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V1 cap 11 T2K.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CAPÍTULO 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PREDICCIONES FALSABLES: EL TIEMPO COMO CÁLCULO, NO COMO CAUSA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Una teoría que no arriesga predicciones no es una teoría: es una narrativa.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 el tiempo no es una entidad física sino un cálculo comparativo derivado de velocidades, distancias y transformaciones, entonces esa afirmación debe producir consecuencias observables distintas a las de un modelo donde el tiempo “se curva” o “fluye”.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capítulo enumera predicciones claras, verificables y, en principio, refutables.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11.1 Primera predicción: el retraso no es temporal, es dinámico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Cuando un sistema entra en una región de alta presión efectiva —gravitacional, cinemática o estructural— todos sus procesos internos se ralentizan de forma homogénea.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existe un “reloj privilegiado” que se retrase más que otro.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Relojes atómicos, biológicos, mecánicos y químicos deben mostrar el mismo desacople relativo frente a un observador externo.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Esto no es una dilatación del tiempo.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 una reducción de velocidad de cambio.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Ejemplo cotidiano: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 vehículo entra en una zona de alta congestión o resistencia. Disminuye su velocidad, pero no “entra en otro tiempo”. Su conductor no vive un universo distinto: simplemente llega más tarde en comparación con otros.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Culpar al tiempo del retraso es confundir la regla con la obra.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el modelo aquí propuesto es correcto, no debería existir ningún experimento donde un reloj interno se desacople del resto de los procesos del mismo sistema.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 se encontrara uno, el modelo colapsa.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11.2 Segunda predicción: sin comparación no hay tiempo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 sistema aislado, sin referencia externa ni memoria compartida, no puede detectar ningún efecto temporal anómalo.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 viajero relativista sin posibilidad de comparación no “sabe” que viajó al futuro.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Solo acumula menos transformación.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Esto implica que cualquier afirmación sobre dilatación temporal requiere explícitamente: – al menos dos sistemas, – una historia común previa, – y memoria de esa historia.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Sin esos tres elementos, hablar de tiempo carece de sentido operativo.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Esto no es filosofía.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 una condición experimental.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11.3 Tercera predicción: presión y velocidad son intercambiables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mismo efecto observado cerca de grandes masas debe poder reproducirse, en principio, mediante: – altas velocidades relativas, – compresión extrema, – o restricciones dinámicas equivalentes.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 el efecto es presión sobre grados de libertad, no importa el origen de esa presión.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Esto alinea directamente con la interpretación de la inercia como interacción con un medio estructurado, no como propiedad intrínseca misteriosa.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relatividad describe el fenómeno.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Este modelo propone su causa.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11.4 Cuarta predicción: interrupción del tiempo psicológico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el dominio mental, si el tiempo es un subproducto de la memoria activa, entonces interrumpir el acceso a la memoria debe reducir o eliminar la percepción temporal, incluso sin alterar el entorno físico.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Esto ya ocurre.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Estados de absorción profunda, anestesia, ciertas prácticas meditativas, experiencias de flujo creativo y estados emocionales de seguridad extrema producen: – pérdida de percepción temporal, – reducción del sufrimiento, – y colapso de la narrativa pasado–futuro.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predicción es clara: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cuanto menor sea la actividad de recuperación de memoria comparativa, menor será la experiencia de tiempo.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11.5 Quinta predicción: tratamiento del sufrimiento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 el sufrimiento depende de la reactivación encarnada del pasado, entonces bloqueos temporales de memoria deberían producir alivio inmediato, incluso sin “resolver” el evento original.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Esto no implica borrar la memoria permanentemente.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Implica permitir descanso del sistema.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 predicción no es moral.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 funcional.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 ya está siendo verificada en múltiples contextos clínicos.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11.6 Consecuencia final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Si todas estas predicciones se cumplen —y muchas ya lo hacen— entonces el tiempo deja de ser una causa y pasa a ocupar su lugar real: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una variable descriptiva, útil, pero secundaria.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universo no evoluciona porque exista el tiempo.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tiempo existe porque el universo evoluciona.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 mente no sufre porque el tiempo pase.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 tiempo pasa porque la mente compara.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Y con esto, el concepto de tiempo deja de ser un misterio fundamental y se convierte en lo que siempre fue: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 cálculo poderoso,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una herramienta cognitiva,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 una ilusión necesaria…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hasta que deja de serlo.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Cuando quieras, seguimos con el capítulo final / conclusión o con referencias y marco comparativo.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