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Experimento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Influencia de la densidad de masa en la tasa temporal bajo régimen inercial constante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Objetivo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Evaluar si la densidad de masa —y no la edad ni la identidad del observador— es el factor determinante en la diferencia de evolución temporal, manteniendo constantes la trayectoria, la velocidad y el tiempo de exposición.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Este experimento extiende el Experimento 3 al aislar la densidad como variable independiente.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Sujetos del experimento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Sujeto A (Julius)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Masa alta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Alta densidad de masa (estructura corporal compacta)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Edad cronológica idéntica al Sujeto B</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Sujeto B (Vincent)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Misma edad cronológica que el Sujeto 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Masa total mantenida constante durante todo el experimento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Densidad de masa variable según fase experimental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Ambos sujetos comparten: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misma edad inicial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mismo historial temporal previo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mismas condiciones ambientales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Fases del experimento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Fase 1: Condición base (control)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Sujeto A y Sujeto B viajan juntos en la misma nave.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 alcanza una velocidad relativista constante.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Las mediciones comienzan solo después de completada la aceleración.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 mantienen las condiciones durante un intervalo prolongado y estable.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Resultado observado (fase 1):</w:t>
      </w:r>
    </w:p>
    <w:p w:rsidR="00000000" w:rsidDel="00000000" w:rsidP="00000000" w:rsidRDefault="00000000" w:rsidRPr="00000000" w14:paraId="0000003D">
      <w:pPr>
        <w:rPr/>
      </w:pPr>
      <w:r w:rsidDel="00000000" w:rsidR="00000000" w:rsidRPr="00000000">
        <w:rPr>
          <w:rtl w:val="0"/>
        </w:rPr>
        <w:t xml:space="preserve">El Sujeto B (menor densidad) muestra una evolución temporal distinta respecto del Sujeto A, pese a compartir velocidad, trayectoria y duración del viaje.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Fase 2: Modificación de densidad (intervención)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Sin alterar: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 masa total del Sujeto B</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 edad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 identidad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Sujeto B es sometido a un proceso de compresión controlada, incrementando su densidad de masa efectiva hasta igualarla con la del Sujeto 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 se agrega energía cinética adicional ni se modifica la velocidad del sistema.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 compresión ocurre antes del inicio del nuevo tramo inercial.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Fase 3: Repetición del trayecto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Ambos sujetos repiten el viaje: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misma nave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misma velocidad relativista constante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misma duración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Nuevamente, solo se consideran mediciones en régimen inercial, excluyendo aceleración y frenado.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Resultados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Tras igualar la densidad de masa, la diferencia observada en la evolución temporal entre ambos sujetos desaparece.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Ambos regresan con marcadores biológicos equivalentes, dentro del margen experimental.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Resultado clave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&gt; La diferencia temporal observada en el Experimento 3 no depende de la edad, la identidad ni la masa total del viajero, sino de la densidad de masa y de su interacción con el medio durante el régimen inercial.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Conclusión del Experimento 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 densidad de masa actúa como el parámetro físico relevante que modula la tasa de los procesos internos bajo condiciones relativistas constantes.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Al igualar la densidad: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se anula la asimetría temporal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 elimina la necesidad de postular un “flujo de tiempo” independiente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El tiempo no se dilata:</w:t>
      </w:r>
    </w:p>
    <w:p w:rsidR="00000000" w:rsidDel="00000000" w:rsidP="00000000" w:rsidRDefault="00000000" w:rsidRPr="00000000" w14:paraId="00000087">
      <w:pPr>
        <w:rPr/>
      </w:pPr>
      <w:r w:rsidDel="00000000" w:rsidR="00000000" w:rsidRPr="00000000">
        <w:rPr>
          <w:rtl w:val="0"/>
        </w:rPr>
        <w:t xml:space="preserve">se desacoplan los procesos según su capacidad inercial de interacción con el medio.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Este experimento deja listo el terreno para la conclusión general: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Experimentos 1 y 2: tiempo como construcción mental y memoria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Experimentos 3 y 4: tiempo como efecto emergente de densidad e inercia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Cuando quieras, pasamos a integrar esto en la sección de conclusiones o a redactar el Experimento 5 como síntesis.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