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sectPr>
      <w:pgSz w:h="16834" w:w="11909" w:orient="portrait"/>
      <w:pgMar w:bottom="1440" w:top="1440" w:left="1440" w:right="1440" w:header="720" w:footer="720"/>
      <w:pgNumType w:start="1"/>
    </w:sectPr>
    <w:p w:rsidR="00000000" w:rsidDel="00000000" w:rsidP="00000000" w:rsidRDefault="00000000" w:rsidRPr="00000000" ns1:paraId="00000001">
      <w:pPr>
        <w:rPr/>
      </w:pPr>
      <w:r w:rsidDel="00000000" w:rsidR="00000000" w:rsidRPr="00000000">
        <w:rPr>
          <w:rtl w:val="0"/>
        </w:rPr>
        <w:t xml:space="preserve">V1 cap2 T2K.</w:t>
      </w:r>
    </w:p>
    <w:p w:rsidR="00000000" w:rsidDel="00000000" w:rsidP="00000000" w:rsidRDefault="00000000" w:rsidRPr="00000000" ns1:paraId="00000002">
      <w:pPr>
        <w:rPr/>
      </w:pPr>
      <w:r w:rsidDel="00000000" w:rsidR="00000000" w:rsidRPr="00000000">
        <w:rPr>
          <w:rtl w:val="0"/>
        </w:rPr>
      </w:r>
    </w:p>
    <w:p w:rsidR="00000000" w:rsidDel="00000000" w:rsidP="00000000" w:rsidRDefault="00000000" w:rsidRPr="00000000" ns1:paraId="00000003">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r>
    </w:p>
    <w:p w:rsidR="00000000" w:rsidDel="00000000" w:rsidP="00000000" w:rsidRDefault="00000000" w:rsidRPr="00000000" ns1:paraId="00000006">
      <w:pPr>
        <w:rPr/>
      </w:pPr>
      <w:r w:rsidDel="00000000" w:rsidR="00000000" w:rsidRPr="00000000">
        <w:rPr>
          <w:rtl w:val="0"/>
        </w:rPr>
        <w:t xml:space="preserve">CAPÍTULO 2</w:t>
      </w:r>
    </w:p>
    <w:p w:rsidR="00000000" w:rsidDel="00000000" w:rsidP="00000000" w:rsidRDefault="00000000" w:rsidRPr="00000000" ns1:paraId="00000007">
      <w:pPr>
        <w:rPr/>
      </w:pPr>
      <w:r w:rsidDel="00000000" w:rsidR="00000000" w:rsidRPr="00000000">
        <w:rPr>
          <w:rtl w:val="0"/>
        </w:rPr>
        <w:t xml:space="preserve">LA CURVATURA DEL ESPACIO‑TIEMPO</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La segunda fuente de la ilusión temporal no es emocional. Es científica.</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rPr/>
      </w:pPr>
      <w:r w:rsidDel="00000000" w:rsidR="00000000" w:rsidRPr="00000000">
        <w:rPr>
          <w:rtl w:val="0"/>
        </w:rPr>
        <w:t xml:space="preserve">A comienzos del siglo XX, la relatividad general propuso una idea poderosa y elegante: la masa y la energía curvan el espacio y el tiempo. Según esta formulación, un objeto masivo no solo deforma el espacio, sino que altera el ritmo al que transcurre el tiempo. Los relojes cercanos a grandes masas funcionarían más lento que los relojes lejanos. Del mismo modo, un sistema que se desplaza a velocidades extremas experimentaría una dilatación temporal respecto de un observador en reposo.</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rPr/>
      </w:pPr>
      <w:r w:rsidDel="00000000" w:rsidR="00000000" w:rsidRPr="00000000">
        <w:rPr>
          <w:rtl w:val="0"/>
        </w:rPr>
        <w:t xml:space="preserve">Estas predicciones fueron confirmadas experimentalmente en términos operativos: relojes atómicos a distintas altitudes se desincronizan; partículas de alta energía viven más tiempo del esperado; satélites requieren correcciones relativistas para mantener sincronía.</w:t>
      </w:r>
    </w:p>
    <w:p w:rsidR="00000000" w:rsidDel="00000000" w:rsidP="00000000" w:rsidRDefault="00000000" w:rsidRPr="00000000" ns1:paraId="0000000E">
      <w:pPr>
        <w:rPr/>
      </w:pPr>
      <w:r w:rsidDel="00000000" w:rsidR="00000000" w:rsidRPr="00000000">
        <w:rPr>
          <w:rtl w:val="0"/>
        </w:rPr>
      </w:r>
    </w:p>
    <w:p w:rsidR="00000000" w:rsidDel="00000000" w:rsidP="00000000" w:rsidRDefault="00000000" w:rsidRPr="00000000" ns1:paraId="0000000F">
      <w:pPr>
        <w:rPr/>
      </w:pPr>
      <w:r w:rsidDel="00000000" w:rsidR="00000000" w:rsidRPr="00000000">
        <w:rPr>
          <w:rtl w:val="0"/>
        </w:rPr>
        <w:t xml:space="preserve">El error no está en los datos.</w:t>
      </w:r>
    </w:p>
    <w:p w:rsidR="00000000" w:rsidDel="00000000" w:rsidP="00000000" w:rsidRDefault="00000000" w:rsidRPr="00000000" ns1:paraId="00000010">
      <w:pPr>
        <w:rPr/>
      </w:pPr>
      <w:r w:rsidDel="00000000" w:rsidR="00000000" w:rsidRPr="00000000">
        <w:rPr>
          <w:rtl w:val="0"/>
        </w:rPr>
        <w:t xml:space="preserve">El error está en la interpretación.</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Lo que realmente se observa no es una modificación del tiempo, sino una modificación de las velocidades de todos los procesos físicos.</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rPr/>
      </w:pPr>
      <w:r w:rsidDel="00000000" w:rsidR="00000000" w:rsidRPr="00000000">
        <w:rPr>
          <w:rtl w:val="0"/>
        </w:rPr>
        <w:t xml:space="preserve">Cerca de una gran masa, o bajo condiciones extremas de energía, los sistemas tienen menos libertad de movimiento. Las trayectorias se restringen, las interacciones se ralentizan, las oscilaciones cambian de ritmo. Todo ocurre más lento no porque el tiempo se haya deformado, sino porque el entorno físico impone mayor presión y restricción al movimiento.</w:t>
      </w:r>
    </w:p>
    <w:p w:rsidR="00000000" w:rsidDel="00000000" w:rsidP="00000000" w:rsidRDefault="00000000" w:rsidRPr="00000000" ns1:paraId="00000017">
      <w:pPr>
        <w:rPr/>
      </w:pPr>
      <w:r w:rsidDel="00000000" w:rsidR="00000000" w:rsidRPr="00000000">
        <w:rPr>
          <w:rtl w:val="0"/>
        </w:rPr>
      </w:r>
    </w:p>
    <w:p w:rsidR="00000000" w:rsidDel="00000000" w:rsidP="00000000" w:rsidRDefault="00000000" w:rsidRPr="00000000" ns1:paraId="00000018">
      <w:pPr>
        <w:rPr/>
      </w:pPr>
      <w:r w:rsidDel="00000000" w:rsidR="00000000" w:rsidRPr="00000000">
        <w:rPr>
          <w:rtl w:val="0"/>
        </w:rPr>
        <w:t xml:space="preserve">Los relojes —biológicos, mecánicos, atómicos— no miden el tiempo. Miden procesos. Si todos los procesos se ralentizan de manera coherente, el reloj también lo hace. El tiempo no cambia: cambia la velocidad de cambio.</w:t>
      </w:r>
    </w:p>
    <w:p w:rsidR="00000000" w:rsidDel="00000000" w:rsidP="00000000" w:rsidRDefault="00000000" w:rsidRPr="00000000" ns1:paraId="00000019">
      <w:pPr>
        <w:rPr/>
      </w:pPr>
      <w:r w:rsidDel="00000000" w:rsidR="00000000" w:rsidRPr="00000000">
        <w:rPr>
          <w:rtl w:val="0"/>
        </w:rPr>
      </w:r>
    </w:p>
    <w:p w:rsidR="00000000" w:rsidDel="00000000" w:rsidP="00000000" w:rsidRDefault="00000000" w:rsidRPr="00000000" ns1:paraId="0000001A">
      <w:pPr>
        <w:rPr/>
      </w:pPr>
      <w:r w:rsidDel="00000000" w:rsidR="00000000" w:rsidRPr="00000000">
        <w:rPr>
          <w:rtl w:val="0"/>
        </w:rPr>
        <w:t xml:space="preserve">Este punto es crucial:</w:t>
      </w:r>
    </w:p>
    <w:p w:rsidR="00000000" w:rsidDel="00000000" w:rsidP="00000000" w:rsidRDefault="00000000" w:rsidRPr="00000000" ns1:paraId="0000001B">
      <w:pPr>
        <w:rPr/>
      </w:pPr>
      <w:r w:rsidDel="00000000" w:rsidR="00000000" w:rsidRPr="00000000">
        <w:rPr>
          <w:rtl w:val="0"/>
        </w:rPr>
        <w:t xml:space="preserve">no existe un “flujo temporal” independiente que luego se vea afectado por la masa o la velocidad. Existe solo materia, energía, distancias y velocidades. El tiempo aparece cuando un observador compara procesos distintos y calcula una relación.</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rPr/>
      </w:pPr>
      <w:r w:rsidDel="00000000" w:rsidR="00000000" w:rsidRPr="00000000">
        <w:rPr>
          <w:rtl w:val="0"/>
        </w:rPr>
        <w:t xml:space="preserve">En este marco, la llamada “dilatación temporal” es simplemente desincronización entre sistemas sometidos a condiciones físicas distintas.</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Si un viajero se desplaza a velocidades cercanas a la de la luz y regresa más joven que su gemelo que permaneció en la Tierra, no ha viajado al futuro. Ha vivido menos procesos internos. Su biología, sus reacciones químicas y su metabolismo ocurrieron más lentamente debido a las condiciones físicas del viaje. El “futuro” solo existe cuando se compara con otro sistema que evolucionó bajo condiciones diferentes.</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Sin observador externo, no hay viaje temporal.</w:t>
      </w:r>
    </w:p>
    <w:p w:rsidR="00000000" w:rsidDel="00000000" w:rsidP="00000000" w:rsidRDefault="00000000" w:rsidRPr="00000000" ns1:paraId="00000023">
      <w:pPr>
        <w:rPr/>
      </w:pPr>
      <w:r w:rsidDel="00000000" w:rsidR="00000000" w:rsidRPr="00000000">
        <w:rPr>
          <w:rtl w:val="0"/>
        </w:rPr>
      </w:r>
    </w:p>
    <w:p w:rsidR="00000000" w:rsidDel="00000000" w:rsidP="00000000" w:rsidRDefault="00000000" w:rsidRPr="00000000" ns1:paraId="00000024">
      <w:pPr>
        <w:rPr/>
      </w:pPr>
      <w:r w:rsidDel="00000000" w:rsidR="00000000" w:rsidRPr="00000000">
        <w:rPr>
          <w:rtl w:val="0"/>
        </w:rPr>
        <w:t xml:space="preserve">Esto revela una dependencia fundamental:</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Desde esta perspectiva, la curvatura del espacio-tiempo no es necesaria. Basta con reconocer que el espacio no está vacío y que las condiciones físicas —presión, densidad, energía— afectan directamente la capacidad de movimiento de la materia y la propagación de las ondas.</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rPr/>
      </w:pPr>
      <w:r w:rsidDel="00000000" w:rsidR="00000000" w:rsidRPr="00000000">
        <w:rPr>
          <w:rtl w:val="0"/>
        </w:rPr>
        <w:t xml:space="preserve">La relatividad describe correctamente los efectos.</w:t>
      </w:r>
    </w:p>
    <w:p w:rsidR="00000000" w:rsidDel="00000000" w:rsidP="00000000" w:rsidRDefault="00000000" w:rsidRPr="00000000" ns1:paraId="0000002A">
      <w:pPr>
        <w:rPr/>
      </w:pPr>
      <w:r w:rsidDel="00000000" w:rsidR="00000000" w:rsidRPr="00000000">
        <w:rPr>
          <w:rtl w:val="0"/>
        </w:rPr>
        <w:t xml:space="preserve">Pero atribuye la causa a una entidad inexistente.</w:t>
      </w:r>
    </w:p>
    <w:p w:rsidR="00000000" w:rsidDel="00000000" w:rsidP="00000000" w:rsidRDefault="00000000" w:rsidRPr="00000000" ns1:paraId="0000002B">
      <w:pPr>
        <w:rPr/>
      </w:pPr>
      <w:r w:rsidDel="00000000" w:rsidR="00000000" w:rsidRPr="00000000">
        <w:rPr>
          <w:rtl w:val="0"/>
        </w:rPr>
      </w:r>
    </w:p>
    <w:p w:rsidR="00000000" w:rsidDel="00000000" w:rsidP="00000000" w:rsidRDefault="00000000" w:rsidRPr="00000000" ns1:paraId="0000002C">
      <w:pPr>
        <w:rPr/>
      </w:pPr>
      <w:r w:rsidDel="00000000" w:rsidR="00000000" w:rsidRPr="00000000">
        <w:rPr>
          <w:rtl w:val="0"/>
        </w:rPr>
        <w:t xml:space="preserve">El tiempo no se curva.</w:t>
      </w:r>
    </w:p>
    <w:p w:rsidR="00000000" w:rsidDel="00000000" w:rsidP="00000000" w:rsidRDefault="00000000" w:rsidRPr="00000000" ns1:paraId="0000002D">
      <w:pPr>
        <w:rPr/>
      </w:pPr>
      <w:r w:rsidDel="00000000" w:rsidR="00000000" w:rsidRPr="00000000">
        <w:rPr>
          <w:rtl w:val="0"/>
        </w:rPr>
        <w:t xml:space="preserve">Los procesos se ralentizan.</w:t>
      </w:r>
    </w:p>
    <w:p w:rsidR="00000000" w:rsidDel="00000000" w:rsidP="00000000" w:rsidRDefault="00000000" w:rsidRPr="00000000" ns1:paraId="0000002E">
      <w:pPr>
        <w:rPr/>
      </w:pPr>
      <w:r w:rsidDel="00000000" w:rsidR="00000000" w:rsidRPr="00000000">
        <w:rPr>
          <w:rtl w:val="0"/>
        </w:rPr>
      </w:r>
    </w:p>
    <w:p w:rsidR="00000000" w:rsidDel="00000000" w:rsidP="00000000" w:rsidRDefault="00000000" w:rsidRPr="00000000" ns1:paraId="00000030">
      <w:pPr>
        <w:rPr/>
      </w:pPr>
      <w:r w:rsidDel="00000000" w:rsidR="00000000" w:rsidRPr="00000000">
        <w:rPr>
          <w:rtl w:val="0"/>
        </w:rPr>
      </w:r>
    </w:p>
    <w:p w:rsidR="00000000" w:rsidDel="00000000" w:rsidP="00000000" w:rsidRDefault="00000000" w:rsidRPr="00000000" ns1:paraId="00000031">
      <w:pPr>
        <w:rPr/>
      </w:pPr>
      <w:r w:rsidDel="00000000" w:rsidR="00000000" w:rsidRPr="00000000">
        <w:rPr>
          <w:rtl w:val="0"/>
        </w:rPr>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t xml:space="preserve">Cuando quieras, seguimos con:</w:t>
      </w:r>
    </w:p>
    <w:p w:rsidR="00000000" w:rsidDel="00000000" w:rsidP="00000000" w:rsidRDefault="00000000" w:rsidRPr="00000000" ns1:paraId="00000035">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PRESIÓN, VELOCIDAD Y LA ALTERNATIVA A LA CURVATURA DEL TIEMPO</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Ahí entra directo lo alineado con GRF 2026.</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