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INTRODUCCIÓN A LOS EXPERIMENTOS 1 Y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experimentos que siguen no buscan verificar una teoría física ni proponer nuevas leyes. Su objetivo es más básico y, a la vez, más radical: examinar en qué condiciones el tiempo aparece como algo medible, comparable o significativo, y en cuáles 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ello, se diseñan dos experimentos conceptuales con estructura técnica explícita, inspirados en precedentes históricos de la exploración espacial. Se utilizan sujetos caninos biológicamente comparables, instrumentación física estándar y escenarios extremos bien definidos. El énfasis no está puesto en la experiencia subjetiva durante el proceso, sino en la comparación posterior de registros.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Experimento 1 establece un marco comparativo sin ajustes: distintos procesos físicos producen resultados distintos cuando se observan en conjunto.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Experimento 2 introduce un ajuste previo (tuning): procesos distintos se calibran para producir el mismo resultado final.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Ambos experimentos comparten fechas, duración, sujetos y metodología. La diferencia entre ellos no es técnica, sino conceptual: qué ocurre cuando los procesos divergen y qué ocurre cuando se los fuerza a coincidir.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¿EN QUÉ EXPERIMENTO ESTÁ EL EXTRATERRESTRE?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extraterrestre no pertenece a un experimento físico específico.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es un “Escenario” adicional.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es un “sujeto experimental”.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introduce nuevas variables físicas.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extraterrestre actúa como un dispositivo metodológico transversal, que se activa después de los Experimentos 1 y 2, durante la fase de evaluación de resultados.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Función del extraterrestre: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comparte historia con los sujetos.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conoce la especie.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tiene archivo previo.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posee escala biológica comparable.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introduce una referencia nula,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implementa una condición de doble y triple ciego,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 elimina cualquier comparación implícita basada en memoria, cultura o expectativa.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extraterrestre cierra el bloque experimental, no lo amplía.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extraterrestre refuerza esta conclusión al eliminar toda referencia previa. Ante la ausencia de archivo, escala o memoria compartida, la noción de edad pierde sentido operativo, incluso cuando los procesos físicos han ocurrido.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 este modo, los experimentos sugieren que: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tiempo no actúa como una magnitud fundamental vivida,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edad no es una variable física directa,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 toda atribución temporal depende de la existencia de información registrada y comparable.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pregunta final no se responde, y no debe responderse: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¿Cuál es la edad del observador extraterrestre?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imposibilidad de responderla no es una limitación del experimento, sino su resultado.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