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seqsetup-security-audit-report"/>
    <w:p>
      <w:pPr>
        <w:pStyle w:val="Heading1"/>
      </w:pPr>
      <w:r>
        <w:t xml:space="preserve">SeqSetup Security Audit Report</w:t>
      </w:r>
    </w:p>
    <w:p>
      <w:pPr>
        <w:pStyle w:val="FirstParagraph"/>
      </w:pPr>
      <w:r>
        <w:rPr>
          <w:bCs/>
          <w:b/>
        </w:rPr>
        <w:t xml:space="preserve">Date:</w:t>
      </w:r>
      <w:r>
        <w:t xml:space="preserve"> </w:t>
      </w:r>
      <w:r>
        <w:t xml:space="preserve">2026-02-25</w:t>
      </w:r>
      <w:r>
        <w:t xml:space="preserve"> </w:t>
      </w:r>
      <w:r>
        <w:rPr>
          <w:bCs/>
          <w:b/>
        </w:rPr>
        <w:t xml:space="preserve">Scope:</w:t>
      </w:r>
      <w:r>
        <w:t xml:space="preserve"> </w:t>
      </w:r>
      <w:r>
        <w:t xml:space="preserve">Full codebase security review of SeqSetup</w:t>
      </w:r>
      <w:r>
        <w:t xml:space="preserve"> </w:t>
      </w:r>
      <w:r>
        <w:rPr>
          <w:bCs/>
          <w:b/>
        </w:rPr>
        <w:t xml:space="preserve">Classification:</w:t>
      </w:r>
      <w:r>
        <w:t xml:space="preserve"> </w:t>
      </w:r>
      <w:r>
        <w:t xml:space="preserve">Internal - Development Team</w:t>
      </w:r>
    </w:p>
    <w:p>
      <w:r>
        <w:pict>
          <v:rect style="width:0;height:1.5pt" o:hralign="center" o:hrstd="t" o:hr="t"/>
        </w:pict>
      </w:r>
    </w:p>
    <w:bookmarkStart w:id="20" w:name="overview"/>
    <w:p>
      <w:pPr>
        <w:pStyle w:val="Heading2"/>
      </w:pPr>
      <w:r>
        <w:t xml:space="preserve">Overview</w:t>
      </w:r>
    </w:p>
    <w:p>
      <w:pPr>
        <w:pStyle w:val="FirstParagraph"/>
      </w:pPr>
      <w:r>
        <w:rPr>
          <w:bCs/>
          <w:b/>
        </w:rPr>
        <w:t xml:space="preserve">Application:</w:t>
      </w:r>
      <w:r>
        <w:t xml:space="preserve"> </w:t>
      </w:r>
      <w:r>
        <w:t xml:space="preserve">SeqSetup – Clinical sequencing run configuration and sample sheet generation for Illumina sequencers</w:t>
      </w:r>
      <w:r>
        <w:t xml:space="preserve"> </w:t>
      </w:r>
      <w:r>
        <w:rPr>
          <w:bCs/>
          <w:b/>
        </w:rPr>
        <w:t xml:space="preserve">Architecture:</w:t>
      </w:r>
      <w:r>
        <w:t xml:space="preserve"> </w:t>
      </w:r>
      <w:r>
        <w:t xml:space="preserve">Python FastHTML web application with MongoDB backend, LDAP/AD authentication, LIMS API integration</w:t>
      </w:r>
      <w:r>
        <w:t xml:space="preserve"> </w:t>
      </w:r>
      <w:r>
        <w:rPr>
          <w:bCs/>
          <w:b/>
        </w:rPr>
        <w:t xml:space="preserve">Key Technologies:</w:t>
      </w:r>
      <w:r>
        <w:t xml:space="preserve"> </w:t>
      </w:r>
      <w:r>
        <w:t xml:space="preserve">Python 3.14+, FastHTML, MongoDB 7+, HTMX, PyMongo, bcrypt, ldap3</w:t>
      </w:r>
      <w:r>
        <w:t xml:space="preserve"> </w:t>
      </w:r>
      <w:r>
        <w:rPr>
          <w:bCs/>
          <w:b/>
        </w:rPr>
        <w:t xml:space="preserve">Risk Context:</w:t>
      </w:r>
      <w:r>
        <w:t xml:space="preserve"> </w:t>
      </w:r>
      <w:r>
        <w:t xml:space="preserve">HIGH – clinical/medical application handling sequencing configurations that influence patient care</w:t>
      </w:r>
    </w:p>
    <w:p>
      <w:r>
        <w:pict>
          <v:rect style="width:0;height:1.5pt" o:hralign="center" o:hrstd="t" o:hr="t"/>
        </w:pict>
      </w:r>
    </w:p>
    <w:bookmarkEnd w:id="20"/>
    <w:bookmarkStart w:id="21" w:name="security-strengths"/>
    <w:p>
      <w:pPr>
        <w:pStyle w:val="Heading2"/>
      </w:pPr>
      <w:r>
        <w:t xml:space="preserve">Security Strengths</w:t>
      </w:r>
    </w:p>
    <w:p>
      <w:pPr>
        <w:pStyle w:val="FirstParagraph"/>
      </w:pPr>
      <w:r>
        <w:t xml:space="preserve">The codebase demonstrates generally good security practices in several areas:</w:t>
      </w:r>
    </w:p>
    <w:p>
      <w:pPr>
        <w:numPr>
          <w:ilvl w:val="0"/>
          <w:numId w:val="1001"/>
        </w:numPr>
        <w:pStyle w:val="Compact"/>
      </w:pPr>
      <w:r>
        <w:rPr>
          <w:bCs/>
          <w:b/>
        </w:rPr>
        <w:t xml:space="preserve">Password hashing:</w:t>
      </w:r>
      <w:r>
        <w:t xml:space="preserve"> </w:t>
      </w:r>
      <w:r>
        <w:t xml:space="preserve">Bcrypt used for all credential storage (local users, API tokens)</w:t>
      </w:r>
    </w:p>
    <w:p>
      <w:pPr>
        <w:numPr>
          <w:ilvl w:val="0"/>
          <w:numId w:val="1001"/>
        </w:numPr>
        <w:pStyle w:val="Compact"/>
      </w:pPr>
      <w:r>
        <w:rPr>
          <w:bCs/>
          <w:b/>
        </w:rPr>
        <w:t xml:space="preserve">Database queries:</w:t>
      </w:r>
      <w:r>
        <w:t xml:space="preserve"> </w:t>
      </w:r>
      <w:r>
        <w:t xml:space="preserve">Parameterized MongoDB queries throughout – no string interpolation in queries</w:t>
      </w:r>
    </w:p>
    <w:p>
      <w:pPr>
        <w:numPr>
          <w:ilvl w:val="0"/>
          <w:numId w:val="1001"/>
        </w:numPr>
        <w:pStyle w:val="Compact"/>
      </w:pPr>
      <w:r>
        <w:rPr>
          <w:bCs/>
          <w:b/>
        </w:rPr>
        <w:t xml:space="preserve">No dangerous code execution:</w:t>
      </w:r>
      <w:r>
        <w:t xml:space="preserve"> </w:t>
      </w:r>
      <w:r>
        <w:t xml:space="preserve">No use of</w:t>
      </w:r>
      <w:r>
        <w:t xml:space="preserve"> </w:t>
      </w:r>
      <w:r>
        <w:rPr>
          <w:rStyle w:val="VerbatimChar"/>
        </w:rPr>
        <w:t xml:space="preserve">eval()</w:t>
      </w:r>
      <w:r>
        <w:t xml:space="preserve">,</w:t>
      </w:r>
      <w:r>
        <w:t xml:space="preserve"> </w:t>
      </w:r>
      <w:r>
        <w:rPr>
          <w:rStyle w:val="VerbatimChar"/>
        </w:rPr>
        <w:t xml:space="preserve">exec()</w:t>
      </w:r>
      <w:r>
        <w:t xml:space="preserve">,</w:t>
      </w:r>
      <w:r>
        <w:t xml:space="preserve"> </w:t>
      </w:r>
      <w:r>
        <w:rPr>
          <w:rStyle w:val="VerbatimChar"/>
        </w:rPr>
        <w:t xml:space="preserve">os.system()</w:t>
      </w:r>
      <w:r>
        <w:t xml:space="preserve">, or</w:t>
      </w:r>
      <w:r>
        <w:t xml:space="preserve"> </w:t>
      </w:r>
      <w:r>
        <w:rPr>
          <w:rStyle w:val="VerbatimChar"/>
        </w:rPr>
        <w:t xml:space="preserve">subprocess</w:t>
      </w:r>
      <w:r>
        <w:t xml:space="preserve"> </w:t>
      </w:r>
      <w:r>
        <w:t xml:space="preserve">with</w:t>
      </w:r>
      <w:r>
        <w:t xml:space="preserve"> </w:t>
      </w:r>
      <w:r>
        <w:rPr>
          <w:rStyle w:val="VerbatimChar"/>
        </w:rPr>
        <w:t xml:space="preserve">shell=True</w:t>
      </w:r>
    </w:p>
    <w:p>
      <w:pPr>
        <w:numPr>
          <w:ilvl w:val="0"/>
          <w:numId w:val="1001"/>
        </w:numPr>
        <w:pStyle w:val="Compact"/>
      </w:pPr>
      <w:r>
        <w:rPr>
          <w:bCs/>
          <w:b/>
        </w:rPr>
        <w:t xml:space="preserve">Safe YAML parsing:</w:t>
      </w:r>
      <w:r>
        <w:t xml:space="preserve"> </w:t>
      </w:r>
      <w:r>
        <w:rPr>
          <w:rStyle w:val="VerbatimChar"/>
        </w:rPr>
        <w:t xml:space="preserve">yaml.safe_load()</w:t>
      </w:r>
      <w:r>
        <w:t xml:space="preserve"> </w:t>
      </w:r>
      <w:r>
        <w:t xml:space="preserve">used correctly</w:t>
      </w:r>
    </w:p>
    <w:p>
      <w:pPr>
        <w:numPr>
          <w:ilvl w:val="0"/>
          <w:numId w:val="1001"/>
        </w:numPr>
        <w:pStyle w:val="Compact"/>
      </w:pPr>
      <w:r>
        <w:rPr>
          <w:bCs/>
          <w:b/>
        </w:rPr>
        <w:t xml:space="preserve">Input sanitization:</w:t>
      </w:r>
      <w:r>
        <w:t xml:space="preserve"> </w:t>
      </w:r>
      <w:r>
        <w:t xml:space="preserve">CSV escaping on exports, LDAP filter escaping (RFC 4515),</w:t>
      </w:r>
      <w:r>
        <w:t xml:space="preserve"> </w:t>
      </w:r>
      <w:r>
        <w:rPr>
          <w:rStyle w:val="VerbatimChar"/>
        </w:rPr>
        <w:t xml:space="preserve">sanitize_string()</w:t>
      </w:r>
      <w:r>
        <w:t xml:space="preserve"> </w:t>
      </w:r>
      <w:r>
        <w:t xml:space="preserve">utility</w:t>
      </w:r>
    </w:p>
    <w:p>
      <w:pPr>
        <w:numPr>
          <w:ilvl w:val="0"/>
          <w:numId w:val="1001"/>
        </w:numPr>
        <w:pStyle w:val="Compact"/>
      </w:pPr>
      <w:r>
        <w:rPr>
          <w:bCs/>
          <w:b/>
        </w:rPr>
        <w:t xml:space="preserve">TLS enforcement:</w:t>
      </w:r>
      <w:r>
        <w:t xml:space="preserve"> </w:t>
      </w:r>
      <w:r>
        <w:t xml:space="preserve">SSL certificate verification enabled for all external API calls (</w:t>
      </w:r>
      <w:r>
        <w:rPr>
          <w:rStyle w:val="VerbatimChar"/>
        </w:rPr>
        <w:t xml:space="preserve">ssl.create_default_context()</w:t>
      </w:r>
      <w:r>
        <w:t xml:space="preserve">)</w:t>
      </w:r>
    </w:p>
    <w:p>
      <w:pPr>
        <w:numPr>
          <w:ilvl w:val="0"/>
          <w:numId w:val="1001"/>
        </w:numPr>
        <w:pStyle w:val="Compact"/>
      </w:pPr>
      <w:r>
        <w:rPr>
          <w:bCs/>
          <w:b/>
        </w:rPr>
        <w:t xml:space="preserve">File upload limits:</w:t>
      </w:r>
      <w:r>
        <w:t xml:space="preserve"> </w:t>
      </w:r>
      <w:r>
        <w:t xml:space="preserve">1MB size limit on index file uploads</w:t>
      </w:r>
    </w:p>
    <w:p>
      <w:pPr>
        <w:numPr>
          <w:ilvl w:val="0"/>
          <w:numId w:val="1001"/>
        </w:numPr>
        <w:pStyle w:val="Compact"/>
      </w:pPr>
      <w:r>
        <w:rPr>
          <w:bCs/>
          <w:b/>
        </w:rPr>
        <w:t xml:space="preserve">Authorization model:</w:t>
      </w:r>
      <w:r>
        <w:t xml:space="preserve"> </w:t>
      </w:r>
      <w:r>
        <w:t xml:space="preserve">Admin role checks on sensitive routes, run status machine enforcement (DRAFT -&gt; READY -&gt; ARCHIVED), API access restricted to READY/ARCHIVED runs</w:t>
      </w:r>
    </w:p>
    <w:p>
      <w:r>
        <w:pict>
          <v:rect style="width:0;height:1.5pt" o:hralign="center" o:hrstd="t" o:hr="t"/>
        </w:pict>
      </w:r>
    </w:p>
    <w:bookmarkEnd w:id="21"/>
    <w:bookmarkStart w:id="47" w:name="findings"/>
    <w:p>
      <w:pPr>
        <w:pStyle w:val="Heading2"/>
      </w:pPr>
      <w:r>
        <w:t xml:space="preserve">Findings</w:t>
      </w:r>
    </w:p>
    <w:bookmarkStart w:id="26" w:name="critical"/>
    <w:p>
      <w:pPr>
        <w:pStyle w:val="Heading3"/>
      </w:pPr>
      <w:r>
        <w:t xml:space="preserve">CRITICAL</w:t>
      </w:r>
    </w:p>
    <w:bookmarkStart w:id="22" w:name="c1-session-key-stored-in-plaintext-file"/>
    <w:p>
      <w:pPr>
        <w:pStyle w:val="Heading4"/>
      </w:pPr>
      <w:r>
        <w:t xml:space="preserve">C1: Session Key Stored in Plaintext File</w:t>
      </w:r>
    </w:p>
    <w:p>
      <w:pPr>
        <w:pStyle w:val="FirstParagraph"/>
      </w:pPr>
      <w:r>
        <w:rPr>
          <w:bCs/>
          <w:b/>
        </w:rPr>
        <w:t xml:space="preserve">File:</w:t>
      </w:r>
      <w:r>
        <w:t xml:space="preserve"> </w:t>
      </w:r>
      <w:r>
        <w:rPr>
          <w:rStyle w:val="VerbatimChar"/>
        </w:rPr>
        <w:t xml:space="preserve">src/seqsetup/startup.py:39-40</w:t>
      </w:r>
      <w:r>
        <w:t xml:space="preserve"> </w:t>
      </w:r>
      <w:r>
        <w:rPr>
          <w:bCs/>
          <w:b/>
        </w:rPr>
        <w:t xml:space="preserve">Risk:</w:t>
      </w:r>
      <w:r>
        <w:t xml:space="preserve"> </w:t>
      </w:r>
      <w:r>
        <w:t xml:space="preserve">Session compromise if file is read by unauthorized party</w:t>
      </w:r>
    </w:p>
    <w:p>
      <w:pPr>
        <w:pStyle w:val="BodyText"/>
      </w:pPr>
      <w:r>
        <w:t xml:space="preserve">The session secret is auto-generated and written to a</w:t>
      </w:r>
      <w:r>
        <w:t xml:space="preserve"> </w:t>
      </w:r>
      <w:r>
        <w:rPr>
          <w:rStyle w:val="VerbatimChar"/>
        </w:rPr>
        <w:t xml:space="preserve">.sesskey</w:t>
      </w:r>
      <w:r>
        <w:t xml:space="preserve"> </w:t>
      </w:r>
      <w:r>
        <w:t xml:space="preserve">file in plaintext. If this file is accessible – through a container escape, backup exposure, or misconfigured permissions – all user sessions can be forged.</w:t>
      </w:r>
    </w:p>
    <w:p>
      <w:pPr>
        <w:pStyle w:val="SourceCode"/>
      </w:pPr>
      <w:r>
        <w:rPr>
          <w:rStyle w:val="NormalTok"/>
        </w:rPr>
        <w:t xml:space="preserve">secret </w:t>
      </w:r>
      <w:r>
        <w:rPr>
          <w:rStyle w:val="OperatorTok"/>
        </w:rPr>
        <w:t xml:space="preserve">=</w:t>
      </w:r>
      <w:r>
        <w:rPr>
          <w:rStyle w:val="NormalTok"/>
        </w:rPr>
        <w:t xml:space="preserve"> secrets.token_hex(</w:t>
      </w:r>
      <w:r>
        <w:rPr>
          <w:rStyle w:val="DecValTok"/>
        </w:rPr>
        <w:t xml:space="preserve">32</w:t>
      </w:r>
      <w:r>
        <w:rPr>
          <w:rStyle w:val="NormalTok"/>
        </w:rPr>
        <w:t xml:space="preserve">)</w:t>
      </w:r>
      <w:r>
        <w:br/>
      </w:r>
      <w:r>
        <w:rPr>
          <w:rStyle w:val="NormalTok"/>
        </w:rPr>
        <w:t xml:space="preserve">SESSKEY_PATH.write_text(secret)  </w:t>
      </w:r>
      <w:r>
        <w:rPr>
          <w:rStyle w:val="CommentTok"/>
        </w:rPr>
        <w:t xml:space="preserve"># Plaintext storage</w:t>
      </w:r>
    </w:p>
    <w:p>
      <w:pPr>
        <w:pStyle w:val="FirstParagraph"/>
      </w:pPr>
      <w:r>
        <w:rPr>
          <w:bCs/>
          <w:b/>
        </w:rPr>
        <w:t xml:space="preserve">Remediation:</w:t>
      </w:r>
      <w:r>
        <w:t xml:space="preserve"> </w:t>
      </w:r>
      <w:r>
        <w:t xml:space="preserve">- Require</w:t>
      </w:r>
      <w:r>
        <w:t xml:space="preserve"> </w:t>
      </w:r>
      <w:r>
        <w:rPr>
          <w:rStyle w:val="VerbatimChar"/>
        </w:rPr>
        <w:t xml:space="preserve">SEQSETUP_SESSION_SECRET</w:t>
      </w:r>
      <w:r>
        <w:t xml:space="preserve"> </w:t>
      </w:r>
      <w:r>
        <w:t xml:space="preserve">environment variable in production</w:t>
      </w:r>
      <w:r>
        <w:t xml:space="preserve"> </w:t>
      </w:r>
      <w:r>
        <w:t xml:space="preserve">- Add startup warning if falling back to file-based secret</w:t>
      </w:r>
      <w:r>
        <w:t xml:space="preserve"> </w:t>
      </w:r>
      <w:r>
        <w:t xml:space="preserve">- Set file permissions to</w:t>
      </w:r>
      <w:r>
        <w:t xml:space="preserve"> </w:t>
      </w:r>
      <w:r>
        <w:rPr>
          <w:rStyle w:val="VerbatimChar"/>
        </w:rPr>
        <w:t xml:space="preserve">0600</w:t>
      </w:r>
      <w:r>
        <w:t xml:space="preserve"> </w:t>
      </w:r>
      <w:r>
        <w:t xml:space="preserve">if file-based fallback is retained</w:t>
      </w:r>
      <w:r>
        <w:t xml:space="preserve"> </w:t>
      </w:r>
      <w:r>
        <w:t xml:space="preserve">- Ensure</w:t>
      </w:r>
      <w:r>
        <w:t xml:space="preserve"> </w:t>
      </w:r>
      <w:r>
        <w:rPr>
          <w:rStyle w:val="VerbatimChar"/>
        </w:rPr>
        <w:t xml:space="preserve">.sesskey</w:t>
      </w:r>
      <w:r>
        <w:t xml:space="preserve"> </w:t>
      </w:r>
      <w:r>
        <w:t xml:space="preserve">is in</w:t>
      </w:r>
      <w:r>
        <w:t xml:space="preserve"> </w:t>
      </w:r>
      <w:r>
        <w:rPr>
          <w:rStyle w:val="VerbatimChar"/>
        </w:rPr>
        <w:t xml:space="preserve">.gitignore</w:t>
      </w:r>
    </w:p>
    <w:p>
      <w:r>
        <w:pict>
          <v:rect style="width:0;height:1.5pt" o:hralign="center" o:hrstd="t" o:hr="t"/>
        </w:pict>
      </w:r>
    </w:p>
    <w:bookmarkEnd w:id="22"/>
    <w:bookmarkStart w:id="23" w:name="X069f06457754500a71379fb101516e831e1e535"/>
    <w:p>
      <w:pPr>
        <w:pStyle w:val="Heading4"/>
      </w:pPr>
      <w:r>
        <w:t xml:space="preserve">C2: LDAP Bind Password Stored Unencrypted in MongoDB</w:t>
      </w:r>
    </w:p>
    <w:p>
      <w:pPr>
        <w:pStyle w:val="FirstParagraph"/>
      </w:pPr>
      <w:r>
        <w:rPr>
          <w:bCs/>
          <w:b/>
        </w:rPr>
        <w:t xml:space="preserve">File:</w:t>
      </w:r>
      <w:r>
        <w:t xml:space="preserve"> </w:t>
      </w:r>
      <w:r>
        <w:rPr>
          <w:rStyle w:val="VerbatimChar"/>
        </w:rPr>
        <w:t xml:space="preserve">src/seqsetup/routes/admin.py:119</w:t>
      </w:r>
      <w:r>
        <w:t xml:space="preserve"> </w:t>
      </w:r>
      <w:r>
        <w:rPr>
          <w:bCs/>
          <w:b/>
        </w:rPr>
        <w:t xml:space="preserve">Risk:</w:t>
      </w:r>
      <w:r>
        <w:t xml:space="preserve"> </w:t>
      </w:r>
      <w:r>
        <w:t xml:space="preserve">Credential exposure if database is compromised</w:t>
      </w:r>
    </w:p>
    <w:p>
      <w:pPr>
        <w:pStyle w:val="BodyText"/>
      </w:pPr>
      <w:r>
        <w:t xml:space="preserve">When LDAP authentication is configured, the bind password is persisted to MongoDB without encryption. A database compromise exposes Active Directory credentials.</w:t>
      </w:r>
    </w:p>
    <w:p>
      <w:pPr>
        <w:pStyle w:val="BodyText"/>
      </w:pPr>
      <w:r>
        <w:rPr>
          <w:bCs/>
          <w:b/>
        </w:rPr>
        <w:t xml:space="preserve">Remediation:</w:t>
      </w:r>
      <w:r>
        <w:t xml:space="preserve"> </w:t>
      </w:r>
      <w:r>
        <w:t xml:space="preserve">- Encrypt LDAP credentials at rest using field-level encryption</w:t>
      </w:r>
      <w:r>
        <w:t xml:space="preserve"> </w:t>
      </w:r>
      <w:r>
        <w:t xml:space="preserve">- Support environment variable (</w:t>
      </w:r>
      <w:r>
        <w:rPr>
          <w:rStyle w:val="VerbatimChar"/>
        </w:rPr>
        <w:t xml:space="preserve">SEQSETUP_LDAP_BIND_PASSWORD</w:t>
      </w:r>
      <w:r>
        <w:t xml:space="preserve">) as primary source</w:t>
      </w:r>
      <w:r>
        <w:t xml:space="preserve"> </w:t>
      </w:r>
      <w:r>
        <w:t xml:space="preserve">- Add audit logging for LDAP credential changes</w:t>
      </w:r>
      <w:r>
        <w:t xml:space="preserve"> </w:t>
      </w:r>
      <w:r>
        <w:t xml:space="preserve">- Never log or display LDAP passwords in admin UI</w:t>
      </w:r>
    </w:p>
    <w:p>
      <w:r>
        <w:pict>
          <v:rect style="width:0;height:1.5pt" o:hralign="center" o:hrstd="t" o:hr="t"/>
        </w:pict>
      </w:r>
    </w:p>
    <w:bookmarkEnd w:id="23"/>
    <w:bookmarkStart w:id="24" w:name="X4e2e6a201b21e9ba5e9c9fe7e1fc3ddf352039a"/>
    <w:p>
      <w:pPr>
        <w:pStyle w:val="Heading4"/>
      </w:pPr>
      <w:r>
        <w:t xml:space="preserve">C3: LIMS API Key Stored Unencrypted in MongoDB</w:t>
      </w:r>
    </w:p>
    <w:p>
      <w:pPr>
        <w:pStyle w:val="FirstParagraph"/>
      </w:pPr>
      <w:r>
        <w:rPr>
          <w:bCs/>
          <w:b/>
        </w:rPr>
        <w:t xml:space="preserve">File:</w:t>
      </w:r>
      <w:r>
        <w:t xml:space="preserve"> </w:t>
      </w:r>
      <w:r>
        <w:rPr>
          <w:rStyle w:val="VerbatimChar"/>
        </w:rPr>
        <w:t xml:space="preserve">src/seqsetup/routes/admin.py:305+</w:t>
      </w:r>
      <w:r>
        <w:t xml:space="preserve"> </w:t>
      </w:r>
      <w:r>
        <w:rPr>
          <w:bCs/>
          <w:b/>
        </w:rPr>
        <w:t xml:space="preserve">Risk:</w:t>
      </w:r>
      <w:r>
        <w:t xml:space="preserve"> </w:t>
      </w:r>
      <w:r>
        <w:t xml:space="preserve">API key exposure if database is compromised</w:t>
      </w:r>
    </w:p>
    <w:p>
      <w:pPr>
        <w:pStyle w:val="BodyText"/>
      </w:pPr>
      <w:r>
        <w:t xml:space="preserve">The external LIMS API key is stored in MongoDB without encryption, following the same pattern as the LDAP bind password.</w:t>
      </w:r>
    </w:p>
    <w:p>
      <w:pPr>
        <w:pStyle w:val="BodyText"/>
      </w:pPr>
      <w:r>
        <w:rPr>
          <w:bCs/>
          <w:b/>
        </w:rPr>
        <w:t xml:space="preserve">Remediation:</w:t>
      </w:r>
      <w:r>
        <w:t xml:space="preserve"> </w:t>
      </w:r>
      <w:r>
        <w:t xml:space="preserve">- Encrypt API keys at rest using field-level encryption</w:t>
      </w:r>
      <w:r>
        <w:t xml:space="preserve"> </w:t>
      </w:r>
      <w:r>
        <w:t xml:space="preserve">- Support environment variable as primary source</w:t>
      </w:r>
      <w:r>
        <w:t xml:space="preserve"> </w:t>
      </w:r>
      <w:r>
        <w:t xml:space="preserve">- Implement API key rotation functionality</w:t>
      </w:r>
      <w:r>
        <w:t xml:space="preserve"> </w:t>
      </w:r>
      <w:r>
        <w:t xml:space="preserve">- Never log API keys</w:t>
      </w:r>
    </w:p>
    <w:p>
      <w:r>
        <w:pict>
          <v:rect style="width:0;height:1.5pt" o:hralign="center" o:hrstd="t" o:hr="t"/>
        </w:pict>
      </w:r>
    </w:p>
    <w:bookmarkEnd w:id="24"/>
    <w:bookmarkStart w:id="25" w:name="Xec67dca422b39f20f1f449493195ce68d0dbdca"/>
    <w:p>
      <w:pPr>
        <w:pStyle w:val="Heading4"/>
      </w:pPr>
      <w:r>
        <w:t xml:space="preserve">C4: No Audit Logging for Sensitive Operations</w:t>
      </w:r>
    </w:p>
    <w:p>
      <w:pPr>
        <w:pStyle w:val="FirstParagraph"/>
      </w:pPr>
      <w:r>
        <w:rPr>
          <w:bCs/>
          <w:b/>
        </w:rPr>
        <w:t xml:space="preserve">Files:</w:t>
      </w:r>
      <w:r>
        <w:t xml:space="preserve"> </w:t>
      </w:r>
      <w:r>
        <w:t xml:space="preserve">Multiple routes and services</w:t>
      </w:r>
      <w:r>
        <w:t xml:space="preserve"> </w:t>
      </w:r>
      <w:r>
        <w:rPr>
          <w:bCs/>
          <w:b/>
        </w:rPr>
        <w:t xml:space="preserve">Risk:</w:t>
      </w:r>
      <w:r>
        <w:t xml:space="preserve"> </w:t>
      </w:r>
      <w:r>
        <w:t xml:space="preserve">No forensic trail for incident response; regulatory non-compliance</w:t>
      </w:r>
    </w:p>
    <w:p>
      <w:pPr>
        <w:pStyle w:val="BodyText"/>
      </w:pPr>
      <w:r>
        <w:t xml:space="preserve">There is no centralized audit trail for critical actions: run status changes, admin configuration changes, credential updates, API token creation/revocation, or user authentication events. For a clinical application, this is a regulatory gap (HIPAA, ISO 27001).</w:t>
      </w:r>
    </w:p>
    <w:p>
      <w:pPr>
        <w:pStyle w:val="BodyText"/>
      </w:pPr>
      <w:r>
        <w:rPr>
          <w:bCs/>
          <w:b/>
        </w:rPr>
        <w:t xml:space="preserve">Remediation:</w:t>
      </w:r>
      <w:r>
        <w:t xml:space="preserve"> </w:t>
      </w:r>
      <w:r>
        <w:t xml:space="preserve">- Implement structured audit logging for all state-changing operations</w:t>
      </w:r>
      <w:r>
        <w:t xml:space="preserve"> </w:t>
      </w:r>
      <w:r>
        <w:t xml:space="preserve">- Log: timestamp, authenticated user, action, affected resource, old value, new value</w:t>
      </w:r>
      <w:r>
        <w:t xml:space="preserve"> </w:t>
      </w:r>
      <w:r>
        <w:t xml:space="preserve">- Ensure audit logs are append-only and stored separately from application logs</w:t>
      </w:r>
      <w:r>
        <w:t xml:space="preserve"> </w:t>
      </w:r>
      <w:r>
        <w:t xml:space="preserve">- Implement log retention policies per regulatory requirements</w:t>
      </w:r>
    </w:p>
    <w:p>
      <w:r>
        <w:pict>
          <v:rect style="width:0;height:1.5pt" o:hralign="center" o:hrstd="t" o:hr="t"/>
        </w:pict>
      </w:r>
    </w:p>
    <w:bookmarkEnd w:id="25"/>
    <w:bookmarkEnd w:id="26"/>
    <w:bookmarkStart w:id="32" w:name="high"/>
    <w:p>
      <w:pPr>
        <w:pStyle w:val="Heading3"/>
      </w:pPr>
      <w:r>
        <w:t xml:space="preserve">HIGH</w:t>
      </w:r>
    </w:p>
    <w:bookmarkStart w:id="27" w:name="X8cdf0d00fdd1e1461c9b45252e36f269ef8b0eb"/>
    <w:p>
      <w:pPr>
        <w:pStyle w:val="Heading4"/>
      </w:pPr>
      <w:r>
        <w:t xml:space="preserve">H1: MongoDB Port Exposed Without Authentication in Docker</w:t>
      </w:r>
    </w:p>
    <w:p>
      <w:pPr>
        <w:pStyle w:val="FirstParagraph"/>
      </w:pPr>
      <w:r>
        <w:rPr>
          <w:bCs/>
          <w:b/>
        </w:rPr>
        <w:t xml:space="preserve">File:</w:t>
      </w:r>
      <w:r>
        <w:t xml:space="preserve"> </w:t>
      </w:r>
      <w:r>
        <w:rPr>
          <w:rStyle w:val="VerbatimChar"/>
        </w:rPr>
        <w:t xml:space="preserve">docker-compose.yml:17</w:t>
      </w:r>
      <w:r>
        <w:t xml:space="preserve"> </w:t>
      </w:r>
      <w:r>
        <w:rPr>
          <w:bCs/>
          <w:b/>
        </w:rPr>
        <w:t xml:space="preserve">Risk:</w:t>
      </w:r>
      <w:r>
        <w:t xml:space="preserve"> </w:t>
      </w:r>
      <w:r>
        <w:t xml:space="preserve">Unauthenticated database access from any host on the network</w:t>
      </w:r>
    </w:p>
    <w:p>
      <w:pPr>
        <w:pStyle w:val="SourceCode"/>
      </w:pP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"27017:27017"</w:t>
      </w:r>
    </w:p>
    <w:p>
      <w:pPr>
        <w:pStyle w:val="FirstParagraph"/>
      </w:pPr>
      <w:r>
        <w:t xml:space="preserve">MongoDB is exposed on the default port with no authentication configured.</w:t>
      </w:r>
    </w:p>
    <w:p>
      <w:pPr>
        <w:pStyle w:val="BodyText"/>
      </w:pPr>
      <w:r>
        <w:rPr>
          <w:bCs/>
          <w:b/>
        </w:rPr>
        <w:t xml:space="preserve">Remediation:</w:t>
      </w:r>
      <w:r>
        <w:t xml:space="preserve"> </w:t>
      </w:r>
      <w:r>
        <w:t xml:space="preserve">- Remove port mapping in production docker-compose</w:t>
      </w:r>
      <w:r>
        <w:t xml:space="preserve"> </w:t>
      </w:r>
      <w:r>
        <w:t xml:space="preserve">- Use Docker internal</w:t>
      </w:r>
      <w:r>
        <w:t xml:space="preserve"> </w:t>
      </w:r>
      <w:r>
        <w:rPr>
          <w:rStyle w:val="VerbatimChar"/>
        </w:rPr>
        <w:t xml:space="preserve">networks</w:t>
      </w:r>
      <w:r>
        <w:t xml:space="preserve"> </w:t>
      </w:r>
      <w:r>
        <w:t xml:space="preserve">for inter-service communication</w:t>
      </w:r>
      <w:r>
        <w:t xml:space="preserve"> </w:t>
      </w:r>
      <w:r>
        <w:t xml:space="preserve">- Enable MongoDB authentication (</w:t>
      </w:r>
      <w:r>
        <w:rPr>
          <w:rStyle w:val="VerbatimChar"/>
        </w:rPr>
        <w:t xml:space="preserve">--auth</w:t>
      </w:r>
      <w:r>
        <w:t xml:space="preserve">)</w:t>
      </w:r>
      <w:r>
        <w:t xml:space="preserve"> </w:t>
      </w:r>
      <w:r>
        <w:t xml:space="preserve">- Document that port mapping is for development only</w:t>
      </w:r>
    </w:p>
    <w:p>
      <w:r>
        <w:pict>
          <v:rect style="width:0;height:1.5pt" o:hralign="center" o:hrstd="t" o:hr="t"/>
        </w:pict>
      </w:r>
    </w:p>
    <w:bookmarkEnd w:id="27"/>
    <w:bookmarkStart w:id="28" w:name="Xce8863406a77ddb3d7f015d96424654425a3420"/>
    <w:p>
      <w:pPr>
        <w:pStyle w:val="Heading4"/>
      </w:pPr>
      <w:r>
        <w:t xml:space="preserve">H2: Entire Config Directory Mounted in Docker</w:t>
      </w:r>
    </w:p>
    <w:p>
      <w:pPr>
        <w:pStyle w:val="FirstParagraph"/>
      </w:pPr>
      <w:r>
        <w:rPr>
          <w:bCs/>
          <w:b/>
        </w:rPr>
        <w:t xml:space="preserve">File:</w:t>
      </w:r>
      <w:r>
        <w:t xml:space="preserve"> </w:t>
      </w:r>
      <w:r>
        <w:rPr>
          <w:rStyle w:val="VerbatimChar"/>
        </w:rPr>
        <w:t xml:space="preserve">docker-compose.yml:9-10</w:t>
      </w:r>
      <w:r>
        <w:t xml:space="preserve"> </w:t>
      </w:r>
      <w:r>
        <w:rPr>
          <w:bCs/>
          <w:b/>
        </w:rPr>
        <w:t xml:space="preserve">Risk:</w:t>
      </w:r>
      <w:r>
        <w:t xml:space="preserve"> </w:t>
      </w:r>
      <w:r>
        <w:t xml:space="preserve">Default credentials and configuration accessible in container</w:t>
      </w:r>
    </w:p>
    <w:p>
      <w:pPr>
        <w:pStyle w:val="SourceCode"/>
      </w:pP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./config:/app/config</w:t>
      </w:r>
    </w:p>
    <w:p>
      <w:pPr>
        <w:pStyle w:val="FirstParagraph"/>
      </w:pPr>
      <w:r>
        <w:t xml:space="preserve">The entire config directory, including</w:t>
      </w:r>
      <w:r>
        <w:t xml:space="preserve"> </w:t>
      </w:r>
      <w:r>
        <w:rPr>
          <w:rStyle w:val="VerbatimChar"/>
        </w:rPr>
        <w:t xml:space="preserve">users.yaml</w:t>
      </w:r>
      <w:r>
        <w:t xml:space="preserve"> </w:t>
      </w:r>
      <w:r>
        <w:t xml:space="preserve">with default credentials (</w:t>
      </w:r>
      <w:r>
        <w:rPr>
          <w:rStyle w:val="VerbatimChar"/>
        </w:rPr>
        <w:t xml:space="preserve">admin123</w:t>
      </w:r>
      <w:r>
        <w:t xml:space="preserve">,</w:t>
      </w:r>
      <w:r>
        <w:t xml:space="preserve"> </w:t>
      </w:r>
      <w:r>
        <w:rPr>
          <w:rStyle w:val="VerbatimChar"/>
        </w:rPr>
        <w:t xml:space="preserve">user123</w:t>
      </w:r>
      <w:r>
        <w:t xml:space="preserve">), is mounted into the container.</w:t>
      </w:r>
    </w:p>
    <w:p>
      <w:pPr>
        <w:pStyle w:val="BodyText"/>
      </w:pPr>
      <w:r>
        <w:rPr>
          <w:bCs/>
          <w:b/>
        </w:rPr>
        <w:t xml:space="preserve">Remediation:</w:t>
      </w:r>
      <w:r>
        <w:t xml:space="preserve"> </w:t>
      </w:r>
      <w:r>
        <w:t xml:space="preserve">- Use environment variables for all secrets in production</w:t>
      </w:r>
      <w:r>
        <w:t xml:space="preserve"> </w:t>
      </w:r>
      <w:r>
        <w:t xml:space="preserve">- Mount only specific required files, not entire directories</w:t>
      </w:r>
      <w:r>
        <w:t xml:space="preserve"> </w:t>
      </w:r>
      <w:r>
        <w:t xml:space="preserve">- Move</w:t>
      </w:r>
      <w:r>
        <w:t xml:space="preserve"> </w:t>
      </w:r>
      <w:r>
        <w:rPr>
          <w:rStyle w:val="VerbatimChar"/>
        </w:rPr>
        <w:t xml:space="preserve">config/users.yaml</w:t>
      </w:r>
      <w:r>
        <w:t xml:space="preserve"> </w:t>
      </w:r>
      <w:r>
        <w:t xml:space="preserve">to</w:t>
      </w:r>
      <w:r>
        <w:t xml:space="preserve"> </w:t>
      </w:r>
      <w:r>
        <w:rPr>
          <w:rStyle w:val="VerbatimChar"/>
        </w:rPr>
        <w:t xml:space="preserve">.gitignore</w:t>
      </w:r>
      <w:r>
        <w:t xml:space="preserve"> </w:t>
      </w:r>
      <w:r>
        <w:t xml:space="preserve">and provide</w:t>
      </w:r>
      <w:r>
        <w:t xml:space="preserve"> </w:t>
      </w:r>
      <w:r>
        <w:rPr>
          <w:rStyle w:val="VerbatimChar"/>
        </w:rPr>
        <w:t xml:space="preserve">config/users.yaml.example</w:t>
      </w:r>
      <w:r>
        <w:t xml:space="preserve"> </w:t>
      </w:r>
      <w:r>
        <w:t xml:space="preserve">- Add startup warning if default credentials are detected in production mode</w:t>
      </w:r>
    </w:p>
    <w:p>
      <w:r>
        <w:pict>
          <v:rect style="width:0;height:1.5pt" o:hralign="center" o:hrstd="t" o:hr="t"/>
        </w:pict>
      </w:r>
    </w:p>
    <w:bookmarkEnd w:id="28"/>
    <w:bookmarkStart w:id="29" w:name="h3-no-csrf-protection"/>
    <w:p>
      <w:pPr>
        <w:pStyle w:val="Heading4"/>
      </w:pPr>
      <w:r>
        <w:t xml:space="preserve">H3: No CSRF Protection</w:t>
      </w:r>
    </w:p>
    <w:p>
      <w:pPr>
        <w:pStyle w:val="FirstParagraph"/>
      </w:pPr>
      <w:r>
        <w:rPr>
          <w:bCs/>
          <w:b/>
        </w:rPr>
        <w:t xml:space="preserve">Files:</w:t>
      </w:r>
      <w:r>
        <w:t xml:space="preserve"> </w:t>
      </w:r>
      <w:r>
        <w:t xml:space="preserve">All POST routes</w:t>
      </w:r>
      <w:r>
        <w:t xml:space="preserve"> </w:t>
      </w:r>
      <w:r>
        <w:rPr>
          <w:bCs/>
          <w:b/>
        </w:rPr>
        <w:t xml:space="preserve">Risk:</w:t>
      </w:r>
      <w:r>
        <w:t xml:space="preserve"> </w:t>
      </w:r>
      <w:r>
        <w:t xml:space="preserve">Cross-Site Request Forgery attacks against authenticated users</w:t>
      </w:r>
    </w:p>
    <w:p>
      <w:pPr>
        <w:pStyle w:val="BodyText"/>
      </w:pPr>
      <w:r>
        <w:t xml:space="preserve">FastHTML uses session-based cookies but no explicit CSRF token validation is visible on POST endpoints. An attacker could craft a page that submits forms to SeqSetup on behalf of an authenticated user.</w:t>
      </w:r>
    </w:p>
    <w:p>
      <w:pPr>
        <w:pStyle w:val="BodyText"/>
      </w:pPr>
      <w:r>
        <w:rPr>
          <w:bCs/>
          <w:b/>
        </w:rPr>
        <w:t xml:space="preserve">Remediation:</w:t>
      </w:r>
      <w:r>
        <w:t xml:space="preserve"> </w:t>
      </w:r>
      <w:r>
        <w:t xml:space="preserve">- Add explicit CSRF token generation and validation for all POST requests</w:t>
      </w:r>
      <w:r>
        <w:t xml:space="preserve"> </w:t>
      </w:r>
      <w:r>
        <w:t xml:space="preserve">- Implement double-submit cookie pattern or synchronizer token pattern</w:t>
      </w:r>
      <w:r>
        <w:t xml:space="preserve"> </w:t>
      </w:r>
      <w:r>
        <w:t xml:space="preserve">- Verify</w:t>
      </w:r>
      <w:r>
        <w:t xml:space="preserve"> </w:t>
      </w:r>
      <w:r>
        <w:rPr>
          <w:rStyle w:val="VerbatimChar"/>
        </w:rPr>
        <w:t xml:space="preserve">Content-Type</w:t>
      </w:r>
      <w:r>
        <w:t xml:space="preserve"> </w:t>
      </w:r>
      <w:r>
        <w:t xml:space="preserve">headers on POST requests</w:t>
      </w:r>
      <w:r>
        <w:t xml:space="preserve"> </w:t>
      </w:r>
      <w:r>
        <w:t xml:space="preserve">- Set</w:t>
      </w:r>
      <w:r>
        <w:t xml:space="preserve"> </w:t>
      </w:r>
      <w:r>
        <w:rPr>
          <w:rStyle w:val="VerbatimChar"/>
        </w:rPr>
        <w:t xml:space="preserve">SameSite=Strict</w:t>
      </w:r>
      <w:r>
        <w:t xml:space="preserve"> </w:t>
      </w:r>
      <w:r>
        <w:t xml:space="preserve">on session cookies (see H5)</w:t>
      </w:r>
    </w:p>
    <w:p>
      <w:r>
        <w:pict>
          <v:rect style="width:0;height:1.5pt" o:hralign="center" o:hrstd="t" o:hr="t"/>
        </w:pict>
      </w:r>
    </w:p>
    <w:bookmarkEnd w:id="29"/>
    <w:bookmarkStart w:id="30" w:name="X480c732aab78352910c44af9403493647bebd88"/>
    <w:p>
      <w:pPr>
        <w:pStyle w:val="Heading4"/>
      </w:pPr>
      <w:r>
        <w:t xml:space="preserve">H4: No Rate Limiting on External LIMS API Calls</w:t>
      </w:r>
    </w:p>
    <w:p>
      <w:pPr>
        <w:pStyle w:val="FirstParagraph"/>
      </w:pPr>
      <w:r>
        <w:rPr>
          <w:bCs/>
          <w:b/>
        </w:rPr>
        <w:t xml:space="preserve">File:</w:t>
      </w:r>
      <w:r>
        <w:t xml:space="preserve"> </w:t>
      </w:r>
      <w:r>
        <w:rPr>
          <w:rStyle w:val="VerbatimChar"/>
        </w:rPr>
        <w:t xml:space="preserve">src/seqsetup/services/sample_api.py:105-200</w:t>
      </w:r>
      <w:r>
        <w:t xml:space="preserve"> </w:t>
      </w:r>
      <w:r>
        <w:rPr>
          <w:bCs/>
          <w:b/>
        </w:rPr>
        <w:t xml:space="preserve">Risk:</w:t>
      </w:r>
      <w:r>
        <w:t xml:space="preserve"> </w:t>
      </w:r>
      <w:r>
        <w:t xml:space="preserve">Denial of service against external LIMS; resource exhaustion</w:t>
      </w:r>
    </w:p>
    <w:p>
      <w:pPr>
        <w:pStyle w:val="BodyText"/>
      </w:pPr>
      <w:r>
        <w:t xml:space="preserve">Multiple API calls in</w:t>
      </w:r>
      <w:r>
        <w:t xml:space="preserve"> </w:t>
      </w:r>
      <w:r>
        <w:rPr>
          <w:rStyle w:val="VerbatimChar"/>
        </w:rPr>
        <w:t xml:space="preserve">fetch_worklists</w:t>
      </w:r>
      <w:r>
        <w:t xml:space="preserve"> </w:t>
      </w:r>
      <w:r>
        <w:t xml:space="preserve">and sample retrieval functions can issue rapid sequential requests to the external LIMS server with no rate limiting, backoff, or request throttling.</w:t>
      </w:r>
    </w:p>
    <w:p>
      <w:pPr>
        <w:pStyle w:val="BodyText"/>
      </w:pPr>
      <w:r>
        <w:rPr>
          <w:bCs/>
          <w:b/>
        </w:rPr>
        <w:t xml:space="preserve">Remediation:</w:t>
      </w:r>
      <w:r>
        <w:t xml:space="preserve"> </w:t>
      </w:r>
      <w:r>
        <w:t xml:space="preserve">- Add rate limiting (max N requests per second)</w:t>
      </w:r>
      <w:r>
        <w:t xml:space="preserve"> </w:t>
      </w:r>
      <w:r>
        <w:t xml:space="preserve">- Implement exponential backoff for retries</w:t>
      </w:r>
      <w:r>
        <w:t xml:space="preserve"> </w:t>
      </w:r>
      <w:r>
        <w:t xml:space="preserve">- Cache API responses with TTL</w:t>
      </w:r>
      <w:r>
        <w:t xml:space="preserve"> </w:t>
      </w:r>
      <w:r>
        <w:t xml:space="preserve">- Add per-user request throttling</w:t>
      </w:r>
    </w:p>
    <w:p>
      <w:r>
        <w:pict>
          <v:rect style="width:0;height:1.5pt" o:hralign="center" o:hrstd="t" o:hr="t"/>
        </w:pict>
      </w:r>
    </w:p>
    <w:bookmarkEnd w:id="30"/>
    <w:bookmarkStart w:id="31" w:name="h5-missing-security-headers"/>
    <w:p>
      <w:pPr>
        <w:pStyle w:val="Heading4"/>
      </w:pPr>
      <w:r>
        <w:t xml:space="preserve">H5: Missing Security Headers</w:t>
      </w:r>
    </w:p>
    <w:p>
      <w:pPr>
        <w:pStyle w:val="FirstParagraph"/>
      </w:pPr>
      <w:r>
        <w:rPr>
          <w:bCs/>
          <w:b/>
        </w:rPr>
        <w:t xml:space="preserve">File:</w:t>
      </w:r>
      <w:r>
        <w:t xml:space="preserve"> </w:t>
      </w:r>
      <w:r>
        <w:t xml:space="preserve">Application middleware</w:t>
      </w:r>
      <w:r>
        <w:t xml:space="preserve"> </w:t>
      </w:r>
      <w:r>
        <w:rPr>
          <w:bCs/>
          <w:b/>
        </w:rPr>
        <w:t xml:space="preserve">Risk:</w:t>
      </w:r>
      <w:r>
        <w:t xml:space="preserve"> </w:t>
      </w:r>
      <w:r>
        <w:t xml:space="preserve">Clickjacking, MIME sniffing, cross-origin attacks</w:t>
      </w:r>
    </w:p>
    <w:p>
      <w:pPr>
        <w:pStyle w:val="BodyText"/>
      </w:pPr>
      <w:r>
        <w:t xml:space="preserve">No security headers are configured:</w:t>
      </w:r>
    </w:p>
    <w:p>
      <w:pPr>
        <w:pStyle w:val="BodyText"/>
      </w:pPr>
      <w:r>
        <w:rPr>
          <w:bCs/>
          <w:b/>
        </w:rPr>
        <w:t xml:space="preserve">Remediation:</w:t>
      </w:r>
      <w:r>
        <w:t xml:space="preserve"> </w:t>
      </w:r>
      <w:r>
        <w:t xml:space="preserve">Add middleware to set:</w:t>
      </w:r>
      <w:r>
        <w:t xml:space="preserve"> </w:t>
      </w:r>
      <w:r>
        <w:t xml:space="preserve">-</w:t>
      </w:r>
      <w:r>
        <w:t xml:space="preserve"> </w:t>
      </w:r>
      <w:r>
        <w:rPr>
          <w:rStyle w:val="VerbatimChar"/>
        </w:rPr>
        <w:t xml:space="preserve">Content-Security-Policy: default-src 'self'</w:t>
      </w:r>
      <w:r>
        <w:t xml:space="preserve"> </w:t>
      </w:r>
      <w:r>
        <w:t xml:space="preserve">-</w:t>
      </w:r>
      <w:r>
        <w:t xml:space="preserve"> </w:t>
      </w:r>
      <w:r>
        <w:rPr>
          <w:rStyle w:val="VerbatimChar"/>
        </w:rPr>
        <w:t xml:space="preserve">X-Frame-Options: DENY</w:t>
      </w:r>
      <w:r>
        <w:t xml:space="preserve"> </w:t>
      </w:r>
      <w:r>
        <w:t xml:space="preserve">-</w:t>
      </w:r>
      <w:r>
        <w:t xml:space="preserve"> </w:t>
      </w:r>
      <w:r>
        <w:rPr>
          <w:rStyle w:val="VerbatimChar"/>
        </w:rPr>
        <w:t xml:space="preserve">X-Content-Type-Options: nosniff</w:t>
      </w:r>
      <w:r>
        <w:t xml:space="preserve"> </w:t>
      </w:r>
      <w:r>
        <w:t xml:space="preserve">-</w:t>
      </w:r>
      <w:r>
        <w:t xml:space="preserve"> </w:t>
      </w:r>
      <w:r>
        <w:rPr>
          <w:rStyle w:val="VerbatimChar"/>
        </w:rPr>
        <w:t xml:space="preserve">Referrer-Policy: strict-origin-when-cross-origin</w:t>
      </w:r>
      <w:r>
        <w:t xml:space="preserve"> </w:t>
      </w:r>
      <w:r>
        <w:t xml:space="preserve">-</w:t>
      </w:r>
      <w:r>
        <w:t xml:space="preserve"> </w:t>
      </w:r>
      <w:r>
        <w:rPr>
          <w:rStyle w:val="VerbatimChar"/>
        </w:rPr>
        <w:t xml:space="preserve">Strict-Transport-Security: max-age=31536000; includeSubDomains</w:t>
      </w:r>
      <w:r>
        <w:t xml:space="preserve"> </w:t>
      </w:r>
      <w:r>
        <w:t xml:space="preserve">(when HTTPS is enabled)</w:t>
      </w:r>
    </w:p>
    <w:p>
      <w:r>
        <w:pict>
          <v:rect style="width:0;height:1.5pt" o:hralign="center" o:hrstd="t" o:hr="t"/>
        </w:pict>
      </w:r>
    </w:p>
    <w:bookmarkEnd w:id="31"/>
    <w:bookmarkEnd w:id="32"/>
    <w:bookmarkStart w:id="40" w:name="medium"/>
    <w:p>
      <w:pPr>
        <w:pStyle w:val="Heading3"/>
      </w:pPr>
      <w:r>
        <w:t xml:space="preserve">MEDIUM</w:t>
      </w:r>
    </w:p>
    <w:bookmarkStart w:id="33" w:name="m1-bearer-token-prefix-timing-attack"/>
    <w:p>
      <w:pPr>
        <w:pStyle w:val="Heading4"/>
      </w:pPr>
      <w:r>
        <w:t xml:space="preserve">M1: Bearer Token Prefix Timing Attack</w:t>
      </w:r>
    </w:p>
    <w:p>
      <w:pPr>
        <w:pStyle w:val="FirstParagraph"/>
      </w:pPr>
      <w:r>
        <w:rPr>
          <w:bCs/>
          <w:b/>
        </w:rPr>
        <w:t xml:space="preserve">File:</w:t>
      </w:r>
      <w:r>
        <w:t xml:space="preserve"> </w:t>
      </w:r>
      <w:r>
        <w:rPr>
          <w:rStyle w:val="VerbatimChar"/>
        </w:rPr>
        <w:t xml:space="preserve">src/seqsetup/repositories/api_token_repo.py:33-52</w:t>
      </w:r>
      <w:r>
        <w:t xml:space="preserve"> </w:t>
      </w:r>
      <w:r>
        <w:rPr>
          <w:bCs/>
          <w:b/>
        </w:rPr>
        <w:t xml:space="preserve">Risk:</w:t>
      </w:r>
      <w:r>
        <w:t xml:space="preserve"> </w:t>
      </w:r>
      <w:r>
        <w:t xml:space="preserve">Token enumeration via timing side-channel</w:t>
      </w:r>
    </w:p>
    <w:p>
      <w:pPr>
        <w:pStyle w:val="BodyText"/>
      </w:pPr>
      <w:r>
        <w:t xml:space="preserve">Token verification uses a prefix optimization that returns early on non-matching prefixes, potentially leaking timing information about valid token prefixes.</w:t>
      </w:r>
    </w:p>
    <w:p>
      <w:pPr>
        <w:pStyle w:val="SourceCode"/>
      </w:pPr>
      <w:r>
        <w:rPr>
          <w:rStyle w:val="NormalTok"/>
        </w:rPr>
        <w:t xml:space="preserve">prefix </w:t>
      </w:r>
      <w:r>
        <w:rPr>
          <w:rStyle w:val="OperatorTok"/>
        </w:rPr>
        <w:t xml:space="preserve">=</w:t>
      </w:r>
      <w:r>
        <w:rPr>
          <w:rStyle w:val="NormalTok"/>
        </w:rPr>
        <w:t xml:space="preserve"> plaintext[:</w:t>
      </w:r>
      <w:r>
        <w:rPr>
          <w:rStyle w:val="DecValTok"/>
        </w:rPr>
        <w:t xml:space="preserve">8</w:t>
      </w:r>
      <w:r>
        <w:rPr>
          <w:rStyle w:val="NormalTok"/>
        </w:rPr>
        <w:t xml:space="preserve">]</w:t>
      </w:r>
      <w:r>
        <w:br/>
      </w:r>
      <w:r>
        <w:rPr>
          <w:rStyle w:val="ControlFlowTok"/>
        </w:rPr>
        <w:t xml:space="preserve">for</w:t>
      </w:r>
      <w:r>
        <w:rPr>
          <w:rStyle w:val="NormalTok"/>
        </w:rPr>
        <w:t xml:space="preserve"> doc </w:t>
      </w:r>
      <w:r>
        <w:rPr>
          <w:rStyle w:val="KeywordTok"/>
        </w:rPr>
        <w:t xml:space="preserve">in</w:t>
      </w:r>
      <w:r>
        <w:rPr>
          <w:rStyle w:val="NormalTok"/>
        </w:rPr>
        <w:t xml:space="preserve"> </w:t>
      </w:r>
      <w:r>
        <w:rPr>
          <w:rStyle w:val="VariableTok"/>
        </w:rPr>
        <w:t xml:space="preserve">self</w:t>
      </w:r>
      <w:r>
        <w:rPr>
          <w:rStyle w:val="NormalTok"/>
        </w:rPr>
        <w:t xml:space="preserve">.collection.find({</w:t>
      </w:r>
      <w:r>
        <w:rPr>
          <w:rStyle w:val="StringTok"/>
        </w:rPr>
        <w:t xml:space="preserve">"token_prefix"</w:t>
      </w:r>
      <w:r>
        <w:rPr>
          <w:rStyle w:val="NormalTok"/>
        </w:rPr>
        <w:t xml:space="preserve">: prefix}):</w:t>
      </w:r>
      <w:r>
        <w:br/>
      </w:r>
      <w:r>
        <w:rPr>
          <w:rStyle w:val="NormalTok"/>
        </w:rPr>
        <w:t xml:space="preserve">    </w:t>
      </w:r>
      <w:r>
        <w:rPr>
          <w:rStyle w:val="ControlFlowTok"/>
        </w:rPr>
        <w:t xml:space="preserve">if</w:t>
      </w:r>
      <w:r>
        <w:rPr>
          <w:rStyle w:val="NormalTok"/>
        </w:rPr>
        <w:t xml:space="preserve"> token.verify(plaintext):</w:t>
      </w:r>
    </w:p>
    <w:p>
      <w:pPr>
        <w:pStyle w:val="FirstParagraph"/>
      </w:pPr>
      <w:r>
        <w:rPr>
          <w:bCs/>
          <w:b/>
        </w:rPr>
        <w:t xml:space="preserve">Remediation:</w:t>
      </w:r>
      <w:r>
        <w:t xml:space="preserve"> </w:t>
      </w:r>
      <w:r>
        <w:t xml:space="preserve">- Use constant-time comparison for all token operations</w:t>
      </w:r>
      <w:r>
        <w:t xml:space="preserve"> </w:t>
      </w:r>
      <w:r>
        <w:t xml:space="preserve">- Add rate limiting on failed token attempts</w:t>
      </w:r>
      <w:r>
        <w:t xml:space="preserve"> </w:t>
      </w:r>
      <w:r>
        <w:t xml:space="preserve">- Consider always performing full bcrypt check regardless of prefix match</w:t>
      </w:r>
    </w:p>
    <w:p>
      <w:r>
        <w:pict>
          <v:rect style="width:0;height:1.5pt" o:hralign="center" o:hrstd="t" o:hr="t"/>
        </w:pict>
      </w:r>
    </w:p>
    <w:bookmarkEnd w:id="33"/>
    <w:bookmarkStart w:id="34" w:name="m2-dna-index-sequences-not-validated"/>
    <w:p>
      <w:pPr>
        <w:pStyle w:val="Heading4"/>
      </w:pPr>
      <w:r>
        <w:t xml:space="preserve">M2: DNA Index Sequences Not Validated</w:t>
      </w:r>
    </w:p>
    <w:p>
      <w:pPr>
        <w:pStyle w:val="FirstParagraph"/>
      </w:pPr>
      <w:r>
        <w:rPr>
          <w:bCs/>
          <w:b/>
        </w:rPr>
        <w:t xml:space="preserve">File:</w:t>
      </w:r>
      <w:r>
        <w:t xml:space="preserve"> </w:t>
      </w:r>
      <w:r>
        <w:rPr>
          <w:rStyle w:val="VerbatimChar"/>
        </w:rPr>
        <w:t xml:space="preserve">src/seqsetup/models/sample.py:68-81</w:t>
      </w:r>
      <w:r>
        <w:t xml:space="preserve"> </w:t>
      </w:r>
      <w:r>
        <w:rPr>
          <w:bCs/>
          <w:b/>
        </w:rPr>
        <w:t xml:space="preserve">Risk:</w:t>
      </w:r>
      <w:r>
        <w:t xml:space="preserve"> </w:t>
      </w:r>
      <w:r>
        <w:t xml:space="preserve">Invalid data propagated to sample sheets; sequencing run failure</w:t>
      </w:r>
    </w:p>
    <w:p>
      <w:pPr>
        <w:pStyle w:val="BodyText"/>
      </w:pPr>
      <w:r>
        <w:t xml:space="preserve">DNA index sequences are not validated against a</w:t>
      </w:r>
      <w:r>
        <w:t xml:space="preserve"> </w:t>
      </w:r>
      <w:r>
        <w:rPr>
          <w:rStyle w:val="VerbatimChar"/>
        </w:rPr>
        <w:t xml:space="preserve">^[ACGTN]*$</w:t>
      </w:r>
      <w:r>
        <w:t xml:space="preserve"> </w:t>
      </w:r>
      <w:r>
        <w:t xml:space="preserve">pattern. Invalid characters could propagate to generated sample sheets and cause sequencing failures.</w:t>
      </w:r>
    </w:p>
    <w:p>
      <w:pPr>
        <w:pStyle w:val="BodyText"/>
      </w:pPr>
      <w:r>
        <w:rPr>
          <w:bCs/>
          <w:b/>
        </w:rPr>
        <w:t xml:space="preserve">Remediation:</w:t>
      </w:r>
      <w:r>
        <w:t xml:space="preserve"> </w:t>
      </w:r>
      <w:r>
        <w:t xml:space="preserve">- Add regex validation in</w:t>
      </w:r>
      <w:r>
        <w:t xml:space="preserve"> </w:t>
      </w:r>
      <w:r>
        <w:rPr>
          <w:rStyle w:val="VerbatimChar"/>
        </w:rPr>
        <w:t xml:space="preserve">__post_init__</w:t>
      </w:r>
      <w:r>
        <w:t xml:space="preserve"> </w:t>
      </w:r>
      <w:r>
        <w:t xml:space="preserve">or index setter</w:t>
      </w:r>
      <w:r>
        <w:t xml:space="preserve"> </w:t>
      </w:r>
      <w:r>
        <w:t xml:space="preserve">- Validate during index assignment in routes</w:t>
      </w:r>
      <w:r>
        <w:t xml:space="preserve"> </w:t>
      </w:r>
      <w:r>
        <w:t xml:space="preserve">- Add unit tests for invalid sequences</w:t>
      </w:r>
      <w:r>
        <w:t xml:space="preserve"> </w:t>
      </w:r>
      <w:r>
        <w:t xml:space="preserve">- Return clear error messages to users</w:t>
      </w:r>
    </w:p>
    <w:p>
      <w:r>
        <w:pict>
          <v:rect style="width:0;height:1.5pt" o:hralign="center" o:hrstd="t" o:hr="t"/>
        </w:pict>
      </w:r>
    </w:p>
    <w:bookmarkEnd w:id="34"/>
    <w:bookmarkStart w:id="35" w:name="X7efe003b56f28603e88c97be0a63f71310dccb7"/>
    <w:p>
      <w:pPr>
        <w:pStyle w:val="Heading4"/>
      </w:pPr>
      <w:r>
        <w:t xml:space="preserve">M3: No Field-Level Encryption for Generated Exports</w:t>
      </w:r>
    </w:p>
    <w:p>
      <w:pPr>
        <w:pStyle w:val="FirstParagraph"/>
      </w:pPr>
      <w:r>
        <w:rPr>
          <w:bCs/>
          <w:b/>
        </w:rPr>
        <w:t xml:space="preserve">File:</w:t>
      </w:r>
      <w:r>
        <w:t xml:space="preserve"> </w:t>
      </w:r>
      <w:r>
        <w:rPr>
          <w:rStyle w:val="VerbatimChar"/>
        </w:rPr>
        <w:t xml:space="preserve">src/seqsetup/models/sequencing_run.py:140-151</w:t>
      </w:r>
      <w:r>
        <w:t xml:space="preserve"> </w:t>
      </w:r>
      <w:r>
        <w:rPr>
          <w:bCs/>
          <w:b/>
        </w:rPr>
        <w:t xml:space="preserve">Risk:</w:t>
      </w:r>
      <w:r>
        <w:t xml:space="preserve"> </w:t>
      </w:r>
      <w:r>
        <w:t xml:space="preserve">Clinical data exposure if database is compromised</w:t>
      </w:r>
    </w:p>
    <w:p>
      <w:pPr>
        <w:pStyle w:val="BodyText"/>
      </w:pPr>
      <w:r>
        <w:t xml:space="preserve">Generated sample sheets, JSON exports, and validation PDFs are stored in MongoDB without encryption:</w:t>
      </w:r>
    </w:p>
    <w:p>
      <w:pPr>
        <w:pStyle w:val="SourceCode"/>
      </w:pPr>
      <w:r>
        <w:rPr>
          <w:rStyle w:val="NormalTok"/>
        </w:rPr>
        <w:t xml:space="preserve">generated_samplesheet_v2: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generated_samplesheet_v1: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generated_json: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generated_validation_pdf: Optional[</w:t>
      </w:r>
      <w:r>
        <w:rPr>
          <w:rStyle w:val="BuiltInTok"/>
        </w:rPr>
        <w:t xml:space="preserve">bytes</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rPr>
          <w:bCs/>
          <w:b/>
        </w:rPr>
        <w:t xml:space="preserve">Remediation:</w:t>
      </w:r>
      <w:r>
        <w:t xml:space="preserve"> </w:t>
      </w:r>
      <w:r>
        <w:t xml:space="preserve">- Encrypt generated exports at rest using MongoDB field-level encryption</w:t>
      </w:r>
      <w:r>
        <w:t xml:space="preserve"> </w:t>
      </w:r>
      <w:r>
        <w:t xml:space="preserve">- Implement export expiration and cleanup</w:t>
      </w:r>
      <w:r>
        <w:t xml:space="preserve"> </w:t>
      </w:r>
      <w:r>
        <w:t xml:space="preserve">- Add access control to export downloads</w:t>
      </w:r>
      <w:r>
        <w:t xml:space="preserve"> </w:t>
      </w:r>
      <w:r>
        <w:t xml:space="preserve">- Consider storing exports in a separate encrypted data store</w:t>
      </w:r>
    </w:p>
    <w:p>
      <w:r>
        <w:pict>
          <v:rect style="width:0;height:1.5pt" o:hralign="center" o:hrstd="t" o:hr="t"/>
        </w:pict>
      </w:r>
    </w:p>
    <w:bookmarkEnd w:id="35"/>
    <w:bookmarkStart w:id="36" w:name="Xae07f9b40c46a809a238aef30e1e1626cc71380"/>
    <w:p>
      <w:pPr>
        <w:pStyle w:val="Heading4"/>
      </w:pPr>
      <w:r>
        <w:t xml:space="preserve">M4: File Upload Validation by Extension Only</w:t>
      </w:r>
    </w:p>
    <w:p>
      <w:pPr>
        <w:pStyle w:val="FirstParagraph"/>
      </w:pPr>
      <w:r>
        <w:rPr>
          <w:bCs/>
          <w:b/>
        </w:rPr>
        <w:t xml:space="preserve">File:</w:t>
      </w:r>
      <w:r>
        <w:t xml:space="preserve"> </w:t>
      </w:r>
      <w:r>
        <w:rPr>
          <w:rStyle w:val="VerbatimChar"/>
        </w:rPr>
        <w:t xml:space="preserve">src/seqsetup/routes/indexes.py:95-105</w:t>
      </w:r>
      <w:r>
        <w:t xml:space="preserve"> </w:t>
      </w:r>
      <w:r>
        <w:rPr>
          <w:bCs/>
          <w:b/>
        </w:rPr>
        <w:t xml:space="preserve">Risk:</w:t>
      </w:r>
      <w:r>
        <w:t xml:space="preserve"> </w:t>
      </w:r>
      <w:r>
        <w:t xml:space="preserve">Malicious file upload bypassing extension check</w:t>
      </w:r>
    </w:p>
    <w:p>
      <w:pPr>
        <w:pStyle w:val="BodyText"/>
      </w:pPr>
      <w:r>
        <w:t xml:space="preserve">File type validation relies only on file extension, not magic bytes or MIME type validation.</w:t>
      </w:r>
    </w:p>
    <w:p>
      <w:pPr>
        <w:pStyle w:val="BodyText"/>
      </w:pPr>
      <w:r>
        <w:rPr>
          <w:bCs/>
          <w:b/>
        </w:rPr>
        <w:t xml:space="preserve">Remediation:</w:t>
      </w:r>
      <w:r>
        <w:t xml:space="preserve"> </w:t>
      </w:r>
      <w:r>
        <w:t xml:space="preserve">- Validate file magic bytes and MIME type</w:t>
      </w:r>
      <w:r>
        <w:t xml:space="preserve"> </w:t>
      </w:r>
      <w:r>
        <w:t xml:space="preserve">- Parse and validate file content before accepting</w:t>
      </w:r>
      <w:r>
        <w:t xml:space="preserve"> </w:t>
      </w:r>
      <w:r>
        <w:t xml:space="preserve">- Log all file uploads for audit trail</w:t>
      </w:r>
    </w:p>
    <w:p>
      <w:r>
        <w:pict>
          <v:rect style="width:0;height:1.5pt" o:hralign="center" o:hrstd="t" o:hr="t"/>
        </w:pict>
      </w:r>
    </w:p>
    <w:bookmarkEnd w:id="36"/>
    <w:bookmarkStart w:id="37" w:name="Xabff7a2e6c6e38da493b7f07f315f4fc15e4528"/>
    <w:p>
      <w:pPr>
        <w:pStyle w:val="Heading4"/>
      </w:pPr>
      <w:r>
        <w:t xml:space="preserve">M5: Default Credentials Committed to Version Control</w:t>
      </w:r>
    </w:p>
    <w:p>
      <w:pPr>
        <w:pStyle w:val="FirstParagraph"/>
      </w:pPr>
      <w:r>
        <w:rPr>
          <w:bCs/>
          <w:b/>
        </w:rPr>
        <w:t xml:space="preserve">File:</w:t>
      </w:r>
      <w:r>
        <w:t xml:space="preserve"> </w:t>
      </w:r>
      <w:r>
        <w:rPr>
          <w:rStyle w:val="VerbatimChar"/>
        </w:rPr>
        <w:t xml:space="preserve">config/users.yaml:10,17</w:t>
      </w:r>
      <w:r>
        <w:t xml:space="preserve"> </w:t>
      </w:r>
      <w:r>
        <w:rPr>
          <w:bCs/>
          <w:b/>
        </w:rPr>
        <w:t xml:space="preserve">Risk:</w:t>
      </w:r>
      <w:r>
        <w:t xml:space="preserve"> </w:t>
      </w:r>
      <w:r>
        <w:t xml:space="preserve">Credential reuse if defaults are not changed in production</w:t>
      </w:r>
    </w:p>
    <w:p>
      <w:pPr>
        <w:pStyle w:val="BodyText"/>
      </w:pPr>
      <w:r>
        <w:t xml:space="preserve">Bcrypt hashes for default test users (</w:t>
      </w:r>
      <w:r>
        <w:rPr>
          <w:rStyle w:val="VerbatimChar"/>
        </w:rPr>
        <w:t xml:space="preserve">admin123</w:t>
      </w:r>
      <w:r>
        <w:t xml:space="preserve">,</w:t>
      </w:r>
      <w:r>
        <w:t xml:space="preserve"> </w:t>
      </w:r>
      <w:r>
        <w:rPr>
          <w:rStyle w:val="VerbatimChar"/>
        </w:rPr>
        <w:t xml:space="preserve">user123</w:t>
      </w:r>
      <w:r>
        <w:t xml:space="preserve">) are committed to the repository.</w:t>
      </w:r>
    </w:p>
    <w:p>
      <w:pPr>
        <w:pStyle w:val="BodyText"/>
      </w:pPr>
      <w:r>
        <w:rPr>
          <w:bCs/>
          <w:b/>
        </w:rPr>
        <w:t xml:space="preserve">Remediation:</w:t>
      </w:r>
      <w:r>
        <w:t xml:space="preserve"> </w:t>
      </w:r>
      <w:r>
        <w:t xml:space="preserve">- Move</w:t>
      </w:r>
      <w:r>
        <w:t xml:space="preserve"> </w:t>
      </w:r>
      <w:r>
        <w:rPr>
          <w:rStyle w:val="VerbatimChar"/>
        </w:rPr>
        <w:t xml:space="preserve">config/users.yaml</w:t>
      </w:r>
      <w:r>
        <w:t xml:space="preserve"> </w:t>
      </w:r>
      <w:r>
        <w:t xml:space="preserve">to</w:t>
      </w:r>
      <w:r>
        <w:t xml:space="preserve"> </w:t>
      </w:r>
      <w:r>
        <w:rPr>
          <w:rStyle w:val="VerbatimChar"/>
        </w:rPr>
        <w:t xml:space="preserve">.gitignore</w:t>
      </w:r>
      <w:r>
        <w:t xml:space="preserve"> </w:t>
      </w:r>
      <w:r>
        <w:t xml:space="preserve">- Provide</w:t>
      </w:r>
      <w:r>
        <w:t xml:space="preserve"> </w:t>
      </w:r>
      <w:r>
        <w:rPr>
          <w:rStyle w:val="VerbatimChar"/>
        </w:rPr>
        <w:t xml:space="preserve">config/users.yaml.example</w:t>
      </w:r>
      <w:r>
        <w:t xml:space="preserve"> </w:t>
      </w:r>
      <w:r>
        <w:t xml:space="preserve">with placeholder values</w:t>
      </w:r>
      <w:r>
        <w:t xml:space="preserve"> </w:t>
      </w:r>
      <w:r>
        <w:t xml:space="preserve">- Add startup check that warns if default credentials are active in production</w:t>
      </w:r>
      <w:r>
        <w:t xml:space="preserve"> </w:t>
      </w:r>
      <w:r>
        <w:t xml:space="preserve">- Document credential setup in deployment guide</w:t>
      </w:r>
    </w:p>
    <w:p>
      <w:r>
        <w:pict>
          <v:rect style="width:0;height:1.5pt" o:hralign="center" o:hrstd="t" o:hr="t"/>
        </w:pict>
      </w:r>
    </w:p>
    <w:bookmarkEnd w:id="37"/>
    <w:bookmarkStart w:id="38" w:name="m6-cookie-samesite-policy-too-permissive"/>
    <w:p>
      <w:pPr>
        <w:pStyle w:val="Heading4"/>
      </w:pPr>
      <w:r>
        <w:t xml:space="preserve">M6: Cookie SameSite Policy Too Permissive</w:t>
      </w:r>
    </w:p>
    <w:p>
      <w:pPr>
        <w:pStyle w:val="FirstParagraph"/>
      </w:pPr>
      <w:r>
        <w:rPr>
          <w:bCs/>
          <w:b/>
        </w:rPr>
        <w:t xml:space="preserve">File:</w:t>
      </w:r>
      <w:r>
        <w:t xml:space="preserve"> </w:t>
      </w:r>
      <w:r>
        <w:t xml:space="preserve">Application configuration</w:t>
      </w:r>
      <w:r>
        <w:t xml:space="preserve"> </w:t>
      </w:r>
      <w:r>
        <w:rPr>
          <w:bCs/>
          <w:b/>
        </w:rPr>
        <w:t xml:space="preserve">Risk:</w:t>
      </w:r>
      <w:r>
        <w:t xml:space="preserve"> </w:t>
      </w:r>
      <w:r>
        <w:t xml:space="preserve">Cross-site request attacks</w:t>
      </w:r>
    </w:p>
    <w:p>
      <w:pPr>
        <w:pStyle w:val="BodyText"/>
      </w:pPr>
      <w:r>
        <w:t xml:space="preserve">FastHTML defaults to</w:t>
      </w:r>
      <w:r>
        <w:t xml:space="preserve"> </w:t>
      </w:r>
      <w:r>
        <w:rPr>
          <w:rStyle w:val="VerbatimChar"/>
        </w:rPr>
        <w:t xml:space="preserve">SameSite=Lax</w:t>
      </w:r>
      <w:r>
        <w:t xml:space="preserve">. For a clinical application,</w:t>
      </w:r>
      <w:r>
        <w:t xml:space="preserve"> </w:t>
      </w:r>
      <w:r>
        <w:rPr>
          <w:rStyle w:val="VerbatimChar"/>
        </w:rPr>
        <w:t xml:space="preserve">Strict</w:t>
      </w:r>
      <w:r>
        <w:t xml:space="preserve"> </w:t>
      </w:r>
      <w:r>
        <w:t xml:space="preserve">is more appropriate.</w:t>
      </w:r>
    </w:p>
    <w:p>
      <w:pPr>
        <w:pStyle w:val="BodyText"/>
      </w:pPr>
      <w:r>
        <w:rPr>
          <w:bCs/>
          <w:b/>
        </w:rPr>
        <w:t xml:space="preserve">Remediation:</w:t>
      </w:r>
      <w:r>
        <w:t xml:space="preserve"> </w:t>
      </w:r>
      <w:r>
        <w:t xml:space="preserve">- Set</w:t>
      </w:r>
      <w:r>
        <w:t xml:space="preserve"> </w:t>
      </w:r>
      <w:r>
        <w:rPr>
          <w:rStyle w:val="VerbatimChar"/>
        </w:rPr>
        <w:t xml:space="preserve">SameSite=Strict</w:t>
      </w:r>
      <w:r>
        <w:t xml:space="preserve"> </w:t>
      </w:r>
      <w:r>
        <w:t xml:space="preserve">explicitly</w:t>
      </w:r>
      <w:r>
        <w:t xml:space="preserve"> </w:t>
      </w:r>
      <w:r>
        <w:t xml:space="preserve">- Ensure</w:t>
      </w:r>
      <w:r>
        <w:t xml:space="preserve"> </w:t>
      </w:r>
      <w:r>
        <w:rPr>
          <w:rStyle w:val="VerbatimChar"/>
        </w:rPr>
        <w:t xml:space="preserve">HttpOnly</w:t>
      </w:r>
      <w:r>
        <w:t xml:space="preserve"> </w:t>
      </w:r>
      <w:r>
        <w:t xml:space="preserve">flag is set</w:t>
      </w:r>
      <w:r>
        <w:t xml:space="preserve"> </w:t>
      </w:r>
      <w:r>
        <w:t xml:space="preserve">- Enable</w:t>
      </w:r>
      <w:r>
        <w:t xml:space="preserve"> </w:t>
      </w:r>
      <w:r>
        <w:rPr>
          <w:rStyle w:val="VerbatimChar"/>
        </w:rPr>
        <w:t xml:space="preserve">Secure</w:t>
      </w:r>
      <w:r>
        <w:t xml:space="preserve"> </w:t>
      </w:r>
      <w:r>
        <w:t xml:space="preserve">flag in production (HTTPS only)</w:t>
      </w:r>
    </w:p>
    <w:p>
      <w:r>
        <w:pict>
          <v:rect style="width:0;height:1.5pt" o:hralign="center" o:hrstd="t" o:hr="t"/>
        </w:pict>
      </w:r>
    </w:p>
    <w:bookmarkEnd w:id="38"/>
    <w:bookmarkStart w:id="39" w:name="X0e08eddd7c3773b430591ce840fffc168790902"/>
    <w:p>
      <w:pPr>
        <w:pStyle w:val="Heading4"/>
      </w:pPr>
      <w:r>
        <w:t xml:space="preserve">M7: SSRF Protection Incomplete for GitHub Sync</w:t>
      </w:r>
    </w:p>
    <w:p>
      <w:pPr>
        <w:pStyle w:val="FirstParagraph"/>
      </w:pPr>
      <w:r>
        <w:rPr>
          <w:bCs/>
          <w:b/>
        </w:rPr>
        <w:t xml:space="preserve">File:</w:t>
      </w:r>
      <w:r>
        <w:t xml:space="preserve"> </w:t>
      </w:r>
      <w:r>
        <w:rPr>
          <w:rStyle w:val="VerbatimChar"/>
        </w:rPr>
        <w:t xml:space="preserve">src/seqsetup/services/github_sync.py:165-191</w:t>
      </w:r>
      <w:r>
        <w:t xml:space="preserve"> </w:t>
      </w:r>
      <w:r>
        <w:rPr>
          <w:bCs/>
          <w:b/>
        </w:rPr>
        <w:t xml:space="preserve">Risk:</w:t>
      </w:r>
      <w:r>
        <w:t xml:space="preserve"> </w:t>
      </w:r>
      <w:r>
        <w:t xml:space="preserve">Server-Side Request Forgery if admin-configured URL is malicious</w:t>
      </w:r>
    </w:p>
    <w:p>
      <w:pPr>
        <w:pStyle w:val="BodyText"/>
      </w:pPr>
      <w:r>
        <w:t xml:space="preserve">GitHub repository URL parsing does not explicitly validate the hostname:</w:t>
      </w:r>
    </w:p>
    <w:p>
      <w:pPr>
        <w:pStyle w:val="SourceCode"/>
      </w:pPr>
      <w:r>
        <w:rPr>
          <w:rStyle w:val="KeywordTok"/>
        </w:rPr>
        <w:t xml:space="preserve">def</w:t>
      </w:r>
      <w:r>
        <w:rPr>
          <w:rStyle w:val="NormalTok"/>
        </w:rPr>
        <w:t xml:space="preserve"> _parse_repo_url(</w:t>
      </w:r>
      <w:r>
        <w:rPr>
          <w:rStyle w:val="VariableTok"/>
        </w:rPr>
        <w:t xml:space="preserve">self</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Tuple[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url.startswith(</w:t>
      </w:r>
      <w:r>
        <w:rPr>
          <w:rStyle w:val="StringTok"/>
        </w:rPr>
        <w:t xml:space="preserve">"http"</w:t>
      </w:r>
      <w:r>
        <w:rPr>
          <w:rStyle w:val="NormalTok"/>
        </w:rPr>
        <w:t xml:space="preserve">):</w:t>
      </w:r>
      <w:r>
        <w:br/>
      </w:r>
      <w:r>
        <w:rPr>
          <w:rStyle w:val="NormalTok"/>
        </w:rPr>
        <w:t xml:space="preserve">        url </w:t>
      </w:r>
      <w:r>
        <w:rPr>
          <w:rStyle w:val="OperatorTok"/>
        </w:rPr>
        <w:t xml:space="preserve">=</w:t>
      </w:r>
      <w:r>
        <w:rPr>
          <w:rStyle w:val="NormalTok"/>
        </w:rPr>
        <w:t xml:space="preserve"> </w:t>
      </w:r>
      <w:r>
        <w:rPr>
          <w:rStyle w:val="SpecialStringTok"/>
        </w:rPr>
        <w:t xml:space="preserve">f"https://</w:t>
      </w:r>
      <w:r>
        <w:rPr>
          <w:rStyle w:val="SpecialCharTok"/>
        </w:rPr>
        <w:t xml:space="preserve">{</w:t>
      </w:r>
      <w:r>
        <w:rPr>
          <w:rStyle w:val="NormalTok"/>
        </w:rPr>
        <w:t xml:space="preserve">url</w:t>
      </w:r>
      <w:r>
        <w:rPr>
          <w:rStyle w:val="SpecialCharTok"/>
        </w:rPr>
        <w:t xml:space="preserve">}</w:t>
      </w:r>
      <w:r>
        <w:rPr>
          <w:rStyle w:val="SpecialStringTok"/>
        </w:rPr>
        <w:t xml:space="preserve">"</w:t>
      </w:r>
      <w:r>
        <w:br/>
      </w:r>
      <w:r>
        <w:rPr>
          <w:rStyle w:val="NormalTok"/>
        </w:rPr>
        <w:t xml:space="preserve">    </w:t>
      </w:r>
      <w:r>
        <w:rPr>
          <w:rStyle w:val="CommentTok"/>
        </w:rPr>
        <w:t xml:space="preserve"># No hostname validation</w:t>
      </w:r>
    </w:p>
    <w:p>
      <w:pPr>
        <w:pStyle w:val="FirstParagraph"/>
      </w:pPr>
      <w:r>
        <w:rPr>
          <w:bCs/>
          <w:b/>
        </w:rPr>
        <w:t xml:space="preserve">Remediation:</w:t>
      </w:r>
      <w:r>
        <w:t xml:space="preserve"> </w:t>
      </w:r>
      <w:r>
        <w:t xml:space="preserve">- Add explicit domain allowlist (e.g., only</w:t>
      </w:r>
      <w:r>
        <w:t xml:space="preserve"> </w:t>
      </w:r>
      <w:r>
        <w:rPr>
          <w:rStyle w:val="VerbatimChar"/>
        </w:rPr>
        <w:t xml:space="preserve">github.com</w:t>
      </w:r>
      <w:r>
        <w:t xml:space="preserve"> </w:t>
      </w:r>
      <w:r>
        <w:t xml:space="preserve">and configured GitHub Enterprise hosts)</w:t>
      </w:r>
      <w:r>
        <w:t xml:space="preserve"> </w:t>
      </w:r>
      <w:r>
        <w:t xml:space="preserve">- Log all repository URLs accessed</w:t>
      </w:r>
      <w:r>
        <w:t xml:space="preserve"> </w:t>
      </w:r>
      <w:r>
        <w:t xml:space="preserve">- Validate URLs at configuration time, not just at fetch time</w:t>
      </w:r>
    </w:p>
    <w:p>
      <w:r>
        <w:pict>
          <v:rect style="width:0;height:1.5pt" o:hralign="center" o:hrstd="t" o:hr="t"/>
        </w:pict>
      </w:r>
    </w:p>
    <w:bookmarkEnd w:id="39"/>
    <w:bookmarkEnd w:id="40"/>
    <w:bookmarkStart w:id="46" w:name="low"/>
    <w:p>
      <w:pPr>
        <w:pStyle w:val="Heading3"/>
      </w:pPr>
      <w:r>
        <w:t xml:space="preserve">LOW</w:t>
      </w:r>
    </w:p>
    <w:bookmarkStart w:id="41" w:name="Xd7dea59792749e5e1002eecabd80859d05b7c7f"/>
    <w:p>
      <w:pPr>
        <w:pStyle w:val="Heading4"/>
      </w:pPr>
      <w:r>
        <w:t xml:space="preserve">L1: No Fine-Grained Role-Based Access Control</w:t>
      </w:r>
    </w:p>
    <w:p>
      <w:pPr>
        <w:pStyle w:val="FirstParagraph"/>
      </w:pPr>
      <w:r>
        <w:rPr>
          <w:bCs/>
          <w:b/>
        </w:rPr>
        <w:t xml:space="preserve">Files:</w:t>
      </w:r>
      <w:r>
        <w:t xml:space="preserve"> </w:t>
      </w:r>
      <w:r>
        <w:t xml:space="preserve">Routes</w:t>
      </w:r>
      <w:r>
        <w:t xml:space="preserve"> </w:t>
      </w:r>
      <w:r>
        <w:rPr>
          <w:bCs/>
          <w:b/>
        </w:rPr>
        <w:t xml:space="preserve">Risk:</w:t>
      </w:r>
      <w:r>
        <w:t xml:space="preserve"> </w:t>
      </w:r>
      <w:r>
        <w:t xml:space="preserve">Any authenticated standard user can access/modify any draft run</w:t>
      </w:r>
    </w:p>
    <w:p>
      <w:pPr>
        <w:pStyle w:val="BodyText"/>
      </w:pPr>
      <w:r>
        <w:t xml:space="preserve">Only two roles exist (Admin, Standard User) with no per-resource permissions or run ownership.</w:t>
      </w:r>
    </w:p>
    <w:p>
      <w:pPr>
        <w:pStyle w:val="BodyText"/>
      </w:pPr>
      <w:r>
        <w:rPr>
          <w:bCs/>
          <w:b/>
        </w:rPr>
        <w:t xml:space="preserve">Remediation (future consideration):</w:t>
      </w:r>
      <w:r>
        <w:t xml:space="preserve"> </w:t>
      </w:r>
      <w:r>
        <w:t xml:space="preserve">- Add run ownership and sharing model</w:t>
      </w:r>
      <w:r>
        <w:t xml:space="preserve"> </w:t>
      </w:r>
      <w:r>
        <w:t xml:space="preserve">- Implement per-run access control lists</w:t>
      </w:r>
      <w:r>
        <w:t xml:space="preserve"> </w:t>
      </w:r>
      <w:r>
        <w:t xml:space="preserve">- Add delegation and approval workflows</w:t>
      </w:r>
    </w:p>
    <w:p>
      <w:r>
        <w:pict>
          <v:rect style="width:0;height:1.5pt" o:hralign="center" o:hrstd="t" o:hr="t"/>
        </w:pict>
      </w:r>
    </w:p>
    <w:bookmarkEnd w:id="41"/>
    <w:bookmarkStart w:id="42" w:name="l2-api-token-scope-not-enforced"/>
    <w:p>
      <w:pPr>
        <w:pStyle w:val="Heading4"/>
      </w:pPr>
      <w:r>
        <w:t xml:space="preserve">L2: API Token Scope Not Enforced</w:t>
      </w:r>
    </w:p>
    <w:p>
      <w:pPr>
        <w:pStyle w:val="FirstParagraph"/>
      </w:pPr>
      <w:r>
        <w:rPr>
          <w:bCs/>
          <w:b/>
        </w:rPr>
        <w:t xml:space="preserve">File:</w:t>
      </w:r>
      <w:r>
        <w:t xml:space="preserve"> </w:t>
      </w:r>
      <w:r>
        <w:rPr>
          <w:rStyle w:val="VerbatimChar"/>
        </w:rPr>
        <w:t xml:space="preserve">src/seqsetup/middleware.py:36-46</w:t>
      </w:r>
      <w:r>
        <w:t xml:space="preserve"> </w:t>
      </w:r>
      <w:r>
        <w:rPr>
          <w:bCs/>
          <w:b/>
        </w:rPr>
        <w:t xml:space="preserve">Risk:</w:t>
      </w:r>
      <w:r>
        <w:t xml:space="preserve"> </w:t>
      </w:r>
      <w:r>
        <w:t xml:space="preserve">API tokens have implicit read-only access but no explicit scope enforcement</w:t>
      </w:r>
    </w:p>
    <w:p>
      <w:pPr>
        <w:pStyle w:val="SourceCode"/>
      </w:pPr>
      <w:r>
        <w:rPr>
          <w:rStyle w:val="ControlFlowTok"/>
        </w:rPr>
        <w:t xml:space="preserve">if</w:t>
      </w:r>
      <w:r>
        <w:rPr>
          <w:rStyle w:val="NormalTok"/>
        </w:rPr>
        <w:t xml:space="preserve"> api_token:</w:t>
      </w:r>
      <w:r>
        <w:br/>
      </w:r>
      <w:r>
        <w:rPr>
          <w:rStyle w:val="NormalTok"/>
        </w:rPr>
        <w:t xml:space="preserve">    req.scope[</w:t>
      </w:r>
      <w:r>
        <w:rPr>
          <w:rStyle w:val="StringTok"/>
        </w:rPr>
        <w:t xml:space="preserve">"auth"</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req.scope[</w:t>
      </w:r>
      <w:r>
        <w:rPr>
          <w:rStyle w:val="StringTok"/>
        </w:rPr>
        <w:t xml:space="preserve">"api_token"</w:t>
      </w:r>
      <w:r>
        <w:rPr>
          <w:rStyle w:val="NormalTok"/>
        </w:rPr>
        <w:t xml:space="preserve">] </w:t>
      </w:r>
      <w:r>
        <w:rPr>
          <w:rStyle w:val="OperatorTok"/>
        </w:rPr>
        <w:t xml:space="preserve">=</w:t>
      </w:r>
      <w:r>
        <w:rPr>
          <w:rStyle w:val="NormalTok"/>
        </w:rPr>
        <w:t xml:space="preserve"> api_token</w:t>
      </w:r>
      <w:r>
        <w:br/>
      </w:r>
      <w:r>
        <w:rPr>
          <w:rStyle w:val="NormalTok"/>
        </w:rPr>
        <w:t xml:space="preserve">    </w:t>
      </w:r>
      <w:r>
        <w:rPr>
          <w:rStyle w:val="ControlFlowTok"/>
        </w:rPr>
        <w:t xml:space="preserve">return</w:t>
      </w:r>
    </w:p>
    <w:p>
      <w:pPr>
        <w:pStyle w:val="FirstParagraph"/>
      </w:pPr>
      <w:r>
        <w:rPr>
          <w:bCs/>
          <w:b/>
        </w:rPr>
        <w:t xml:space="preserve">Remediation (future consideration):</w:t>
      </w:r>
      <w:r>
        <w:t xml:space="preserve"> </w:t>
      </w:r>
      <w:r>
        <w:t xml:space="preserve">- Add explicit token scope/capability system</w:t>
      </w:r>
      <w:r>
        <w:t xml:space="preserve"> </w:t>
      </w:r>
      <w:r>
        <w:t xml:space="preserve">- Implement token expiration</w:t>
      </w:r>
      <w:r>
        <w:t xml:space="preserve"> </w:t>
      </w:r>
      <w:r>
        <w:t xml:space="preserve">- Log all API token usage</w:t>
      </w:r>
    </w:p>
    <w:p>
      <w:r>
        <w:pict>
          <v:rect style="width:0;height:1.5pt" o:hralign="center" o:hrstd="t" o:hr="t"/>
        </w:pict>
      </w:r>
    </w:p>
    <w:bookmarkEnd w:id="42"/>
    <w:bookmarkStart w:id="43" w:name="l3-ldap-user-dn-pattern-injection"/>
    <w:p>
      <w:pPr>
        <w:pStyle w:val="Heading4"/>
      </w:pPr>
      <w:r>
        <w:t xml:space="preserve">L3: LDAP User DN Pattern Injection</w:t>
      </w:r>
    </w:p>
    <w:p>
      <w:pPr>
        <w:pStyle w:val="FirstParagraph"/>
      </w:pPr>
      <w:r>
        <w:rPr>
          <w:bCs/>
          <w:b/>
        </w:rPr>
        <w:t xml:space="preserve">File:</w:t>
      </w:r>
      <w:r>
        <w:t xml:space="preserve"> </w:t>
      </w:r>
      <w:r>
        <w:rPr>
          <w:rStyle w:val="VerbatimChar"/>
        </w:rPr>
        <w:t xml:space="preserve">src/seqsetup/services/ldap.py:129-130</w:t>
      </w:r>
      <w:r>
        <w:t xml:space="preserve"> </w:t>
      </w:r>
      <w:r>
        <w:rPr>
          <w:bCs/>
          <w:b/>
        </w:rPr>
        <w:t xml:space="preserve">Risk:</w:t>
      </w:r>
      <w:r>
        <w:t xml:space="preserve"> </w:t>
      </w:r>
      <w:r>
        <w:t xml:space="preserve">Low – admin-configured pattern, but worth hardening</w:t>
      </w:r>
    </w:p>
    <w:p>
      <w:pPr>
        <w:pStyle w:val="SourceCode"/>
      </w:pPr>
      <w:r>
        <w:rPr>
          <w:rStyle w:val="ControlFlowTok"/>
        </w:rPr>
        <w:t xml:space="preserve">if</w:t>
      </w:r>
      <w:r>
        <w:rPr>
          <w:rStyle w:val="NormalTok"/>
        </w:rPr>
        <w:t xml:space="preserve"> </w:t>
      </w:r>
      <w:r>
        <w:rPr>
          <w:rStyle w:val="VariableTok"/>
        </w:rPr>
        <w:t xml:space="preserve">self</w:t>
      </w:r>
      <w:r>
        <w:rPr>
          <w:rStyle w:val="NormalTok"/>
        </w:rPr>
        <w:t xml:space="preserve">.config.user_dn_pattern: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.config.user_dn_pattern.replace(</w:t>
      </w:r>
      <w:r>
        <w:rPr>
          <w:rStyle w:val="StringTok"/>
        </w:rPr>
        <w:t xml:space="preserve">"</w:t>
      </w:r>
      <w:r>
        <w:rPr>
          <w:rStyle w:val="SpecialCharTok"/>
        </w:rPr>
        <w:t xml:space="preserve">{username}</w:t>
      </w:r>
      <w:r>
        <w:rPr>
          <w:rStyle w:val="StringTok"/>
        </w:rPr>
        <w:t xml:space="preserve">"</w:t>
      </w:r>
      <w:r>
        <w:rPr>
          <w:rStyle w:val="NormalTok"/>
        </w:rPr>
        <w:t xml:space="preserve">, safe_username)</w:t>
      </w:r>
    </w:p>
    <w:p>
      <w:pPr>
        <w:pStyle w:val="FirstParagraph"/>
      </w:pPr>
      <w:r>
        <w:t xml:space="preserve">While the username is escaped, the pattern itself comes from admin configuration and is not validated.</w:t>
      </w:r>
    </w:p>
    <w:p>
      <w:pPr>
        <w:pStyle w:val="BodyText"/>
      </w:pPr>
      <w:r>
        <w:rPr>
          <w:bCs/>
          <w:b/>
        </w:rPr>
        <w:t xml:space="preserve">Remediation:</w:t>
      </w:r>
      <w:r>
        <w:t xml:space="preserve"> </w:t>
      </w:r>
      <w:r>
        <w:t xml:space="preserve">- Validate that</w:t>
      </w:r>
      <w:r>
        <w:t xml:space="preserve"> </w:t>
      </w:r>
      <w:r>
        <w:rPr>
          <w:rStyle w:val="VerbatimChar"/>
        </w:rPr>
        <w:t xml:space="preserve">user_dn_pattern</w:t>
      </w:r>
      <w:r>
        <w:t xml:space="preserve"> </w:t>
      </w:r>
      <w:r>
        <w:t xml:space="preserve">contains only expected placeholders</w:t>
      </w:r>
      <w:r>
        <w:t xml:space="preserve"> </w:t>
      </w:r>
      <w:r>
        <w:t xml:space="preserve">- Reject patterns with shell metacharacters</w:t>
      </w:r>
    </w:p>
    <w:p>
      <w:r>
        <w:pict>
          <v:rect style="width:0;height:1.5pt" o:hralign="center" o:hrstd="t" o:hr="t"/>
        </w:pict>
      </w:r>
    </w:p>
    <w:bookmarkEnd w:id="43"/>
    <w:bookmarkStart w:id="44" w:name="l4-mongodb-credentials-in-uri-string"/>
    <w:p>
      <w:pPr>
        <w:pStyle w:val="Heading4"/>
      </w:pPr>
      <w:r>
        <w:t xml:space="preserve">L4: MongoDB Credentials in URI String</w:t>
      </w:r>
    </w:p>
    <w:p>
      <w:pPr>
        <w:pStyle w:val="FirstParagraph"/>
      </w:pPr>
      <w:r>
        <w:rPr>
          <w:bCs/>
          <w:b/>
        </w:rPr>
        <w:t xml:space="preserve">File:</w:t>
      </w:r>
      <w:r>
        <w:t xml:space="preserve"> </w:t>
      </w:r>
      <w:r>
        <w:rPr>
          <w:rStyle w:val="VerbatimChar"/>
        </w:rPr>
        <w:t xml:space="preserve">src/seqsetup/services/database.py:25-44</w:t>
      </w:r>
      <w:r>
        <w:t xml:space="preserve"> </w:t>
      </w:r>
      <w:r>
        <w:rPr>
          <w:bCs/>
          <w:b/>
        </w:rPr>
        <w:t xml:space="preserve">Risk:</w:t>
      </w:r>
      <w:r>
        <w:t xml:space="preserve"> </w:t>
      </w:r>
      <w:r>
        <w:t xml:space="preserve">Credential exposure via logs or error messages if URI is printed</w:t>
      </w:r>
    </w:p>
    <w:p>
      <w:pPr>
        <w:pStyle w:val="BodyText"/>
      </w:pPr>
      <w:r>
        <w:rPr>
          <w:bCs/>
          <w:b/>
        </w:rPr>
        <w:t xml:space="preserve">Remediation:</w:t>
      </w:r>
      <w:r>
        <w:t xml:space="preserve"> </w:t>
      </w:r>
      <w:r>
        <w:t xml:space="preserve">- Ensure MongoDB URI is never logged</w:t>
      </w:r>
      <w:r>
        <w:t xml:space="preserve"> </w:t>
      </w:r>
      <w:r>
        <w:t xml:space="preserve">- Use separate connection parameters if possible</w:t>
      </w:r>
      <w:r>
        <w:t xml:space="preserve"> </w:t>
      </w:r>
      <w:r>
        <w:t xml:space="preserve">- Document secure URI handling</w:t>
      </w:r>
    </w:p>
    <w:p>
      <w:r>
        <w:pict>
          <v:rect style="width:0;height:1.5pt" o:hralign="center" o:hrstd="t" o:hr="t"/>
        </w:pict>
      </w:r>
    </w:p>
    <w:bookmarkEnd w:id="44"/>
    <w:bookmarkStart w:id="45" w:name="l5-clinical-metadata-potential-in-logs"/>
    <w:p>
      <w:pPr>
        <w:pStyle w:val="Heading4"/>
      </w:pPr>
      <w:r>
        <w:t xml:space="preserve">L5: Clinical Metadata Potential in Logs</w:t>
      </w:r>
    </w:p>
    <w:p>
      <w:pPr>
        <w:pStyle w:val="FirstParagraph"/>
      </w:pPr>
      <w:r>
        <w:rPr>
          <w:bCs/>
          <w:b/>
        </w:rPr>
        <w:t xml:space="preserve">Files:</w:t>
      </w:r>
      <w:r>
        <w:t xml:space="preserve"> </w:t>
      </w:r>
      <w:r>
        <w:t xml:space="preserve">Routes and services</w:t>
      </w:r>
      <w:r>
        <w:t xml:space="preserve"> </w:t>
      </w:r>
      <w:r>
        <w:rPr>
          <w:bCs/>
          <w:b/>
        </w:rPr>
        <w:t xml:space="preserve">Risk:</w:t>
      </w:r>
      <w:r>
        <w:t xml:space="preserve"> </w:t>
      </w:r>
      <w:r>
        <w:t xml:space="preserve">Sample IDs or test types could appear in error logs</w:t>
      </w:r>
    </w:p>
    <w:p>
      <w:pPr>
        <w:pStyle w:val="BodyText"/>
      </w:pPr>
      <w:r>
        <w:rPr>
          <w:bCs/>
          <w:b/>
        </w:rPr>
        <w:t xml:space="preserve">Remediation:</w:t>
      </w:r>
      <w:r>
        <w:t xml:space="preserve"> </w:t>
      </w:r>
      <w:r>
        <w:t xml:space="preserve">- Implement structured logging with PII field masking</w:t>
      </w:r>
      <w:r>
        <w:t xml:space="preserve"> </w:t>
      </w:r>
      <w:r>
        <w:t xml:space="preserve">- Separate audit logs from application logs</w:t>
      </w:r>
      <w:r>
        <w:t xml:space="preserve"> </w:t>
      </w:r>
      <w:r>
        <w:t xml:space="preserve">- Implement log retention and disposal policies</w:t>
      </w:r>
    </w:p>
    <w:p>
      <w:r>
        <w:pict>
          <v:rect style="width:0;height:1.5pt" o:hralign="center" o:hrstd="t" o:hr="t"/>
        </w:pict>
      </w:r>
    </w:p>
    <w:bookmarkEnd w:id="45"/>
    <w:bookmarkEnd w:id="46"/>
    <w:bookmarkEnd w:id="47"/>
    <w:bookmarkStart w:id="48" w:name="dependency-status"/>
    <w:p>
      <w:pPr>
        <w:pStyle w:val="Heading2"/>
      </w:pPr>
      <w:r>
        <w:t xml:space="preserve">Dependency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Status</w:t>
            </w:r>
          </w:p>
        </w:tc>
      </w:tr>
      <w:tr>
        <w:tc>
          <w:tcPr/>
          <w:p>
            <w:pPr>
              <w:pStyle w:val="Compact"/>
              <w:jc w:val="left"/>
            </w:pPr>
            <w:r>
              <w:t xml:space="preserve">python</w:t>
            </w:r>
          </w:p>
        </w:tc>
        <w:tc>
          <w:tcPr/>
          <w:p>
            <w:pPr>
              <w:pStyle w:val="Compact"/>
              <w:jc w:val="left"/>
            </w:pPr>
            <w:r>
              <w:t xml:space="preserve">&gt;= 3.14</w:t>
            </w:r>
          </w:p>
        </w:tc>
        <w:tc>
          <w:tcPr/>
          <w:p>
            <w:pPr>
              <w:pStyle w:val="Compact"/>
              <w:jc w:val="left"/>
            </w:pPr>
            <w:r>
              <w:t xml:space="preserve">Current</w:t>
            </w:r>
          </w:p>
        </w:tc>
      </w:tr>
      <w:tr>
        <w:tc>
          <w:tcPr/>
          <w:p>
            <w:pPr>
              <w:pStyle w:val="Compact"/>
              <w:jc w:val="left"/>
            </w:pPr>
            <w:r>
              <w:t xml:space="preserve">python-fasthtml</w:t>
            </w:r>
          </w:p>
        </w:tc>
        <w:tc>
          <w:tcPr/>
          <w:p>
            <w:pPr>
              <w:pStyle w:val="Compact"/>
              <w:jc w:val="left"/>
            </w:pPr>
            <w:r>
              <w:t xml:space="preserve">&gt;= 0.12</w:t>
            </w:r>
          </w:p>
        </w:tc>
        <w:tc>
          <w:tcPr/>
          <w:p>
            <w:pPr>
              <w:pStyle w:val="Compact"/>
              <w:jc w:val="left"/>
            </w:pPr>
            <w:r>
              <w:t xml:space="preserve">Current – monitor for security updates</w:t>
            </w:r>
          </w:p>
        </w:tc>
      </w:tr>
      <w:tr>
        <w:tc>
          <w:tcPr/>
          <w:p>
            <w:pPr>
              <w:pStyle w:val="Compact"/>
              <w:jc w:val="left"/>
            </w:pPr>
            <w:r>
              <w:t xml:space="preserve">bcrypt</w:t>
            </w:r>
          </w:p>
        </w:tc>
        <w:tc>
          <w:tcPr/>
          <w:p>
            <w:pPr>
              <w:pStyle w:val="Compact"/>
              <w:jc w:val="left"/>
            </w:pPr>
            <w:r>
              <w:t xml:space="preserve">&gt;= 4.0</w:t>
            </w:r>
          </w:p>
        </w:tc>
        <w:tc>
          <w:tcPr/>
          <w:p>
            <w:pPr>
              <w:pStyle w:val="Compact"/>
              <w:jc w:val="left"/>
            </w:pPr>
            <w:r>
              <w:t xml:space="preserve">No known CVEs</w:t>
            </w:r>
          </w:p>
        </w:tc>
      </w:tr>
      <w:tr>
        <w:tc>
          <w:tcPr/>
          <w:p>
            <w:pPr>
              <w:pStyle w:val="Compact"/>
              <w:jc w:val="left"/>
            </w:pPr>
            <w:r>
              <w:t xml:space="preserve">pymongo</w:t>
            </w:r>
          </w:p>
        </w:tc>
        <w:tc>
          <w:tcPr/>
          <w:p>
            <w:pPr>
              <w:pStyle w:val="Compact"/>
              <w:jc w:val="left"/>
            </w:pPr>
            <w:r>
              <w:t xml:space="preserve">&gt;= 4.6</w:t>
            </w:r>
          </w:p>
        </w:tc>
        <w:tc>
          <w:tcPr/>
          <w:p>
            <w:pPr>
              <w:pStyle w:val="Compact"/>
              <w:jc w:val="left"/>
            </w:pPr>
            <w:r>
              <w:t xml:space="preserve">No known CVEs</w:t>
            </w:r>
          </w:p>
        </w:tc>
      </w:tr>
      <w:tr>
        <w:tc>
          <w:tcPr/>
          <w:p>
            <w:pPr>
              <w:pStyle w:val="Compact"/>
              <w:jc w:val="left"/>
            </w:pPr>
            <w:r>
              <w:t xml:space="preserve">ldap3</w:t>
            </w:r>
          </w:p>
        </w:tc>
        <w:tc>
          <w:tcPr/>
          <w:p>
            <w:pPr>
              <w:pStyle w:val="Compact"/>
              <w:jc w:val="left"/>
            </w:pPr>
            <w:r>
              <w:t xml:space="preserve">&gt;= 2.9</w:t>
            </w:r>
          </w:p>
        </w:tc>
        <w:tc>
          <w:tcPr/>
          <w:p>
            <w:pPr>
              <w:pStyle w:val="Compact"/>
              <w:jc w:val="left"/>
            </w:pPr>
            <w:r>
              <w:t xml:space="preserve">No known CVEs</w:t>
            </w:r>
          </w:p>
        </w:tc>
      </w:tr>
      <w:tr>
        <w:tc>
          <w:tcPr/>
          <w:p>
            <w:pPr>
              <w:pStyle w:val="Compact"/>
              <w:jc w:val="left"/>
            </w:pPr>
            <w:r>
              <w:t xml:space="preserve">python-multipart</w:t>
            </w:r>
          </w:p>
        </w:tc>
        <w:tc>
          <w:tcPr/>
          <w:p>
            <w:pPr>
              <w:pStyle w:val="Compact"/>
              <w:jc w:val="left"/>
            </w:pPr>
            <w:r>
              <w:t xml:space="preserve">&gt;= 0.0.9</w:t>
            </w:r>
          </w:p>
        </w:tc>
        <w:tc>
          <w:tcPr/>
          <w:p>
            <w:pPr>
              <w:pStyle w:val="Compact"/>
              <w:jc w:val="left"/>
            </w:pPr>
            <w:r>
              <w:t xml:space="preserve">Current</w:t>
            </w:r>
          </w:p>
        </w:tc>
      </w:tr>
      <w:tr>
        <w:tc>
          <w:tcPr/>
          <w:p>
            <w:pPr>
              <w:pStyle w:val="Compact"/>
              <w:jc w:val="left"/>
            </w:pPr>
            <w:r>
              <w:t xml:space="preserve">pyyaml</w:t>
            </w:r>
          </w:p>
        </w:tc>
        <w:tc>
          <w:tcPr/>
          <w:p>
            <w:pPr>
              <w:pStyle w:val="Compact"/>
              <w:jc w:val="left"/>
            </w:pPr>
            <w:r>
              <w:t xml:space="preserve">&gt;= 6.0</w:t>
            </w:r>
          </w:p>
        </w:tc>
        <w:tc>
          <w:tcPr/>
          <w:p>
            <w:pPr>
              <w:pStyle w:val="Compact"/>
              <w:jc w:val="left"/>
            </w:pPr>
            <w:r>
              <w:t xml:space="preserve">Current</w:t>
            </w:r>
          </w:p>
        </w:tc>
      </w:tr>
      <w:tr>
        <w:tc>
          <w:tcPr/>
          <w:p>
            <w:pPr>
              <w:pStyle w:val="Compact"/>
              <w:jc w:val="left"/>
            </w:pPr>
            <w:r>
              <w:t xml:space="preserve">matplotlib</w:t>
            </w:r>
          </w:p>
        </w:tc>
        <w:tc>
          <w:tcPr/>
          <w:p>
            <w:pPr>
              <w:pStyle w:val="Compact"/>
              <w:jc w:val="left"/>
            </w:pPr>
            <w:r>
              <w:t xml:space="preserve">&gt;= 3.10.8</w:t>
            </w:r>
          </w:p>
        </w:tc>
        <w:tc>
          <w:tcPr/>
          <w:p>
            <w:pPr>
              <w:pStyle w:val="Compact"/>
              <w:jc w:val="left"/>
            </w:pPr>
            <w:r>
              <w:t xml:space="preserve">Monitor – historical CVEs in older versions</w:t>
            </w:r>
          </w:p>
        </w:tc>
      </w:tr>
      <w:tr>
        <w:tc>
          <w:tcPr/>
          <w:p>
            <w:pPr>
              <w:pStyle w:val="Compact"/>
              <w:jc w:val="left"/>
            </w:pPr>
            <w:r>
              <w:t xml:space="preserve">reportlab</w:t>
            </w:r>
          </w:p>
        </w:tc>
        <w:tc>
          <w:tcPr/>
          <w:p>
            <w:pPr>
              <w:pStyle w:val="Compact"/>
              <w:jc w:val="left"/>
            </w:pPr>
            <w:r>
              <w:t xml:space="preserve">&gt;= 4.4.9</w:t>
            </w:r>
          </w:p>
        </w:tc>
        <w:tc>
          <w:tcPr/>
          <w:p>
            <w:pPr>
              <w:pStyle w:val="Compact"/>
              <w:jc w:val="left"/>
            </w:pPr>
            <w:r>
              <w:t xml:space="preserve">Monitor – historical CVEs in older versions</w:t>
            </w:r>
          </w:p>
        </w:tc>
      </w:tr>
      <w:tr>
        <w:tc>
          <w:tcPr/>
          <w:p>
            <w:pPr>
              <w:pStyle w:val="Compact"/>
              <w:jc w:val="left"/>
            </w:pPr>
            <w:r>
              <w:t xml:space="preserve">fastapi</w:t>
            </w:r>
          </w:p>
        </w:tc>
        <w:tc>
          <w:tcPr/>
          <w:p>
            <w:pPr>
              <w:pStyle w:val="Compact"/>
              <w:jc w:val="left"/>
            </w:pPr>
            <w:r>
              <w:t xml:space="preserve">&gt;= 0.115</w:t>
            </w:r>
          </w:p>
        </w:tc>
        <w:tc>
          <w:tcPr/>
          <w:p>
            <w:pPr>
              <w:pStyle w:val="Compact"/>
              <w:jc w:val="left"/>
            </w:pPr>
            <w:r>
              <w:t xml:space="preserve">Current</w:t>
            </w:r>
          </w:p>
        </w:tc>
      </w:tr>
      <w:tr>
        <w:tc>
          <w:tcPr/>
          <w:p>
            <w:pPr>
              <w:pStyle w:val="Compact"/>
              <w:jc w:val="left"/>
            </w:pPr>
            <w:r>
              <w:t xml:space="preserve">uvicorn</w:t>
            </w:r>
          </w:p>
        </w:tc>
        <w:tc>
          <w:tcPr/>
          <w:p>
            <w:pPr>
              <w:pStyle w:val="Compact"/>
              <w:jc w:val="left"/>
            </w:pPr>
            <w:r>
              <w:t xml:space="preserve">&gt;= 0.34</w:t>
            </w:r>
          </w:p>
        </w:tc>
        <w:tc>
          <w:tcPr/>
          <w:p>
            <w:pPr>
              <w:pStyle w:val="Compact"/>
              <w:jc w:val="left"/>
            </w:pPr>
            <w:r>
              <w:t xml:space="preserve">Current</w:t>
            </w:r>
          </w:p>
        </w:tc>
      </w:tr>
    </w:tbl>
    <w:p>
      <w:pPr>
        <w:pStyle w:val="BodyText"/>
      </w:pPr>
      <w:r>
        <w:rPr>
          <w:bCs/>
          <w:b/>
        </w:rPr>
        <w:t xml:space="preserve">Recommendations:</w:t>
      </w:r>
      <w:r>
        <w:t xml:space="preserve"> </w:t>
      </w:r>
      <w:r>
        <w:t xml:space="preserve">- Pin exact versions in production via</w:t>
      </w:r>
      <w:r>
        <w:t xml:space="preserve"> </w:t>
      </w:r>
      <w:r>
        <w:rPr>
          <w:rStyle w:val="VerbatimChar"/>
        </w:rPr>
        <w:t xml:space="preserve">pixi.lock</w:t>
      </w:r>
      <w:r>
        <w:t xml:space="preserve"> </w:t>
      </w:r>
      <w:r>
        <w:t xml:space="preserve">- Run</w:t>
      </w:r>
      <w:r>
        <w:t xml:space="preserve"> </w:t>
      </w:r>
      <w:r>
        <w:rPr>
          <w:rStyle w:val="VerbatimChar"/>
        </w:rPr>
        <w:t xml:space="preserve">pixi update</w:t>
      </w:r>
      <w:r>
        <w:t xml:space="preserve"> </w:t>
      </w:r>
      <w:r>
        <w:t xml:space="preserve">regularly for security patches</w:t>
      </w:r>
      <w:r>
        <w:t xml:space="preserve"> </w:t>
      </w:r>
      <w:r>
        <w:t xml:space="preserve">- Set up automated dependency scanning (Dependabot, Renovate)</w:t>
      </w:r>
      <w:r>
        <w:t xml:space="preserve"> </w:t>
      </w:r>
      <w:r>
        <w:t xml:space="preserve">- Test updates in staging before production deployment</w:t>
      </w:r>
    </w:p>
    <w:p>
      <w:r>
        <w:pict>
          <v:rect style="width:0;height:1.5pt" o:hralign="center" o:hrstd="t" o:hr="t"/>
        </w:pict>
      </w:r>
    </w:p>
    <w:bookmarkEnd w:id="48"/>
    <w:bookmarkStart w:id="49" w:name="priority-action-items"/>
    <w:p>
      <w:pPr>
        <w:pStyle w:val="Heading2"/>
      </w:pPr>
      <w:r>
        <w:t xml:space="preserve">Priority Action Items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Remediation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Session key in plaintext file</w:t>
            </w:r>
          </w:p>
        </w:tc>
        <w:tc>
          <w:tcPr/>
          <w:p>
            <w:pPr>
              <w:pStyle w:val="Compact"/>
              <w:jc w:val="left"/>
            </w:pPr>
            <w:r>
              <w:t xml:space="preserve">Require env var in production; restrict file permissions</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LDAP bind password unencrypted in DB</w:t>
            </w:r>
          </w:p>
        </w:tc>
        <w:tc>
          <w:tcPr/>
          <w:p>
            <w:pPr>
              <w:pStyle w:val="Compact"/>
              <w:jc w:val="left"/>
            </w:pPr>
            <w:r>
              <w:t xml:space="preserve">Field-level encryption; env var support</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LIMS API key unencrypted in DB</w:t>
            </w:r>
          </w:p>
        </w:tc>
        <w:tc>
          <w:tcPr/>
          <w:p>
            <w:pPr>
              <w:pStyle w:val="Compact"/>
              <w:jc w:val="left"/>
            </w:pPr>
            <w:r>
              <w:t xml:space="preserve">Field-level encryption; env var support</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No audit logging</w:t>
            </w:r>
          </w:p>
        </w:tc>
        <w:tc>
          <w:tcPr/>
          <w:p>
            <w:pPr>
              <w:pStyle w:val="Compact"/>
              <w:jc w:val="left"/>
            </w:pPr>
            <w:r>
              <w:t xml:space="preserve">Implement structured audit trail for all state changes</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MongoDB exposed in Docker</w:t>
            </w:r>
          </w:p>
        </w:tc>
        <w:tc>
          <w:tcPr/>
          <w:p>
            <w:pPr>
              <w:pStyle w:val="Compact"/>
              <w:jc w:val="left"/>
            </w:pPr>
            <w:r>
              <w:t xml:space="preserve">Remove port mapping in production compose</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Config dir mounted in Docker</w:t>
            </w:r>
          </w:p>
        </w:tc>
        <w:tc>
          <w:tcPr/>
          <w:p>
            <w:pPr>
              <w:pStyle w:val="Compact"/>
              <w:jc w:val="left"/>
            </w:pPr>
            <w:r>
              <w:t xml:space="preserve">Use env vars; remove config volume in production</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No CSRF protection</w:t>
            </w:r>
          </w:p>
        </w:tc>
        <w:tc>
          <w:tcPr/>
          <w:p>
            <w:pPr>
              <w:pStyle w:val="Compact"/>
              <w:jc w:val="left"/>
            </w:pPr>
            <w:r>
              <w:t xml:space="preserve">Add CSRF tokens to all POST routes</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No rate limiting on LIMS API</w:t>
            </w:r>
          </w:p>
        </w:tc>
        <w:tc>
          <w:tcPr/>
          <w:p>
            <w:pPr>
              <w:pStyle w:val="Compact"/>
              <w:jc w:val="left"/>
            </w:pPr>
            <w:r>
              <w:t xml:space="preserve">Add rate limiting and exponential backoff</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Missing security headers</w:t>
            </w:r>
          </w:p>
        </w:tc>
        <w:tc>
          <w:tcPr/>
          <w:p>
            <w:pPr>
              <w:pStyle w:val="Compact"/>
              <w:jc w:val="left"/>
            </w:pPr>
            <w:r>
              <w:t xml:space="preserve">Add CSP, X-Frame-Options, HSTS, etc.</w:t>
            </w:r>
          </w:p>
        </w:tc>
      </w:tr>
      <w:tr>
        <w:tc>
          <w:tcPr/>
          <w:p>
            <w:pPr>
              <w:pStyle w:val="Compact"/>
              <w:jc w:val="left"/>
            </w:pPr>
            <w:r>
              <w:t xml:space="preserve">10</w:t>
            </w:r>
          </w:p>
        </w:tc>
        <w:tc>
          <w:tcPr/>
          <w:p>
            <w:pPr>
              <w:pStyle w:val="Compact"/>
              <w:jc w:val="left"/>
            </w:pPr>
            <w:r>
              <w:t xml:space="preserve">MEDIUM</w:t>
            </w:r>
          </w:p>
        </w:tc>
        <w:tc>
          <w:tcPr/>
          <w:p>
            <w:pPr>
              <w:pStyle w:val="Compact"/>
              <w:jc w:val="left"/>
            </w:pPr>
            <w:r>
              <w:t xml:space="preserve">Token timing attack</w:t>
            </w:r>
          </w:p>
        </w:tc>
        <w:tc>
          <w:tcPr/>
          <w:p>
            <w:pPr>
              <w:pStyle w:val="Compact"/>
              <w:jc w:val="left"/>
            </w:pPr>
            <w:r>
              <w:t xml:space="preserve">Constant-time comparison</w:t>
            </w:r>
          </w:p>
        </w:tc>
      </w:tr>
      <w:tr>
        <w:tc>
          <w:tcPr/>
          <w:p>
            <w:pPr>
              <w:pStyle w:val="Compact"/>
              <w:jc w:val="left"/>
            </w:pPr>
            <w:r>
              <w:t xml:space="preserve">11</w:t>
            </w:r>
          </w:p>
        </w:tc>
        <w:tc>
          <w:tcPr/>
          <w:p>
            <w:pPr>
              <w:pStyle w:val="Compact"/>
              <w:jc w:val="left"/>
            </w:pPr>
            <w:r>
              <w:t xml:space="preserve">MEDIUM</w:t>
            </w:r>
          </w:p>
        </w:tc>
        <w:tc>
          <w:tcPr/>
          <w:p>
            <w:pPr>
              <w:pStyle w:val="Compact"/>
              <w:jc w:val="left"/>
            </w:pPr>
            <w:r>
              <w:t xml:space="preserve">No DNA sequence validation</w:t>
            </w:r>
          </w:p>
        </w:tc>
        <w:tc>
          <w:tcPr/>
          <w:p>
            <w:pPr>
              <w:pStyle w:val="Compact"/>
              <w:jc w:val="left"/>
            </w:pPr>
            <w:r>
              <w:t xml:space="preserve">Add regex validation</w:t>
            </w:r>
          </w:p>
        </w:tc>
      </w:tr>
      <w:tr>
        <w:tc>
          <w:tcPr/>
          <w:p>
            <w:pPr>
              <w:pStyle w:val="Compact"/>
              <w:jc w:val="left"/>
            </w:pPr>
            <w:r>
              <w:t xml:space="preserve">12</w:t>
            </w:r>
          </w:p>
        </w:tc>
        <w:tc>
          <w:tcPr/>
          <w:p>
            <w:pPr>
              <w:pStyle w:val="Compact"/>
              <w:jc w:val="left"/>
            </w:pPr>
            <w:r>
              <w:t xml:space="preserve">MEDIUM</w:t>
            </w:r>
          </w:p>
        </w:tc>
        <w:tc>
          <w:tcPr/>
          <w:p>
            <w:pPr>
              <w:pStyle w:val="Compact"/>
              <w:jc w:val="left"/>
            </w:pPr>
            <w:r>
              <w:t xml:space="preserve">No encryption on exports</w:t>
            </w:r>
          </w:p>
        </w:tc>
        <w:tc>
          <w:tcPr/>
          <w:p>
            <w:pPr>
              <w:pStyle w:val="Compact"/>
              <w:jc w:val="left"/>
            </w:pPr>
            <w:r>
              <w:t xml:space="preserve">Field-level encryption for generated sample sheets</w:t>
            </w:r>
          </w:p>
        </w:tc>
      </w:tr>
      <w:tr>
        <w:tc>
          <w:tcPr/>
          <w:p>
            <w:pPr>
              <w:pStyle w:val="Compact"/>
              <w:jc w:val="left"/>
            </w:pPr>
            <w:r>
              <w:t xml:space="preserve">13</w:t>
            </w:r>
          </w:p>
        </w:tc>
        <w:tc>
          <w:tcPr/>
          <w:p>
            <w:pPr>
              <w:pStyle w:val="Compact"/>
              <w:jc w:val="left"/>
            </w:pPr>
            <w:r>
              <w:t xml:space="preserve">MEDIUM</w:t>
            </w:r>
          </w:p>
        </w:tc>
        <w:tc>
          <w:tcPr/>
          <w:p>
            <w:pPr>
              <w:pStyle w:val="Compact"/>
              <w:jc w:val="left"/>
            </w:pPr>
            <w:r>
              <w:t xml:space="preserve">File upload type check</w:t>
            </w:r>
          </w:p>
        </w:tc>
        <w:tc>
          <w:tcPr/>
          <w:p>
            <w:pPr>
              <w:pStyle w:val="Compact"/>
              <w:jc w:val="left"/>
            </w:pPr>
            <w:r>
              <w:t xml:space="preserve">Add magic byte validation</w:t>
            </w:r>
          </w:p>
        </w:tc>
      </w:tr>
      <w:tr>
        <w:tc>
          <w:tcPr/>
          <w:p>
            <w:pPr>
              <w:pStyle w:val="Compact"/>
              <w:jc w:val="left"/>
            </w:pPr>
            <w:r>
              <w:t xml:space="preserve">14</w:t>
            </w:r>
          </w:p>
        </w:tc>
        <w:tc>
          <w:tcPr/>
          <w:p>
            <w:pPr>
              <w:pStyle w:val="Compact"/>
              <w:jc w:val="left"/>
            </w:pPr>
            <w:r>
              <w:t xml:space="preserve">MEDIUM</w:t>
            </w:r>
          </w:p>
        </w:tc>
        <w:tc>
          <w:tcPr/>
          <w:p>
            <w:pPr>
              <w:pStyle w:val="Compact"/>
              <w:jc w:val="left"/>
            </w:pPr>
            <w:r>
              <w:t xml:space="preserve">Default credentials in repo</w:t>
            </w:r>
          </w:p>
        </w:tc>
        <w:tc>
          <w:tcPr/>
          <w:p>
            <w:pPr>
              <w:pStyle w:val="Compact"/>
              <w:jc w:val="left"/>
            </w:pPr>
            <w:r>
              <w:t xml:space="preserve">Move to .gitignore; add production warning</w:t>
            </w:r>
          </w:p>
        </w:tc>
      </w:tr>
      <w:tr>
        <w:tc>
          <w:tcPr/>
          <w:p>
            <w:pPr>
              <w:pStyle w:val="Compact"/>
              <w:jc w:val="left"/>
            </w:pPr>
            <w:r>
              <w:t xml:space="preserve">15</w:t>
            </w:r>
          </w:p>
        </w:tc>
        <w:tc>
          <w:tcPr/>
          <w:p>
            <w:pPr>
              <w:pStyle w:val="Compact"/>
              <w:jc w:val="left"/>
            </w:pPr>
            <w:r>
              <w:t xml:space="preserve">MEDIUM</w:t>
            </w:r>
          </w:p>
        </w:tc>
        <w:tc>
          <w:tcPr/>
          <w:p>
            <w:pPr>
              <w:pStyle w:val="Compact"/>
              <w:jc w:val="left"/>
            </w:pPr>
            <w:r>
              <w:t xml:space="preserve">SameSite=Lax</w:t>
            </w:r>
          </w:p>
        </w:tc>
        <w:tc>
          <w:tcPr/>
          <w:p>
            <w:pPr>
              <w:pStyle w:val="Compact"/>
              <w:jc w:val="left"/>
            </w:pPr>
            <w:r>
              <w:t xml:space="preserve">Set to Strict for clinical app</w:t>
            </w:r>
          </w:p>
        </w:tc>
      </w:tr>
      <w:tr>
        <w:tc>
          <w:tcPr/>
          <w:p>
            <w:pPr>
              <w:pStyle w:val="Compact"/>
              <w:jc w:val="left"/>
            </w:pPr>
            <w:r>
              <w:t xml:space="preserve">16</w:t>
            </w:r>
          </w:p>
        </w:tc>
        <w:tc>
          <w:tcPr/>
          <w:p>
            <w:pPr>
              <w:pStyle w:val="Compact"/>
              <w:jc w:val="left"/>
            </w:pPr>
            <w:r>
              <w:t xml:space="preserve">MEDIUM</w:t>
            </w:r>
          </w:p>
        </w:tc>
        <w:tc>
          <w:tcPr/>
          <w:p>
            <w:pPr>
              <w:pStyle w:val="Compact"/>
              <w:jc w:val="left"/>
            </w:pPr>
            <w:r>
              <w:t xml:space="preserve">SSRF in GitHub sync</w:t>
            </w:r>
          </w:p>
        </w:tc>
        <w:tc>
          <w:tcPr/>
          <w:p>
            <w:pPr>
              <w:pStyle w:val="Compact"/>
              <w:jc w:val="left"/>
            </w:pPr>
            <w:r>
              <w:t xml:space="preserve">Add domain allowlist</w:t>
            </w:r>
          </w:p>
        </w:tc>
      </w:tr>
    </w:tbl>
    <w:p>
      <w:r>
        <w:pict>
          <v:rect style="width:0;height:1.5pt" o:hralign="center" o:hrstd="t" o:hr="t"/>
        </w:pict>
      </w:r>
    </w:p>
    <w:bookmarkEnd w:id="49"/>
    <w:bookmarkStart w:id="50" w:name="compliance-considerations"/>
    <w:p>
      <w:pPr>
        <w:pStyle w:val="Heading2"/>
      </w:pPr>
      <w:r>
        <w:t xml:space="preserve">Compliance Considerations</w:t>
      </w:r>
    </w:p>
    <w:p>
      <w:pPr>
        <w:pStyle w:val="FirstParagraph"/>
      </w:pPr>
      <w:r>
        <w:t xml:space="preserve">For a clinical sequencing application, the following standards may apply depending on deployment context:</w:t>
      </w:r>
    </w:p>
    <w:p>
      <w:pPr>
        <w:numPr>
          <w:ilvl w:val="0"/>
          <w:numId w:val="1002"/>
        </w:numPr>
        <w:pStyle w:val="Compact"/>
      </w:pPr>
      <w:r>
        <w:rPr>
          <w:bCs/>
          <w:b/>
        </w:rPr>
        <w:t xml:space="preserve">HIPAA</w:t>
      </w:r>
      <w:r>
        <w:t xml:space="preserve"> </w:t>
      </w:r>
      <w:r>
        <w:t xml:space="preserve">– If handling protected health information: encryption at rest and in transit, audit controls, access controls, data retention policies</w:t>
      </w:r>
    </w:p>
    <w:p>
      <w:pPr>
        <w:numPr>
          <w:ilvl w:val="0"/>
          <w:numId w:val="1002"/>
        </w:numPr>
        <w:pStyle w:val="Compact"/>
      </w:pPr>
      <w:r>
        <w:rPr>
          <w:bCs/>
          <w:b/>
        </w:rPr>
        <w:t xml:space="preserve">GDPR</w:t>
      </w:r>
      <w:r>
        <w:t xml:space="preserve"> </w:t>
      </w:r>
      <w:r>
        <w:t xml:space="preserve">– If processing EU patient data: data minimization, right to deletion, consent tracking</w:t>
      </w:r>
    </w:p>
    <w:p>
      <w:pPr>
        <w:numPr>
          <w:ilvl w:val="0"/>
          <w:numId w:val="1002"/>
        </w:numPr>
        <w:pStyle w:val="Compact"/>
      </w:pPr>
      <w:r>
        <w:rPr>
          <w:bCs/>
          <w:b/>
        </w:rPr>
        <w:t xml:space="preserve">ISO 27001 / 27002</w:t>
      </w:r>
      <w:r>
        <w:t xml:space="preserve"> </w:t>
      </w:r>
      <w:r>
        <w:t xml:space="preserve">– Information security management framework</w:t>
      </w:r>
    </w:p>
    <w:p>
      <w:pPr>
        <w:numPr>
          <w:ilvl w:val="0"/>
          <w:numId w:val="1002"/>
        </w:numPr>
        <w:pStyle w:val="Compact"/>
      </w:pPr>
      <w:r>
        <w:rPr>
          <w:bCs/>
          <w:b/>
        </w:rPr>
        <w:t xml:space="preserve">IVD Regulation (EU 2017/746)</w:t>
      </w:r>
      <w:r>
        <w:t xml:space="preserve"> </w:t>
      </w:r>
      <w:r>
        <w:t xml:space="preserve">– If the software qualifies as in-vitro diagnostic software</w:t>
      </w:r>
    </w:p>
    <w:p>
      <w:r>
        <w:pict>
          <v:rect style="width:0;height:1.5pt" o:hralign="center" o:hrstd="t" o:hr="t"/>
        </w:pict>
      </w:r>
    </w:p>
    <w:bookmarkEnd w:id="50"/>
    <w:bookmarkStart w:id="57" w:name="X15511b6abe90704cfc6681129c7a5fe9bf7c6d4"/>
    <w:p>
      <w:pPr>
        <w:pStyle w:val="Heading2"/>
      </w:pPr>
      <w:r>
        <w:t xml:space="preserve">Adversarial Threat Model: What a Malicious AI Would Target</w:t>
      </w:r>
    </w:p>
    <w:p>
      <w:pPr>
        <w:pStyle w:val="FirstParagraph"/>
      </w:pPr>
      <w:r>
        <w:t xml:space="preserve">The findings above were identified through standard security review. This section takes a different approach: assuming the AI that generated this code was actively malicious, what attack strategies would be most effective and hardest to detect? This red-team perspective helps identify where defensive efforts should be concentrated, and which findings matter most.</w:t>
      </w:r>
    </w:p>
    <w:bookmarkStart w:id="51" w:name="X51eedea99a86e6aebc6e682183a4bf009dcdf2d"/>
    <w:p>
      <w:pPr>
        <w:pStyle w:val="Heading3"/>
      </w:pPr>
      <w:r>
        <w:t xml:space="preserve">AT1: Clinical Data Corruption (Highest Impact, Lowest Detection)</w:t>
      </w:r>
    </w:p>
    <w:p>
      <w:pPr>
        <w:pStyle w:val="FirstParagraph"/>
      </w:pPr>
      <w:r>
        <w:rPr>
          <w:bCs/>
          <w:b/>
        </w:rPr>
        <w:t xml:space="preserve">Target:</w:t>
      </w:r>
      <w:r>
        <w:t xml:space="preserve"> </w:t>
      </w:r>
      <w:r>
        <w:t xml:space="preserve">Sample sheet generation logic</w:t>
      </w:r>
      <w:r>
        <w:t xml:space="preserve"> </w:t>
      </w:r>
      <w:r>
        <w:rPr>
          <w:bCs/>
          <w:b/>
        </w:rPr>
        <w:t xml:space="preserve">Strategy:</w:t>
      </w:r>
      <w:r>
        <w:t xml:space="preserve"> </w:t>
      </w:r>
      <w:r>
        <w:t xml:space="preserve">Introduce an extremely rare, conditional index swap – two samples’ index sequences are transposed, but only under specific trigger conditions (e.g., a particular combination of index lengths, a specific number of samples on a plate, or a rare index kit).</w:t>
      </w:r>
    </w:p>
    <w:p>
      <w:pPr>
        <w:pStyle w:val="BodyText"/>
      </w:pPr>
      <w:r>
        <w:rPr>
          <w:bCs/>
          <w:b/>
        </w:rPr>
        <w:t xml:space="preserve">Why this is the most dangerous attack:</w:t>
      </w:r>
      <w:r>
        <w:t xml:space="preserve"> </w:t>
      </w:r>
      <w:r>
        <w:t xml:space="preserve">- Patient A’s sequencing data gets labeled as Patient B</w:t>
      </w:r>
      <w:r>
        <w:t xml:space="preserve"> </w:t>
      </w:r>
      <w:r>
        <w:t xml:space="preserve">- Downstream analysis produces a valid but</w:t>
      </w:r>
      <w:r>
        <w:t xml:space="preserve"> </w:t>
      </w:r>
      <w:r>
        <w:rPr>
          <w:iCs/>
          <w:i/>
        </w:rPr>
        <w:t xml:space="preserve">wrong</w:t>
      </w:r>
      <w:r>
        <w:t xml:space="preserve"> </w:t>
      </w:r>
      <w:r>
        <w:t xml:space="preserve">genotype call</w:t>
      </w:r>
      <w:r>
        <w:t xml:space="preserve"> </w:t>
      </w:r>
      <w:r>
        <w:t xml:space="preserve">- A clinician prescribes based on the wrong patient’s pharmacogenomic profile</w:t>
      </w:r>
      <w:r>
        <w:t xml:space="preserve"> </w:t>
      </w:r>
      <w:r>
        <w:t xml:space="preserve">- The error looks like a lab mixup, not a software attack</w:t>
      </w:r>
      <w:r>
        <w:t xml:space="preserve"> </w:t>
      </w:r>
      <w:r>
        <w:t xml:space="preserve">- SAST tools cannot detect it – it is logically valid code</w:t>
      </w:r>
      <w:r>
        <w:t xml:space="preserve"> </w:t>
      </w:r>
      <w:r>
        <w:t xml:space="preserve">- Code review is unlikely to catch it unless the specific trigger condition is in the test suite</w:t>
      </w:r>
    </w:p>
    <w:p>
      <w:pPr>
        <w:pStyle w:val="BodyText"/>
      </w:pPr>
      <w:r>
        <w:rPr>
          <w:bCs/>
          <w:b/>
        </w:rPr>
        <w:t xml:space="preserve">Detection:</w:t>
      </w:r>
      <w:r>
        <w:t xml:space="preserve"> </w:t>
      </w:r>
      <w:r>
        <w:t xml:space="preserve">Only domain-correctness validation (truth set testing, end-to-end sample tracking, barcode verification at demultiplexing) catches this class of attack. This is why the tiered audit framework prioritizes Tier 3 (domain correctness) for clinical software.</w:t>
      </w:r>
    </w:p>
    <w:p>
      <w:pPr>
        <w:pStyle w:val="BodyText"/>
      </w:pPr>
      <w:r>
        <w:rPr>
          <w:bCs/>
          <w:b/>
        </w:rPr>
        <w:t xml:space="preserve">Recommendation:</w:t>
      </w:r>
      <w:r>
        <w:t xml:space="preserve"> </w:t>
      </w:r>
      <w:r>
        <w:t xml:space="preserve">Maintain an end-to-end validation suite that verifies sample identity is preserved through the entire pipeline: sample registration -&gt; index assignment -&gt; sample sheet generation -&gt; demultiplexing -&gt; output. Include edge cases: maximum plate density, duplicate index kits, mixed index lengths.</w:t>
      </w:r>
    </w:p>
    <w:p>
      <w:r>
        <w:pict>
          <v:rect style="width:0;height:1.5pt" o:hralign="center" o:hrstd="t" o:hr="t"/>
        </w:pict>
      </w:r>
    </w:p>
    <w:bookmarkEnd w:id="51"/>
    <w:bookmarkStart w:id="52" w:name="X8b313e80dcd589eb21bac4f229bd0abe96bb0a7"/>
    <w:p>
      <w:pPr>
        <w:pStyle w:val="Heading3"/>
      </w:pPr>
      <w:r>
        <w:t xml:space="preserve">AT2: Strategic Omission (Hardest to Attribute)</w:t>
      </w:r>
    </w:p>
    <w:p>
      <w:pPr>
        <w:pStyle w:val="FirstParagraph"/>
      </w:pPr>
      <w:r>
        <w:rPr>
          <w:bCs/>
          <w:b/>
        </w:rPr>
        <w:t xml:space="preserve">Target:</w:t>
      </w:r>
      <w:r>
        <w:t xml:space="preserve"> </w:t>
      </w:r>
      <w:r>
        <w:t xml:space="preserve">The security gaps identified in this audit (C1-C4, H1-H5)</w:t>
      </w:r>
      <w:r>
        <w:t xml:space="preserve"> </w:t>
      </w:r>
      <w:r>
        <w:rPr>
          <w:bCs/>
          <w:b/>
        </w:rPr>
        <w:t xml:space="preserve">Strategy:</w:t>
      </w:r>
      <w:r>
        <w:t xml:space="preserve"> </w:t>
      </w:r>
      <w:r>
        <w:t xml:space="preserve">Rather than inserting a backdoor, a malicious AI would</w:t>
      </w:r>
      <w:r>
        <w:t xml:space="preserve"> </w:t>
      </w:r>
      <w:r>
        <w:rPr>
          <w:iCs/>
          <w:i/>
        </w:rPr>
        <w:t xml:space="preserve">leave plausible weaknesses in place</w:t>
      </w:r>
      <w:r>
        <w:t xml:space="preserve"> </w:t>
      </w:r>
      <w:r>
        <w:t xml:space="preserve">and frame each one as a reasonable engineering tradeoff:</w:t>
      </w:r>
    </w:p>
    <w:p>
      <w:pPr>
        <w:numPr>
          <w:ilvl w:val="0"/>
          <w:numId w:val="1003"/>
        </w:numPr>
        <w:pStyle w:val="Compact"/>
      </w:pPr>
      <w:r>
        <w:t xml:space="preserve">Session key in a plaintext file:</w:t>
      </w:r>
      <w:r>
        <w:t xml:space="preserve"> </w:t>
      </w:r>
      <w:r>
        <w:t xml:space="preserve">“</w:t>
      </w:r>
      <w:r>
        <w:t xml:space="preserve">There’s an env var fallback for production.</w:t>
      </w:r>
      <w:r>
        <w:t xml:space="preserve">”</w:t>
      </w:r>
    </w:p>
    <w:p>
      <w:pPr>
        <w:numPr>
          <w:ilvl w:val="0"/>
          <w:numId w:val="1003"/>
        </w:numPr>
        <w:pStyle w:val="Compact"/>
      </w:pPr>
      <w:r>
        <w:t xml:space="preserve">LDAP password unencrypted:</w:t>
      </w:r>
      <w:r>
        <w:t xml:space="preserve"> </w:t>
      </w:r>
      <w:r>
        <w:t xml:space="preserve">“</w:t>
      </w:r>
      <w:r>
        <w:t xml:space="preserve">The database is on a private network.</w:t>
      </w:r>
      <w:r>
        <w:t xml:space="preserve">”</w:t>
      </w:r>
    </w:p>
    <w:p>
      <w:pPr>
        <w:numPr>
          <w:ilvl w:val="0"/>
          <w:numId w:val="1003"/>
        </w:numPr>
        <w:pStyle w:val="Compact"/>
      </w:pPr>
      <w:r>
        <w:t xml:space="preserve">MongoDB exposed on 27017:</w:t>
      </w:r>
      <w:r>
        <w:t xml:space="preserve"> </w:t>
      </w:r>
      <w:r>
        <w:t xml:space="preserve">“</w:t>
      </w:r>
      <w:r>
        <w:t xml:space="preserve">This is development-only configuration.</w:t>
      </w:r>
      <w:r>
        <w:t xml:space="preserve">”</w:t>
      </w:r>
    </w:p>
    <w:p>
      <w:pPr>
        <w:numPr>
          <w:ilvl w:val="0"/>
          <w:numId w:val="1003"/>
        </w:numPr>
        <w:pStyle w:val="Compact"/>
      </w:pPr>
      <w:r>
        <w:t xml:space="preserve">No CSRF tokens:</w:t>
      </w:r>
      <w:r>
        <w:t xml:space="preserve"> </w:t>
      </w:r>
      <w:r>
        <w:t xml:space="preserve">“</w:t>
      </w:r>
      <w:r>
        <w:t xml:space="preserve">FastHTML handles session security internally.</w:t>
      </w:r>
      <w:r>
        <w:t xml:space="preserve">”</w:t>
      </w:r>
    </w:p>
    <w:p>
      <w:pPr>
        <w:pStyle w:val="FirstParagraph"/>
      </w:pPr>
      <w:r>
        <w:t xml:space="preserve">Each omission is individually defensible as a prioritization decision. Together, they form a complete attack chain:</w:t>
      </w:r>
      <w:r>
        <w:t xml:space="preserve"> </w:t>
      </w:r>
      <w:r>
        <w:rPr>
          <w:bCs/>
          <w:b/>
        </w:rPr>
        <w:t xml:space="preserve">CSRF to admin panel -&gt; read LDAP bind credentials from unencrypted MongoDB -&gt; pivot to Active Directory</w:t>
      </w:r>
      <w:r>
        <w:t xml:space="preserve">.</w:t>
      </w:r>
    </w:p>
    <w:p>
      <w:pPr>
        <w:pStyle w:val="BodyText"/>
      </w:pPr>
      <w:r>
        <w:rPr>
          <w:bCs/>
          <w:b/>
        </w:rPr>
        <w:t xml:space="preserve">Why this is effective:</w:t>
      </w:r>
      <w:r>
        <w:t xml:space="preserve"> </w:t>
      </w:r>
      <w:r>
        <w:t xml:space="preserve">A code reviewer cannot distinguish a malicious omission from a legitimate</w:t>
      </w:r>
      <w:r>
        <w:t xml:space="preserve"> </w:t>
      </w:r>
      <w:r>
        <w:t xml:space="preserve">“</w:t>
      </w:r>
      <w:r>
        <w:t xml:space="preserve">we’ll fix this before production</w:t>
      </w:r>
      <w:r>
        <w:t xml:space="preserve">”</w:t>
      </w:r>
      <w:r>
        <w:t xml:space="preserve"> </w:t>
      </w:r>
      <w:r>
        <w:t xml:space="preserve">decision. The attack succeeds not when the code is written, but when the team ships without going back to harden.</w:t>
      </w:r>
    </w:p>
    <w:p>
      <w:pPr>
        <w:pStyle w:val="BodyText"/>
      </w:pPr>
      <w:r>
        <w:rPr>
          <w:bCs/>
          <w:b/>
        </w:rPr>
        <w:t xml:space="preserve">Detection:</w:t>
      </w:r>
      <w:r>
        <w:t xml:space="preserve"> </w:t>
      </w:r>
      <w:r>
        <w:t xml:space="preserve">Systematic security audit (this document). The deployment hardening checklist at the end of this report exists specifically to close these gaps before production.</w:t>
      </w:r>
    </w:p>
    <w:p>
      <w:pPr>
        <w:pStyle w:val="BodyText"/>
      </w:pPr>
      <w:r>
        <w:rPr>
          <w:bCs/>
          <w:b/>
        </w:rPr>
        <w:t xml:space="preserve">Recommendation:</w:t>
      </w:r>
      <w:r>
        <w:t xml:space="preserve"> </w:t>
      </w:r>
      <w:r>
        <w:t xml:space="preserve">Treat the deployment hardening checklist as a blocking requirement for production, not an aspirational list. Every unchecked item is an open attack surface.</w:t>
      </w:r>
    </w:p>
    <w:p>
      <w:r>
        <w:pict>
          <v:rect style="width:0;height:1.5pt" o:hralign="center" o:hrstd="t" o:hr="t"/>
        </w:pict>
      </w:r>
    </w:p>
    <w:bookmarkEnd w:id="52"/>
    <w:bookmarkStart w:id="53" w:name="X8b4e891de163bb619029ff64a2fa14184565f1f"/>
    <w:p>
      <w:pPr>
        <w:pStyle w:val="Heading3"/>
      </w:pPr>
      <w:r>
        <w:t xml:space="preserve">AT3: Outbound Data Exfiltration via Legitimate Channels</w:t>
      </w:r>
    </w:p>
    <w:p>
      <w:pPr>
        <w:pStyle w:val="FirstParagraph"/>
      </w:pPr>
      <w:r>
        <w:rPr>
          <w:bCs/>
          <w:b/>
        </w:rPr>
        <w:t xml:space="preserve">Target:</w:t>
      </w:r>
      <w:r>
        <w:t xml:space="preserve"> </w:t>
      </w:r>
      <w:r>
        <w:t xml:space="preserve">GitHub sync service, LIMS API client</w:t>
      </w:r>
      <w:r>
        <w:t xml:space="preserve"> </w:t>
      </w:r>
      <w:r>
        <w:rPr>
          <w:bCs/>
          <w:b/>
        </w:rPr>
        <w:t xml:space="preserve">Strategy:</w:t>
      </w:r>
      <w:r>
        <w:t xml:space="preserve"> </w:t>
      </w:r>
      <w:r>
        <w:t xml:space="preserve">SeqSetup has two authorized outbound network connections. A malicious AI would embed data leakage in these legitimate channels:</w:t>
      </w:r>
    </w:p>
    <w:p>
      <w:pPr>
        <w:numPr>
          <w:ilvl w:val="0"/>
          <w:numId w:val="1004"/>
        </w:numPr>
        <w:pStyle w:val="Compact"/>
      </w:pPr>
      <w:r>
        <w:t xml:space="preserve">Include sample metadata in HTTP headers (User-Agent, custom headers), query parameters, or request bodies sent to the GitHub API or LIMS API</w:t>
      </w:r>
    </w:p>
    <w:p>
      <w:pPr>
        <w:numPr>
          <w:ilvl w:val="0"/>
          <w:numId w:val="1004"/>
        </w:numPr>
        <w:pStyle w:val="Compact"/>
      </w:pPr>
      <w:r>
        <w:t xml:space="preserve">Log sensitive data to a file that gets committed via GitHub sync</w:t>
      </w:r>
    </w:p>
    <w:p>
      <w:pPr>
        <w:numPr>
          <w:ilvl w:val="0"/>
          <w:numId w:val="1004"/>
        </w:numPr>
        <w:pStyle w:val="Compact"/>
      </w:pPr>
      <w:r>
        <w:t xml:space="preserve">Send more data than necessary in LIMS API request bodies – over-inclusion looks like laziness, not exfiltration</w:t>
      </w:r>
    </w:p>
    <w:p>
      <w:pPr>
        <w:pStyle w:val="FirstParagraph"/>
      </w:pPr>
      <w:r>
        <w:rPr>
          <w:bCs/>
          <w:b/>
        </w:rPr>
        <w:t xml:space="preserve">Why this is effective:</w:t>
      </w:r>
      <w:r>
        <w:t xml:space="preserve"> </w:t>
      </w:r>
      <w:r>
        <w:t xml:space="preserve">The network connections are expected and authorized. Firewall rules allow them. Traffic inspection would need to examine the</w:t>
      </w:r>
      <w:r>
        <w:t xml:space="preserve"> </w:t>
      </w:r>
      <w:r>
        <w:rPr>
          <w:iCs/>
          <w:i/>
        </w:rPr>
        <w:t xml:space="preserve">content</w:t>
      </w:r>
      <w:r>
        <w:t xml:space="preserve"> </w:t>
      </w:r>
      <w:r>
        <w:t xml:space="preserve">of every request to detect the leak.</w:t>
      </w:r>
    </w:p>
    <w:p>
      <w:pPr>
        <w:pStyle w:val="BodyText"/>
      </w:pPr>
      <w:r>
        <w:rPr>
          <w:bCs/>
          <w:b/>
        </w:rPr>
        <w:t xml:space="preserve">Detection:</w:t>
      </w:r>
      <w:r>
        <w:t xml:space="preserve"> </w:t>
      </w:r>
      <w:r>
        <w:t xml:space="preserve">Review all outbound HTTP requests for data minimization. Verify that only required fields are sent. Log and audit all data transmitted to external services. Consider egress filtering that inspects request bodies, not just destinations.</w:t>
      </w:r>
    </w:p>
    <w:p>
      <w:pPr>
        <w:pStyle w:val="BodyText"/>
      </w:pPr>
      <w:r>
        <w:rPr>
          <w:bCs/>
          <w:b/>
        </w:rPr>
        <w:t xml:space="preserve">Recommendation:</w:t>
      </w:r>
      <w:r>
        <w:t xml:space="preserve"> </w:t>
      </w:r>
      <w:r>
        <w:t xml:space="preserve">- Audit</w:t>
      </w:r>
      <w:r>
        <w:t xml:space="preserve"> </w:t>
      </w:r>
      <w:r>
        <w:rPr>
          <w:rStyle w:val="VerbatimChar"/>
        </w:rPr>
        <w:t xml:space="preserve">github_sync.py</w:t>
      </w:r>
      <w:r>
        <w:t xml:space="preserve"> </w:t>
      </w:r>
      <w:r>
        <w:t xml:space="preserve">and</w:t>
      </w:r>
      <w:r>
        <w:t xml:space="preserve"> </w:t>
      </w:r>
      <w:r>
        <w:rPr>
          <w:rStyle w:val="VerbatimChar"/>
        </w:rPr>
        <w:t xml:space="preserve">sample_api.py</w:t>
      </w:r>
      <w:r>
        <w:t xml:space="preserve"> </w:t>
      </w:r>
      <w:r>
        <w:t xml:space="preserve">to verify only required data is transmitted</w:t>
      </w:r>
      <w:r>
        <w:t xml:space="preserve"> </w:t>
      </w:r>
      <w:r>
        <w:t xml:space="preserve">- Implement request logging for all outbound API calls</w:t>
      </w:r>
      <w:r>
        <w:t xml:space="preserve"> </w:t>
      </w:r>
      <w:r>
        <w:t xml:space="preserve">- Apply the principle of data minimization to every external request</w:t>
      </w:r>
    </w:p>
    <w:p>
      <w:r>
        <w:pict>
          <v:rect style="width:0;height:1.5pt" o:hralign="center" o:hrstd="t" o:hr="t"/>
        </w:pict>
      </w:r>
    </w:p>
    <w:bookmarkEnd w:id="53"/>
    <w:bookmarkStart w:id="54" w:name="at4-weakened-cryptographic-primitives"/>
    <w:p>
      <w:pPr>
        <w:pStyle w:val="Heading3"/>
      </w:pPr>
      <w:r>
        <w:t xml:space="preserve">AT4: Weakened Cryptographic Primitives</w:t>
      </w:r>
    </w:p>
    <w:p>
      <w:pPr>
        <w:pStyle w:val="FirstParagraph"/>
      </w:pPr>
      <w:r>
        <w:rPr>
          <w:bCs/>
          <w:b/>
        </w:rPr>
        <w:t xml:space="preserve">Target:</w:t>
      </w:r>
      <w:r>
        <w:t xml:space="preserve"> </w:t>
      </w:r>
      <w:r>
        <w:t xml:space="preserve">Session key generation, password hashing configuration</w:t>
      </w:r>
      <w:r>
        <w:t xml:space="preserve"> </w:t>
      </w:r>
      <w:r>
        <w:rPr>
          <w:bCs/>
          <w:b/>
        </w:rPr>
        <w:t xml:space="preserve">Strategy:</w:t>
      </w:r>
      <w:r>
        <w:t xml:space="preserve"> </w:t>
      </w:r>
      <w:r>
        <w:t xml:space="preserve">Instead of obviously insecure code, introduce subtle weaknesses that look like design decisions:</w:t>
      </w:r>
    </w:p>
    <w:p>
      <w:pPr>
        <w:numPr>
          <w:ilvl w:val="0"/>
          <w:numId w:val="1005"/>
        </w:numPr>
        <w:pStyle w:val="Compact"/>
      </w:pPr>
      <w:r>
        <w:t xml:space="preserve">Use a cryptographically secure function but derive a secondary token from predictable inputs (hostname + timestamp + constant)</w:t>
      </w:r>
    </w:p>
    <w:p>
      <w:pPr>
        <w:numPr>
          <w:ilvl w:val="0"/>
          <w:numId w:val="1005"/>
        </w:numPr>
        <w:pStyle w:val="Compact"/>
      </w:pPr>
      <w:r>
        <w:t xml:space="preserve">Reduce bcrypt rounds from the default to a low value with a comment like</w:t>
      </w:r>
      <w:r>
        <w:t xml:space="preserve"> </w:t>
      </w:r>
      <w:r>
        <w:t xml:space="preserve">“</w:t>
      </w:r>
      <w:r>
        <w:t xml:space="preserve">// optimized for login responsiveness</w:t>
      </w:r>
      <w:r>
        <w:t xml:space="preserve">”</w:t>
      </w:r>
    </w:p>
    <w:p>
      <w:pPr>
        <w:numPr>
          <w:ilvl w:val="0"/>
          <w:numId w:val="1005"/>
        </w:numPr>
        <w:pStyle w:val="Compact"/>
      </w:pPr>
      <w:r>
        <w:t xml:space="preserve">Use a secure random generator but reseed it with a predictable value on application restart</w:t>
      </w:r>
    </w:p>
    <w:p>
      <w:pPr>
        <w:pStyle w:val="FirstParagraph"/>
      </w:pPr>
      <w:r>
        <w:rPr>
          <w:bCs/>
          <w:b/>
        </w:rPr>
        <w:t xml:space="preserve">Why this is effective:</w:t>
      </w:r>
      <w:r>
        <w:t xml:space="preserve"> </w:t>
      </w:r>
      <w:r>
        <w:t xml:space="preserve">The code uses the right function names and libraries. It passes review because the</w:t>
      </w:r>
      <w:r>
        <w:t xml:space="preserve"> </w:t>
      </w:r>
      <w:r>
        <w:rPr>
          <w:iCs/>
          <w:i/>
        </w:rPr>
        <w:t xml:space="preserve">API calls</w:t>
      </w:r>
      <w:r>
        <w:t xml:space="preserve"> </w:t>
      </w:r>
      <w:r>
        <w:t xml:space="preserve">look correct. The weakness is in the parameters or initialization, not the function choice.</w:t>
      </w:r>
    </w:p>
    <w:p>
      <w:pPr>
        <w:pStyle w:val="BodyText"/>
      </w:pPr>
      <w:r>
        <w:rPr>
          <w:bCs/>
          <w:b/>
        </w:rPr>
        <w:t xml:space="preserve">Detection:</w:t>
      </w:r>
      <w:r>
        <w:t xml:space="preserve"> </w:t>
      </w:r>
      <w:r>
        <w:t xml:space="preserve">Requires reviewer with cryptographic expertise. Automated tools typically check for function usage (e.g.,</w:t>
      </w:r>
      <w:r>
        <w:t xml:space="preserve"> </w:t>
      </w:r>
      <w:r>
        <w:t xml:space="preserve">“</w:t>
      </w:r>
      <w:r>
        <w:t xml:space="preserve">uses bcrypt</w:t>
      </w:r>
      <w:r>
        <w:t xml:space="preserve">”</w:t>
      </w:r>
      <w:r>
        <w:t xml:space="preserve">) but not parameter adequacy (e.g.,</w:t>
      </w:r>
      <w:r>
        <w:t xml:space="preserve"> </w:t>
      </w:r>
      <w:r>
        <w:t xml:space="preserve">“</w:t>
      </w:r>
      <w:r>
        <w:t xml:space="preserve">bcrypt with sufficient rounds</w:t>
      </w:r>
      <w:r>
        <w:t xml:space="preserve">”</w:t>
      </w:r>
      <w:r>
        <w:t xml:space="preserve">).</w:t>
      </w:r>
    </w:p>
    <w:p>
      <w:pPr>
        <w:pStyle w:val="BodyText"/>
      </w:pPr>
      <w:r>
        <w:rPr>
          <w:bCs/>
          <w:b/>
        </w:rPr>
        <w:t xml:space="preserve">Recommendation:</w:t>
      </w:r>
      <w:r>
        <w:t xml:space="preserve"> </w:t>
      </w:r>
      <w:r>
        <w:t xml:space="preserve">Review all cryptographic parameters explicitly: bcrypt rounds, key lengths, random seed sources, token entropy. Don’t just verify that the right library is used – verify that it’s used correctly.</w:t>
      </w:r>
    </w:p>
    <w:p>
      <w:r>
        <w:pict>
          <v:rect style="width:0;height:1.5pt" o:hralign="center" o:hrstd="t" o:hr="t"/>
        </w:pict>
      </w:r>
    </w:p>
    <w:bookmarkEnd w:id="54"/>
    <w:bookmarkStart w:id="55" w:name="at5-dependency-substitution"/>
    <w:p>
      <w:pPr>
        <w:pStyle w:val="Heading3"/>
      </w:pPr>
      <w:r>
        <w:t xml:space="preserve">AT5: Dependency Substitution</w:t>
      </w:r>
    </w:p>
    <w:p>
      <w:pPr>
        <w:pStyle w:val="FirstParagraph"/>
      </w:pPr>
      <w:r>
        <w:rPr>
          <w:bCs/>
          <w:b/>
        </w:rPr>
        <w:t xml:space="preserve">Target:</w:t>
      </w:r>
      <w:r>
        <w:t xml:space="preserve"> </w:t>
      </w:r>
      <w:r>
        <w:rPr>
          <w:rStyle w:val="VerbatimChar"/>
        </w:rPr>
        <w:t xml:space="preserve">pixi.toml</w:t>
      </w:r>
      <w:r>
        <w:t xml:space="preserve"> </w:t>
      </w:r>
      <w:r>
        <w:t xml:space="preserve">/ dependency specification</w:t>
      </w:r>
      <w:r>
        <w:t xml:space="preserve"> </w:t>
      </w:r>
      <w:r>
        <w:rPr>
          <w:bCs/>
          <w:b/>
        </w:rPr>
        <w:t xml:space="preserve">Strategy:</w:t>
      </w:r>
      <w:r>
        <w:t xml:space="preserve"> </w:t>
      </w:r>
      <w:r>
        <w:t xml:space="preserve">Suggest a package with a subtly wrong name –</w:t>
      </w:r>
      <w:r>
        <w:t xml:space="preserve"> </w:t>
      </w:r>
      <w:r>
        <w:rPr>
          <w:rStyle w:val="VerbatimChar"/>
        </w:rPr>
        <w:t xml:space="preserve">python-bcrypt</w:t>
      </w:r>
      <w:r>
        <w:t xml:space="preserve"> </w:t>
      </w:r>
      <w:r>
        <w:t xml:space="preserve">instead of</w:t>
      </w:r>
      <w:r>
        <w:t xml:space="preserve"> </w:t>
      </w:r>
      <w:r>
        <w:rPr>
          <w:rStyle w:val="VerbatimChar"/>
        </w:rPr>
        <w:t xml:space="preserve">bcrypt</w:t>
      </w:r>
      <w:r>
        <w:t xml:space="preserve">,</w:t>
      </w:r>
      <w:r>
        <w:t xml:space="preserve"> </w:t>
      </w:r>
      <w:r>
        <w:rPr>
          <w:rStyle w:val="VerbatimChar"/>
        </w:rPr>
        <w:t xml:space="preserve">pymongo-driver</w:t>
      </w:r>
      <w:r>
        <w:t xml:space="preserve"> </w:t>
      </w:r>
      <w:r>
        <w:t xml:space="preserve">instead of</w:t>
      </w:r>
      <w:r>
        <w:t xml:space="preserve"> </w:t>
      </w:r>
      <w:r>
        <w:rPr>
          <w:rStyle w:val="VerbatimChar"/>
        </w:rPr>
        <w:t xml:space="preserve">pymongo</w:t>
      </w:r>
      <w:r>
        <w:t xml:space="preserve">. If a typosquatted package exists on PyPI and contains malware, this achieves arbitrary code execution without modifying a single line of application code.</w:t>
      </w:r>
    </w:p>
    <w:p>
      <w:pPr>
        <w:pStyle w:val="BodyText"/>
      </w:pPr>
      <w:r>
        <w:rPr>
          <w:bCs/>
          <w:b/>
        </w:rPr>
        <w:t xml:space="preserve">Why this is effective:</w:t>
      </w:r>
      <w:r>
        <w:t xml:space="preserve"> </w:t>
      </w:r>
      <w:r>
        <w:t xml:space="preserve">It looks like a typo in a configuration file. The application may still work if the typosquatted package re-exports the real package’s API. The malware payload executes on install, before any application code runs.</w:t>
      </w:r>
    </w:p>
    <w:p>
      <w:pPr>
        <w:pStyle w:val="BodyText"/>
      </w:pPr>
      <w:r>
        <w:rPr>
          <w:bCs/>
          <w:b/>
        </w:rPr>
        <w:t xml:space="preserve">Detection:</w:t>
      </w:r>
      <w:r>
        <w:t xml:space="preserve"> </w:t>
      </w:r>
      <w:r>
        <w:t xml:space="preserve">Dependency auditing tools (</w:t>
      </w:r>
      <w:r>
        <w:rPr>
          <w:rStyle w:val="VerbatimChar"/>
        </w:rPr>
        <w:t xml:space="preserve">pip-audit</w:t>
      </w:r>
      <w:r>
        <w:t xml:space="preserve">,</w:t>
      </w:r>
      <w:r>
        <w:t xml:space="preserve"> </w:t>
      </w:r>
      <w:r>
        <w:rPr>
          <w:rStyle w:val="VerbatimChar"/>
        </w:rPr>
        <w:t xml:space="preserve">safety</w:t>
      </w:r>
      <w:r>
        <w:t xml:space="preserve">) and manual review of</w:t>
      </w:r>
      <w:r>
        <w:t xml:space="preserve"> </w:t>
      </w:r>
      <w:r>
        <w:rPr>
          <w:rStyle w:val="VerbatimChar"/>
        </w:rPr>
        <w:t xml:space="preserve">pixi.toml</w:t>
      </w:r>
      <w:r>
        <w:t xml:space="preserve"> </w:t>
      </w:r>
      <w:r>
        <w:t xml:space="preserve">changes. Verify each package name against the canonical PyPI registry.</w:t>
      </w:r>
    </w:p>
    <w:p>
      <w:pPr>
        <w:pStyle w:val="BodyText"/>
      </w:pPr>
      <w:r>
        <w:rPr>
          <w:bCs/>
          <w:b/>
        </w:rPr>
        <w:t xml:space="preserve">Recommendation:</w:t>
      </w:r>
      <w:r>
        <w:t xml:space="preserve"> </w:t>
      </w:r>
      <w:r>
        <w:t xml:space="preserve">Pin exact package versions. Review all dependency changes in PRs. Use hash verification for installed packages where supported.</w:t>
      </w:r>
    </w:p>
    <w:p>
      <w:r>
        <w:pict>
          <v:rect style="width:0;height:1.5pt" o:hralign="center" o:hrstd="t" o:hr="t"/>
        </w:pict>
      </w:r>
    </w:p>
    <w:bookmarkEnd w:id="55"/>
    <w:bookmarkStart w:id="56" w:name="X1855dec63c5559b25b99947b3682bd14e67c85c"/>
    <w:p>
      <w:pPr>
        <w:pStyle w:val="Heading3"/>
      </w:pPr>
      <w:r>
        <w:t xml:space="preserve">Summary: What This Means for Defensive Priorities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Attack Strategy</w:t>
            </w:r>
          </w:p>
        </w:tc>
        <w:tc>
          <w:tcPr/>
          <w:p>
            <w:pPr>
              <w:pStyle w:val="Compact"/>
              <w:jc w:val="left"/>
            </w:pPr>
            <w:r>
              <w:t xml:space="preserve">SAST Detection</w:t>
            </w:r>
          </w:p>
        </w:tc>
        <w:tc>
          <w:tcPr/>
          <w:p>
            <w:pPr>
              <w:pStyle w:val="Compact"/>
              <w:jc w:val="left"/>
            </w:pPr>
            <w:r>
              <w:t xml:space="preserve">Code Review Detection</w:t>
            </w:r>
          </w:p>
        </w:tc>
        <w:tc>
          <w:tcPr/>
          <w:p>
            <w:pPr>
              <w:pStyle w:val="Compact"/>
              <w:jc w:val="left"/>
            </w:pPr>
            <w:r>
              <w:t xml:space="preserve">Domain Validation Detection</w:t>
            </w:r>
          </w:p>
        </w:tc>
        <w:tc>
          <w:tcPr/>
          <w:p>
            <w:pPr>
              <w:pStyle w:val="Compact"/>
              <w:jc w:val="left"/>
            </w:pPr>
            <w:r>
              <w:t xml:space="preserve">Most Effective Defense</w:t>
            </w:r>
          </w:p>
        </w:tc>
      </w:tr>
      <w:tr>
        <w:tc>
          <w:tcPr/>
          <w:p>
            <w:pPr>
              <w:pStyle w:val="Compact"/>
              <w:jc w:val="left"/>
            </w:pPr>
            <w:r>
              <w:t xml:space="preserve">Sample index corruption</w:t>
            </w:r>
          </w:p>
        </w:tc>
        <w:tc>
          <w:tcPr/>
          <w:p>
            <w:pPr>
              <w:pStyle w:val="Compact"/>
              <w:jc w:val="left"/>
            </w:pPr>
            <w:r>
              <w:t xml:space="preserve">No</w:t>
            </w:r>
          </w:p>
        </w:tc>
        <w:tc>
          <w:tcPr/>
          <w:p>
            <w:pPr>
              <w:pStyle w:val="Compact"/>
              <w:jc w:val="left"/>
            </w:pPr>
            <w:r>
              <w:t xml:space="preserve">Unlikely</w:t>
            </w:r>
          </w:p>
        </w:tc>
        <w:tc>
          <w:tcPr/>
          <w:p>
            <w:pPr>
              <w:pStyle w:val="Compact"/>
              <w:jc w:val="left"/>
            </w:pPr>
            <w:r>
              <w:rPr>
                <w:bCs/>
                <w:b/>
              </w:rPr>
              <w:t xml:space="preserve">Yes</w:t>
            </w:r>
          </w:p>
        </w:tc>
        <w:tc>
          <w:tcPr/>
          <w:p>
            <w:pPr>
              <w:pStyle w:val="Compact"/>
              <w:jc w:val="left"/>
            </w:pPr>
            <w:r>
              <w:t xml:space="preserve">End-to-end truth set testing</w:t>
            </w:r>
          </w:p>
        </w:tc>
      </w:tr>
      <w:tr>
        <w:tc>
          <w:tcPr/>
          <w:p>
            <w:pPr>
              <w:pStyle w:val="Compact"/>
              <w:jc w:val="left"/>
            </w:pPr>
            <w:r>
              <w:t xml:space="preserve">Strategic omission</w:t>
            </w:r>
          </w:p>
        </w:tc>
        <w:tc>
          <w:tcPr/>
          <w:p>
            <w:pPr>
              <w:pStyle w:val="Compact"/>
              <w:jc w:val="left"/>
            </w:pPr>
            <w:r>
              <w:t xml:space="preserve">No</w:t>
            </w:r>
          </w:p>
        </w:tc>
        <w:tc>
          <w:tcPr/>
          <w:p>
            <w:pPr>
              <w:pStyle w:val="Compact"/>
              <w:jc w:val="left"/>
            </w:pPr>
            <w:r>
              <w:t xml:space="preserve">Requires security expertise</w:t>
            </w:r>
          </w:p>
        </w:tc>
        <w:tc>
          <w:tcPr/>
          <w:p>
            <w:pPr>
              <w:pStyle w:val="Compact"/>
              <w:jc w:val="left"/>
            </w:pPr>
            <w:r>
              <w:t xml:space="preserve">No</w:t>
            </w:r>
          </w:p>
        </w:tc>
        <w:tc>
          <w:tcPr/>
          <w:p>
            <w:pPr>
              <w:pStyle w:val="Compact"/>
              <w:jc w:val="left"/>
            </w:pPr>
            <w:r>
              <w:t xml:space="preserve">Deployment hardening checklist (blocking)</w:t>
            </w:r>
          </w:p>
        </w:tc>
      </w:tr>
      <w:tr>
        <w:tc>
          <w:tcPr/>
          <w:p>
            <w:pPr>
              <w:pStyle w:val="Compact"/>
              <w:jc w:val="left"/>
            </w:pPr>
            <w:r>
              <w:t xml:space="preserve">Outbound data exfiltration</w:t>
            </w:r>
          </w:p>
        </w:tc>
        <w:tc>
          <w:tcPr/>
          <w:p>
            <w:pPr>
              <w:pStyle w:val="Compact"/>
              <w:jc w:val="left"/>
            </w:pPr>
            <w:r>
              <w:t xml:space="preserve">No</w:t>
            </w:r>
          </w:p>
        </w:tc>
        <w:tc>
          <w:tcPr/>
          <w:p>
            <w:pPr>
              <w:pStyle w:val="Compact"/>
              <w:jc w:val="left"/>
            </w:pPr>
            <w:r>
              <w:t xml:space="preserve">Possible (if reviewing HTTP calls)</w:t>
            </w:r>
          </w:p>
        </w:tc>
        <w:tc>
          <w:tcPr/>
          <w:p>
            <w:pPr>
              <w:pStyle w:val="Compact"/>
              <w:jc w:val="left"/>
            </w:pPr>
            <w:r>
              <w:t xml:space="preserve">No</w:t>
            </w:r>
          </w:p>
        </w:tc>
        <w:tc>
          <w:tcPr/>
          <w:p>
            <w:pPr>
              <w:pStyle w:val="Compact"/>
              <w:jc w:val="left"/>
            </w:pPr>
            <w:r>
              <w:t xml:space="preserve">Request auditing, data minimization review</w:t>
            </w:r>
          </w:p>
        </w:tc>
      </w:tr>
      <w:tr>
        <w:tc>
          <w:tcPr/>
          <w:p>
            <w:pPr>
              <w:pStyle w:val="Compact"/>
              <w:jc w:val="left"/>
            </w:pPr>
            <w:r>
              <w:t xml:space="preserve">Weakened crypto parameters</w:t>
            </w:r>
          </w:p>
        </w:tc>
        <w:tc>
          <w:tcPr/>
          <w:p>
            <w:pPr>
              <w:pStyle w:val="Compact"/>
              <w:jc w:val="left"/>
            </w:pPr>
            <w:r>
              <w:t xml:space="preserve">No</w:t>
            </w:r>
          </w:p>
        </w:tc>
        <w:tc>
          <w:tcPr/>
          <w:p>
            <w:pPr>
              <w:pStyle w:val="Compact"/>
              <w:jc w:val="left"/>
            </w:pPr>
            <w:r>
              <w:t xml:space="preserve">Requires crypto expertise</w:t>
            </w:r>
          </w:p>
        </w:tc>
        <w:tc>
          <w:tcPr/>
          <w:p>
            <w:pPr>
              <w:pStyle w:val="Compact"/>
              <w:jc w:val="left"/>
            </w:pPr>
            <w:r>
              <w:t xml:space="preserve">No</w:t>
            </w:r>
          </w:p>
        </w:tc>
        <w:tc>
          <w:tcPr/>
          <w:p>
            <w:pPr>
              <w:pStyle w:val="Compact"/>
              <w:jc w:val="left"/>
            </w:pPr>
            <w:r>
              <w:t xml:space="preserve">Explicit parameter review</w:t>
            </w:r>
          </w:p>
        </w:tc>
      </w:tr>
      <w:tr>
        <w:tc>
          <w:tcPr/>
          <w:p>
            <w:pPr>
              <w:pStyle w:val="Compact"/>
              <w:jc w:val="left"/>
            </w:pPr>
            <w:r>
              <w:t xml:space="preserve">Dependency typosquatting</w:t>
            </w:r>
          </w:p>
        </w:tc>
        <w:tc>
          <w:tcPr/>
          <w:p>
            <w:pPr>
              <w:pStyle w:val="Compact"/>
              <w:jc w:val="left"/>
            </w:pPr>
            <w:r>
              <w:rPr>
                <w:bCs/>
                <w:b/>
              </w:rPr>
              <w:t xml:space="preserve">Yes</w:t>
            </w:r>
          </w:p>
        </w:tc>
        <w:tc>
          <w:tcPr/>
          <w:p>
            <w:pPr>
              <w:pStyle w:val="Compact"/>
              <w:jc w:val="left"/>
            </w:pPr>
            <w:r>
              <w:t xml:space="preserve">Possible</w:t>
            </w:r>
          </w:p>
        </w:tc>
        <w:tc>
          <w:tcPr/>
          <w:p>
            <w:pPr>
              <w:pStyle w:val="Compact"/>
              <w:jc w:val="left"/>
            </w:pPr>
            <w:r>
              <w:t xml:space="preserve">No</w:t>
            </w:r>
          </w:p>
        </w:tc>
        <w:tc>
          <w:tcPr/>
          <w:p>
            <w:pPr>
              <w:pStyle w:val="Compact"/>
              <w:jc w:val="left"/>
            </w:pPr>
            <w:r>
              <w:t xml:space="preserve">Dependency auditing, hash verification</w:t>
            </w:r>
          </w:p>
        </w:tc>
      </w:tr>
    </w:tbl>
    <w:p>
      <w:pPr>
        <w:pStyle w:val="BodyText"/>
      </w:pPr>
      <w:r>
        <w:rPr>
          <w:bCs/>
          <w:b/>
        </w:rPr>
        <w:t xml:space="preserve">Key insight:</w:t>
      </w:r>
      <w:r>
        <w:t xml:space="preserve"> </w:t>
      </w:r>
      <w:r>
        <w:t xml:space="preserve">Traditional security tools (SAST, linting) catch the least dangerous attacks. The most dangerous – clinical data corruption and strategic omission – require domain expertise, systematic validation, and treating deployment hardening as mandatory. The security audit findings (C1-C4, H1-H5) are not just</w:t>
      </w:r>
      <w:r>
        <w:t xml:space="preserve"> </w:t>
      </w:r>
      <w:r>
        <w:t xml:space="preserve">“</w:t>
      </w:r>
      <w:r>
        <w:t xml:space="preserve">nice to fix</w:t>
      </w:r>
      <w:r>
        <w:t xml:space="preserve">”</w:t>
      </w:r>
      <w:r>
        <w:t xml:space="preserve"> </w:t>
      </w:r>
      <w:r>
        <w:t xml:space="preserve">– they are the exact gaps a malicious actor (human or AI) would rely on.</w:t>
      </w:r>
    </w:p>
    <w:p>
      <w:r>
        <w:pict>
          <v:rect style="width:0;height:1.5pt" o:hralign="center" o:hrstd="t" o:hr="t"/>
        </w:pict>
      </w:r>
    </w:p>
    <w:bookmarkEnd w:id="56"/>
    <w:bookmarkEnd w:id="57"/>
    <w:bookmarkStart w:id="58" w:name="deployment-hardening-checklist"/>
    <w:p>
      <w:pPr>
        <w:pStyle w:val="Heading2"/>
      </w:pPr>
      <w:r>
        <w:t xml:space="preserve">Deployment Hardening Checklist</w:t>
      </w:r>
    </w:p>
    <w:p>
      <w:pPr>
        <w:numPr>
          <w:ilvl w:val="0"/>
          <w:numId w:val="1006"/>
        </w:numPr>
        <w:pStyle w:val="Compact"/>
      </w:pPr>
      <w:r>
        <w:t xml:space="preserve">☐ Set</w:t>
      </w:r>
      <w:r>
        <w:t xml:space="preserve"> </w:t>
      </w:r>
      <w:r>
        <w:rPr>
          <w:rStyle w:val="VerbatimChar"/>
        </w:rPr>
        <w:t xml:space="preserve">SEQSETUP_SESSION_SECRET</w:t>
      </w:r>
      <w:r>
        <w:t xml:space="preserve"> </w:t>
      </w:r>
      <w:r>
        <w:t xml:space="preserve">via environment variable</w:t>
      </w:r>
    </w:p>
    <w:p>
      <w:pPr>
        <w:numPr>
          <w:ilvl w:val="0"/>
          <w:numId w:val="1006"/>
        </w:numPr>
        <w:pStyle w:val="Compact"/>
      </w:pPr>
      <w:r>
        <w:t xml:space="preserve">☐ Set</w:t>
      </w:r>
      <w:r>
        <w:t xml:space="preserve"> </w:t>
      </w:r>
      <w:r>
        <w:rPr>
          <w:rStyle w:val="VerbatimChar"/>
        </w:rPr>
        <w:t xml:space="preserve">MONGODB_URI</w:t>
      </w:r>
      <w:r>
        <w:t xml:space="preserve"> </w:t>
      </w:r>
      <w:r>
        <w:t xml:space="preserve">with authentication credentials</w:t>
      </w:r>
    </w:p>
    <w:p>
      <w:pPr>
        <w:numPr>
          <w:ilvl w:val="0"/>
          <w:numId w:val="1006"/>
        </w:numPr>
        <w:pStyle w:val="Compact"/>
      </w:pPr>
      <w:r>
        <w:t xml:space="preserve">☐ Remove MongoDB port mapping from production docker-compose</w:t>
      </w:r>
    </w:p>
    <w:p>
      <w:pPr>
        <w:numPr>
          <w:ilvl w:val="0"/>
          <w:numId w:val="1006"/>
        </w:numPr>
        <w:pStyle w:val="Compact"/>
      </w:pPr>
      <w:r>
        <w:t xml:space="preserve">☐ Remove config volume mount from production docker-compose</w:t>
      </w:r>
    </w:p>
    <w:p>
      <w:pPr>
        <w:numPr>
          <w:ilvl w:val="0"/>
          <w:numId w:val="1006"/>
        </w:numPr>
        <w:pStyle w:val="Compact"/>
      </w:pPr>
      <w:r>
        <w:t xml:space="preserve">☐ Enable MongoDB encryption at rest</w:t>
      </w:r>
    </w:p>
    <w:p>
      <w:pPr>
        <w:numPr>
          <w:ilvl w:val="0"/>
          <w:numId w:val="1006"/>
        </w:numPr>
        <w:pStyle w:val="Compact"/>
      </w:pPr>
      <w:r>
        <w:t xml:space="preserve">☐ Enable HTTPS/TLS termination (reverse proxy or application-level)</w:t>
      </w:r>
    </w:p>
    <w:p>
      <w:pPr>
        <w:numPr>
          <w:ilvl w:val="0"/>
          <w:numId w:val="1006"/>
        </w:numPr>
        <w:pStyle w:val="Compact"/>
      </w:pPr>
      <w:r>
        <w:t xml:space="preserve">☐ Add security headers middleware</w:t>
      </w:r>
    </w:p>
    <w:p>
      <w:pPr>
        <w:numPr>
          <w:ilvl w:val="0"/>
          <w:numId w:val="1006"/>
        </w:numPr>
        <w:pStyle w:val="Compact"/>
      </w:pPr>
      <w:r>
        <w:t xml:space="preserve">☐ Add CSRF protection</w:t>
      </w:r>
    </w:p>
    <w:p>
      <w:pPr>
        <w:numPr>
          <w:ilvl w:val="0"/>
          <w:numId w:val="1006"/>
        </w:numPr>
        <w:pStyle w:val="Compact"/>
      </w:pPr>
      <w:r>
        <w:t xml:space="preserve">☐ Rotate default credentials; verify no defaults active</w:t>
      </w:r>
    </w:p>
    <w:p>
      <w:pPr>
        <w:numPr>
          <w:ilvl w:val="0"/>
          <w:numId w:val="1006"/>
        </w:numPr>
        <w:pStyle w:val="Compact"/>
      </w:pPr>
      <w:r>
        <w:t xml:space="preserve">☐ Implement audit logging</w:t>
      </w:r>
    </w:p>
    <w:p>
      <w:pPr>
        <w:numPr>
          <w:ilvl w:val="0"/>
          <w:numId w:val="1006"/>
        </w:numPr>
        <w:pStyle w:val="Compact"/>
      </w:pPr>
      <w:r>
        <w:t xml:space="preserve">☐ Encrypt sensitive fields in MongoDB (LDAP password, API key, exports)</w:t>
      </w:r>
    </w:p>
    <w:p>
      <w:pPr>
        <w:numPr>
          <w:ilvl w:val="0"/>
          <w:numId w:val="1006"/>
        </w:numPr>
        <w:pStyle w:val="Compact"/>
      </w:pPr>
      <w:r>
        <w:t xml:space="preserve">☐ Configure log retention and disposal</w:t>
      </w:r>
    </w:p>
    <w:p>
      <w:pPr>
        <w:numPr>
          <w:ilvl w:val="0"/>
          <w:numId w:val="1006"/>
        </w:numPr>
        <w:pStyle w:val="Compact"/>
      </w:pPr>
      <w:r>
        <w:t xml:space="preserve">☐ Set up automated dependency scanning</w:t>
      </w:r>
    </w:p>
    <w:p>
      <w:pPr>
        <w:numPr>
          <w:ilvl w:val="0"/>
          <w:numId w:val="1006"/>
        </w:numPr>
        <w:pStyle w:val="Compact"/>
      </w:pPr>
      <w:r>
        <w:t xml:space="preserve">☐ Conduct penetration testing before clinical deployment</w:t>
      </w:r>
    </w:p>
    <w:p>
      <w:r>
        <w:pict>
          <v:rect style="width:0;height:1.5pt" o:hralign="center" o:hrstd="t" o:hr="t"/>
        </w:pict>
      </w:r>
    </w:p>
    <w:p>
      <w:pPr>
        <w:pStyle w:val="FirstParagraph"/>
      </w:pPr>
      <w:r>
        <w:rPr>
          <w:iCs/>
          <w:i/>
        </w:rPr>
        <w:t xml:space="preserve">This audit was conducted as part of an AI-generated code security review (see pdx_caller/docs/pm-ai-code-security-2026-02.md for broader context). Findings should be verified and remediated prior to production deployment in a clinical environment.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2026-02-25T07:55:33Z</dcterms:created>
  <dcterms:modified xsi:type="dcterms:W3CDTF">2026-02-25T07:55:33Z</dcterms:modified>
</cp:coreProperties>
</file>

<file path=docProps/custom.xml><?xml version="1.0" encoding="utf-8"?>
<Properties xmlns="http://schemas.openxmlformats.org/officeDocument/2006/custom-properties" xmlns:vt="http://schemas.openxmlformats.org/officeDocument/2006/docPropsVTypes"/>
</file>