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TaskFlow MVP — 수동 검증 결과</w:t>
      </w:r>
    </w:p>
    <w:p>
      <w:r>
        <w:rPr>
          <w:b/>
        </w:rPr>
        <w:t xml:space="preserve">대상 change: </w:t>
      </w:r>
      <w:r>
        <w:t>add-mvp-core (openspec/changes/add-mvp-core)</w:t>
        <w:br/>
      </w:r>
      <w:r>
        <w:rPr>
          <w:b/>
        </w:rPr>
        <w:t xml:space="preserve">검증 환경: </w:t>
      </w:r>
      <w:r>
        <w:t>로컬 FastAPI + SQLite (uvicorn, http://127.0.0.1:8010), Chromium 기반 브라우저 자동화(Playwright)</w:t>
        <w:br/>
      </w:r>
      <w:r>
        <w:rPr>
          <w:b/>
        </w:rPr>
        <w:t xml:space="preserve">검증 방식: </w:t>
      </w:r>
      <w:r>
        <w:t>백엔드 API는 curl로 직접 호출, 프론트엔드는 실제 브라우저로 화면 조작</w:t>
      </w:r>
    </w:p>
    <w:p/>
    <w:p>
      <w:pPr>
        <w:pStyle w:val="Heading1"/>
      </w:pPr>
      <w:r>
        <w:t>1. 인증 (user-auth)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회원가입 성공 → 201 + JWT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이메일 중복 → 409 EMAIL_TAKEN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비밀번호 8자 미만 → 400 VALIDATION_ERROR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자격증명 오류 → 401 INVALID_CREDENTIALS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로그인 성공 → 팀 유무에 따라 team-select/app 분기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ogin-invalid-credenti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로그인 실패 시 에러 메시지 표시</w:t>
      </w:r>
    </w:p>
    <w:p/>
    <w:p>
      <w:pPr>
        <w:pStyle w:val="Heading1"/>
      </w:pPr>
      <w:r>
        <w:t>2. 팀 관리 (team-management)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팀 생성 → invite_code 자동 발급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존재하지 않는 초대코드 → 404 NOT_FOUND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초대코드로 합류 → member_count 증가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멤버 목록에 owner 뱃지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owner가 팀 탈퇴 시도 → 403 OWNER_CANNOT_LEAVE (UI에서 버튼 비활성화)</w:t>
            </w:r>
          </w:p>
        </w:tc>
        <w:tc>
          <w:tcPr>
            <w:tcW w:type="dxa" w:w="2880"/>
          </w:tcPr>
          <w:p>
            <w:r>
              <w:t>curl + 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비멤버가 다른 팀 리소스 접근 → 403 FORBIDDEN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mbers-owner-leave-disab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멤버 화면: owner는 '팀 탈퇴' 버튼이 비활성화됨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orbidden-403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비멤버 접근 시 403 안내 화면</w:t>
      </w:r>
    </w:p>
    <w:p/>
    <w:p>
      <w:pPr>
        <w:pStyle w:val="Heading1"/>
      </w:pPr>
      <w:r>
        <w:t>3. 칸반 (kanban-board)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태스크 생성 (제목 + 담당자) → 201, TODO 컬럼에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카드 클릭 → 상세/수정 모달 오픈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모달에서 상태 변경 + 담당자 지정 후 저장 → 컬럼 이동 확인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드래그앤드롭으로 DOING → DONE 이동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생성자/타인 삭제 권한 분기 (creator/owner만 가능, 그 외 403)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한글 제목 정상 저장/표시 (인코딩 문제 없음)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anban-after-status-chan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칸반: 상세 모달에서 상태·담당자 변경 후 DOING 컬럼으로 이동</w:t>
      </w:r>
    </w:p>
    <w:p>
      <w:r>
        <w:drawing>
          <wp:inline xmlns:a="http://schemas.openxmlformats.org/drawingml/2006/main" xmlns:pic="http://schemas.openxmlformats.org/drawingml/2006/picture">
            <wp:extent cx="5029200" cy="49209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kanban-drag-to-d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칸반: 드래그앤드롭으로 DONE 컬럼 이동</w:t>
      </w:r>
    </w:p>
    <w:p/>
    <w:p>
      <w:pPr>
        <w:pStyle w:val="Heading1"/>
      </w:pPr>
      <w:r>
        <w:t>4. 채팅 (team-chat)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메시지 전송 → 201, 화면에 말풍선으로 렌더링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1000자 초과 메시지 → 400 TOO_LONG(limit/actual 포함)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본인 아닌 메시지 삭제 시도 → 403 NOT_OWNER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본인 메시지 삭제 → 200, 화면에서 즉시 제거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since= 파라미터 기반 증분 폴링(5초 고정, 동적 조정 없음)</w:t>
            </w:r>
          </w:p>
        </w:tc>
        <w:tc>
          <w:tcPr>
            <w:tcW w:type="dxa" w:w="2880"/>
          </w:tcPr>
          <w:p>
            <w:r>
              <w:t>코드 리뷰 + 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4920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t-message-s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920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채팅: 메시지 전송 후 즉시 렌더링 (본인 메시지 삭제 버튼 노출)</w:t>
      </w:r>
    </w:p>
    <w:p/>
    <w:p>
      <w:pPr>
        <w:pStyle w:val="Heading1"/>
      </w:pPr>
      <w:r>
        <w:t>5. 모바일 반응형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390x844 뷰포트에서 데스크탑 네비게이션 숨김 + 햄버거 버튼 노출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햄버거 클릭 → 드로어에 칸반/채팅/멤버/로그아웃 노출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모바일에서도 칸반 3컬럼이 세로 스택으로 정상 표시</w:t>
            </w:r>
          </w:p>
        </w:tc>
        <w:tc>
          <w:tcPr>
            <w:tcW w:type="dxa" w:w="2880"/>
          </w:tcPr>
          <w:p>
            <w:r>
              <w:t>브라우저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08837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obile-kanb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모바일(390px) 칸반 화면</w:t>
      </w:r>
    </w:p>
    <w:p>
      <w:r>
        <w:drawing>
          <wp:inline xmlns:a="http://schemas.openxmlformats.org/drawingml/2006/main" xmlns:pic="http://schemas.openxmlformats.org/drawingml/2006/picture">
            <wp:extent cx="5029200" cy="108837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obile-hamburger-draw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883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모바일 햄버거 드로어 오픈</w:t>
      </w:r>
    </w:p>
    <w:p/>
    <w:p>
      <w:pPr>
        <w:pStyle w:val="Heading1"/>
      </w:pPr>
      <w:r>
        <w:t>6. Vercel 배포 + 프로덕션 스모크 테스트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검증 항목</w:t>
            </w:r>
          </w:p>
        </w:tc>
        <w:tc>
          <w:tcPr>
            <w:tcW w:type="dxa" w:w="2880"/>
          </w:tcPr>
          <w:p>
            <w:r>
              <w:t>방법</w:t>
            </w:r>
          </w:p>
        </w:tc>
        <w:tc>
          <w:tcPr>
            <w:tcW w:type="dxa" w:w="2880"/>
          </w:tcPr>
          <w:p>
            <w:r>
              <w:t>결과</w:t>
            </w:r>
          </w:p>
        </w:tc>
      </w:tr>
      <w:tr>
        <w:tc>
          <w:tcPr>
            <w:tcW w:type="dxa" w:w="2880"/>
          </w:tcPr>
          <w:p>
            <w:r>
              <w:t>vercel integration add neon → Neon Postgres 자동 프로비저닝 + DATABASE_URL 자동 주입</w:t>
            </w:r>
          </w:p>
        </w:tc>
        <w:tc>
          <w:tcPr>
            <w:tcW w:type="dxa" w:w="2880"/>
          </w:tcPr>
          <w:p>
            <w:r>
              <w:t>CLI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vercel deploy --prod → FE(정적) + BE(Python Serverless Function) 배포</w:t>
            </w:r>
          </w:p>
        </w:tc>
        <w:tc>
          <w:tcPr>
            <w:tcW w:type="dxa" w:w="2880"/>
          </w:tcPr>
          <w:p>
            <w:r>
              <w:t>CLI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GET /health → 200 (SQLite 기본값일 땐 500이었으나 Neon 연결 후 정상화)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회원가입 → 팀 생성 → 칸반 태스크 생성(한글) → 채팅 전송</w:t>
            </w:r>
          </w:p>
        </w:tc>
        <w:tc>
          <w:tcPr>
            <w:tcW w:type="dxa" w:w="2880"/>
          </w:tcPr>
          <w:p>
            <w:r>
              <w:t>브라우저(Playwright)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owner 탈퇴 시도 → 403 OWNER_CANNOT_LEAVE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  <w:tr>
        <w:tc>
          <w:tcPr>
            <w:tcW w:type="dxa" w:w="2880"/>
          </w:tcPr>
          <w:p>
            <w:r>
              <w:t>프로덕션에서 비멤버 접근 → 403 FORBIDDEN</w:t>
            </w:r>
          </w:p>
        </w:tc>
        <w:tc>
          <w:tcPr>
            <w:tcW w:type="dxa" w:w="2880"/>
          </w:tcPr>
          <w:p>
            <w:r>
              <w:t>curl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3143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ercel-prod-cha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배포된 Vercel URL(https://taskflow-openspec-ochre.vercel.app)에서 채팅 전송 확인</w:t>
      </w:r>
    </w:p>
    <w:p/>
    <w:p>
      <w:pPr>
        <w:pStyle w:val="Heading1"/>
      </w:pPr>
      <w:r>
        <w:t>종합</w:t>
      </w:r>
    </w:p>
    <w:p>
      <w:r>
        <w:t>백엔드 API 18개(Auth 4 + Team 5 + Task 6 + Chat 3)와 프론트엔드 9개 화면 모두 spec-driven 스펙에 정의된 정상/에러 시나리오대로 동작함을 확인했다. 결정 #9(owner 탈퇴 차단), 결정 #10(5초 고정 폴링) 모두 코드와 화면에 그대로 반영되어 있다. Vercel(FE+BE) + Neon(Postgres) 배포까지 완료했고, 배포된 URL에서 동일한 시나리오를 브라우저 자동화와 curl로 재검증했다.</w:t>
        <w:br/>
      </w:r>
      <w:r>
        <w:rPr>
          <w:b/>
        </w:rPr>
        <w:t xml:space="preserve">배포 URL: </w:t>
      </w:r>
      <w:r>
        <w:t>https://taskflow-openspec-ochre.vercel.app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