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0C07" w14:textId="2DA536B9" w:rsidR="009163CF" w:rsidRDefault="00F640A6" w:rsidP="009163CF">
      <w:pPr>
        <w:spacing w:after="0" w:line="480" w:lineRule="auto"/>
        <w:rPr>
          <w:b/>
          <w:bCs/>
          <w:sz w:val="24"/>
          <w:szCs w:val="24"/>
        </w:rPr>
      </w:pPr>
      <w:r w:rsidRPr="00476938">
        <w:rPr>
          <w:b/>
          <w:bCs/>
          <w:sz w:val="24"/>
          <w:szCs w:val="24"/>
        </w:rPr>
        <w:t>Using Every Door Direct Mail Web Push Surveys and Multi-level modelling with Post Stratification to estimate Perceptions of Police at Small Geographies</w:t>
      </w:r>
    </w:p>
    <w:p w14:paraId="2A6275F8" w14:textId="500D5931" w:rsidR="00FA7990" w:rsidRPr="00476938" w:rsidRDefault="00FA7990" w:rsidP="00721D90">
      <w:pPr>
        <w:spacing w:after="0" w:line="480" w:lineRule="auto"/>
        <w:jc w:val="center"/>
        <w:rPr>
          <w:b/>
          <w:bCs/>
          <w:sz w:val="24"/>
          <w:szCs w:val="24"/>
        </w:rPr>
      </w:pPr>
      <w:r w:rsidRPr="00476938">
        <w:rPr>
          <w:b/>
          <w:bCs/>
          <w:sz w:val="24"/>
          <w:szCs w:val="24"/>
        </w:rPr>
        <w:t>Summary of Proposal</w:t>
      </w:r>
    </w:p>
    <w:p w14:paraId="00879CDE" w14:textId="7A921C53" w:rsidR="00F640A6" w:rsidRPr="00476938" w:rsidRDefault="00F640A6" w:rsidP="00721D90">
      <w:pPr>
        <w:spacing w:after="0" w:line="480" w:lineRule="auto"/>
        <w:ind w:firstLine="720"/>
        <w:rPr>
          <w:sz w:val="24"/>
          <w:szCs w:val="24"/>
        </w:rPr>
      </w:pPr>
      <w:r w:rsidRPr="00476938">
        <w:rPr>
          <w:sz w:val="24"/>
          <w:szCs w:val="24"/>
        </w:rPr>
        <w:t xml:space="preserve">We propose using the United States Postal Service of </w:t>
      </w:r>
      <w:r w:rsidRPr="00476938">
        <w:rPr>
          <w:i/>
          <w:iCs/>
          <w:sz w:val="24"/>
          <w:szCs w:val="24"/>
        </w:rPr>
        <w:t>Every Door Direct Mail</w:t>
      </w:r>
      <w:r w:rsidRPr="00476938">
        <w:rPr>
          <w:sz w:val="24"/>
          <w:szCs w:val="24"/>
        </w:rPr>
        <w:t xml:space="preserve"> (EDDM), in combination with push web surveys, as a </w:t>
      </w:r>
      <w:r w:rsidR="00185F64" w:rsidRPr="00476938">
        <w:rPr>
          <w:sz w:val="24"/>
          <w:szCs w:val="24"/>
        </w:rPr>
        <w:t>cost-effective</w:t>
      </w:r>
      <w:r w:rsidRPr="00476938">
        <w:rPr>
          <w:sz w:val="24"/>
          <w:szCs w:val="24"/>
        </w:rPr>
        <w:t xml:space="preserve"> mechanism for police agencies to </w:t>
      </w:r>
      <w:r w:rsidR="005C40E1" w:rsidRPr="00476938">
        <w:rPr>
          <w:sz w:val="24"/>
          <w:szCs w:val="24"/>
        </w:rPr>
        <w:t>generate survey responses persistently over time with effective geographic coverage</w:t>
      </w:r>
      <w:r w:rsidR="005D1603" w:rsidRPr="00476938">
        <w:rPr>
          <w:sz w:val="24"/>
          <w:szCs w:val="24"/>
        </w:rPr>
        <w:t xml:space="preserve"> o</w:t>
      </w:r>
      <w:r w:rsidR="006E5627" w:rsidRPr="00476938">
        <w:rPr>
          <w:sz w:val="24"/>
          <w:szCs w:val="24"/>
        </w:rPr>
        <w:t>f</w:t>
      </w:r>
      <w:r w:rsidR="005D1603" w:rsidRPr="00476938">
        <w:rPr>
          <w:sz w:val="24"/>
          <w:szCs w:val="24"/>
        </w:rPr>
        <w:t xml:space="preserve"> small areas</w:t>
      </w:r>
      <w:r w:rsidR="005C40E1" w:rsidRPr="00476938">
        <w:rPr>
          <w:sz w:val="24"/>
          <w:szCs w:val="24"/>
        </w:rPr>
        <w:t>.</w:t>
      </w:r>
    </w:p>
    <w:p w14:paraId="61D7E21D" w14:textId="1EE6C439" w:rsidR="00FA7990" w:rsidRPr="00476938" w:rsidRDefault="00FA7990" w:rsidP="00721D90">
      <w:pPr>
        <w:spacing w:after="0" w:line="480" w:lineRule="auto"/>
        <w:ind w:firstLine="720"/>
        <w:rPr>
          <w:sz w:val="24"/>
          <w:szCs w:val="24"/>
        </w:rPr>
      </w:pPr>
      <w:r w:rsidRPr="00476938">
        <w:rPr>
          <w:sz w:val="24"/>
          <w:szCs w:val="24"/>
        </w:rPr>
        <w:t xml:space="preserve">This is a </w:t>
      </w:r>
      <w:r w:rsidRPr="00476938">
        <w:rPr>
          <w:b/>
          <w:bCs/>
          <w:sz w:val="24"/>
          <w:szCs w:val="24"/>
        </w:rPr>
        <w:t>non-probability sampling</w:t>
      </w:r>
      <w:r w:rsidRPr="00476938">
        <w:rPr>
          <w:sz w:val="24"/>
          <w:szCs w:val="24"/>
        </w:rPr>
        <w:t xml:space="preserve"> approach, in which a police department would submit a mailer (such as a postcard) along a particular postal route, with a link or QR code to provide responses to a </w:t>
      </w:r>
      <w:r w:rsidR="00185F64" w:rsidRPr="00476938">
        <w:rPr>
          <w:sz w:val="24"/>
          <w:szCs w:val="24"/>
        </w:rPr>
        <w:t>web-based</w:t>
      </w:r>
      <w:r w:rsidRPr="00476938">
        <w:rPr>
          <w:sz w:val="24"/>
          <w:szCs w:val="24"/>
        </w:rPr>
        <w:t xml:space="preserve"> survey.</w:t>
      </w:r>
    </w:p>
    <w:p w14:paraId="7C9B7DEA" w14:textId="03A28A8D" w:rsidR="00FA7990" w:rsidRPr="00476938" w:rsidRDefault="00FA7990" w:rsidP="00721D90">
      <w:pPr>
        <w:spacing w:after="0" w:line="480" w:lineRule="auto"/>
        <w:ind w:firstLine="720"/>
        <w:rPr>
          <w:sz w:val="24"/>
          <w:szCs w:val="24"/>
        </w:rPr>
      </w:pPr>
      <w:r w:rsidRPr="00476938">
        <w:rPr>
          <w:sz w:val="24"/>
          <w:szCs w:val="24"/>
        </w:rPr>
        <w:t xml:space="preserve">Postal routes are relatively small geographic areas, </w:t>
      </w:r>
      <w:r w:rsidR="00AB1A58" w:rsidRPr="00476938">
        <w:rPr>
          <w:sz w:val="24"/>
          <w:szCs w:val="24"/>
        </w:rPr>
        <w:t xml:space="preserve">typically covering a few hundred residences, </w:t>
      </w:r>
      <w:r w:rsidRPr="00476938">
        <w:rPr>
          <w:sz w:val="24"/>
          <w:szCs w:val="24"/>
        </w:rPr>
        <w:t xml:space="preserve">which can </w:t>
      </w:r>
      <w:r w:rsidR="00A043C5">
        <w:rPr>
          <w:sz w:val="24"/>
          <w:szCs w:val="24"/>
        </w:rPr>
        <w:t>i</w:t>
      </w:r>
      <w:r w:rsidR="00BB6BDA" w:rsidRPr="00476938">
        <w:rPr>
          <w:sz w:val="24"/>
          <w:szCs w:val="24"/>
        </w:rPr>
        <w:t>dentify the spatial location of the survey taker</w:t>
      </w:r>
      <w:r w:rsidR="00A043C5">
        <w:rPr>
          <w:sz w:val="24"/>
          <w:szCs w:val="24"/>
        </w:rPr>
        <w:t xml:space="preserve"> at small spatial </w:t>
      </w:r>
      <w:r w:rsidR="00362C13">
        <w:rPr>
          <w:sz w:val="24"/>
          <w:szCs w:val="24"/>
        </w:rPr>
        <w:t>scales</w:t>
      </w:r>
      <w:r w:rsidR="003F26AB" w:rsidRPr="00476938">
        <w:rPr>
          <w:sz w:val="24"/>
          <w:szCs w:val="24"/>
        </w:rPr>
        <w:t xml:space="preserve">. One can then use these micro level identifiers to build spatial models that can take into account differential response rates using </w:t>
      </w:r>
      <w:r w:rsidR="003F26AB" w:rsidRPr="00476938">
        <w:rPr>
          <w:i/>
          <w:iCs/>
          <w:sz w:val="24"/>
          <w:szCs w:val="24"/>
        </w:rPr>
        <w:t>multi-level regression with post-stratification</w:t>
      </w:r>
      <w:r w:rsidR="003F26AB" w:rsidRPr="00476938">
        <w:rPr>
          <w:sz w:val="24"/>
          <w:szCs w:val="24"/>
        </w:rPr>
        <w:t xml:space="preserve"> (MRP). </w:t>
      </w:r>
    </w:p>
    <w:p w14:paraId="3F7C6BD1" w14:textId="57FE4F57" w:rsidR="001A5419" w:rsidRPr="00476938" w:rsidRDefault="001A5419" w:rsidP="00721D90">
      <w:pPr>
        <w:spacing w:after="0" w:line="480" w:lineRule="auto"/>
        <w:ind w:firstLine="360"/>
        <w:rPr>
          <w:sz w:val="24"/>
          <w:szCs w:val="24"/>
        </w:rPr>
      </w:pPr>
      <w:r w:rsidRPr="00476938">
        <w:rPr>
          <w:sz w:val="24"/>
          <w:szCs w:val="24"/>
        </w:rPr>
        <w:t xml:space="preserve">We believe this is the </w:t>
      </w:r>
      <w:r w:rsidRPr="00476938">
        <w:rPr>
          <w:i/>
          <w:iCs/>
          <w:sz w:val="24"/>
          <w:szCs w:val="24"/>
        </w:rPr>
        <w:t>best</w:t>
      </w:r>
      <w:r w:rsidRPr="00476938">
        <w:rPr>
          <w:sz w:val="24"/>
          <w:szCs w:val="24"/>
        </w:rPr>
        <w:t xml:space="preserve"> approach to meet the stated goals of the NIJ </w:t>
      </w:r>
      <w:r w:rsidRPr="00476938">
        <w:rPr>
          <w:i/>
          <w:iCs/>
          <w:sz w:val="24"/>
          <w:szCs w:val="24"/>
        </w:rPr>
        <w:t>Innovations in Measuring Community Perceptions Challenge</w:t>
      </w:r>
      <w:r w:rsidRPr="00476938">
        <w:rPr>
          <w:sz w:val="24"/>
          <w:szCs w:val="24"/>
        </w:rPr>
        <w:t xml:space="preserve">. </w:t>
      </w:r>
    </w:p>
    <w:p w14:paraId="2A9A5947" w14:textId="50791763" w:rsidR="001A5419" w:rsidRPr="00476938" w:rsidRDefault="001A5419" w:rsidP="00721D90">
      <w:pPr>
        <w:pStyle w:val="ListParagraph"/>
        <w:numPr>
          <w:ilvl w:val="0"/>
          <w:numId w:val="1"/>
        </w:numPr>
        <w:spacing w:after="0" w:line="480" w:lineRule="auto"/>
        <w:rPr>
          <w:sz w:val="24"/>
          <w:szCs w:val="24"/>
        </w:rPr>
      </w:pPr>
      <w:r w:rsidRPr="00476938">
        <w:rPr>
          <w:sz w:val="24"/>
          <w:szCs w:val="24"/>
        </w:rPr>
        <w:t xml:space="preserve">This approach is </w:t>
      </w:r>
      <w:r w:rsidRPr="00476938">
        <w:rPr>
          <w:b/>
          <w:bCs/>
          <w:i/>
          <w:iCs/>
          <w:sz w:val="24"/>
          <w:szCs w:val="24"/>
        </w:rPr>
        <w:t>representative</w:t>
      </w:r>
      <w:r w:rsidRPr="00476938">
        <w:rPr>
          <w:sz w:val="24"/>
          <w:szCs w:val="24"/>
        </w:rPr>
        <w:t>. Web based push surveys tend to have better response rates for younger individuals compared to direct telephone surveys (</w:t>
      </w:r>
      <w:r w:rsidR="008D138F" w:rsidRPr="00476938">
        <w:rPr>
          <w:sz w:val="24"/>
          <w:szCs w:val="24"/>
        </w:rPr>
        <w:t xml:space="preserve">Dillman, 2017; </w:t>
      </w:r>
      <w:r w:rsidRPr="00476938">
        <w:rPr>
          <w:sz w:val="24"/>
          <w:szCs w:val="24"/>
        </w:rPr>
        <w:t xml:space="preserve">Grubert, 2019; Rosenbaum et al., 2015). </w:t>
      </w:r>
    </w:p>
    <w:p w14:paraId="2442158F" w14:textId="662FF465" w:rsidR="001A5419" w:rsidRPr="00476938" w:rsidRDefault="001A5419" w:rsidP="00721D90">
      <w:pPr>
        <w:pStyle w:val="ListParagraph"/>
        <w:numPr>
          <w:ilvl w:val="0"/>
          <w:numId w:val="1"/>
        </w:numPr>
        <w:spacing w:after="0" w:line="480" w:lineRule="auto"/>
        <w:rPr>
          <w:sz w:val="24"/>
          <w:szCs w:val="24"/>
        </w:rPr>
      </w:pPr>
      <w:r w:rsidRPr="00476938">
        <w:rPr>
          <w:sz w:val="24"/>
          <w:szCs w:val="24"/>
        </w:rPr>
        <w:t xml:space="preserve">This approach is </w:t>
      </w:r>
      <w:r w:rsidRPr="00476938">
        <w:rPr>
          <w:b/>
          <w:bCs/>
          <w:i/>
          <w:iCs/>
          <w:sz w:val="24"/>
          <w:szCs w:val="24"/>
        </w:rPr>
        <w:t>cost effective</w:t>
      </w:r>
      <w:r w:rsidRPr="00476938">
        <w:rPr>
          <w:sz w:val="24"/>
          <w:szCs w:val="24"/>
        </w:rPr>
        <w:t>.  Our</w:t>
      </w:r>
      <w:r w:rsidR="003F26AB" w:rsidRPr="00476938">
        <w:rPr>
          <w:sz w:val="24"/>
          <w:szCs w:val="24"/>
        </w:rPr>
        <w:t xml:space="preserve"> appendix estimates a cost of $7.25 per completed survey. It will not rely on needing to hire additional labor to conduct in-person canvases</w:t>
      </w:r>
      <w:r w:rsidR="00620BB1">
        <w:rPr>
          <w:sz w:val="24"/>
          <w:szCs w:val="24"/>
        </w:rPr>
        <w:t xml:space="preserve"> or conduct telephone surveys</w:t>
      </w:r>
      <w:r w:rsidR="003F26AB" w:rsidRPr="00476938">
        <w:rPr>
          <w:sz w:val="24"/>
          <w:szCs w:val="24"/>
        </w:rPr>
        <w:t xml:space="preserve">. </w:t>
      </w:r>
    </w:p>
    <w:p w14:paraId="45AF83D0" w14:textId="33872843" w:rsidR="005D1603" w:rsidRPr="00476938" w:rsidRDefault="001A5419" w:rsidP="00721D90">
      <w:pPr>
        <w:pStyle w:val="ListParagraph"/>
        <w:numPr>
          <w:ilvl w:val="0"/>
          <w:numId w:val="1"/>
        </w:numPr>
        <w:spacing w:after="0" w:line="480" w:lineRule="auto"/>
        <w:rPr>
          <w:sz w:val="24"/>
          <w:szCs w:val="24"/>
        </w:rPr>
      </w:pPr>
      <w:r w:rsidRPr="00476938">
        <w:rPr>
          <w:sz w:val="24"/>
          <w:szCs w:val="24"/>
        </w:rPr>
        <w:lastRenderedPageBreak/>
        <w:t xml:space="preserve">This approach is </w:t>
      </w:r>
      <w:r w:rsidRPr="00476938">
        <w:rPr>
          <w:b/>
          <w:bCs/>
          <w:i/>
          <w:iCs/>
          <w:sz w:val="24"/>
          <w:szCs w:val="24"/>
        </w:rPr>
        <w:t>accurate across mic</w:t>
      </w:r>
      <w:r w:rsidR="004A0A4A" w:rsidRPr="00476938">
        <w:rPr>
          <w:b/>
          <w:bCs/>
          <w:i/>
          <w:iCs/>
          <w:sz w:val="24"/>
          <w:szCs w:val="24"/>
        </w:rPr>
        <w:t>r</w:t>
      </w:r>
      <w:r w:rsidRPr="00476938">
        <w:rPr>
          <w:b/>
          <w:bCs/>
          <w:i/>
          <w:iCs/>
          <w:sz w:val="24"/>
          <w:szCs w:val="24"/>
        </w:rPr>
        <w:t>o-geographies</w:t>
      </w:r>
      <w:r w:rsidRPr="00476938">
        <w:rPr>
          <w:sz w:val="24"/>
          <w:szCs w:val="24"/>
        </w:rPr>
        <w:t xml:space="preserve">. Using MRP can take local estimates of demographic proportions, and reweight </w:t>
      </w:r>
      <w:r w:rsidR="007953EB" w:rsidRPr="00476938">
        <w:rPr>
          <w:sz w:val="24"/>
          <w:szCs w:val="24"/>
        </w:rPr>
        <w:t>survey</w:t>
      </w:r>
      <w:r w:rsidRPr="00476938">
        <w:rPr>
          <w:sz w:val="24"/>
          <w:szCs w:val="24"/>
        </w:rPr>
        <w:t xml:space="preserve"> estimates to properly </w:t>
      </w:r>
      <w:r w:rsidR="00D94326" w:rsidRPr="00476938">
        <w:rPr>
          <w:sz w:val="24"/>
          <w:szCs w:val="24"/>
        </w:rPr>
        <w:t>estimate</w:t>
      </w:r>
      <w:r w:rsidRPr="00476938">
        <w:rPr>
          <w:sz w:val="24"/>
          <w:szCs w:val="24"/>
        </w:rPr>
        <w:t xml:space="preserve"> average attitudes in small geographic areas</w:t>
      </w:r>
      <w:r w:rsidR="00FE4837" w:rsidRPr="00476938">
        <w:rPr>
          <w:sz w:val="24"/>
          <w:szCs w:val="24"/>
        </w:rPr>
        <w:t xml:space="preserve"> (</w:t>
      </w:r>
      <w:r w:rsidR="00FF0A11" w:rsidRPr="00476938">
        <w:rPr>
          <w:sz w:val="24"/>
          <w:szCs w:val="24"/>
        </w:rPr>
        <w:t xml:space="preserve">Gelman et al., 2017; </w:t>
      </w:r>
      <w:r w:rsidR="00FE4837" w:rsidRPr="00476938">
        <w:rPr>
          <w:sz w:val="24"/>
          <w:szCs w:val="24"/>
        </w:rPr>
        <w:t>Wheeler et al., 2020)</w:t>
      </w:r>
      <w:r w:rsidR="0027522B" w:rsidRPr="00476938">
        <w:rPr>
          <w:sz w:val="24"/>
          <w:szCs w:val="24"/>
        </w:rPr>
        <w:t>.</w:t>
      </w:r>
    </w:p>
    <w:p w14:paraId="76678343" w14:textId="273CF82A" w:rsidR="001A5419" w:rsidRPr="00476938" w:rsidRDefault="005D1603" w:rsidP="00721D90">
      <w:pPr>
        <w:pStyle w:val="ListParagraph"/>
        <w:numPr>
          <w:ilvl w:val="0"/>
          <w:numId w:val="1"/>
        </w:numPr>
        <w:spacing w:after="0" w:line="480" w:lineRule="auto"/>
        <w:rPr>
          <w:sz w:val="24"/>
          <w:szCs w:val="24"/>
        </w:rPr>
      </w:pPr>
      <w:r w:rsidRPr="00476938">
        <w:rPr>
          <w:sz w:val="24"/>
          <w:szCs w:val="24"/>
        </w:rPr>
        <w:t xml:space="preserve">This approach can be done </w:t>
      </w:r>
      <w:r w:rsidRPr="00476938">
        <w:rPr>
          <w:b/>
          <w:bCs/>
          <w:i/>
          <w:iCs/>
          <w:sz w:val="24"/>
          <w:szCs w:val="24"/>
        </w:rPr>
        <w:t>frequently</w:t>
      </w:r>
      <w:r w:rsidR="001A5419" w:rsidRPr="00476938">
        <w:rPr>
          <w:sz w:val="24"/>
          <w:szCs w:val="24"/>
        </w:rPr>
        <w:t>.</w:t>
      </w:r>
      <w:r w:rsidRPr="00476938">
        <w:rPr>
          <w:sz w:val="24"/>
          <w:szCs w:val="24"/>
        </w:rPr>
        <w:t xml:space="preserve"> Unlike in person canvasse</w:t>
      </w:r>
      <w:r w:rsidR="0027522B" w:rsidRPr="00476938">
        <w:rPr>
          <w:sz w:val="24"/>
          <w:szCs w:val="24"/>
        </w:rPr>
        <w:t xml:space="preserve">s that are labor intensive, this only requires setting up an online survey and dropping off mailers to USPS (in bulk). </w:t>
      </w:r>
    </w:p>
    <w:p w14:paraId="691AAF9A" w14:textId="13D56149" w:rsidR="003F26AB" w:rsidRDefault="0027522B" w:rsidP="00721D90">
      <w:pPr>
        <w:pStyle w:val="ListParagraph"/>
        <w:numPr>
          <w:ilvl w:val="0"/>
          <w:numId w:val="1"/>
        </w:numPr>
        <w:spacing w:after="0" w:line="480" w:lineRule="auto"/>
        <w:rPr>
          <w:sz w:val="24"/>
          <w:szCs w:val="24"/>
        </w:rPr>
      </w:pPr>
      <w:r w:rsidRPr="00476938">
        <w:rPr>
          <w:sz w:val="24"/>
          <w:szCs w:val="24"/>
        </w:rPr>
        <w:t xml:space="preserve">This approach is </w:t>
      </w:r>
      <w:r w:rsidRPr="00476938">
        <w:rPr>
          <w:b/>
          <w:bCs/>
          <w:i/>
          <w:iCs/>
          <w:sz w:val="24"/>
          <w:szCs w:val="24"/>
        </w:rPr>
        <w:t>scalable</w:t>
      </w:r>
      <w:r w:rsidRPr="00476938">
        <w:rPr>
          <w:sz w:val="24"/>
          <w:szCs w:val="24"/>
        </w:rPr>
        <w:t>. The EDDM service by the USPS is available in the entire United States. It requires very little upfront capital (</w:t>
      </w:r>
      <w:r w:rsidR="007E7CC4">
        <w:rPr>
          <w:sz w:val="24"/>
          <w:szCs w:val="24"/>
        </w:rPr>
        <w:t>print and postage</w:t>
      </w:r>
      <w:r w:rsidRPr="00476938">
        <w:rPr>
          <w:sz w:val="24"/>
          <w:szCs w:val="24"/>
        </w:rPr>
        <w:t>). The labor to implement is small (just dropping off the mailers to the USPS).</w:t>
      </w:r>
    </w:p>
    <w:p w14:paraId="6E413265" w14:textId="698237B8" w:rsidR="00010771" w:rsidRPr="00476938" w:rsidRDefault="00010771" w:rsidP="00721D90">
      <w:pPr>
        <w:pStyle w:val="ListParagraph"/>
        <w:numPr>
          <w:ilvl w:val="0"/>
          <w:numId w:val="1"/>
        </w:numPr>
        <w:spacing w:after="0" w:line="480" w:lineRule="auto"/>
        <w:rPr>
          <w:sz w:val="24"/>
          <w:szCs w:val="24"/>
        </w:rPr>
      </w:pPr>
      <w:r>
        <w:rPr>
          <w:sz w:val="24"/>
          <w:szCs w:val="24"/>
        </w:rPr>
        <w:t xml:space="preserve">This approach </w:t>
      </w:r>
      <w:r>
        <w:rPr>
          <w:b/>
          <w:bCs/>
          <w:i/>
          <w:iCs/>
          <w:sz w:val="24"/>
          <w:szCs w:val="24"/>
        </w:rPr>
        <w:t>protects-privacy</w:t>
      </w:r>
      <w:r>
        <w:rPr>
          <w:sz w:val="24"/>
          <w:szCs w:val="24"/>
        </w:rPr>
        <w:t xml:space="preserve">. Because the mailers are delivered to everyone along a particular postal route, </w:t>
      </w:r>
      <w:r w:rsidR="00E36E0B">
        <w:rPr>
          <w:sz w:val="24"/>
          <w:szCs w:val="24"/>
        </w:rPr>
        <w:t>the sender</w:t>
      </w:r>
      <w:r>
        <w:rPr>
          <w:sz w:val="24"/>
          <w:szCs w:val="24"/>
        </w:rPr>
        <w:t xml:space="preserve"> does not even know the name of individuals along a particular postal route.</w:t>
      </w:r>
    </w:p>
    <w:p w14:paraId="3A5F4814" w14:textId="434F9D78" w:rsidR="000E2AD3" w:rsidRPr="00476938" w:rsidRDefault="000E2AD3" w:rsidP="00721D90">
      <w:pPr>
        <w:spacing w:after="0" w:line="480" w:lineRule="auto"/>
        <w:ind w:firstLine="360"/>
        <w:rPr>
          <w:sz w:val="24"/>
          <w:szCs w:val="24"/>
        </w:rPr>
      </w:pPr>
      <w:r w:rsidRPr="00476938">
        <w:rPr>
          <w:sz w:val="24"/>
          <w:szCs w:val="24"/>
        </w:rPr>
        <w:t>We further describe the necessity and challenge of measuring community perceptions of police at micro geographies, and why we believe our approach is the most rigorous and feasible compared to other methods.</w:t>
      </w:r>
    </w:p>
    <w:p w14:paraId="468EC5A3" w14:textId="4C13674B" w:rsidR="005C40E1" w:rsidRPr="00864C10" w:rsidRDefault="00CC780F" w:rsidP="00721D90">
      <w:pPr>
        <w:spacing w:after="0" w:line="480" w:lineRule="auto"/>
        <w:rPr>
          <w:b/>
          <w:bCs/>
          <w:i/>
          <w:iCs/>
          <w:sz w:val="24"/>
          <w:szCs w:val="24"/>
        </w:rPr>
      </w:pPr>
      <w:r w:rsidRPr="00864C10">
        <w:rPr>
          <w:b/>
          <w:bCs/>
          <w:i/>
          <w:iCs/>
          <w:sz w:val="24"/>
          <w:szCs w:val="24"/>
        </w:rPr>
        <w:t xml:space="preserve">The Necessity and Challenge of </w:t>
      </w:r>
      <w:r w:rsidR="00C00C9C" w:rsidRPr="00864C10">
        <w:rPr>
          <w:b/>
          <w:bCs/>
          <w:i/>
          <w:iCs/>
          <w:sz w:val="24"/>
          <w:szCs w:val="24"/>
        </w:rPr>
        <w:t>Measuring</w:t>
      </w:r>
      <w:r w:rsidRPr="00864C10">
        <w:rPr>
          <w:b/>
          <w:bCs/>
          <w:i/>
          <w:iCs/>
          <w:sz w:val="24"/>
          <w:szCs w:val="24"/>
        </w:rPr>
        <w:t xml:space="preserve"> Perceptions at Small Geographies</w:t>
      </w:r>
    </w:p>
    <w:p w14:paraId="015E0D90" w14:textId="2378B994" w:rsidR="00C00C9C" w:rsidRPr="00476938" w:rsidRDefault="00C00C9C" w:rsidP="00721D90">
      <w:pPr>
        <w:spacing w:after="0" w:line="480" w:lineRule="auto"/>
        <w:ind w:firstLine="720"/>
        <w:rPr>
          <w:sz w:val="24"/>
          <w:szCs w:val="24"/>
        </w:rPr>
      </w:pPr>
      <w:r w:rsidRPr="00476938">
        <w:rPr>
          <w:sz w:val="24"/>
          <w:szCs w:val="24"/>
        </w:rPr>
        <w:t xml:space="preserve">Like hotspots of crime, there is micro-level variation in attitudes towards police (Wheeler et al., 2020). </w:t>
      </w:r>
      <w:r w:rsidR="00E55800" w:rsidRPr="00476938">
        <w:rPr>
          <w:sz w:val="24"/>
          <w:szCs w:val="24"/>
        </w:rPr>
        <w:t xml:space="preserve">If one wishes to improve attitudes towards police in these areas, it will be necessary to use methods to accurately estimate those perceptions at small areas. </w:t>
      </w:r>
      <w:r w:rsidR="0030080B" w:rsidRPr="00476938">
        <w:rPr>
          <w:sz w:val="24"/>
          <w:szCs w:val="24"/>
        </w:rPr>
        <w:t>If there are micro locations with negative sentiments towards police, a</w:t>
      </w:r>
      <w:r w:rsidR="00E55800" w:rsidRPr="00476938">
        <w:rPr>
          <w:sz w:val="24"/>
          <w:szCs w:val="24"/>
        </w:rPr>
        <w:t xml:space="preserve">veraging perceptions over larger areas, such as entire cities or larger neighborhoods, as is traditionally done in social science research (Raudenbush &amp; Sampson, 1999), will ultimately result in </w:t>
      </w:r>
      <w:r w:rsidR="00BF7F09" w:rsidRPr="00476938">
        <w:rPr>
          <w:sz w:val="24"/>
          <w:szCs w:val="24"/>
        </w:rPr>
        <w:t>misleading estimates.</w:t>
      </w:r>
    </w:p>
    <w:p w14:paraId="255DDC02" w14:textId="401131BA" w:rsidR="00D0542E" w:rsidRPr="00476938" w:rsidRDefault="00D0542E" w:rsidP="00721D90">
      <w:pPr>
        <w:spacing w:after="0" w:line="480" w:lineRule="auto"/>
        <w:rPr>
          <w:sz w:val="24"/>
          <w:szCs w:val="24"/>
        </w:rPr>
      </w:pPr>
      <w:r w:rsidRPr="00476938">
        <w:rPr>
          <w:sz w:val="24"/>
          <w:szCs w:val="24"/>
        </w:rPr>
        <w:lastRenderedPageBreak/>
        <w:t xml:space="preserve">The challenge comes amidst declining response rates to traditional polling methods, </w:t>
      </w:r>
      <w:r w:rsidR="00684481" w:rsidRPr="00476938">
        <w:rPr>
          <w:sz w:val="24"/>
          <w:szCs w:val="24"/>
        </w:rPr>
        <w:t>in particular</w:t>
      </w:r>
      <w:r w:rsidRPr="00476938">
        <w:rPr>
          <w:sz w:val="24"/>
          <w:szCs w:val="24"/>
        </w:rPr>
        <w:t xml:space="preserve"> telephone surveys</w:t>
      </w:r>
      <w:r w:rsidR="00684481" w:rsidRPr="00476938">
        <w:rPr>
          <w:sz w:val="24"/>
          <w:szCs w:val="24"/>
        </w:rPr>
        <w:t xml:space="preserve"> (Dillman, 2017). </w:t>
      </w:r>
    </w:p>
    <w:p w14:paraId="3C22B0FE" w14:textId="342FE97A" w:rsidR="00CC780F" w:rsidRPr="00864C10" w:rsidRDefault="00CC780F" w:rsidP="00721D90">
      <w:pPr>
        <w:spacing w:after="0" w:line="480" w:lineRule="auto"/>
        <w:rPr>
          <w:b/>
          <w:bCs/>
          <w:i/>
          <w:iCs/>
          <w:sz w:val="24"/>
          <w:szCs w:val="24"/>
        </w:rPr>
      </w:pPr>
      <w:r w:rsidRPr="00864C10">
        <w:rPr>
          <w:b/>
          <w:bCs/>
          <w:i/>
          <w:iCs/>
          <w:sz w:val="24"/>
          <w:szCs w:val="24"/>
        </w:rPr>
        <w:t>Using EDDM to gather a Non-Probability Sample</w:t>
      </w:r>
    </w:p>
    <w:p w14:paraId="501F5D4E" w14:textId="359FF62D" w:rsidR="0082433B" w:rsidRDefault="0082433B" w:rsidP="00B71974">
      <w:pPr>
        <w:spacing w:after="0" w:line="480" w:lineRule="auto"/>
        <w:ind w:firstLine="720"/>
        <w:rPr>
          <w:sz w:val="24"/>
          <w:szCs w:val="24"/>
        </w:rPr>
      </w:pPr>
      <w:r w:rsidRPr="00476938">
        <w:rPr>
          <w:sz w:val="24"/>
          <w:szCs w:val="24"/>
        </w:rPr>
        <w:t xml:space="preserve">EDDM is a method to </w:t>
      </w:r>
      <w:r w:rsidR="00A77510">
        <w:rPr>
          <w:sz w:val="24"/>
          <w:szCs w:val="24"/>
        </w:rPr>
        <w:t xml:space="preserve">send mailers, such as postcards or letters, to every individual in a single mailing route (Grubert, 2019). </w:t>
      </w:r>
      <w:r w:rsidR="00526E35">
        <w:rPr>
          <w:sz w:val="24"/>
          <w:szCs w:val="24"/>
        </w:rPr>
        <w:t>It is commonly used by advertisers, because it does not require to know the name of the individual to whom the mail is addressed.</w:t>
      </w:r>
      <w:r w:rsidR="00A90AA1">
        <w:rPr>
          <w:sz w:val="24"/>
          <w:szCs w:val="24"/>
        </w:rPr>
        <w:t xml:space="preserve"> One delivers to USPS a package of mailers to be delivered on a particular postage route.</w:t>
      </w:r>
      <w:r w:rsidR="00526E35">
        <w:rPr>
          <w:sz w:val="24"/>
          <w:szCs w:val="24"/>
        </w:rPr>
        <w:t xml:space="preserve"> </w:t>
      </w:r>
      <w:r w:rsidR="00903D17">
        <w:rPr>
          <w:sz w:val="24"/>
          <w:szCs w:val="24"/>
        </w:rPr>
        <w:t xml:space="preserve">One can then have a QR code or a web-link on the mailer to respond to </w:t>
      </w:r>
      <w:r w:rsidR="00031998">
        <w:rPr>
          <w:sz w:val="24"/>
          <w:szCs w:val="24"/>
        </w:rPr>
        <w:t>a web-based survey instrument.</w:t>
      </w:r>
      <w:r w:rsidR="005D6C92">
        <w:rPr>
          <w:sz w:val="24"/>
          <w:szCs w:val="24"/>
        </w:rPr>
        <w:t xml:space="preserve"> The web-based survey instrument can have additional checks to ensure that the same respondents do not answer multiple times, such as only using one response per IP address with similar demographics (allowing multiple individuals in the same household to respond to the survey).</w:t>
      </w:r>
      <w:r w:rsidR="00B71974">
        <w:rPr>
          <w:sz w:val="24"/>
          <w:szCs w:val="24"/>
        </w:rPr>
        <w:t xml:space="preserve"> O</w:t>
      </w:r>
      <w:r w:rsidR="00406213">
        <w:rPr>
          <w:sz w:val="24"/>
          <w:szCs w:val="24"/>
        </w:rPr>
        <w:t>ne may simply link to a different survey endpoint in each post-card mailer, so one can determine the particular postal route associated with each survey response.</w:t>
      </w:r>
    </w:p>
    <w:p w14:paraId="1963C45D" w14:textId="51A18D91" w:rsidR="00526D72" w:rsidRPr="00476938" w:rsidRDefault="0082433B" w:rsidP="00721D90">
      <w:pPr>
        <w:spacing w:after="0" w:line="480" w:lineRule="auto"/>
        <w:ind w:firstLine="720"/>
        <w:rPr>
          <w:sz w:val="24"/>
          <w:szCs w:val="24"/>
        </w:rPr>
      </w:pPr>
      <w:r w:rsidRPr="00476938">
        <w:rPr>
          <w:sz w:val="24"/>
          <w:szCs w:val="24"/>
        </w:rPr>
        <w:t>Before discussing specifics of EDDM, it is worth briefly describing alternative methods to obtain survey measures and why we believe these are not viable</w:t>
      </w:r>
      <w:r w:rsidR="00666470" w:rsidRPr="00476938">
        <w:rPr>
          <w:sz w:val="24"/>
          <w:szCs w:val="24"/>
        </w:rPr>
        <w:t xml:space="preserve"> options for accuracy </w:t>
      </w:r>
      <w:r w:rsidR="00352013">
        <w:rPr>
          <w:sz w:val="24"/>
          <w:szCs w:val="24"/>
        </w:rPr>
        <w:t>(</w:t>
      </w:r>
      <w:r w:rsidR="00665277">
        <w:rPr>
          <w:sz w:val="24"/>
          <w:szCs w:val="24"/>
        </w:rPr>
        <w:t>at micro-geographic areas</w:t>
      </w:r>
      <w:r w:rsidR="00352013">
        <w:rPr>
          <w:sz w:val="24"/>
          <w:szCs w:val="24"/>
        </w:rPr>
        <w:t>)</w:t>
      </w:r>
      <w:r w:rsidR="00665277">
        <w:rPr>
          <w:sz w:val="24"/>
          <w:szCs w:val="24"/>
        </w:rPr>
        <w:t xml:space="preserve"> </w:t>
      </w:r>
      <w:r w:rsidR="00666470" w:rsidRPr="00476938">
        <w:rPr>
          <w:sz w:val="24"/>
          <w:szCs w:val="24"/>
        </w:rPr>
        <w:t>or cost-effectiveness</w:t>
      </w:r>
      <w:r w:rsidRPr="00476938">
        <w:rPr>
          <w:sz w:val="24"/>
          <w:szCs w:val="24"/>
        </w:rPr>
        <w:t>.</w:t>
      </w:r>
      <w:r w:rsidR="00526D72" w:rsidRPr="00476938">
        <w:rPr>
          <w:sz w:val="24"/>
          <w:szCs w:val="24"/>
        </w:rPr>
        <w:t xml:space="preserve"> These include two different modalities – cell phone telephone surveys and in-person canvas surveys.</w:t>
      </w:r>
    </w:p>
    <w:p w14:paraId="7F4A53F1" w14:textId="75D13E9E" w:rsidR="0082433B" w:rsidRPr="00476938" w:rsidRDefault="008C2F33" w:rsidP="00721D90">
      <w:pPr>
        <w:spacing w:after="0" w:line="480" w:lineRule="auto"/>
        <w:ind w:firstLine="720"/>
        <w:rPr>
          <w:sz w:val="24"/>
          <w:szCs w:val="24"/>
        </w:rPr>
      </w:pPr>
      <w:r w:rsidRPr="00476938">
        <w:rPr>
          <w:sz w:val="24"/>
          <w:szCs w:val="24"/>
        </w:rPr>
        <w:t>T</w:t>
      </w:r>
      <w:r w:rsidR="0082433B" w:rsidRPr="00476938">
        <w:rPr>
          <w:sz w:val="24"/>
          <w:szCs w:val="24"/>
        </w:rPr>
        <w:t xml:space="preserve">elephone </w:t>
      </w:r>
      <w:r w:rsidR="00526D72" w:rsidRPr="00476938">
        <w:rPr>
          <w:sz w:val="24"/>
          <w:szCs w:val="24"/>
        </w:rPr>
        <w:t>cell-phone surveys</w:t>
      </w:r>
      <w:r w:rsidR="0082433B" w:rsidRPr="00476938">
        <w:rPr>
          <w:sz w:val="24"/>
          <w:szCs w:val="24"/>
        </w:rPr>
        <w:t xml:space="preserve"> in our experience do not generate as accurate estimates of micro-level areas. Wheeler et al. (2020) find that for a random digit dialing survey in which they additionally asked respondents to list their nearest intersection, over 25% refused to answer the question, and an additional 13% provided either ungeocodeable </w:t>
      </w:r>
      <w:r w:rsidR="007A4150">
        <w:rPr>
          <w:sz w:val="24"/>
          <w:szCs w:val="24"/>
        </w:rPr>
        <w:t xml:space="preserve">responses </w:t>
      </w:r>
      <w:r w:rsidR="0039729F" w:rsidRPr="00476938">
        <w:rPr>
          <w:sz w:val="24"/>
          <w:szCs w:val="24"/>
        </w:rPr>
        <w:t>or addresses not in the city of interest.</w:t>
      </w:r>
      <w:r w:rsidR="002E22EE" w:rsidRPr="00476938">
        <w:rPr>
          <w:sz w:val="24"/>
          <w:szCs w:val="24"/>
        </w:rPr>
        <w:t xml:space="preserve"> While some firms offer polling at the zipcode level, given </w:t>
      </w:r>
      <w:r w:rsidR="002E22EE" w:rsidRPr="00476938">
        <w:rPr>
          <w:sz w:val="24"/>
          <w:szCs w:val="24"/>
        </w:rPr>
        <w:lastRenderedPageBreak/>
        <w:t xml:space="preserve">the mobility of individuals it is very difficult to tie cell phone numbers to particular geographic locations. </w:t>
      </w:r>
      <w:r w:rsidR="00B975AF">
        <w:rPr>
          <w:sz w:val="24"/>
          <w:szCs w:val="24"/>
        </w:rPr>
        <w:t xml:space="preserve">(We believe web-based </w:t>
      </w:r>
      <w:r w:rsidR="00481D1A">
        <w:rPr>
          <w:sz w:val="24"/>
          <w:szCs w:val="24"/>
        </w:rPr>
        <w:t>advertisement</w:t>
      </w:r>
      <w:r w:rsidR="007510D8">
        <w:rPr>
          <w:sz w:val="24"/>
          <w:szCs w:val="24"/>
        </w:rPr>
        <w:t xml:space="preserve"> driven</w:t>
      </w:r>
      <w:r w:rsidR="00481D1A">
        <w:rPr>
          <w:sz w:val="24"/>
          <w:szCs w:val="24"/>
        </w:rPr>
        <w:t xml:space="preserve"> </w:t>
      </w:r>
      <w:r w:rsidR="00B975AF">
        <w:rPr>
          <w:sz w:val="24"/>
          <w:szCs w:val="24"/>
        </w:rPr>
        <w:t>targeting is likely to suffer from a similar issue when one wants very mic</w:t>
      </w:r>
      <w:r w:rsidR="00B74DDB">
        <w:rPr>
          <w:sz w:val="24"/>
          <w:szCs w:val="24"/>
        </w:rPr>
        <w:t>r</w:t>
      </w:r>
      <w:r w:rsidR="00B975AF">
        <w:rPr>
          <w:sz w:val="24"/>
          <w:szCs w:val="24"/>
        </w:rPr>
        <w:t>o-</w:t>
      </w:r>
      <w:r w:rsidR="00B74DDB">
        <w:rPr>
          <w:sz w:val="24"/>
          <w:szCs w:val="24"/>
        </w:rPr>
        <w:t xml:space="preserve">geographic </w:t>
      </w:r>
      <w:r w:rsidR="00B975AF">
        <w:rPr>
          <w:sz w:val="24"/>
          <w:szCs w:val="24"/>
        </w:rPr>
        <w:t>responses.)</w:t>
      </w:r>
    </w:p>
    <w:p w14:paraId="69FCA87E" w14:textId="5159609C" w:rsidR="00526D72" w:rsidRPr="00476938" w:rsidRDefault="00DD1FCC" w:rsidP="00721D90">
      <w:pPr>
        <w:spacing w:after="0" w:line="480" w:lineRule="auto"/>
        <w:ind w:firstLine="720"/>
        <w:rPr>
          <w:sz w:val="24"/>
          <w:szCs w:val="24"/>
        </w:rPr>
      </w:pPr>
      <w:r>
        <w:rPr>
          <w:sz w:val="24"/>
          <w:szCs w:val="24"/>
        </w:rPr>
        <w:t xml:space="preserve">In addition to the </w:t>
      </w:r>
      <w:r w:rsidR="0055068E">
        <w:rPr>
          <w:sz w:val="24"/>
          <w:szCs w:val="24"/>
        </w:rPr>
        <w:t xml:space="preserve">geographic accuracy </w:t>
      </w:r>
      <w:r>
        <w:rPr>
          <w:sz w:val="24"/>
          <w:szCs w:val="24"/>
        </w:rPr>
        <w:t>problems with targeting individuals at the zipcode level</w:t>
      </w:r>
      <w:r w:rsidR="00274711">
        <w:rPr>
          <w:sz w:val="24"/>
          <w:szCs w:val="24"/>
        </w:rPr>
        <w:t xml:space="preserve"> based on their phone records</w:t>
      </w:r>
      <w:r>
        <w:rPr>
          <w:sz w:val="24"/>
          <w:szCs w:val="24"/>
        </w:rPr>
        <w:t>, a</w:t>
      </w:r>
      <w:r w:rsidR="00526D72" w:rsidRPr="00476938">
        <w:rPr>
          <w:sz w:val="24"/>
          <w:szCs w:val="24"/>
        </w:rPr>
        <w:t xml:space="preserve">n important cost in estimating surveys that rely on human labor are costs per individual </w:t>
      </w:r>
      <w:r w:rsidR="00665277">
        <w:rPr>
          <w:sz w:val="24"/>
          <w:szCs w:val="24"/>
        </w:rPr>
        <w:t>conducting</w:t>
      </w:r>
      <w:r w:rsidR="00526D72" w:rsidRPr="00476938">
        <w:rPr>
          <w:sz w:val="24"/>
          <w:szCs w:val="24"/>
        </w:rPr>
        <w:t xml:space="preserve"> the survey. As such, even without the data quality issues, </w:t>
      </w:r>
      <w:r w:rsidR="00666470" w:rsidRPr="00476938">
        <w:rPr>
          <w:sz w:val="24"/>
          <w:szCs w:val="24"/>
        </w:rPr>
        <w:t xml:space="preserve">telephone surveys can be very costly, typically taking several hours of </w:t>
      </w:r>
      <w:r w:rsidR="00B3047C" w:rsidRPr="00476938">
        <w:rPr>
          <w:sz w:val="24"/>
          <w:szCs w:val="24"/>
        </w:rPr>
        <w:t xml:space="preserve">interviewer </w:t>
      </w:r>
      <w:r w:rsidR="00666470" w:rsidRPr="00476938">
        <w:rPr>
          <w:sz w:val="24"/>
          <w:szCs w:val="24"/>
        </w:rPr>
        <w:t xml:space="preserve">time per completion of a single survey (Guterbock et al., 2018). </w:t>
      </w:r>
      <w:r w:rsidR="00C32DCE" w:rsidRPr="00476938">
        <w:rPr>
          <w:sz w:val="24"/>
          <w:szCs w:val="24"/>
        </w:rPr>
        <w:t>Thus estimates of survey costs per survey completion</w:t>
      </w:r>
      <w:r w:rsidR="00A43C8C" w:rsidRPr="00476938">
        <w:rPr>
          <w:sz w:val="24"/>
          <w:szCs w:val="24"/>
        </w:rPr>
        <w:t xml:space="preserve"> for cell phone surveys</w:t>
      </w:r>
      <w:r w:rsidR="00C32DCE" w:rsidRPr="00476938">
        <w:rPr>
          <w:sz w:val="24"/>
          <w:szCs w:val="24"/>
        </w:rPr>
        <w:t>, when including labor cost estimates</w:t>
      </w:r>
      <w:r w:rsidR="008A0691" w:rsidRPr="00476938">
        <w:rPr>
          <w:sz w:val="24"/>
          <w:szCs w:val="24"/>
        </w:rPr>
        <w:t xml:space="preserve"> to conduct the survey</w:t>
      </w:r>
      <w:r w:rsidR="00C32DCE" w:rsidRPr="00476938">
        <w:rPr>
          <w:sz w:val="24"/>
          <w:szCs w:val="24"/>
        </w:rPr>
        <w:t xml:space="preserve">, are typically over $30. </w:t>
      </w:r>
    </w:p>
    <w:p w14:paraId="4121B9E6" w14:textId="5CB94937" w:rsidR="008A0691" w:rsidRDefault="008A0691" w:rsidP="00721D90">
      <w:pPr>
        <w:spacing w:after="0" w:line="480" w:lineRule="auto"/>
        <w:ind w:firstLine="720"/>
        <w:rPr>
          <w:sz w:val="24"/>
          <w:szCs w:val="24"/>
        </w:rPr>
      </w:pPr>
      <w:r w:rsidRPr="00476938">
        <w:rPr>
          <w:sz w:val="24"/>
          <w:szCs w:val="24"/>
        </w:rPr>
        <w:t>While we are unaware of</w:t>
      </w:r>
      <w:r w:rsidR="00FC39A2" w:rsidRPr="00476938">
        <w:rPr>
          <w:sz w:val="24"/>
          <w:szCs w:val="24"/>
        </w:rPr>
        <w:t xml:space="preserve"> similar cost estimates for in-person canvasses, we suspect they will be </w:t>
      </w:r>
      <w:r w:rsidR="00FC39A2" w:rsidRPr="00476938">
        <w:rPr>
          <w:i/>
          <w:iCs/>
          <w:sz w:val="24"/>
          <w:szCs w:val="24"/>
        </w:rPr>
        <w:t>higher</w:t>
      </w:r>
      <w:r w:rsidR="00FC39A2" w:rsidRPr="00476938">
        <w:rPr>
          <w:sz w:val="24"/>
          <w:szCs w:val="24"/>
        </w:rPr>
        <w:t xml:space="preserve"> than telephone surveys in terms of labor costs. For example, Fontaine et al. (2019) used teams of 8-12 people over two weeks to gather approximately 200 surveys over several sites. </w:t>
      </w:r>
      <w:r w:rsidR="004C5CCD" w:rsidRPr="00476938">
        <w:rPr>
          <w:sz w:val="24"/>
          <w:szCs w:val="24"/>
        </w:rPr>
        <w:t xml:space="preserve">An estimate then is a single canvasser generated </w:t>
      </w:r>
      <w:r w:rsidR="004E17D4">
        <w:rPr>
          <w:sz w:val="24"/>
          <w:szCs w:val="24"/>
        </w:rPr>
        <w:t xml:space="preserve">approximately </w:t>
      </w:r>
      <w:r w:rsidR="004C5CCD" w:rsidRPr="00476938">
        <w:rPr>
          <w:sz w:val="24"/>
          <w:szCs w:val="24"/>
        </w:rPr>
        <w:t xml:space="preserve">25 survey responses over two weeks. </w:t>
      </w:r>
      <w:r w:rsidR="004E17D4">
        <w:rPr>
          <w:sz w:val="24"/>
          <w:szCs w:val="24"/>
        </w:rPr>
        <w:t>While Fontaine et al. (2019) does not list time spent in the field for canvassers, it seems unlikely they would gather more than a few surveys per day.</w:t>
      </w:r>
    </w:p>
    <w:p w14:paraId="7DC5E8B7" w14:textId="2613D679" w:rsidR="00864C10" w:rsidRDefault="004E17D4" w:rsidP="00721D90">
      <w:pPr>
        <w:spacing w:after="0" w:line="480" w:lineRule="auto"/>
        <w:ind w:firstLine="720"/>
        <w:rPr>
          <w:sz w:val="24"/>
          <w:szCs w:val="24"/>
        </w:rPr>
      </w:pPr>
      <w:r>
        <w:rPr>
          <w:sz w:val="24"/>
          <w:szCs w:val="24"/>
        </w:rPr>
        <w:t>As such, we consider both of these approaches non-starters for police departments wishing to conduct persistent surveys</w:t>
      </w:r>
      <w:r w:rsidR="0071775F">
        <w:rPr>
          <w:sz w:val="24"/>
          <w:szCs w:val="24"/>
        </w:rPr>
        <w:t xml:space="preserve"> with widesprea</w:t>
      </w:r>
      <w:r w:rsidR="0042750D">
        <w:rPr>
          <w:sz w:val="24"/>
          <w:szCs w:val="24"/>
        </w:rPr>
        <w:t xml:space="preserve">d and accurate </w:t>
      </w:r>
      <w:r w:rsidR="002E1533">
        <w:rPr>
          <w:sz w:val="24"/>
          <w:szCs w:val="24"/>
        </w:rPr>
        <w:t xml:space="preserve">small area </w:t>
      </w:r>
      <w:r w:rsidR="0042750D">
        <w:rPr>
          <w:sz w:val="24"/>
          <w:szCs w:val="24"/>
        </w:rPr>
        <w:t>geographic coverage</w:t>
      </w:r>
      <w:r>
        <w:rPr>
          <w:sz w:val="24"/>
          <w:szCs w:val="24"/>
        </w:rPr>
        <w:t>. Although prior academic projects have used individuals to conduct in person canvas interviews in hotspots of crime (</w:t>
      </w:r>
      <w:r w:rsidR="00290678">
        <w:rPr>
          <w:sz w:val="24"/>
          <w:szCs w:val="24"/>
        </w:rPr>
        <w:t>Haberman et al., 2016; Kochel 2018; Koper et al., 2022; Weisburd et al., 2023</w:t>
      </w:r>
      <w:r>
        <w:rPr>
          <w:sz w:val="24"/>
          <w:szCs w:val="24"/>
        </w:rPr>
        <w:t xml:space="preserve">), we are unaware of a single city </w:t>
      </w:r>
      <w:r w:rsidR="00A6185C">
        <w:rPr>
          <w:sz w:val="24"/>
          <w:szCs w:val="24"/>
        </w:rPr>
        <w:t>using this approach over time</w:t>
      </w:r>
      <w:r w:rsidR="00864C10">
        <w:rPr>
          <w:sz w:val="24"/>
          <w:szCs w:val="24"/>
        </w:rPr>
        <w:t xml:space="preserve"> (without </w:t>
      </w:r>
      <w:r w:rsidR="00F64137">
        <w:rPr>
          <w:sz w:val="24"/>
          <w:szCs w:val="24"/>
        </w:rPr>
        <w:t xml:space="preserve">one time </w:t>
      </w:r>
      <w:r w:rsidR="00864C10">
        <w:rPr>
          <w:sz w:val="24"/>
          <w:szCs w:val="24"/>
        </w:rPr>
        <w:t>funding from outside resources)</w:t>
      </w:r>
      <w:r w:rsidR="00A6185C">
        <w:rPr>
          <w:sz w:val="24"/>
          <w:szCs w:val="24"/>
        </w:rPr>
        <w:t xml:space="preserve">. It would require hiring multiple persistent positions </w:t>
      </w:r>
      <w:r w:rsidR="00A6185C">
        <w:rPr>
          <w:sz w:val="24"/>
          <w:szCs w:val="24"/>
        </w:rPr>
        <w:lastRenderedPageBreak/>
        <w:t xml:space="preserve">to conduct the surveys, </w:t>
      </w:r>
      <w:r w:rsidR="00D72A66">
        <w:rPr>
          <w:sz w:val="24"/>
          <w:szCs w:val="24"/>
        </w:rPr>
        <w:t xml:space="preserve">and </w:t>
      </w:r>
      <w:r w:rsidR="00A6185C">
        <w:rPr>
          <w:sz w:val="24"/>
          <w:szCs w:val="24"/>
        </w:rPr>
        <w:t xml:space="preserve">given salary and fringe for such </w:t>
      </w:r>
      <w:r w:rsidR="00DC7749">
        <w:rPr>
          <w:sz w:val="24"/>
          <w:szCs w:val="24"/>
        </w:rPr>
        <w:t xml:space="preserve">full time </w:t>
      </w:r>
      <w:r w:rsidR="00A6185C">
        <w:rPr>
          <w:sz w:val="24"/>
          <w:szCs w:val="24"/>
        </w:rPr>
        <w:t xml:space="preserve">positions, </w:t>
      </w:r>
      <w:r w:rsidR="008D461B">
        <w:rPr>
          <w:sz w:val="24"/>
          <w:szCs w:val="24"/>
        </w:rPr>
        <w:t>it will</w:t>
      </w:r>
      <w:r w:rsidR="00A6185C">
        <w:rPr>
          <w:sz w:val="24"/>
          <w:szCs w:val="24"/>
        </w:rPr>
        <w:t xml:space="preserve"> ultimately be very costly to conduct a regular survey</w:t>
      </w:r>
      <w:r w:rsidR="00182796">
        <w:rPr>
          <w:sz w:val="24"/>
          <w:szCs w:val="24"/>
        </w:rPr>
        <w:t xml:space="preserve"> using either of those methods</w:t>
      </w:r>
      <w:r w:rsidR="008D461B">
        <w:rPr>
          <w:sz w:val="24"/>
          <w:szCs w:val="24"/>
        </w:rPr>
        <w:t xml:space="preserve"> for police departments or other city agencies</w:t>
      </w:r>
      <w:r w:rsidR="00182796">
        <w:rPr>
          <w:sz w:val="24"/>
          <w:szCs w:val="24"/>
        </w:rPr>
        <w:t>.</w:t>
      </w:r>
    </w:p>
    <w:p w14:paraId="3CD0B975" w14:textId="5FC46EB0" w:rsidR="00D92F62" w:rsidRDefault="00864C10" w:rsidP="00721D90">
      <w:pPr>
        <w:spacing w:after="0" w:line="480" w:lineRule="auto"/>
        <w:ind w:firstLine="720"/>
        <w:rPr>
          <w:sz w:val="24"/>
          <w:szCs w:val="24"/>
        </w:rPr>
      </w:pPr>
      <w:r>
        <w:rPr>
          <w:sz w:val="24"/>
          <w:szCs w:val="24"/>
        </w:rPr>
        <w:t xml:space="preserve">In comparison, we are familiar with cities enlisting outside firms to conduct semi-regular </w:t>
      </w:r>
      <w:r w:rsidR="007B67F1">
        <w:rPr>
          <w:sz w:val="24"/>
          <w:szCs w:val="24"/>
        </w:rPr>
        <w:t xml:space="preserve">paper or </w:t>
      </w:r>
      <w:r w:rsidR="00274711">
        <w:rPr>
          <w:sz w:val="24"/>
          <w:szCs w:val="24"/>
        </w:rPr>
        <w:t xml:space="preserve">web-based </w:t>
      </w:r>
      <w:r w:rsidR="00536A04">
        <w:rPr>
          <w:sz w:val="24"/>
          <w:szCs w:val="24"/>
        </w:rPr>
        <w:t>surveys</w:t>
      </w:r>
      <w:r>
        <w:rPr>
          <w:sz w:val="24"/>
          <w:szCs w:val="24"/>
        </w:rPr>
        <w:t xml:space="preserve">. For </w:t>
      </w:r>
      <w:r w:rsidR="0055067A">
        <w:rPr>
          <w:sz w:val="24"/>
          <w:szCs w:val="24"/>
        </w:rPr>
        <w:t>one</w:t>
      </w:r>
      <w:r>
        <w:rPr>
          <w:sz w:val="24"/>
          <w:szCs w:val="24"/>
        </w:rPr>
        <w:t xml:space="preserve"> example, the city of Raleigh, North Carolina pays a firm </w:t>
      </w:r>
      <w:r w:rsidR="00536A04">
        <w:rPr>
          <w:sz w:val="24"/>
          <w:szCs w:val="24"/>
        </w:rPr>
        <w:t xml:space="preserve">approximately $60,000 every other year to conduct a </w:t>
      </w:r>
      <w:r w:rsidR="00347C9D">
        <w:rPr>
          <w:sz w:val="24"/>
          <w:szCs w:val="24"/>
        </w:rPr>
        <w:t xml:space="preserve">paper based </w:t>
      </w:r>
      <w:r w:rsidR="00536A04">
        <w:rPr>
          <w:sz w:val="24"/>
          <w:szCs w:val="24"/>
        </w:rPr>
        <w:t xml:space="preserve">more general survey on </w:t>
      </w:r>
      <w:r w:rsidR="00D92F62">
        <w:rPr>
          <w:sz w:val="24"/>
          <w:szCs w:val="24"/>
        </w:rPr>
        <w:t xml:space="preserve">community opinions of </w:t>
      </w:r>
      <w:r w:rsidR="00536A04">
        <w:rPr>
          <w:sz w:val="24"/>
          <w:szCs w:val="24"/>
        </w:rPr>
        <w:t>public services the city offers (see &lt;</w:t>
      </w:r>
      <w:r w:rsidR="00536A04" w:rsidRPr="00536A04">
        <w:rPr>
          <w:sz w:val="24"/>
          <w:szCs w:val="24"/>
        </w:rPr>
        <w:t>https://cityofraleigh0drupal.blob.core.usgovcloudapi.net/drupal-prod/COR11/fy22-program-catalog.pdf</w:t>
      </w:r>
      <w:r w:rsidR="00536A04">
        <w:rPr>
          <w:sz w:val="24"/>
          <w:szCs w:val="24"/>
        </w:rPr>
        <w:t>&gt;, page 12</w:t>
      </w:r>
      <w:r w:rsidR="00780E8E">
        <w:rPr>
          <w:sz w:val="24"/>
          <w:szCs w:val="24"/>
        </w:rPr>
        <w:t>2</w:t>
      </w:r>
      <w:r w:rsidR="00536A04">
        <w:rPr>
          <w:sz w:val="24"/>
          <w:szCs w:val="24"/>
        </w:rPr>
        <w:t xml:space="preserve">). </w:t>
      </w:r>
      <w:r w:rsidR="005F2339">
        <w:rPr>
          <w:sz w:val="24"/>
          <w:szCs w:val="24"/>
        </w:rPr>
        <w:t xml:space="preserve">For another example, </w:t>
      </w:r>
      <w:r w:rsidR="004E579D">
        <w:rPr>
          <w:sz w:val="24"/>
          <w:szCs w:val="24"/>
        </w:rPr>
        <w:t xml:space="preserve">Chicago contracts with a web-based firm </w:t>
      </w:r>
      <w:r w:rsidR="00863D68">
        <w:rPr>
          <w:sz w:val="24"/>
          <w:szCs w:val="24"/>
        </w:rPr>
        <w:t xml:space="preserve">that uses digital advertisements to generate web </w:t>
      </w:r>
      <w:r w:rsidR="00674996">
        <w:rPr>
          <w:sz w:val="24"/>
          <w:szCs w:val="24"/>
        </w:rPr>
        <w:t xml:space="preserve">survey responses </w:t>
      </w:r>
      <w:r w:rsidR="004E579D">
        <w:rPr>
          <w:sz w:val="24"/>
          <w:szCs w:val="24"/>
        </w:rPr>
        <w:t>for an annual cost of $220,000 (&lt;</w:t>
      </w:r>
      <w:r w:rsidR="004E579D" w:rsidRPr="004E579D">
        <w:rPr>
          <w:sz w:val="24"/>
          <w:szCs w:val="24"/>
        </w:rPr>
        <w:t>https://blockclubchicago.org/2020/12/11/the-city-is-polling-people-on-their-feelings-on-police-but-can-it-lead-to-change/</w:t>
      </w:r>
      <w:r w:rsidR="004E579D">
        <w:rPr>
          <w:sz w:val="24"/>
          <w:szCs w:val="24"/>
        </w:rPr>
        <w:t xml:space="preserve">&gt;). </w:t>
      </w:r>
    </w:p>
    <w:p w14:paraId="2384EB9E" w14:textId="0DD73207" w:rsidR="004E17D4" w:rsidRDefault="00D92F62" w:rsidP="00721D90">
      <w:pPr>
        <w:spacing w:after="0" w:line="480" w:lineRule="auto"/>
        <w:ind w:firstLine="720"/>
        <w:rPr>
          <w:sz w:val="24"/>
          <w:szCs w:val="24"/>
        </w:rPr>
      </w:pPr>
      <w:r>
        <w:rPr>
          <w:sz w:val="24"/>
          <w:szCs w:val="24"/>
        </w:rPr>
        <w:t>Our budget estimates (see the Appendix) $7.25 per completed survey using the EDDM approach. Thus with a budget of under $10,000 per year, a city can generate over 1</w:t>
      </w:r>
      <w:r w:rsidR="00780E8E">
        <w:rPr>
          <w:sz w:val="24"/>
          <w:szCs w:val="24"/>
        </w:rPr>
        <w:t>,</w:t>
      </w:r>
      <w:r>
        <w:rPr>
          <w:sz w:val="24"/>
          <w:szCs w:val="24"/>
        </w:rPr>
        <w:t xml:space="preserve">000 survey responses. </w:t>
      </w:r>
      <w:r w:rsidR="003C5771">
        <w:rPr>
          <w:sz w:val="24"/>
          <w:szCs w:val="24"/>
        </w:rPr>
        <w:t>Just as importantly, EDDM provides the ability for an agency to conduct surveys targeted at specific micro-geographic areas. This can be useful in ex-post evaluating particular interventions at specific locations, but is also cheap enough to routinely conduct widespread general surveys of attitudes towards law enforcement</w:t>
      </w:r>
      <w:r w:rsidR="0050427A">
        <w:rPr>
          <w:sz w:val="24"/>
          <w:szCs w:val="24"/>
        </w:rPr>
        <w:t xml:space="preserve"> across a jurisdiction.</w:t>
      </w:r>
    </w:p>
    <w:p w14:paraId="6A590B94" w14:textId="702F87C6" w:rsidR="00F5612B" w:rsidRDefault="004854BB" w:rsidP="00721D90">
      <w:pPr>
        <w:spacing w:after="0" w:line="480" w:lineRule="auto"/>
        <w:ind w:firstLine="720"/>
        <w:rPr>
          <w:sz w:val="24"/>
          <w:szCs w:val="24"/>
        </w:rPr>
      </w:pPr>
      <w:r>
        <w:rPr>
          <w:sz w:val="24"/>
          <w:szCs w:val="24"/>
        </w:rPr>
        <w:t xml:space="preserve">EDDM we believe will be the </w:t>
      </w:r>
      <w:r>
        <w:rPr>
          <w:i/>
          <w:iCs/>
          <w:sz w:val="24"/>
          <w:szCs w:val="24"/>
        </w:rPr>
        <w:t>best</w:t>
      </w:r>
      <w:r>
        <w:rPr>
          <w:sz w:val="24"/>
          <w:szCs w:val="24"/>
        </w:rPr>
        <w:t xml:space="preserve"> solution to obtaining geographically targeted, micro-level area estimates </w:t>
      </w:r>
      <w:r w:rsidR="0024659E">
        <w:rPr>
          <w:sz w:val="24"/>
          <w:szCs w:val="24"/>
        </w:rPr>
        <w:t xml:space="preserve">of attitudes towards police </w:t>
      </w:r>
      <w:r>
        <w:rPr>
          <w:sz w:val="24"/>
          <w:szCs w:val="24"/>
        </w:rPr>
        <w:t xml:space="preserve">for several reasons. One is that given increases in non-response over time, one effectively needs to target 100% of the population for a small area to be able to get reasonable coverage. </w:t>
      </w:r>
      <w:r w:rsidR="0093277A">
        <w:rPr>
          <w:sz w:val="24"/>
          <w:szCs w:val="24"/>
        </w:rPr>
        <w:t xml:space="preserve">Any approach that does </w:t>
      </w:r>
      <w:r w:rsidR="003F75E3">
        <w:rPr>
          <w:sz w:val="24"/>
          <w:szCs w:val="24"/>
        </w:rPr>
        <w:t xml:space="preserve">not </w:t>
      </w:r>
      <w:r w:rsidR="0093277A">
        <w:rPr>
          <w:sz w:val="24"/>
          <w:szCs w:val="24"/>
        </w:rPr>
        <w:t xml:space="preserve">give 100% of individuals </w:t>
      </w:r>
      <w:r w:rsidR="0093277A">
        <w:rPr>
          <w:sz w:val="24"/>
          <w:szCs w:val="24"/>
        </w:rPr>
        <w:lastRenderedPageBreak/>
        <w:t xml:space="preserve">at a particular micro-geographic location an opportunity to respond will ultimately be less reliable and rely on more extrapolation. </w:t>
      </w:r>
      <w:r w:rsidR="00373F20">
        <w:rPr>
          <w:sz w:val="24"/>
          <w:szCs w:val="24"/>
        </w:rPr>
        <w:t>EDDM can ensure that everyone in a particular chosen area has the ability to respond.</w:t>
      </w:r>
    </w:p>
    <w:p w14:paraId="5F57F7EE" w14:textId="10CE2125" w:rsidR="00AD26CF" w:rsidRDefault="00AD26CF" w:rsidP="00721D90">
      <w:pPr>
        <w:spacing w:after="0" w:line="480" w:lineRule="auto"/>
        <w:ind w:firstLine="720"/>
        <w:rPr>
          <w:sz w:val="24"/>
          <w:szCs w:val="24"/>
        </w:rPr>
      </w:pPr>
      <w:r>
        <w:rPr>
          <w:sz w:val="24"/>
          <w:szCs w:val="24"/>
        </w:rPr>
        <w:t xml:space="preserve">The second benefit of EDDM is that it is an explicit way to target surveys at a </w:t>
      </w:r>
      <w:r w:rsidRPr="003C4E71">
        <w:rPr>
          <w:i/>
          <w:iCs/>
          <w:sz w:val="24"/>
          <w:szCs w:val="24"/>
        </w:rPr>
        <w:t>specific</w:t>
      </w:r>
      <w:r>
        <w:rPr>
          <w:sz w:val="24"/>
          <w:szCs w:val="24"/>
        </w:rPr>
        <w:t xml:space="preserve"> geographic area. Instead of passive approaches (such as cell phone based or web advertisements) that hope to gather geographically diverse responses, using EDDM can be explicitly geographically focused. Thus it can be used in a similar fashion to micro-level canvas approaches, when very small areas need to be targeted at specific times. But is still much cheaper than hiring individuals to canvas neighborhoods.</w:t>
      </w:r>
    </w:p>
    <w:p w14:paraId="5EF24F39" w14:textId="33587B7E" w:rsidR="0052160A" w:rsidRPr="006B2EC4" w:rsidRDefault="0052160A" w:rsidP="00721D90">
      <w:pPr>
        <w:spacing w:after="0" w:line="480" w:lineRule="auto"/>
        <w:ind w:firstLine="720"/>
        <w:rPr>
          <w:sz w:val="24"/>
          <w:szCs w:val="24"/>
        </w:rPr>
      </w:pPr>
      <w:r>
        <w:rPr>
          <w:sz w:val="24"/>
          <w:szCs w:val="24"/>
        </w:rPr>
        <w:t xml:space="preserve">The third benefit of EDDM is that it relies on very little capital investment. It requires only </w:t>
      </w:r>
      <w:r w:rsidR="004C1ED3">
        <w:rPr>
          <w:sz w:val="24"/>
          <w:szCs w:val="24"/>
        </w:rPr>
        <w:t>four</w:t>
      </w:r>
      <w:r>
        <w:rPr>
          <w:sz w:val="24"/>
          <w:szCs w:val="24"/>
        </w:rPr>
        <w:t xml:space="preserve"> steps; 1) set up a web-based survey, </w:t>
      </w:r>
      <w:r w:rsidR="004C1ED3">
        <w:rPr>
          <w:sz w:val="24"/>
          <w:szCs w:val="24"/>
        </w:rPr>
        <w:t>2) identify the postal routes of interest (which can be easily done in the USPS web-based tool, &lt;</w:t>
      </w:r>
      <w:r w:rsidR="004C1ED3" w:rsidRPr="004C1ED3">
        <w:t xml:space="preserve"> </w:t>
      </w:r>
      <w:r w:rsidR="004C1ED3" w:rsidRPr="004C1ED3">
        <w:rPr>
          <w:sz w:val="24"/>
          <w:szCs w:val="24"/>
        </w:rPr>
        <w:t>https://eddm.usps.com/eddm/select-routes.htm</w:t>
      </w:r>
      <w:r w:rsidR="004C1ED3">
        <w:rPr>
          <w:sz w:val="24"/>
          <w:szCs w:val="24"/>
        </w:rPr>
        <w:t>&gt;), 3</w:t>
      </w:r>
      <w:r>
        <w:rPr>
          <w:sz w:val="24"/>
          <w:szCs w:val="24"/>
        </w:rPr>
        <w:t>) print out mailers</w:t>
      </w:r>
      <w:r w:rsidR="004C1ED3">
        <w:rPr>
          <w:sz w:val="24"/>
          <w:szCs w:val="24"/>
        </w:rPr>
        <w:t xml:space="preserve"> with a link to the survey</w:t>
      </w:r>
      <w:r>
        <w:rPr>
          <w:sz w:val="24"/>
          <w:szCs w:val="24"/>
        </w:rPr>
        <w:t xml:space="preserve">, </w:t>
      </w:r>
      <w:r w:rsidR="004C1ED3">
        <w:rPr>
          <w:sz w:val="24"/>
          <w:szCs w:val="24"/>
        </w:rPr>
        <w:t>4</w:t>
      </w:r>
      <w:r>
        <w:rPr>
          <w:sz w:val="24"/>
          <w:szCs w:val="24"/>
        </w:rPr>
        <w:t xml:space="preserve">) drop the mailers off at USPS. </w:t>
      </w:r>
      <w:r w:rsidR="004C1ED3">
        <w:rPr>
          <w:sz w:val="24"/>
          <w:szCs w:val="24"/>
        </w:rPr>
        <w:t>We believe most police departments (or city government</w:t>
      </w:r>
      <w:r w:rsidR="00552DCE">
        <w:rPr>
          <w:sz w:val="24"/>
          <w:szCs w:val="24"/>
        </w:rPr>
        <w:t>s</w:t>
      </w:r>
      <w:r w:rsidR="004C1ED3">
        <w:rPr>
          <w:sz w:val="24"/>
          <w:szCs w:val="24"/>
        </w:rPr>
        <w:t>) can use already capitalized labor (such as crime analysts) to generate the surveys and physically drop off the mailers.</w:t>
      </w:r>
      <w:r w:rsidR="004E56E0">
        <w:rPr>
          <w:sz w:val="24"/>
          <w:szCs w:val="24"/>
        </w:rPr>
        <w:t xml:space="preserve"> It does not require hir</w:t>
      </w:r>
      <w:r w:rsidR="003A5C5D">
        <w:rPr>
          <w:sz w:val="24"/>
          <w:szCs w:val="24"/>
        </w:rPr>
        <w:t>ing</w:t>
      </w:r>
      <w:r w:rsidR="004E56E0">
        <w:rPr>
          <w:sz w:val="24"/>
          <w:szCs w:val="24"/>
        </w:rPr>
        <w:t xml:space="preserve"> additional labor to conduct the surveys, nor does it rely on outsourcing to an external firm (such as via web-based digital advertising). </w:t>
      </w:r>
    </w:p>
    <w:p w14:paraId="32BD94D7" w14:textId="7C59E4C4" w:rsidR="00D6067B" w:rsidRDefault="00AD26CF" w:rsidP="00721D90">
      <w:pPr>
        <w:spacing w:after="0" w:line="480" w:lineRule="auto"/>
        <w:ind w:firstLine="720"/>
        <w:rPr>
          <w:sz w:val="24"/>
          <w:szCs w:val="24"/>
        </w:rPr>
      </w:pPr>
      <w:r>
        <w:rPr>
          <w:sz w:val="24"/>
          <w:szCs w:val="24"/>
        </w:rPr>
        <w:t xml:space="preserve">The </w:t>
      </w:r>
      <w:r w:rsidR="00C5642C">
        <w:rPr>
          <w:sz w:val="24"/>
          <w:szCs w:val="24"/>
        </w:rPr>
        <w:t>fourth</w:t>
      </w:r>
      <w:r>
        <w:rPr>
          <w:sz w:val="24"/>
          <w:szCs w:val="24"/>
        </w:rPr>
        <w:t xml:space="preserve"> benefit of</w:t>
      </w:r>
      <w:r w:rsidR="006B2EC4">
        <w:rPr>
          <w:sz w:val="24"/>
          <w:szCs w:val="24"/>
        </w:rPr>
        <w:t xml:space="preserve"> EDDM </w:t>
      </w:r>
      <w:r>
        <w:rPr>
          <w:sz w:val="24"/>
          <w:szCs w:val="24"/>
        </w:rPr>
        <w:t>we list here</w:t>
      </w:r>
      <w:r w:rsidR="00125B05">
        <w:rPr>
          <w:sz w:val="24"/>
          <w:szCs w:val="24"/>
        </w:rPr>
        <w:t xml:space="preserve"> is that EDDM </w:t>
      </w:r>
      <w:r w:rsidR="00780E8E">
        <w:rPr>
          <w:sz w:val="24"/>
          <w:szCs w:val="24"/>
        </w:rPr>
        <w:t xml:space="preserve">surveys </w:t>
      </w:r>
      <w:r w:rsidR="006B2EC4">
        <w:rPr>
          <w:sz w:val="24"/>
          <w:szCs w:val="24"/>
        </w:rPr>
        <w:t>ha</w:t>
      </w:r>
      <w:r w:rsidR="00DB7D71">
        <w:rPr>
          <w:sz w:val="24"/>
          <w:szCs w:val="24"/>
        </w:rPr>
        <w:t>ve</w:t>
      </w:r>
      <w:r w:rsidR="006B2EC4">
        <w:rPr>
          <w:sz w:val="24"/>
          <w:szCs w:val="24"/>
        </w:rPr>
        <w:t xml:space="preserve"> shown higher response rates for </w:t>
      </w:r>
      <w:r w:rsidR="006B2EC4">
        <w:rPr>
          <w:i/>
          <w:iCs/>
          <w:sz w:val="24"/>
          <w:szCs w:val="24"/>
        </w:rPr>
        <w:t>younger</w:t>
      </w:r>
      <w:r w:rsidR="006B2EC4">
        <w:rPr>
          <w:sz w:val="24"/>
          <w:szCs w:val="24"/>
        </w:rPr>
        <w:t xml:space="preserve"> individuals (</w:t>
      </w:r>
      <w:r w:rsidR="006B2EC4" w:rsidRPr="00347FC7">
        <w:t>Grubert</w:t>
      </w:r>
      <w:r w:rsidR="006B2EC4">
        <w:t>, 2019</w:t>
      </w:r>
      <w:r w:rsidR="006B2EC4">
        <w:rPr>
          <w:sz w:val="24"/>
          <w:szCs w:val="24"/>
        </w:rPr>
        <w:t xml:space="preserve">). One evaluation comparing web-based to telephone surveys on perceptions of policing showed there were very similar response distributions (Rosenbaum et al., 2015), so we do not believe the modality </w:t>
      </w:r>
      <w:r w:rsidR="007042A4">
        <w:rPr>
          <w:sz w:val="24"/>
          <w:szCs w:val="24"/>
        </w:rPr>
        <w:t xml:space="preserve">(web based vs telephone) </w:t>
      </w:r>
      <w:r w:rsidR="006B2EC4">
        <w:rPr>
          <w:sz w:val="24"/>
          <w:szCs w:val="24"/>
        </w:rPr>
        <w:t xml:space="preserve">to </w:t>
      </w:r>
      <w:r w:rsidR="007042A4">
        <w:rPr>
          <w:sz w:val="24"/>
          <w:szCs w:val="24"/>
        </w:rPr>
        <w:t xml:space="preserve">intrinsically </w:t>
      </w:r>
      <w:r w:rsidR="006B2EC4">
        <w:rPr>
          <w:sz w:val="24"/>
          <w:szCs w:val="24"/>
        </w:rPr>
        <w:t xml:space="preserve">introduce any particular bias. In fact, we believe it will </w:t>
      </w:r>
      <w:r w:rsidR="00BE7FC0">
        <w:rPr>
          <w:sz w:val="24"/>
          <w:szCs w:val="24"/>
        </w:rPr>
        <w:t xml:space="preserve">likely </w:t>
      </w:r>
      <w:r w:rsidR="006B2EC4">
        <w:rPr>
          <w:sz w:val="24"/>
          <w:szCs w:val="24"/>
        </w:rPr>
        <w:t xml:space="preserve">provide </w:t>
      </w:r>
      <w:r w:rsidR="006B2EC4">
        <w:rPr>
          <w:sz w:val="24"/>
          <w:szCs w:val="24"/>
        </w:rPr>
        <w:lastRenderedPageBreak/>
        <w:t>greater coverage, as it can provide opportunities for individuals living in apartment</w:t>
      </w:r>
      <w:r w:rsidR="00F717A3">
        <w:rPr>
          <w:sz w:val="24"/>
          <w:szCs w:val="24"/>
        </w:rPr>
        <w:t xml:space="preserve">s (who are typically not targeted in paper based </w:t>
      </w:r>
      <w:r w:rsidR="007C3B76">
        <w:rPr>
          <w:sz w:val="24"/>
          <w:szCs w:val="24"/>
        </w:rPr>
        <w:t xml:space="preserve">address mailing </w:t>
      </w:r>
      <w:r w:rsidR="00F717A3">
        <w:rPr>
          <w:sz w:val="24"/>
          <w:szCs w:val="24"/>
        </w:rPr>
        <w:t>surveys)</w:t>
      </w:r>
      <w:r w:rsidR="006B2EC4">
        <w:rPr>
          <w:sz w:val="24"/>
          <w:szCs w:val="24"/>
        </w:rPr>
        <w:t>.</w:t>
      </w:r>
      <w:r w:rsidR="0092798E">
        <w:rPr>
          <w:sz w:val="24"/>
          <w:szCs w:val="24"/>
        </w:rPr>
        <w:t xml:space="preserve"> </w:t>
      </w:r>
    </w:p>
    <w:p w14:paraId="2B5AE29D" w14:textId="428A777E" w:rsidR="00010175" w:rsidRDefault="00452BEF" w:rsidP="00721D90">
      <w:pPr>
        <w:spacing w:after="0" w:line="480" w:lineRule="auto"/>
        <w:ind w:firstLine="720"/>
        <w:rPr>
          <w:sz w:val="24"/>
          <w:szCs w:val="24"/>
        </w:rPr>
      </w:pPr>
      <w:r>
        <w:rPr>
          <w:sz w:val="24"/>
          <w:szCs w:val="24"/>
        </w:rPr>
        <w:t xml:space="preserve">While the approach we advocate does limit exposure to individuals with access to the internet (we suggest a mailer that has a convenient QR code link, as well as a printed </w:t>
      </w:r>
      <w:r w:rsidR="009D5284">
        <w:rPr>
          <w:sz w:val="24"/>
          <w:szCs w:val="24"/>
        </w:rPr>
        <w:t>web url</w:t>
      </w:r>
      <w:r>
        <w:rPr>
          <w:sz w:val="24"/>
          <w:szCs w:val="24"/>
        </w:rPr>
        <w:t xml:space="preserve">), we believe the cost-effectiveness of this approach is worth the trade off compared to lower response rates for purely paper based surveys (Dillman, 2017; Grubert, 2019). </w:t>
      </w:r>
      <w:r w:rsidR="00D6067B">
        <w:rPr>
          <w:sz w:val="24"/>
          <w:szCs w:val="24"/>
        </w:rPr>
        <w:t>It is possible to do traditional paper based surveys using the same EDDM approach, although that would require additional printing costs and return postage costs, as well as labor to digitize the survey results.</w:t>
      </w:r>
      <w:r w:rsidR="00010175">
        <w:rPr>
          <w:sz w:val="24"/>
          <w:szCs w:val="24"/>
        </w:rPr>
        <w:t xml:space="preserve"> </w:t>
      </w:r>
      <w:r w:rsidR="006A5E68">
        <w:rPr>
          <w:sz w:val="24"/>
          <w:szCs w:val="24"/>
        </w:rPr>
        <w:t>General access to the internet to complete web-based surveys is estimated to be over 90% (</w:t>
      </w:r>
      <w:r w:rsidR="005E6E77">
        <w:rPr>
          <w:sz w:val="24"/>
          <w:szCs w:val="24"/>
        </w:rPr>
        <w:t>Cantor et al., 2023</w:t>
      </w:r>
      <w:r w:rsidR="006A5E68">
        <w:rPr>
          <w:sz w:val="24"/>
          <w:szCs w:val="24"/>
        </w:rPr>
        <w:t>).</w:t>
      </w:r>
    </w:p>
    <w:p w14:paraId="1F73E3EA" w14:textId="3E6A29A1" w:rsidR="009C4C63" w:rsidRDefault="00010175" w:rsidP="00721D90">
      <w:pPr>
        <w:spacing w:after="0" w:line="480" w:lineRule="auto"/>
        <w:ind w:firstLine="720"/>
        <w:rPr>
          <w:sz w:val="24"/>
          <w:szCs w:val="24"/>
        </w:rPr>
      </w:pPr>
      <w:r>
        <w:rPr>
          <w:sz w:val="24"/>
          <w:szCs w:val="24"/>
        </w:rPr>
        <w:t xml:space="preserve">In the total survey error approach (Biemer, 2010), web-based push surveys design away many components of potential extra variance – there is no interviewer bias, and the modality of the survey is consistent for each taker. </w:t>
      </w:r>
      <w:r w:rsidR="00235865">
        <w:rPr>
          <w:sz w:val="24"/>
          <w:szCs w:val="24"/>
        </w:rPr>
        <w:t xml:space="preserve">Being all digital, it does not rely on direct human labor, so analysis can be automated and delivered to end users in near real time. </w:t>
      </w:r>
      <w:r w:rsidR="0092798E">
        <w:rPr>
          <w:sz w:val="24"/>
          <w:szCs w:val="24"/>
        </w:rPr>
        <w:t xml:space="preserve">The next section will describe our suggested approach to correcting for differential response </w:t>
      </w:r>
      <w:r w:rsidR="002505E0">
        <w:rPr>
          <w:sz w:val="24"/>
          <w:szCs w:val="24"/>
        </w:rPr>
        <w:t>under this design, which one only needs estimates of the demographic composition for the area one wants to make inferences for, not survey weights for individual responses.</w:t>
      </w:r>
    </w:p>
    <w:p w14:paraId="5E6A6ABB" w14:textId="7DC979D6" w:rsidR="00B07206" w:rsidRPr="00B07206" w:rsidRDefault="00F02D45" w:rsidP="00721D90">
      <w:pPr>
        <w:spacing w:after="0" w:line="480" w:lineRule="auto"/>
        <w:rPr>
          <w:b/>
          <w:bCs/>
          <w:i/>
          <w:iCs/>
          <w:sz w:val="24"/>
          <w:szCs w:val="24"/>
        </w:rPr>
      </w:pPr>
      <w:r>
        <w:rPr>
          <w:b/>
          <w:bCs/>
          <w:i/>
          <w:iCs/>
          <w:sz w:val="24"/>
          <w:szCs w:val="24"/>
        </w:rPr>
        <w:t xml:space="preserve">Using MRP to Estimate Accurate Measures at Small </w:t>
      </w:r>
      <w:r w:rsidR="001B2F59">
        <w:rPr>
          <w:b/>
          <w:bCs/>
          <w:i/>
          <w:iCs/>
          <w:sz w:val="24"/>
          <w:szCs w:val="24"/>
        </w:rPr>
        <w:t xml:space="preserve">Geographic </w:t>
      </w:r>
      <w:r>
        <w:rPr>
          <w:b/>
          <w:bCs/>
          <w:i/>
          <w:iCs/>
          <w:sz w:val="24"/>
          <w:szCs w:val="24"/>
        </w:rPr>
        <w:t>Areas</w:t>
      </w:r>
    </w:p>
    <w:p w14:paraId="51ACEFB3" w14:textId="0F22A9BC" w:rsidR="0096106A" w:rsidRDefault="00B07206" w:rsidP="00721D90">
      <w:pPr>
        <w:spacing w:after="0" w:line="480" w:lineRule="auto"/>
        <w:rPr>
          <w:sz w:val="24"/>
          <w:szCs w:val="24"/>
        </w:rPr>
      </w:pPr>
      <w:r>
        <w:rPr>
          <w:b/>
          <w:bCs/>
          <w:sz w:val="24"/>
          <w:szCs w:val="24"/>
        </w:rPr>
        <w:tab/>
      </w:r>
      <w:r>
        <w:rPr>
          <w:sz w:val="24"/>
          <w:szCs w:val="24"/>
        </w:rPr>
        <w:t xml:space="preserve">Multilevel regression with post stratification (MRP) is a </w:t>
      </w:r>
      <w:r w:rsidR="00ED2D7C">
        <w:rPr>
          <w:sz w:val="24"/>
          <w:szCs w:val="24"/>
        </w:rPr>
        <w:t>commonly used</w:t>
      </w:r>
      <w:r>
        <w:rPr>
          <w:sz w:val="24"/>
          <w:szCs w:val="24"/>
        </w:rPr>
        <w:t xml:space="preserve"> technique to weight and adjust surveys for non-response bias as well as to generate small-area estimates</w:t>
      </w:r>
      <w:r w:rsidR="00206877">
        <w:rPr>
          <w:sz w:val="24"/>
          <w:szCs w:val="24"/>
        </w:rPr>
        <w:t xml:space="preserve">. </w:t>
      </w:r>
      <w:r>
        <w:rPr>
          <w:sz w:val="24"/>
          <w:szCs w:val="24"/>
        </w:rPr>
        <w:t xml:space="preserve">MRP is often used in public opinion </w:t>
      </w:r>
      <w:r w:rsidR="00ED2D7C">
        <w:rPr>
          <w:sz w:val="24"/>
          <w:szCs w:val="24"/>
        </w:rPr>
        <w:t xml:space="preserve">or political polling where the samples are often drawn from </w:t>
      </w:r>
      <w:r w:rsidR="00ED2D7C">
        <w:rPr>
          <w:sz w:val="24"/>
          <w:szCs w:val="24"/>
        </w:rPr>
        <w:lastRenderedPageBreak/>
        <w:t xml:space="preserve">the state level, but inferences are desired at the county level. </w:t>
      </w:r>
      <w:r w:rsidR="0096106A">
        <w:rPr>
          <w:sz w:val="24"/>
          <w:szCs w:val="24"/>
        </w:rPr>
        <w:t>One can however use the same technique to generate reliable micro level estimates</w:t>
      </w:r>
      <w:r w:rsidR="00090FA4">
        <w:rPr>
          <w:sz w:val="24"/>
          <w:szCs w:val="24"/>
        </w:rPr>
        <w:t xml:space="preserve"> that is of interest in this application.</w:t>
      </w:r>
    </w:p>
    <w:p w14:paraId="53039586" w14:textId="5869108E" w:rsidR="00A56E7D" w:rsidRDefault="00ED2D7C" w:rsidP="0096106A">
      <w:pPr>
        <w:spacing w:after="0" w:line="480" w:lineRule="auto"/>
        <w:ind w:firstLine="720"/>
        <w:rPr>
          <w:sz w:val="24"/>
          <w:szCs w:val="24"/>
        </w:rPr>
      </w:pPr>
      <w:r>
        <w:rPr>
          <w:sz w:val="24"/>
          <w:szCs w:val="24"/>
        </w:rPr>
        <w:t xml:space="preserve">Obtaining reliable estimates from surveys at smaller geographic areas present two problems: (1) responses to the survey are often not representative of the population of interest and (2) survey estimates for sparsely populated strata are highly variable or undefined using conventional methods. MRP handles both issues by combining survey post stratification </w:t>
      </w:r>
      <w:r w:rsidR="00777A1E">
        <w:rPr>
          <w:sz w:val="24"/>
          <w:szCs w:val="24"/>
        </w:rPr>
        <w:t xml:space="preserve">with Bayesian multi-level regression. In brief: the outcome of interest is first estimated using a multi-level regression that includes the demographic strata, </w:t>
      </w:r>
      <w:r w:rsidR="00D11815">
        <w:rPr>
          <w:sz w:val="24"/>
          <w:szCs w:val="24"/>
        </w:rPr>
        <w:t>auxiliary</w:t>
      </w:r>
      <w:r w:rsidR="00777A1E">
        <w:rPr>
          <w:sz w:val="24"/>
          <w:szCs w:val="24"/>
        </w:rPr>
        <w:t xml:space="preserve"> variables, and random effects for the strata of interest. This is useful because Bayesian methods allow more sparsely populated strata </w:t>
      </w:r>
      <w:r w:rsidR="00777A1E" w:rsidRPr="00D6067B">
        <w:rPr>
          <w:sz w:val="24"/>
          <w:szCs w:val="24"/>
        </w:rPr>
        <w:t xml:space="preserve">to “borrow” information from other strata via partial pooling (Gelman, et al., 2013). This has the distinct advantage of allowing for estimates </w:t>
      </w:r>
      <w:r w:rsidR="00D11815" w:rsidRPr="00D6067B">
        <w:rPr>
          <w:sz w:val="24"/>
          <w:szCs w:val="24"/>
        </w:rPr>
        <w:t>for strata which are not even observed in the original survey</w:t>
      </w:r>
      <w:r w:rsidR="00A56E7D" w:rsidRPr="00D6067B">
        <w:rPr>
          <w:sz w:val="24"/>
          <w:szCs w:val="24"/>
        </w:rPr>
        <w:t>, and is a common technique for estimating small area effects (Buil-Gil et al., 2020).</w:t>
      </w:r>
      <w:r w:rsidR="00D11815">
        <w:rPr>
          <w:sz w:val="24"/>
          <w:szCs w:val="24"/>
        </w:rPr>
        <w:t xml:space="preserve"> </w:t>
      </w:r>
    </w:p>
    <w:p w14:paraId="4C711797" w14:textId="7390D697" w:rsidR="00EC3F56" w:rsidRDefault="00EC3F56" w:rsidP="00721D90">
      <w:pPr>
        <w:spacing w:after="0" w:line="480" w:lineRule="auto"/>
        <w:rPr>
          <w:sz w:val="24"/>
          <w:szCs w:val="24"/>
        </w:rPr>
      </w:pPr>
      <w:r>
        <w:rPr>
          <w:sz w:val="24"/>
          <w:szCs w:val="24"/>
        </w:rPr>
        <w:tab/>
        <w:t xml:space="preserve">We believe this is a </w:t>
      </w:r>
      <w:r w:rsidR="002D6E30">
        <w:rPr>
          <w:sz w:val="24"/>
          <w:szCs w:val="24"/>
        </w:rPr>
        <w:t>crucial</w:t>
      </w:r>
      <w:r>
        <w:rPr>
          <w:sz w:val="24"/>
          <w:szCs w:val="24"/>
        </w:rPr>
        <w:t xml:space="preserve"> step in any approach that wants to make </w:t>
      </w:r>
      <w:r w:rsidR="006D5F36">
        <w:rPr>
          <w:sz w:val="24"/>
          <w:szCs w:val="24"/>
        </w:rPr>
        <w:t xml:space="preserve">reliable </w:t>
      </w:r>
      <w:r>
        <w:rPr>
          <w:sz w:val="24"/>
          <w:szCs w:val="24"/>
        </w:rPr>
        <w:t xml:space="preserve">inferences at small geographic areas. </w:t>
      </w:r>
      <w:r w:rsidR="00D84573">
        <w:rPr>
          <w:sz w:val="24"/>
          <w:szCs w:val="24"/>
        </w:rPr>
        <w:t>Small</w:t>
      </w:r>
      <w:r>
        <w:rPr>
          <w:sz w:val="24"/>
          <w:szCs w:val="24"/>
        </w:rPr>
        <w:t xml:space="preserve"> areas, even in the unrealistic case with 100% coverage, will only have a small number of responses. </w:t>
      </w:r>
      <w:r w:rsidR="00AE009B">
        <w:rPr>
          <w:sz w:val="24"/>
          <w:szCs w:val="24"/>
        </w:rPr>
        <w:t xml:space="preserve">Multi-level modelling allows one to estimate effects conditional on person and area level characteristics, while taking into account potential small sample sizes in particular </w:t>
      </w:r>
      <w:r w:rsidR="00566F79">
        <w:rPr>
          <w:sz w:val="24"/>
          <w:szCs w:val="24"/>
        </w:rPr>
        <w:t>areas.</w:t>
      </w:r>
    </w:p>
    <w:p w14:paraId="17621B0B" w14:textId="6EF89F49" w:rsidR="00B07206" w:rsidRDefault="00D11815" w:rsidP="00721D90">
      <w:pPr>
        <w:spacing w:after="0" w:line="480" w:lineRule="auto"/>
        <w:ind w:firstLine="720"/>
        <w:rPr>
          <w:sz w:val="24"/>
          <w:szCs w:val="24"/>
        </w:rPr>
      </w:pPr>
      <w:r>
        <w:rPr>
          <w:sz w:val="24"/>
          <w:szCs w:val="24"/>
        </w:rPr>
        <w:t xml:space="preserve">In the second step the estimates from the regression model are post stratified onto ground-truth demographic counts. These generally are obtained from either the decennial census or one of the waves of the American Community Survey. </w:t>
      </w:r>
      <w:r w:rsidR="001A1C1E">
        <w:rPr>
          <w:sz w:val="24"/>
          <w:szCs w:val="24"/>
        </w:rPr>
        <w:t xml:space="preserve">Hence, MRP provides a statistically principled way to both adjust for non-response bias and also obtain small-area </w:t>
      </w:r>
      <w:r w:rsidR="001A1C1E">
        <w:rPr>
          <w:sz w:val="24"/>
          <w:szCs w:val="24"/>
        </w:rPr>
        <w:lastRenderedPageBreak/>
        <w:t>estimates.</w:t>
      </w:r>
      <w:r w:rsidR="001D5B52">
        <w:rPr>
          <w:sz w:val="24"/>
          <w:szCs w:val="24"/>
        </w:rPr>
        <w:t xml:space="preserve"> We wish to emphasize that this is in contrast to more conventional survey weighting (e.g., using inverse probability or raking weights) which are often unable to estimate stable weights for sparse population strata. </w:t>
      </w:r>
    </w:p>
    <w:p w14:paraId="230B8C63" w14:textId="73512B77" w:rsidR="00752006" w:rsidRDefault="00A56E7D" w:rsidP="00721D90">
      <w:pPr>
        <w:spacing w:after="0" w:line="480" w:lineRule="auto"/>
        <w:rPr>
          <w:sz w:val="24"/>
          <w:szCs w:val="24"/>
        </w:rPr>
      </w:pPr>
      <w:r>
        <w:rPr>
          <w:sz w:val="24"/>
          <w:szCs w:val="24"/>
        </w:rPr>
        <w:tab/>
        <w:t>For a simplified example</w:t>
      </w:r>
      <w:r w:rsidR="00342B3C">
        <w:rPr>
          <w:sz w:val="24"/>
          <w:szCs w:val="24"/>
        </w:rPr>
        <w:t xml:space="preserve"> of MRP</w:t>
      </w:r>
      <w:r>
        <w:rPr>
          <w:sz w:val="24"/>
          <w:szCs w:val="24"/>
        </w:rPr>
        <w:t xml:space="preserve">, </w:t>
      </w:r>
      <w:r w:rsidR="00752006">
        <w:rPr>
          <w:sz w:val="24"/>
          <w:szCs w:val="24"/>
        </w:rPr>
        <w:t>imagine one estimated a</w:t>
      </w:r>
      <w:r w:rsidR="00B07DAE">
        <w:rPr>
          <w:sz w:val="24"/>
          <w:szCs w:val="24"/>
        </w:rPr>
        <w:t>n</w:t>
      </w:r>
      <w:r w:rsidR="00752006">
        <w:rPr>
          <w:sz w:val="24"/>
          <w:szCs w:val="24"/>
        </w:rPr>
        <w:t xml:space="preserve"> equation, where higher values indicate more trust in the police. For simplicity we only include one demographic covariate, </w:t>
      </w:r>
      <w:r w:rsidR="00752006">
        <w:rPr>
          <w:i/>
          <w:iCs/>
          <w:sz w:val="24"/>
          <w:szCs w:val="24"/>
        </w:rPr>
        <w:t>Older</w:t>
      </w:r>
      <w:r w:rsidR="00752006">
        <w:rPr>
          <w:sz w:val="24"/>
          <w:szCs w:val="24"/>
        </w:rPr>
        <w:t xml:space="preserve">, and a random effect for each neighborhood </w:t>
      </w:r>
      <w:r w:rsidR="00752006">
        <w:rPr>
          <w:i/>
          <w:iCs/>
          <w:sz w:val="24"/>
          <w:szCs w:val="24"/>
        </w:rPr>
        <w:t>n</w:t>
      </w:r>
      <w:r w:rsidR="00752006">
        <w:rPr>
          <w:sz w:val="24"/>
          <w:szCs w:val="24"/>
        </w:rPr>
        <w:t>. We then have the final resulting equation:</w:t>
      </w:r>
    </w:p>
    <w:p w14:paraId="75CEC05E" w14:textId="74FAEF50" w:rsidR="00752006" w:rsidRPr="00752006" w:rsidRDefault="004D0A7C" w:rsidP="00721D90">
      <w:pPr>
        <w:spacing w:after="0" w:line="480" w:lineRule="auto"/>
        <w:rPr>
          <w:sz w:val="24"/>
          <w:szCs w:val="24"/>
        </w:rPr>
      </w:pPr>
      <m:oMathPara>
        <m:oMath>
          <m:r>
            <m:rPr>
              <m:nor/>
            </m:rPr>
            <w:rPr>
              <w:rFonts w:ascii="Cambria Math" w:hAnsi="Cambria Math"/>
              <w:sz w:val="24"/>
              <w:szCs w:val="24"/>
            </w:rPr>
            <m:t>Trust</m:t>
          </m:r>
          <m:r>
            <w:rPr>
              <w:rFonts w:ascii="Cambria Math" w:hAnsi="Cambria Math"/>
              <w:sz w:val="24"/>
              <w:szCs w:val="24"/>
            </w:rPr>
            <m:t xml:space="preserve">= </m:t>
          </m:r>
          <m:r>
            <w:rPr>
              <w:rFonts w:ascii="Cambria Math" w:hAnsi="Cambria Math"/>
              <w:sz w:val="24"/>
              <w:szCs w:val="24"/>
            </w:rPr>
            <m:t>1.4+0.5⋅</m:t>
          </m:r>
          <m:d>
            <m:dPr>
              <m:ctrlPr>
                <w:rPr>
                  <w:rFonts w:ascii="Cambria Math" w:hAnsi="Cambria Math"/>
                  <w:i/>
                  <w:sz w:val="24"/>
                  <w:szCs w:val="24"/>
                </w:rPr>
              </m:ctrlPr>
            </m:dPr>
            <m:e>
              <m:r>
                <m:rPr>
                  <m:nor/>
                </m:rPr>
                <w:rPr>
                  <w:rFonts w:ascii="Cambria Math" w:hAnsi="Cambria Math"/>
                  <w:sz w:val="24"/>
                  <w:szCs w:val="24"/>
                </w:rPr>
                <m:t>Older</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n</m:t>
              </m:r>
            </m:sub>
          </m:sSub>
          <m:r>
            <w:rPr>
              <w:rFonts w:ascii="Cambria Math" w:hAnsi="Cambria Math"/>
              <w:sz w:val="24"/>
              <w:szCs w:val="24"/>
            </w:rPr>
            <m:t xml:space="preserve"> </m:t>
          </m:r>
        </m:oMath>
      </m:oMathPara>
    </w:p>
    <w:p w14:paraId="501BA01F" w14:textId="5034C9E4" w:rsidR="00650BBA" w:rsidRDefault="00650BBA" w:rsidP="00721D90">
      <w:pPr>
        <w:spacing w:after="0" w:line="480" w:lineRule="auto"/>
        <w:rPr>
          <w:rFonts w:eastAsiaTheme="minorEastAsia"/>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n</m:t>
            </m:r>
          </m:sub>
        </m:sSub>
      </m:oMath>
      <w:r>
        <w:rPr>
          <w:rFonts w:eastAsiaTheme="minorEastAsia"/>
          <w:sz w:val="24"/>
          <w:szCs w:val="24"/>
        </w:rPr>
        <w:t xml:space="preserve"> is the random effect for each estimated neighborhood</w:t>
      </w:r>
      <w:r w:rsidR="007158E7">
        <w:rPr>
          <w:rFonts w:eastAsiaTheme="minorEastAsia"/>
          <w:sz w:val="24"/>
          <w:szCs w:val="24"/>
        </w:rPr>
        <w:t xml:space="preserve">. Now imagine that we are interested in estimating </w:t>
      </w:r>
      <w:r w:rsidR="00AF2A79">
        <w:rPr>
          <w:rFonts w:eastAsiaTheme="minorEastAsia"/>
          <w:sz w:val="24"/>
          <w:szCs w:val="24"/>
        </w:rPr>
        <w:t xml:space="preserve">the average trust in police is a specific neighborhood, that has 20% older individuals and </w:t>
      </w:r>
      <w:r w:rsidR="00151531">
        <w:rPr>
          <w:rFonts w:eastAsiaTheme="minorEastAsia"/>
          <w:sz w:val="24"/>
          <w:szCs w:val="24"/>
        </w:rPr>
        <w:t>80% younger individuals</w:t>
      </w:r>
      <w:r w:rsidR="001C7565">
        <w:rPr>
          <w:rFonts w:eastAsiaTheme="minorEastAsia"/>
          <w:sz w:val="24"/>
          <w:szCs w:val="24"/>
        </w:rPr>
        <w:t xml:space="preserve"> (based on external data, such as the </w:t>
      </w:r>
      <w:r w:rsidR="001C7565">
        <w:rPr>
          <w:rFonts w:eastAsiaTheme="minorEastAsia"/>
          <w:i/>
          <w:iCs/>
          <w:sz w:val="24"/>
          <w:szCs w:val="24"/>
        </w:rPr>
        <w:t>American Community Survey</w:t>
      </w:r>
      <w:r w:rsidR="001C7565">
        <w:rPr>
          <w:rFonts w:eastAsiaTheme="minorEastAsia"/>
          <w:sz w:val="24"/>
          <w:szCs w:val="24"/>
        </w:rPr>
        <w:t>)</w:t>
      </w:r>
      <w:r w:rsidR="00151531">
        <w:rPr>
          <w:rFonts w:eastAsiaTheme="minorEastAsia"/>
          <w:sz w:val="24"/>
          <w:szCs w:val="24"/>
        </w:rPr>
        <w:t xml:space="preserve">, and the random effect estimate </w:t>
      </w:r>
      <w:r w:rsidR="00151531">
        <w:rPr>
          <w:rFonts w:eastAsiaTheme="minorEastAsia"/>
          <w:i/>
          <w:iCs/>
          <w:sz w:val="24"/>
          <w:szCs w:val="24"/>
        </w:rPr>
        <w:t>for that specific neighborhood</w:t>
      </w:r>
      <w:r w:rsidR="00151531">
        <w:rPr>
          <w:rFonts w:eastAsiaTheme="minorEastAsia"/>
          <w:sz w:val="24"/>
          <w:szCs w:val="24"/>
        </w:rPr>
        <w:t xml:space="preserve"> is 0.1. One would then have the results:</w:t>
      </w:r>
    </w:p>
    <w:p w14:paraId="5F676E41" w14:textId="77777777" w:rsidR="00B17261" w:rsidRDefault="00B17261" w:rsidP="00721D90">
      <w:pPr>
        <w:spacing w:after="0" w:line="480" w:lineRule="auto"/>
        <w:rPr>
          <w:rFonts w:eastAsiaTheme="minorEastAsia"/>
          <w:sz w:val="24"/>
          <w:szCs w:val="24"/>
        </w:rPr>
      </w:pPr>
    </w:p>
    <w:p w14:paraId="133B4A4F" w14:textId="34CF5B7A" w:rsidR="001C7565" w:rsidRPr="00721D90" w:rsidRDefault="001C7565" w:rsidP="00721D90">
      <w:pPr>
        <w:pStyle w:val="Caption"/>
        <w:keepNext/>
        <w:spacing w:after="0"/>
        <w:jc w:val="center"/>
        <w:rPr>
          <w:color w:val="auto"/>
          <w:sz w:val="24"/>
          <w:szCs w:val="24"/>
        </w:rPr>
      </w:pPr>
      <w:r w:rsidRPr="00721D90">
        <w:rPr>
          <w:color w:val="auto"/>
          <w:sz w:val="24"/>
          <w:szCs w:val="24"/>
        </w:rPr>
        <w:t xml:space="preserve">Table </w:t>
      </w:r>
      <w:r w:rsidRPr="00721D90">
        <w:rPr>
          <w:color w:val="auto"/>
          <w:sz w:val="24"/>
          <w:szCs w:val="24"/>
        </w:rPr>
        <w:fldChar w:fldCharType="begin"/>
      </w:r>
      <w:r w:rsidRPr="00721D90">
        <w:rPr>
          <w:color w:val="auto"/>
          <w:sz w:val="24"/>
          <w:szCs w:val="24"/>
        </w:rPr>
        <w:instrText xml:space="preserve"> SEQ Table \* ARABIC </w:instrText>
      </w:r>
      <w:r w:rsidRPr="00721D90">
        <w:rPr>
          <w:color w:val="auto"/>
          <w:sz w:val="24"/>
          <w:szCs w:val="24"/>
        </w:rPr>
        <w:fldChar w:fldCharType="separate"/>
      </w:r>
      <w:r w:rsidRPr="00721D90">
        <w:rPr>
          <w:noProof/>
          <w:color w:val="auto"/>
          <w:sz w:val="24"/>
          <w:szCs w:val="24"/>
        </w:rPr>
        <w:t>1</w:t>
      </w:r>
      <w:r w:rsidRPr="00721D90">
        <w:rPr>
          <w:color w:val="auto"/>
          <w:sz w:val="24"/>
          <w:szCs w:val="24"/>
        </w:rPr>
        <w:fldChar w:fldCharType="end"/>
      </w:r>
      <w:r w:rsidRPr="00721D90">
        <w:rPr>
          <w:color w:val="auto"/>
          <w:sz w:val="24"/>
          <w:szCs w:val="24"/>
        </w:rPr>
        <w:t>: Example MRP Post-Stratification Estimate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5"/>
        <w:gridCol w:w="1584"/>
        <w:gridCol w:w="1734"/>
        <w:gridCol w:w="1297"/>
      </w:tblGrid>
      <w:tr w:rsidR="00151531" w:rsidRPr="00721D90" w14:paraId="0933823B" w14:textId="77777777" w:rsidTr="001C7565">
        <w:trPr>
          <w:jc w:val="center"/>
        </w:trPr>
        <w:tc>
          <w:tcPr>
            <w:tcW w:w="0" w:type="auto"/>
            <w:tcBorders>
              <w:bottom w:val="single" w:sz="4" w:space="0" w:color="auto"/>
            </w:tcBorders>
          </w:tcPr>
          <w:p w14:paraId="76414AEB" w14:textId="5E9A31B9" w:rsidR="00151531" w:rsidRPr="00721D90" w:rsidRDefault="00151531" w:rsidP="00721D90">
            <w:pPr>
              <w:jc w:val="center"/>
              <w:rPr>
                <w:rFonts w:eastAsiaTheme="minorEastAsia"/>
                <w:b/>
                <w:bCs/>
                <w:sz w:val="24"/>
                <w:szCs w:val="24"/>
              </w:rPr>
            </w:pPr>
            <w:r w:rsidRPr="00721D90">
              <w:rPr>
                <w:rFonts w:eastAsiaTheme="minorEastAsia"/>
                <w:b/>
                <w:bCs/>
                <w:sz w:val="24"/>
                <w:szCs w:val="24"/>
              </w:rPr>
              <w:t>Group</w:t>
            </w:r>
          </w:p>
        </w:tc>
        <w:tc>
          <w:tcPr>
            <w:tcW w:w="0" w:type="auto"/>
            <w:tcBorders>
              <w:bottom w:val="single" w:sz="4" w:space="0" w:color="auto"/>
            </w:tcBorders>
          </w:tcPr>
          <w:p w14:paraId="41E41B5F" w14:textId="1E874D55" w:rsidR="00151531" w:rsidRPr="00721D90" w:rsidRDefault="00151531" w:rsidP="00721D90">
            <w:pPr>
              <w:jc w:val="right"/>
              <w:rPr>
                <w:rFonts w:eastAsiaTheme="minorEastAsia"/>
                <w:b/>
                <w:bCs/>
                <w:sz w:val="24"/>
                <w:szCs w:val="24"/>
              </w:rPr>
            </w:pPr>
            <w:r w:rsidRPr="00721D90">
              <w:rPr>
                <w:rFonts w:eastAsiaTheme="minorEastAsia"/>
                <w:b/>
                <w:bCs/>
                <w:sz w:val="24"/>
                <w:szCs w:val="24"/>
              </w:rPr>
              <w:t>Equation</w:t>
            </w:r>
          </w:p>
        </w:tc>
        <w:tc>
          <w:tcPr>
            <w:tcW w:w="0" w:type="auto"/>
            <w:tcBorders>
              <w:bottom w:val="single" w:sz="4" w:space="0" w:color="auto"/>
            </w:tcBorders>
          </w:tcPr>
          <w:p w14:paraId="66FAEB0B" w14:textId="4A21CB55" w:rsidR="00151531" w:rsidRPr="00721D90" w:rsidRDefault="009A4F67" w:rsidP="00721D90">
            <w:pPr>
              <w:jc w:val="right"/>
              <w:rPr>
                <w:rFonts w:eastAsiaTheme="minorEastAsia"/>
                <w:b/>
                <w:bCs/>
                <w:sz w:val="24"/>
                <w:szCs w:val="24"/>
              </w:rPr>
            </w:pPr>
            <w:r w:rsidRPr="00721D90">
              <w:rPr>
                <w:rFonts w:eastAsiaTheme="minorEastAsia"/>
                <w:b/>
                <w:bCs/>
                <w:sz w:val="24"/>
                <w:szCs w:val="24"/>
              </w:rPr>
              <w:t>Expected Value</w:t>
            </w:r>
          </w:p>
        </w:tc>
        <w:tc>
          <w:tcPr>
            <w:tcW w:w="0" w:type="auto"/>
            <w:tcBorders>
              <w:bottom w:val="single" w:sz="4" w:space="0" w:color="auto"/>
            </w:tcBorders>
          </w:tcPr>
          <w:p w14:paraId="4317F58A" w14:textId="20C81E55" w:rsidR="00151531" w:rsidRPr="00721D90" w:rsidRDefault="00151531" w:rsidP="00721D90">
            <w:pPr>
              <w:jc w:val="right"/>
              <w:rPr>
                <w:rFonts w:eastAsiaTheme="minorEastAsia"/>
                <w:b/>
                <w:bCs/>
                <w:sz w:val="24"/>
                <w:szCs w:val="24"/>
              </w:rPr>
            </w:pPr>
            <w:r w:rsidRPr="00721D90">
              <w:rPr>
                <w:rFonts w:eastAsiaTheme="minorEastAsia"/>
                <w:b/>
                <w:bCs/>
                <w:sz w:val="24"/>
                <w:szCs w:val="24"/>
              </w:rPr>
              <w:t>Proportion</w:t>
            </w:r>
          </w:p>
        </w:tc>
      </w:tr>
      <w:tr w:rsidR="00151531" w:rsidRPr="00721D90" w14:paraId="3CD984EE" w14:textId="77777777" w:rsidTr="001C7565">
        <w:trPr>
          <w:jc w:val="center"/>
        </w:trPr>
        <w:tc>
          <w:tcPr>
            <w:tcW w:w="0" w:type="auto"/>
            <w:tcBorders>
              <w:top w:val="single" w:sz="4" w:space="0" w:color="auto"/>
            </w:tcBorders>
          </w:tcPr>
          <w:p w14:paraId="07645468" w14:textId="19711963" w:rsidR="00151531" w:rsidRPr="00721D90" w:rsidRDefault="00151531" w:rsidP="00721D90">
            <w:pPr>
              <w:jc w:val="center"/>
              <w:rPr>
                <w:rFonts w:eastAsiaTheme="minorEastAsia"/>
                <w:sz w:val="24"/>
                <w:szCs w:val="24"/>
              </w:rPr>
            </w:pPr>
            <w:r w:rsidRPr="00721D90">
              <w:rPr>
                <w:rFonts w:eastAsiaTheme="minorEastAsia"/>
                <w:sz w:val="24"/>
                <w:szCs w:val="24"/>
              </w:rPr>
              <w:t>Younger</w:t>
            </w:r>
          </w:p>
        </w:tc>
        <w:tc>
          <w:tcPr>
            <w:tcW w:w="0" w:type="auto"/>
            <w:tcBorders>
              <w:top w:val="single" w:sz="4" w:space="0" w:color="auto"/>
            </w:tcBorders>
          </w:tcPr>
          <w:p w14:paraId="2F06BE1F" w14:textId="7796A45A" w:rsidR="00151531" w:rsidRPr="00721D90" w:rsidRDefault="00151531" w:rsidP="00721D90">
            <w:pPr>
              <w:jc w:val="right"/>
              <w:rPr>
                <w:rFonts w:eastAsiaTheme="minorEastAsia"/>
                <w:sz w:val="24"/>
                <w:szCs w:val="24"/>
              </w:rPr>
            </w:pPr>
            <w:r w:rsidRPr="00721D90">
              <w:rPr>
                <w:rFonts w:eastAsiaTheme="minorEastAsia"/>
                <w:sz w:val="24"/>
                <w:szCs w:val="24"/>
              </w:rPr>
              <w:t>1.</w:t>
            </w:r>
            <w:r w:rsidR="00577013" w:rsidRPr="00721D90">
              <w:rPr>
                <w:rFonts w:eastAsiaTheme="minorEastAsia"/>
                <w:sz w:val="24"/>
                <w:szCs w:val="24"/>
              </w:rPr>
              <w:t>4</w:t>
            </w:r>
            <w:r w:rsidRPr="00721D90">
              <w:rPr>
                <w:rFonts w:eastAsiaTheme="minorEastAsia"/>
                <w:sz w:val="24"/>
                <w:szCs w:val="24"/>
              </w:rPr>
              <w:t xml:space="preserve"> + 0.1</w:t>
            </w:r>
          </w:p>
        </w:tc>
        <w:tc>
          <w:tcPr>
            <w:tcW w:w="0" w:type="auto"/>
            <w:tcBorders>
              <w:top w:val="single" w:sz="4" w:space="0" w:color="auto"/>
            </w:tcBorders>
          </w:tcPr>
          <w:p w14:paraId="30B888C6" w14:textId="516E6FA9" w:rsidR="00151531" w:rsidRPr="00721D90" w:rsidRDefault="00151531" w:rsidP="00721D90">
            <w:pPr>
              <w:jc w:val="right"/>
              <w:rPr>
                <w:rFonts w:eastAsiaTheme="minorEastAsia"/>
                <w:sz w:val="24"/>
                <w:szCs w:val="24"/>
              </w:rPr>
            </w:pPr>
            <w:r w:rsidRPr="00721D90">
              <w:rPr>
                <w:rFonts w:eastAsiaTheme="minorEastAsia"/>
                <w:sz w:val="24"/>
                <w:szCs w:val="24"/>
              </w:rPr>
              <w:t>1.</w:t>
            </w:r>
            <w:r w:rsidR="00577013" w:rsidRPr="00721D90">
              <w:rPr>
                <w:rFonts w:eastAsiaTheme="minorEastAsia"/>
                <w:sz w:val="24"/>
                <w:szCs w:val="24"/>
              </w:rPr>
              <w:t>5</w:t>
            </w:r>
          </w:p>
        </w:tc>
        <w:tc>
          <w:tcPr>
            <w:tcW w:w="0" w:type="auto"/>
            <w:tcBorders>
              <w:top w:val="single" w:sz="4" w:space="0" w:color="auto"/>
            </w:tcBorders>
          </w:tcPr>
          <w:p w14:paraId="3263E1C8" w14:textId="53C0D919" w:rsidR="00151531" w:rsidRPr="00721D90" w:rsidRDefault="00151531" w:rsidP="00721D90">
            <w:pPr>
              <w:jc w:val="right"/>
              <w:rPr>
                <w:rFonts w:eastAsiaTheme="minorEastAsia"/>
                <w:sz w:val="24"/>
                <w:szCs w:val="24"/>
              </w:rPr>
            </w:pPr>
            <w:r w:rsidRPr="00721D90">
              <w:rPr>
                <w:rFonts w:eastAsiaTheme="minorEastAsia"/>
                <w:sz w:val="24"/>
                <w:szCs w:val="24"/>
              </w:rPr>
              <w:t>80%</w:t>
            </w:r>
          </w:p>
        </w:tc>
      </w:tr>
      <w:tr w:rsidR="00151531" w:rsidRPr="00721D90" w14:paraId="18F319F2" w14:textId="77777777" w:rsidTr="001C7565">
        <w:trPr>
          <w:jc w:val="center"/>
        </w:trPr>
        <w:tc>
          <w:tcPr>
            <w:tcW w:w="0" w:type="auto"/>
            <w:tcBorders>
              <w:bottom w:val="single" w:sz="4" w:space="0" w:color="auto"/>
            </w:tcBorders>
          </w:tcPr>
          <w:p w14:paraId="1817D5C5" w14:textId="3A34AD10" w:rsidR="00151531" w:rsidRPr="00721D90" w:rsidRDefault="00151531" w:rsidP="00721D90">
            <w:pPr>
              <w:jc w:val="center"/>
              <w:rPr>
                <w:rFonts w:eastAsiaTheme="minorEastAsia"/>
                <w:sz w:val="24"/>
                <w:szCs w:val="24"/>
              </w:rPr>
            </w:pPr>
            <w:r w:rsidRPr="00721D90">
              <w:rPr>
                <w:rFonts w:eastAsiaTheme="minorEastAsia"/>
                <w:sz w:val="24"/>
                <w:szCs w:val="24"/>
              </w:rPr>
              <w:t>Older</w:t>
            </w:r>
          </w:p>
        </w:tc>
        <w:tc>
          <w:tcPr>
            <w:tcW w:w="0" w:type="auto"/>
            <w:tcBorders>
              <w:bottom w:val="single" w:sz="4" w:space="0" w:color="auto"/>
            </w:tcBorders>
          </w:tcPr>
          <w:p w14:paraId="6570B337" w14:textId="5AE195AE" w:rsidR="00151531" w:rsidRPr="00721D90" w:rsidRDefault="00151531" w:rsidP="00721D90">
            <w:pPr>
              <w:jc w:val="right"/>
              <w:rPr>
                <w:rFonts w:eastAsiaTheme="minorEastAsia"/>
                <w:sz w:val="24"/>
                <w:szCs w:val="24"/>
              </w:rPr>
            </w:pPr>
            <w:r w:rsidRPr="00721D90">
              <w:rPr>
                <w:rFonts w:eastAsiaTheme="minorEastAsia"/>
                <w:sz w:val="24"/>
                <w:szCs w:val="24"/>
              </w:rPr>
              <w:t>1.</w:t>
            </w:r>
            <w:r w:rsidR="00577013" w:rsidRPr="00721D90">
              <w:rPr>
                <w:rFonts w:eastAsiaTheme="minorEastAsia"/>
                <w:sz w:val="24"/>
                <w:szCs w:val="24"/>
              </w:rPr>
              <w:t>4</w:t>
            </w:r>
            <w:r w:rsidRPr="00721D90">
              <w:rPr>
                <w:rFonts w:eastAsiaTheme="minorEastAsia"/>
                <w:sz w:val="24"/>
                <w:szCs w:val="24"/>
              </w:rPr>
              <w:t xml:space="preserve"> + 0.5 + 0.1</w:t>
            </w:r>
          </w:p>
        </w:tc>
        <w:tc>
          <w:tcPr>
            <w:tcW w:w="0" w:type="auto"/>
            <w:tcBorders>
              <w:bottom w:val="single" w:sz="4" w:space="0" w:color="auto"/>
            </w:tcBorders>
          </w:tcPr>
          <w:p w14:paraId="2F983E37" w14:textId="6BB4AAAE" w:rsidR="00151531" w:rsidRPr="00721D90" w:rsidRDefault="00151531" w:rsidP="00721D90">
            <w:pPr>
              <w:jc w:val="right"/>
              <w:rPr>
                <w:rFonts w:eastAsiaTheme="minorEastAsia"/>
                <w:sz w:val="24"/>
                <w:szCs w:val="24"/>
              </w:rPr>
            </w:pPr>
            <w:r w:rsidRPr="00721D90">
              <w:rPr>
                <w:rFonts w:eastAsiaTheme="minorEastAsia"/>
                <w:sz w:val="24"/>
                <w:szCs w:val="24"/>
              </w:rPr>
              <w:t>2.</w:t>
            </w:r>
            <w:r w:rsidR="00577013" w:rsidRPr="00721D90">
              <w:rPr>
                <w:rFonts w:eastAsiaTheme="minorEastAsia"/>
                <w:sz w:val="24"/>
                <w:szCs w:val="24"/>
              </w:rPr>
              <w:t>0</w:t>
            </w:r>
          </w:p>
        </w:tc>
        <w:tc>
          <w:tcPr>
            <w:tcW w:w="0" w:type="auto"/>
            <w:tcBorders>
              <w:bottom w:val="single" w:sz="4" w:space="0" w:color="auto"/>
            </w:tcBorders>
          </w:tcPr>
          <w:p w14:paraId="7E9799C5" w14:textId="7EBE1BCC" w:rsidR="00151531" w:rsidRPr="00721D90" w:rsidRDefault="00151531" w:rsidP="00721D90">
            <w:pPr>
              <w:jc w:val="right"/>
              <w:rPr>
                <w:rFonts w:eastAsiaTheme="minorEastAsia"/>
                <w:sz w:val="24"/>
                <w:szCs w:val="24"/>
              </w:rPr>
            </w:pPr>
            <w:r w:rsidRPr="00721D90">
              <w:rPr>
                <w:rFonts w:eastAsiaTheme="minorEastAsia"/>
                <w:sz w:val="24"/>
                <w:szCs w:val="24"/>
              </w:rPr>
              <w:t>20%</w:t>
            </w:r>
          </w:p>
        </w:tc>
      </w:tr>
      <w:tr w:rsidR="00151531" w:rsidRPr="00721D90" w14:paraId="18986949" w14:textId="77777777" w:rsidTr="001C7565">
        <w:trPr>
          <w:jc w:val="center"/>
        </w:trPr>
        <w:tc>
          <w:tcPr>
            <w:tcW w:w="0" w:type="auto"/>
            <w:tcBorders>
              <w:top w:val="single" w:sz="4" w:space="0" w:color="auto"/>
            </w:tcBorders>
          </w:tcPr>
          <w:p w14:paraId="41372AA9" w14:textId="0DA63F9C" w:rsidR="00151531" w:rsidRPr="00721D90" w:rsidRDefault="00151531" w:rsidP="00721D90">
            <w:pPr>
              <w:jc w:val="center"/>
              <w:rPr>
                <w:rFonts w:eastAsiaTheme="minorEastAsia"/>
                <w:i/>
                <w:iCs/>
                <w:sz w:val="24"/>
                <w:szCs w:val="24"/>
              </w:rPr>
            </w:pPr>
            <w:r w:rsidRPr="00721D90">
              <w:rPr>
                <w:rFonts w:eastAsiaTheme="minorEastAsia"/>
                <w:i/>
                <w:iCs/>
                <w:sz w:val="24"/>
                <w:szCs w:val="24"/>
              </w:rPr>
              <w:t xml:space="preserve">Weighted </w:t>
            </w:r>
            <w:r w:rsidR="009A4F67" w:rsidRPr="00721D90">
              <w:rPr>
                <w:rFonts w:eastAsiaTheme="minorEastAsia"/>
                <w:i/>
                <w:iCs/>
                <w:sz w:val="24"/>
                <w:szCs w:val="24"/>
              </w:rPr>
              <w:t>Expected Value</w:t>
            </w:r>
          </w:p>
        </w:tc>
        <w:tc>
          <w:tcPr>
            <w:tcW w:w="0" w:type="auto"/>
            <w:tcBorders>
              <w:top w:val="single" w:sz="4" w:space="0" w:color="auto"/>
            </w:tcBorders>
          </w:tcPr>
          <w:p w14:paraId="7C6C75C0" w14:textId="77777777" w:rsidR="00151531" w:rsidRPr="00721D90" w:rsidRDefault="00151531" w:rsidP="00721D90">
            <w:pPr>
              <w:jc w:val="right"/>
              <w:rPr>
                <w:rFonts w:eastAsiaTheme="minorEastAsia"/>
                <w:i/>
                <w:iCs/>
                <w:sz w:val="24"/>
                <w:szCs w:val="24"/>
              </w:rPr>
            </w:pPr>
          </w:p>
        </w:tc>
        <w:tc>
          <w:tcPr>
            <w:tcW w:w="0" w:type="auto"/>
            <w:tcBorders>
              <w:top w:val="single" w:sz="4" w:space="0" w:color="auto"/>
            </w:tcBorders>
          </w:tcPr>
          <w:p w14:paraId="67EE3737" w14:textId="0D90346D" w:rsidR="00151531" w:rsidRPr="00721D90" w:rsidRDefault="001C7565" w:rsidP="00721D90">
            <w:pPr>
              <w:jc w:val="right"/>
              <w:rPr>
                <w:rFonts w:eastAsiaTheme="minorEastAsia"/>
                <w:i/>
                <w:iCs/>
                <w:sz w:val="24"/>
                <w:szCs w:val="24"/>
              </w:rPr>
            </w:pPr>
            <w:r w:rsidRPr="00721D90">
              <w:rPr>
                <w:rFonts w:eastAsiaTheme="minorEastAsia"/>
                <w:i/>
                <w:iCs/>
                <w:sz w:val="24"/>
                <w:szCs w:val="24"/>
              </w:rPr>
              <w:t>1.</w:t>
            </w:r>
            <w:r w:rsidR="00577013" w:rsidRPr="00721D90">
              <w:rPr>
                <w:rFonts w:eastAsiaTheme="minorEastAsia"/>
                <w:i/>
                <w:iCs/>
                <w:sz w:val="24"/>
                <w:szCs w:val="24"/>
              </w:rPr>
              <w:t>6</w:t>
            </w:r>
          </w:p>
        </w:tc>
        <w:tc>
          <w:tcPr>
            <w:tcW w:w="0" w:type="auto"/>
            <w:tcBorders>
              <w:top w:val="single" w:sz="4" w:space="0" w:color="auto"/>
            </w:tcBorders>
          </w:tcPr>
          <w:p w14:paraId="38C92B8C" w14:textId="77777777" w:rsidR="00151531" w:rsidRPr="00721D90" w:rsidRDefault="00151531" w:rsidP="00721D90">
            <w:pPr>
              <w:jc w:val="right"/>
              <w:rPr>
                <w:rFonts w:eastAsiaTheme="minorEastAsia"/>
                <w:i/>
                <w:iCs/>
                <w:sz w:val="24"/>
                <w:szCs w:val="24"/>
              </w:rPr>
            </w:pPr>
          </w:p>
        </w:tc>
      </w:tr>
    </w:tbl>
    <w:p w14:paraId="3A553C16" w14:textId="77777777" w:rsidR="001C7565" w:rsidRDefault="001C7565" w:rsidP="00721D90">
      <w:pPr>
        <w:spacing w:after="0" w:line="480" w:lineRule="auto"/>
        <w:rPr>
          <w:rFonts w:eastAsiaTheme="minorEastAsia"/>
          <w:sz w:val="24"/>
          <w:szCs w:val="24"/>
        </w:rPr>
      </w:pPr>
    </w:p>
    <w:p w14:paraId="123E239C" w14:textId="5BC57FBE" w:rsidR="00034E92" w:rsidRDefault="001C7565" w:rsidP="00721D90">
      <w:pPr>
        <w:spacing w:after="0" w:line="480" w:lineRule="auto"/>
        <w:rPr>
          <w:rFonts w:eastAsiaTheme="minorEastAsia"/>
          <w:sz w:val="24"/>
          <w:szCs w:val="24"/>
        </w:rPr>
      </w:pPr>
      <w:r>
        <w:rPr>
          <w:rFonts w:eastAsiaTheme="minorEastAsia"/>
          <w:sz w:val="24"/>
          <w:szCs w:val="24"/>
        </w:rPr>
        <w:t xml:space="preserve">Note that the final neighborhood post-stratified estimate does not rely on the proportion of </w:t>
      </w:r>
      <w:r w:rsidR="006E1930">
        <w:rPr>
          <w:rFonts w:eastAsiaTheme="minorEastAsia"/>
          <w:sz w:val="24"/>
          <w:szCs w:val="24"/>
        </w:rPr>
        <w:t xml:space="preserve">obtained survey </w:t>
      </w:r>
      <w:r>
        <w:rPr>
          <w:rFonts w:eastAsiaTheme="minorEastAsia"/>
          <w:sz w:val="24"/>
          <w:szCs w:val="24"/>
        </w:rPr>
        <w:t xml:space="preserve">responses </w:t>
      </w:r>
      <w:r w:rsidR="00966FCF">
        <w:rPr>
          <w:rFonts w:eastAsiaTheme="minorEastAsia"/>
          <w:sz w:val="24"/>
          <w:szCs w:val="24"/>
        </w:rPr>
        <w:t xml:space="preserve">in either category. </w:t>
      </w:r>
      <w:r w:rsidR="00392D97">
        <w:rPr>
          <w:rFonts w:eastAsiaTheme="minorEastAsia"/>
          <w:sz w:val="24"/>
          <w:szCs w:val="24"/>
        </w:rPr>
        <w:t xml:space="preserve">If the neighborhood initially had 10 older respondents and 5 younger respondents, </w:t>
      </w:r>
      <w:r w:rsidR="00577013">
        <w:rPr>
          <w:rFonts w:eastAsiaTheme="minorEastAsia"/>
          <w:sz w:val="24"/>
          <w:szCs w:val="24"/>
        </w:rPr>
        <w:t>older individuals would be given much more weight</w:t>
      </w:r>
      <w:r w:rsidR="00656732">
        <w:rPr>
          <w:rFonts w:eastAsiaTheme="minorEastAsia"/>
          <w:sz w:val="24"/>
          <w:szCs w:val="24"/>
        </w:rPr>
        <w:t xml:space="preserve"> without some </w:t>
      </w:r>
      <w:r w:rsidR="002F46E2">
        <w:rPr>
          <w:rFonts w:eastAsiaTheme="minorEastAsia"/>
          <w:sz w:val="24"/>
          <w:szCs w:val="24"/>
        </w:rPr>
        <w:t xml:space="preserve">sort of adjustment. </w:t>
      </w:r>
      <w:r w:rsidR="00B17261">
        <w:rPr>
          <w:rFonts w:eastAsiaTheme="minorEastAsia"/>
          <w:sz w:val="24"/>
          <w:szCs w:val="24"/>
        </w:rPr>
        <w:t>Additionally,</w:t>
      </w:r>
      <w:r w:rsidR="00034E92">
        <w:rPr>
          <w:rFonts w:eastAsiaTheme="minorEastAsia"/>
          <w:sz w:val="24"/>
          <w:szCs w:val="24"/>
        </w:rPr>
        <w:t xml:space="preserve"> the survey allows variation </w:t>
      </w:r>
      <w:r w:rsidR="00195BDE">
        <w:rPr>
          <w:rFonts w:eastAsiaTheme="minorEastAsia"/>
          <w:sz w:val="24"/>
          <w:szCs w:val="24"/>
        </w:rPr>
        <w:t xml:space="preserve">to be estimated for specific geographic areas, so one can estimate the spatial variability of attitudes towards the </w:t>
      </w:r>
      <w:r w:rsidR="00195BDE">
        <w:rPr>
          <w:rFonts w:eastAsiaTheme="minorEastAsia"/>
          <w:sz w:val="24"/>
          <w:szCs w:val="24"/>
        </w:rPr>
        <w:lastRenderedPageBreak/>
        <w:t xml:space="preserve">police at different geographic areas, conditional on the areas demographic </w:t>
      </w:r>
      <w:r w:rsidR="00616C28">
        <w:rPr>
          <w:rFonts w:eastAsiaTheme="minorEastAsia"/>
          <w:sz w:val="24"/>
          <w:szCs w:val="24"/>
        </w:rPr>
        <w:t>composition.</w:t>
      </w:r>
      <w:r w:rsidR="00B17261">
        <w:rPr>
          <w:rFonts w:eastAsiaTheme="minorEastAsia"/>
          <w:sz w:val="24"/>
          <w:szCs w:val="24"/>
        </w:rPr>
        <w:t xml:space="preserve"> (Spatial variation is not entirely dictated by the local demographic composition.) </w:t>
      </w:r>
    </w:p>
    <w:p w14:paraId="49835E8C" w14:textId="7904FE73" w:rsidR="00151531" w:rsidRDefault="009E4AFA" w:rsidP="00721D90">
      <w:pPr>
        <w:spacing w:after="0" w:line="480" w:lineRule="auto"/>
        <w:ind w:firstLine="720"/>
        <w:rPr>
          <w:rFonts w:eastAsiaTheme="minorEastAsia"/>
          <w:sz w:val="24"/>
          <w:szCs w:val="24"/>
        </w:rPr>
      </w:pPr>
      <w:r>
        <w:rPr>
          <w:rFonts w:eastAsiaTheme="minorEastAsia"/>
          <w:sz w:val="24"/>
          <w:szCs w:val="24"/>
        </w:rPr>
        <w:t xml:space="preserve">Here there are two </w:t>
      </w:r>
      <w:r w:rsidR="009F43A2">
        <w:rPr>
          <w:rFonts w:eastAsiaTheme="minorEastAsia"/>
          <w:sz w:val="24"/>
          <w:szCs w:val="24"/>
        </w:rPr>
        <w:t xml:space="preserve">steps </w:t>
      </w:r>
      <w:r>
        <w:rPr>
          <w:rFonts w:eastAsiaTheme="minorEastAsia"/>
          <w:sz w:val="24"/>
          <w:szCs w:val="24"/>
        </w:rPr>
        <w:t>of adjustment</w:t>
      </w:r>
      <w:r w:rsidR="009F43A2">
        <w:rPr>
          <w:rFonts w:eastAsiaTheme="minorEastAsia"/>
          <w:sz w:val="24"/>
          <w:szCs w:val="24"/>
        </w:rPr>
        <w:t>;</w:t>
      </w:r>
      <w:r>
        <w:rPr>
          <w:rFonts w:eastAsiaTheme="minorEastAsia"/>
          <w:sz w:val="24"/>
          <w:szCs w:val="24"/>
        </w:rPr>
        <w:t xml:space="preserve"> first is a regression equation to estimate the expected value per some strata, and the second stage is to properly aggregate those regression based expected values to some geographic area of interest.</w:t>
      </w:r>
      <w:r w:rsidR="009F43A2">
        <w:rPr>
          <w:rFonts w:eastAsiaTheme="minorEastAsia"/>
          <w:sz w:val="24"/>
          <w:szCs w:val="24"/>
        </w:rPr>
        <w:t xml:space="preserve"> The first step (the regression equation), can estimate specific neighborhood</w:t>
      </w:r>
      <w:r w:rsidR="00EC585F">
        <w:rPr>
          <w:rFonts w:eastAsiaTheme="minorEastAsia"/>
          <w:sz w:val="24"/>
          <w:szCs w:val="24"/>
        </w:rPr>
        <w:t xml:space="preserve"> and/or micro-geographic</w:t>
      </w:r>
      <w:r w:rsidR="009F43A2">
        <w:rPr>
          <w:rFonts w:eastAsiaTheme="minorEastAsia"/>
          <w:sz w:val="24"/>
          <w:szCs w:val="24"/>
        </w:rPr>
        <w:t xml:space="preserve"> level factors, the second step can provide more accurate interpolation to estimate aggregate attitudes over specific geographic areas.</w:t>
      </w:r>
    </w:p>
    <w:p w14:paraId="4166F36B" w14:textId="0EBDCDC2" w:rsidR="007158E7" w:rsidRDefault="007158E7" w:rsidP="00721D90">
      <w:pPr>
        <w:spacing w:after="0" w:line="480" w:lineRule="auto"/>
        <w:rPr>
          <w:rFonts w:eastAsiaTheme="minorEastAsia"/>
          <w:sz w:val="24"/>
          <w:szCs w:val="24"/>
        </w:rPr>
      </w:pPr>
      <w:r>
        <w:rPr>
          <w:rFonts w:eastAsiaTheme="minorEastAsia"/>
          <w:sz w:val="24"/>
          <w:szCs w:val="24"/>
        </w:rPr>
        <w:tab/>
        <w:t xml:space="preserve">MRP can be extended to more complicated scenarios. For instance, one can estimate random effects </w:t>
      </w:r>
      <w:r w:rsidR="007A241C">
        <w:rPr>
          <w:rFonts w:eastAsiaTheme="minorEastAsia"/>
          <w:sz w:val="24"/>
          <w:szCs w:val="24"/>
        </w:rPr>
        <w:t xml:space="preserve">that spatially vary </w:t>
      </w:r>
      <w:r>
        <w:rPr>
          <w:rFonts w:eastAsiaTheme="minorEastAsia"/>
          <w:sz w:val="24"/>
          <w:szCs w:val="24"/>
        </w:rPr>
        <w:t xml:space="preserve">for demographics as well, e.g. allow the </w:t>
      </w:r>
      <w:r>
        <w:rPr>
          <w:rFonts w:eastAsiaTheme="minorEastAsia"/>
          <w:i/>
          <w:iCs/>
          <w:sz w:val="24"/>
          <w:szCs w:val="24"/>
        </w:rPr>
        <w:t>Older</w:t>
      </w:r>
      <w:r>
        <w:rPr>
          <w:rFonts w:eastAsiaTheme="minorEastAsia"/>
          <w:sz w:val="24"/>
          <w:szCs w:val="24"/>
        </w:rPr>
        <w:t xml:space="preserve"> effect to vary across neighborhoods. </w:t>
      </w:r>
      <w:r w:rsidR="00F7475A">
        <w:rPr>
          <w:rFonts w:eastAsiaTheme="minorEastAsia"/>
          <w:sz w:val="24"/>
          <w:szCs w:val="24"/>
        </w:rPr>
        <w:t xml:space="preserve">It can </w:t>
      </w:r>
      <w:r w:rsidR="005F152E">
        <w:rPr>
          <w:rFonts w:eastAsiaTheme="minorEastAsia"/>
          <w:sz w:val="24"/>
          <w:szCs w:val="24"/>
        </w:rPr>
        <w:t>also</w:t>
      </w:r>
      <w:r w:rsidR="00F7475A">
        <w:rPr>
          <w:rFonts w:eastAsiaTheme="minorEastAsia"/>
          <w:sz w:val="24"/>
          <w:szCs w:val="24"/>
        </w:rPr>
        <w:t xml:space="preserve"> be extended to more complicated regression models, e.g. including more respondent demographic characteristics, such as race and gender, as well as other geographic characteristics, such as nearby crime (Wheeler et al., 2020). </w:t>
      </w:r>
      <w:r>
        <w:rPr>
          <w:rFonts w:eastAsiaTheme="minorEastAsia"/>
          <w:sz w:val="24"/>
          <w:szCs w:val="24"/>
        </w:rPr>
        <w:t>It is not limited to post-stratifying estimates to the same areas that are measured, e.g. one could have a random effect for postal routes, but then post-stratify to other arbitrary geographic areas using a dasymetric mapping approach (</w:t>
      </w:r>
      <w:r w:rsidR="00327554">
        <w:rPr>
          <w:rFonts w:eastAsiaTheme="minorEastAsia"/>
          <w:sz w:val="24"/>
          <w:szCs w:val="24"/>
        </w:rPr>
        <w:t>Kim, 2018</w:t>
      </w:r>
      <w:r>
        <w:rPr>
          <w:rFonts w:eastAsiaTheme="minorEastAsia"/>
          <w:sz w:val="24"/>
          <w:szCs w:val="24"/>
        </w:rPr>
        <w:t xml:space="preserve">). </w:t>
      </w:r>
      <w:r w:rsidR="004517FA">
        <w:rPr>
          <w:rFonts w:eastAsiaTheme="minorEastAsia"/>
          <w:sz w:val="24"/>
          <w:szCs w:val="24"/>
        </w:rPr>
        <w:t>Or one could estimate a smooth underlying trend (</w:t>
      </w:r>
      <w:r w:rsidR="00887D66">
        <w:rPr>
          <w:rFonts w:eastAsiaTheme="minorEastAsia"/>
          <w:sz w:val="24"/>
          <w:szCs w:val="24"/>
        </w:rPr>
        <w:t xml:space="preserve">Bader </w:t>
      </w:r>
      <w:r w:rsidR="00885302">
        <w:rPr>
          <w:rFonts w:eastAsiaTheme="minorEastAsia"/>
          <w:sz w:val="24"/>
          <w:szCs w:val="24"/>
        </w:rPr>
        <w:t>&amp;</w:t>
      </w:r>
      <w:r w:rsidR="00887D66">
        <w:rPr>
          <w:rFonts w:eastAsiaTheme="minorEastAsia"/>
          <w:sz w:val="24"/>
          <w:szCs w:val="24"/>
        </w:rPr>
        <w:t xml:space="preserve"> Ailshire, 2014; </w:t>
      </w:r>
      <w:r w:rsidR="004517FA">
        <w:rPr>
          <w:rFonts w:eastAsiaTheme="minorEastAsia"/>
          <w:sz w:val="24"/>
          <w:szCs w:val="24"/>
        </w:rPr>
        <w:t xml:space="preserve">Wheeler et al., 2020), instead of having random effects for </w:t>
      </w:r>
      <w:r w:rsidR="009B1201">
        <w:rPr>
          <w:rFonts w:eastAsiaTheme="minorEastAsia"/>
          <w:sz w:val="24"/>
          <w:szCs w:val="24"/>
        </w:rPr>
        <w:t>discrete</w:t>
      </w:r>
      <w:r w:rsidR="004517FA">
        <w:rPr>
          <w:rFonts w:eastAsiaTheme="minorEastAsia"/>
          <w:sz w:val="24"/>
          <w:szCs w:val="24"/>
        </w:rPr>
        <w:t xml:space="preserve"> geographic areas.</w:t>
      </w:r>
    </w:p>
    <w:p w14:paraId="49E4BD77" w14:textId="041CD3DF" w:rsidR="005062CF" w:rsidRDefault="005062CF" w:rsidP="00721D90">
      <w:pPr>
        <w:spacing w:after="0" w:line="480" w:lineRule="auto"/>
        <w:rPr>
          <w:sz w:val="24"/>
          <w:szCs w:val="24"/>
        </w:rPr>
      </w:pPr>
      <w:r>
        <w:rPr>
          <w:rFonts w:eastAsiaTheme="minorEastAsia"/>
          <w:sz w:val="24"/>
          <w:szCs w:val="24"/>
        </w:rPr>
        <w:tab/>
        <w:t>This flexibility allows agencies to tailor the survey and the subsequent analyses to meet their particular needs.</w:t>
      </w:r>
      <w:r w:rsidR="0030620A">
        <w:rPr>
          <w:rFonts w:eastAsiaTheme="minorEastAsia"/>
          <w:sz w:val="24"/>
          <w:szCs w:val="24"/>
        </w:rPr>
        <w:t xml:space="preserve"> For example</w:t>
      </w:r>
      <w:r w:rsidR="009150CE">
        <w:rPr>
          <w:rFonts w:eastAsiaTheme="minorEastAsia"/>
          <w:sz w:val="24"/>
          <w:szCs w:val="24"/>
        </w:rPr>
        <w:t>,</w:t>
      </w:r>
      <w:r>
        <w:rPr>
          <w:rFonts w:eastAsiaTheme="minorEastAsia"/>
          <w:sz w:val="24"/>
          <w:szCs w:val="24"/>
        </w:rPr>
        <w:t xml:space="preserve"> </w:t>
      </w:r>
      <w:r w:rsidR="009150CE">
        <w:rPr>
          <w:rFonts w:eastAsiaTheme="minorEastAsia"/>
          <w:sz w:val="24"/>
          <w:szCs w:val="24"/>
        </w:rPr>
        <w:t>i</w:t>
      </w:r>
      <w:r w:rsidR="0030620A">
        <w:rPr>
          <w:rFonts w:eastAsiaTheme="minorEastAsia"/>
          <w:sz w:val="24"/>
          <w:szCs w:val="24"/>
        </w:rPr>
        <w:t>f an agency is concerned about attitudes among a specific demographic (e.g. English as a second language immigrants), the survey distribution and the analysis can be specifically tailored to generate reliable estimates among that sub-population.</w:t>
      </w:r>
      <w:r w:rsidR="00DB4727">
        <w:rPr>
          <w:rFonts w:eastAsiaTheme="minorEastAsia"/>
          <w:sz w:val="24"/>
          <w:szCs w:val="24"/>
        </w:rPr>
        <w:t xml:space="preserve"> </w:t>
      </w:r>
      <w:r w:rsidR="00DB4727">
        <w:rPr>
          <w:rFonts w:eastAsiaTheme="minorEastAsia"/>
          <w:sz w:val="24"/>
          <w:szCs w:val="24"/>
        </w:rPr>
        <w:lastRenderedPageBreak/>
        <w:t>Since EDDM targets everyone on a particular postal route, there is no need to have a different survey modality to collect responses</w:t>
      </w:r>
      <w:r w:rsidR="00BF68BA">
        <w:rPr>
          <w:rFonts w:eastAsiaTheme="minorEastAsia"/>
          <w:sz w:val="24"/>
          <w:szCs w:val="24"/>
        </w:rPr>
        <w:t xml:space="preserve"> among a particular subset of individuals (web-based surveys can trivially be constructed so </w:t>
      </w:r>
      <w:r w:rsidR="007367D0">
        <w:rPr>
          <w:rFonts w:eastAsiaTheme="minorEastAsia"/>
          <w:sz w:val="24"/>
          <w:szCs w:val="24"/>
        </w:rPr>
        <w:t>they can be translated to different languages with a click of a button).</w:t>
      </w:r>
    </w:p>
    <w:p w14:paraId="374AAD90" w14:textId="77777777" w:rsidR="00441E90" w:rsidRDefault="00D11815" w:rsidP="00721D90">
      <w:pPr>
        <w:spacing w:after="0" w:line="480" w:lineRule="auto"/>
        <w:ind w:firstLine="720"/>
        <w:rPr>
          <w:sz w:val="24"/>
          <w:szCs w:val="24"/>
        </w:rPr>
      </w:pPr>
      <w:r>
        <w:rPr>
          <w:sz w:val="24"/>
          <w:szCs w:val="24"/>
        </w:rPr>
        <w:t xml:space="preserve">While MRP has often been applied in nation-wide surveys for county or sub-county estimates, it can be applied at any geographic level where sufficient </w:t>
      </w:r>
      <w:r w:rsidR="001D5B52">
        <w:rPr>
          <w:sz w:val="24"/>
          <w:szCs w:val="24"/>
        </w:rPr>
        <w:t>auxiliary</w:t>
      </w:r>
      <w:r>
        <w:rPr>
          <w:sz w:val="24"/>
          <w:szCs w:val="24"/>
        </w:rPr>
        <w:t xml:space="preserve"> information is present. A forthcoming paper by Circo, Melde, </w:t>
      </w:r>
      <w:r w:rsidR="00405744">
        <w:rPr>
          <w:sz w:val="24"/>
          <w:szCs w:val="24"/>
        </w:rPr>
        <w:t>&amp;</w:t>
      </w:r>
      <w:r w:rsidR="00B92A20">
        <w:rPr>
          <w:sz w:val="24"/>
          <w:szCs w:val="24"/>
        </w:rPr>
        <w:t xml:space="preserve"> </w:t>
      </w:r>
      <w:r>
        <w:rPr>
          <w:sz w:val="24"/>
          <w:szCs w:val="24"/>
        </w:rPr>
        <w:t xml:space="preserve">McGarrell (2023) used MRP to estimate block-group level estimates of attitudes toward the police in Detroit, MI. </w:t>
      </w:r>
    </w:p>
    <w:p w14:paraId="1F6D8A8F" w14:textId="73531CD9" w:rsidR="00D11815" w:rsidRDefault="00814951" w:rsidP="00721D90">
      <w:pPr>
        <w:spacing w:after="0" w:line="480" w:lineRule="auto"/>
        <w:ind w:firstLine="720"/>
        <w:rPr>
          <w:sz w:val="24"/>
          <w:szCs w:val="24"/>
        </w:rPr>
      </w:pPr>
      <w:r>
        <w:rPr>
          <w:sz w:val="24"/>
          <w:szCs w:val="24"/>
        </w:rPr>
        <w:t xml:space="preserve">For the current </w:t>
      </w:r>
      <w:r w:rsidR="001A1C1E">
        <w:rPr>
          <w:sz w:val="24"/>
          <w:szCs w:val="24"/>
        </w:rPr>
        <w:t>inquiry</w:t>
      </w:r>
      <w:r>
        <w:rPr>
          <w:sz w:val="24"/>
          <w:szCs w:val="24"/>
        </w:rPr>
        <w:t xml:space="preserve">, </w:t>
      </w:r>
      <w:r w:rsidR="00441E90">
        <w:rPr>
          <w:sz w:val="24"/>
          <w:szCs w:val="24"/>
        </w:rPr>
        <w:t>we suggest either using the postal route as a geographic identifier (and have each route have a unique web-based survey endpoint)</w:t>
      </w:r>
      <w:r w:rsidR="00BB552F">
        <w:rPr>
          <w:sz w:val="24"/>
          <w:szCs w:val="24"/>
        </w:rPr>
        <w:t>, or if the agency wishes to have even more micro level geographic identifiers, directly collect that information in the survey instrument itself</w:t>
      </w:r>
      <w:r>
        <w:rPr>
          <w:sz w:val="24"/>
          <w:szCs w:val="24"/>
        </w:rPr>
        <w:t xml:space="preserve">. </w:t>
      </w:r>
      <w:r w:rsidR="00794A59">
        <w:rPr>
          <w:sz w:val="24"/>
          <w:szCs w:val="24"/>
        </w:rPr>
        <w:t>Using either of these geographic pieces of information, one can estimate spatial variability at micro areas in a MRP framework.</w:t>
      </w:r>
      <w:r>
        <w:rPr>
          <w:sz w:val="24"/>
          <w:szCs w:val="24"/>
        </w:rPr>
        <w:t xml:space="preserve"> A preliminary proof-of-concept </w:t>
      </w:r>
      <w:r w:rsidR="001A1C1E">
        <w:rPr>
          <w:sz w:val="24"/>
          <w:szCs w:val="24"/>
        </w:rPr>
        <w:t>study using a community survey of 842 residents in Raleigh, NC showed that obtaining stable model estimates in all 107 block groups was trivial</w:t>
      </w:r>
      <w:r w:rsidR="000D5B99">
        <w:rPr>
          <w:sz w:val="24"/>
          <w:szCs w:val="24"/>
        </w:rPr>
        <w:t xml:space="preserve"> (see &lt;</w:t>
      </w:r>
      <w:r w:rsidR="000D5B99" w:rsidRPr="000D5B99">
        <w:t xml:space="preserve"> </w:t>
      </w:r>
      <w:r w:rsidR="000D5B99" w:rsidRPr="000D5B99">
        <w:rPr>
          <w:sz w:val="24"/>
          <w:szCs w:val="24"/>
        </w:rPr>
        <w:t>https://github.com/gmcirco/nij_survey/blob/main/mrp_example/mrp.md</w:t>
      </w:r>
      <w:r w:rsidR="000D5B99">
        <w:rPr>
          <w:sz w:val="24"/>
          <w:szCs w:val="24"/>
        </w:rPr>
        <w:t>&gt;)</w:t>
      </w:r>
      <w:r w:rsidR="001A1C1E">
        <w:rPr>
          <w:sz w:val="24"/>
          <w:szCs w:val="24"/>
        </w:rPr>
        <w:t>. Given the cost estimates above ($10,000/1,000 responses) a mid-to-large sized city could easily obtain small-area estimates of survey responses. This has the added benefit of helping to generate survey estimates for regions of a city which are typically underserved and often have lower response rates</w:t>
      </w:r>
      <w:r w:rsidR="009650F9">
        <w:rPr>
          <w:sz w:val="24"/>
          <w:szCs w:val="24"/>
        </w:rPr>
        <w:t>.</w:t>
      </w:r>
    </w:p>
    <w:p w14:paraId="66CBB89A" w14:textId="1ED73953" w:rsidR="00F7475A" w:rsidRDefault="001A1C1E" w:rsidP="00721D90">
      <w:pPr>
        <w:spacing w:after="0" w:line="480" w:lineRule="auto"/>
        <w:rPr>
          <w:sz w:val="24"/>
          <w:szCs w:val="24"/>
        </w:rPr>
      </w:pPr>
      <w:r>
        <w:rPr>
          <w:sz w:val="24"/>
          <w:szCs w:val="24"/>
        </w:rPr>
        <w:tab/>
        <w:t xml:space="preserve">When considering MRP for this approach, it is important to consider specifically </w:t>
      </w:r>
      <w:r>
        <w:rPr>
          <w:i/>
          <w:iCs/>
          <w:sz w:val="24"/>
          <w:szCs w:val="24"/>
        </w:rPr>
        <w:t>why</w:t>
      </w:r>
      <w:r>
        <w:rPr>
          <w:sz w:val="24"/>
          <w:szCs w:val="24"/>
        </w:rPr>
        <w:t xml:space="preserve"> this method is effective for DOJ’s stated goals. First, MRP effectively </w:t>
      </w:r>
      <w:r w:rsidR="004D33B6">
        <w:rPr>
          <w:sz w:val="24"/>
          <w:szCs w:val="24"/>
        </w:rPr>
        <w:t xml:space="preserve">uses </w:t>
      </w:r>
      <w:r>
        <w:rPr>
          <w:sz w:val="24"/>
          <w:szCs w:val="24"/>
        </w:rPr>
        <w:t xml:space="preserve">existing population </w:t>
      </w:r>
      <w:r>
        <w:rPr>
          <w:sz w:val="24"/>
          <w:szCs w:val="24"/>
        </w:rPr>
        <w:lastRenderedPageBreak/>
        <w:t xml:space="preserve">demographic data to adjust for differential non-response. </w:t>
      </w:r>
      <w:r w:rsidR="00F7475A">
        <w:rPr>
          <w:sz w:val="24"/>
          <w:szCs w:val="24"/>
        </w:rPr>
        <w:t xml:space="preserve">While differential response is still a threat under this design, empirical evidence often shows that response rates are directly tied to the quality of different survey estimates (Pickett et al., 2018). We believe EDDM, even if response rates are lower than other canvas approaches, are the </w:t>
      </w:r>
      <w:r w:rsidR="00687475">
        <w:rPr>
          <w:sz w:val="24"/>
          <w:szCs w:val="24"/>
        </w:rPr>
        <w:t>best approach that balances survey coverage and cost-effectiveness</w:t>
      </w:r>
      <w:r w:rsidR="007245DF">
        <w:rPr>
          <w:sz w:val="24"/>
          <w:szCs w:val="24"/>
        </w:rPr>
        <w:t xml:space="preserve"> in the total survey error approach (Biemer, 2010).</w:t>
      </w:r>
    </w:p>
    <w:p w14:paraId="2A2A57FC" w14:textId="43989979" w:rsidR="001A1C1E" w:rsidRDefault="001A1C1E" w:rsidP="00721D90">
      <w:pPr>
        <w:spacing w:after="0" w:line="480" w:lineRule="auto"/>
        <w:ind w:firstLine="720"/>
        <w:rPr>
          <w:sz w:val="24"/>
          <w:szCs w:val="24"/>
        </w:rPr>
      </w:pPr>
      <w:r>
        <w:rPr>
          <w:sz w:val="24"/>
          <w:szCs w:val="24"/>
        </w:rPr>
        <w:t xml:space="preserve">Second, given the importance assigned to survey estimates at small levels of geography, MRP can effectively generate estimates for these small areas within sparsely populated demographic strata (for example, the </w:t>
      </w:r>
      <w:r w:rsidR="001D5B52">
        <w:rPr>
          <w:sz w:val="24"/>
          <w:szCs w:val="24"/>
        </w:rPr>
        <w:t>18–24-year-old</w:t>
      </w:r>
      <w:r>
        <w:rPr>
          <w:sz w:val="24"/>
          <w:szCs w:val="24"/>
        </w:rPr>
        <w:t xml:space="preserve"> Black Males)</w:t>
      </w:r>
      <w:r w:rsidR="001D5B52">
        <w:rPr>
          <w:sz w:val="24"/>
          <w:szCs w:val="24"/>
        </w:rPr>
        <w:t>. Historically it is these specific groups (young minority males) which are disproportionately underrepresented in surveys.</w:t>
      </w:r>
      <w:r w:rsidR="00F03FFF">
        <w:rPr>
          <w:sz w:val="24"/>
          <w:szCs w:val="24"/>
        </w:rPr>
        <w:t xml:space="preserve"> This is the best use case however for MRP, partial pooling can estimate spatial variability, but still take into account sub-groups that have sparser responses. </w:t>
      </w:r>
      <w:r w:rsidR="009D44C8">
        <w:rPr>
          <w:sz w:val="24"/>
          <w:szCs w:val="24"/>
        </w:rPr>
        <w:t>The</w:t>
      </w:r>
      <w:r w:rsidR="00F03FFF">
        <w:rPr>
          <w:sz w:val="24"/>
          <w:szCs w:val="24"/>
        </w:rPr>
        <w:t xml:space="preserve"> final post-stratified estimates will </w:t>
      </w:r>
      <w:r w:rsidR="00CE4398">
        <w:rPr>
          <w:sz w:val="24"/>
          <w:szCs w:val="24"/>
        </w:rPr>
        <w:t xml:space="preserve">likely </w:t>
      </w:r>
      <w:r w:rsidR="00F03FFF">
        <w:rPr>
          <w:sz w:val="24"/>
          <w:szCs w:val="24"/>
        </w:rPr>
        <w:t xml:space="preserve">be more </w:t>
      </w:r>
      <w:r w:rsidR="00CE4398">
        <w:rPr>
          <w:sz w:val="24"/>
          <w:szCs w:val="24"/>
        </w:rPr>
        <w:t xml:space="preserve">representative of the overall perceptions in a micro-geographic area, </w:t>
      </w:r>
      <w:r w:rsidR="009D44C8">
        <w:rPr>
          <w:sz w:val="24"/>
          <w:szCs w:val="24"/>
        </w:rPr>
        <w:t xml:space="preserve">giving groups historically under-represented </w:t>
      </w:r>
      <w:r w:rsidR="00A0134E">
        <w:rPr>
          <w:sz w:val="24"/>
          <w:szCs w:val="24"/>
        </w:rPr>
        <w:t xml:space="preserve">via other survey modalities </w:t>
      </w:r>
      <w:r w:rsidR="009D44C8">
        <w:rPr>
          <w:sz w:val="24"/>
          <w:szCs w:val="24"/>
        </w:rPr>
        <w:t>more voice in the final community based output</w:t>
      </w:r>
      <w:r w:rsidR="006C6D01">
        <w:rPr>
          <w:sz w:val="24"/>
          <w:szCs w:val="24"/>
        </w:rPr>
        <w:t xml:space="preserve"> under our design.</w:t>
      </w:r>
    </w:p>
    <w:p w14:paraId="7A9E5C81" w14:textId="14AA6B4B" w:rsidR="001352EA" w:rsidRDefault="001352EA" w:rsidP="00721D90">
      <w:pPr>
        <w:spacing w:after="0" w:line="480" w:lineRule="auto"/>
        <w:rPr>
          <w:b/>
          <w:bCs/>
          <w:i/>
          <w:iCs/>
          <w:sz w:val="24"/>
          <w:szCs w:val="24"/>
        </w:rPr>
      </w:pPr>
      <w:r>
        <w:rPr>
          <w:b/>
          <w:bCs/>
          <w:i/>
          <w:iCs/>
          <w:sz w:val="24"/>
          <w:szCs w:val="24"/>
        </w:rPr>
        <w:t>Conclusion</w:t>
      </w:r>
    </w:p>
    <w:p w14:paraId="2AA4A023" w14:textId="2A8E2564" w:rsidR="00CC780F" w:rsidRPr="00476938" w:rsidRDefault="00CA34E7" w:rsidP="00721D90">
      <w:pPr>
        <w:spacing w:after="0" w:line="480" w:lineRule="auto"/>
        <w:rPr>
          <w:i/>
          <w:iCs/>
          <w:sz w:val="24"/>
          <w:szCs w:val="24"/>
        </w:rPr>
      </w:pPr>
      <w:r>
        <w:rPr>
          <w:sz w:val="24"/>
          <w:szCs w:val="24"/>
        </w:rPr>
        <w:tab/>
      </w:r>
      <w:r w:rsidR="00113189">
        <w:rPr>
          <w:sz w:val="24"/>
          <w:szCs w:val="24"/>
        </w:rPr>
        <w:t>Using</w:t>
      </w:r>
      <w:r>
        <w:rPr>
          <w:sz w:val="24"/>
          <w:szCs w:val="24"/>
        </w:rPr>
        <w:t xml:space="preserve"> EDDM to distribute postcards with a linked web-based survey, in combination with multi-level modelling and post-stratification</w:t>
      </w:r>
      <w:r w:rsidR="00FF7C4E">
        <w:rPr>
          <w:sz w:val="24"/>
          <w:szCs w:val="24"/>
        </w:rPr>
        <w:t xml:space="preserve">, we believe is the approach that best meets the stated goals of the competition – providing a cost-effective and reliable </w:t>
      </w:r>
      <w:r w:rsidR="00E46DF6">
        <w:rPr>
          <w:sz w:val="24"/>
          <w:szCs w:val="24"/>
        </w:rPr>
        <w:t>approach to measure attitudes at specific geographic micro-areas</w:t>
      </w:r>
      <w:r w:rsidR="00FF7C4E">
        <w:rPr>
          <w:sz w:val="24"/>
          <w:szCs w:val="24"/>
        </w:rPr>
        <w:t xml:space="preserve">. </w:t>
      </w:r>
      <w:r w:rsidR="00D710E9">
        <w:rPr>
          <w:sz w:val="24"/>
          <w:szCs w:val="24"/>
        </w:rPr>
        <w:t xml:space="preserve">Other approaches are too labor intensive (person based canvases), not geographically focused (cell phone targeting), or rely on outside firms to implement (web based advertising). </w:t>
      </w:r>
      <w:r w:rsidR="00C63048">
        <w:rPr>
          <w:sz w:val="24"/>
          <w:szCs w:val="24"/>
        </w:rPr>
        <w:t>EDDM and MRP can be accomplished on a smaller budget with the resources police departments already have.</w:t>
      </w:r>
    </w:p>
    <w:sectPr w:rsidR="00CC780F" w:rsidRPr="004769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C4B11" w14:textId="77777777" w:rsidR="008A2CF6" w:rsidRDefault="008A2CF6" w:rsidP="00F640A6">
      <w:pPr>
        <w:spacing w:after="0" w:line="240" w:lineRule="auto"/>
      </w:pPr>
      <w:r>
        <w:separator/>
      </w:r>
    </w:p>
  </w:endnote>
  <w:endnote w:type="continuationSeparator" w:id="0">
    <w:p w14:paraId="171C4C7F" w14:textId="77777777" w:rsidR="008A2CF6" w:rsidRDefault="008A2CF6" w:rsidP="00F64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B5286" w14:textId="77777777" w:rsidR="008A2CF6" w:rsidRDefault="008A2CF6" w:rsidP="00F640A6">
      <w:pPr>
        <w:spacing w:after="0" w:line="240" w:lineRule="auto"/>
      </w:pPr>
      <w:r>
        <w:separator/>
      </w:r>
    </w:p>
  </w:footnote>
  <w:footnote w:type="continuationSeparator" w:id="0">
    <w:p w14:paraId="4AFE0D03" w14:textId="77777777" w:rsidR="008A2CF6" w:rsidRDefault="008A2CF6" w:rsidP="00F64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233789"/>
      <w:docPartObj>
        <w:docPartGallery w:val="Page Numbers (Top of Page)"/>
        <w:docPartUnique/>
      </w:docPartObj>
    </w:sdtPr>
    <w:sdtEndPr>
      <w:rPr>
        <w:noProof/>
      </w:rPr>
    </w:sdtEndPr>
    <w:sdtContent>
      <w:p w14:paraId="1D246C38" w14:textId="378F6D92" w:rsidR="008213C2" w:rsidRDefault="00432A75" w:rsidP="00432A75">
        <w:pPr>
          <w:pStyle w:val="Header"/>
          <w:jc w:val="right"/>
        </w:pPr>
        <w:r>
          <w:t xml:space="preserve">Team MCHawks  </w:t>
        </w:r>
        <w:r w:rsidR="008213C2">
          <w:fldChar w:fldCharType="begin"/>
        </w:r>
        <w:r w:rsidR="008213C2">
          <w:instrText xml:space="preserve"> PAGE   \* MERGEFORMAT </w:instrText>
        </w:r>
        <w:r w:rsidR="008213C2">
          <w:fldChar w:fldCharType="separate"/>
        </w:r>
        <w:r w:rsidR="008213C2">
          <w:rPr>
            <w:noProof/>
          </w:rPr>
          <w:t>2</w:t>
        </w:r>
        <w:r w:rsidR="008213C2">
          <w:rPr>
            <w:noProof/>
          </w:rPr>
          <w:fldChar w:fldCharType="end"/>
        </w:r>
      </w:p>
    </w:sdtContent>
  </w:sdt>
  <w:p w14:paraId="57973DEB" w14:textId="77777777" w:rsidR="00F640A6" w:rsidRDefault="00F64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22776"/>
    <w:multiLevelType w:val="hybridMultilevel"/>
    <w:tmpl w:val="2A56B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A569DB"/>
    <w:multiLevelType w:val="hybridMultilevel"/>
    <w:tmpl w:val="8B48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08480">
    <w:abstractNumId w:val="1"/>
  </w:num>
  <w:num w:numId="2" w16cid:durableId="110279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D0"/>
    <w:rsid w:val="00010175"/>
    <w:rsid w:val="00010771"/>
    <w:rsid w:val="00031998"/>
    <w:rsid w:val="00034E92"/>
    <w:rsid w:val="00090FA4"/>
    <w:rsid w:val="000D5B99"/>
    <w:rsid w:val="000E2AD3"/>
    <w:rsid w:val="000F0279"/>
    <w:rsid w:val="00113189"/>
    <w:rsid w:val="00125B05"/>
    <w:rsid w:val="001352EA"/>
    <w:rsid w:val="00151531"/>
    <w:rsid w:val="00182796"/>
    <w:rsid w:val="00185F64"/>
    <w:rsid w:val="00195BDE"/>
    <w:rsid w:val="001A1C1E"/>
    <w:rsid w:val="001A5419"/>
    <w:rsid w:val="001B2F59"/>
    <w:rsid w:val="001C7565"/>
    <w:rsid w:val="001D5B52"/>
    <w:rsid w:val="001F392A"/>
    <w:rsid w:val="00206877"/>
    <w:rsid w:val="00235865"/>
    <w:rsid w:val="0024659E"/>
    <w:rsid w:val="002505E0"/>
    <w:rsid w:val="00274711"/>
    <w:rsid w:val="0027522B"/>
    <w:rsid w:val="00290678"/>
    <w:rsid w:val="002B76D0"/>
    <w:rsid w:val="002D6E30"/>
    <w:rsid w:val="002E1533"/>
    <w:rsid w:val="002E22EE"/>
    <w:rsid w:val="002F46E2"/>
    <w:rsid w:val="0030080B"/>
    <w:rsid w:val="0030620A"/>
    <w:rsid w:val="00327554"/>
    <w:rsid w:val="00342B3C"/>
    <w:rsid w:val="00347C9D"/>
    <w:rsid w:val="00352013"/>
    <w:rsid w:val="00362C13"/>
    <w:rsid w:val="00373F20"/>
    <w:rsid w:val="00392D97"/>
    <w:rsid w:val="0039729F"/>
    <w:rsid w:val="003A5C5D"/>
    <w:rsid w:val="003B7925"/>
    <w:rsid w:val="003C4E71"/>
    <w:rsid w:val="003C5771"/>
    <w:rsid w:val="003C6710"/>
    <w:rsid w:val="003F26AB"/>
    <w:rsid w:val="003F75E3"/>
    <w:rsid w:val="00405744"/>
    <w:rsid w:val="00406213"/>
    <w:rsid w:val="00422174"/>
    <w:rsid w:val="0042750D"/>
    <w:rsid w:val="00432A75"/>
    <w:rsid w:val="00441E90"/>
    <w:rsid w:val="004517FA"/>
    <w:rsid w:val="00452BEF"/>
    <w:rsid w:val="00454CD4"/>
    <w:rsid w:val="00476938"/>
    <w:rsid w:val="00481D1A"/>
    <w:rsid w:val="004854BB"/>
    <w:rsid w:val="004A0A4A"/>
    <w:rsid w:val="004B06D8"/>
    <w:rsid w:val="004C1ED3"/>
    <w:rsid w:val="004C5CCD"/>
    <w:rsid w:val="004D0A7C"/>
    <w:rsid w:val="004D33B6"/>
    <w:rsid w:val="004E17D4"/>
    <w:rsid w:val="004E56E0"/>
    <w:rsid w:val="004E579D"/>
    <w:rsid w:val="0050427A"/>
    <w:rsid w:val="005062CF"/>
    <w:rsid w:val="00507627"/>
    <w:rsid w:val="00507D5D"/>
    <w:rsid w:val="0052160A"/>
    <w:rsid w:val="00526D72"/>
    <w:rsid w:val="00526E35"/>
    <w:rsid w:val="00536A04"/>
    <w:rsid w:val="0055067A"/>
    <w:rsid w:val="0055068E"/>
    <w:rsid w:val="00552DCE"/>
    <w:rsid w:val="005568A9"/>
    <w:rsid w:val="00565CEE"/>
    <w:rsid w:val="00566F79"/>
    <w:rsid w:val="00577013"/>
    <w:rsid w:val="005C28C7"/>
    <w:rsid w:val="005C40E1"/>
    <w:rsid w:val="005D120E"/>
    <w:rsid w:val="005D1603"/>
    <w:rsid w:val="005D6C92"/>
    <w:rsid w:val="005E6E77"/>
    <w:rsid w:val="005F152E"/>
    <w:rsid w:val="005F2339"/>
    <w:rsid w:val="00616C28"/>
    <w:rsid w:val="00620BB1"/>
    <w:rsid w:val="00650BBA"/>
    <w:rsid w:val="00656732"/>
    <w:rsid w:val="00665277"/>
    <w:rsid w:val="00666470"/>
    <w:rsid w:val="00674996"/>
    <w:rsid w:val="00684481"/>
    <w:rsid w:val="00687475"/>
    <w:rsid w:val="006A5E68"/>
    <w:rsid w:val="006B2EC4"/>
    <w:rsid w:val="006C6D01"/>
    <w:rsid w:val="006D5F36"/>
    <w:rsid w:val="006E1930"/>
    <w:rsid w:val="006E5627"/>
    <w:rsid w:val="007042A4"/>
    <w:rsid w:val="00707127"/>
    <w:rsid w:val="007158E7"/>
    <w:rsid w:val="0071775F"/>
    <w:rsid w:val="00721D90"/>
    <w:rsid w:val="007245DF"/>
    <w:rsid w:val="007367D0"/>
    <w:rsid w:val="007510D8"/>
    <w:rsid w:val="00752006"/>
    <w:rsid w:val="00777A1E"/>
    <w:rsid w:val="00780E8E"/>
    <w:rsid w:val="00794A59"/>
    <w:rsid w:val="007953EB"/>
    <w:rsid w:val="007A241C"/>
    <w:rsid w:val="007A4150"/>
    <w:rsid w:val="007B4EF2"/>
    <w:rsid w:val="007B67F1"/>
    <w:rsid w:val="007C3B76"/>
    <w:rsid w:val="007E7CC4"/>
    <w:rsid w:val="00814951"/>
    <w:rsid w:val="008213C2"/>
    <w:rsid w:val="0082433B"/>
    <w:rsid w:val="0083760A"/>
    <w:rsid w:val="00863D68"/>
    <w:rsid w:val="00864C10"/>
    <w:rsid w:val="00885302"/>
    <w:rsid w:val="00887D66"/>
    <w:rsid w:val="008A0691"/>
    <w:rsid w:val="008A2CF6"/>
    <w:rsid w:val="008C2F33"/>
    <w:rsid w:val="008D138F"/>
    <w:rsid w:val="008D461B"/>
    <w:rsid w:val="008F1504"/>
    <w:rsid w:val="00903C6C"/>
    <w:rsid w:val="00903D17"/>
    <w:rsid w:val="009150CE"/>
    <w:rsid w:val="009163CF"/>
    <w:rsid w:val="0092798E"/>
    <w:rsid w:val="0093277A"/>
    <w:rsid w:val="00942AA2"/>
    <w:rsid w:val="0096106A"/>
    <w:rsid w:val="009650F9"/>
    <w:rsid w:val="00966FCF"/>
    <w:rsid w:val="009A4F67"/>
    <w:rsid w:val="009B1201"/>
    <w:rsid w:val="009C2200"/>
    <w:rsid w:val="009C4C63"/>
    <w:rsid w:val="009D44C8"/>
    <w:rsid w:val="009D5284"/>
    <w:rsid w:val="009E4AFA"/>
    <w:rsid w:val="009F2636"/>
    <w:rsid w:val="009F43A2"/>
    <w:rsid w:val="009F451E"/>
    <w:rsid w:val="00A0134E"/>
    <w:rsid w:val="00A043C5"/>
    <w:rsid w:val="00A418D5"/>
    <w:rsid w:val="00A43C8C"/>
    <w:rsid w:val="00A56E7D"/>
    <w:rsid w:val="00A6185C"/>
    <w:rsid w:val="00A64313"/>
    <w:rsid w:val="00A77510"/>
    <w:rsid w:val="00A8196E"/>
    <w:rsid w:val="00A90AA1"/>
    <w:rsid w:val="00AB1A58"/>
    <w:rsid w:val="00AC7A89"/>
    <w:rsid w:val="00AD26CF"/>
    <w:rsid w:val="00AE009B"/>
    <w:rsid w:val="00AF2A79"/>
    <w:rsid w:val="00B07206"/>
    <w:rsid w:val="00B07DAE"/>
    <w:rsid w:val="00B17261"/>
    <w:rsid w:val="00B3047C"/>
    <w:rsid w:val="00B71974"/>
    <w:rsid w:val="00B74DDB"/>
    <w:rsid w:val="00B92A20"/>
    <w:rsid w:val="00B975AF"/>
    <w:rsid w:val="00BA41CA"/>
    <w:rsid w:val="00BB552F"/>
    <w:rsid w:val="00BB6BDA"/>
    <w:rsid w:val="00BD6521"/>
    <w:rsid w:val="00BE7FC0"/>
    <w:rsid w:val="00BF6188"/>
    <w:rsid w:val="00BF68BA"/>
    <w:rsid w:val="00BF7F09"/>
    <w:rsid w:val="00C00C9C"/>
    <w:rsid w:val="00C102A0"/>
    <w:rsid w:val="00C10632"/>
    <w:rsid w:val="00C32DCE"/>
    <w:rsid w:val="00C53CB3"/>
    <w:rsid w:val="00C5642C"/>
    <w:rsid w:val="00C63048"/>
    <w:rsid w:val="00CA04E4"/>
    <w:rsid w:val="00CA34E7"/>
    <w:rsid w:val="00CA5546"/>
    <w:rsid w:val="00CC648B"/>
    <w:rsid w:val="00CC780F"/>
    <w:rsid w:val="00CE0D40"/>
    <w:rsid w:val="00CE4398"/>
    <w:rsid w:val="00D0542E"/>
    <w:rsid w:val="00D11815"/>
    <w:rsid w:val="00D535E2"/>
    <w:rsid w:val="00D6067B"/>
    <w:rsid w:val="00D710E9"/>
    <w:rsid w:val="00D72A66"/>
    <w:rsid w:val="00D84573"/>
    <w:rsid w:val="00D92F62"/>
    <w:rsid w:val="00D94326"/>
    <w:rsid w:val="00DB4727"/>
    <w:rsid w:val="00DB7D71"/>
    <w:rsid w:val="00DC7749"/>
    <w:rsid w:val="00DD1FCC"/>
    <w:rsid w:val="00E36E0B"/>
    <w:rsid w:val="00E46DF6"/>
    <w:rsid w:val="00E55800"/>
    <w:rsid w:val="00E902A9"/>
    <w:rsid w:val="00E956EF"/>
    <w:rsid w:val="00EC3F56"/>
    <w:rsid w:val="00EC585F"/>
    <w:rsid w:val="00ED2D7C"/>
    <w:rsid w:val="00F02D45"/>
    <w:rsid w:val="00F03FFF"/>
    <w:rsid w:val="00F5612B"/>
    <w:rsid w:val="00F640A6"/>
    <w:rsid w:val="00F64137"/>
    <w:rsid w:val="00F717A3"/>
    <w:rsid w:val="00F7475A"/>
    <w:rsid w:val="00F97129"/>
    <w:rsid w:val="00FA7990"/>
    <w:rsid w:val="00FC39A2"/>
    <w:rsid w:val="00FE4837"/>
    <w:rsid w:val="00FF0A11"/>
    <w:rsid w:val="00FF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1338"/>
  <w15:chartTrackingRefBased/>
  <w15:docId w15:val="{353FC8A9-98F7-4023-9FC7-B39BB4C5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0A6"/>
  </w:style>
  <w:style w:type="paragraph" w:styleId="Footer">
    <w:name w:val="footer"/>
    <w:basedOn w:val="Normal"/>
    <w:link w:val="FooterChar"/>
    <w:uiPriority w:val="99"/>
    <w:unhideWhenUsed/>
    <w:rsid w:val="00F64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0A6"/>
  </w:style>
  <w:style w:type="paragraph" w:styleId="ListParagraph">
    <w:name w:val="List Paragraph"/>
    <w:basedOn w:val="Normal"/>
    <w:uiPriority w:val="34"/>
    <w:qFormat/>
    <w:rsid w:val="00FF0A11"/>
    <w:pPr>
      <w:ind w:left="720"/>
      <w:contextualSpacing/>
    </w:pPr>
  </w:style>
  <w:style w:type="character" w:styleId="Hyperlink">
    <w:name w:val="Hyperlink"/>
    <w:basedOn w:val="DefaultParagraphFont"/>
    <w:uiPriority w:val="99"/>
    <w:unhideWhenUsed/>
    <w:rsid w:val="00536A04"/>
    <w:rPr>
      <w:color w:val="0563C1" w:themeColor="hyperlink"/>
      <w:u w:val="single"/>
    </w:rPr>
  </w:style>
  <w:style w:type="character" w:styleId="UnresolvedMention">
    <w:name w:val="Unresolved Mention"/>
    <w:basedOn w:val="DefaultParagraphFont"/>
    <w:uiPriority w:val="99"/>
    <w:semiHidden/>
    <w:unhideWhenUsed/>
    <w:rsid w:val="00536A04"/>
    <w:rPr>
      <w:color w:val="605E5C"/>
      <w:shd w:val="clear" w:color="auto" w:fill="E1DFDD"/>
    </w:rPr>
  </w:style>
  <w:style w:type="character" w:styleId="PlaceholderText">
    <w:name w:val="Placeholder Text"/>
    <w:basedOn w:val="DefaultParagraphFont"/>
    <w:uiPriority w:val="99"/>
    <w:semiHidden/>
    <w:rsid w:val="00752006"/>
    <w:rPr>
      <w:color w:val="808080"/>
    </w:rPr>
  </w:style>
  <w:style w:type="table" w:styleId="TableGrid">
    <w:name w:val="Table Grid"/>
    <w:basedOn w:val="TableNormal"/>
    <w:uiPriority w:val="39"/>
    <w:rsid w:val="00151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75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12</Pages>
  <Words>3233</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Wheeler</dc:creator>
  <cp:keywords/>
  <dc:description/>
  <cp:lastModifiedBy>Andrew Wheeler</cp:lastModifiedBy>
  <cp:revision>221</cp:revision>
  <dcterms:created xsi:type="dcterms:W3CDTF">2023-07-04T19:13:00Z</dcterms:created>
  <dcterms:modified xsi:type="dcterms:W3CDTF">2023-07-19T17:02:00Z</dcterms:modified>
</cp:coreProperties>
</file>