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7FB" w:rsidRPr="00232745" w:rsidRDefault="005D77FB" w:rsidP="005D77FB">
      <w:pPr>
        <w:jc w:val="center"/>
        <w:rPr>
          <w:b/>
          <w:bCs/>
        </w:rP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r>
        <w:t>An Automotive Application of the Organic Rankine Cycle for Power Generation Using Recovered Waste Heat</w:t>
      </w:r>
    </w:p>
    <w:p w:rsidR="005D77FB" w:rsidRPr="00232745" w:rsidRDefault="005D77FB" w:rsidP="005D77FB">
      <w:pPr>
        <w:jc w:val="center"/>
      </w:pPr>
    </w:p>
    <w:p w:rsidR="005D77FB" w:rsidRPr="00232745" w:rsidRDefault="005D77FB" w:rsidP="005D77FB">
      <w:pPr>
        <w:jc w:val="center"/>
      </w:pPr>
      <w:r>
        <w:t>Glenn Michael Clapp</w:t>
      </w: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r w:rsidRPr="00232745">
        <w:t>A Thesis Submitted to the Graduate Faculty of</w:t>
      </w:r>
    </w:p>
    <w:p w:rsidR="005D77FB" w:rsidRPr="00232745" w:rsidRDefault="005D77FB" w:rsidP="005D77FB">
      <w:pPr>
        <w:jc w:val="center"/>
      </w:pPr>
    </w:p>
    <w:p w:rsidR="005D77FB" w:rsidRPr="00232745" w:rsidRDefault="005D77FB" w:rsidP="005D77FB">
      <w:pPr>
        <w:jc w:val="center"/>
      </w:pPr>
      <w:smartTag w:uri="urn:schemas-microsoft-com:office:smarttags" w:element="place">
        <w:smartTag w:uri="urn:schemas-microsoft-com:office:smarttags" w:element="PlaceName">
          <w:r w:rsidRPr="00232745">
            <w:t>GRAND</w:t>
          </w:r>
        </w:smartTag>
        <w:r w:rsidRPr="00232745">
          <w:t xml:space="preserve"> </w:t>
        </w:r>
        <w:smartTag w:uri="urn:schemas-microsoft-com:office:smarttags" w:element="PlaceType">
          <w:r w:rsidRPr="00232745">
            <w:t>VALLEY</w:t>
          </w:r>
        </w:smartTag>
        <w:r w:rsidRPr="00232745">
          <w:t xml:space="preserve"> </w:t>
        </w:r>
        <w:smartTag w:uri="urn:schemas-microsoft-com:office:smarttags" w:element="PlaceType">
          <w:r w:rsidRPr="00232745">
            <w:t>STATE</w:t>
          </w:r>
        </w:smartTag>
        <w:r w:rsidRPr="00232745">
          <w:t xml:space="preserve"> </w:t>
        </w:r>
        <w:smartTag w:uri="urn:schemas-microsoft-com:office:smarttags" w:element="PlaceType">
          <w:r w:rsidRPr="00232745">
            <w:t>UNIVERSITY</w:t>
          </w:r>
        </w:smartTag>
      </w:smartTag>
    </w:p>
    <w:p w:rsidR="005D77FB" w:rsidRPr="00232745" w:rsidRDefault="005D77FB" w:rsidP="005D77FB">
      <w:pPr>
        <w:jc w:val="center"/>
      </w:pPr>
    </w:p>
    <w:p w:rsidR="005D77FB" w:rsidRPr="00232745" w:rsidRDefault="005D77FB" w:rsidP="005D77FB">
      <w:pPr>
        <w:jc w:val="center"/>
      </w:pPr>
      <w:r w:rsidRPr="00232745">
        <w:t>In</w:t>
      </w:r>
    </w:p>
    <w:p w:rsidR="005D77FB" w:rsidRPr="00232745" w:rsidRDefault="005D77FB" w:rsidP="005D77FB">
      <w:pPr>
        <w:jc w:val="center"/>
      </w:pPr>
    </w:p>
    <w:p w:rsidR="005D77FB" w:rsidRPr="00232745" w:rsidRDefault="005D77FB" w:rsidP="005D77FB">
      <w:pPr>
        <w:jc w:val="center"/>
      </w:pPr>
      <w:r w:rsidRPr="00232745">
        <w:t>Partial Fulfillment of the Requirements</w:t>
      </w:r>
    </w:p>
    <w:p w:rsidR="005D77FB" w:rsidRPr="00232745" w:rsidRDefault="005D77FB" w:rsidP="005D77FB">
      <w:pPr>
        <w:jc w:val="center"/>
      </w:pPr>
    </w:p>
    <w:p w:rsidR="005D77FB" w:rsidRPr="00232745" w:rsidRDefault="005D77FB" w:rsidP="005D77FB">
      <w:pPr>
        <w:jc w:val="center"/>
      </w:pPr>
      <w:r w:rsidRPr="00232745">
        <w:t>For the Degree of</w:t>
      </w:r>
    </w:p>
    <w:p w:rsidR="005D77FB" w:rsidRPr="00232745" w:rsidRDefault="005D77FB" w:rsidP="005D77FB">
      <w:pPr>
        <w:jc w:val="center"/>
      </w:pPr>
    </w:p>
    <w:p w:rsidR="005D77FB" w:rsidRPr="00232745" w:rsidRDefault="005D77FB" w:rsidP="005D77FB">
      <w:pPr>
        <w:jc w:val="center"/>
      </w:pPr>
      <w:r>
        <w:t>Master of Science in Engineering</w:t>
      </w: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roofErr w:type="spellStart"/>
      <w:r>
        <w:t>Padnos</w:t>
      </w:r>
      <w:proofErr w:type="spellEnd"/>
      <w:r>
        <w:t xml:space="preserve"> College of Engineering and Computing</w:t>
      </w: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r>
        <w:t>April</w:t>
      </w:r>
      <w:r w:rsidRPr="00232745">
        <w:t xml:space="preserve"> </w:t>
      </w:r>
      <w:r>
        <w:t>2019</w:t>
      </w:r>
      <w:r w:rsidRPr="00232745">
        <w:t xml:space="preserve"> </w:t>
      </w:r>
    </w:p>
    <w:p w:rsidR="00FC6EC4" w:rsidRDefault="00FC6EC4" w:rsidP="00FC6EC4">
      <w:pPr>
        <w:jc w:val="center"/>
        <w:rPr>
          <w:b/>
        </w:rPr>
      </w:pPr>
    </w:p>
    <w:p w:rsidR="00FC6EC4" w:rsidRDefault="00FC6EC4" w:rsidP="00EB1EDF">
      <w:pPr>
        <w:jc w:val="left"/>
        <w:rPr>
          <w:b/>
        </w:rPr>
      </w:pPr>
    </w:p>
    <w:sdt>
      <w:sdtPr>
        <w:rPr>
          <w:rFonts w:ascii="Times New Roman" w:eastAsiaTheme="minorHAnsi" w:hAnsi="Times New Roman" w:cstheme="minorBidi"/>
          <w:b w:val="0"/>
          <w:bCs w:val="0"/>
          <w:color w:val="auto"/>
          <w:sz w:val="24"/>
          <w:szCs w:val="22"/>
        </w:rPr>
        <w:id w:val="1811657832"/>
        <w:docPartObj>
          <w:docPartGallery w:val="Table of Contents"/>
          <w:docPartUnique/>
        </w:docPartObj>
      </w:sdtPr>
      <w:sdtContent>
        <w:p w:rsidR="00FC6EC4" w:rsidRPr="00FC6EC4" w:rsidRDefault="00FC6EC4">
          <w:pPr>
            <w:pStyle w:val="TOCHeading"/>
            <w:rPr>
              <w:rFonts w:ascii="Times New Roman" w:hAnsi="Times New Roman" w:cs="Times New Roman"/>
              <w:color w:val="000000" w:themeColor="text1"/>
            </w:rPr>
          </w:pPr>
          <w:r w:rsidRPr="00FC6EC4">
            <w:rPr>
              <w:rFonts w:ascii="Times New Roman" w:hAnsi="Times New Roman" w:cs="Times New Roman"/>
              <w:color w:val="000000" w:themeColor="text1"/>
            </w:rPr>
            <w:t>Contents</w:t>
          </w:r>
        </w:p>
        <w:p w:rsidR="00915B17" w:rsidRDefault="001C36A8">
          <w:pPr>
            <w:pStyle w:val="TOC1"/>
            <w:tabs>
              <w:tab w:val="left" w:pos="480"/>
              <w:tab w:val="right" w:leader="dot" w:pos="9350"/>
            </w:tabs>
            <w:rPr>
              <w:rFonts w:asciiTheme="minorHAnsi" w:eastAsiaTheme="minorEastAsia" w:hAnsiTheme="minorHAnsi"/>
              <w:noProof/>
              <w:sz w:val="22"/>
            </w:rPr>
          </w:pPr>
          <w:r w:rsidRPr="00FC6EC4">
            <w:rPr>
              <w:rFonts w:cs="Times New Roman"/>
              <w:color w:val="000000" w:themeColor="text1"/>
            </w:rPr>
            <w:fldChar w:fldCharType="begin"/>
          </w:r>
          <w:r w:rsidR="00FC6EC4" w:rsidRPr="00FC6EC4">
            <w:rPr>
              <w:rFonts w:cs="Times New Roman"/>
              <w:color w:val="000000" w:themeColor="text1"/>
            </w:rPr>
            <w:instrText xml:space="preserve"> TOC \o "1-3" \h \z \u </w:instrText>
          </w:r>
          <w:r w:rsidRPr="00FC6EC4">
            <w:rPr>
              <w:rFonts w:cs="Times New Roman"/>
              <w:color w:val="000000" w:themeColor="text1"/>
            </w:rPr>
            <w:fldChar w:fldCharType="separate"/>
          </w:r>
          <w:hyperlink w:anchor="_Toc2617707" w:history="1">
            <w:r w:rsidR="00915B17" w:rsidRPr="002B485E">
              <w:rPr>
                <w:rStyle w:val="Hyperlink"/>
                <w:noProof/>
              </w:rPr>
              <w:t>1.</w:t>
            </w:r>
            <w:r w:rsidR="00915B17">
              <w:rPr>
                <w:rFonts w:asciiTheme="minorHAnsi" w:eastAsiaTheme="minorEastAsia" w:hAnsiTheme="minorHAnsi"/>
                <w:noProof/>
                <w:sz w:val="22"/>
              </w:rPr>
              <w:tab/>
            </w:r>
            <w:r w:rsidR="00915B17" w:rsidRPr="002B485E">
              <w:rPr>
                <w:rStyle w:val="Hyperlink"/>
                <w:noProof/>
              </w:rPr>
              <w:t>Abstract</w:t>
            </w:r>
            <w:r w:rsidR="00915B17">
              <w:rPr>
                <w:noProof/>
                <w:webHidden/>
              </w:rPr>
              <w:tab/>
            </w:r>
            <w:r>
              <w:rPr>
                <w:noProof/>
                <w:webHidden/>
              </w:rPr>
              <w:fldChar w:fldCharType="begin"/>
            </w:r>
            <w:r w:rsidR="00915B17">
              <w:rPr>
                <w:noProof/>
                <w:webHidden/>
              </w:rPr>
              <w:instrText xml:space="preserve"> PAGEREF _Toc2617707 \h </w:instrText>
            </w:r>
            <w:r>
              <w:rPr>
                <w:noProof/>
                <w:webHidden/>
              </w:rPr>
            </w:r>
            <w:r>
              <w:rPr>
                <w:noProof/>
                <w:webHidden/>
              </w:rPr>
              <w:fldChar w:fldCharType="separate"/>
            </w:r>
            <w:r w:rsidR="00915B17">
              <w:rPr>
                <w:noProof/>
                <w:webHidden/>
              </w:rPr>
              <w:t>3</w:t>
            </w:r>
            <w:r>
              <w:rPr>
                <w:noProof/>
                <w:webHidden/>
              </w:rPr>
              <w:fldChar w:fldCharType="end"/>
            </w:r>
          </w:hyperlink>
        </w:p>
        <w:p w:rsidR="00915B17" w:rsidRDefault="001C36A8">
          <w:pPr>
            <w:pStyle w:val="TOC1"/>
            <w:tabs>
              <w:tab w:val="left" w:pos="480"/>
              <w:tab w:val="right" w:leader="dot" w:pos="9350"/>
            </w:tabs>
            <w:rPr>
              <w:rFonts w:asciiTheme="minorHAnsi" w:eastAsiaTheme="minorEastAsia" w:hAnsiTheme="minorHAnsi"/>
              <w:noProof/>
              <w:sz w:val="22"/>
            </w:rPr>
          </w:pPr>
          <w:hyperlink w:anchor="_Toc2617708" w:history="1">
            <w:r w:rsidR="00915B17" w:rsidRPr="002B485E">
              <w:rPr>
                <w:rStyle w:val="Hyperlink"/>
                <w:noProof/>
              </w:rPr>
              <w:t>2.</w:t>
            </w:r>
            <w:r w:rsidR="00915B17">
              <w:rPr>
                <w:rFonts w:asciiTheme="minorHAnsi" w:eastAsiaTheme="minorEastAsia" w:hAnsiTheme="minorHAnsi"/>
                <w:noProof/>
                <w:sz w:val="22"/>
              </w:rPr>
              <w:tab/>
            </w:r>
            <w:r w:rsidR="00915B17" w:rsidRPr="002B485E">
              <w:rPr>
                <w:rStyle w:val="Hyperlink"/>
                <w:noProof/>
              </w:rPr>
              <w:t>Literature review</w:t>
            </w:r>
            <w:r w:rsidR="00915B17">
              <w:rPr>
                <w:noProof/>
                <w:webHidden/>
              </w:rPr>
              <w:tab/>
            </w:r>
            <w:r>
              <w:rPr>
                <w:noProof/>
                <w:webHidden/>
              </w:rPr>
              <w:fldChar w:fldCharType="begin"/>
            </w:r>
            <w:r w:rsidR="00915B17">
              <w:rPr>
                <w:noProof/>
                <w:webHidden/>
              </w:rPr>
              <w:instrText xml:space="preserve"> PAGEREF _Toc2617708 \h </w:instrText>
            </w:r>
            <w:r>
              <w:rPr>
                <w:noProof/>
                <w:webHidden/>
              </w:rPr>
            </w:r>
            <w:r>
              <w:rPr>
                <w:noProof/>
                <w:webHidden/>
              </w:rPr>
              <w:fldChar w:fldCharType="separate"/>
            </w:r>
            <w:r w:rsidR="00915B17">
              <w:rPr>
                <w:noProof/>
                <w:webHidden/>
              </w:rPr>
              <w:t>4</w:t>
            </w:r>
            <w:r>
              <w:rPr>
                <w:noProof/>
                <w:webHidden/>
              </w:rPr>
              <w:fldChar w:fldCharType="end"/>
            </w:r>
          </w:hyperlink>
        </w:p>
        <w:p w:rsidR="00915B17" w:rsidRDefault="001C36A8">
          <w:pPr>
            <w:pStyle w:val="TOC2"/>
            <w:tabs>
              <w:tab w:val="left" w:pos="880"/>
              <w:tab w:val="right" w:leader="dot" w:pos="9350"/>
            </w:tabs>
            <w:rPr>
              <w:rFonts w:asciiTheme="minorHAnsi" w:eastAsiaTheme="minorEastAsia" w:hAnsiTheme="minorHAnsi"/>
              <w:noProof/>
              <w:sz w:val="22"/>
            </w:rPr>
          </w:pPr>
          <w:hyperlink w:anchor="_Toc2617709" w:history="1">
            <w:r w:rsidR="00915B17" w:rsidRPr="002B485E">
              <w:rPr>
                <w:rStyle w:val="Hyperlink"/>
                <w:noProof/>
              </w:rPr>
              <w:t>2.1.</w:t>
            </w:r>
            <w:r w:rsidR="00915B17">
              <w:rPr>
                <w:rFonts w:asciiTheme="minorHAnsi" w:eastAsiaTheme="minorEastAsia" w:hAnsiTheme="minorHAnsi"/>
                <w:noProof/>
                <w:sz w:val="22"/>
              </w:rPr>
              <w:tab/>
            </w:r>
            <w:r w:rsidR="00915B17" w:rsidRPr="002B485E">
              <w:rPr>
                <w:rStyle w:val="Hyperlink"/>
                <w:noProof/>
              </w:rPr>
              <w:t>Theory</w:t>
            </w:r>
            <w:r w:rsidR="00915B17">
              <w:rPr>
                <w:noProof/>
                <w:webHidden/>
              </w:rPr>
              <w:tab/>
            </w:r>
            <w:r>
              <w:rPr>
                <w:noProof/>
                <w:webHidden/>
              </w:rPr>
              <w:fldChar w:fldCharType="begin"/>
            </w:r>
            <w:r w:rsidR="00915B17">
              <w:rPr>
                <w:noProof/>
                <w:webHidden/>
              </w:rPr>
              <w:instrText xml:space="preserve"> PAGEREF _Toc2617709 \h </w:instrText>
            </w:r>
            <w:r>
              <w:rPr>
                <w:noProof/>
                <w:webHidden/>
              </w:rPr>
            </w:r>
            <w:r>
              <w:rPr>
                <w:noProof/>
                <w:webHidden/>
              </w:rPr>
              <w:fldChar w:fldCharType="separate"/>
            </w:r>
            <w:r w:rsidR="00915B17">
              <w:rPr>
                <w:noProof/>
                <w:webHidden/>
              </w:rPr>
              <w:t>4</w:t>
            </w:r>
            <w:r>
              <w:rPr>
                <w:noProof/>
                <w:webHidden/>
              </w:rPr>
              <w:fldChar w:fldCharType="end"/>
            </w:r>
          </w:hyperlink>
        </w:p>
        <w:p w:rsidR="00915B17" w:rsidRDefault="001C36A8">
          <w:pPr>
            <w:pStyle w:val="TOC2"/>
            <w:tabs>
              <w:tab w:val="left" w:pos="880"/>
              <w:tab w:val="right" w:leader="dot" w:pos="9350"/>
            </w:tabs>
            <w:rPr>
              <w:rFonts w:asciiTheme="minorHAnsi" w:eastAsiaTheme="minorEastAsia" w:hAnsiTheme="minorHAnsi"/>
              <w:noProof/>
              <w:sz w:val="22"/>
            </w:rPr>
          </w:pPr>
          <w:hyperlink w:anchor="_Toc2617710" w:history="1">
            <w:r w:rsidR="00915B17" w:rsidRPr="002B485E">
              <w:rPr>
                <w:rStyle w:val="Hyperlink"/>
                <w:noProof/>
              </w:rPr>
              <w:t>2.2.</w:t>
            </w:r>
            <w:r w:rsidR="00915B17">
              <w:rPr>
                <w:rFonts w:asciiTheme="minorHAnsi" w:eastAsiaTheme="minorEastAsia" w:hAnsiTheme="minorHAnsi"/>
                <w:noProof/>
                <w:sz w:val="22"/>
              </w:rPr>
              <w:tab/>
            </w:r>
            <w:r w:rsidR="00915B17" w:rsidRPr="002B485E">
              <w:rPr>
                <w:rStyle w:val="Hyperlink"/>
                <w:noProof/>
              </w:rPr>
              <w:t>Cycle selection</w:t>
            </w:r>
            <w:r w:rsidR="00915B17">
              <w:rPr>
                <w:noProof/>
                <w:webHidden/>
              </w:rPr>
              <w:tab/>
            </w:r>
            <w:r>
              <w:rPr>
                <w:noProof/>
                <w:webHidden/>
              </w:rPr>
              <w:fldChar w:fldCharType="begin"/>
            </w:r>
            <w:r w:rsidR="00915B17">
              <w:rPr>
                <w:noProof/>
                <w:webHidden/>
              </w:rPr>
              <w:instrText xml:space="preserve"> PAGEREF _Toc2617710 \h </w:instrText>
            </w:r>
            <w:r>
              <w:rPr>
                <w:noProof/>
                <w:webHidden/>
              </w:rPr>
            </w:r>
            <w:r>
              <w:rPr>
                <w:noProof/>
                <w:webHidden/>
              </w:rPr>
              <w:fldChar w:fldCharType="separate"/>
            </w:r>
            <w:r w:rsidR="00915B17">
              <w:rPr>
                <w:noProof/>
                <w:webHidden/>
              </w:rPr>
              <w:t>6</w:t>
            </w:r>
            <w:r>
              <w:rPr>
                <w:noProof/>
                <w:webHidden/>
              </w:rPr>
              <w:fldChar w:fldCharType="end"/>
            </w:r>
          </w:hyperlink>
        </w:p>
        <w:p w:rsidR="00915B17" w:rsidRDefault="001C36A8">
          <w:pPr>
            <w:pStyle w:val="TOC2"/>
            <w:tabs>
              <w:tab w:val="left" w:pos="880"/>
              <w:tab w:val="right" w:leader="dot" w:pos="9350"/>
            </w:tabs>
            <w:rPr>
              <w:rFonts w:asciiTheme="minorHAnsi" w:eastAsiaTheme="minorEastAsia" w:hAnsiTheme="minorHAnsi"/>
              <w:noProof/>
              <w:sz w:val="22"/>
            </w:rPr>
          </w:pPr>
          <w:hyperlink w:anchor="_Toc2617711" w:history="1">
            <w:r w:rsidR="00915B17" w:rsidRPr="002B485E">
              <w:rPr>
                <w:rStyle w:val="Hyperlink"/>
                <w:noProof/>
              </w:rPr>
              <w:t>2.3.</w:t>
            </w:r>
            <w:r w:rsidR="00915B17">
              <w:rPr>
                <w:rFonts w:asciiTheme="minorHAnsi" w:eastAsiaTheme="minorEastAsia" w:hAnsiTheme="minorHAnsi"/>
                <w:noProof/>
                <w:sz w:val="22"/>
              </w:rPr>
              <w:tab/>
            </w:r>
            <w:r w:rsidR="00915B17" w:rsidRPr="002B485E">
              <w:rPr>
                <w:rStyle w:val="Hyperlink"/>
                <w:noProof/>
              </w:rPr>
              <w:t>Working fluid selection</w:t>
            </w:r>
            <w:r w:rsidR="00915B17">
              <w:rPr>
                <w:noProof/>
                <w:webHidden/>
              </w:rPr>
              <w:tab/>
            </w:r>
            <w:r>
              <w:rPr>
                <w:noProof/>
                <w:webHidden/>
              </w:rPr>
              <w:fldChar w:fldCharType="begin"/>
            </w:r>
            <w:r w:rsidR="00915B17">
              <w:rPr>
                <w:noProof/>
                <w:webHidden/>
              </w:rPr>
              <w:instrText xml:space="preserve"> PAGEREF _Toc2617711 \h </w:instrText>
            </w:r>
            <w:r>
              <w:rPr>
                <w:noProof/>
                <w:webHidden/>
              </w:rPr>
            </w:r>
            <w:r>
              <w:rPr>
                <w:noProof/>
                <w:webHidden/>
              </w:rPr>
              <w:fldChar w:fldCharType="separate"/>
            </w:r>
            <w:r w:rsidR="00915B17">
              <w:rPr>
                <w:noProof/>
                <w:webHidden/>
              </w:rPr>
              <w:t>8</w:t>
            </w:r>
            <w:r>
              <w:rPr>
                <w:noProof/>
                <w:webHidden/>
              </w:rPr>
              <w:fldChar w:fldCharType="end"/>
            </w:r>
          </w:hyperlink>
        </w:p>
        <w:p w:rsidR="00915B17" w:rsidRDefault="001C36A8">
          <w:pPr>
            <w:pStyle w:val="TOC2"/>
            <w:tabs>
              <w:tab w:val="left" w:pos="880"/>
              <w:tab w:val="right" w:leader="dot" w:pos="9350"/>
            </w:tabs>
            <w:rPr>
              <w:rFonts w:asciiTheme="minorHAnsi" w:eastAsiaTheme="minorEastAsia" w:hAnsiTheme="minorHAnsi"/>
              <w:noProof/>
              <w:sz w:val="22"/>
            </w:rPr>
          </w:pPr>
          <w:hyperlink w:anchor="_Toc2617712" w:history="1">
            <w:r w:rsidR="00915B17" w:rsidRPr="002B485E">
              <w:rPr>
                <w:rStyle w:val="Hyperlink"/>
                <w:noProof/>
              </w:rPr>
              <w:t>2.4.</w:t>
            </w:r>
            <w:r w:rsidR="00915B17">
              <w:rPr>
                <w:rFonts w:asciiTheme="minorHAnsi" w:eastAsiaTheme="minorEastAsia" w:hAnsiTheme="minorHAnsi"/>
                <w:noProof/>
                <w:sz w:val="22"/>
              </w:rPr>
              <w:tab/>
            </w:r>
            <w:r w:rsidR="00915B17" w:rsidRPr="002B485E">
              <w:rPr>
                <w:rStyle w:val="Hyperlink"/>
                <w:noProof/>
              </w:rPr>
              <w:t>Heat exchange</w:t>
            </w:r>
            <w:r w:rsidR="00915B17">
              <w:rPr>
                <w:noProof/>
                <w:webHidden/>
              </w:rPr>
              <w:tab/>
            </w:r>
            <w:r>
              <w:rPr>
                <w:noProof/>
                <w:webHidden/>
              </w:rPr>
              <w:fldChar w:fldCharType="begin"/>
            </w:r>
            <w:r w:rsidR="00915B17">
              <w:rPr>
                <w:noProof/>
                <w:webHidden/>
              </w:rPr>
              <w:instrText xml:space="preserve"> PAGEREF _Toc2617712 \h </w:instrText>
            </w:r>
            <w:r>
              <w:rPr>
                <w:noProof/>
                <w:webHidden/>
              </w:rPr>
            </w:r>
            <w:r>
              <w:rPr>
                <w:noProof/>
                <w:webHidden/>
              </w:rPr>
              <w:fldChar w:fldCharType="separate"/>
            </w:r>
            <w:r w:rsidR="00915B17">
              <w:rPr>
                <w:noProof/>
                <w:webHidden/>
              </w:rPr>
              <w:t>9</w:t>
            </w:r>
            <w:r>
              <w:rPr>
                <w:noProof/>
                <w:webHidden/>
              </w:rPr>
              <w:fldChar w:fldCharType="end"/>
            </w:r>
          </w:hyperlink>
        </w:p>
        <w:p w:rsidR="00915B17" w:rsidRDefault="001C36A8">
          <w:pPr>
            <w:pStyle w:val="TOC2"/>
            <w:tabs>
              <w:tab w:val="left" w:pos="880"/>
              <w:tab w:val="right" w:leader="dot" w:pos="9350"/>
            </w:tabs>
            <w:rPr>
              <w:rFonts w:asciiTheme="minorHAnsi" w:eastAsiaTheme="minorEastAsia" w:hAnsiTheme="minorHAnsi"/>
              <w:noProof/>
              <w:sz w:val="22"/>
            </w:rPr>
          </w:pPr>
          <w:hyperlink w:anchor="_Toc2617713" w:history="1">
            <w:r w:rsidR="00915B17" w:rsidRPr="002B485E">
              <w:rPr>
                <w:rStyle w:val="Hyperlink"/>
                <w:noProof/>
              </w:rPr>
              <w:t>2.5.</w:t>
            </w:r>
            <w:r w:rsidR="00915B17">
              <w:rPr>
                <w:rFonts w:asciiTheme="minorHAnsi" w:eastAsiaTheme="minorEastAsia" w:hAnsiTheme="minorHAnsi"/>
                <w:noProof/>
                <w:sz w:val="22"/>
              </w:rPr>
              <w:tab/>
            </w:r>
            <w:r w:rsidR="00915B17" w:rsidRPr="002B485E">
              <w:rPr>
                <w:rStyle w:val="Hyperlink"/>
                <w:noProof/>
              </w:rPr>
              <w:t>Cycle evaluation</w:t>
            </w:r>
            <w:r w:rsidR="00915B17">
              <w:rPr>
                <w:noProof/>
                <w:webHidden/>
              </w:rPr>
              <w:tab/>
            </w:r>
            <w:r>
              <w:rPr>
                <w:noProof/>
                <w:webHidden/>
              </w:rPr>
              <w:fldChar w:fldCharType="begin"/>
            </w:r>
            <w:r w:rsidR="00915B17">
              <w:rPr>
                <w:noProof/>
                <w:webHidden/>
              </w:rPr>
              <w:instrText xml:space="preserve"> PAGEREF _Toc2617713 \h </w:instrText>
            </w:r>
            <w:r>
              <w:rPr>
                <w:noProof/>
                <w:webHidden/>
              </w:rPr>
            </w:r>
            <w:r>
              <w:rPr>
                <w:noProof/>
                <w:webHidden/>
              </w:rPr>
              <w:fldChar w:fldCharType="separate"/>
            </w:r>
            <w:r w:rsidR="00915B17">
              <w:rPr>
                <w:noProof/>
                <w:webHidden/>
              </w:rPr>
              <w:t>10</w:t>
            </w:r>
            <w:r>
              <w:rPr>
                <w:noProof/>
                <w:webHidden/>
              </w:rPr>
              <w:fldChar w:fldCharType="end"/>
            </w:r>
          </w:hyperlink>
        </w:p>
        <w:p w:rsidR="00915B17" w:rsidRDefault="001C36A8">
          <w:pPr>
            <w:pStyle w:val="TOC1"/>
            <w:tabs>
              <w:tab w:val="left" w:pos="480"/>
              <w:tab w:val="right" w:leader="dot" w:pos="9350"/>
            </w:tabs>
            <w:rPr>
              <w:rFonts w:asciiTheme="minorHAnsi" w:eastAsiaTheme="minorEastAsia" w:hAnsiTheme="minorHAnsi"/>
              <w:noProof/>
              <w:sz w:val="22"/>
            </w:rPr>
          </w:pPr>
          <w:hyperlink w:anchor="_Toc2617714" w:history="1">
            <w:r w:rsidR="00915B17" w:rsidRPr="002B485E">
              <w:rPr>
                <w:rStyle w:val="Hyperlink"/>
                <w:noProof/>
              </w:rPr>
              <w:t>3.</w:t>
            </w:r>
            <w:r w:rsidR="00915B17">
              <w:rPr>
                <w:rFonts w:asciiTheme="minorHAnsi" w:eastAsiaTheme="minorEastAsia" w:hAnsiTheme="minorHAnsi"/>
                <w:noProof/>
                <w:sz w:val="22"/>
              </w:rPr>
              <w:tab/>
            </w:r>
            <w:r w:rsidR="00915B17" w:rsidRPr="002B485E">
              <w:rPr>
                <w:rStyle w:val="Hyperlink"/>
                <w:noProof/>
              </w:rPr>
              <w:t>Plan of study</w:t>
            </w:r>
            <w:r w:rsidR="00915B17">
              <w:rPr>
                <w:noProof/>
                <w:webHidden/>
              </w:rPr>
              <w:tab/>
            </w:r>
            <w:r>
              <w:rPr>
                <w:noProof/>
                <w:webHidden/>
              </w:rPr>
              <w:fldChar w:fldCharType="begin"/>
            </w:r>
            <w:r w:rsidR="00915B17">
              <w:rPr>
                <w:noProof/>
                <w:webHidden/>
              </w:rPr>
              <w:instrText xml:space="preserve"> PAGEREF _Toc2617714 \h </w:instrText>
            </w:r>
            <w:r>
              <w:rPr>
                <w:noProof/>
                <w:webHidden/>
              </w:rPr>
            </w:r>
            <w:r>
              <w:rPr>
                <w:noProof/>
                <w:webHidden/>
              </w:rPr>
              <w:fldChar w:fldCharType="separate"/>
            </w:r>
            <w:r w:rsidR="00915B17">
              <w:rPr>
                <w:noProof/>
                <w:webHidden/>
              </w:rPr>
              <w:t>13</w:t>
            </w:r>
            <w:r>
              <w:rPr>
                <w:noProof/>
                <w:webHidden/>
              </w:rPr>
              <w:fldChar w:fldCharType="end"/>
            </w:r>
          </w:hyperlink>
        </w:p>
        <w:p w:rsidR="00915B17" w:rsidRDefault="001C36A8">
          <w:pPr>
            <w:pStyle w:val="TOC2"/>
            <w:tabs>
              <w:tab w:val="left" w:pos="880"/>
              <w:tab w:val="right" w:leader="dot" w:pos="9350"/>
            </w:tabs>
            <w:rPr>
              <w:rFonts w:asciiTheme="minorHAnsi" w:eastAsiaTheme="minorEastAsia" w:hAnsiTheme="minorHAnsi"/>
              <w:noProof/>
              <w:sz w:val="22"/>
            </w:rPr>
          </w:pPr>
          <w:hyperlink w:anchor="_Toc2617715" w:history="1">
            <w:r w:rsidR="00915B17" w:rsidRPr="002B485E">
              <w:rPr>
                <w:rStyle w:val="Hyperlink"/>
                <w:noProof/>
              </w:rPr>
              <w:t>3.1.</w:t>
            </w:r>
            <w:r w:rsidR="00915B17">
              <w:rPr>
                <w:rFonts w:asciiTheme="minorHAnsi" w:eastAsiaTheme="minorEastAsia" w:hAnsiTheme="minorHAnsi"/>
                <w:noProof/>
                <w:sz w:val="22"/>
              </w:rPr>
              <w:tab/>
            </w:r>
            <w:r w:rsidR="00915B17" w:rsidRPr="002B485E">
              <w:rPr>
                <w:rStyle w:val="Hyperlink"/>
                <w:noProof/>
              </w:rPr>
              <w:t>Objectives and outcomes</w:t>
            </w:r>
            <w:r w:rsidR="00915B17">
              <w:rPr>
                <w:noProof/>
                <w:webHidden/>
              </w:rPr>
              <w:tab/>
            </w:r>
            <w:r>
              <w:rPr>
                <w:noProof/>
                <w:webHidden/>
              </w:rPr>
              <w:fldChar w:fldCharType="begin"/>
            </w:r>
            <w:r w:rsidR="00915B17">
              <w:rPr>
                <w:noProof/>
                <w:webHidden/>
              </w:rPr>
              <w:instrText xml:space="preserve"> PAGEREF _Toc2617715 \h </w:instrText>
            </w:r>
            <w:r>
              <w:rPr>
                <w:noProof/>
                <w:webHidden/>
              </w:rPr>
            </w:r>
            <w:r>
              <w:rPr>
                <w:noProof/>
                <w:webHidden/>
              </w:rPr>
              <w:fldChar w:fldCharType="separate"/>
            </w:r>
            <w:r w:rsidR="00915B17">
              <w:rPr>
                <w:noProof/>
                <w:webHidden/>
              </w:rPr>
              <w:t>13</w:t>
            </w:r>
            <w:r>
              <w:rPr>
                <w:noProof/>
                <w:webHidden/>
              </w:rPr>
              <w:fldChar w:fldCharType="end"/>
            </w:r>
          </w:hyperlink>
        </w:p>
        <w:p w:rsidR="00915B17" w:rsidRDefault="001C36A8">
          <w:pPr>
            <w:pStyle w:val="TOC3"/>
            <w:tabs>
              <w:tab w:val="left" w:pos="1320"/>
              <w:tab w:val="right" w:leader="dot" w:pos="9350"/>
            </w:tabs>
            <w:rPr>
              <w:rFonts w:asciiTheme="minorHAnsi" w:eastAsiaTheme="minorEastAsia" w:hAnsiTheme="minorHAnsi"/>
              <w:noProof/>
              <w:sz w:val="22"/>
            </w:rPr>
          </w:pPr>
          <w:hyperlink w:anchor="_Toc2617716" w:history="1">
            <w:r w:rsidR="00915B17" w:rsidRPr="002B485E">
              <w:rPr>
                <w:rStyle w:val="Hyperlink"/>
                <w:noProof/>
              </w:rPr>
              <w:t>3.1.1.</w:t>
            </w:r>
            <w:r w:rsidR="00915B17">
              <w:rPr>
                <w:rFonts w:asciiTheme="minorHAnsi" w:eastAsiaTheme="minorEastAsia" w:hAnsiTheme="minorHAnsi"/>
                <w:noProof/>
                <w:sz w:val="22"/>
              </w:rPr>
              <w:tab/>
            </w:r>
            <w:r w:rsidR="00915B17" w:rsidRPr="002B485E">
              <w:rPr>
                <w:rStyle w:val="Hyperlink"/>
                <w:noProof/>
              </w:rPr>
              <w:t>Develop a mathematical model for iterative design of an organic Rankine cycle</w:t>
            </w:r>
            <w:r w:rsidR="00915B17">
              <w:rPr>
                <w:noProof/>
                <w:webHidden/>
              </w:rPr>
              <w:tab/>
            </w:r>
            <w:r>
              <w:rPr>
                <w:noProof/>
                <w:webHidden/>
              </w:rPr>
              <w:fldChar w:fldCharType="begin"/>
            </w:r>
            <w:r w:rsidR="00915B17">
              <w:rPr>
                <w:noProof/>
                <w:webHidden/>
              </w:rPr>
              <w:instrText xml:space="preserve"> PAGEREF _Toc2617716 \h </w:instrText>
            </w:r>
            <w:r>
              <w:rPr>
                <w:noProof/>
                <w:webHidden/>
              </w:rPr>
            </w:r>
            <w:r>
              <w:rPr>
                <w:noProof/>
                <w:webHidden/>
              </w:rPr>
              <w:fldChar w:fldCharType="separate"/>
            </w:r>
            <w:r w:rsidR="00915B17">
              <w:rPr>
                <w:noProof/>
                <w:webHidden/>
              </w:rPr>
              <w:t>13</w:t>
            </w:r>
            <w:r>
              <w:rPr>
                <w:noProof/>
                <w:webHidden/>
              </w:rPr>
              <w:fldChar w:fldCharType="end"/>
            </w:r>
          </w:hyperlink>
        </w:p>
        <w:p w:rsidR="00915B17" w:rsidRDefault="001C36A8">
          <w:pPr>
            <w:pStyle w:val="TOC3"/>
            <w:tabs>
              <w:tab w:val="left" w:pos="1320"/>
              <w:tab w:val="right" w:leader="dot" w:pos="9350"/>
            </w:tabs>
            <w:rPr>
              <w:rFonts w:asciiTheme="minorHAnsi" w:eastAsiaTheme="minorEastAsia" w:hAnsiTheme="minorHAnsi"/>
              <w:noProof/>
              <w:sz w:val="22"/>
            </w:rPr>
          </w:pPr>
          <w:hyperlink w:anchor="_Toc2617717" w:history="1">
            <w:r w:rsidR="00915B17" w:rsidRPr="002B485E">
              <w:rPr>
                <w:rStyle w:val="Hyperlink"/>
                <w:noProof/>
              </w:rPr>
              <w:t>3.1.2.</w:t>
            </w:r>
            <w:r w:rsidR="00915B17">
              <w:rPr>
                <w:rFonts w:asciiTheme="minorHAnsi" w:eastAsiaTheme="minorEastAsia" w:hAnsiTheme="minorHAnsi"/>
                <w:noProof/>
                <w:sz w:val="22"/>
              </w:rPr>
              <w:tab/>
            </w:r>
            <w:r w:rsidR="00915B17" w:rsidRPr="002B485E">
              <w:rPr>
                <w:rStyle w:val="Hyperlink"/>
                <w:noProof/>
              </w:rPr>
              <w:t>Design an organic Rankine cycle to recover heat from an automotive cooling system</w:t>
            </w:r>
            <w:r w:rsidR="00915B17">
              <w:rPr>
                <w:noProof/>
                <w:webHidden/>
              </w:rPr>
              <w:tab/>
            </w:r>
            <w:r>
              <w:rPr>
                <w:noProof/>
                <w:webHidden/>
              </w:rPr>
              <w:fldChar w:fldCharType="begin"/>
            </w:r>
            <w:r w:rsidR="00915B17">
              <w:rPr>
                <w:noProof/>
                <w:webHidden/>
              </w:rPr>
              <w:instrText xml:space="preserve"> PAGEREF _Toc2617717 \h </w:instrText>
            </w:r>
            <w:r>
              <w:rPr>
                <w:noProof/>
                <w:webHidden/>
              </w:rPr>
            </w:r>
            <w:r>
              <w:rPr>
                <w:noProof/>
                <w:webHidden/>
              </w:rPr>
              <w:fldChar w:fldCharType="separate"/>
            </w:r>
            <w:r w:rsidR="00915B17">
              <w:rPr>
                <w:noProof/>
                <w:webHidden/>
              </w:rPr>
              <w:t>14</w:t>
            </w:r>
            <w:r>
              <w:rPr>
                <w:noProof/>
                <w:webHidden/>
              </w:rPr>
              <w:fldChar w:fldCharType="end"/>
            </w:r>
          </w:hyperlink>
        </w:p>
        <w:p w:rsidR="00915B17" w:rsidRDefault="001C36A8">
          <w:pPr>
            <w:pStyle w:val="TOC1"/>
            <w:tabs>
              <w:tab w:val="left" w:pos="480"/>
              <w:tab w:val="right" w:leader="dot" w:pos="9350"/>
            </w:tabs>
            <w:rPr>
              <w:rFonts w:asciiTheme="minorHAnsi" w:eastAsiaTheme="minorEastAsia" w:hAnsiTheme="minorHAnsi"/>
              <w:noProof/>
              <w:sz w:val="22"/>
            </w:rPr>
          </w:pPr>
          <w:hyperlink w:anchor="_Toc2617718" w:history="1">
            <w:r w:rsidR="00915B17" w:rsidRPr="002B485E">
              <w:rPr>
                <w:rStyle w:val="Hyperlink"/>
                <w:noProof/>
              </w:rPr>
              <w:t>4.</w:t>
            </w:r>
            <w:r w:rsidR="00915B17">
              <w:rPr>
                <w:rFonts w:asciiTheme="minorHAnsi" w:eastAsiaTheme="minorEastAsia" w:hAnsiTheme="minorHAnsi"/>
                <w:noProof/>
                <w:sz w:val="22"/>
              </w:rPr>
              <w:tab/>
            </w:r>
            <w:r w:rsidR="00915B17" w:rsidRPr="002B485E">
              <w:rPr>
                <w:rStyle w:val="Hyperlink"/>
                <w:noProof/>
              </w:rPr>
              <w:t>Preliminary results</w:t>
            </w:r>
            <w:r w:rsidR="00915B17">
              <w:rPr>
                <w:noProof/>
                <w:webHidden/>
              </w:rPr>
              <w:tab/>
            </w:r>
            <w:r>
              <w:rPr>
                <w:noProof/>
                <w:webHidden/>
              </w:rPr>
              <w:fldChar w:fldCharType="begin"/>
            </w:r>
            <w:r w:rsidR="00915B17">
              <w:rPr>
                <w:noProof/>
                <w:webHidden/>
              </w:rPr>
              <w:instrText xml:space="preserve"> PAGEREF _Toc2617718 \h </w:instrText>
            </w:r>
            <w:r>
              <w:rPr>
                <w:noProof/>
                <w:webHidden/>
              </w:rPr>
            </w:r>
            <w:r>
              <w:rPr>
                <w:noProof/>
                <w:webHidden/>
              </w:rPr>
              <w:fldChar w:fldCharType="separate"/>
            </w:r>
            <w:r w:rsidR="00915B17">
              <w:rPr>
                <w:noProof/>
                <w:webHidden/>
              </w:rPr>
              <w:t>15</w:t>
            </w:r>
            <w:r>
              <w:rPr>
                <w:noProof/>
                <w:webHidden/>
              </w:rPr>
              <w:fldChar w:fldCharType="end"/>
            </w:r>
          </w:hyperlink>
        </w:p>
        <w:p w:rsidR="00915B17" w:rsidRDefault="001C36A8">
          <w:pPr>
            <w:pStyle w:val="TOC2"/>
            <w:tabs>
              <w:tab w:val="left" w:pos="880"/>
              <w:tab w:val="right" w:leader="dot" w:pos="9350"/>
            </w:tabs>
            <w:rPr>
              <w:rFonts w:asciiTheme="minorHAnsi" w:eastAsiaTheme="minorEastAsia" w:hAnsiTheme="minorHAnsi"/>
              <w:noProof/>
              <w:sz w:val="22"/>
            </w:rPr>
          </w:pPr>
          <w:hyperlink w:anchor="_Toc2617719" w:history="1">
            <w:r w:rsidR="00915B17" w:rsidRPr="002B485E">
              <w:rPr>
                <w:rStyle w:val="Hyperlink"/>
                <w:noProof/>
              </w:rPr>
              <w:t>4.1.</w:t>
            </w:r>
            <w:r w:rsidR="00915B17">
              <w:rPr>
                <w:rFonts w:asciiTheme="minorHAnsi" w:eastAsiaTheme="minorEastAsia" w:hAnsiTheme="minorHAnsi"/>
                <w:noProof/>
                <w:sz w:val="22"/>
              </w:rPr>
              <w:tab/>
            </w:r>
            <w:r w:rsidR="00915B17" w:rsidRPr="002B485E">
              <w:rPr>
                <w:rStyle w:val="Hyperlink"/>
                <w:noProof/>
              </w:rPr>
              <w:t>Working fluid</w:t>
            </w:r>
            <w:r w:rsidR="00915B17">
              <w:rPr>
                <w:noProof/>
                <w:webHidden/>
              </w:rPr>
              <w:tab/>
            </w:r>
            <w:r>
              <w:rPr>
                <w:noProof/>
                <w:webHidden/>
              </w:rPr>
              <w:fldChar w:fldCharType="begin"/>
            </w:r>
            <w:r w:rsidR="00915B17">
              <w:rPr>
                <w:noProof/>
                <w:webHidden/>
              </w:rPr>
              <w:instrText xml:space="preserve"> PAGEREF _Toc2617719 \h </w:instrText>
            </w:r>
            <w:r>
              <w:rPr>
                <w:noProof/>
                <w:webHidden/>
              </w:rPr>
            </w:r>
            <w:r>
              <w:rPr>
                <w:noProof/>
                <w:webHidden/>
              </w:rPr>
              <w:fldChar w:fldCharType="separate"/>
            </w:r>
            <w:r w:rsidR="00915B17">
              <w:rPr>
                <w:noProof/>
                <w:webHidden/>
              </w:rPr>
              <w:t>15</w:t>
            </w:r>
            <w:r>
              <w:rPr>
                <w:noProof/>
                <w:webHidden/>
              </w:rPr>
              <w:fldChar w:fldCharType="end"/>
            </w:r>
          </w:hyperlink>
        </w:p>
        <w:p w:rsidR="00915B17" w:rsidRDefault="001C36A8">
          <w:pPr>
            <w:pStyle w:val="TOC2"/>
            <w:tabs>
              <w:tab w:val="left" w:pos="880"/>
              <w:tab w:val="right" w:leader="dot" w:pos="9350"/>
            </w:tabs>
            <w:rPr>
              <w:rFonts w:asciiTheme="minorHAnsi" w:eastAsiaTheme="minorEastAsia" w:hAnsiTheme="minorHAnsi"/>
              <w:noProof/>
              <w:sz w:val="22"/>
            </w:rPr>
          </w:pPr>
          <w:hyperlink w:anchor="_Toc2617720" w:history="1">
            <w:r w:rsidR="00915B17" w:rsidRPr="002B485E">
              <w:rPr>
                <w:rStyle w:val="Hyperlink"/>
                <w:noProof/>
              </w:rPr>
              <w:t>4.2.</w:t>
            </w:r>
            <w:r w:rsidR="00915B17">
              <w:rPr>
                <w:rFonts w:asciiTheme="minorHAnsi" w:eastAsiaTheme="minorEastAsia" w:hAnsiTheme="minorHAnsi"/>
                <w:noProof/>
                <w:sz w:val="22"/>
              </w:rPr>
              <w:tab/>
            </w:r>
            <w:r w:rsidR="00915B17" w:rsidRPr="002B485E">
              <w:rPr>
                <w:rStyle w:val="Hyperlink"/>
                <w:noProof/>
              </w:rPr>
              <w:t>Working pressures and temperatures</w:t>
            </w:r>
            <w:r w:rsidR="00915B17">
              <w:rPr>
                <w:noProof/>
                <w:webHidden/>
              </w:rPr>
              <w:tab/>
            </w:r>
            <w:r>
              <w:rPr>
                <w:noProof/>
                <w:webHidden/>
              </w:rPr>
              <w:fldChar w:fldCharType="begin"/>
            </w:r>
            <w:r w:rsidR="00915B17">
              <w:rPr>
                <w:noProof/>
                <w:webHidden/>
              </w:rPr>
              <w:instrText xml:space="preserve"> PAGEREF _Toc2617720 \h </w:instrText>
            </w:r>
            <w:r>
              <w:rPr>
                <w:noProof/>
                <w:webHidden/>
              </w:rPr>
            </w:r>
            <w:r>
              <w:rPr>
                <w:noProof/>
                <w:webHidden/>
              </w:rPr>
              <w:fldChar w:fldCharType="separate"/>
            </w:r>
            <w:r w:rsidR="00915B17">
              <w:rPr>
                <w:noProof/>
                <w:webHidden/>
              </w:rPr>
              <w:t>15</w:t>
            </w:r>
            <w:r>
              <w:rPr>
                <w:noProof/>
                <w:webHidden/>
              </w:rPr>
              <w:fldChar w:fldCharType="end"/>
            </w:r>
          </w:hyperlink>
        </w:p>
        <w:p w:rsidR="00915B17" w:rsidRDefault="001C36A8">
          <w:pPr>
            <w:pStyle w:val="TOC2"/>
            <w:tabs>
              <w:tab w:val="left" w:pos="880"/>
              <w:tab w:val="right" w:leader="dot" w:pos="9350"/>
            </w:tabs>
            <w:rPr>
              <w:rFonts w:asciiTheme="minorHAnsi" w:eastAsiaTheme="minorEastAsia" w:hAnsiTheme="minorHAnsi"/>
              <w:noProof/>
              <w:sz w:val="22"/>
            </w:rPr>
          </w:pPr>
          <w:hyperlink w:anchor="_Toc2617721" w:history="1">
            <w:r w:rsidR="00915B17" w:rsidRPr="002B485E">
              <w:rPr>
                <w:rStyle w:val="Hyperlink"/>
                <w:noProof/>
              </w:rPr>
              <w:t>4.3.</w:t>
            </w:r>
            <w:r w:rsidR="00915B17">
              <w:rPr>
                <w:rFonts w:asciiTheme="minorHAnsi" w:eastAsiaTheme="minorEastAsia" w:hAnsiTheme="minorHAnsi"/>
                <w:noProof/>
                <w:sz w:val="22"/>
              </w:rPr>
              <w:tab/>
            </w:r>
            <w:r w:rsidR="00915B17" w:rsidRPr="002B485E">
              <w:rPr>
                <w:rStyle w:val="Hyperlink"/>
                <w:noProof/>
              </w:rPr>
              <w:t>Increased energy efficiency</w:t>
            </w:r>
            <w:r w:rsidR="00915B17">
              <w:rPr>
                <w:noProof/>
                <w:webHidden/>
              </w:rPr>
              <w:tab/>
            </w:r>
            <w:r>
              <w:rPr>
                <w:noProof/>
                <w:webHidden/>
              </w:rPr>
              <w:fldChar w:fldCharType="begin"/>
            </w:r>
            <w:r w:rsidR="00915B17">
              <w:rPr>
                <w:noProof/>
                <w:webHidden/>
              </w:rPr>
              <w:instrText xml:space="preserve"> PAGEREF _Toc2617721 \h </w:instrText>
            </w:r>
            <w:r>
              <w:rPr>
                <w:noProof/>
                <w:webHidden/>
              </w:rPr>
            </w:r>
            <w:r>
              <w:rPr>
                <w:noProof/>
                <w:webHidden/>
              </w:rPr>
              <w:fldChar w:fldCharType="separate"/>
            </w:r>
            <w:r w:rsidR="00915B17">
              <w:rPr>
                <w:noProof/>
                <w:webHidden/>
              </w:rPr>
              <w:t>17</w:t>
            </w:r>
            <w:r>
              <w:rPr>
                <w:noProof/>
                <w:webHidden/>
              </w:rPr>
              <w:fldChar w:fldCharType="end"/>
            </w:r>
          </w:hyperlink>
        </w:p>
        <w:p w:rsidR="00915B17" w:rsidRDefault="001C36A8">
          <w:pPr>
            <w:pStyle w:val="TOC1"/>
            <w:tabs>
              <w:tab w:val="left" w:pos="480"/>
              <w:tab w:val="right" w:leader="dot" w:pos="9350"/>
            </w:tabs>
            <w:rPr>
              <w:rFonts w:asciiTheme="minorHAnsi" w:eastAsiaTheme="minorEastAsia" w:hAnsiTheme="minorHAnsi"/>
              <w:noProof/>
              <w:sz w:val="22"/>
            </w:rPr>
          </w:pPr>
          <w:hyperlink w:anchor="_Toc2617722" w:history="1">
            <w:r w:rsidR="00915B17" w:rsidRPr="002B485E">
              <w:rPr>
                <w:rStyle w:val="Hyperlink"/>
                <w:noProof/>
              </w:rPr>
              <w:t>5.</w:t>
            </w:r>
            <w:r w:rsidR="00915B17">
              <w:rPr>
                <w:rFonts w:asciiTheme="minorHAnsi" w:eastAsiaTheme="minorEastAsia" w:hAnsiTheme="minorHAnsi"/>
                <w:noProof/>
                <w:sz w:val="22"/>
              </w:rPr>
              <w:tab/>
            </w:r>
            <w:r w:rsidR="00915B17" w:rsidRPr="002B485E">
              <w:rPr>
                <w:rStyle w:val="Hyperlink"/>
                <w:noProof/>
              </w:rPr>
              <w:t>Experimental design</w:t>
            </w:r>
            <w:r w:rsidR="00915B17">
              <w:rPr>
                <w:noProof/>
                <w:webHidden/>
              </w:rPr>
              <w:tab/>
            </w:r>
            <w:r>
              <w:rPr>
                <w:noProof/>
                <w:webHidden/>
              </w:rPr>
              <w:fldChar w:fldCharType="begin"/>
            </w:r>
            <w:r w:rsidR="00915B17">
              <w:rPr>
                <w:noProof/>
                <w:webHidden/>
              </w:rPr>
              <w:instrText xml:space="preserve"> PAGEREF _Toc2617722 \h </w:instrText>
            </w:r>
            <w:r>
              <w:rPr>
                <w:noProof/>
                <w:webHidden/>
              </w:rPr>
            </w:r>
            <w:r>
              <w:rPr>
                <w:noProof/>
                <w:webHidden/>
              </w:rPr>
              <w:fldChar w:fldCharType="separate"/>
            </w:r>
            <w:r w:rsidR="00915B17">
              <w:rPr>
                <w:noProof/>
                <w:webHidden/>
              </w:rPr>
              <w:t>18</w:t>
            </w:r>
            <w:r>
              <w:rPr>
                <w:noProof/>
                <w:webHidden/>
              </w:rPr>
              <w:fldChar w:fldCharType="end"/>
            </w:r>
          </w:hyperlink>
        </w:p>
        <w:p w:rsidR="00915B17" w:rsidRDefault="001C36A8">
          <w:pPr>
            <w:pStyle w:val="TOC2"/>
            <w:tabs>
              <w:tab w:val="left" w:pos="880"/>
              <w:tab w:val="right" w:leader="dot" w:pos="9350"/>
            </w:tabs>
            <w:rPr>
              <w:rFonts w:asciiTheme="minorHAnsi" w:eastAsiaTheme="minorEastAsia" w:hAnsiTheme="minorHAnsi"/>
              <w:noProof/>
              <w:sz w:val="22"/>
            </w:rPr>
          </w:pPr>
          <w:hyperlink w:anchor="_Toc2617723" w:history="1">
            <w:r w:rsidR="00915B17" w:rsidRPr="002B485E">
              <w:rPr>
                <w:rStyle w:val="Hyperlink"/>
                <w:noProof/>
              </w:rPr>
              <w:t>5.1.</w:t>
            </w:r>
            <w:r w:rsidR="00915B17">
              <w:rPr>
                <w:rFonts w:asciiTheme="minorHAnsi" w:eastAsiaTheme="minorEastAsia" w:hAnsiTheme="minorHAnsi"/>
                <w:noProof/>
                <w:sz w:val="22"/>
              </w:rPr>
              <w:tab/>
            </w:r>
            <w:r w:rsidR="00915B17" w:rsidRPr="002B485E">
              <w:rPr>
                <w:rStyle w:val="Hyperlink"/>
                <w:noProof/>
              </w:rPr>
              <w:t>Boiler factors</w:t>
            </w:r>
            <w:r w:rsidR="00915B17">
              <w:rPr>
                <w:noProof/>
                <w:webHidden/>
              </w:rPr>
              <w:tab/>
            </w:r>
            <w:r>
              <w:rPr>
                <w:noProof/>
                <w:webHidden/>
              </w:rPr>
              <w:fldChar w:fldCharType="begin"/>
            </w:r>
            <w:r w:rsidR="00915B17">
              <w:rPr>
                <w:noProof/>
                <w:webHidden/>
              </w:rPr>
              <w:instrText xml:space="preserve"> PAGEREF _Toc2617723 \h </w:instrText>
            </w:r>
            <w:r>
              <w:rPr>
                <w:noProof/>
                <w:webHidden/>
              </w:rPr>
            </w:r>
            <w:r>
              <w:rPr>
                <w:noProof/>
                <w:webHidden/>
              </w:rPr>
              <w:fldChar w:fldCharType="separate"/>
            </w:r>
            <w:r w:rsidR="00915B17">
              <w:rPr>
                <w:noProof/>
                <w:webHidden/>
              </w:rPr>
              <w:t>18</w:t>
            </w:r>
            <w:r>
              <w:rPr>
                <w:noProof/>
                <w:webHidden/>
              </w:rPr>
              <w:fldChar w:fldCharType="end"/>
            </w:r>
          </w:hyperlink>
        </w:p>
        <w:p w:rsidR="00915B17" w:rsidRDefault="001C36A8">
          <w:pPr>
            <w:pStyle w:val="TOC2"/>
            <w:tabs>
              <w:tab w:val="left" w:pos="880"/>
              <w:tab w:val="right" w:leader="dot" w:pos="9350"/>
            </w:tabs>
            <w:rPr>
              <w:rFonts w:asciiTheme="minorHAnsi" w:eastAsiaTheme="minorEastAsia" w:hAnsiTheme="minorHAnsi"/>
              <w:noProof/>
              <w:sz w:val="22"/>
            </w:rPr>
          </w:pPr>
          <w:hyperlink w:anchor="_Toc2617724" w:history="1">
            <w:r w:rsidR="00915B17" w:rsidRPr="002B485E">
              <w:rPr>
                <w:rStyle w:val="Hyperlink"/>
                <w:noProof/>
              </w:rPr>
              <w:t>5.2.</w:t>
            </w:r>
            <w:r w:rsidR="00915B17">
              <w:rPr>
                <w:rFonts w:asciiTheme="minorHAnsi" w:eastAsiaTheme="minorEastAsia" w:hAnsiTheme="minorHAnsi"/>
                <w:noProof/>
                <w:sz w:val="22"/>
              </w:rPr>
              <w:tab/>
            </w:r>
            <w:r w:rsidR="00915B17" w:rsidRPr="002B485E">
              <w:rPr>
                <w:rStyle w:val="Hyperlink"/>
                <w:noProof/>
              </w:rPr>
              <w:t>Turbine factors</w:t>
            </w:r>
            <w:r w:rsidR="00915B17">
              <w:rPr>
                <w:noProof/>
                <w:webHidden/>
              </w:rPr>
              <w:tab/>
            </w:r>
            <w:r>
              <w:rPr>
                <w:noProof/>
                <w:webHidden/>
              </w:rPr>
              <w:fldChar w:fldCharType="begin"/>
            </w:r>
            <w:r w:rsidR="00915B17">
              <w:rPr>
                <w:noProof/>
                <w:webHidden/>
              </w:rPr>
              <w:instrText xml:space="preserve"> PAGEREF _Toc2617724 \h </w:instrText>
            </w:r>
            <w:r>
              <w:rPr>
                <w:noProof/>
                <w:webHidden/>
              </w:rPr>
            </w:r>
            <w:r>
              <w:rPr>
                <w:noProof/>
                <w:webHidden/>
              </w:rPr>
              <w:fldChar w:fldCharType="separate"/>
            </w:r>
            <w:r w:rsidR="00915B17">
              <w:rPr>
                <w:noProof/>
                <w:webHidden/>
              </w:rPr>
              <w:t>19</w:t>
            </w:r>
            <w:r>
              <w:rPr>
                <w:noProof/>
                <w:webHidden/>
              </w:rPr>
              <w:fldChar w:fldCharType="end"/>
            </w:r>
          </w:hyperlink>
        </w:p>
        <w:p w:rsidR="00915B17" w:rsidRDefault="001C36A8">
          <w:pPr>
            <w:pStyle w:val="TOC2"/>
            <w:tabs>
              <w:tab w:val="left" w:pos="880"/>
              <w:tab w:val="right" w:leader="dot" w:pos="9350"/>
            </w:tabs>
            <w:rPr>
              <w:rFonts w:asciiTheme="minorHAnsi" w:eastAsiaTheme="minorEastAsia" w:hAnsiTheme="minorHAnsi"/>
              <w:noProof/>
              <w:sz w:val="22"/>
            </w:rPr>
          </w:pPr>
          <w:hyperlink w:anchor="_Toc2617725" w:history="1">
            <w:r w:rsidR="00915B17" w:rsidRPr="002B485E">
              <w:rPr>
                <w:rStyle w:val="Hyperlink"/>
                <w:noProof/>
              </w:rPr>
              <w:t>5.3.</w:t>
            </w:r>
            <w:r w:rsidR="00915B17">
              <w:rPr>
                <w:rFonts w:asciiTheme="minorHAnsi" w:eastAsiaTheme="minorEastAsia" w:hAnsiTheme="minorHAnsi"/>
                <w:noProof/>
                <w:sz w:val="22"/>
              </w:rPr>
              <w:tab/>
            </w:r>
            <w:r w:rsidR="00915B17" w:rsidRPr="002B485E">
              <w:rPr>
                <w:rStyle w:val="Hyperlink"/>
                <w:noProof/>
              </w:rPr>
              <w:t>Condenser factors</w:t>
            </w:r>
            <w:r w:rsidR="00915B17">
              <w:rPr>
                <w:noProof/>
                <w:webHidden/>
              </w:rPr>
              <w:tab/>
            </w:r>
            <w:r>
              <w:rPr>
                <w:noProof/>
                <w:webHidden/>
              </w:rPr>
              <w:fldChar w:fldCharType="begin"/>
            </w:r>
            <w:r w:rsidR="00915B17">
              <w:rPr>
                <w:noProof/>
                <w:webHidden/>
              </w:rPr>
              <w:instrText xml:space="preserve"> PAGEREF _Toc2617725 \h </w:instrText>
            </w:r>
            <w:r>
              <w:rPr>
                <w:noProof/>
                <w:webHidden/>
              </w:rPr>
            </w:r>
            <w:r>
              <w:rPr>
                <w:noProof/>
                <w:webHidden/>
              </w:rPr>
              <w:fldChar w:fldCharType="separate"/>
            </w:r>
            <w:r w:rsidR="00915B17">
              <w:rPr>
                <w:noProof/>
                <w:webHidden/>
              </w:rPr>
              <w:t>19</w:t>
            </w:r>
            <w:r>
              <w:rPr>
                <w:noProof/>
                <w:webHidden/>
              </w:rPr>
              <w:fldChar w:fldCharType="end"/>
            </w:r>
          </w:hyperlink>
        </w:p>
        <w:p w:rsidR="00915B17" w:rsidRDefault="001C36A8">
          <w:pPr>
            <w:pStyle w:val="TOC2"/>
            <w:tabs>
              <w:tab w:val="left" w:pos="880"/>
              <w:tab w:val="right" w:leader="dot" w:pos="9350"/>
            </w:tabs>
            <w:rPr>
              <w:rFonts w:asciiTheme="minorHAnsi" w:eastAsiaTheme="minorEastAsia" w:hAnsiTheme="minorHAnsi"/>
              <w:noProof/>
              <w:sz w:val="22"/>
            </w:rPr>
          </w:pPr>
          <w:hyperlink w:anchor="_Toc2617726" w:history="1">
            <w:r w:rsidR="00915B17" w:rsidRPr="002B485E">
              <w:rPr>
                <w:rStyle w:val="Hyperlink"/>
                <w:noProof/>
              </w:rPr>
              <w:t>5.4.</w:t>
            </w:r>
            <w:r w:rsidR="00915B17">
              <w:rPr>
                <w:rFonts w:asciiTheme="minorHAnsi" w:eastAsiaTheme="minorEastAsia" w:hAnsiTheme="minorHAnsi"/>
                <w:noProof/>
                <w:sz w:val="22"/>
              </w:rPr>
              <w:tab/>
            </w:r>
            <w:r w:rsidR="00915B17" w:rsidRPr="002B485E">
              <w:rPr>
                <w:rStyle w:val="Hyperlink"/>
                <w:noProof/>
              </w:rPr>
              <w:t>Pump factors</w:t>
            </w:r>
            <w:r w:rsidR="00915B17">
              <w:rPr>
                <w:noProof/>
                <w:webHidden/>
              </w:rPr>
              <w:tab/>
            </w:r>
            <w:r>
              <w:rPr>
                <w:noProof/>
                <w:webHidden/>
              </w:rPr>
              <w:fldChar w:fldCharType="begin"/>
            </w:r>
            <w:r w:rsidR="00915B17">
              <w:rPr>
                <w:noProof/>
                <w:webHidden/>
              </w:rPr>
              <w:instrText xml:space="preserve"> PAGEREF _Toc2617726 \h </w:instrText>
            </w:r>
            <w:r>
              <w:rPr>
                <w:noProof/>
                <w:webHidden/>
              </w:rPr>
            </w:r>
            <w:r>
              <w:rPr>
                <w:noProof/>
                <w:webHidden/>
              </w:rPr>
              <w:fldChar w:fldCharType="separate"/>
            </w:r>
            <w:r w:rsidR="00915B17">
              <w:rPr>
                <w:noProof/>
                <w:webHidden/>
              </w:rPr>
              <w:t>19</w:t>
            </w:r>
            <w:r>
              <w:rPr>
                <w:noProof/>
                <w:webHidden/>
              </w:rPr>
              <w:fldChar w:fldCharType="end"/>
            </w:r>
          </w:hyperlink>
        </w:p>
        <w:p w:rsidR="00915B17" w:rsidRDefault="001C36A8">
          <w:pPr>
            <w:pStyle w:val="TOC1"/>
            <w:tabs>
              <w:tab w:val="left" w:pos="480"/>
              <w:tab w:val="right" w:leader="dot" w:pos="9350"/>
            </w:tabs>
            <w:rPr>
              <w:rFonts w:asciiTheme="minorHAnsi" w:eastAsiaTheme="minorEastAsia" w:hAnsiTheme="minorHAnsi"/>
              <w:noProof/>
              <w:sz w:val="22"/>
            </w:rPr>
          </w:pPr>
          <w:hyperlink w:anchor="_Toc2617727" w:history="1">
            <w:r w:rsidR="00915B17" w:rsidRPr="002B485E">
              <w:rPr>
                <w:rStyle w:val="Hyperlink"/>
                <w:noProof/>
              </w:rPr>
              <w:t>6.</w:t>
            </w:r>
            <w:r w:rsidR="00915B17">
              <w:rPr>
                <w:rFonts w:asciiTheme="minorHAnsi" w:eastAsiaTheme="minorEastAsia" w:hAnsiTheme="minorHAnsi"/>
                <w:noProof/>
                <w:sz w:val="22"/>
              </w:rPr>
              <w:tab/>
            </w:r>
            <w:r w:rsidR="00915B17" w:rsidRPr="002B485E">
              <w:rPr>
                <w:rStyle w:val="Hyperlink"/>
                <w:noProof/>
              </w:rPr>
              <w:t>References</w:t>
            </w:r>
            <w:r w:rsidR="00915B17">
              <w:rPr>
                <w:noProof/>
                <w:webHidden/>
              </w:rPr>
              <w:tab/>
            </w:r>
            <w:r>
              <w:rPr>
                <w:noProof/>
                <w:webHidden/>
              </w:rPr>
              <w:fldChar w:fldCharType="begin"/>
            </w:r>
            <w:r w:rsidR="00915B17">
              <w:rPr>
                <w:noProof/>
                <w:webHidden/>
              </w:rPr>
              <w:instrText xml:space="preserve"> PAGEREF _Toc2617727 \h </w:instrText>
            </w:r>
            <w:r>
              <w:rPr>
                <w:noProof/>
                <w:webHidden/>
              </w:rPr>
            </w:r>
            <w:r>
              <w:rPr>
                <w:noProof/>
                <w:webHidden/>
              </w:rPr>
              <w:fldChar w:fldCharType="separate"/>
            </w:r>
            <w:r w:rsidR="00915B17">
              <w:rPr>
                <w:noProof/>
                <w:webHidden/>
              </w:rPr>
              <w:t>21</w:t>
            </w:r>
            <w:r>
              <w:rPr>
                <w:noProof/>
                <w:webHidden/>
              </w:rPr>
              <w:fldChar w:fldCharType="end"/>
            </w:r>
          </w:hyperlink>
        </w:p>
        <w:p w:rsidR="00915B17" w:rsidRDefault="001C36A8">
          <w:pPr>
            <w:pStyle w:val="TOC1"/>
            <w:tabs>
              <w:tab w:val="left" w:pos="480"/>
              <w:tab w:val="right" w:leader="dot" w:pos="9350"/>
            </w:tabs>
            <w:rPr>
              <w:rFonts w:asciiTheme="minorHAnsi" w:eastAsiaTheme="minorEastAsia" w:hAnsiTheme="minorHAnsi"/>
              <w:noProof/>
              <w:sz w:val="22"/>
            </w:rPr>
          </w:pPr>
          <w:hyperlink w:anchor="_Toc2617728" w:history="1">
            <w:r w:rsidR="00915B17" w:rsidRPr="002B485E">
              <w:rPr>
                <w:rStyle w:val="Hyperlink"/>
                <w:noProof/>
              </w:rPr>
              <w:t>7.</w:t>
            </w:r>
            <w:r w:rsidR="00915B17">
              <w:rPr>
                <w:rFonts w:asciiTheme="minorHAnsi" w:eastAsiaTheme="minorEastAsia" w:hAnsiTheme="minorHAnsi"/>
                <w:noProof/>
                <w:sz w:val="22"/>
              </w:rPr>
              <w:tab/>
            </w:r>
            <w:r w:rsidR="00915B17" w:rsidRPr="002B485E">
              <w:rPr>
                <w:rStyle w:val="Hyperlink"/>
                <w:noProof/>
              </w:rPr>
              <w:t>Appendix A – Acronyms</w:t>
            </w:r>
            <w:r w:rsidR="00915B17">
              <w:rPr>
                <w:noProof/>
                <w:webHidden/>
              </w:rPr>
              <w:tab/>
            </w:r>
            <w:r>
              <w:rPr>
                <w:noProof/>
                <w:webHidden/>
              </w:rPr>
              <w:fldChar w:fldCharType="begin"/>
            </w:r>
            <w:r w:rsidR="00915B17">
              <w:rPr>
                <w:noProof/>
                <w:webHidden/>
              </w:rPr>
              <w:instrText xml:space="preserve"> PAGEREF _Toc2617728 \h </w:instrText>
            </w:r>
            <w:r>
              <w:rPr>
                <w:noProof/>
                <w:webHidden/>
              </w:rPr>
            </w:r>
            <w:r>
              <w:rPr>
                <w:noProof/>
                <w:webHidden/>
              </w:rPr>
              <w:fldChar w:fldCharType="separate"/>
            </w:r>
            <w:r w:rsidR="00915B17">
              <w:rPr>
                <w:noProof/>
                <w:webHidden/>
              </w:rPr>
              <w:t>23</w:t>
            </w:r>
            <w:r>
              <w:rPr>
                <w:noProof/>
                <w:webHidden/>
              </w:rPr>
              <w:fldChar w:fldCharType="end"/>
            </w:r>
          </w:hyperlink>
        </w:p>
        <w:p w:rsidR="00915B17" w:rsidRDefault="001C36A8">
          <w:pPr>
            <w:pStyle w:val="TOC1"/>
            <w:tabs>
              <w:tab w:val="left" w:pos="480"/>
              <w:tab w:val="right" w:leader="dot" w:pos="9350"/>
            </w:tabs>
            <w:rPr>
              <w:rFonts w:asciiTheme="minorHAnsi" w:eastAsiaTheme="minorEastAsia" w:hAnsiTheme="minorHAnsi"/>
              <w:noProof/>
              <w:sz w:val="22"/>
            </w:rPr>
          </w:pPr>
          <w:hyperlink w:anchor="_Toc2617729" w:history="1">
            <w:r w:rsidR="00915B17" w:rsidRPr="002B485E">
              <w:rPr>
                <w:rStyle w:val="Hyperlink"/>
                <w:noProof/>
              </w:rPr>
              <w:t>8.</w:t>
            </w:r>
            <w:r w:rsidR="00915B17">
              <w:rPr>
                <w:rFonts w:asciiTheme="minorHAnsi" w:eastAsiaTheme="minorEastAsia" w:hAnsiTheme="minorHAnsi"/>
                <w:noProof/>
                <w:sz w:val="22"/>
              </w:rPr>
              <w:tab/>
            </w:r>
            <w:r w:rsidR="00915B17" w:rsidRPr="002B485E">
              <w:rPr>
                <w:rStyle w:val="Hyperlink"/>
                <w:noProof/>
              </w:rPr>
              <w:t>Glossary</w:t>
            </w:r>
            <w:r w:rsidR="00915B17">
              <w:rPr>
                <w:noProof/>
                <w:webHidden/>
              </w:rPr>
              <w:tab/>
            </w:r>
            <w:r>
              <w:rPr>
                <w:noProof/>
                <w:webHidden/>
              </w:rPr>
              <w:fldChar w:fldCharType="begin"/>
            </w:r>
            <w:r w:rsidR="00915B17">
              <w:rPr>
                <w:noProof/>
                <w:webHidden/>
              </w:rPr>
              <w:instrText xml:space="preserve"> PAGEREF _Toc2617729 \h </w:instrText>
            </w:r>
            <w:r>
              <w:rPr>
                <w:noProof/>
                <w:webHidden/>
              </w:rPr>
            </w:r>
            <w:r>
              <w:rPr>
                <w:noProof/>
                <w:webHidden/>
              </w:rPr>
              <w:fldChar w:fldCharType="separate"/>
            </w:r>
            <w:r w:rsidR="00915B17">
              <w:rPr>
                <w:noProof/>
                <w:webHidden/>
              </w:rPr>
              <w:t>24</w:t>
            </w:r>
            <w:r>
              <w:rPr>
                <w:noProof/>
                <w:webHidden/>
              </w:rPr>
              <w:fldChar w:fldCharType="end"/>
            </w:r>
          </w:hyperlink>
        </w:p>
        <w:p w:rsidR="00915B17" w:rsidRDefault="001C36A8">
          <w:pPr>
            <w:pStyle w:val="TOC1"/>
            <w:tabs>
              <w:tab w:val="left" w:pos="480"/>
              <w:tab w:val="right" w:leader="dot" w:pos="9350"/>
            </w:tabs>
            <w:rPr>
              <w:rFonts w:asciiTheme="minorHAnsi" w:eastAsiaTheme="minorEastAsia" w:hAnsiTheme="minorHAnsi"/>
              <w:noProof/>
              <w:sz w:val="22"/>
            </w:rPr>
          </w:pPr>
          <w:hyperlink w:anchor="_Toc2617730" w:history="1">
            <w:r w:rsidR="00915B17" w:rsidRPr="002B485E">
              <w:rPr>
                <w:rStyle w:val="Hyperlink"/>
                <w:noProof/>
              </w:rPr>
              <w:t>9.</w:t>
            </w:r>
            <w:r w:rsidR="00915B17">
              <w:rPr>
                <w:rFonts w:asciiTheme="minorHAnsi" w:eastAsiaTheme="minorEastAsia" w:hAnsiTheme="minorHAnsi"/>
                <w:noProof/>
                <w:sz w:val="22"/>
              </w:rPr>
              <w:tab/>
            </w:r>
            <w:r w:rsidR="00915B17" w:rsidRPr="002B485E">
              <w:rPr>
                <w:rStyle w:val="Hyperlink"/>
                <w:noProof/>
              </w:rPr>
              <w:t>Appendix C – Source Code</w:t>
            </w:r>
            <w:r w:rsidR="00915B17">
              <w:rPr>
                <w:noProof/>
                <w:webHidden/>
              </w:rPr>
              <w:tab/>
            </w:r>
            <w:r>
              <w:rPr>
                <w:noProof/>
                <w:webHidden/>
              </w:rPr>
              <w:fldChar w:fldCharType="begin"/>
            </w:r>
            <w:r w:rsidR="00915B17">
              <w:rPr>
                <w:noProof/>
                <w:webHidden/>
              </w:rPr>
              <w:instrText xml:space="preserve"> PAGEREF _Toc2617730 \h </w:instrText>
            </w:r>
            <w:r>
              <w:rPr>
                <w:noProof/>
                <w:webHidden/>
              </w:rPr>
            </w:r>
            <w:r>
              <w:rPr>
                <w:noProof/>
                <w:webHidden/>
              </w:rPr>
              <w:fldChar w:fldCharType="separate"/>
            </w:r>
            <w:r w:rsidR="00915B17">
              <w:rPr>
                <w:noProof/>
                <w:webHidden/>
              </w:rPr>
              <w:t>25</w:t>
            </w:r>
            <w:r>
              <w:rPr>
                <w:noProof/>
                <w:webHidden/>
              </w:rPr>
              <w:fldChar w:fldCharType="end"/>
            </w:r>
          </w:hyperlink>
        </w:p>
        <w:p w:rsidR="00FC6EC4" w:rsidRDefault="001C36A8">
          <w:r w:rsidRPr="00FC6EC4">
            <w:rPr>
              <w:rFonts w:cs="Times New Roman"/>
              <w:color w:val="000000" w:themeColor="text1"/>
            </w:rPr>
            <w:fldChar w:fldCharType="end"/>
          </w:r>
        </w:p>
      </w:sdtContent>
    </w:sdt>
    <w:p w:rsidR="00FC6EC4" w:rsidRDefault="00FC6EC4" w:rsidP="00FC6EC4">
      <w:pPr>
        <w:jc w:val="center"/>
        <w:rPr>
          <w:rFonts w:eastAsiaTheme="majorEastAsia" w:cstheme="majorBidi"/>
          <w:b/>
          <w:sz w:val="32"/>
          <w:szCs w:val="32"/>
        </w:rPr>
      </w:pPr>
      <w:r>
        <w:br w:type="page"/>
      </w:r>
    </w:p>
    <w:p w:rsidR="00997614" w:rsidRDefault="004D4CCC" w:rsidP="004D4CCC">
      <w:pPr>
        <w:pStyle w:val="Heading1"/>
      </w:pPr>
      <w:bookmarkStart w:id="0" w:name="_Toc2617707"/>
      <w:r>
        <w:lastRenderedPageBreak/>
        <w:t>Abstract</w:t>
      </w:r>
      <w:bookmarkEnd w:id="0"/>
    </w:p>
    <w:p w:rsidR="00491A2A" w:rsidRDefault="00491A2A" w:rsidP="00491A2A"/>
    <w:p w:rsidR="00491A2A" w:rsidRDefault="00E92858" w:rsidP="00491A2A">
      <w:r>
        <w:t>Keywords: Rankine cycle; Working pressure; Working temperature;</w:t>
      </w:r>
      <w:r w:rsidR="00491A2A">
        <w:t xml:space="preserve"> Boile</w:t>
      </w:r>
      <w:r>
        <w:t>r; Condenser; Power-vapor cycle; Organic Rankine cycle; Low quality heat; Automotive; Waste heat</w:t>
      </w:r>
      <w:r w:rsidR="001B1622">
        <w:t xml:space="preserve"> recovery</w:t>
      </w:r>
    </w:p>
    <w:p w:rsidR="001B1622" w:rsidRDefault="001B1622" w:rsidP="00491A2A"/>
    <w:p w:rsidR="001B1622" w:rsidRDefault="001B1622" w:rsidP="00491A2A">
      <w:r>
        <w:t>The goal of this project is to develop a parametric model of an organic Rankine cycle for the purpose of generating electrical power using waste heat from the coolant system of an automobile. This application requires a small package size, and the utilization of low temperature, low quality waste heat.</w:t>
      </w:r>
    </w:p>
    <w:p w:rsidR="00C01794" w:rsidRDefault="00C01794" w:rsidP="00491A2A"/>
    <w:p w:rsidR="00577102" w:rsidRDefault="00577102" w:rsidP="00491A2A">
      <w:r>
        <w:t>Some of the barriers presented to the development of low-temperature waste heat recovery are</w:t>
      </w:r>
      <w:r w:rsidR="00574828">
        <w:t xml:space="preserve"> </w:t>
      </w:r>
      <w:sdt>
        <w:sdtPr>
          <w:id w:val="370044214"/>
          <w:citation/>
        </w:sdtPr>
        <w:sdtContent>
          <w:r w:rsidR="001C36A8">
            <w:fldChar w:fldCharType="begin"/>
          </w:r>
          <w:r>
            <w:instrText xml:space="preserve"> CITATION BCS08 \l 1033 </w:instrText>
          </w:r>
          <w:r w:rsidR="001C36A8">
            <w:fldChar w:fldCharType="separate"/>
          </w:r>
          <w:r w:rsidR="00915B17" w:rsidRPr="00915B17">
            <w:rPr>
              <w:noProof/>
            </w:rPr>
            <w:t>[1]</w:t>
          </w:r>
          <w:r w:rsidR="001C36A8">
            <w:fldChar w:fldCharType="end"/>
          </w:r>
        </w:sdtContent>
      </w:sdt>
      <w:r>
        <w:t>:</w:t>
      </w:r>
    </w:p>
    <w:p w:rsidR="00577102" w:rsidRDefault="00577102" w:rsidP="00577102">
      <w:pPr>
        <w:pStyle w:val="ListParagraph"/>
        <w:numPr>
          <w:ilvl w:val="0"/>
          <w:numId w:val="5"/>
        </w:numPr>
      </w:pPr>
      <w:r>
        <w:t>Long payback periods</w:t>
      </w:r>
    </w:p>
    <w:p w:rsidR="00577102" w:rsidRDefault="00577102" w:rsidP="00577102">
      <w:pPr>
        <w:pStyle w:val="ListParagraph"/>
        <w:numPr>
          <w:ilvl w:val="0"/>
          <w:numId w:val="5"/>
        </w:numPr>
      </w:pPr>
      <w:r>
        <w:t>Material constraints and costs</w:t>
      </w:r>
    </w:p>
    <w:p w:rsidR="00577102" w:rsidRDefault="00577102" w:rsidP="00577102">
      <w:pPr>
        <w:pStyle w:val="ListParagraph"/>
        <w:numPr>
          <w:ilvl w:val="0"/>
          <w:numId w:val="5"/>
        </w:numPr>
      </w:pPr>
      <w:r>
        <w:t>Economies of scale (WHR does not lend itself well to a general solution)</w:t>
      </w:r>
    </w:p>
    <w:p w:rsidR="00577102" w:rsidRDefault="00577102" w:rsidP="00577102">
      <w:pPr>
        <w:pStyle w:val="ListParagraph"/>
        <w:numPr>
          <w:ilvl w:val="0"/>
          <w:numId w:val="5"/>
        </w:numPr>
      </w:pPr>
      <w:r>
        <w:t>Operation and maintenance costs – Corrosion, scaling, and fouling of heat exchange materials lead to higher maintenance costs and lost productivity.</w:t>
      </w:r>
    </w:p>
    <w:p w:rsidR="001B1622" w:rsidRDefault="001B1622" w:rsidP="00577102"/>
    <w:p w:rsidR="00577102" w:rsidRDefault="001B1622" w:rsidP="00577102">
      <w:r>
        <w:t xml:space="preserve">A successful solution to this problem will benefit from mass production and therefore mitigate the capital costs of development, utilize materials common to automotive parts in existing electric motors and pumps as well as refrigerants that are used </w:t>
      </w:r>
      <w:r w:rsidR="007A3486">
        <w:t>in climate control applications. This project will</w:t>
      </w:r>
      <w:r>
        <w:t xml:space="preserve"> develop industry knowledge in the area of waste heat recovery and increase the fuel efficiency of all vehicles in which it is </w:t>
      </w:r>
      <w:r w:rsidR="00365139">
        <w:t>implemented.</w:t>
      </w:r>
    </w:p>
    <w:p w:rsidR="00365139" w:rsidRDefault="00365139" w:rsidP="00577102"/>
    <w:p w:rsidR="00365139" w:rsidRDefault="00365139" w:rsidP="00577102">
      <w:r>
        <w:t>This project will have tertiary benefits as well,</w:t>
      </w:r>
      <w:r w:rsidR="007A3486">
        <w:t xml:space="preserve"> the model will develop</w:t>
      </w:r>
      <w:r>
        <w:t xml:space="preserve"> methodology for harnessing low quality waste heat in other applications where development was not previous</w:t>
      </w:r>
      <w:r w:rsidR="007A3486">
        <w:t>ly practical</w:t>
      </w:r>
      <w:r>
        <w:t xml:space="preserve"> due to prohibitive upstart capital </w:t>
      </w:r>
      <w:r w:rsidR="007A3486">
        <w:t xml:space="preserve">requirements </w:t>
      </w:r>
      <w:r>
        <w:t>and return on investment timing.</w:t>
      </w:r>
    </w:p>
    <w:p w:rsidR="00FA789A" w:rsidRDefault="00FA789A" w:rsidP="00577102"/>
    <w:p w:rsidR="00365139" w:rsidRDefault="00365139" w:rsidP="00577102">
      <w:r>
        <w:t xml:space="preserve">The parametric model developed for this project will be verified where applicable with physical prototypes and measurements. </w:t>
      </w:r>
      <w:r w:rsidR="007A3486">
        <w:t>Previous work in m</w:t>
      </w:r>
      <w:r>
        <w:t>athematical modeling and literature</w:t>
      </w:r>
      <w:r w:rsidR="007A3486">
        <w:t xml:space="preserve"> on the subjects of waste heat recovery and vapor-power cycles</w:t>
      </w:r>
      <w:r>
        <w:t xml:space="preserve"> will be reviewed to inform an efficient starting point for this project.</w:t>
      </w:r>
    </w:p>
    <w:p w:rsidR="00AB095E" w:rsidRPr="00AB095E" w:rsidRDefault="00126E9F" w:rsidP="00AB095E">
      <w:pPr>
        <w:jc w:val="left"/>
      </w:pPr>
      <w:r>
        <w:br w:type="page"/>
      </w:r>
    </w:p>
    <w:p w:rsidR="00C01794" w:rsidRDefault="00AB095E" w:rsidP="00C01794">
      <w:pPr>
        <w:pStyle w:val="Heading1"/>
      </w:pPr>
      <w:bookmarkStart w:id="1" w:name="_Toc2617708"/>
      <w:r>
        <w:lastRenderedPageBreak/>
        <w:t>Li</w:t>
      </w:r>
      <w:r w:rsidR="00ED5F99">
        <w:t>terature review</w:t>
      </w:r>
      <w:bookmarkEnd w:id="1"/>
    </w:p>
    <w:p w:rsidR="00FB01CE" w:rsidRDefault="00FB01CE" w:rsidP="00FE4028">
      <w:r>
        <w:t xml:space="preserve">The following table contains the </w:t>
      </w:r>
      <w:r w:rsidR="00915B17">
        <w:t>usage</w:t>
      </w:r>
      <w:r>
        <w:t xml:space="preserve"> of the symbols throughout this document unless specified otherwise.</w:t>
      </w:r>
    </w:p>
    <w:p w:rsidR="00FB01CE" w:rsidRPr="00FB01CE" w:rsidRDefault="00FB01CE" w:rsidP="00FE4028"/>
    <w:p w:rsidR="00FE4028" w:rsidRDefault="00825DED" w:rsidP="00825DED">
      <w:pPr>
        <w:pStyle w:val="Caption"/>
        <w:jc w:val="center"/>
        <w:rPr>
          <w:b/>
        </w:rPr>
      </w:pPr>
      <w:bookmarkStart w:id="2" w:name="_Ref2615892"/>
      <w:r>
        <w:t xml:space="preserve">Table </w:t>
      </w:r>
      <w:fldSimple w:instr=" SEQ Table \* ARABIC ">
        <w:r w:rsidR="00915B17">
          <w:rPr>
            <w:noProof/>
          </w:rPr>
          <w:t>1</w:t>
        </w:r>
      </w:fldSimple>
      <w:bookmarkEnd w:id="2"/>
      <w:r>
        <w:t>: List of symbols</w:t>
      </w:r>
      <w:r w:rsidR="00FB01CE">
        <w:t xml:space="preserve"> and constants</w:t>
      </w:r>
    </w:p>
    <w:tbl>
      <w:tblPr>
        <w:tblStyle w:val="TableGrid"/>
        <w:tblW w:w="0" w:type="auto"/>
        <w:tblLook w:val="04A0"/>
      </w:tblPr>
      <w:tblGrid>
        <w:gridCol w:w="1278"/>
        <w:gridCol w:w="5106"/>
        <w:gridCol w:w="3192"/>
      </w:tblGrid>
      <w:tr w:rsidR="00FE4028" w:rsidTr="00FE4028">
        <w:tc>
          <w:tcPr>
            <w:tcW w:w="1278" w:type="dxa"/>
          </w:tcPr>
          <w:p w:rsidR="00FE4028" w:rsidRDefault="00FE4028" w:rsidP="00FE4028">
            <w:r>
              <w:t>Symbol</w:t>
            </w:r>
          </w:p>
        </w:tc>
        <w:tc>
          <w:tcPr>
            <w:tcW w:w="5106" w:type="dxa"/>
          </w:tcPr>
          <w:p w:rsidR="00FE4028" w:rsidRDefault="00FE4028" w:rsidP="00FE4028">
            <w:r>
              <w:t>Description</w:t>
            </w:r>
          </w:p>
        </w:tc>
        <w:tc>
          <w:tcPr>
            <w:tcW w:w="3192" w:type="dxa"/>
          </w:tcPr>
          <w:p w:rsidR="00FE4028" w:rsidRDefault="00FE4028" w:rsidP="00FE4028">
            <w:r>
              <w:t>Value</w:t>
            </w:r>
          </w:p>
        </w:tc>
      </w:tr>
      <w:tr w:rsidR="00FE4028" w:rsidTr="00FE4028">
        <w:tc>
          <w:tcPr>
            <w:tcW w:w="1278" w:type="dxa"/>
          </w:tcPr>
          <w:p w:rsidR="00FE4028" w:rsidRDefault="00FE4028" w:rsidP="00FE4028">
            <w:r>
              <w:rPr>
                <w:rFonts w:cs="Times New Roman"/>
              </w:rPr>
              <w:t>σ</w:t>
            </w:r>
          </w:p>
        </w:tc>
        <w:tc>
          <w:tcPr>
            <w:tcW w:w="5106" w:type="dxa"/>
          </w:tcPr>
          <w:p w:rsidR="00FE4028" w:rsidRDefault="00FE4028" w:rsidP="00FE4028">
            <w:r>
              <w:t>Stefan-Boltzmann constant</w:t>
            </w:r>
          </w:p>
        </w:tc>
        <w:tc>
          <w:tcPr>
            <w:tcW w:w="3192" w:type="dxa"/>
          </w:tcPr>
          <w:p w:rsidR="00FE4028" w:rsidRPr="00FE4028" w:rsidRDefault="00FE4028" w:rsidP="00FE4028">
            <w:r>
              <w:t>5.67e-8 W/(m</w:t>
            </w:r>
            <w:r>
              <w:rPr>
                <w:vertAlign w:val="superscript"/>
              </w:rPr>
              <w:t>2</w:t>
            </w:r>
            <w:r>
              <w:t>K</w:t>
            </w:r>
            <w:r>
              <w:rPr>
                <w:vertAlign w:val="superscript"/>
              </w:rPr>
              <w:t>4</w:t>
            </w:r>
            <w:r>
              <w:t>)</w:t>
            </w:r>
          </w:p>
        </w:tc>
      </w:tr>
      <w:tr w:rsidR="00FE4028" w:rsidTr="00FE4028">
        <w:tc>
          <w:tcPr>
            <w:tcW w:w="1278" w:type="dxa"/>
          </w:tcPr>
          <w:p w:rsidR="00FE4028" w:rsidRDefault="00FE4028" w:rsidP="00FE4028">
            <w:r>
              <w:t>m</w:t>
            </w:r>
          </w:p>
        </w:tc>
        <w:tc>
          <w:tcPr>
            <w:tcW w:w="5106" w:type="dxa"/>
          </w:tcPr>
          <w:p w:rsidR="00FE4028" w:rsidRDefault="00FE4028" w:rsidP="00FE4028">
            <w:r>
              <w:t>Meters - SI unit of length</w:t>
            </w:r>
          </w:p>
        </w:tc>
        <w:tc>
          <w:tcPr>
            <w:tcW w:w="3192" w:type="dxa"/>
          </w:tcPr>
          <w:p w:rsidR="00FE4028" w:rsidRDefault="00FE4028" w:rsidP="00FE4028"/>
        </w:tc>
      </w:tr>
      <w:tr w:rsidR="00FE4028" w:rsidTr="00FE4028">
        <w:tc>
          <w:tcPr>
            <w:tcW w:w="1278" w:type="dxa"/>
          </w:tcPr>
          <w:p w:rsidR="00FE4028" w:rsidRDefault="00FE4028" w:rsidP="00FE4028">
            <w:r>
              <w:t>K</w:t>
            </w:r>
          </w:p>
        </w:tc>
        <w:tc>
          <w:tcPr>
            <w:tcW w:w="5106" w:type="dxa"/>
          </w:tcPr>
          <w:p w:rsidR="00FE4028" w:rsidRDefault="00FE4028" w:rsidP="00FE4028">
            <w:r>
              <w:t>Kelvin - SI unit of absolute temperature</w:t>
            </w:r>
          </w:p>
        </w:tc>
        <w:tc>
          <w:tcPr>
            <w:tcW w:w="3192" w:type="dxa"/>
          </w:tcPr>
          <w:p w:rsidR="00FE4028" w:rsidRDefault="00FE4028" w:rsidP="00FE4028"/>
        </w:tc>
      </w:tr>
      <w:tr w:rsidR="00FE4028" w:rsidTr="00FE4028">
        <w:tc>
          <w:tcPr>
            <w:tcW w:w="1278" w:type="dxa"/>
          </w:tcPr>
          <w:p w:rsidR="00FE4028" w:rsidRDefault="00FE4028" w:rsidP="00FE4028">
            <w:r>
              <w:rPr>
                <w:rFonts w:cs="Times New Roman"/>
              </w:rPr>
              <w:t>ε</w:t>
            </w:r>
          </w:p>
        </w:tc>
        <w:tc>
          <w:tcPr>
            <w:tcW w:w="5106" w:type="dxa"/>
          </w:tcPr>
          <w:p w:rsidR="00FE4028" w:rsidRDefault="00FE4028" w:rsidP="00FE4028">
            <w:r>
              <w:t>Emissivity</w:t>
            </w:r>
          </w:p>
        </w:tc>
        <w:tc>
          <w:tcPr>
            <w:tcW w:w="3192" w:type="dxa"/>
          </w:tcPr>
          <w:p w:rsidR="00FE4028" w:rsidRDefault="00FE4028" w:rsidP="00FE4028">
            <w:r>
              <w:t xml:space="preserve">0 &lt; </w:t>
            </w:r>
            <w:r>
              <w:rPr>
                <w:rFonts w:cs="Times New Roman"/>
              </w:rPr>
              <w:t>ε</w:t>
            </w:r>
            <w:r>
              <w:t xml:space="preserve"> &lt; 1</w:t>
            </w:r>
          </w:p>
        </w:tc>
      </w:tr>
      <w:tr w:rsidR="00FE4028" w:rsidTr="00FE4028">
        <w:tc>
          <w:tcPr>
            <w:tcW w:w="1278" w:type="dxa"/>
          </w:tcPr>
          <w:p w:rsidR="00FE4028" w:rsidRDefault="00FE4028" w:rsidP="00FE4028">
            <w:pPr>
              <w:rPr>
                <w:rFonts w:cs="Times New Roman"/>
              </w:rPr>
            </w:pPr>
            <w:r>
              <w:rPr>
                <w:rFonts w:cs="Times New Roman"/>
              </w:rPr>
              <w:t>κ</w:t>
            </w:r>
          </w:p>
        </w:tc>
        <w:tc>
          <w:tcPr>
            <w:tcW w:w="5106" w:type="dxa"/>
          </w:tcPr>
          <w:p w:rsidR="00FE4028" w:rsidRDefault="00FE4028" w:rsidP="00FE4028">
            <w:r>
              <w:t>Thermal conductivity (kJ/(</w:t>
            </w:r>
            <w:proofErr w:type="spellStart"/>
            <w:r>
              <w:t>kgK</w:t>
            </w:r>
            <w:proofErr w:type="spellEnd"/>
            <w:r>
              <w:t>)</w:t>
            </w:r>
          </w:p>
        </w:tc>
        <w:tc>
          <w:tcPr>
            <w:tcW w:w="3192" w:type="dxa"/>
          </w:tcPr>
          <w:p w:rsidR="00FE4028" w:rsidRDefault="00FE4028" w:rsidP="00FE4028"/>
        </w:tc>
      </w:tr>
      <w:tr w:rsidR="00FE4028" w:rsidTr="00FE4028">
        <w:tc>
          <w:tcPr>
            <w:tcW w:w="1278" w:type="dxa"/>
          </w:tcPr>
          <w:p w:rsidR="00FE4028" w:rsidRDefault="00FE4028" w:rsidP="00FE4028">
            <w:pPr>
              <w:rPr>
                <w:rFonts w:cs="Times New Roman"/>
              </w:rPr>
            </w:pPr>
            <w:r>
              <w:rPr>
                <w:rFonts w:cs="Times New Roman"/>
              </w:rPr>
              <w:t>g</w:t>
            </w:r>
          </w:p>
        </w:tc>
        <w:tc>
          <w:tcPr>
            <w:tcW w:w="5106" w:type="dxa"/>
          </w:tcPr>
          <w:p w:rsidR="00FE4028" w:rsidRDefault="00FE4028" w:rsidP="00FE4028">
            <w:r>
              <w:t>Gram - SI unit of mass</w:t>
            </w:r>
          </w:p>
        </w:tc>
        <w:tc>
          <w:tcPr>
            <w:tcW w:w="3192" w:type="dxa"/>
          </w:tcPr>
          <w:p w:rsidR="00FE4028" w:rsidRDefault="00FE4028" w:rsidP="00FE4028"/>
        </w:tc>
      </w:tr>
      <w:tr w:rsidR="00FE4028" w:rsidTr="00FE4028">
        <w:tc>
          <w:tcPr>
            <w:tcW w:w="1278" w:type="dxa"/>
          </w:tcPr>
          <w:p w:rsidR="00FE4028" w:rsidRDefault="00FE4028" w:rsidP="00FE4028">
            <w:pPr>
              <w:rPr>
                <w:rFonts w:cs="Times New Roman"/>
              </w:rPr>
            </w:pPr>
            <w:r>
              <w:rPr>
                <w:rFonts w:cs="Times New Roman"/>
              </w:rPr>
              <w:t>J</w:t>
            </w:r>
          </w:p>
        </w:tc>
        <w:tc>
          <w:tcPr>
            <w:tcW w:w="5106" w:type="dxa"/>
          </w:tcPr>
          <w:p w:rsidR="00FE4028" w:rsidRDefault="00FE4028" w:rsidP="00FE4028">
            <w:r>
              <w:t>Joule - SI unit of energy</w:t>
            </w:r>
            <w:r w:rsidR="007303FC">
              <w:t xml:space="preserve"> or work</w:t>
            </w:r>
          </w:p>
        </w:tc>
        <w:tc>
          <w:tcPr>
            <w:tcW w:w="3192" w:type="dxa"/>
          </w:tcPr>
          <w:p w:rsidR="00FE4028" w:rsidRDefault="00FE4028" w:rsidP="00FE4028"/>
        </w:tc>
      </w:tr>
      <w:tr w:rsidR="007303FC" w:rsidTr="00FE4028">
        <w:tc>
          <w:tcPr>
            <w:tcW w:w="1278" w:type="dxa"/>
          </w:tcPr>
          <w:p w:rsidR="007303FC" w:rsidRDefault="007303FC" w:rsidP="00FE4028">
            <w:pPr>
              <w:rPr>
                <w:rFonts w:cs="Times New Roman"/>
              </w:rPr>
            </w:pPr>
            <w:r>
              <w:rPr>
                <w:rFonts w:cs="Times New Roman"/>
              </w:rPr>
              <w:t>h</w:t>
            </w:r>
          </w:p>
        </w:tc>
        <w:tc>
          <w:tcPr>
            <w:tcW w:w="5106" w:type="dxa"/>
          </w:tcPr>
          <w:p w:rsidR="007303FC" w:rsidRPr="007303FC" w:rsidRDefault="007303FC" w:rsidP="00FE4028">
            <w:r>
              <w:t>Heat transfer coefficient (W/(m</w:t>
            </w:r>
            <w:r>
              <w:rPr>
                <w:vertAlign w:val="superscript"/>
              </w:rPr>
              <w:t>2</w:t>
            </w:r>
            <w:r>
              <w:t>K)</w:t>
            </w:r>
          </w:p>
        </w:tc>
        <w:tc>
          <w:tcPr>
            <w:tcW w:w="3192" w:type="dxa"/>
          </w:tcPr>
          <w:p w:rsidR="007303FC" w:rsidRDefault="007303FC" w:rsidP="00FE4028"/>
        </w:tc>
      </w:tr>
      <w:tr w:rsidR="007303FC" w:rsidTr="00FE4028">
        <w:tc>
          <w:tcPr>
            <w:tcW w:w="1278" w:type="dxa"/>
          </w:tcPr>
          <w:p w:rsidR="007303FC" w:rsidRDefault="007303FC" w:rsidP="00FE4028">
            <w:pPr>
              <w:rPr>
                <w:rFonts w:cs="Times New Roman"/>
              </w:rPr>
            </w:pPr>
            <w:r>
              <w:rPr>
                <w:rFonts w:cs="Times New Roman"/>
              </w:rPr>
              <w:t>W</w:t>
            </w:r>
          </w:p>
        </w:tc>
        <w:tc>
          <w:tcPr>
            <w:tcW w:w="5106" w:type="dxa"/>
          </w:tcPr>
          <w:p w:rsidR="007303FC" w:rsidRDefault="007303FC" w:rsidP="00FE4028">
            <w:r>
              <w:t>Watt - SI unit of power</w:t>
            </w:r>
          </w:p>
        </w:tc>
        <w:tc>
          <w:tcPr>
            <w:tcW w:w="3192" w:type="dxa"/>
          </w:tcPr>
          <w:p w:rsidR="007303FC" w:rsidRDefault="007303FC" w:rsidP="00FE4028"/>
        </w:tc>
      </w:tr>
      <w:tr w:rsidR="00044AD2" w:rsidTr="00FE4028">
        <w:tc>
          <w:tcPr>
            <w:tcW w:w="1278" w:type="dxa"/>
          </w:tcPr>
          <w:p w:rsidR="00044AD2" w:rsidRDefault="00044AD2" w:rsidP="00FE4028">
            <w:pPr>
              <w:rPr>
                <w:rFonts w:cs="Times New Roman"/>
              </w:rPr>
            </w:pPr>
            <w:r>
              <w:rPr>
                <w:rFonts w:cs="Times New Roman"/>
              </w:rPr>
              <w:t>p</w:t>
            </w:r>
          </w:p>
        </w:tc>
        <w:tc>
          <w:tcPr>
            <w:tcW w:w="5106" w:type="dxa"/>
          </w:tcPr>
          <w:p w:rsidR="00044AD2" w:rsidRDefault="00044AD2" w:rsidP="00FE4028">
            <w:r>
              <w:t>Pressure (Pa)</w:t>
            </w:r>
          </w:p>
        </w:tc>
        <w:tc>
          <w:tcPr>
            <w:tcW w:w="3192" w:type="dxa"/>
          </w:tcPr>
          <w:p w:rsidR="00044AD2" w:rsidRDefault="00044AD2" w:rsidP="00FE4028"/>
        </w:tc>
      </w:tr>
      <w:tr w:rsidR="00044AD2" w:rsidTr="00FE4028">
        <w:tc>
          <w:tcPr>
            <w:tcW w:w="1278" w:type="dxa"/>
          </w:tcPr>
          <w:p w:rsidR="00044AD2" w:rsidRDefault="00044AD2" w:rsidP="00FE4028">
            <w:pPr>
              <w:rPr>
                <w:rFonts w:cs="Times New Roman"/>
              </w:rPr>
            </w:pPr>
            <w:r>
              <w:rPr>
                <w:rFonts w:cs="Times New Roman"/>
              </w:rPr>
              <w:t>V</w:t>
            </w:r>
          </w:p>
        </w:tc>
        <w:tc>
          <w:tcPr>
            <w:tcW w:w="5106" w:type="dxa"/>
          </w:tcPr>
          <w:p w:rsidR="00044AD2" w:rsidRPr="00044AD2" w:rsidRDefault="00044AD2" w:rsidP="00FE4028">
            <w:r>
              <w:t>Volume (m</w:t>
            </w:r>
            <w:r>
              <w:rPr>
                <w:vertAlign w:val="superscript"/>
              </w:rPr>
              <w:t>3</w:t>
            </w:r>
            <w:r>
              <w:t>)</w:t>
            </w:r>
          </w:p>
        </w:tc>
        <w:tc>
          <w:tcPr>
            <w:tcW w:w="3192" w:type="dxa"/>
          </w:tcPr>
          <w:p w:rsidR="00044AD2" w:rsidRDefault="00044AD2" w:rsidP="00FE4028"/>
        </w:tc>
      </w:tr>
      <w:tr w:rsidR="00044AD2" w:rsidTr="00FE4028">
        <w:tc>
          <w:tcPr>
            <w:tcW w:w="1278" w:type="dxa"/>
          </w:tcPr>
          <w:p w:rsidR="00044AD2" w:rsidRDefault="00044AD2" w:rsidP="00FE4028">
            <w:pPr>
              <w:rPr>
                <w:rFonts w:cs="Times New Roman"/>
              </w:rPr>
            </w:pPr>
            <w:r>
              <w:rPr>
                <w:rFonts w:cs="Times New Roman"/>
              </w:rPr>
              <w:t>U</w:t>
            </w:r>
          </w:p>
        </w:tc>
        <w:tc>
          <w:tcPr>
            <w:tcW w:w="5106" w:type="dxa"/>
          </w:tcPr>
          <w:p w:rsidR="00044AD2" w:rsidRDefault="00044AD2" w:rsidP="00FE4028">
            <w:r>
              <w:t>Internal energy (J)</w:t>
            </w:r>
          </w:p>
        </w:tc>
        <w:tc>
          <w:tcPr>
            <w:tcW w:w="3192" w:type="dxa"/>
          </w:tcPr>
          <w:p w:rsidR="00044AD2" w:rsidRDefault="00044AD2" w:rsidP="00FE4028"/>
        </w:tc>
      </w:tr>
      <w:tr w:rsidR="00044AD2" w:rsidTr="00FE4028">
        <w:tc>
          <w:tcPr>
            <w:tcW w:w="1278" w:type="dxa"/>
          </w:tcPr>
          <w:p w:rsidR="00044AD2" w:rsidRDefault="00044AD2" w:rsidP="00FE4028">
            <w:pPr>
              <w:rPr>
                <w:rFonts w:cs="Times New Roman"/>
              </w:rPr>
            </w:pPr>
            <w:r>
              <w:rPr>
                <w:rFonts w:cs="Times New Roman"/>
              </w:rPr>
              <w:t>H</w:t>
            </w:r>
          </w:p>
        </w:tc>
        <w:tc>
          <w:tcPr>
            <w:tcW w:w="5106" w:type="dxa"/>
          </w:tcPr>
          <w:p w:rsidR="00044AD2" w:rsidRDefault="00044AD2" w:rsidP="00FE4028">
            <w:r>
              <w:t>Enthalpy</w:t>
            </w:r>
          </w:p>
        </w:tc>
        <w:tc>
          <w:tcPr>
            <w:tcW w:w="3192" w:type="dxa"/>
          </w:tcPr>
          <w:p w:rsidR="00044AD2" w:rsidRDefault="00044AD2" w:rsidP="00FE4028">
            <w:r>
              <w:t xml:space="preserve">U + </w:t>
            </w:r>
            <w:proofErr w:type="spellStart"/>
            <w:r>
              <w:t>pV</w:t>
            </w:r>
            <w:proofErr w:type="spellEnd"/>
          </w:p>
        </w:tc>
      </w:tr>
    </w:tbl>
    <w:p w:rsidR="00FE4028" w:rsidRPr="00FE4028" w:rsidRDefault="00FE4028" w:rsidP="00FE4028"/>
    <w:p w:rsidR="00306015" w:rsidRDefault="00AB095E" w:rsidP="00306015">
      <w:pPr>
        <w:pStyle w:val="Heading2"/>
      </w:pPr>
      <w:bookmarkStart w:id="3" w:name="_Toc2617709"/>
      <w:r>
        <w:t>Theory</w:t>
      </w:r>
      <w:bookmarkEnd w:id="3"/>
    </w:p>
    <w:p w:rsidR="00AB095E" w:rsidRDefault="00AB095E" w:rsidP="00AB095E">
      <w:pPr>
        <w:rPr>
          <w:b/>
        </w:rPr>
      </w:pPr>
      <w:r>
        <w:rPr>
          <w:b/>
        </w:rPr>
        <w:t>Conductive heat transfer</w:t>
      </w:r>
    </w:p>
    <w:p w:rsidR="00FE4028" w:rsidRDefault="00FE4028" w:rsidP="00AB095E">
      <w:r>
        <w:t>Heat transfer by conduction is the process by which energy is transferred from energetic molecules to adjacent, less energetic molecules due to interactions between particles. In this form of heat transfer, there is no bulk transfer of material.</w:t>
      </w:r>
    </w:p>
    <w:p w:rsidR="00FE4028" w:rsidRPr="00FE4028" w:rsidRDefault="00FE4028" w:rsidP="00AB095E"/>
    <w:p w:rsidR="00AB095E" w:rsidRPr="00915B17" w:rsidRDefault="001C36A8"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x</m:t>
              </m:r>
            </m:sub>
          </m:sSub>
          <m:r>
            <w:rPr>
              <w:rFonts w:ascii="Cambria Math" w:hAnsi="Cambria Math"/>
            </w:rPr>
            <m:t>=-κA</m:t>
          </m:r>
          <m:d>
            <m:dPr>
              <m:ctrlPr>
                <w:rPr>
                  <w:rFonts w:ascii="Cambria Math" w:hAnsi="Cambria Math"/>
                  <w:i/>
                </w:rPr>
              </m:ctrlPr>
            </m:dPr>
            <m:e>
              <m:f>
                <m:fPr>
                  <m:ctrlPr>
                    <w:rPr>
                      <w:rFonts w:ascii="Cambria Math" w:hAnsi="Cambria Math"/>
                      <w:i/>
                    </w:rPr>
                  </m:ctrlPr>
                </m:fPr>
                <m:num>
                  <m:r>
                    <w:rPr>
                      <w:rFonts w:ascii="Cambria Math" w:hAnsi="Cambria Math"/>
                    </w:rPr>
                    <m:t>dT</m:t>
                  </m:r>
                </m:num>
                <m:den>
                  <m:r>
                    <w:rPr>
                      <w:rFonts w:ascii="Cambria Math" w:hAnsi="Cambria Math"/>
                    </w:rPr>
                    <m:t>dx</m:t>
                  </m:r>
                </m:den>
              </m:f>
            </m:e>
          </m:d>
        </m:oMath>
      </m:oMathPara>
    </w:p>
    <w:p w:rsidR="00AB095E" w:rsidRDefault="00AB095E" w:rsidP="00AB095E">
      <w:pPr>
        <w:pStyle w:val="Caption"/>
        <w:jc w:val="center"/>
      </w:pPr>
      <w:bookmarkStart w:id="4" w:name="_Ref2617006"/>
      <w:r>
        <w:t xml:space="preserve">Equation </w:t>
      </w:r>
      <w:fldSimple w:instr=" SEQ Equation \* ARABIC ">
        <w:r w:rsidR="00070F2C">
          <w:rPr>
            <w:noProof/>
          </w:rPr>
          <w:t>1</w:t>
        </w:r>
      </w:fldSimple>
      <w:bookmarkEnd w:id="4"/>
      <w:r>
        <w:t>: Conductive heat transfer - Fourier's law</w:t>
      </w:r>
    </w:p>
    <w:p w:rsidR="00D945BE" w:rsidRDefault="00D945BE" w:rsidP="00D945BE"/>
    <w:p w:rsidR="00D945BE" w:rsidRDefault="00D945BE" w:rsidP="00D945BE">
      <w:pPr>
        <w:rPr>
          <w:rFonts w:eastAsiaTheme="minorEastAsia"/>
        </w:rPr>
      </w:pPr>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x</m:t>
            </m:r>
          </m:sub>
        </m:sSub>
      </m:oMath>
      <w:r>
        <w:rPr>
          <w:rFonts w:eastAsiaTheme="minorEastAsia"/>
        </w:rPr>
        <w:t xml:space="preserve"> is the rate of heat transfer across a plane normal to a direction x with area A. </w:t>
      </w:r>
      <w:r>
        <w:rPr>
          <w:rFonts w:eastAsiaTheme="minorEastAsia" w:cs="Times New Roman"/>
        </w:rPr>
        <w:t>κ</w:t>
      </w:r>
      <w:r>
        <w:rPr>
          <w:rFonts w:eastAsiaTheme="minorEastAsia"/>
        </w:rPr>
        <w:t xml:space="preserve"> is a property of the material through which the energy is transferred referred to as the thermal conductivity of that material.</w:t>
      </w:r>
    </w:p>
    <w:p w:rsidR="00D945BE" w:rsidRPr="00D945BE" w:rsidRDefault="00D945BE" w:rsidP="00D945BE"/>
    <w:p w:rsidR="00AB095E" w:rsidRDefault="00AB095E" w:rsidP="00AB095E">
      <w:pPr>
        <w:rPr>
          <w:b/>
        </w:rPr>
      </w:pPr>
      <w:r>
        <w:rPr>
          <w:b/>
        </w:rPr>
        <w:t>Radiative heat transfer</w:t>
      </w:r>
    </w:p>
    <w:p w:rsidR="00AB095E" w:rsidRDefault="00AB095E" w:rsidP="00AB095E">
      <w:r>
        <w:t xml:space="preserve">Radiative heat </w:t>
      </w:r>
      <w:r w:rsidR="00E5232F">
        <w:t>transfer</w:t>
      </w:r>
      <w:r>
        <w:t xml:space="preserve"> is associated with the fourth power of the absolute temperature of a given surface, T</w:t>
      </w:r>
      <w:r>
        <w:rPr>
          <w:vertAlign w:val="subscript"/>
        </w:rPr>
        <w:t>b</w:t>
      </w:r>
      <w:r>
        <w:t>. Note that this equation considers only a single surface.</w:t>
      </w:r>
    </w:p>
    <w:p w:rsidR="00AB095E" w:rsidRPr="00AB095E" w:rsidRDefault="00AB095E" w:rsidP="00AB095E"/>
    <w:p w:rsidR="00AB095E" w:rsidRDefault="001C36A8"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m:t>
              </m:r>
            </m:sub>
          </m:sSub>
          <m:r>
            <w:rPr>
              <w:rFonts w:ascii="Cambria Math" w:hAnsi="Cambria Math"/>
            </w:rPr>
            <m:t>=ϵσA</m:t>
          </m:r>
          <m:sSubSup>
            <m:sSubSupPr>
              <m:ctrlPr>
                <w:rPr>
                  <w:rFonts w:ascii="Cambria Math" w:hAnsi="Cambria Math"/>
                  <w:i/>
                </w:rPr>
              </m:ctrlPr>
            </m:sSubSupPr>
            <m:e>
              <m:r>
                <w:rPr>
                  <w:rFonts w:ascii="Cambria Math" w:hAnsi="Cambria Math"/>
                </w:rPr>
                <m:t>T</m:t>
              </m:r>
            </m:e>
            <m:sub>
              <m:r>
                <w:rPr>
                  <w:rFonts w:ascii="Cambria Math" w:hAnsi="Cambria Math"/>
                </w:rPr>
                <m:t>b</m:t>
              </m:r>
            </m:sub>
            <m:sup>
              <m:r>
                <w:rPr>
                  <w:rFonts w:ascii="Cambria Math" w:hAnsi="Cambria Math"/>
                </w:rPr>
                <m:t>4</m:t>
              </m:r>
            </m:sup>
          </m:sSubSup>
        </m:oMath>
      </m:oMathPara>
    </w:p>
    <w:p w:rsidR="00AB095E" w:rsidRDefault="00AB095E" w:rsidP="00AB095E">
      <w:pPr>
        <w:pStyle w:val="Caption"/>
        <w:jc w:val="center"/>
      </w:pPr>
      <w:r>
        <w:t xml:space="preserve">Equation </w:t>
      </w:r>
      <w:fldSimple w:instr=" SEQ Equation \* ARABIC ">
        <w:r w:rsidR="00070F2C">
          <w:rPr>
            <w:noProof/>
          </w:rPr>
          <w:t>2</w:t>
        </w:r>
      </w:fldSimple>
      <w:r>
        <w:t>: Radiative heat transfer - Stefan-</w:t>
      </w:r>
      <w:proofErr w:type="spellStart"/>
      <w:r>
        <w:t>Botzmann</w:t>
      </w:r>
      <w:proofErr w:type="spellEnd"/>
      <w:r>
        <w:t xml:space="preserve"> law</w:t>
      </w:r>
    </w:p>
    <w:p w:rsidR="00AB095E" w:rsidRDefault="00AB095E" w:rsidP="00AB095E">
      <w:r>
        <w:lastRenderedPageBreak/>
        <w:t>Radiative heat transfer between a large surrounding surface of temperature T</w:t>
      </w:r>
      <w:r>
        <w:rPr>
          <w:vertAlign w:val="subscript"/>
        </w:rPr>
        <w:t>s</w:t>
      </w:r>
      <w:r>
        <w:t xml:space="preserve"> and a smaller surface at temperature T</w:t>
      </w:r>
      <w:r>
        <w:rPr>
          <w:vertAlign w:val="subscript"/>
        </w:rPr>
        <w:t>b</w:t>
      </w:r>
      <w:r>
        <w:t xml:space="preserve"> can be found by the following equation.</w:t>
      </w:r>
    </w:p>
    <w:p w:rsidR="00AB095E" w:rsidRDefault="00AB095E" w:rsidP="00AB095E"/>
    <w:p w:rsidR="00AB095E" w:rsidRDefault="001C36A8"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m:t>
              </m:r>
            </m:sub>
          </m:sSub>
          <m:r>
            <w:rPr>
              <w:rFonts w:ascii="Cambria Math" w:hAnsi="Cambria Math"/>
            </w:rPr>
            <m:t>=ϵσA</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b</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4</m:t>
                  </m:r>
                </m:sup>
              </m:sSubSup>
            </m:e>
          </m:d>
        </m:oMath>
      </m:oMathPara>
    </w:p>
    <w:p w:rsidR="00AB095E" w:rsidRDefault="00AB095E" w:rsidP="00AB095E">
      <w:pPr>
        <w:rPr>
          <w:rFonts w:eastAsiaTheme="minorEastAsia"/>
        </w:rPr>
      </w:pPr>
    </w:p>
    <w:p w:rsidR="00AB095E" w:rsidRPr="00AB095E" w:rsidRDefault="00862EB6" w:rsidP="00AB095E">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m:t>
            </m:r>
          </m:sub>
        </m:sSub>
      </m:oMath>
      <w:r>
        <w:rPr>
          <w:rFonts w:eastAsiaTheme="minorEastAsia"/>
        </w:rPr>
        <w:t xml:space="preserve"> is the rate at which energy is emitted from a surface, </w:t>
      </w:r>
      <w:r w:rsidR="00AB095E">
        <w:rPr>
          <w:rFonts w:eastAsiaTheme="minorEastAsia" w:cs="Times New Roman"/>
        </w:rPr>
        <w:t>ε</w:t>
      </w:r>
      <w:r w:rsidR="00AB095E">
        <w:rPr>
          <w:rFonts w:eastAsiaTheme="minorEastAsia"/>
        </w:rPr>
        <w:t xml:space="preserve"> is the property of a surface that indicates how effectively the surface radiates. It is a number between 0 and 1. </w:t>
      </w:r>
      <w:r w:rsidR="00AB095E">
        <w:rPr>
          <w:rFonts w:eastAsiaTheme="minorEastAsia" w:cs="Times New Roman"/>
        </w:rPr>
        <w:t>σ</w:t>
      </w:r>
      <w:r w:rsidR="00AB095E">
        <w:rPr>
          <w:rFonts w:eastAsiaTheme="minorEastAsia"/>
        </w:rPr>
        <w:t xml:space="preserve"> is the Stefan-Boltzmann constant</w:t>
      </w:r>
      <w:r w:rsidR="00825DED">
        <w:rPr>
          <w:rFonts w:eastAsiaTheme="minorEastAsia"/>
        </w:rPr>
        <w:t xml:space="preserve"> shown in </w:t>
      </w:r>
      <w:r w:rsidR="001C36A8">
        <w:rPr>
          <w:rFonts w:eastAsiaTheme="minorEastAsia"/>
        </w:rPr>
        <w:fldChar w:fldCharType="begin"/>
      </w:r>
      <w:r w:rsidR="00825DED">
        <w:rPr>
          <w:rFonts w:eastAsiaTheme="minorEastAsia"/>
        </w:rPr>
        <w:instrText xml:space="preserve"> REF _Ref2615892 \h </w:instrText>
      </w:r>
      <w:r w:rsidR="001C36A8">
        <w:rPr>
          <w:rFonts w:eastAsiaTheme="minorEastAsia"/>
        </w:rPr>
      </w:r>
      <w:r w:rsidR="001C36A8">
        <w:rPr>
          <w:rFonts w:eastAsiaTheme="minorEastAsia"/>
        </w:rPr>
        <w:fldChar w:fldCharType="separate"/>
      </w:r>
      <w:r w:rsidR="00915B17">
        <w:t xml:space="preserve">Table </w:t>
      </w:r>
      <w:r w:rsidR="00915B17">
        <w:rPr>
          <w:noProof/>
        </w:rPr>
        <w:t>1</w:t>
      </w:r>
      <w:r w:rsidR="001C36A8">
        <w:rPr>
          <w:rFonts w:eastAsiaTheme="minorEastAsia"/>
        </w:rPr>
        <w:fldChar w:fldCharType="end"/>
      </w:r>
      <w:r w:rsidR="00825DED">
        <w:rPr>
          <w:rFonts w:eastAsiaTheme="minorEastAsia"/>
        </w:rPr>
        <w:t>.</w:t>
      </w:r>
    </w:p>
    <w:p w:rsidR="00AB095E" w:rsidRDefault="00AB095E" w:rsidP="00AB095E"/>
    <w:p w:rsidR="00AB095E" w:rsidRDefault="00AB095E" w:rsidP="00AB095E">
      <w:pPr>
        <w:rPr>
          <w:b/>
        </w:rPr>
      </w:pPr>
      <w:r>
        <w:rPr>
          <w:b/>
        </w:rPr>
        <w:t>Convective heat transfer</w:t>
      </w:r>
    </w:p>
    <w:p w:rsidR="007303FC" w:rsidRDefault="007303FC" w:rsidP="00AB095E">
      <w:r>
        <w:t>Heat transfer from a solid to an adjacent fluid (liquid or gas) is referred to as convection.</w:t>
      </w:r>
    </w:p>
    <w:p w:rsidR="007303FC" w:rsidRPr="007303FC" w:rsidRDefault="007303FC" w:rsidP="00AB095E"/>
    <w:p w:rsidR="00AB095E" w:rsidRDefault="001C36A8"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c</m:t>
              </m:r>
            </m:sub>
          </m:sSub>
          <m:r>
            <w:rPr>
              <w:rFonts w:ascii="Cambria Math" w:hAnsi="Cambria Math"/>
            </w:rPr>
            <m:t>=hA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oMath>
      </m:oMathPara>
    </w:p>
    <w:p w:rsidR="007303FC" w:rsidRDefault="007303FC" w:rsidP="00AB095E">
      <w:pPr>
        <w:rPr>
          <w:rFonts w:eastAsiaTheme="minorEastAsia"/>
        </w:rPr>
      </w:pPr>
    </w:p>
    <w:p w:rsidR="007303FC" w:rsidRPr="007303FC" w:rsidRDefault="007303FC" w:rsidP="00AB095E">
      <w:r>
        <w:rPr>
          <w:rFonts w:eastAsiaTheme="minorEastAsia"/>
        </w:rPr>
        <w:t xml:space="preserve">Where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c</m:t>
            </m:r>
          </m:sub>
        </m:sSub>
      </m:oMath>
      <w:r>
        <w:rPr>
          <w:rFonts w:eastAsiaTheme="minorEastAsia"/>
        </w:rPr>
        <w:t xml:space="preserve"> is the heat transfer rate from the solid to the fluid, T</w:t>
      </w:r>
      <w:r>
        <w:rPr>
          <w:rFonts w:eastAsiaTheme="minorEastAsia"/>
          <w:vertAlign w:val="subscript"/>
        </w:rPr>
        <w:t>b</w:t>
      </w:r>
      <w:r>
        <w:rPr>
          <w:rFonts w:eastAsiaTheme="minorEastAsia"/>
        </w:rPr>
        <w:t xml:space="preserve"> is the temperature of the surface, </w:t>
      </w:r>
      <w:proofErr w:type="spellStart"/>
      <w:r>
        <w:rPr>
          <w:rFonts w:eastAsiaTheme="minorEastAsia"/>
        </w:rPr>
        <w:t>T</w:t>
      </w:r>
      <w:r>
        <w:rPr>
          <w:rFonts w:eastAsiaTheme="minorEastAsia"/>
          <w:vertAlign w:val="subscript"/>
        </w:rPr>
        <w:t>f</w:t>
      </w:r>
      <w:proofErr w:type="spellEnd"/>
      <w:r>
        <w:rPr>
          <w:rFonts w:eastAsiaTheme="minorEastAsia"/>
        </w:rPr>
        <w:t xml:space="preserve"> is the temperature of the fluid, and h is the heat transfer coefficient.</w:t>
      </w:r>
    </w:p>
    <w:p w:rsidR="00306015" w:rsidRDefault="00306015" w:rsidP="00306015"/>
    <w:p w:rsidR="007303FC" w:rsidRDefault="007303FC" w:rsidP="00306015">
      <w:pPr>
        <w:rPr>
          <w:b/>
        </w:rPr>
      </w:pPr>
      <w:r>
        <w:rPr>
          <w:b/>
        </w:rPr>
        <w:t>The first law of thermodynamics</w:t>
      </w:r>
    </w:p>
    <w:p w:rsidR="007303FC" w:rsidRDefault="00F83737" w:rsidP="00306015">
      <w:r>
        <w:t>The first law of thermodynamics states that the energy in a closed system is conserved. Mathematically speaking this means that</w:t>
      </w:r>
    </w:p>
    <w:p w:rsidR="00F83737" w:rsidRDefault="00F83737" w:rsidP="00306015"/>
    <w:p w:rsidR="00F83737" w:rsidRDefault="00F83737" w:rsidP="00306015">
      <w:pPr>
        <w:rPr>
          <w:rFonts w:eastAsiaTheme="minorEastAsia"/>
        </w:rPr>
      </w:pPr>
      <m:oMathPara>
        <m:oMath>
          <m:r>
            <m:rPr>
              <m:sty m:val="p"/>
            </m:rPr>
            <w:rPr>
              <w:rFonts w:ascii="Cambria Math" w:hAnsi="Cambria Math"/>
            </w:rPr>
            <m:t>Δ</m:t>
          </m:r>
          <m:r>
            <w:rPr>
              <w:rFonts w:ascii="Cambria Math" w:hAnsi="Cambria Math"/>
            </w:rPr>
            <m:t>KE+</m:t>
          </m:r>
          <m:r>
            <m:rPr>
              <m:sty m:val="p"/>
            </m:rPr>
            <w:rPr>
              <w:rFonts w:ascii="Cambria Math" w:hAnsi="Cambria Math"/>
            </w:rPr>
            <m:t>Δ</m:t>
          </m:r>
          <m:r>
            <w:rPr>
              <w:rFonts w:ascii="Cambria Math" w:hAnsi="Cambria Math"/>
            </w:rPr>
            <m:t>PE+</m:t>
          </m:r>
          <m:r>
            <m:rPr>
              <m:sty m:val="p"/>
            </m:rPr>
            <w:rPr>
              <w:rFonts w:ascii="Cambria Math" w:hAnsi="Cambria Math"/>
            </w:rPr>
            <m:t>Δ</m:t>
          </m:r>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out</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e>
          </m:d>
        </m:oMath>
      </m:oMathPara>
    </w:p>
    <w:p w:rsidR="00745CE8" w:rsidRDefault="00745CE8" w:rsidP="00745CE8">
      <w:pPr>
        <w:pStyle w:val="Caption"/>
        <w:jc w:val="center"/>
        <w:rPr>
          <w:rFonts w:eastAsiaTheme="minorEastAsia"/>
        </w:rPr>
      </w:pPr>
      <w:r>
        <w:t xml:space="preserve">Equation </w:t>
      </w:r>
      <w:fldSimple w:instr=" SEQ Equation \* ARABIC ">
        <w:r w:rsidR="00070F2C">
          <w:rPr>
            <w:noProof/>
          </w:rPr>
          <w:t>3</w:t>
        </w:r>
      </w:fldSimple>
      <w:r>
        <w:t>: The first law of thermodynamics</w:t>
      </w:r>
    </w:p>
    <w:p w:rsidR="00F83737" w:rsidRDefault="00F83737" w:rsidP="00306015">
      <w:pPr>
        <w:rPr>
          <w:rFonts w:eastAsiaTheme="minorEastAsia"/>
        </w:rPr>
      </w:pPr>
    </w:p>
    <w:p w:rsidR="00F83737" w:rsidRDefault="00F83737" w:rsidP="00306015">
      <w:pPr>
        <w:rPr>
          <w:rFonts w:eastAsiaTheme="minorEastAsia"/>
        </w:rPr>
      </w:pPr>
      <w:r>
        <w:rPr>
          <w:rFonts w:eastAsiaTheme="minorEastAsia"/>
        </w:rPr>
        <w:t>Where KE is the kinetic energy of the system, PE is the potential energy of the system and U is the internal energy of the system; Q is the heat transfer into the system and W is the work performed by the system.</w:t>
      </w:r>
    </w:p>
    <w:p w:rsidR="00FF3A64" w:rsidRDefault="00FF3A64" w:rsidP="00306015">
      <w:pPr>
        <w:rPr>
          <w:rFonts w:eastAsiaTheme="minorEastAsia"/>
        </w:rPr>
      </w:pPr>
    </w:p>
    <w:p w:rsidR="00FF3A64" w:rsidRDefault="00FF3A64" w:rsidP="00306015">
      <w:pPr>
        <w:rPr>
          <w:rFonts w:eastAsiaTheme="minorEastAsia"/>
        </w:rPr>
      </w:pPr>
      <w:r>
        <w:rPr>
          <w:rFonts w:eastAsiaTheme="minorEastAsia"/>
        </w:rPr>
        <w:t>In a power cycle such as the ones that will be analyzed by this study, the system returns to its initial state after every cycle. Because of this, the change in energy is considered to be 0.</w:t>
      </w:r>
    </w:p>
    <w:p w:rsidR="00FF3A64" w:rsidRDefault="00FF3A64" w:rsidP="00306015">
      <w:pPr>
        <w:rPr>
          <w:rFonts w:eastAsiaTheme="minorEastAsia"/>
        </w:rPr>
      </w:pPr>
    </w:p>
    <w:p w:rsidR="00FF3A64" w:rsidRDefault="00FF3A64" w:rsidP="00306015">
      <w:pPr>
        <w:rPr>
          <w:rFonts w:eastAsiaTheme="minorEastAsia"/>
          <w:b/>
        </w:rPr>
      </w:pPr>
      <w:r>
        <w:rPr>
          <w:rFonts w:eastAsiaTheme="minorEastAsia"/>
          <w:b/>
        </w:rPr>
        <w:t>Power cycles</w:t>
      </w:r>
    </w:p>
    <w:p w:rsidR="00FF3A64" w:rsidRDefault="00745CE8" w:rsidP="00306015">
      <w:pPr>
        <w:rPr>
          <w:rFonts w:eastAsiaTheme="minorEastAsia"/>
        </w:rPr>
      </w:pPr>
      <w:r>
        <w:rPr>
          <w:rFonts w:eastAsiaTheme="minorEastAsia"/>
        </w:rPr>
        <w:t xml:space="preserve">Because the change in energy in a power cycle is considered zero from one iteration of the cycle to the next the following expression can be derived from </w:t>
      </w:r>
      <w:r w:rsidR="001C36A8">
        <w:rPr>
          <w:rFonts w:eastAsiaTheme="minorEastAsia"/>
        </w:rPr>
        <w:fldChar w:fldCharType="begin"/>
      </w:r>
      <w:r>
        <w:rPr>
          <w:rFonts w:eastAsiaTheme="minorEastAsia"/>
        </w:rPr>
        <w:instrText xml:space="preserve"> REF _Ref2617006 \h </w:instrText>
      </w:r>
      <w:r w:rsidR="001C36A8">
        <w:rPr>
          <w:rFonts w:eastAsiaTheme="minorEastAsia"/>
        </w:rPr>
      </w:r>
      <w:r w:rsidR="001C36A8">
        <w:rPr>
          <w:rFonts w:eastAsiaTheme="minorEastAsia"/>
        </w:rPr>
        <w:fldChar w:fldCharType="separate"/>
      </w:r>
      <w:r w:rsidR="00915B17">
        <w:t xml:space="preserve">Equation </w:t>
      </w:r>
      <w:r w:rsidR="00915B17">
        <w:rPr>
          <w:noProof/>
        </w:rPr>
        <w:t>1</w:t>
      </w:r>
      <w:r w:rsidR="001C36A8">
        <w:rPr>
          <w:rFonts w:eastAsiaTheme="minorEastAsia"/>
        </w:rPr>
        <w:fldChar w:fldCharType="end"/>
      </w:r>
      <w:r>
        <w:rPr>
          <w:rFonts w:eastAsiaTheme="minorEastAsia"/>
        </w:rPr>
        <w:t>:</w:t>
      </w:r>
    </w:p>
    <w:p w:rsidR="00745CE8" w:rsidRDefault="00745CE8" w:rsidP="00306015">
      <w:pPr>
        <w:rPr>
          <w:rFonts w:eastAsiaTheme="minorEastAsia"/>
        </w:rPr>
      </w:pPr>
    </w:p>
    <w:p w:rsidR="00745CE8" w:rsidRDefault="001C36A8" w:rsidP="0030601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in</m:t>
              </m:r>
            </m:sub>
          </m:sSub>
        </m:oMath>
      </m:oMathPara>
    </w:p>
    <w:p w:rsidR="00745CE8" w:rsidRDefault="00745CE8" w:rsidP="00745CE8">
      <w:pPr>
        <w:pStyle w:val="Caption"/>
        <w:jc w:val="center"/>
      </w:pPr>
      <w:r>
        <w:t xml:space="preserve">Equation </w:t>
      </w:r>
      <w:fldSimple w:instr=" SEQ Equation \* ARABIC ">
        <w:r w:rsidR="00070F2C">
          <w:rPr>
            <w:noProof/>
          </w:rPr>
          <w:t>4</w:t>
        </w:r>
      </w:fldSimple>
      <w:r>
        <w:t>: Power cycle</w:t>
      </w:r>
    </w:p>
    <w:p w:rsidR="00745CE8" w:rsidRDefault="00745CE8" w:rsidP="00745CE8">
      <w:r>
        <w:t>And the efficiency of the power cycle can be found by the ratio of the heat transfer into the system to the work produced by the system</w:t>
      </w:r>
    </w:p>
    <w:p w:rsidR="00745CE8" w:rsidRDefault="00745CE8" w:rsidP="00745CE8"/>
    <w:p w:rsidR="00745CE8" w:rsidRPr="00745CE8" w:rsidRDefault="00745CE8" w:rsidP="00745CE8">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num>
            <m:den>
              <m:sSub>
                <m:sSubPr>
                  <m:ctrlPr>
                    <w:rPr>
                      <w:rFonts w:ascii="Cambria Math" w:hAnsi="Cambria Math"/>
                      <w:i/>
                    </w:rPr>
                  </m:ctrlPr>
                </m:sSubPr>
                <m:e>
                  <m:r>
                    <w:rPr>
                      <w:rFonts w:ascii="Cambria Math" w:hAnsi="Cambria Math"/>
                    </w:rPr>
                    <m:t>Q</m:t>
                  </m:r>
                </m:e>
                <m:sub>
                  <m:r>
                    <w:rPr>
                      <w:rFonts w:ascii="Cambria Math" w:hAnsi="Cambria Math"/>
                    </w:rPr>
                    <m:t>in</m:t>
                  </m:r>
                </m:sub>
              </m:sSub>
            </m:den>
          </m:f>
        </m:oMath>
      </m:oMathPara>
    </w:p>
    <w:p w:rsidR="00F83737" w:rsidRDefault="00745CE8" w:rsidP="00745CE8">
      <w:pPr>
        <w:pStyle w:val="Caption"/>
        <w:jc w:val="center"/>
      </w:pPr>
      <w:r>
        <w:t xml:space="preserve">Equation </w:t>
      </w:r>
      <w:fldSimple w:instr=" SEQ Equation \* ARABIC ">
        <w:r w:rsidR="00070F2C">
          <w:rPr>
            <w:noProof/>
          </w:rPr>
          <w:t>5</w:t>
        </w:r>
      </w:fldSimple>
      <w:r>
        <w:t>: Power cycle efficiency</w:t>
      </w:r>
    </w:p>
    <w:p w:rsidR="00D85DFC" w:rsidRDefault="00D85DFC" w:rsidP="00D85DFC"/>
    <w:p w:rsidR="00D85DFC" w:rsidRDefault="00D85DFC" w:rsidP="00D85DFC">
      <w:r>
        <w:t>In the development of a power cycle a tool called a p-v diagram is commonly utilized. This diagram is unique for any given working fluid and it shows the phase of the working fluid at a given pressure and specific volume. On the diagram, there is a zone in which the vapor and liquid phases simultaneously exist. On the low specific volume boundary of this zone is the saturated liquid line. Departing from this line away from the dome results in a working fluid that is in the liquid state only.</w:t>
      </w:r>
    </w:p>
    <w:p w:rsidR="00D85DFC" w:rsidRDefault="00D85DFC" w:rsidP="00D85DFC"/>
    <w:p w:rsidR="00D85DFC" w:rsidRDefault="00D85DFC" w:rsidP="00D85DFC">
      <w:r>
        <w:t>On the high specific volume boundary of this zone is the saturated vapor line. Departing from this line away from the dome results in a working fluid that is exclusively in the vapor state.</w:t>
      </w:r>
    </w:p>
    <w:p w:rsidR="00D85DFC" w:rsidRDefault="00D85DFC" w:rsidP="00D85DFC"/>
    <w:p w:rsidR="00D85DFC" w:rsidRDefault="00D85DFC" w:rsidP="00D85DFC">
      <w:r>
        <w:t>Traversing across the vapor dome along the specific volume axis represents a phase change from saturated liquid to saturated vapor or vice-versa at a constant temperature</w:t>
      </w:r>
      <w:r w:rsidR="003A7F42">
        <w:t xml:space="preserve"> and constant pressure</w:t>
      </w:r>
      <w:r>
        <w:t>.</w:t>
      </w:r>
      <w:r w:rsidR="0043177A">
        <w:t xml:space="preserve"> In other words, as heat is added to a saturated liquid at a constant pressure, the liquid will transition into a vapor without any increase in temperature, but with a rapid increase of specific </w:t>
      </w:r>
      <w:r w:rsidR="00087D22">
        <w:t>volume. Between the saturated liquid and saturated vapor states there exists a liquid-vapor mixture. The ration of vapor mass to the total mass of the mixture is referred to as the mixtures "quality" and is a quantity describing the progress of the phase transition.</w:t>
      </w:r>
    </w:p>
    <w:p w:rsidR="00087D22" w:rsidRDefault="00087D22" w:rsidP="00D85DFC"/>
    <w:p w:rsidR="00087D22" w:rsidRDefault="00070F2C" w:rsidP="00D85DFC">
      <w:pPr>
        <w:rPr>
          <w:rFonts w:eastAsiaTheme="minorEastAsia"/>
        </w:rPr>
      </w:pPr>
      <m:oMathPara>
        <m:oMath>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vapor</m:t>
                  </m:r>
                </m:sub>
              </m:sSub>
            </m:num>
            <m:den>
              <m:sSub>
                <m:sSubPr>
                  <m:ctrlPr>
                    <w:rPr>
                      <w:rFonts w:ascii="Cambria Math" w:hAnsi="Cambria Math"/>
                      <w:i/>
                    </w:rPr>
                  </m:ctrlPr>
                </m:sSubPr>
                <m:e>
                  <m:r>
                    <w:rPr>
                      <w:rFonts w:ascii="Cambria Math" w:hAnsi="Cambria Math"/>
                    </w:rPr>
                    <m:t>m</m:t>
                  </m:r>
                </m:e>
                <m:sub>
                  <m:r>
                    <w:rPr>
                      <w:rFonts w:ascii="Cambria Math" w:hAnsi="Cambria Math"/>
                    </w:rPr>
                    <m:t>liquid</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vapor</m:t>
                  </m:r>
                </m:sub>
              </m:sSub>
            </m:den>
          </m:f>
          <m:r>
            <w:rPr>
              <w:rFonts w:ascii="Cambria Math" w:hAnsi="Cambria Math"/>
            </w:rPr>
            <m:t xml:space="preserve"> </m:t>
          </m:r>
        </m:oMath>
      </m:oMathPara>
    </w:p>
    <w:p w:rsidR="00070F2C" w:rsidRDefault="00070F2C" w:rsidP="00070F2C">
      <w:pPr>
        <w:pStyle w:val="Caption"/>
        <w:jc w:val="center"/>
      </w:pPr>
      <w:r>
        <w:t xml:space="preserve">Equation </w:t>
      </w:r>
      <w:fldSimple w:instr=" SEQ Equation \* ARABIC ">
        <w:r>
          <w:rPr>
            <w:noProof/>
          </w:rPr>
          <w:t>6</w:t>
        </w:r>
      </w:fldSimple>
      <w:r>
        <w:t>: Mixture quality</w:t>
      </w:r>
    </w:p>
    <w:p w:rsidR="00070F2C" w:rsidRDefault="00070F2C" w:rsidP="00070F2C"/>
    <w:p w:rsidR="00070F2C" w:rsidRDefault="00070F2C" w:rsidP="00070F2C">
      <w:r>
        <w:t>Where x is the mixture quality and m is the mass of the specified phase. x ranges between 0 and 1 where 0 is a saturated liquid and 1 is a saturated vapor.</w:t>
      </w:r>
    </w:p>
    <w:p w:rsidR="00FE46A0" w:rsidRDefault="00FE46A0" w:rsidP="00070F2C"/>
    <w:p w:rsidR="00FE46A0" w:rsidRDefault="00FE46A0" w:rsidP="00070F2C">
      <w:r>
        <w:t>The specific volume of a saturated liquid is often several orders of magnitude lower than that of a saturated vapor. This fact allows for two useful processes. The first is that the rapidly expanding mass of working fluid can be used to drive a turbine, performing useful work. The second is that the much denser liquid working fluid can be very efficiently pumped back to a boiler due to its much lower volume.</w:t>
      </w:r>
    </w:p>
    <w:p w:rsidR="00FE46A0" w:rsidRDefault="00FE46A0" w:rsidP="00070F2C"/>
    <w:p w:rsidR="00FE46A0" w:rsidRDefault="00FE46A0" w:rsidP="00070F2C">
      <w:pPr>
        <w:rPr>
          <w:color w:val="FF0000"/>
        </w:rPr>
      </w:pPr>
      <w:r>
        <w:rPr>
          <w:color w:val="FF0000"/>
        </w:rPr>
        <w:t>Put worked example here.</w:t>
      </w:r>
    </w:p>
    <w:p w:rsidR="00F7626C" w:rsidRDefault="00F7626C" w:rsidP="00070F2C">
      <w:pPr>
        <w:rPr>
          <w:color w:val="FF0000"/>
        </w:rPr>
      </w:pPr>
    </w:p>
    <w:p w:rsidR="00F7626C" w:rsidRDefault="00F7626C" w:rsidP="00070F2C">
      <w:pPr>
        <w:rPr>
          <w:b/>
        </w:rPr>
      </w:pPr>
      <w:r>
        <w:rPr>
          <w:b/>
        </w:rPr>
        <w:t>Ideal Rankine cycle</w:t>
      </w:r>
    </w:p>
    <w:p w:rsidR="00F7626C" w:rsidRDefault="00F7626C" w:rsidP="00070F2C">
      <w:r>
        <w:t>An ideal Rankine cycle contains the following 4 processes:</w:t>
      </w:r>
    </w:p>
    <w:p w:rsidR="00F7626C" w:rsidRDefault="00F7626C" w:rsidP="00070F2C">
      <w:r>
        <w:lastRenderedPageBreak/>
        <w:t>1. Isentropic expansion of the working fluid through the turbine from a saturated vapor at state 1 to the condenser pressure.</w:t>
      </w:r>
    </w:p>
    <w:p w:rsidR="00F7626C" w:rsidRDefault="00F7626C" w:rsidP="00070F2C">
      <w:r>
        <w:t>2. Isobaric heat transfer from the working fluid to the surroundings resulting in a saturated liquid</w:t>
      </w:r>
    </w:p>
    <w:p w:rsidR="00F7626C" w:rsidRDefault="00F7626C" w:rsidP="00070F2C">
      <w:r>
        <w:t>3. Isentropic compression in the pump to a compressed liquid passed to the boiler.</w:t>
      </w:r>
    </w:p>
    <w:p w:rsidR="00F7626C" w:rsidRDefault="00F7626C" w:rsidP="00070F2C">
      <w:r>
        <w:t>4. Isobaric heat transfer to the working fluid from the heat source resulting in a saturated vapor ready to begin the cycle again.</w:t>
      </w:r>
    </w:p>
    <w:p w:rsidR="00F7626C" w:rsidRDefault="00F7626C" w:rsidP="00070F2C"/>
    <w:p w:rsidR="00F7626C" w:rsidRPr="00F7626C" w:rsidRDefault="00F7626C" w:rsidP="00070F2C">
      <w:pPr>
        <w:rPr>
          <w:color w:val="FF0000"/>
        </w:rPr>
      </w:pPr>
      <w:r>
        <w:rPr>
          <w:color w:val="FF0000"/>
        </w:rPr>
        <w:t>T-s diagram of an ideal Rankine cycle here.</w:t>
      </w:r>
    </w:p>
    <w:p w:rsidR="00D85DFC" w:rsidRPr="00D85DFC" w:rsidRDefault="00D85DFC" w:rsidP="00D85DFC"/>
    <w:p w:rsidR="00465ABF" w:rsidRPr="00465ABF" w:rsidRDefault="00465ABF" w:rsidP="00465ABF">
      <w:pPr>
        <w:pStyle w:val="Heading2"/>
      </w:pPr>
      <w:bookmarkStart w:id="5" w:name="_Toc2617710"/>
      <w:r>
        <w:t>Cycle selection</w:t>
      </w:r>
      <w:bookmarkEnd w:id="5"/>
    </w:p>
    <w:p w:rsidR="00465ABF" w:rsidRDefault="00A44616" w:rsidP="00E754A6">
      <w:r>
        <w:t xml:space="preserve">Because of the low temperature and quality of waste heat in automotive applications, the literature on the subject indicates that the optimal cycle for recovering that energy is the Rankine cycle. </w:t>
      </w:r>
      <w:r w:rsidR="00574828">
        <w:t>Specifically</w:t>
      </w:r>
      <w:r w:rsidR="00465ABF">
        <w:t xml:space="preserve">, two variations of the Rankine cycle: the Organic Rankine cycle and the </w:t>
      </w:r>
      <w:proofErr w:type="spellStart"/>
      <w:r w:rsidR="00465ABF">
        <w:t>Kalina</w:t>
      </w:r>
      <w:proofErr w:type="spellEnd"/>
      <w:r w:rsidR="00465ABF">
        <w:t xml:space="preserve"> cycle.</w:t>
      </w:r>
    </w:p>
    <w:p w:rsidR="00C01195" w:rsidRDefault="00C01195" w:rsidP="00E754A6"/>
    <w:p w:rsidR="00C01195" w:rsidRDefault="00C01195" w:rsidP="00E754A6">
      <w:r>
        <w:t>There are other options for low quality waste heat recovery such as thermoelectric and piezoelectric generation which both show promise because of their low technical complexity and long service life due to the lack of moving components. Unfortunately, both of those strategies promise very low efficiency and power yield for a small automotive application and require expensive materials for fabrication.</w:t>
      </w:r>
    </w:p>
    <w:p w:rsidR="00A44616" w:rsidRDefault="00A44616" w:rsidP="00E754A6"/>
    <w:p w:rsidR="00A44616" w:rsidRDefault="00A44616" w:rsidP="00E754A6">
      <w:r>
        <w:t xml:space="preserve">The organic Rankine cycle (ORC), is so named for the hydrocarbons and refrigerants that are typically used in those cycles. ORCs have the same configuration as traditional steam Rankine cycles but make use of </w:t>
      </w:r>
      <w:proofErr w:type="spellStart"/>
      <w:r>
        <w:t>hydrochlorofluorocarbons</w:t>
      </w:r>
      <w:proofErr w:type="spellEnd"/>
      <w:r>
        <w:t xml:space="preserve"> (HCFSs)</w:t>
      </w:r>
      <w:r w:rsidR="003F5CC2">
        <w:t>,</w:t>
      </w:r>
      <w:r>
        <w:t xml:space="preserve"> fossil fuels such as propane</w:t>
      </w:r>
      <w:r w:rsidR="003F5CC2">
        <w:t xml:space="preserve"> and </w:t>
      </w:r>
      <w:proofErr w:type="spellStart"/>
      <w:r w:rsidR="003F5CC2">
        <w:t>cyclopentane</w:t>
      </w:r>
      <w:proofErr w:type="spellEnd"/>
      <w:r w:rsidR="003F5CC2">
        <w:t>,</w:t>
      </w:r>
      <w:r w:rsidR="006E7404">
        <w:t xml:space="preserve"> benzene, </w:t>
      </w:r>
      <w:proofErr w:type="spellStart"/>
      <w:r w:rsidR="006E7404">
        <w:t>cyclohexane</w:t>
      </w:r>
      <w:proofErr w:type="spellEnd"/>
      <w:r w:rsidR="006E7404">
        <w:t xml:space="preserve"> and isobutene,</w:t>
      </w:r>
      <w:r>
        <w:t xml:space="preserve"> and refrigerants suc</w:t>
      </w:r>
      <w:r w:rsidR="003F5CC2">
        <w:t>h as R134a, R22, R245fa, R236ea</w:t>
      </w:r>
      <w:r w:rsidR="006E7404">
        <w:t>, R152a, R123, R600a, R600, R290</w:t>
      </w:r>
      <w:r>
        <w:t xml:space="preserve"> and R227ea</w:t>
      </w:r>
      <w:r w:rsidR="003F5CC2">
        <w:t xml:space="preserve"> as working fluids.</w:t>
      </w:r>
      <w:r>
        <w:t xml:space="preserve"> </w:t>
      </w:r>
      <w:sdt>
        <w:sdtPr>
          <w:id w:val="1148839"/>
          <w:citation/>
        </w:sdtPr>
        <w:sdtContent>
          <w:r w:rsidR="001C36A8">
            <w:fldChar w:fldCharType="begin"/>
          </w:r>
          <w:r w:rsidR="001A70BD">
            <w:instrText xml:space="preserve"> CITATION Dig16 \l 1033 </w:instrText>
          </w:r>
          <w:r w:rsidR="001C36A8">
            <w:fldChar w:fldCharType="separate"/>
          </w:r>
          <w:r w:rsidR="00915B17" w:rsidRPr="00915B17">
            <w:rPr>
              <w:noProof/>
            </w:rPr>
            <w:t>[2]</w:t>
          </w:r>
          <w:r w:rsidR="001C36A8">
            <w:rPr>
              <w:noProof/>
            </w:rPr>
            <w:fldChar w:fldCharType="end"/>
          </w:r>
        </w:sdtContent>
      </w:sdt>
      <w:sdt>
        <w:sdtPr>
          <w:id w:val="1148840"/>
          <w:citation/>
        </w:sdtPr>
        <w:sdtContent>
          <w:r w:rsidR="001C36A8">
            <w:fldChar w:fldCharType="begin"/>
          </w:r>
          <w:r w:rsidR="001A70BD">
            <w:instrText xml:space="preserve"> CITATION Seo16 \l 1033 </w:instrText>
          </w:r>
          <w:r w:rsidR="001C36A8">
            <w:fldChar w:fldCharType="separate"/>
          </w:r>
          <w:r w:rsidR="00915B17" w:rsidRPr="00915B17">
            <w:rPr>
              <w:noProof/>
            </w:rPr>
            <w:t>[3]</w:t>
          </w:r>
          <w:r w:rsidR="001C36A8">
            <w:rPr>
              <w:noProof/>
            </w:rPr>
            <w:fldChar w:fldCharType="end"/>
          </w:r>
        </w:sdtContent>
      </w:sdt>
      <w:r w:rsidRPr="00A44616">
        <w:t xml:space="preserve"> </w:t>
      </w:r>
      <w:sdt>
        <w:sdtPr>
          <w:id w:val="1148841"/>
          <w:citation/>
        </w:sdtPr>
        <w:sdtContent>
          <w:r w:rsidR="001C36A8">
            <w:fldChar w:fldCharType="begin"/>
          </w:r>
          <w:r w:rsidR="001A70BD">
            <w:instrText xml:space="preserve"> CITATION Dan12 \l 1033 </w:instrText>
          </w:r>
          <w:r w:rsidR="001C36A8">
            <w:fldChar w:fldCharType="separate"/>
          </w:r>
          <w:r w:rsidR="00915B17" w:rsidRPr="00915B17">
            <w:rPr>
              <w:noProof/>
            </w:rPr>
            <w:t>[4]</w:t>
          </w:r>
          <w:r w:rsidR="001C36A8">
            <w:rPr>
              <w:noProof/>
            </w:rPr>
            <w:fldChar w:fldCharType="end"/>
          </w:r>
        </w:sdtContent>
      </w:sdt>
      <w:r>
        <w:t xml:space="preserve"> </w:t>
      </w:r>
      <w:sdt>
        <w:sdtPr>
          <w:id w:val="1148842"/>
          <w:citation/>
        </w:sdtPr>
        <w:sdtContent>
          <w:r w:rsidR="001C36A8">
            <w:fldChar w:fldCharType="begin"/>
          </w:r>
          <w:r w:rsidR="001A70BD">
            <w:instrText xml:space="preserve"> CITATION Seo16 \l 1033 </w:instrText>
          </w:r>
          <w:r w:rsidR="001C36A8">
            <w:fldChar w:fldCharType="separate"/>
          </w:r>
          <w:r w:rsidR="00915B17" w:rsidRPr="00915B17">
            <w:rPr>
              <w:noProof/>
            </w:rPr>
            <w:t>[3]</w:t>
          </w:r>
          <w:r w:rsidR="001C36A8">
            <w:rPr>
              <w:noProof/>
            </w:rPr>
            <w:fldChar w:fldCharType="end"/>
          </w:r>
        </w:sdtContent>
      </w:sdt>
      <w:r w:rsidR="003F5CC2">
        <w:t xml:space="preserve"> These working fluids make the ORC particularly well suited to low heat quality applications due to their high molecular weight and low phase transition temperatures.</w:t>
      </w:r>
    </w:p>
    <w:p w:rsidR="009900AD" w:rsidRDefault="009900AD" w:rsidP="00E754A6"/>
    <w:p w:rsidR="009900AD" w:rsidRDefault="009900AD" w:rsidP="009900AD">
      <w:r>
        <w:t>A single stage turbine is typically used for an ORC</w:t>
      </w:r>
      <w:sdt>
        <w:sdtPr>
          <w:id w:val="1811657837"/>
          <w:citation/>
        </w:sdtPr>
        <w:sdtContent>
          <w:r w:rsidR="001C36A8">
            <w:fldChar w:fldCharType="begin"/>
          </w:r>
          <w:r w:rsidR="001A70BD">
            <w:instrText xml:space="preserve"> CITATION Dig16 \l 1033 </w:instrText>
          </w:r>
          <w:r w:rsidR="001C36A8">
            <w:fldChar w:fldCharType="separate"/>
          </w:r>
          <w:r w:rsidR="00915B17" w:rsidRPr="00915B17">
            <w:rPr>
              <w:noProof/>
            </w:rPr>
            <w:t>[2]</w:t>
          </w:r>
          <w:r w:rsidR="001C36A8">
            <w:rPr>
              <w:noProof/>
            </w:rPr>
            <w:fldChar w:fldCharType="end"/>
          </w:r>
        </w:sdtContent>
      </w:sdt>
      <w:r>
        <w:t xml:space="preserve"> which greatly reduces the technical complexity and size of the turbine, both of which are positive features for an automotive application where physical space is crucial.</w:t>
      </w:r>
    </w:p>
    <w:p w:rsidR="00465ABF" w:rsidRDefault="00465ABF" w:rsidP="00E754A6"/>
    <w:p w:rsidR="009900AD" w:rsidRDefault="009900AD" w:rsidP="009900AD">
      <w:r>
        <w:t xml:space="preserve">The </w:t>
      </w:r>
      <w:proofErr w:type="spellStart"/>
      <w:r>
        <w:t>Kalina</w:t>
      </w:r>
      <w:proofErr w:type="spellEnd"/>
      <w:r>
        <w:t xml:space="preserve"> cycle (KC) is a modified form of the Rankine cycle and has a better operating efficiency in certain applications. The use of non-</w:t>
      </w:r>
      <w:proofErr w:type="spellStart"/>
      <w:r>
        <w:t>azeotropic</w:t>
      </w:r>
      <w:proofErr w:type="spellEnd"/>
      <w:r>
        <w:rPr>
          <w:rStyle w:val="FootnoteReference"/>
        </w:rPr>
        <w:footnoteReference w:id="1"/>
      </w:r>
      <w:r>
        <w:t xml:space="preserve"> working fluid mixtures in an ORC has often been proposed with the aim of reducing thermal </w:t>
      </w:r>
      <w:proofErr w:type="spellStart"/>
      <w:r>
        <w:t>irreversibilities</w:t>
      </w:r>
      <w:proofErr w:type="spellEnd"/>
      <w:r>
        <w:t xml:space="preserve">; particularly those occurring between the heat source and the evaporating working fluid. The KC is typically </w:t>
      </w:r>
      <w:r>
        <w:lastRenderedPageBreak/>
        <w:t>implemented with a water/ammonia mixture for a working fluid. The ratio of that mixture is dynamically varied depending on the temperature of the heat source.</w:t>
      </w:r>
      <w:sdt>
        <w:sdtPr>
          <w:id w:val="2001933089"/>
          <w:citation/>
        </w:sdtPr>
        <w:sdtContent>
          <w:r w:rsidR="001C36A8">
            <w:fldChar w:fldCharType="begin"/>
          </w:r>
          <w:r w:rsidR="001A70BD">
            <w:instrText xml:space="preserve"> CITATION Pao10 \l 1033 </w:instrText>
          </w:r>
          <w:r w:rsidR="001C36A8">
            <w:fldChar w:fldCharType="separate"/>
          </w:r>
          <w:r w:rsidR="00915B17" w:rsidRPr="00915B17">
            <w:rPr>
              <w:noProof/>
            </w:rPr>
            <w:t>[5]</w:t>
          </w:r>
          <w:r w:rsidR="001C36A8">
            <w:rPr>
              <w:noProof/>
            </w:rPr>
            <w:fldChar w:fldCharType="end"/>
          </w:r>
        </w:sdtContent>
      </w:sdt>
    </w:p>
    <w:p w:rsidR="009900AD" w:rsidRDefault="009900AD" w:rsidP="009900AD"/>
    <w:p w:rsidR="009900AD" w:rsidRDefault="009900AD" w:rsidP="009900AD">
      <w:r>
        <w:t>Within the temperature range 200</w:t>
      </w:r>
      <w:r>
        <w:rPr>
          <w:vertAlign w:val="superscript"/>
        </w:rPr>
        <w:t>o</w:t>
      </w:r>
      <w:r>
        <w:t>C - 400</w:t>
      </w:r>
      <w:r>
        <w:rPr>
          <w:vertAlign w:val="superscript"/>
        </w:rPr>
        <w:t>o</w:t>
      </w:r>
      <w:r>
        <w:t xml:space="preserve">C, the </w:t>
      </w:r>
      <w:proofErr w:type="spellStart"/>
      <w:r>
        <w:t>Kalina</w:t>
      </w:r>
      <w:proofErr w:type="spellEnd"/>
      <w:r>
        <w:t xml:space="preserve"> cycle is 20% - 40% more efficient than a standard Rankine cycle. Some studies indicated that the </w:t>
      </w:r>
      <w:proofErr w:type="spellStart"/>
      <w:r>
        <w:t>Kalina</w:t>
      </w:r>
      <w:proofErr w:type="spellEnd"/>
      <w:r>
        <w:t xml:space="preserve"> cycle had better thermodynamic performance than the organic Rankine cycle as well. Because of the ammonia-water mixture used for a working fluid and the industry's long experience with both substances the </w:t>
      </w:r>
      <w:proofErr w:type="spellStart"/>
      <w:r>
        <w:t>Kalina</w:t>
      </w:r>
      <w:proofErr w:type="spellEnd"/>
      <w:r>
        <w:t xml:space="preserve"> cycle is also considered safe and environmentally friendly. This is not the case with some of the fossil fuels and refrigerants used in some organic Rankine cycles.</w:t>
      </w:r>
      <w:sdt>
        <w:sdtPr>
          <w:id w:val="1811657838"/>
          <w:citation/>
        </w:sdtPr>
        <w:sdtContent>
          <w:r w:rsidR="001C36A8">
            <w:fldChar w:fldCharType="begin"/>
          </w:r>
          <w:r w:rsidR="001A70BD">
            <w:instrText xml:space="preserve"> CITATION Dig16 \l 1033 </w:instrText>
          </w:r>
          <w:r w:rsidR="001C36A8">
            <w:fldChar w:fldCharType="separate"/>
          </w:r>
          <w:r w:rsidR="00915B17" w:rsidRPr="00915B17">
            <w:rPr>
              <w:noProof/>
            </w:rPr>
            <w:t>[2]</w:t>
          </w:r>
          <w:r w:rsidR="001C36A8">
            <w:rPr>
              <w:noProof/>
            </w:rPr>
            <w:fldChar w:fldCharType="end"/>
          </w:r>
        </w:sdtContent>
      </w:sdt>
      <w:r>
        <w:t xml:space="preserve"> “For low temperature sources, the </w:t>
      </w:r>
      <w:proofErr w:type="spellStart"/>
      <w:r>
        <w:t>Kalina</w:t>
      </w:r>
      <w:proofErr w:type="spellEnd"/>
      <w:r>
        <w:t xml:space="preserve"> is often mentioned as an alternative for the ORC. Although the </w:t>
      </w:r>
      <w:proofErr w:type="spellStart"/>
      <w:r>
        <w:t>Kalina</w:t>
      </w:r>
      <w:proofErr w:type="spellEnd"/>
      <w:r>
        <w:t xml:space="preserve"> cycle is often called to be [sic] superior to the ORC, </w:t>
      </w:r>
      <w:proofErr w:type="spellStart"/>
      <w:r>
        <w:t>Dippo</w:t>
      </w:r>
      <w:proofErr w:type="spellEnd"/>
      <w:r>
        <w:t xml:space="preserve"> (See source in reference material) has shown that an existing </w:t>
      </w:r>
      <w:proofErr w:type="spellStart"/>
      <w:r>
        <w:t>Kalina</w:t>
      </w:r>
      <w:proofErr w:type="spellEnd"/>
      <w:r>
        <w:t xml:space="preserve"> cycle has about the same performance as existing ORCs.” </w:t>
      </w:r>
      <w:sdt>
        <w:sdtPr>
          <w:id w:val="1184330524"/>
          <w:citation/>
        </w:sdtPr>
        <w:sdtContent>
          <w:r w:rsidR="001C36A8">
            <w:fldChar w:fldCharType="begin"/>
          </w:r>
          <w:r w:rsidR="001A70BD">
            <w:instrText xml:space="preserve"> CITATION Dan12 \l 1033 </w:instrText>
          </w:r>
          <w:r w:rsidR="001C36A8">
            <w:fldChar w:fldCharType="separate"/>
          </w:r>
          <w:r w:rsidR="00915B17" w:rsidRPr="00915B17">
            <w:rPr>
              <w:noProof/>
            </w:rPr>
            <w:t>[4]</w:t>
          </w:r>
          <w:r w:rsidR="001C36A8">
            <w:rPr>
              <w:noProof/>
            </w:rPr>
            <w:fldChar w:fldCharType="end"/>
          </w:r>
        </w:sdtContent>
      </w:sdt>
      <w:r>
        <w:t xml:space="preserve"> “Although the obtained useful powers are actually equal in value, the </w:t>
      </w:r>
      <w:proofErr w:type="spellStart"/>
      <w:r>
        <w:t>Kalina</w:t>
      </w:r>
      <w:proofErr w:type="spellEnd"/>
      <w:r>
        <w:t xml:space="preserve"> cycle requires a very high maximum pressure in order to obtain high thermodynamic performances. So, the adoption of </w:t>
      </w:r>
      <w:proofErr w:type="spellStart"/>
      <w:r>
        <w:t>Kalina</w:t>
      </w:r>
      <w:proofErr w:type="spellEnd"/>
      <w:r>
        <w:t xml:space="preserve"> cycle, at least for low power level and medium-high temperature thermal sources, seems not to be justified because the gain in performance with respect to a properly optimized ORC is very small and must be obtained with a complicated plant scheme, large surface heat exchangers and particular high pressure resistant and no-corrosion materials.”</w:t>
      </w:r>
      <w:sdt>
        <w:sdtPr>
          <w:id w:val="68706183"/>
          <w:citation/>
        </w:sdtPr>
        <w:sdtContent>
          <w:r w:rsidR="001C36A8">
            <w:fldChar w:fldCharType="begin"/>
          </w:r>
          <w:r w:rsidR="001A70BD">
            <w:instrText xml:space="preserve"> CITATION Pao10 \l 1033 </w:instrText>
          </w:r>
          <w:r w:rsidR="001C36A8">
            <w:fldChar w:fldCharType="separate"/>
          </w:r>
          <w:r w:rsidR="00915B17" w:rsidRPr="00915B17">
            <w:rPr>
              <w:noProof/>
            </w:rPr>
            <w:t>[5]</w:t>
          </w:r>
          <w:r w:rsidR="001C36A8">
            <w:rPr>
              <w:noProof/>
            </w:rPr>
            <w:fldChar w:fldCharType="end"/>
          </w:r>
        </w:sdtContent>
      </w:sdt>
      <w:r>
        <w:t xml:space="preserve"> In the quoted study, the recovered power calculated from two identical diesel engines was 1615 kW and 1603 kW for the </w:t>
      </w:r>
      <w:proofErr w:type="spellStart"/>
      <w:r>
        <w:t>Kalina</w:t>
      </w:r>
      <w:proofErr w:type="spellEnd"/>
      <w:r>
        <w:t xml:space="preserve"> and ORC cycles respectively.</w:t>
      </w:r>
    </w:p>
    <w:p w:rsidR="009900AD" w:rsidRDefault="009900AD" w:rsidP="00E754A6"/>
    <w:p w:rsidR="00B07C27" w:rsidRDefault="00B07C27" w:rsidP="00E754A6">
      <w:r>
        <w:t xml:space="preserve">The efficiency of a KC can be increased due to a close temperature match with heat transfer fluids in the evaporator and condenser. “For instance, a KC system using an ammonia-water mixture as the working fluid to generate power from waste heat of a gas turbine achieved a thermal efficiency of 32.8%.” </w:t>
      </w:r>
      <w:sdt>
        <w:sdtPr>
          <w:id w:val="1749614016"/>
          <w:citation/>
        </w:sdtPr>
        <w:sdtContent>
          <w:r w:rsidR="001C36A8">
            <w:fldChar w:fldCharType="begin"/>
          </w:r>
          <w:r w:rsidR="001A70BD">
            <w:instrText xml:space="preserve"> CITATION Enh16 \l 1033 </w:instrText>
          </w:r>
          <w:r w:rsidR="001C36A8">
            <w:fldChar w:fldCharType="separate"/>
          </w:r>
          <w:r w:rsidR="00915B17" w:rsidRPr="00915B17">
            <w:rPr>
              <w:noProof/>
            </w:rPr>
            <w:t>[6]</w:t>
          </w:r>
          <w:r w:rsidR="001C36A8">
            <w:rPr>
              <w:noProof/>
            </w:rPr>
            <w:fldChar w:fldCharType="end"/>
          </w:r>
        </w:sdtContent>
      </w:sdt>
      <w:r>
        <w:t xml:space="preserve"> “Some studies showed that a KC can achieve a better thermal efficiency than ORC systems.” </w:t>
      </w:r>
      <w:sdt>
        <w:sdtPr>
          <w:id w:val="-466738155"/>
          <w:citation/>
        </w:sdtPr>
        <w:sdtContent>
          <w:r w:rsidR="001C36A8">
            <w:fldChar w:fldCharType="begin"/>
          </w:r>
          <w:r w:rsidR="001A70BD">
            <w:instrText xml:space="preserve"> CITATION Enh16 \l 1033 </w:instrText>
          </w:r>
          <w:r w:rsidR="001C36A8">
            <w:fldChar w:fldCharType="separate"/>
          </w:r>
          <w:r w:rsidR="00915B17" w:rsidRPr="00915B17">
            <w:rPr>
              <w:noProof/>
            </w:rPr>
            <w:t>[6]</w:t>
          </w:r>
          <w:r w:rsidR="001C36A8">
            <w:rPr>
              <w:noProof/>
            </w:rPr>
            <w:fldChar w:fldCharType="end"/>
          </w:r>
        </w:sdtContent>
      </w:sdt>
      <w:r>
        <w:t xml:space="preserve"> “In practice, the expansion ratio of the turbine for KCS-34 is relatively high and a multi-stage turbine is required.” </w:t>
      </w:r>
      <w:sdt>
        <w:sdtPr>
          <w:id w:val="-586609329"/>
          <w:citation/>
        </w:sdtPr>
        <w:sdtContent>
          <w:r w:rsidR="001C36A8">
            <w:fldChar w:fldCharType="begin"/>
          </w:r>
          <w:r w:rsidR="001A70BD">
            <w:instrText xml:space="preserve"> CITATION Enh16 \l 1033 </w:instrText>
          </w:r>
          <w:r w:rsidR="001C36A8">
            <w:fldChar w:fldCharType="separate"/>
          </w:r>
          <w:r w:rsidR="00915B17" w:rsidRPr="00915B17">
            <w:rPr>
              <w:noProof/>
            </w:rPr>
            <w:t>[6]</w:t>
          </w:r>
          <w:r w:rsidR="001C36A8">
            <w:rPr>
              <w:noProof/>
            </w:rPr>
            <w:fldChar w:fldCharType="end"/>
          </w:r>
        </w:sdtContent>
      </w:sdt>
      <w:r>
        <w:t xml:space="preserve"> This may be the drawback of the KC that makes ORC somewhat more attractive for an automotive application.</w:t>
      </w:r>
    </w:p>
    <w:p w:rsidR="00B07C27" w:rsidRDefault="00B07C27" w:rsidP="00E754A6"/>
    <w:p w:rsidR="00B07C27" w:rsidRPr="004B656C" w:rsidRDefault="00B07C27" w:rsidP="00E754A6">
      <w:r>
        <w:t xml:space="preserve">The KC also requires a </w:t>
      </w:r>
      <w:r w:rsidR="004B656C">
        <w:t>substantial</w:t>
      </w:r>
      <w:r>
        <w:t xml:space="preserve"> amount of control in order to adjust the mass-fraction of ammonia including density sensors and real-time monitoring of working fluid composition in some im</w:t>
      </w:r>
      <w:r w:rsidR="004B656C">
        <w:t>plementations making this cycle</w:t>
      </w:r>
      <w:r>
        <w:t xml:space="preserve"> more complicated to implement. KC is generally used as a method of improving a conventional (steam) RC. </w:t>
      </w:r>
      <w:r w:rsidR="004B656C">
        <w:t xml:space="preserve">In some of these cases, the KC is the only real choice for waste heat recovery. </w:t>
      </w:r>
      <w:r>
        <w:t>It also appears that the working temperatures are slightly higher than some refrigerant based ORCs.</w:t>
      </w:r>
      <w:r w:rsidR="004B656C">
        <w:t xml:space="preserve"> This makes the KC less appropriate for an automotive application where the heat source is less than 100</w:t>
      </w:r>
      <w:r w:rsidR="004B656C">
        <w:rPr>
          <w:vertAlign w:val="superscript"/>
        </w:rPr>
        <w:t>o</w:t>
      </w:r>
      <w:r w:rsidR="004B656C">
        <w:t>C.</w:t>
      </w:r>
    </w:p>
    <w:p w:rsidR="00B07C27" w:rsidRDefault="00B07C27" w:rsidP="00E754A6"/>
    <w:p w:rsidR="00167724" w:rsidRPr="009936B4" w:rsidRDefault="00167724" w:rsidP="00167724">
      <w:r>
        <w:t xml:space="preserve">For the reasons outlined above, the ORC and the KC are the two leading competitors, and from those two, the ORC was selected for further study due to its comparable power output and </w:t>
      </w:r>
      <w:r>
        <w:lastRenderedPageBreak/>
        <w:t xml:space="preserve">efficiency that come without the draw backs of system complexity and corrosion that are common in implementations of the </w:t>
      </w:r>
      <w:proofErr w:type="spellStart"/>
      <w:r>
        <w:t>Kalina</w:t>
      </w:r>
      <w:proofErr w:type="spellEnd"/>
      <w:r>
        <w:t xml:space="preserve"> cycle.</w:t>
      </w:r>
    </w:p>
    <w:p w:rsidR="009900AD" w:rsidRDefault="009900AD" w:rsidP="00E754A6"/>
    <w:p w:rsidR="0050268F" w:rsidRDefault="003D245D" w:rsidP="00E754A6">
      <w:r>
        <w:t>The</w:t>
      </w:r>
      <w:r w:rsidR="00E754A6">
        <w:t xml:space="preserve"> goal of this project is to design </w:t>
      </w:r>
      <w:r w:rsidR="00203A70">
        <w:t>a</w:t>
      </w:r>
      <w:r>
        <w:t xml:space="preserve"> parameterized </w:t>
      </w:r>
      <w:r w:rsidR="00203A70">
        <w:t xml:space="preserve">mathematical model of an </w:t>
      </w:r>
      <w:r w:rsidR="00B07C27">
        <w:t xml:space="preserve">ORC such </w:t>
      </w:r>
      <w:r w:rsidR="00203A70">
        <w:t>that an automotive scale generator can be designed and built.</w:t>
      </w:r>
      <w:r w:rsidR="00E754A6">
        <w:t xml:space="preserve"> This </w:t>
      </w:r>
      <w:r>
        <w:t>model</w:t>
      </w:r>
      <w:r w:rsidR="00E754A6">
        <w:t xml:space="preserve"> will use </w:t>
      </w:r>
      <w:r>
        <w:t>one of several hydrocarbons or refrigerants as a working fluid because</w:t>
      </w:r>
      <w:r w:rsidR="00E754A6">
        <w:t xml:space="preserve"> the low quality of waste heat in the cooling system</w:t>
      </w:r>
      <w:r>
        <w:t xml:space="preserve"> requires a working fluid with a low phase transition temperature</w:t>
      </w:r>
      <w:r w:rsidR="00E754A6">
        <w:t xml:space="preserve">. This </w:t>
      </w:r>
      <w:r>
        <w:t>model must also take as arguments the space available for the simulated system</w:t>
      </w:r>
      <w:r w:rsidR="00465ABF">
        <w:t>, though the project will not strictly limit the size of the application</w:t>
      </w:r>
      <w:r>
        <w:t xml:space="preserve">. </w:t>
      </w:r>
    </w:p>
    <w:p w:rsidR="00126E9F" w:rsidRDefault="00126E9F" w:rsidP="00126E9F"/>
    <w:p w:rsidR="00465ABF" w:rsidRDefault="00465ABF" w:rsidP="00465ABF">
      <w:pPr>
        <w:pStyle w:val="Heading2"/>
      </w:pPr>
      <w:bookmarkStart w:id="6" w:name="_Toc2617711"/>
      <w:r>
        <w:t>Working fluid selection</w:t>
      </w:r>
      <w:bookmarkEnd w:id="6"/>
    </w:p>
    <w:p w:rsidR="006E7404" w:rsidRDefault="006E7404" w:rsidP="006E7404">
      <w:r>
        <w:t>There are several viable working fluids for the organic Rankine cycle. The usage of each depends on a number of factors. Foremost among those factors are the working temperatures and pressures of the desired system.</w:t>
      </w:r>
    </w:p>
    <w:p w:rsidR="006E7404" w:rsidRPr="006E7404" w:rsidRDefault="006E7404" w:rsidP="006E7404"/>
    <w:p w:rsidR="002845EF" w:rsidRDefault="002845EF" w:rsidP="002845EF">
      <w:r>
        <w:t>In a traditional Rankine cycle, the working fluid used is water. That is not an appropriate selection for an automotive application due to the</w:t>
      </w:r>
      <w:r w:rsidR="00DF66D1">
        <w:t xml:space="preserve"> comparatively</w:t>
      </w:r>
      <w:r>
        <w:t xml:space="preserve"> low temperature of the waste heat utilized. The Organic Rankine cycle use</w:t>
      </w:r>
      <w:r w:rsidR="00DF66D1">
        <w:t>s organic compounds</w:t>
      </w:r>
      <w:r>
        <w:t xml:space="preserve"> as a working fluid. These include hydrocarbons and refrigerants. </w:t>
      </w:r>
    </w:p>
    <w:p w:rsidR="005956B8" w:rsidRDefault="005956B8" w:rsidP="005956B8"/>
    <w:p w:rsidR="005956B8" w:rsidRDefault="005956B8" w:rsidP="005956B8">
      <w:r>
        <w:t>R134a appeared to be the most suitable for small scale solar applications, though R152a, R600a, R600 and R290 were promising though they required handling precautions due to their flammability. Isobutene also showed improved system performance when compared to R123 and R245fa.</w:t>
      </w:r>
      <w:sdt>
        <w:sdtPr>
          <w:id w:val="966396350"/>
          <w:citation/>
        </w:sdtPr>
        <w:sdtContent>
          <w:r w:rsidR="001C36A8">
            <w:fldChar w:fldCharType="begin"/>
          </w:r>
          <w:r w:rsidR="001A70BD">
            <w:instrText xml:space="preserve"> CITATION Moh13 \l 1033 </w:instrText>
          </w:r>
          <w:r w:rsidR="001C36A8">
            <w:fldChar w:fldCharType="separate"/>
          </w:r>
          <w:r w:rsidR="00915B17" w:rsidRPr="00915B17">
            <w:rPr>
              <w:noProof/>
            </w:rPr>
            <w:t>[7]</w:t>
          </w:r>
          <w:r w:rsidR="001C36A8">
            <w:rPr>
              <w:noProof/>
            </w:rPr>
            <w:fldChar w:fldCharType="end"/>
          </w:r>
        </w:sdtContent>
      </w:sdt>
      <w:r>
        <w:t xml:space="preserve"> Reading through the literature review in M.A. </w:t>
      </w:r>
      <w:proofErr w:type="spellStart"/>
      <w:r>
        <w:t>Khatita</w:t>
      </w:r>
      <w:proofErr w:type="spellEnd"/>
      <w:r>
        <w:t xml:space="preserve"> et al. did not show consensus on the best working fluid for ORC, however. With most fluids the use of a regenerative ORC instead of the basic cycle reduced the irreversibility of a solar ORC. Additionally, at the two temperature ranges studied fluids with higher molecular complexity resulted in more effective regenerative cycles with the exception of </w:t>
      </w:r>
      <w:proofErr w:type="spellStart"/>
      <w:r>
        <w:t>cyclo</w:t>
      </w:r>
      <w:proofErr w:type="spellEnd"/>
      <w:r>
        <w:t xml:space="preserve">-hydrocarbons. </w:t>
      </w:r>
      <w:sdt>
        <w:sdtPr>
          <w:id w:val="1158731873"/>
          <w:citation/>
        </w:sdtPr>
        <w:sdtContent>
          <w:r w:rsidR="001C36A8">
            <w:fldChar w:fldCharType="begin"/>
          </w:r>
          <w:r w:rsidR="001A70BD">
            <w:instrText xml:space="preserve"> CITATION Moh13 \l 1033 </w:instrText>
          </w:r>
          <w:r w:rsidR="001C36A8">
            <w:fldChar w:fldCharType="separate"/>
          </w:r>
          <w:r w:rsidR="00915B17" w:rsidRPr="00915B17">
            <w:rPr>
              <w:noProof/>
            </w:rPr>
            <w:t>[7]</w:t>
          </w:r>
          <w:r w:rsidR="001C36A8">
            <w:rPr>
              <w:noProof/>
            </w:rPr>
            <w:fldChar w:fldCharType="end"/>
          </w:r>
        </w:sdtContent>
      </w:sdt>
      <w:r>
        <w:t xml:space="preserve"> This was primarily due to higher turbine efficiency and increased mass flow rates.</w:t>
      </w:r>
    </w:p>
    <w:p w:rsidR="005956B8" w:rsidRDefault="005956B8" w:rsidP="005956B8"/>
    <w:p w:rsidR="001C1C82" w:rsidRDefault="005956B8" w:rsidP="00126E9F">
      <w:r>
        <w:t xml:space="preserve">“Unlike water, most organic fluids suffer chemical decomposition and deterioration at high temperatures and pressures.” </w:t>
      </w:r>
      <w:sdt>
        <w:sdtPr>
          <w:id w:val="868812406"/>
          <w:citation/>
        </w:sdtPr>
        <w:sdtContent>
          <w:r w:rsidR="001C36A8">
            <w:fldChar w:fldCharType="begin"/>
          </w:r>
          <w:r w:rsidR="001A70BD">
            <w:instrText xml:space="preserve"> CITATION TCH97 \l 1033 </w:instrText>
          </w:r>
          <w:r w:rsidR="001C36A8">
            <w:fldChar w:fldCharType="separate"/>
          </w:r>
          <w:r w:rsidR="00915B17" w:rsidRPr="00915B17">
            <w:rPr>
              <w:noProof/>
            </w:rPr>
            <w:t>[8]</w:t>
          </w:r>
          <w:r w:rsidR="001C36A8">
            <w:rPr>
              <w:noProof/>
            </w:rPr>
            <w:fldChar w:fldCharType="end"/>
          </w:r>
        </w:sdtContent>
      </w:sdt>
      <w:r>
        <w:t xml:space="preserve"> These working fluids eventually foul the heat exchanger passages through which they pass, inhibiting heat transfer from the that source to the working fluid and from the working fluid to the heat sink. </w:t>
      </w:r>
      <w:r w:rsidR="00DF66D1">
        <w:t xml:space="preserve">This is often referred to as a fouling factor and is an inefficiency that will be considered in the proposed model. </w:t>
      </w:r>
      <w:r>
        <w:t xml:space="preserve">ORC systems showed efficiency gains with higher turbine inlet pressures, and efficiency losses for higher condenser outlet temperatures. This suggests that operating conditions, primarily temperature, could have a significant effect on the subsequent fouling of the heat exchangers and the efficiency of a given system. </w:t>
      </w:r>
      <w:sdt>
        <w:sdtPr>
          <w:id w:val="-1998947139"/>
          <w:citation/>
        </w:sdtPr>
        <w:sdtContent>
          <w:r w:rsidR="001C36A8">
            <w:fldChar w:fldCharType="begin"/>
          </w:r>
          <w:r w:rsidR="001A70BD">
            <w:instrText xml:space="preserve"> CITATION TCH97 \l 1033 </w:instrText>
          </w:r>
          <w:r w:rsidR="001C36A8">
            <w:fldChar w:fldCharType="separate"/>
          </w:r>
          <w:r w:rsidR="00915B17" w:rsidRPr="00915B17">
            <w:rPr>
              <w:noProof/>
            </w:rPr>
            <w:t>[8]</w:t>
          </w:r>
          <w:r w:rsidR="001C36A8">
            <w:rPr>
              <w:noProof/>
            </w:rPr>
            <w:fldChar w:fldCharType="end"/>
          </w:r>
        </w:sdtContent>
      </w:sdt>
      <w:r w:rsidRPr="005956B8">
        <w:t xml:space="preserve"> </w:t>
      </w:r>
      <w:sdt>
        <w:sdtPr>
          <w:id w:val="620655606"/>
          <w:citation/>
        </w:sdtPr>
        <w:sdtContent>
          <w:r w:rsidR="001C36A8">
            <w:fldChar w:fldCharType="begin"/>
          </w:r>
          <w:r w:rsidR="001A70BD">
            <w:instrText xml:space="preserve"> CITATION BCS08 \l 1033 </w:instrText>
          </w:r>
          <w:r w:rsidR="001C36A8">
            <w:fldChar w:fldCharType="separate"/>
          </w:r>
          <w:r w:rsidR="00915B17" w:rsidRPr="00915B17">
            <w:rPr>
              <w:noProof/>
            </w:rPr>
            <w:t>[1]</w:t>
          </w:r>
          <w:r w:rsidR="001C36A8">
            <w:rPr>
              <w:noProof/>
            </w:rPr>
            <w:fldChar w:fldCharType="end"/>
          </w:r>
        </w:sdtContent>
      </w:sdt>
      <w:r w:rsidR="00126E9F">
        <w:t xml:space="preserve"> </w:t>
      </w:r>
    </w:p>
    <w:p w:rsidR="001C1C82" w:rsidRDefault="001C1C82" w:rsidP="00126E9F"/>
    <w:p w:rsidR="00126E9F" w:rsidRDefault="001C1C82" w:rsidP="001C1C82">
      <w:r>
        <w:lastRenderedPageBreak/>
        <w:t xml:space="preserve">In addition to the fouling on the working fluid side of the heat exchangers, the heat source side of the heat exchangers can also experience detrimental fouling if the exhaust stream from the vehicle is used as a heat source. This is the reason why, when considering which heat source to model, the cooling loop that exists in the engine compartment was chosen. </w:t>
      </w:r>
      <w:r w:rsidR="00126E9F">
        <w:t>This is another area in which the proposed project can offer an improvement on current technology. Since the waste heat is harvested from a closed cooling loop, the only fouling potential that exists is from the decomposition of the coolant itself. This is much less than what might be present in an open system where compounds could precipitate from the was</w:t>
      </w:r>
      <w:r>
        <w:t>te heat stream as it is cooled.</w:t>
      </w:r>
      <w:r w:rsidR="008646D3">
        <w:t xml:space="preserve"> The system architecture being considered for this project assumes that there will be a heat exchanger through which the heat source (engine coolant) and the working fluid of the simulated cycle will pass without directly interacting with one another.</w:t>
      </w:r>
      <w:r w:rsidR="006B5D54">
        <w:t xml:space="preserve"> There is another benefit to this type of heat exchange. Because of the flammable nature of many organic compounds, separating the working fluid from the heat source also reduces fire hazards that might otherwise arise in a system of this kind. Because of the lack of oxygen in a closed loop of working fluid there is no possibility of fire without some sort of leak. There is further advantage to using the cooling loop of the vehicle as a heat source with respect to this design consideration in that there is no oxygen present in either system, and therefore reduced risk even in the case of a leak between the coolant system and the waste heat recovery system.</w:t>
      </w:r>
    </w:p>
    <w:p w:rsidR="001C1C82" w:rsidRDefault="001C1C82" w:rsidP="001C1C82"/>
    <w:p w:rsidR="00291EE2" w:rsidRDefault="00291EE2" w:rsidP="001C1C82">
      <w:r>
        <w:t xml:space="preserve">An analysis of </w:t>
      </w:r>
      <w:r w:rsidR="00260757">
        <w:t>a much more exhaustive list of</w:t>
      </w:r>
      <w:r>
        <w:t xml:space="preserve"> working fluids used in an ORC is contained in the paper </w:t>
      </w:r>
      <w:proofErr w:type="spellStart"/>
      <w:r>
        <w:t>Exergetic</w:t>
      </w:r>
      <w:proofErr w:type="spellEnd"/>
      <w:r>
        <w:t xml:space="preserve"> and economic comparison of ORC and KC for low temperature enhanced geothermal system in </w:t>
      </w:r>
      <w:proofErr w:type="spellStart"/>
      <w:r>
        <w:t>Brasil</w:t>
      </w:r>
      <w:proofErr w:type="spellEnd"/>
      <w:r>
        <w:t xml:space="preserve">. </w:t>
      </w:r>
      <w:sdt>
        <w:sdtPr>
          <w:id w:val="-1197158709"/>
          <w:citation/>
        </w:sdtPr>
        <w:sdtContent>
          <w:r w:rsidR="001C36A8">
            <w:fldChar w:fldCharType="begin"/>
          </w:r>
          <w:r>
            <w:instrText xml:space="preserve"> CITATION Car13 \l 1033 </w:instrText>
          </w:r>
          <w:r w:rsidR="001C36A8">
            <w:fldChar w:fldCharType="separate"/>
          </w:r>
          <w:r w:rsidR="00915B17" w:rsidRPr="00915B17">
            <w:rPr>
              <w:noProof/>
            </w:rPr>
            <w:t>[9]</w:t>
          </w:r>
          <w:r w:rsidR="001C36A8">
            <w:fldChar w:fldCharType="end"/>
          </w:r>
        </w:sdtContent>
      </w:sdt>
      <w:r>
        <w:t xml:space="preserve"> This analysis includes several fluids that are not commonly considered in the literature and may be worth consideration.</w:t>
      </w:r>
    </w:p>
    <w:p w:rsidR="00291EE2" w:rsidRDefault="00291EE2" w:rsidP="001C1C82"/>
    <w:p w:rsidR="00CC09AA" w:rsidRDefault="00CC09AA" w:rsidP="00CC09AA">
      <w:pPr>
        <w:pStyle w:val="Heading2"/>
      </w:pPr>
      <w:bookmarkStart w:id="7" w:name="_Toc2617712"/>
      <w:r>
        <w:t>Heat exchange</w:t>
      </w:r>
      <w:bookmarkEnd w:id="7"/>
    </w:p>
    <w:p w:rsidR="00610A3B" w:rsidRDefault="00610A3B" w:rsidP="00610A3B">
      <w:r>
        <w:t>According to Singh and Pedersen’s work, a heat balance for a typical maritime application might look like the following diagram.</w:t>
      </w:r>
    </w:p>
    <w:p w:rsidR="00610A3B" w:rsidRDefault="00610A3B" w:rsidP="00610A3B"/>
    <w:p w:rsidR="00610A3B" w:rsidRDefault="00610A3B" w:rsidP="00610A3B">
      <w:pPr>
        <w:jc w:val="center"/>
      </w:pPr>
      <w:bookmarkStart w:id="8" w:name="_GoBack"/>
      <w:r>
        <w:rPr>
          <w:noProof/>
        </w:rPr>
        <w:lastRenderedPageBreak/>
        <w:drawing>
          <wp:inline distT="0" distB="0" distL="0" distR="0">
            <wp:extent cx="2787511" cy="333375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801890" cy="3350946"/>
                    </a:xfrm>
                    <a:prstGeom prst="rect">
                      <a:avLst/>
                    </a:prstGeom>
                  </pic:spPr>
                </pic:pic>
              </a:graphicData>
            </a:graphic>
          </wp:inline>
        </w:drawing>
      </w:r>
      <w:bookmarkEnd w:id="8"/>
    </w:p>
    <w:p w:rsidR="00610A3B" w:rsidRDefault="00610A3B" w:rsidP="00610A3B">
      <w:pPr>
        <w:pStyle w:val="Caption"/>
      </w:pPr>
      <w:r>
        <w:t xml:space="preserve">Figure </w:t>
      </w:r>
      <w:fldSimple w:instr=" SEQ Figure \* ARABIC ">
        <w:r w:rsidR="00915B17">
          <w:rPr>
            <w:noProof/>
          </w:rPr>
          <w:t>1</w:t>
        </w:r>
      </w:fldSimple>
      <w:r>
        <w:t xml:space="preserve">: </w:t>
      </w:r>
      <w:r w:rsidRPr="00041AC6">
        <w:t>Heat balance diagram for MAN 12K98ME/MC marine diesel engine operating at 100 SMCR under ISO conditions</w:t>
      </w:r>
      <w:sdt>
        <w:sdtPr>
          <w:id w:val="-169794530"/>
          <w:citation/>
        </w:sdtPr>
        <w:sdtContent>
          <w:r w:rsidR="001C36A8">
            <w:fldChar w:fldCharType="begin"/>
          </w:r>
          <w:r w:rsidR="001A70BD">
            <w:instrText xml:space="preserve"> CITATION Dig16 \l 1033 </w:instrText>
          </w:r>
          <w:r w:rsidR="001C36A8">
            <w:fldChar w:fldCharType="separate"/>
          </w:r>
          <w:r w:rsidR="00915B17" w:rsidRPr="00915B17">
            <w:rPr>
              <w:noProof/>
            </w:rPr>
            <w:t>[2]</w:t>
          </w:r>
          <w:r w:rsidR="001C36A8">
            <w:rPr>
              <w:noProof/>
            </w:rPr>
            <w:fldChar w:fldCharType="end"/>
          </w:r>
        </w:sdtContent>
      </w:sdt>
    </w:p>
    <w:p w:rsidR="00610A3B" w:rsidRDefault="00610A3B" w:rsidP="00610A3B">
      <w:r>
        <w:t>While this application is not the subject of the proposed study, the breakdown of energy availability is likely to be very similar, though the quantities, temperature, and quality of those heat sources diverge from the diagram above.</w:t>
      </w:r>
    </w:p>
    <w:p w:rsidR="00610A3B" w:rsidRDefault="00610A3B" w:rsidP="00610A3B"/>
    <w:p w:rsidR="00610A3B" w:rsidRDefault="00610A3B" w:rsidP="00610A3B">
      <w:r>
        <w:t xml:space="preserve">“Engine cooling water temperatures of 80-90 </w:t>
      </w:r>
      <w:proofErr w:type="spellStart"/>
      <w:r>
        <w:rPr>
          <w:vertAlign w:val="superscript"/>
        </w:rPr>
        <w:t>o</w:t>
      </w:r>
      <w:r>
        <w:t>C</w:t>
      </w:r>
      <w:proofErr w:type="spellEnd"/>
      <w:r>
        <w:t xml:space="preserve"> are fairly standard for most engines.” </w:t>
      </w:r>
      <w:sdt>
        <w:sdtPr>
          <w:id w:val="493233784"/>
          <w:citation/>
        </w:sdtPr>
        <w:sdtContent>
          <w:r w:rsidR="001C36A8">
            <w:fldChar w:fldCharType="begin"/>
          </w:r>
          <w:r w:rsidR="001A70BD">
            <w:instrText xml:space="preserve"> CITATION Dig16 \l 1033 </w:instrText>
          </w:r>
          <w:r w:rsidR="001C36A8">
            <w:fldChar w:fldCharType="separate"/>
          </w:r>
          <w:r w:rsidR="00915B17" w:rsidRPr="00915B17">
            <w:rPr>
              <w:noProof/>
            </w:rPr>
            <w:t>[2]</w:t>
          </w:r>
          <w:r w:rsidR="001C36A8">
            <w:rPr>
              <w:noProof/>
            </w:rPr>
            <w:fldChar w:fldCharType="end"/>
          </w:r>
        </w:sdtContent>
      </w:sdt>
      <w:r>
        <w:t xml:space="preserve"> While exhaust gas appears to be the most lucrative source of waste heat energy, there are several complications which, though not as important for the Pederson and Singh study, would prevent it’s being as lucrative in an automotive application. Some of these factors are the increase in exhaust back pressure on the engine, the cooling of exhaust gases below the dew point of steam which could result in liquid water in the exhaust system causing corrosion, and reduced efficacy of reactions in the catalytic converter due to sub-optimal temperatures and high pressures caused by the heat harvesting system.</w:t>
      </w:r>
    </w:p>
    <w:p w:rsidR="00610A3B" w:rsidRPr="00610A3B" w:rsidRDefault="00610A3B" w:rsidP="00610A3B"/>
    <w:p w:rsidR="00717BAA" w:rsidRDefault="00717BAA" w:rsidP="00717BAA">
      <w:r>
        <w:t>“Many gaseous waste heat streams are discharged at near-atmospheric pressure (limiting the ability to transport them to and through equipment without additional energy input).”</w:t>
      </w:r>
      <w:sdt>
        <w:sdtPr>
          <w:id w:val="-768164115"/>
          <w:citation/>
        </w:sdtPr>
        <w:sdtContent>
          <w:r w:rsidR="001C36A8">
            <w:fldChar w:fldCharType="begin"/>
          </w:r>
          <w:r w:rsidR="001A70BD">
            <w:instrText xml:space="preserve"> CITATION BCS08 \l 1033 </w:instrText>
          </w:r>
          <w:r w:rsidR="001C36A8">
            <w:fldChar w:fldCharType="separate"/>
          </w:r>
          <w:r w:rsidR="00915B17" w:rsidRPr="00915B17">
            <w:rPr>
              <w:noProof/>
            </w:rPr>
            <w:t>[1]</w:t>
          </w:r>
          <w:r w:rsidR="001C36A8">
            <w:rPr>
              <w:noProof/>
            </w:rPr>
            <w:fldChar w:fldCharType="end"/>
          </w:r>
        </w:sdtContent>
      </w:sdt>
      <w:r>
        <w:t xml:space="preserve"> Here, an automotive application really shines. The coolant from which the waste heat will be recovered is already being circulated through the engine and through the radiator for the purpose of cooling the engine. It is plausible that WHR system need not impose an additional requirement for energy to circulate this heat source.</w:t>
      </w:r>
      <w:r w:rsidR="006E7404">
        <w:t xml:space="preserve"> Because of the increased density, heat exchange occurs more efficiently if the two working fluids passing through a heat exchanger are each in a liquid state. Therefore, it should be a design consideration that the heat </w:t>
      </w:r>
      <w:proofErr w:type="spellStart"/>
      <w:r w:rsidR="006E7404">
        <w:t>echanger</w:t>
      </w:r>
      <w:proofErr w:type="spellEnd"/>
      <w:r w:rsidR="006E7404">
        <w:t xml:space="preserve"> pipes are always submerged in the liquid working fluid. </w:t>
      </w:r>
    </w:p>
    <w:p w:rsidR="006E7404" w:rsidRPr="00717BAA" w:rsidRDefault="006E7404" w:rsidP="00717BAA"/>
    <w:p w:rsidR="00291EE2" w:rsidRDefault="001C1C82" w:rsidP="00126E9F">
      <w:r>
        <w:lastRenderedPageBreak/>
        <w:t>There is further</w:t>
      </w:r>
      <w:r w:rsidR="006E7404">
        <w:t>, related</w:t>
      </w:r>
      <w:r>
        <w:t xml:space="preserve"> upside to using organic compounds as a working fluid. One of the features of organic molecules is their relatively high molecular mass. </w:t>
      </w:r>
      <w:r w:rsidR="00126E9F">
        <w:t xml:space="preserve">In comparison with water vapor, the fluids used in ORCs have a higher molecular mass, enabling </w:t>
      </w:r>
      <w:r w:rsidR="00591F7E">
        <w:t xml:space="preserve">more </w:t>
      </w:r>
      <w:r w:rsidR="00126E9F">
        <w:t xml:space="preserve">compact designs, </w:t>
      </w:r>
      <w:r w:rsidR="00591F7E">
        <w:t xml:space="preserve">a </w:t>
      </w:r>
      <w:r w:rsidR="00126E9F">
        <w:t>higher mass flow</w:t>
      </w:r>
      <w:r w:rsidR="00591F7E">
        <w:t xml:space="preserve"> rate</w:t>
      </w:r>
      <w:r w:rsidR="00126E9F">
        <w:t>,</w:t>
      </w:r>
      <w:r w:rsidR="00591F7E">
        <w:t xml:space="preserve"> and higher turbine efficiencies</w:t>
      </w:r>
      <w:r w:rsidR="00126E9F">
        <w:t>. However, since the cycle functions at lower</w:t>
      </w:r>
      <w:r w:rsidR="00591F7E">
        <w:t xml:space="preserve"> working</w:t>
      </w:r>
      <w:r w:rsidR="00126E9F">
        <w:t xml:space="preserve"> temperatures, the overall efficiency is only around 10%-20%, depending on the </w:t>
      </w:r>
      <w:r w:rsidR="00591F7E">
        <w:t xml:space="preserve">precise </w:t>
      </w:r>
      <w:r w:rsidR="00126E9F">
        <w:t xml:space="preserve">temperature of the condenser and </w:t>
      </w:r>
      <w:r w:rsidR="000422AE">
        <w:t xml:space="preserve">of the </w:t>
      </w:r>
      <w:r w:rsidR="00291EE2">
        <w:t>evaporator.</w:t>
      </w:r>
    </w:p>
    <w:p w:rsidR="00B271DF" w:rsidRDefault="00B271DF" w:rsidP="00126E9F"/>
    <w:p w:rsidR="00291EE2" w:rsidRDefault="00291EE2" w:rsidP="00291EE2">
      <w:pPr>
        <w:pStyle w:val="Heading2"/>
      </w:pPr>
      <w:bookmarkStart w:id="9" w:name="_Toc2617713"/>
      <w:r>
        <w:t>Cycle evaluation</w:t>
      </w:r>
      <w:bookmarkEnd w:id="9"/>
    </w:p>
    <w:p w:rsidR="00202246" w:rsidRDefault="008A0E49" w:rsidP="00126E9F">
      <w:r>
        <w:t xml:space="preserve">There are many ways to evaluate the efficacy of an Organic Rankine cycle and across the literature many of these are employed. It is also not uncommon for the authors of a given paper to develop their own fitness criteria and use that to evaluate competing system designs. One common way in which waste heat recovery systems are compared is by comparing work potential. </w:t>
      </w:r>
      <w:r w:rsidR="00202246">
        <w:t>The work potential is the maximum work that can be obtained using a given heat source to drive a heat engine such as one using the Rankine cycle. That maximum work potential is given by the following equation.</w:t>
      </w:r>
    </w:p>
    <w:p w:rsidR="00202246" w:rsidRDefault="00202246" w:rsidP="00126E9F"/>
    <w:p w:rsidR="00202246" w:rsidRPr="007464EE" w:rsidRDefault="00202246" w:rsidP="00126E9F">
      <w:pPr>
        <w:rPr>
          <w:rFonts w:eastAsiaTheme="minorEastAsia"/>
        </w:rPr>
      </w:pPr>
      <m:oMathPara>
        <m:oMath>
          <m:r>
            <w:rPr>
              <w:rFonts w:ascii="Cambria Math" w:hAnsi="Cambria Math"/>
            </w:rPr>
            <m:t>WP=η</m:t>
          </m:r>
          <m:acc>
            <m:accPr>
              <m:chr m:val="̇"/>
              <m:ctrlPr>
                <w:rPr>
                  <w:rFonts w:ascii="Cambria Math" w:hAnsi="Cambria Math"/>
                  <w:i/>
                </w:rPr>
              </m:ctrlPr>
            </m:accPr>
            <m:e>
              <m:r>
                <w:rPr>
                  <w:rFonts w:ascii="Cambria Math" w:hAnsi="Cambria Math"/>
                </w:rPr>
                <m:t>E</m:t>
              </m:r>
            </m:e>
          </m:acc>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o</m:t>
                      </m:r>
                    </m:sub>
                  </m:sSub>
                </m:num>
                <m:den>
                  <m:sSub>
                    <m:sSubPr>
                      <m:ctrlPr>
                        <w:rPr>
                          <w:rFonts w:ascii="Cambria Math" w:hAnsi="Cambria Math"/>
                          <w:i/>
                        </w:rPr>
                      </m:ctrlPr>
                    </m:sSubPr>
                    <m:e>
                      <m:r>
                        <w:rPr>
                          <w:rFonts w:ascii="Cambria Math" w:hAnsi="Cambria Math"/>
                        </w:rPr>
                        <m:t>T</m:t>
                      </m:r>
                    </m:e>
                    <m:sub>
                      <m:r>
                        <w:rPr>
                          <w:rFonts w:ascii="Cambria Math" w:hAnsi="Cambria Math"/>
                        </w:rPr>
                        <m:t>H</m:t>
                      </m:r>
                    </m:sub>
                  </m:sSub>
                </m:den>
              </m:f>
            </m:e>
          </m:d>
          <m:acc>
            <m:accPr>
              <m:chr m:val="̇"/>
              <m:ctrlPr>
                <w:rPr>
                  <w:rFonts w:ascii="Cambria Math" w:hAnsi="Cambria Math"/>
                  <w:i/>
                </w:rPr>
              </m:ctrlPr>
            </m:accPr>
            <m:e>
              <m:r>
                <w:rPr>
                  <w:rFonts w:ascii="Cambria Math" w:hAnsi="Cambria Math"/>
                </w:rPr>
                <m:t>E</m:t>
              </m:r>
            </m:e>
          </m:acc>
        </m:oMath>
      </m:oMathPara>
    </w:p>
    <w:p w:rsidR="00ED5F99" w:rsidRDefault="007464EE" w:rsidP="008A0E49">
      <w:pPr>
        <w:pStyle w:val="Caption"/>
        <w:jc w:val="center"/>
      </w:pPr>
      <w:r>
        <w:t xml:space="preserve">Equation </w:t>
      </w:r>
      <w:r w:rsidR="001C36A8">
        <w:rPr>
          <w:noProof/>
        </w:rPr>
        <w:fldChar w:fldCharType="begin"/>
      </w:r>
      <w:r w:rsidR="00FC474A">
        <w:rPr>
          <w:noProof/>
        </w:rPr>
        <w:instrText xml:space="preserve"> SEQ Equation \* ARABIC </w:instrText>
      </w:r>
      <w:r w:rsidR="001C36A8">
        <w:rPr>
          <w:noProof/>
        </w:rPr>
        <w:fldChar w:fldCharType="separate"/>
      </w:r>
      <w:r w:rsidR="00070F2C">
        <w:rPr>
          <w:noProof/>
        </w:rPr>
        <w:t>7</w:t>
      </w:r>
      <w:r w:rsidR="001C36A8">
        <w:rPr>
          <w:noProof/>
        </w:rPr>
        <w:fldChar w:fldCharType="end"/>
      </w:r>
      <w:r>
        <w:t>: Maximum work potential</w:t>
      </w:r>
    </w:p>
    <w:p w:rsidR="008A0E49" w:rsidRDefault="008A0E49" w:rsidP="008A0E49"/>
    <w:p w:rsidR="00B3136C" w:rsidRPr="008A0E49" w:rsidRDefault="008A0E49" w:rsidP="008A0E49">
      <w:r>
        <w:t>Other methods of comparison include</w:t>
      </w:r>
      <w:r w:rsidR="00B3136C">
        <w:t xml:space="preserve"> parameters such as</w:t>
      </w:r>
      <w:r>
        <w:t xml:space="preserve"> system cost, research and development</w:t>
      </w:r>
      <w:r w:rsidR="00B3136C">
        <w:t xml:space="preserve"> time and cost</w:t>
      </w:r>
      <w:r>
        <w:t>, system complexity and maintenance</w:t>
      </w:r>
      <w:r w:rsidR="00B3136C">
        <w:t>,</w:t>
      </w:r>
      <w:r>
        <w:t xml:space="preserve"> and other recurring factors that may offset, in some cases entirely, the benefit of adding a waste heat recovery system to the process under consideration.</w:t>
      </w:r>
      <w:r w:rsidR="00B3136C">
        <w:t xml:space="preserve"> This study will define an evaluation algorithm. The purpose of this is to iteratively evaluate parameters which are continuous over a user-defined range for the purpose of optimization.</w:t>
      </w:r>
    </w:p>
    <w:p w:rsidR="00DC22E8" w:rsidRDefault="004F627A" w:rsidP="00DC22E8">
      <w:r>
        <w:rPr>
          <w:noProof/>
        </w:rPr>
        <w:lastRenderedPageBreak/>
        <w:drawing>
          <wp:inline distT="0" distB="0" distL="0" distR="0">
            <wp:extent cx="7674979" cy="2846831"/>
            <wp:effectExtent l="0" t="2419350" r="0" b="2391919"/>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rot="16200000">
                      <a:off x="0" y="0"/>
                      <a:ext cx="7677521" cy="2847774"/>
                    </a:xfrm>
                    <a:prstGeom prst="rect">
                      <a:avLst/>
                    </a:prstGeom>
                    <a:noFill/>
                    <a:ln w="9525">
                      <a:noFill/>
                      <a:miter lim="800000"/>
                      <a:headEnd/>
                      <a:tailEnd/>
                    </a:ln>
                  </pic:spPr>
                </pic:pic>
              </a:graphicData>
            </a:graphic>
          </wp:inline>
        </w:drawing>
      </w:r>
    </w:p>
    <w:p w:rsidR="00DC22E8" w:rsidRDefault="00DC22E8">
      <w:pPr>
        <w:jc w:val="left"/>
        <w:rPr>
          <w:rFonts w:eastAsiaTheme="majorEastAsia" w:cstheme="majorBidi"/>
          <w:b/>
          <w:sz w:val="32"/>
          <w:szCs w:val="32"/>
        </w:rPr>
      </w:pPr>
      <w:r>
        <w:br w:type="page"/>
      </w:r>
    </w:p>
    <w:p w:rsidR="000372D3" w:rsidRDefault="000372D3" w:rsidP="00C01794">
      <w:pPr>
        <w:pStyle w:val="Heading1"/>
      </w:pPr>
      <w:bookmarkStart w:id="10" w:name="_Toc2617714"/>
      <w:r>
        <w:lastRenderedPageBreak/>
        <w:t>Plan of study</w:t>
      </w:r>
      <w:bookmarkEnd w:id="10"/>
    </w:p>
    <w:p w:rsidR="000372D3" w:rsidRDefault="000372D3" w:rsidP="000372D3"/>
    <w:p w:rsidR="000372D3" w:rsidRDefault="000372D3" w:rsidP="000372D3">
      <w:pPr>
        <w:pStyle w:val="Heading2"/>
      </w:pPr>
      <w:bookmarkStart w:id="11" w:name="_Toc2617715"/>
      <w:r>
        <w:t>Objectives and outcomes</w:t>
      </w:r>
      <w:bookmarkEnd w:id="11"/>
    </w:p>
    <w:p w:rsidR="00AA2CA9" w:rsidRDefault="00AA2CA9" w:rsidP="00AA2CA9">
      <w:r>
        <w:t xml:space="preserve">There are professional, academic, and personal objectives for this course of study. They are summarized in this section and expounded upon in the following sections. The </w:t>
      </w:r>
      <w:r w:rsidR="00253D3C">
        <w:t>industry</w:t>
      </w:r>
      <w:r>
        <w:t xml:space="preserve"> objectives for this study are to design a tool with which to develop design specifications for an automotive waste heat recovery system that can be utilized on a light truck or similar platform. The tool will allow for the manipulation of various parameters of a Rankine cycle </w:t>
      </w:r>
      <w:r w:rsidR="001B27E0">
        <w:t xml:space="preserve">and estimate the power output of a system conforming to those parameters. The parameters chosen for manipulation </w:t>
      </w:r>
      <w:r w:rsidR="004F627A">
        <w:t>are</w:t>
      </w:r>
      <w:r w:rsidR="001B27E0">
        <w:t xml:space="preserve"> justified in the following sections</w:t>
      </w:r>
      <w:r w:rsidR="004F627A">
        <w:t xml:space="preserve"> and supported by the literature review</w:t>
      </w:r>
      <w:r w:rsidR="001B27E0">
        <w:t>.</w:t>
      </w:r>
      <w:r w:rsidR="00911B09">
        <w:t xml:space="preserve"> </w:t>
      </w:r>
      <w:r w:rsidR="009C266A">
        <w:t>The parameters which will be studied for this application are shown in the table below.</w:t>
      </w:r>
    </w:p>
    <w:p w:rsidR="009C266A" w:rsidRDefault="009C266A" w:rsidP="00AA2CA9"/>
    <w:p w:rsidR="009C266A" w:rsidRDefault="009C266A" w:rsidP="009C266A">
      <w:pPr>
        <w:pStyle w:val="Caption"/>
        <w:jc w:val="center"/>
      </w:pPr>
      <w:r>
        <w:t xml:space="preserve">Table </w:t>
      </w:r>
      <w:r w:rsidR="001C36A8">
        <w:rPr>
          <w:noProof/>
        </w:rPr>
        <w:fldChar w:fldCharType="begin"/>
      </w:r>
      <w:r w:rsidR="00131385">
        <w:rPr>
          <w:noProof/>
        </w:rPr>
        <w:instrText xml:space="preserve"> SEQ Table \* ARABIC </w:instrText>
      </w:r>
      <w:r w:rsidR="001C36A8">
        <w:rPr>
          <w:noProof/>
        </w:rPr>
        <w:fldChar w:fldCharType="separate"/>
      </w:r>
      <w:r w:rsidR="00915B17">
        <w:rPr>
          <w:noProof/>
        </w:rPr>
        <w:t>2</w:t>
      </w:r>
      <w:r w:rsidR="001C36A8">
        <w:rPr>
          <w:noProof/>
        </w:rPr>
        <w:fldChar w:fldCharType="end"/>
      </w:r>
      <w:r>
        <w:t>: Study parameters</w:t>
      </w:r>
    </w:p>
    <w:tbl>
      <w:tblPr>
        <w:tblW w:w="6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20"/>
        <w:gridCol w:w="3480"/>
      </w:tblGrid>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b/>
                <w:color w:val="000000"/>
                <w:sz w:val="22"/>
              </w:rPr>
            </w:pPr>
            <w:r w:rsidRPr="009C266A">
              <w:rPr>
                <w:rFonts w:ascii="Calibri" w:eastAsia="Times New Roman" w:hAnsi="Calibri" w:cs="Times New Roman"/>
                <w:b/>
                <w:color w:val="000000"/>
                <w:sz w:val="22"/>
              </w:rPr>
              <w:t>Parameter</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b/>
                <w:color w:val="000000"/>
                <w:sz w:val="22"/>
              </w:rPr>
            </w:pPr>
            <w:r w:rsidRPr="009C266A">
              <w:rPr>
                <w:rFonts w:ascii="Calibri" w:eastAsia="Times New Roman" w:hAnsi="Calibri" w:cs="Times New Roman"/>
                <w:b/>
                <w:color w:val="000000"/>
                <w:sz w:val="22"/>
              </w:rPr>
              <w:t>Cases</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Working fluid</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 xml:space="preserve">R245fa, R236ea, R227ea, </w:t>
            </w:r>
            <w:proofErr w:type="spellStart"/>
            <w:r w:rsidRPr="009C266A">
              <w:rPr>
                <w:rFonts w:ascii="Calibri" w:eastAsia="Times New Roman" w:hAnsi="Calibri" w:cs="Times New Roman"/>
                <w:color w:val="000000"/>
                <w:sz w:val="22"/>
              </w:rPr>
              <w:t>isopentane</w:t>
            </w:r>
            <w:proofErr w:type="spellEnd"/>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Boiler working pressure</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 xml:space="preserve">0.5 </w:t>
            </w:r>
            <w:proofErr w:type="spellStart"/>
            <w:r w:rsidRPr="009C266A">
              <w:rPr>
                <w:rFonts w:ascii="Calibri" w:eastAsia="Times New Roman" w:hAnsi="Calibri" w:cs="Times New Roman"/>
                <w:color w:val="000000"/>
                <w:sz w:val="22"/>
              </w:rPr>
              <w:t>MPa</w:t>
            </w:r>
            <w:proofErr w:type="spellEnd"/>
            <w:r w:rsidRPr="009C266A">
              <w:rPr>
                <w:rFonts w:ascii="Calibri" w:eastAsia="Times New Roman" w:hAnsi="Calibri" w:cs="Times New Roman"/>
                <w:color w:val="000000"/>
                <w:sz w:val="22"/>
              </w:rPr>
              <w:t xml:space="preserve"> - 3.5 </w:t>
            </w:r>
            <w:proofErr w:type="spellStart"/>
            <w:r w:rsidRPr="009C266A">
              <w:rPr>
                <w:rFonts w:ascii="Calibri" w:eastAsia="Times New Roman" w:hAnsi="Calibri" w:cs="Times New Roman"/>
                <w:color w:val="000000"/>
                <w:sz w:val="22"/>
              </w:rPr>
              <w:t>MPa</w:t>
            </w:r>
            <w:proofErr w:type="spellEnd"/>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Condenser working pressure</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 xml:space="preserve">0.0 </w:t>
            </w:r>
            <w:proofErr w:type="spellStart"/>
            <w:r w:rsidRPr="009C266A">
              <w:rPr>
                <w:rFonts w:ascii="Calibri" w:eastAsia="Times New Roman" w:hAnsi="Calibri" w:cs="Times New Roman"/>
                <w:color w:val="000000"/>
                <w:sz w:val="22"/>
              </w:rPr>
              <w:t>MPa</w:t>
            </w:r>
            <w:proofErr w:type="spellEnd"/>
            <w:r w:rsidRPr="009C266A">
              <w:rPr>
                <w:rFonts w:ascii="Calibri" w:eastAsia="Times New Roman" w:hAnsi="Calibri" w:cs="Times New Roman"/>
                <w:color w:val="000000"/>
                <w:sz w:val="22"/>
              </w:rPr>
              <w:t xml:space="preserve"> - 0.5 </w:t>
            </w:r>
            <w:proofErr w:type="spellStart"/>
            <w:r w:rsidRPr="009C266A">
              <w:rPr>
                <w:rFonts w:ascii="Calibri" w:eastAsia="Times New Roman" w:hAnsi="Calibri" w:cs="Times New Roman"/>
                <w:color w:val="000000"/>
                <w:sz w:val="22"/>
              </w:rPr>
              <w:t>MPa</w:t>
            </w:r>
            <w:proofErr w:type="spellEnd"/>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Pump mass flow rate</w:t>
            </w:r>
          </w:p>
        </w:tc>
        <w:tc>
          <w:tcPr>
            <w:tcW w:w="3480" w:type="dxa"/>
            <w:shd w:val="clear" w:color="auto" w:fill="auto"/>
            <w:noWrap/>
            <w:vAlign w:val="bottom"/>
            <w:hideMark/>
          </w:tcPr>
          <w:p w:rsidR="009C266A" w:rsidRPr="009C266A" w:rsidRDefault="00574828" w:rsidP="009C266A">
            <w:pPr>
              <w:spacing w:line="240" w:lineRule="auto"/>
              <w:jc w:val="left"/>
              <w:rPr>
                <w:rFonts w:ascii="Calibri" w:eastAsia="Times New Roman" w:hAnsi="Calibri" w:cs="Times New Roman"/>
                <w:color w:val="000000"/>
                <w:sz w:val="22"/>
              </w:rPr>
            </w:pPr>
            <w:r>
              <w:rPr>
                <w:rFonts w:ascii="Calibri" w:eastAsia="Times New Roman" w:hAnsi="Calibri" w:cs="Times New Roman"/>
                <w:color w:val="000000"/>
                <w:sz w:val="22"/>
              </w:rPr>
              <w:t>350 L/min – 570 L/min</w:t>
            </w:r>
          </w:p>
        </w:tc>
      </w:tr>
    </w:tbl>
    <w:p w:rsidR="001C00D1" w:rsidRDefault="001C00D1" w:rsidP="00AA2CA9"/>
    <w:p w:rsidR="00911B09" w:rsidRDefault="00911B09" w:rsidP="00AA2CA9">
      <w:r>
        <w:t>The academic objectives for this course of study are to expand my knowledge of vapor power cycles to the end of developing a useful</w:t>
      </w:r>
      <w:r w:rsidR="004F627A">
        <w:t xml:space="preserve"> automotive</w:t>
      </w:r>
      <w:r>
        <w:t xml:space="preserve"> application. Further to complete my degree at GVSU in order to open up avenues for further study on this and related subjects. It is also an objective </w:t>
      </w:r>
      <w:r w:rsidR="004F627A">
        <w:t xml:space="preserve">of this work </w:t>
      </w:r>
      <w:r>
        <w:t xml:space="preserve">to contribute to the body of knowledge in this field for the benefit of the </w:t>
      </w:r>
      <w:r w:rsidR="004F627A">
        <w:t>engineering profession at large and for the environmental and commercial benefits of improving energy utilization.</w:t>
      </w:r>
    </w:p>
    <w:p w:rsidR="00C437BC" w:rsidRDefault="00C437BC" w:rsidP="00AA2CA9"/>
    <w:p w:rsidR="00C437BC" w:rsidRDefault="00C437BC" w:rsidP="00AA2CA9">
      <w:r>
        <w:t xml:space="preserve">The personal objectives for this project include satisfying a personal interest I have in the field of alternative energy, </w:t>
      </w:r>
      <w:r w:rsidR="00756437">
        <w:t xml:space="preserve">and novel </w:t>
      </w:r>
      <w:r w:rsidR="004F627A">
        <w:t xml:space="preserve">technical </w:t>
      </w:r>
      <w:r w:rsidR="00756437">
        <w:t>projects.</w:t>
      </w:r>
    </w:p>
    <w:p w:rsidR="004E485C" w:rsidRDefault="004E485C" w:rsidP="00AA2CA9"/>
    <w:p w:rsidR="004E485C" w:rsidRDefault="004E485C" w:rsidP="00AA2CA9">
      <w:r>
        <w:t>The ultimate research objective of this study is to produce a model that can be manipulated to evaluate arbitrary attribu</w:t>
      </w:r>
      <w:r w:rsidR="004F627A">
        <w:t>tes of an Organic Rankine cycle. That model will be used in future work to develop prototypes and eventually commercially viable products for my employer.</w:t>
      </w:r>
    </w:p>
    <w:p w:rsidR="001B27E0" w:rsidRPr="00AA2CA9" w:rsidRDefault="001B27E0" w:rsidP="00AA2CA9"/>
    <w:p w:rsidR="00C061FD" w:rsidRDefault="0078405C" w:rsidP="00C061FD">
      <w:pPr>
        <w:pStyle w:val="Heading3"/>
      </w:pPr>
      <w:bookmarkStart w:id="12" w:name="_Toc2617716"/>
      <w:r>
        <w:t>Develop a mathematical model for iterative design of an organic Rankine cycle</w:t>
      </w:r>
      <w:bookmarkEnd w:id="12"/>
    </w:p>
    <w:p w:rsidR="0078405C" w:rsidRDefault="0078405C" w:rsidP="0078405C">
      <w:r>
        <w:t>A model will be developed using Python to simulate a Rankine cycle with the parameters specified by the user. This model will be used to iteratively evaluate cycles with parameters over a specified range.</w:t>
      </w:r>
      <w:r w:rsidR="00CD7905">
        <w:t xml:space="preserve"> The squares in the figure below represent the various subcomponents of that mathematical model as well as the key components of this project.</w:t>
      </w:r>
    </w:p>
    <w:p w:rsidR="00CD7905" w:rsidRDefault="00CD7905" w:rsidP="0078405C"/>
    <w:p w:rsidR="00CD7905" w:rsidRDefault="00CD7905" w:rsidP="00CD7905">
      <w:pPr>
        <w:jc w:val="center"/>
      </w:pPr>
      <w:r>
        <w:rPr>
          <w:noProof/>
        </w:rPr>
        <w:lastRenderedPageBreak/>
        <w:drawing>
          <wp:inline distT="0" distB="0" distL="0" distR="0">
            <wp:extent cx="2934031" cy="3028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y diagram.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33662" cy="3028144"/>
                    </a:xfrm>
                    <a:prstGeom prst="rect">
                      <a:avLst/>
                    </a:prstGeom>
                  </pic:spPr>
                </pic:pic>
              </a:graphicData>
            </a:graphic>
          </wp:inline>
        </w:drawing>
      </w:r>
    </w:p>
    <w:p w:rsidR="00CD7905" w:rsidRPr="0078405C" w:rsidRDefault="00CD7905" w:rsidP="00CD7905">
      <w:pPr>
        <w:pStyle w:val="Caption"/>
        <w:jc w:val="center"/>
      </w:pPr>
      <w:r>
        <w:t xml:space="preserve">Figure </w:t>
      </w:r>
      <w:fldSimple w:instr=" SEQ Figure \* ARABIC ">
        <w:r w:rsidR="00915B17">
          <w:rPr>
            <w:noProof/>
          </w:rPr>
          <w:t>2</w:t>
        </w:r>
      </w:fldSimple>
      <w:r>
        <w:t>: Proposed study components diagram</w:t>
      </w:r>
    </w:p>
    <w:p w:rsidR="0078405C" w:rsidRPr="0078405C" w:rsidRDefault="0078405C" w:rsidP="0078405C"/>
    <w:p w:rsidR="002C56A3" w:rsidRDefault="0078405C" w:rsidP="00C061FD">
      <w:pPr>
        <w:pStyle w:val="Heading3"/>
      </w:pPr>
      <w:bookmarkStart w:id="13" w:name="_Toc2617717"/>
      <w:r>
        <w:t>Design an organic Rankine cycle to recover heat from an automotive cooling system</w:t>
      </w:r>
      <w:bookmarkEnd w:id="13"/>
    </w:p>
    <w:p w:rsidR="0078405C" w:rsidRPr="0078405C" w:rsidRDefault="0078405C" w:rsidP="0078405C">
      <w:r>
        <w:t>Using the model described under the previous heading, ideal parameters will be developed for a specific automotive application.</w:t>
      </w:r>
      <w:r w:rsidR="007F30BF">
        <w:t xml:space="preserve"> The purpose of the model is to develop design specifications for an actual application and eventually as part of a future project to build a working prototype.</w:t>
      </w:r>
    </w:p>
    <w:p w:rsidR="00142748" w:rsidRDefault="00142748" w:rsidP="00C061FD">
      <w:pPr>
        <w:pStyle w:val="Heading3"/>
        <w:rPr>
          <w:sz w:val="32"/>
          <w:szCs w:val="32"/>
        </w:rPr>
      </w:pPr>
      <w:r>
        <w:br w:type="page"/>
      </w:r>
    </w:p>
    <w:p w:rsidR="00AA2CA9" w:rsidRDefault="00AA2CA9" w:rsidP="00AA2CA9">
      <w:pPr>
        <w:pStyle w:val="Heading1"/>
      </w:pPr>
      <w:bookmarkStart w:id="14" w:name="_Toc2617718"/>
      <w:r>
        <w:lastRenderedPageBreak/>
        <w:t>Preliminary results</w:t>
      </w:r>
      <w:bookmarkEnd w:id="14"/>
    </w:p>
    <w:p w:rsidR="00AA2CA9" w:rsidRDefault="00AA2CA9" w:rsidP="00AA2CA9">
      <w:pPr>
        <w:pStyle w:val="Heading2"/>
      </w:pPr>
      <w:bookmarkStart w:id="15" w:name="_Toc2617719"/>
      <w:r>
        <w:t>Working fluid</w:t>
      </w:r>
      <w:bookmarkEnd w:id="15"/>
    </w:p>
    <w:p w:rsidR="00AA2CA9" w:rsidRDefault="00AA2CA9" w:rsidP="00AA2CA9">
      <w:r>
        <w:t>The most common working fluids used in ORC are R134a, R245fa, R22, isobutene, pentane, propane and PFCs. In the past, CFCs and HCFC were commonly used but are being phased out of current applications, and avoided for new applications due to environmental and safety concerns.</w:t>
      </w:r>
      <w:r w:rsidR="0057154E">
        <w:t xml:space="preserve"> </w:t>
      </w:r>
      <w:r w:rsidR="00DD6083">
        <w:t>A</w:t>
      </w:r>
      <w:r w:rsidR="0057154E">
        <w:t xml:space="preserve">ny leaks that may occur in the system </w:t>
      </w:r>
      <w:r w:rsidR="00DD6083">
        <w:t xml:space="preserve">additionally </w:t>
      </w:r>
      <w:r w:rsidR="0057154E">
        <w:t>pose a fire safety hazard if the working fluid selected is</w:t>
      </w:r>
      <w:r w:rsidR="00DD6083">
        <w:t xml:space="preserve"> flammable. If a hydro-carbon were</w:t>
      </w:r>
      <w:r w:rsidR="0057154E">
        <w:t xml:space="preserve"> selected, heat exchangers in which the working fluid does not come into direct contact with the heat source become necessary and the flash point of the working fluid must be considered as a boiler maximum temperature.</w:t>
      </w:r>
    </w:p>
    <w:p w:rsidR="00AA2CA9" w:rsidRDefault="00AA2CA9" w:rsidP="00AA2CA9"/>
    <w:p w:rsidR="00AA2CA9" w:rsidRDefault="00AA2CA9" w:rsidP="00AA2CA9">
      <w:r>
        <w:t>The working fluid used for the preliminary study was R245fa, a popular choice for similar applications with medium to low grade waste heat. The phase transition diagram is shown below. A table from the same source was used in the Python model used to produce the results</w:t>
      </w:r>
      <w:r w:rsidR="00DD6083">
        <w:t xml:space="preserve"> shown</w:t>
      </w:r>
      <w:r>
        <w:t xml:space="preserve"> in the following section.</w:t>
      </w:r>
    </w:p>
    <w:p w:rsidR="00AA2CA9" w:rsidRDefault="00AA2CA9" w:rsidP="00AA2CA9"/>
    <w:p w:rsidR="00AA2CA9" w:rsidRDefault="00AA2CA9" w:rsidP="00AA2CA9">
      <w:pPr>
        <w:jc w:val="center"/>
      </w:pPr>
      <w:r>
        <w:rPr>
          <w:noProof/>
        </w:rPr>
        <w:drawing>
          <wp:inline distT="0" distB="0" distL="0" distR="0">
            <wp:extent cx="4206240" cy="31452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208152" cy="3146673"/>
                    </a:xfrm>
                    <a:prstGeom prst="rect">
                      <a:avLst/>
                    </a:prstGeom>
                  </pic:spPr>
                </pic:pic>
              </a:graphicData>
            </a:graphic>
          </wp:inline>
        </w:drawing>
      </w:r>
    </w:p>
    <w:p w:rsidR="00AA2CA9" w:rsidRDefault="00AA2CA9" w:rsidP="00AA2CA9">
      <w:pPr>
        <w:pStyle w:val="Caption"/>
        <w:jc w:val="center"/>
      </w:pPr>
      <w:r>
        <w:t xml:space="preserve">Figure </w:t>
      </w:r>
      <w:r w:rsidR="001C36A8">
        <w:rPr>
          <w:noProof/>
        </w:rPr>
        <w:fldChar w:fldCharType="begin"/>
      </w:r>
      <w:r>
        <w:rPr>
          <w:noProof/>
        </w:rPr>
        <w:instrText xml:space="preserve"> SEQ Figure \* ARABIC </w:instrText>
      </w:r>
      <w:r w:rsidR="001C36A8">
        <w:rPr>
          <w:noProof/>
        </w:rPr>
        <w:fldChar w:fldCharType="separate"/>
      </w:r>
      <w:r w:rsidR="00915B17">
        <w:rPr>
          <w:noProof/>
        </w:rPr>
        <w:t>3</w:t>
      </w:r>
      <w:r w:rsidR="001C36A8">
        <w:rPr>
          <w:noProof/>
        </w:rPr>
        <w:fldChar w:fldCharType="end"/>
      </w:r>
      <w:r>
        <w:t>: R245fa Pressure/Enthalpy diagram</w:t>
      </w:r>
      <w:sdt>
        <w:sdtPr>
          <w:id w:val="1504252269"/>
          <w:citation/>
        </w:sdtPr>
        <w:sdtContent>
          <w:r w:rsidR="001C36A8">
            <w:fldChar w:fldCharType="begin"/>
          </w:r>
          <w:r>
            <w:instrText xml:space="preserve"> CITATION Ame09 \l 1033 </w:instrText>
          </w:r>
          <w:r w:rsidR="001C36A8">
            <w:fldChar w:fldCharType="separate"/>
          </w:r>
          <w:r w:rsidR="00915B17" w:rsidRPr="00915B17">
            <w:rPr>
              <w:noProof/>
            </w:rPr>
            <w:t>[10]</w:t>
          </w:r>
          <w:r w:rsidR="001C36A8">
            <w:fldChar w:fldCharType="end"/>
          </w:r>
        </w:sdtContent>
      </w:sdt>
    </w:p>
    <w:p w:rsidR="00AA2CA9" w:rsidRDefault="00AA2CA9" w:rsidP="00AA2CA9"/>
    <w:p w:rsidR="00AA2CA9" w:rsidRDefault="00AA2CA9" w:rsidP="00AA2CA9">
      <w:r>
        <w:t>The proposed study will explore other common working fluids as one of the parameters in the ORC model.</w:t>
      </w:r>
    </w:p>
    <w:p w:rsidR="00AA2CA9" w:rsidRPr="00DE661A" w:rsidRDefault="00AA2CA9" w:rsidP="00AA2CA9"/>
    <w:p w:rsidR="00AA2CA9" w:rsidRPr="008B38E3" w:rsidRDefault="00AA2CA9" w:rsidP="00AA2CA9">
      <w:pPr>
        <w:pStyle w:val="Heading2"/>
      </w:pPr>
      <w:bookmarkStart w:id="16" w:name="_Ref531879853"/>
      <w:bookmarkStart w:id="17" w:name="_Toc2617720"/>
      <w:r>
        <w:t>Working pressures and temperatures</w:t>
      </w:r>
      <w:bookmarkEnd w:id="16"/>
      <w:bookmarkEnd w:id="17"/>
    </w:p>
    <w:p w:rsidR="00AA2CA9" w:rsidRDefault="00AA2CA9" w:rsidP="00AA2CA9">
      <w:r>
        <w:t xml:space="preserve">A simple Rankine vapor power cycle was </w:t>
      </w:r>
      <w:proofErr w:type="spellStart"/>
      <w:r>
        <w:t>modelled</w:t>
      </w:r>
      <w:proofErr w:type="spellEnd"/>
      <w:r>
        <w:t xml:space="preserve"> like the diagram shown in </w:t>
      </w:r>
      <w:r w:rsidR="001C36A8">
        <w:fldChar w:fldCharType="begin"/>
      </w:r>
      <w:r>
        <w:instrText xml:space="preserve"> REF _Ref531105452 \h </w:instrText>
      </w:r>
      <w:r w:rsidR="001C36A8">
        <w:fldChar w:fldCharType="separate"/>
      </w:r>
      <w:r w:rsidR="00915B17">
        <w:t xml:space="preserve">Figure </w:t>
      </w:r>
      <w:r w:rsidR="00915B17">
        <w:rPr>
          <w:noProof/>
        </w:rPr>
        <w:t>4</w:t>
      </w:r>
      <w:r w:rsidR="001C36A8">
        <w:fldChar w:fldCharType="end"/>
      </w:r>
      <w:r>
        <w:t xml:space="preserve">. The model was produced in Python as shown in </w:t>
      </w:r>
      <w:r w:rsidR="001C36A8">
        <w:fldChar w:fldCharType="begin"/>
      </w:r>
      <w:r>
        <w:instrText xml:space="preserve"> REF _Ref531105537 \h </w:instrText>
      </w:r>
      <w:r w:rsidR="001C36A8">
        <w:fldChar w:fldCharType="separate"/>
      </w:r>
      <w:r w:rsidR="00915B17">
        <w:t>Appendix C – Source Code</w:t>
      </w:r>
      <w:r w:rsidR="001C36A8">
        <w:fldChar w:fldCharType="end"/>
      </w:r>
      <w:r>
        <w:t xml:space="preserve">. </w:t>
      </w:r>
    </w:p>
    <w:p w:rsidR="00AA2CA9" w:rsidRDefault="00AA2CA9" w:rsidP="00AA2CA9"/>
    <w:p w:rsidR="00AA2CA9" w:rsidRDefault="00AA2CA9" w:rsidP="00AA2CA9">
      <w:pPr>
        <w:jc w:val="center"/>
      </w:pPr>
      <w:r>
        <w:rPr>
          <w:noProof/>
        </w:rPr>
        <w:lastRenderedPageBreak/>
        <w:drawing>
          <wp:inline distT="0" distB="0" distL="0" distR="0">
            <wp:extent cx="2011348" cy="19165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020674" cy="1925468"/>
                    </a:xfrm>
                    <a:prstGeom prst="rect">
                      <a:avLst/>
                    </a:prstGeom>
                  </pic:spPr>
                </pic:pic>
              </a:graphicData>
            </a:graphic>
          </wp:inline>
        </w:drawing>
      </w:r>
    </w:p>
    <w:p w:rsidR="00AA2CA9" w:rsidRDefault="00AA2CA9" w:rsidP="00AA2CA9">
      <w:pPr>
        <w:pStyle w:val="Caption"/>
        <w:jc w:val="center"/>
      </w:pPr>
      <w:bookmarkStart w:id="18" w:name="_Ref531105452"/>
      <w:r>
        <w:t xml:space="preserve">Figure </w:t>
      </w:r>
      <w:r w:rsidR="001C36A8">
        <w:rPr>
          <w:noProof/>
        </w:rPr>
        <w:fldChar w:fldCharType="begin"/>
      </w:r>
      <w:r>
        <w:rPr>
          <w:noProof/>
        </w:rPr>
        <w:instrText xml:space="preserve"> SEQ Figure \* ARABIC </w:instrText>
      </w:r>
      <w:r w:rsidR="001C36A8">
        <w:rPr>
          <w:noProof/>
        </w:rPr>
        <w:fldChar w:fldCharType="separate"/>
      </w:r>
      <w:r w:rsidR="00915B17">
        <w:rPr>
          <w:noProof/>
        </w:rPr>
        <w:t>4</w:t>
      </w:r>
      <w:r w:rsidR="001C36A8">
        <w:rPr>
          <w:noProof/>
        </w:rPr>
        <w:fldChar w:fldCharType="end"/>
      </w:r>
      <w:bookmarkEnd w:id="18"/>
      <w:r>
        <w:t>: Typical Rankine cycle</w:t>
      </w:r>
    </w:p>
    <w:p w:rsidR="00AA2CA9" w:rsidRDefault="00AA2CA9" w:rsidP="00AA2CA9">
      <w:r>
        <w:t>The results from this model are shown in the follo</w:t>
      </w:r>
      <w:r w:rsidR="00A130C0">
        <w:t>wing figures which</w:t>
      </w:r>
      <w:r>
        <w:t xml:space="preserve"> will inform a more nu</w:t>
      </w:r>
      <w:r w:rsidR="005E09F2">
        <w:t>anced model of a design space from</w:t>
      </w:r>
      <w:r>
        <w:t xml:space="preserve"> which to start:</w:t>
      </w:r>
    </w:p>
    <w:p w:rsidR="00AA2CA9" w:rsidRDefault="00AA2CA9" w:rsidP="00AA2CA9">
      <w:pPr>
        <w:jc w:val="center"/>
        <w:rPr>
          <w:noProof/>
        </w:rPr>
      </w:pPr>
      <w:r w:rsidRPr="00B5578D">
        <w:rPr>
          <w:noProof/>
        </w:rPr>
        <w:drawing>
          <wp:inline distT="0" distB="0" distL="0" distR="0">
            <wp:extent cx="2194560" cy="179919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3" cstate="print"/>
                    <a:stretch>
                      <a:fillRect/>
                    </a:stretch>
                  </pic:blipFill>
                  <pic:spPr>
                    <a:xfrm>
                      <a:off x="0" y="0"/>
                      <a:ext cx="2197359" cy="1801490"/>
                    </a:xfrm>
                    <a:prstGeom prst="rect">
                      <a:avLst/>
                    </a:prstGeom>
                  </pic:spPr>
                </pic:pic>
              </a:graphicData>
            </a:graphic>
          </wp:inline>
        </w:drawing>
      </w:r>
      <w:r w:rsidRPr="00B5578D">
        <w:rPr>
          <w:noProof/>
        </w:rPr>
        <w:t xml:space="preserve"> </w:t>
      </w:r>
      <w:r w:rsidRPr="00B5578D">
        <w:rPr>
          <w:noProof/>
        </w:rPr>
        <w:drawing>
          <wp:inline distT="0" distB="0" distL="0" distR="0">
            <wp:extent cx="2194560" cy="1801368"/>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4" cstate="print"/>
                    <a:stretch>
                      <a:fillRect/>
                    </a:stretch>
                  </pic:blipFill>
                  <pic:spPr>
                    <a:xfrm>
                      <a:off x="0" y="0"/>
                      <a:ext cx="2194560" cy="1801368"/>
                    </a:xfrm>
                    <a:prstGeom prst="rect">
                      <a:avLst/>
                    </a:prstGeom>
                  </pic:spPr>
                </pic:pic>
              </a:graphicData>
            </a:graphic>
          </wp:inline>
        </w:drawing>
      </w:r>
    </w:p>
    <w:p w:rsidR="00AA2CA9" w:rsidRDefault="00AA2CA9" w:rsidP="00AA2CA9">
      <w:pPr>
        <w:pStyle w:val="Caption"/>
        <w:jc w:val="center"/>
      </w:pPr>
      <w:r>
        <w:t xml:space="preserve">Figure </w:t>
      </w:r>
      <w:r w:rsidR="001C36A8">
        <w:rPr>
          <w:noProof/>
        </w:rPr>
        <w:fldChar w:fldCharType="begin"/>
      </w:r>
      <w:r>
        <w:rPr>
          <w:noProof/>
        </w:rPr>
        <w:instrText xml:space="preserve"> SEQ Figure \* ARABIC </w:instrText>
      </w:r>
      <w:r w:rsidR="001C36A8">
        <w:rPr>
          <w:noProof/>
        </w:rPr>
        <w:fldChar w:fldCharType="separate"/>
      </w:r>
      <w:r w:rsidR="00915B17">
        <w:rPr>
          <w:noProof/>
        </w:rPr>
        <w:t>5</w:t>
      </w:r>
      <w:r w:rsidR="001C36A8">
        <w:rPr>
          <w:noProof/>
        </w:rPr>
        <w:fldChar w:fldCharType="end"/>
      </w:r>
      <w:r>
        <w:t>: Power output per unit mass flow rate and efficiency by boiler and condenser working pressures</w:t>
      </w:r>
    </w:p>
    <w:p w:rsidR="00AA2CA9" w:rsidRDefault="00AA2CA9" w:rsidP="00AA2CA9">
      <w:pPr>
        <w:jc w:val="center"/>
      </w:pPr>
      <w:r w:rsidRPr="00A02E71">
        <w:rPr>
          <w:noProof/>
        </w:rPr>
        <w:drawing>
          <wp:inline distT="0" distB="0" distL="0" distR="0">
            <wp:extent cx="2194560" cy="1975104"/>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5" cstate="print"/>
                    <a:stretch>
                      <a:fillRect/>
                    </a:stretch>
                  </pic:blipFill>
                  <pic:spPr>
                    <a:xfrm>
                      <a:off x="0" y="0"/>
                      <a:ext cx="2194560" cy="1975104"/>
                    </a:xfrm>
                    <a:prstGeom prst="rect">
                      <a:avLst/>
                    </a:prstGeom>
                  </pic:spPr>
                </pic:pic>
              </a:graphicData>
            </a:graphic>
          </wp:inline>
        </w:drawing>
      </w:r>
      <w:r w:rsidRPr="00A02E71">
        <w:rPr>
          <w:noProof/>
        </w:rPr>
        <w:drawing>
          <wp:inline distT="0" distB="0" distL="0" distR="0">
            <wp:extent cx="2194560" cy="1783080"/>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16" cstate="print"/>
                    <a:stretch>
                      <a:fillRect/>
                    </a:stretch>
                  </pic:blipFill>
                  <pic:spPr>
                    <a:xfrm>
                      <a:off x="0" y="0"/>
                      <a:ext cx="2194560" cy="1783080"/>
                    </a:xfrm>
                    <a:prstGeom prst="rect">
                      <a:avLst/>
                    </a:prstGeom>
                  </pic:spPr>
                </pic:pic>
              </a:graphicData>
            </a:graphic>
          </wp:inline>
        </w:drawing>
      </w:r>
    </w:p>
    <w:p w:rsidR="00AA2CA9" w:rsidRDefault="00AA2CA9" w:rsidP="00AA2CA9">
      <w:pPr>
        <w:pStyle w:val="Caption"/>
        <w:jc w:val="center"/>
      </w:pPr>
      <w:r>
        <w:t xml:space="preserve">Figure </w:t>
      </w:r>
      <w:r w:rsidR="001C36A8">
        <w:rPr>
          <w:noProof/>
        </w:rPr>
        <w:fldChar w:fldCharType="begin"/>
      </w:r>
      <w:r>
        <w:rPr>
          <w:noProof/>
        </w:rPr>
        <w:instrText xml:space="preserve"> SEQ Figure \* ARABIC </w:instrText>
      </w:r>
      <w:r w:rsidR="001C36A8">
        <w:rPr>
          <w:noProof/>
        </w:rPr>
        <w:fldChar w:fldCharType="separate"/>
      </w:r>
      <w:r w:rsidR="00915B17">
        <w:rPr>
          <w:noProof/>
        </w:rPr>
        <w:t>6</w:t>
      </w:r>
      <w:r w:rsidR="001C36A8">
        <w:rPr>
          <w:noProof/>
        </w:rPr>
        <w:fldChar w:fldCharType="end"/>
      </w:r>
      <w:r>
        <w:t>: Power output per unit mass flow rate and efficiency by boiler and condenser working temperatures</w:t>
      </w:r>
    </w:p>
    <w:p w:rsidR="00AA2CA9" w:rsidRDefault="00A130C0" w:rsidP="00AA2CA9">
      <w:r>
        <w:t>As can be seen from these figures, increased mass flow rate increases power output and efficiency. There are two aspects of the cycle that can be manipulated to achieve faster mass flow rate: A pump design that has a faster volumetric flow rate, and a working fluid of higher density.</w:t>
      </w:r>
    </w:p>
    <w:p w:rsidR="00AA2CA9" w:rsidRDefault="00AA2CA9" w:rsidP="00AA2CA9">
      <w:pPr>
        <w:pStyle w:val="Heading2"/>
      </w:pPr>
      <w:bookmarkStart w:id="19" w:name="_Toc2617721"/>
      <w:r>
        <w:lastRenderedPageBreak/>
        <w:t>Increased energy efficiency</w:t>
      </w:r>
      <w:bookmarkEnd w:id="19"/>
    </w:p>
    <w:p w:rsidR="00AA2CA9" w:rsidRDefault="00AA2CA9" w:rsidP="00AA2CA9">
      <w:r>
        <w:t>One must be able to justify the addition of an</w:t>
      </w:r>
      <w:r w:rsidR="00CC09AA">
        <w:t xml:space="preserve">y waste heat recovery system with respect to </w:t>
      </w:r>
      <w:r>
        <w:t>several factors. The first is that the system must increase energy efficiency of the process onto which it is added by a quantity meeting or exceeding the energy cost to the system which includes it. In an automotive application the most obvious way an added system taxes the automobile is with increased mass which the system is now responsible for accelerating. Put another way, the WHR system must generate at least enough energy to accelerate its own mass; otherwise it does not contribute in a positive way to the energy balance of the vehicle. Another way in which the system must pay for itself, though not always a requirement for a consumer, is that the system should recover enough energy to offset its own manufacture.</w:t>
      </w:r>
    </w:p>
    <w:p w:rsidR="00AA2CA9" w:rsidRDefault="00AA2CA9" w:rsidP="00AA2CA9"/>
    <w:p w:rsidR="005E09F2" w:rsidRDefault="005E09F2" w:rsidP="00AA2CA9">
      <w:r>
        <w:t>This is of specific concern to GHSP and will therefore be considered during the iterative cycle optimizations a significant contributor to the fitness function used to evaluate a given set of cycle parameters.</w:t>
      </w:r>
    </w:p>
    <w:p w:rsidR="00AA2CA9" w:rsidRDefault="00AA2CA9" w:rsidP="00AA2CA9">
      <w:pPr>
        <w:jc w:val="left"/>
        <w:rPr>
          <w:rFonts w:eastAsiaTheme="majorEastAsia" w:cstheme="majorBidi"/>
          <w:b/>
          <w:sz w:val="32"/>
          <w:szCs w:val="32"/>
        </w:rPr>
      </w:pPr>
      <w:r>
        <w:br w:type="page"/>
      </w:r>
    </w:p>
    <w:p w:rsidR="00AA2CA9" w:rsidRDefault="00AA2CA9" w:rsidP="00AA2CA9">
      <w:pPr>
        <w:pStyle w:val="Heading1"/>
      </w:pPr>
      <w:bookmarkStart w:id="20" w:name="_Toc2617722"/>
      <w:r>
        <w:lastRenderedPageBreak/>
        <w:t>Experimental design</w:t>
      </w:r>
      <w:bookmarkEnd w:id="20"/>
    </w:p>
    <w:p w:rsidR="00AA2CA9" w:rsidRDefault="00AA2CA9" w:rsidP="00AA2CA9">
      <w:r>
        <w:t>Some of the parameters of the system cannot be independent for each of the subsystems. The parameter that is necessarily shared by all subsystems is the working fluid and the mass flow rate of the working fluid.</w:t>
      </w:r>
    </w:p>
    <w:p w:rsidR="00F707BE" w:rsidRDefault="00F707BE" w:rsidP="00AA2CA9"/>
    <w:p w:rsidR="00F707BE" w:rsidRDefault="00F707BE" w:rsidP="00AA2CA9">
      <w:r>
        <w:t xml:space="preserve">A preliminary investigation of working fluids was performed and the working fluid used to obtain the preliminary results was R245fa. However, this investigation was far from exhaustive and the literature review yielded several more working fluids of interest that this study will investigate. Some of the working fluids of particular interest are </w:t>
      </w:r>
      <w:proofErr w:type="spellStart"/>
      <w:r>
        <w:t>isopentane</w:t>
      </w:r>
      <w:proofErr w:type="spellEnd"/>
      <w:r>
        <w:t xml:space="preserve"> and R236ea which at least one study cited as the best working fluid for a heat source of 145</w:t>
      </w:r>
      <w:r>
        <w:rPr>
          <w:vertAlign w:val="superscript"/>
        </w:rPr>
        <w:t>o</w:t>
      </w:r>
      <w:r>
        <w:t xml:space="preserve">C. </w:t>
      </w:r>
      <w:sdt>
        <w:sdtPr>
          <w:id w:val="674849308"/>
          <w:citation/>
        </w:sdtPr>
        <w:sdtContent>
          <w:r w:rsidR="001C36A8">
            <w:fldChar w:fldCharType="begin"/>
          </w:r>
          <w:r>
            <w:instrText xml:space="preserve"> CITATION Dan12 \l 1033 </w:instrText>
          </w:r>
          <w:r w:rsidR="001C36A8">
            <w:fldChar w:fldCharType="separate"/>
          </w:r>
          <w:r w:rsidR="00915B17" w:rsidRPr="00915B17">
            <w:rPr>
              <w:noProof/>
            </w:rPr>
            <w:t>[4]</w:t>
          </w:r>
          <w:r w:rsidR="001C36A8">
            <w:fldChar w:fldCharType="end"/>
          </w:r>
        </w:sdtContent>
      </w:sdt>
      <w:r w:rsidR="00BB28CE">
        <w:t xml:space="preserve"> Another source used R227ea as a working fluid which was observed to have an electric efficiency of 4.88% </w:t>
      </w:r>
      <w:sdt>
        <w:sdtPr>
          <w:id w:val="1622722630"/>
          <w:citation/>
        </w:sdtPr>
        <w:sdtContent>
          <w:r w:rsidR="001C36A8">
            <w:fldChar w:fldCharType="begin"/>
          </w:r>
          <w:r w:rsidR="00BB28CE">
            <w:instrText xml:space="preserve"> CITATION Seo16 \l 1033 </w:instrText>
          </w:r>
          <w:r w:rsidR="001C36A8">
            <w:fldChar w:fldCharType="separate"/>
          </w:r>
          <w:r w:rsidR="00915B17" w:rsidRPr="00915B17">
            <w:rPr>
              <w:noProof/>
            </w:rPr>
            <w:t>[3]</w:t>
          </w:r>
          <w:r w:rsidR="001C36A8">
            <w:fldChar w:fldCharType="end"/>
          </w:r>
        </w:sdtContent>
      </w:sdt>
    </w:p>
    <w:p w:rsidR="00F707BE" w:rsidRDefault="00F707BE" w:rsidP="00AA2CA9"/>
    <w:p w:rsidR="00F707BE" w:rsidRPr="00F707BE" w:rsidRDefault="00F707BE" w:rsidP="00AA2CA9">
      <w:r>
        <w:t xml:space="preserve">There are also efficiency improving features of a Rankine cycle which could be explored. Boiler temperatures super, trans, and sub critical are all discussed in the literature; </w:t>
      </w:r>
      <w:proofErr w:type="spellStart"/>
      <w:r>
        <w:t>recuperators</w:t>
      </w:r>
      <w:proofErr w:type="spellEnd"/>
      <w:r>
        <w:t>, secondary turbine stages, turbine bleeds, heated feed</w:t>
      </w:r>
      <w:r w:rsidR="0087241C">
        <w:t>-</w:t>
      </w:r>
      <w:r>
        <w:t>water and many others are discussed. Most of these will be beyond the scope of this study, but will likely be included among the recommendations for further study as the literature seems to indicate that marginal gains in efficiency and power output can be achieved by the integration of some or all of these features.</w:t>
      </w:r>
    </w:p>
    <w:p w:rsidR="00AA2CA9" w:rsidRPr="00D029BE" w:rsidRDefault="00AA2CA9" w:rsidP="00AA2CA9"/>
    <w:p w:rsidR="00AA2CA9" w:rsidRDefault="00AA2CA9" w:rsidP="00AA2CA9">
      <w:pPr>
        <w:pStyle w:val="Heading2"/>
      </w:pPr>
      <w:bookmarkStart w:id="21" w:name="_Toc2617723"/>
      <w:r>
        <w:t>Boiler factors</w:t>
      </w:r>
      <w:bookmarkEnd w:id="21"/>
    </w:p>
    <w:p w:rsidR="00410180" w:rsidRDefault="00AA2CA9" w:rsidP="00AA2CA9">
      <w:r>
        <w:t>In addition to the working pressure and temperature of the boiler, mass flow rates of the heat source, the working fluid from the automobile’s cooling system, and of</w:t>
      </w:r>
      <w:r w:rsidR="00172E17">
        <w:t xml:space="preserve"> the vapor power system can</w:t>
      </w:r>
      <w:r>
        <w:t xml:space="preserve"> be manipulated to increase the rate of heat transfer. The interaction surface area of the heat exchanger can also be manipulated.</w:t>
      </w:r>
      <w:r w:rsidR="00410180">
        <w:t xml:space="preserve"> Some of these factors are much easier to manipulate than others. So, while the model will be developed such that any relevant parameter can be manipulated, this study will focus on the results of changing those that make the most practical and economic sense. </w:t>
      </w:r>
    </w:p>
    <w:p w:rsidR="00410180" w:rsidRDefault="00410180" w:rsidP="00AA2CA9"/>
    <w:p w:rsidR="00410180" w:rsidRDefault="00410180" w:rsidP="00AA2CA9">
      <w:r>
        <w:t>For the boiler, because this application requires a very small size with respect to traditional power generation layouts, the surface area of the heat exchanger is not a parameter that can be manipulated easily in practice. The temperature is also difficult to manipulate as the application is going to be integrated into an existing vehicle system which will have waste heat at a</w:t>
      </w:r>
      <w:r w:rsidR="00172E17">
        <w:t xml:space="preserve"> given temperature over which designers</w:t>
      </w:r>
      <w:r>
        <w:t xml:space="preserve"> have very little control.</w:t>
      </w:r>
    </w:p>
    <w:p w:rsidR="00410180" w:rsidRDefault="00410180" w:rsidP="00AA2CA9"/>
    <w:p w:rsidR="00AA2CA9" w:rsidRDefault="00410180" w:rsidP="00AA2CA9">
      <w:r>
        <w:t>The factor that does make sense to manipulate is the operating pressure. And to that end, preliminary results have been included to demonstrate the design space that exists for this application.</w:t>
      </w:r>
      <w:r w:rsidR="006376B3">
        <w:t xml:space="preserve"> </w:t>
      </w:r>
    </w:p>
    <w:p w:rsidR="00AA2CA9" w:rsidRPr="00141E9E" w:rsidRDefault="00AA2CA9" w:rsidP="00AA2CA9"/>
    <w:p w:rsidR="00AA2CA9" w:rsidRDefault="00AA2CA9" w:rsidP="00AA2CA9">
      <w:pPr>
        <w:pStyle w:val="Heading2"/>
      </w:pPr>
      <w:bookmarkStart w:id="22" w:name="_Toc2617724"/>
      <w:r>
        <w:lastRenderedPageBreak/>
        <w:t>Turbine factors</w:t>
      </w:r>
      <w:bookmarkEnd w:id="22"/>
    </w:p>
    <w:p w:rsidR="00AA2CA9" w:rsidRDefault="00AA2CA9" w:rsidP="00AA2CA9">
      <w:r>
        <w:t>The number of stages, and turbine blade size, shape, and angle can all be manipulated to affect the efficiency of the turbine. The type of cycle in this case, the organic Rankine cycle, also has a large effect on the efficiency of this component of the system.</w:t>
      </w:r>
    </w:p>
    <w:p w:rsidR="00A76AC4" w:rsidRDefault="00A76AC4" w:rsidP="00AA2CA9"/>
    <w:p w:rsidR="00A76AC4" w:rsidRDefault="00A76AC4" w:rsidP="00AA2CA9">
      <w:r>
        <w:t>The literature review indicates that the turbine design selected for an organic Rankine cycle is usually a single stage turbine. This greatly simplifies the design space for the turbine. Blade size, shape and angle can be optimized for a given application and therefore are not parameters that are transparent to the user of the mathematical model as these parameters will be determined by the selection of other parameters.</w:t>
      </w:r>
    </w:p>
    <w:p w:rsidR="00A76AC4" w:rsidRDefault="00A76AC4" w:rsidP="00AA2CA9"/>
    <w:p w:rsidR="00A76AC4" w:rsidRDefault="00A76AC4" w:rsidP="00AA2CA9">
      <w:r>
        <w:t>These reasons make the turbine design an area in which there is not a lot of interesting work to be done</w:t>
      </w:r>
      <w:r w:rsidR="00172E17">
        <w:t xml:space="preserve"> in this project</w:t>
      </w:r>
      <w:r>
        <w:t>. Because of this, it will not be a subject that receives much specific attention in this study.</w:t>
      </w:r>
    </w:p>
    <w:p w:rsidR="00AA2CA9" w:rsidRPr="00141E9E" w:rsidRDefault="00AA2CA9" w:rsidP="00AA2CA9"/>
    <w:p w:rsidR="00AA2CA9" w:rsidRDefault="00AA2CA9" w:rsidP="00AA2CA9">
      <w:pPr>
        <w:pStyle w:val="Heading2"/>
      </w:pPr>
      <w:bookmarkStart w:id="23" w:name="_Toc2617725"/>
      <w:r>
        <w:t>Condenser factors</w:t>
      </w:r>
      <w:bookmarkEnd w:id="23"/>
    </w:p>
    <w:p w:rsidR="00AA2CA9" w:rsidRDefault="00AA2CA9" w:rsidP="00AA2CA9">
      <w:r>
        <w:t xml:space="preserve">In addition to the working pressure and temperature of the condenser, the mass flow rate of the </w:t>
      </w:r>
      <w:r w:rsidR="00172E17">
        <w:t>heat sink</w:t>
      </w:r>
      <w:r>
        <w:t xml:space="preserve"> can be manipulated</w:t>
      </w:r>
      <w:r w:rsidR="00172E17">
        <w:t>; though t</w:t>
      </w:r>
      <w:r>
        <w:t>he mass flow rate of the heat sink,</w:t>
      </w:r>
      <w:r w:rsidR="00172E17">
        <w:t xml:space="preserve"> in this case</w:t>
      </w:r>
      <w:r>
        <w:t xml:space="preserve"> the ambient air, is harder to manipulate. The interaction surface area of the heat exchanger can also be manipulated.</w:t>
      </w:r>
    </w:p>
    <w:p w:rsidR="00AA2CA9" w:rsidRDefault="00AA2CA9" w:rsidP="00AA2CA9"/>
    <w:p w:rsidR="00AA2CA9" w:rsidRDefault="00AA2CA9" w:rsidP="00AA2CA9">
      <w:r>
        <w:t>The condenser also represents a potential design challenge in an automotive application because the environment in which the system will be placed, the engine compartment, can be expected to have a highly variable temperature. It will also not be practically feasible to manipulate that temperature in any meaningful way.</w:t>
      </w:r>
    </w:p>
    <w:p w:rsidR="001944E1" w:rsidRDefault="001944E1" w:rsidP="00AA2CA9"/>
    <w:p w:rsidR="001944E1" w:rsidRDefault="001944E1" w:rsidP="00AA2CA9">
      <w:r>
        <w:t>The condenser factors face many of the same limitations as those of the boiler. Primarily that space in this application is a premium and therefore will likely be fixed. The condenser temperature is fixed to the ambient temperature which, in addition to being largely out of the control of this device, is somewhat variable depending on other heat sources and sinks in the engine compartment as well as operating conditions of the vehicle and the weather in which the vehicle is operating.</w:t>
      </w:r>
    </w:p>
    <w:p w:rsidR="001944E1" w:rsidRDefault="001944E1" w:rsidP="00AA2CA9"/>
    <w:p w:rsidR="001944E1" w:rsidRDefault="001944E1" w:rsidP="00AA2CA9">
      <w:r>
        <w:t>As a result the parameter that is of interest to this study is primarily that of working pressure of the condenser and to that end the preliminary results contain the likely design space for this application.</w:t>
      </w:r>
    </w:p>
    <w:p w:rsidR="00AA2CA9" w:rsidRPr="00141E9E" w:rsidRDefault="00AA2CA9" w:rsidP="00AA2CA9"/>
    <w:p w:rsidR="00AA2CA9" w:rsidRDefault="00AA2CA9" w:rsidP="00AA2CA9">
      <w:pPr>
        <w:pStyle w:val="Heading2"/>
      </w:pPr>
      <w:bookmarkStart w:id="24" w:name="_Toc2617726"/>
      <w:r>
        <w:t>Pump factors</w:t>
      </w:r>
      <w:bookmarkEnd w:id="24"/>
    </w:p>
    <w:p w:rsidR="00AA2CA9" w:rsidRDefault="00AA2CA9" w:rsidP="00AA2CA9">
      <w:r>
        <w:t xml:space="preserve">The pump working pressure can be manipulated, and it may be possible to drive the pump directly with mechanical energy from the turbine shaft rather than electrically which could </w:t>
      </w:r>
      <w:r>
        <w:lastRenderedPageBreak/>
        <w:t>represent some efficiency gains. This area is also of particular interest to GHSP as they design and manufacture pumps currently and can be considered experts in this area.</w:t>
      </w:r>
    </w:p>
    <w:p w:rsidR="00554CD3" w:rsidRDefault="00554CD3" w:rsidP="00AA2CA9"/>
    <w:p w:rsidR="00554CD3" w:rsidRPr="007712AE" w:rsidRDefault="00554CD3" w:rsidP="00AA2CA9">
      <w:r>
        <w:t>Mass flow rate of the working fluid and the pressure of the boiler, which is the output pressure of the pump, are parameters of interest to this study. The pressure is explored in the preliminary results, but the mass flow rate is represented in the results as a variable quantity and will be one of the primary foci of the proposed study.</w:t>
      </w:r>
    </w:p>
    <w:p w:rsidR="00DC22E8" w:rsidRDefault="00DC22E8">
      <w:pPr>
        <w:jc w:val="left"/>
      </w:pPr>
      <w:r>
        <w:br w:type="page"/>
      </w:r>
    </w:p>
    <w:sdt>
      <w:sdtPr>
        <w:rPr>
          <w:rFonts w:eastAsiaTheme="minorHAnsi" w:cstheme="minorBidi"/>
          <w:b w:val="0"/>
          <w:sz w:val="24"/>
          <w:szCs w:val="22"/>
        </w:rPr>
        <w:id w:val="2127734694"/>
        <w:docPartObj>
          <w:docPartGallery w:val="Bibliographies"/>
          <w:docPartUnique/>
        </w:docPartObj>
      </w:sdtPr>
      <w:sdtContent>
        <w:bookmarkStart w:id="25" w:name="_Toc2617727" w:displacedByCustomXml="prev"/>
        <w:p w:rsidR="00DC22E8" w:rsidRDefault="00DC22E8" w:rsidP="00DC22E8">
          <w:pPr>
            <w:pStyle w:val="Heading1"/>
          </w:pPr>
          <w:r>
            <w:t>References</w:t>
          </w:r>
          <w:bookmarkEnd w:id="25"/>
        </w:p>
        <w:sdt>
          <w:sdtPr>
            <w:id w:val="-573587230"/>
            <w:bibliography/>
          </w:sdtPr>
          <w:sdtContent>
            <w:p w:rsidR="00915B17" w:rsidRDefault="001C36A8" w:rsidP="00DC22E8">
              <w:pPr>
                <w:rPr>
                  <w:noProof/>
                </w:rPr>
              </w:pPr>
              <w:r w:rsidRPr="001C36A8">
                <w:fldChar w:fldCharType="begin"/>
              </w:r>
              <w:r w:rsidR="00DC22E8">
                <w:instrText xml:space="preserve"> BIBLIOGRAPHY </w:instrText>
              </w:r>
              <w:r w:rsidRPr="001C36A8">
                <w:fldChar w:fldCharType="separate"/>
              </w:r>
            </w:p>
            <w:tbl>
              <w:tblPr>
                <w:tblW w:w="5000" w:type="pct"/>
                <w:tblCellSpacing w:w="15" w:type="dxa"/>
                <w:tblCellMar>
                  <w:top w:w="15" w:type="dxa"/>
                  <w:left w:w="15" w:type="dxa"/>
                  <w:bottom w:w="15" w:type="dxa"/>
                  <w:right w:w="15" w:type="dxa"/>
                </w:tblCellMar>
                <w:tblLook w:val="04A0"/>
              </w:tblPr>
              <w:tblGrid>
                <w:gridCol w:w="475"/>
                <w:gridCol w:w="8975"/>
              </w:tblGrid>
              <w:tr w:rsidR="00915B17">
                <w:trPr>
                  <w:tblCellSpacing w:w="15" w:type="dxa"/>
                </w:trPr>
                <w:tc>
                  <w:tcPr>
                    <w:tcW w:w="50" w:type="pct"/>
                    <w:hideMark/>
                  </w:tcPr>
                  <w:p w:rsidR="00915B17" w:rsidRDefault="00915B17">
                    <w:pPr>
                      <w:pStyle w:val="Bibliography"/>
                      <w:rPr>
                        <w:rFonts w:eastAsiaTheme="minorEastAsia"/>
                        <w:noProof/>
                      </w:rPr>
                    </w:pPr>
                    <w:r>
                      <w:rPr>
                        <w:noProof/>
                      </w:rPr>
                      <w:t xml:space="preserve">[1] </w:t>
                    </w:r>
                  </w:p>
                </w:tc>
                <w:tc>
                  <w:tcPr>
                    <w:tcW w:w="0" w:type="auto"/>
                    <w:hideMark/>
                  </w:tcPr>
                  <w:p w:rsidR="00915B17" w:rsidRDefault="00915B17">
                    <w:pPr>
                      <w:pStyle w:val="Bibliography"/>
                      <w:rPr>
                        <w:rFonts w:eastAsiaTheme="minorEastAsia"/>
                        <w:noProof/>
                      </w:rPr>
                    </w:pPr>
                    <w:r>
                      <w:rPr>
                        <w:noProof/>
                      </w:rPr>
                      <w:t xml:space="preserve">BCS, Incorporated, "Waste Heat Recovery: Technology and Opportunities in U.S. Industry," </w:t>
                    </w:r>
                    <w:r>
                      <w:rPr>
                        <w:i/>
                        <w:iCs/>
                        <w:noProof/>
                      </w:rPr>
                      <w:t xml:space="preserve">U.S. Department of Energy Industrial Technologies Program, </w:t>
                    </w:r>
                    <w:r>
                      <w:rPr>
                        <w:noProof/>
                      </w:rPr>
                      <w:t xml:space="preserve">p. 112, 2008. </w:t>
                    </w:r>
                  </w:p>
                </w:tc>
              </w:tr>
              <w:tr w:rsidR="00915B17">
                <w:trPr>
                  <w:tblCellSpacing w:w="15" w:type="dxa"/>
                </w:trPr>
                <w:tc>
                  <w:tcPr>
                    <w:tcW w:w="50" w:type="pct"/>
                    <w:hideMark/>
                  </w:tcPr>
                  <w:p w:rsidR="00915B17" w:rsidRDefault="00915B17">
                    <w:pPr>
                      <w:pStyle w:val="Bibliography"/>
                      <w:rPr>
                        <w:rFonts w:eastAsiaTheme="minorEastAsia"/>
                        <w:noProof/>
                      </w:rPr>
                    </w:pPr>
                    <w:r>
                      <w:rPr>
                        <w:noProof/>
                      </w:rPr>
                      <w:t xml:space="preserve">[2] </w:t>
                    </w:r>
                  </w:p>
                </w:tc>
                <w:tc>
                  <w:tcPr>
                    <w:tcW w:w="0" w:type="auto"/>
                    <w:hideMark/>
                  </w:tcPr>
                  <w:p w:rsidR="00915B17" w:rsidRDefault="00915B17">
                    <w:pPr>
                      <w:pStyle w:val="Bibliography"/>
                      <w:rPr>
                        <w:rFonts w:eastAsiaTheme="minorEastAsia"/>
                        <w:noProof/>
                      </w:rPr>
                    </w:pPr>
                    <w:r>
                      <w:rPr>
                        <w:noProof/>
                      </w:rPr>
                      <w:t xml:space="preserve">E. P. Dig Vijay Singh, "A review of waste heat recovery technologies for maritime applications," </w:t>
                    </w:r>
                    <w:r>
                      <w:rPr>
                        <w:i/>
                        <w:iCs/>
                        <w:noProof/>
                      </w:rPr>
                      <w:t xml:space="preserve">Energy Conversion and Management, </w:t>
                    </w:r>
                    <w:r>
                      <w:rPr>
                        <w:noProof/>
                      </w:rPr>
                      <w:t xml:space="preserve">no. 111, pp. 315-328, 2016. </w:t>
                    </w:r>
                  </w:p>
                </w:tc>
              </w:tr>
              <w:tr w:rsidR="00915B17">
                <w:trPr>
                  <w:tblCellSpacing w:w="15" w:type="dxa"/>
                </w:trPr>
                <w:tc>
                  <w:tcPr>
                    <w:tcW w:w="50" w:type="pct"/>
                    <w:hideMark/>
                  </w:tcPr>
                  <w:p w:rsidR="00915B17" w:rsidRDefault="00915B17">
                    <w:pPr>
                      <w:pStyle w:val="Bibliography"/>
                      <w:rPr>
                        <w:rFonts w:eastAsiaTheme="minorEastAsia"/>
                        <w:noProof/>
                      </w:rPr>
                    </w:pPr>
                    <w:r>
                      <w:rPr>
                        <w:noProof/>
                      </w:rPr>
                      <w:t xml:space="preserve">[3] </w:t>
                    </w:r>
                  </w:p>
                </w:tc>
                <w:tc>
                  <w:tcPr>
                    <w:tcW w:w="0" w:type="auto"/>
                    <w:hideMark/>
                  </w:tcPr>
                  <w:p w:rsidR="00915B17" w:rsidRDefault="00915B17">
                    <w:pPr>
                      <w:pStyle w:val="Bibliography"/>
                      <w:rPr>
                        <w:rFonts w:eastAsiaTheme="minorEastAsia"/>
                        <w:noProof/>
                      </w:rPr>
                    </w:pPr>
                    <w:r>
                      <w:rPr>
                        <w:noProof/>
                      </w:rPr>
                      <w:t xml:space="preserve">S. H. Kang, "Design and Preliminary Tests of ORC (Organic Rankine Cycle) with Two-Stage Radial Turbine," </w:t>
                    </w:r>
                    <w:r>
                      <w:rPr>
                        <w:i/>
                        <w:iCs/>
                        <w:noProof/>
                      </w:rPr>
                      <w:t xml:space="preserve">Energy, </w:t>
                    </w:r>
                    <w:r>
                      <w:rPr>
                        <w:noProof/>
                      </w:rPr>
                      <w:t xml:space="preserve">no. 96, pp. 142-154, 2016. </w:t>
                    </w:r>
                  </w:p>
                </w:tc>
              </w:tr>
              <w:tr w:rsidR="00915B17">
                <w:trPr>
                  <w:tblCellSpacing w:w="15" w:type="dxa"/>
                </w:trPr>
                <w:tc>
                  <w:tcPr>
                    <w:tcW w:w="50" w:type="pct"/>
                    <w:hideMark/>
                  </w:tcPr>
                  <w:p w:rsidR="00915B17" w:rsidRDefault="00915B17">
                    <w:pPr>
                      <w:pStyle w:val="Bibliography"/>
                      <w:rPr>
                        <w:rFonts w:eastAsiaTheme="minorEastAsia"/>
                        <w:noProof/>
                      </w:rPr>
                    </w:pPr>
                    <w:r>
                      <w:rPr>
                        <w:noProof/>
                      </w:rPr>
                      <w:t xml:space="preserve">[4] </w:t>
                    </w:r>
                  </w:p>
                </w:tc>
                <w:tc>
                  <w:tcPr>
                    <w:tcW w:w="0" w:type="auto"/>
                    <w:hideMark/>
                  </w:tcPr>
                  <w:p w:rsidR="00915B17" w:rsidRDefault="00915B17">
                    <w:pPr>
                      <w:pStyle w:val="Bibliography"/>
                      <w:rPr>
                        <w:rFonts w:eastAsiaTheme="minorEastAsia"/>
                        <w:noProof/>
                      </w:rPr>
                    </w:pPr>
                    <w:r>
                      <w:rPr>
                        <w:noProof/>
                      </w:rPr>
                      <w:t xml:space="preserve">B. L. W. D. Daniel Walraven, "Comparison of Thermodynamic cycles for Power Production from Low-temperature Geothermal Heat Sources," </w:t>
                    </w:r>
                    <w:r>
                      <w:rPr>
                        <w:i/>
                        <w:iCs/>
                        <w:noProof/>
                      </w:rPr>
                      <w:t xml:space="preserve">Energy Conversion and Management, </w:t>
                    </w:r>
                    <w:r>
                      <w:rPr>
                        <w:noProof/>
                      </w:rPr>
                      <w:t xml:space="preserve">no. 66, p. 14, 2012. </w:t>
                    </w:r>
                  </w:p>
                </w:tc>
              </w:tr>
              <w:tr w:rsidR="00915B17">
                <w:trPr>
                  <w:tblCellSpacing w:w="15" w:type="dxa"/>
                </w:trPr>
                <w:tc>
                  <w:tcPr>
                    <w:tcW w:w="50" w:type="pct"/>
                    <w:hideMark/>
                  </w:tcPr>
                  <w:p w:rsidR="00915B17" w:rsidRDefault="00915B17">
                    <w:pPr>
                      <w:pStyle w:val="Bibliography"/>
                      <w:rPr>
                        <w:rFonts w:eastAsiaTheme="minorEastAsia"/>
                        <w:noProof/>
                      </w:rPr>
                    </w:pPr>
                    <w:r>
                      <w:rPr>
                        <w:noProof/>
                      </w:rPr>
                      <w:t xml:space="preserve">[5] </w:t>
                    </w:r>
                  </w:p>
                </w:tc>
                <w:tc>
                  <w:tcPr>
                    <w:tcW w:w="0" w:type="auto"/>
                    <w:hideMark/>
                  </w:tcPr>
                  <w:p w:rsidR="00915B17" w:rsidRDefault="00915B17">
                    <w:pPr>
                      <w:pStyle w:val="Bibliography"/>
                      <w:rPr>
                        <w:rFonts w:eastAsiaTheme="minorEastAsia"/>
                        <w:noProof/>
                      </w:rPr>
                    </w:pPr>
                    <w:r>
                      <w:rPr>
                        <w:noProof/>
                      </w:rPr>
                      <w:t xml:space="preserve">C. M. I. C. P. Paola Bombarda, "Heat Recovery from Diesel Engines: A Thermodynamic Comparison Between Kalina and ORC cycles," </w:t>
                    </w:r>
                    <w:r>
                      <w:rPr>
                        <w:i/>
                        <w:iCs/>
                        <w:noProof/>
                      </w:rPr>
                      <w:t xml:space="preserve">Applied Thermal Engineering, </w:t>
                    </w:r>
                    <w:r>
                      <w:rPr>
                        <w:noProof/>
                      </w:rPr>
                      <w:t xml:space="preserve">no. 30, pp. 212-219, 2010. </w:t>
                    </w:r>
                  </w:p>
                </w:tc>
              </w:tr>
              <w:tr w:rsidR="00915B17">
                <w:trPr>
                  <w:tblCellSpacing w:w="15" w:type="dxa"/>
                </w:trPr>
                <w:tc>
                  <w:tcPr>
                    <w:tcW w:w="50" w:type="pct"/>
                    <w:hideMark/>
                  </w:tcPr>
                  <w:p w:rsidR="00915B17" w:rsidRDefault="00915B17">
                    <w:pPr>
                      <w:pStyle w:val="Bibliography"/>
                      <w:rPr>
                        <w:rFonts w:eastAsiaTheme="minorEastAsia"/>
                        <w:noProof/>
                      </w:rPr>
                    </w:pPr>
                    <w:r>
                      <w:rPr>
                        <w:noProof/>
                      </w:rPr>
                      <w:t xml:space="preserve">[6] </w:t>
                    </w:r>
                  </w:p>
                </w:tc>
                <w:tc>
                  <w:tcPr>
                    <w:tcW w:w="0" w:type="auto"/>
                    <w:hideMark/>
                  </w:tcPr>
                  <w:p w:rsidR="00915B17" w:rsidRDefault="00915B17">
                    <w:pPr>
                      <w:pStyle w:val="Bibliography"/>
                      <w:rPr>
                        <w:rFonts w:eastAsiaTheme="minorEastAsia"/>
                        <w:noProof/>
                      </w:rPr>
                    </w:pPr>
                    <w:r>
                      <w:rPr>
                        <w:noProof/>
                      </w:rPr>
                      <w:t xml:space="preserve">Z. Y. Enhua Wang, "A numerical analysis of a composition-adjustable Kalina cycle power plant for power generation from low-temperature geothermal sources," </w:t>
                    </w:r>
                    <w:r>
                      <w:rPr>
                        <w:i/>
                        <w:iCs/>
                        <w:noProof/>
                      </w:rPr>
                      <w:t xml:space="preserve">Applied Energy, </w:t>
                    </w:r>
                    <w:r>
                      <w:rPr>
                        <w:noProof/>
                      </w:rPr>
                      <w:t xml:space="preserve">vol. 180, pp. 834-848, 2016. </w:t>
                    </w:r>
                  </w:p>
                </w:tc>
              </w:tr>
              <w:tr w:rsidR="00915B17">
                <w:trPr>
                  <w:tblCellSpacing w:w="15" w:type="dxa"/>
                </w:trPr>
                <w:tc>
                  <w:tcPr>
                    <w:tcW w:w="50" w:type="pct"/>
                    <w:hideMark/>
                  </w:tcPr>
                  <w:p w:rsidR="00915B17" w:rsidRDefault="00915B17">
                    <w:pPr>
                      <w:pStyle w:val="Bibliography"/>
                      <w:rPr>
                        <w:rFonts w:eastAsiaTheme="minorEastAsia"/>
                        <w:noProof/>
                      </w:rPr>
                    </w:pPr>
                    <w:r>
                      <w:rPr>
                        <w:noProof/>
                      </w:rPr>
                      <w:t xml:space="preserve">[7] </w:t>
                    </w:r>
                  </w:p>
                </w:tc>
                <w:tc>
                  <w:tcPr>
                    <w:tcW w:w="0" w:type="auto"/>
                    <w:hideMark/>
                  </w:tcPr>
                  <w:p w:rsidR="00915B17" w:rsidRDefault="00915B17">
                    <w:pPr>
                      <w:pStyle w:val="Bibliography"/>
                      <w:rPr>
                        <w:rFonts w:eastAsiaTheme="minorEastAsia"/>
                        <w:noProof/>
                      </w:rPr>
                    </w:pPr>
                    <w:r>
                      <w:rPr>
                        <w:noProof/>
                      </w:rPr>
                      <w:t xml:space="preserve">T. S. A. F. H. A. I. M. I. Mohammed A. Khatita, "Power generation using waste heat recovery by organic Rankine cycle in oil and gas sector in Egypt: A case study," </w:t>
                    </w:r>
                    <w:r>
                      <w:rPr>
                        <w:i/>
                        <w:iCs/>
                        <w:noProof/>
                      </w:rPr>
                      <w:t xml:space="preserve">Energy, </w:t>
                    </w:r>
                    <w:r>
                      <w:rPr>
                        <w:noProof/>
                      </w:rPr>
                      <w:t xml:space="preserve">vol. 64, pp. 462-472, 2013. </w:t>
                    </w:r>
                  </w:p>
                </w:tc>
              </w:tr>
              <w:tr w:rsidR="00915B17">
                <w:trPr>
                  <w:tblCellSpacing w:w="15" w:type="dxa"/>
                </w:trPr>
                <w:tc>
                  <w:tcPr>
                    <w:tcW w:w="50" w:type="pct"/>
                    <w:hideMark/>
                  </w:tcPr>
                  <w:p w:rsidR="00915B17" w:rsidRDefault="00915B17">
                    <w:pPr>
                      <w:pStyle w:val="Bibliography"/>
                      <w:rPr>
                        <w:rFonts w:eastAsiaTheme="minorEastAsia"/>
                        <w:noProof/>
                      </w:rPr>
                    </w:pPr>
                    <w:r>
                      <w:rPr>
                        <w:noProof/>
                      </w:rPr>
                      <w:t xml:space="preserve">[8] </w:t>
                    </w:r>
                  </w:p>
                </w:tc>
                <w:tc>
                  <w:tcPr>
                    <w:tcW w:w="0" w:type="auto"/>
                    <w:hideMark/>
                  </w:tcPr>
                  <w:p w:rsidR="00915B17" w:rsidRDefault="00915B17">
                    <w:pPr>
                      <w:pStyle w:val="Bibliography"/>
                      <w:rPr>
                        <w:rFonts w:eastAsiaTheme="minorEastAsia"/>
                        <w:noProof/>
                      </w:rPr>
                    </w:pPr>
                    <w:r>
                      <w:rPr>
                        <w:noProof/>
                      </w:rPr>
                      <w:t xml:space="preserve">T. C. Hung, T. Shai and S. K. Wang, "A Review of Organic Rankine Cycles (ORCs) for the Recovery of Low-Grade Waste Heat," </w:t>
                    </w:r>
                    <w:r>
                      <w:rPr>
                        <w:i/>
                        <w:iCs/>
                        <w:noProof/>
                      </w:rPr>
                      <w:t xml:space="preserve">Energy, </w:t>
                    </w:r>
                    <w:r>
                      <w:rPr>
                        <w:noProof/>
                      </w:rPr>
                      <w:t xml:space="preserve">vol. 22, no. 7, pp. 661-667, 1997. </w:t>
                    </w:r>
                  </w:p>
                </w:tc>
              </w:tr>
              <w:tr w:rsidR="00915B17">
                <w:trPr>
                  <w:tblCellSpacing w:w="15" w:type="dxa"/>
                </w:trPr>
                <w:tc>
                  <w:tcPr>
                    <w:tcW w:w="50" w:type="pct"/>
                    <w:hideMark/>
                  </w:tcPr>
                  <w:p w:rsidR="00915B17" w:rsidRDefault="00915B17">
                    <w:pPr>
                      <w:pStyle w:val="Bibliography"/>
                      <w:rPr>
                        <w:rFonts w:eastAsiaTheme="minorEastAsia"/>
                        <w:noProof/>
                      </w:rPr>
                    </w:pPr>
                    <w:r>
                      <w:rPr>
                        <w:noProof/>
                      </w:rPr>
                      <w:t xml:space="preserve">[9] </w:t>
                    </w:r>
                  </w:p>
                </w:tc>
                <w:tc>
                  <w:tcPr>
                    <w:tcW w:w="0" w:type="auto"/>
                    <w:hideMark/>
                  </w:tcPr>
                  <w:p w:rsidR="00915B17" w:rsidRDefault="00915B17">
                    <w:pPr>
                      <w:pStyle w:val="Bibliography"/>
                      <w:rPr>
                        <w:rFonts w:eastAsiaTheme="minorEastAsia"/>
                        <w:noProof/>
                      </w:rPr>
                    </w:pPr>
                    <w:r>
                      <w:rPr>
                        <w:noProof/>
                      </w:rPr>
                      <w:t xml:space="preserve">J. C. E. P. O. J. V. E. E. S. L. V. M. C. D. M. d. S. F. R. L. D. V. G. Carlos Eymel Campos Rodriguez, "Exergetic and economic comparison of ORC and KC for low temperature enhanced geothermal system in Brazil," </w:t>
                    </w:r>
                    <w:r>
                      <w:rPr>
                        <w:i/>
                        <w:iCs/>
                        <w:noProof/>
                      </w:rPr>
                      <w:t xml:space="preserve">Applied Thermal Engineering, </w:t>
                    </w:r>
                    <w:r>
                      <w:rPr>
                        <w:noProof/>
                      </w:rPr>
                      <w:t xml:space="preserve">no. 52, pp. 109-119, 2013. </w:t>
                    </w:r>
                  </w:p>
                </w:tc>
              </w:tr>
              <w:tr w:rsidR="00915B17">
                <w:trPr>
                  <w:tblCellSpacing w:w="15" w:type="dxa"/>
                </w:trPr>
                <w:tc>
                  <w:tcPr>
                    <w:tcW w:w="50" w:type="pct"/>
                    <w:hideMark/>
                  </w:tcPr>
                  <w:p w:rsidR="00915B17" w:rsidRDefault="00915B17">
                    <w:pPr>
                      <w:pStyle w:val="Bibliography"/>
                      <w:rPr>
                        <w:rFonts w:eastAsiaTheme="minorEastAsia"/>
                        <w:noProof/>
                      </w:rPr>
                    </w:pPr>
                    <w:r>
                      <w:rPr>
                        <w:noProof/>
                      </w:rPr>
                      <w:t xml:space="preserve">[10] </w:t>
                    </w:r>
                  </w:p>
                </w:tc>
                <w:tc>
                  <w:tcPr>
                    <w:tcW w:w="0" w:type="auto"/>
                    <w:hideMark/>
                  </w:tcPr>
                  <w:p w:rsidR="00915B17" w:rsidRDefault="00915B17">
                    <w:pPr>
                      <w:pStyle w:val="Bibliography"/>
                      <w:rPr>
                        <w:rFonts w:eastAsiaTheme="minorEastAsia"/>
                        <w:noProof/>
                      </w:rPr>
                    </w:pPr>
                    <w:r>
                      <w:rPr>
                        <w:noProof/>
                      </w:rPr>
                      <w:t xml:space="preserve">American Society of Heating, Refrigerating and Air-Conditioning Engineers, Inc., "Chapter 30 - Thermophysical Properties of Refrigerants," in </w:t>
                    </w:r>
                    <w:r>
                      <w:rPr>
                        <w:i/>
                        <w:iCs/>
                        <w:noProof/>
                      </w:rPr>
                      <w:t>2009 ASHRAE Handbook</w:t>
                    </w:r>
                    <w:r>
                      <w:rPr>
                        <w:noProof/>
                      </w:rPr>
                      <w:t>, Atlanta, https://app.knovel.com/hotlink/toc/id:kpASHRAE37/ashrae-handbook-fundamentals/ashrae-handbook-fundamentals, 2009, p. 75.</w:t>
                    </w:r>
                  </w:p>
                </w:tc>
              </w:tr>
              <w:tr w:rsidR="00915B17">
                <w:trPr>
                  <w:tblCellSpacing w:w="15" w:type="dxa"/>
                </w:trPr>
                <w:tc>
                  <w:tcPr>
                    <w:tcW w:w="50" w:type="pct"/>
                    <w:hideMark/>
                  </w:tcPr>
                  <w:p w:rsidR="00915B17" w:rsidRDefault="00915B17">
                    <w:pPr>
                      <w:pStyle w:val="Bibliography"/>
                      <w:rPr>
                        <w:rFonts w:eastAsiaTheme="minorEastAsia"/>
                        <w:noProof/>
                      </w:rPr>
                    </w:pPr>
                    <w:r>
                      <w:rPr>
                        <w:noProof/>
                      </w:rPr>
                      <w:t xml:space="preserve">[11] </w:t>
                    </w:r>
                  </w:p>
                </w:tc>
                <w:tc>
                  <w:tcPr>
                    <w:tcW w:w="0" w:type="auto"/>
                    <w:hideMark/>
                  </w:tcPr>
                  <w:p w:rsidR="00915B17" w:rsidRDefault="00915B17">
                    <w:pPr>
                      <w:pStyle w:val="Bibliography"/>
                      <w:rPr>
                        <w:rFonts w:eastAsiaTheme="minorEastAsia"/>
                        <w:noProof/>
                      </w:rPr>
                    </w:pPr>
                    <w:r>
                      <w:rPr>
                        <w:noProof/>
                      </w:rPr>
                      <w:t xml:space="preserve">C. B. Arvind Thekdi, "Waste Heat Reduction and Recovery Options for Metals Industry," </w:t>
                    </w:r>
                    <w:r>
                      <w:rPr>
                        <w:i/>
                        <w:iCs/>
                        <w:noProof/>
                      </w:rPr>
                      <w:t xml:space="preserve">Energy Technology. John Wiley &amp; Sons, Inc., </w:t>
                    </w:r>
                    <w:r>
                      <w:rPr>
                        <w:noProof/>
                      </w:rPr>
                      <w:t xml:space="preserve">pp. 17-24, 2011. </w:t>
                    </w:r>
                  </w:p>
                </w:tc>
              </w:tr>
              <w:tr w:rsidR="00915B17">
                <w:trPr>
                  <w:tblCellSpacing w:w="15" w:type="dxa"/>
                </w:trPr>
                <w:tc>
                  <w:tcPr>
                    <w:tcW w:w="50" w:type="pct"/>
                    <w:hideMark/>
                  </w:tcPr>
                  <w:p w:rsidR="00915B17" w:rsidRDefault="00915B17">
                    <w:pPr>
                      <w:pStyle w:val="Bibliography"/>
                      <w:rPr>
                        <w:rFonts w:eastAsiaTheme="minorEastAsia"/>
                        <w:noProof/>
                      </w:rPr>
                    </w:pPr>
                    <w:r>
                      <w:rPr>
                        <w:noProof/>
                      </w:rPr>
                      <w:t xml:space="preserve">[12] </w:t>
                    </w:r>
                  </w:p>
                </w:tc>
                <w:tc>
                  <w:tcPr>
                    <w:tcW w:w="0" w:type="auto"/>
                    <w:hideMark/>
                  </w:tcPr>
                  <w:p w:rsidR="00915B17" w:rsidRDefault="00915B17">
                    <w:pPr>
                      <w:pStyle w:val="Bibliography"/>
                      <w:rPr>
                        <w:rFonts w:eastAsiaTheme="minorEastAsia"/>
                        <w:noProof/>
                      </w:rPr>
                    </w:pPr>
                    <w:r>
                      <w:rPr>
                        <w:noProof/>
                      </w:rPr>
                      <w:t>BCS, Incorporated, "Waste Heat Recovery: - Technology and Opportunities in U.S. Industry -," 2008.</w:t>
                    </w:r>
                  </w:p>
                </w:tc>
              </w:tr>
              <w:tr w:rsidR="00915B17">
                <w:trPr>
                  <w:tblCellSpacing w:w="15" w:type="dxa"/>
                </w:trPr>
                <w:tc>
                  <w:tcPr>
                    <w:tcW w:w="50" w:type="pct"/>
                    <w:hideMark/>
                  </w:tcPr>
                  <w:p w:rsidR="00915B17" w:rsidRDefault="00915B17">
                    <w:pPr>
                      <w:pStyle w:val="Bibliography"/>
                      <w:rPr>
                        <w:rFonts w:eastAsiaTheme="minorEastAsia"/>
                        <w:noProof/>
                      </w:rPr>
                    </w:pPr>
                    <w:r>
                      <w:rPr>
                        <w:noProof/>
                      </w:rPr>
                      <w:t xml:space="preserve">[13] </w:t>
                    </w:r>
                  </w:p>
                </w:tc>
                <w:tc>
                  <w:tcPr>
                    <w:tcW w:w="0" w:type="auto"/>
                    <w:hideMark/>
                  </w:tcPr>
                  <w:p w:rsidR="00915B17" w:rsidRDefault="00915B17">
                    <w:pPr>
                      <w:pStyle w:val="Bibliography"/>
                      <w:rPr>
                        <w:rFonts w:eastAsiaTheme="minorEastAsia"/>
                        <w:noProof/>
                      </w:rPr>
                    </w:pPr>
                    <w:r>
                      <w:rPr>
                        <w:noProof/>
                      </w:rPr>
                      <w:t>15 December 2017. [Online]. Available: https://en.wikipedia.org/wiki/Carnot_cycle.</w:t>
                    </w:r>
                  </w:p>
                </w:tc>
              </w:tr>
              <w:tr w:rsidR="00915B17">
                <w:trPr>
                  <w:tblCellSpacing w:w="15" w:type="dxa"/>
                </w:trPr>
                <w:tc>
                  <w:tcPr>
                    <w:tcW w:w="50" w:type="pct"/>
                    <w:hideMark/>
                  </w:tcPr>
                  <w:p w:rsidR="00915B17" w:rsidRDefault="00915B17">
                    <w:pPr>
                      <w:pStyle w:val="Bibliography"/>
                      <w:rPr>
                        <w:rFonts w:eastAsiaTheme="minorEastAsia"/>
                        <w:noProof/>
                      </w:rPr>
                    </w:pPr>
                    <w:r>
                      <w:rPr>
                        <w:noProof/>
                      </w:rPr>
                      <w:t xml:space="preserve">[14] </w:t>
                    </w:r>
                  </w:p>
                </w:tc>
                <w:tc>
                  <w:tcPr>
                    <w:tcW w:w="0" w:type="auto"/>
                    <w:hideMark/>
                  </w:tcPr>
                  <w:p w:rsidR="00915B17" w:rsidRDefault="00915B17">
                    <w:pPr>
                      <w:pStyle w:val="Bibliography"/>
                      <w:rPr>
                        <w:rFonts w:eastAsiaTheme="minorEastAsia"/>
                        <w:noProof/>
                      </w:rPr>
                    </w:pPr>
                    <w:r>
                      <w:rPr>
                        <w:noProof/>
                      </w:rPr>
                      <w:t>28 December 2017. [Online]. Available: https://hellafunctional.com/?p=629.</w:t>
                    </w:r>
                  </w:p>
                </w:tc>
              </w:tr>
              <w:tr w:rsidR="00915B17">
                <w:trPr>
                  <w:tblCellSpacing w:w="15" w:type="dxa"/>
                </w:trPr>
                <w:tc>
                  <w:tcPr>
                    <w:tcW w:w="50" w:type="pct"/>
                    <w:hideMark/>
                  </w:tcPr>
                  <w:p w:rsidR="00915B17" w:rsidRDefault="00915B17">
                    <w:pPr>
                      <w:pStyle w:val="Bibliography"/>
                      <w:rPr>
                        <w:rFonts w:eastAsiaTheme="minorEastAsia"/>
                        <w:noProof/>
                      </w:rPr>
                    </w:pPr>
                    <w:r>
                      <w:rPr>
                        <w:noProof/>
                      </w:rPr>
                      <w:t xml:space="preserve">[15] </w:t>
                    </w:r>
                  </w:p>
                </w:tc>
                <w:tc>
                  <w:tcPr>
                    <w:tcW w:w="0" w:type="auto"/>
                    <w:hideMark/>
                  </w:tcPr>
                  <w:p w:rsidR="00915B17" w:rsidRDefault="00915B17">
                    <w:pPr>
                      <w:pStyle w:val="Bibliography"/>
                      <w:rPr>
                        <w:rFonts w:eastAsiaTheme="minorEastAsia"/>
                        <w:noProof/>
                      </w:rPr>
                    </w:pPr>
                    <w:r>
                      <w:rPr>
                        <w:noProof/>
                      </w:rPr>
                      <w:t xml:space="preserve">J. P. Holman, "Heat Transfer," in </w:t>
                    </w:r>
                    <w:r>
                      <w:rPr>
                        <w:i/>
                        <w:iCs/>
                        <w:noProof/>
                      </w:rPr>
                      <w:t>Heat Transfer</w:t>
                    </w:r>
                    <w:r>
                      <w:rPr>
                        <w:noProof/>
                      </w:rPr>
                      <w:t>, New York, McGraw-Hill, 2010, p. 713.</w:t>
                    </w:r>
                  </w:p>
                </w:tc>
              </w:tr>
              <w:tr w:rsidR="00915B17">
                <w:trPr>
                  <w:tblCellSpacing w:w="15" w:type="dxa"/>
                </w:trPr>
                <w:tc>
                  <w:tcPr>
                    <w:tcW w:w="50" w:type="pct"/>
                    <w:hideMark/>
                  </w:tcPr>
                  <w:p w:rsidR="00915B17" w:rsidRDefault="00915B17">
                    <w:pPr>
                      <w:pStyle w:val="Bibliography"/>
                      <w:rPr>
                        <w:rFonts w:eastAsiaTheme="minorEastAsia"/>
                        <w:noProof/>
                      </w:rPr>
                    </w:pPr>
                    <w:r>
                      <w:rPr>
                        <w:noProof/>
                      </w:rPr>
                      <w:lastRenderedPageBreak/>
                      <w:t xml:space="preserve">[16] </w:t>
                    </w:r>
                  </w:p>
                </w:tc>
                <w:tc>
                  <w:tcPr>
                    <w:tcW w:w="0" w:type="auto"/>
                    <w:hideMark/>
                  </w:tcPr>
                  <w:p w:rsidR="00915B17" w:rsidRDefault="00915B17">
                    <w:pPr>
                      <w:pStyle w:val="Bibliography"/>
                      <w:rPr>
                        <w:rFonts w:eastAsiaTheme="minorEastAsia"/>
                        <w:noProof/>
                      </w:rPr>
                    </w:pPr>
                    <w:r>
                      <w:rPr>
                        <w:noProof/>
                      </w:rPr>
                      <w:t xml:space="preserve">H. N. S. Michael J. Moran, Fundamentals of Engineering Thermodynamics, John Wiley &amp; Sons, 2008. </w:t>
                    </w:r>
                  </w:p>
                </w:tc>
              </w:tr>
            </w:tbl>
            <w:p w:rsidR="00915B17" w:rsidRDefault="00915B17">
              <w:pPr>
                <w:rPr>
                  <w:rFonts w:eastAsia="Times New Roman"/>
                  <w:noProof/>
                </w:rPr>
              </w:pPr>
            </w:p>
            <w:p w:rsidR="00DC22E8" w:rsidRDefault="001C36A8" w:rsidP="00DC22E8">
              <w:r>
                <w:rPr>
                  <w:b/>
                  <w:bCs/>
                  <w:noProof/>
                </w:rPr>
                <w:fldChar w:fldCharType="end"/>
              </w:r>
            </w:p>
          </w:sdtContent>
        </w:sdt>
      </w:sdtContent>
    </w:sdt>
    <w:p w:rsidR="000372D3" w:rsidRPr="000372D3" w:rsidRDefault="000372D3" w:rsidP="000372D3"/>
    <w:p w:rsidR="007464EE" w:rsidRDefault="007464EE">
      <w:pPr>
        <w:jc w:val="left"/>
        <w:rPr>
          <w:rFonts w:eastAsiaTheme="majorEastAsia" w:cstheme="majorBidi"/>
          <w:b/>
          <w:sz w:val="32"/>
          <w:szCs w:val="32"/>
        </w:rPr>
      </w:pPr>
      <w:r>
        <w:br w:type="page"/>
      </w:r>
    </w:p>
    <w:p w:rsidR="00135124" w:rsidRDefault="00DA6ED3" w:rsidP="00DA6ED3">
      <w:pPr>
        <w:pStyle w:val="Heading1"/>
      </w:pPr>
      <w:bookmarkStart w:id="26" w:name="_Toc2617728"/>
      <w:r>
        <w:lastRenderedPageBreak/>
        <w:t>Appendix A – Acronyms</w:t>
      </w:r>
      <w:bookmarkEnd w:id="26"/>
    </w:p>
    <w:p w:rsidR="00103885" w:rsidRDefault="00103885" w:rsidP="00103885">
      <w:r>
        <w:t>C – Celsius</w:t>
      </w:r>
    </w:p>
    <w:p w:rsidR="006C7C70" w:rsidRDefault="006C7C70" w:rsidP="00103885">
      <w:r>
        <w:t>CHP – Combined cooling heating and power</w:t>
      </w:r>
    </w:p>
    <w:p w:rsidR="00103885" w:rsidRDefault="00103885" w:rsidP="00103885">
      <w:r>
        <w:t>F – Fahrenheit</w:t>
      </w:r>
    </w:p>
    <w:p w:rsidR="009051C9" w:rsidRPr="00103885" w:rsidRDefault="009051C9" w:rsidP="00103885">
      <w:r>
        <w:t>LNG – Liquefied natural gas</w:t>
      </w:r>
    </w:p>
    <w:p w:rsidR="00DA6ED3" w:rsidRDefault="00DA6ED3" w:rsidP="00DA6ED3">
      <w:r>
        <w:t xml:space="preserve">ORC – Organic </w:t>
      </w:r>
      <w:r w:rsidR="00F561CE">
        <w:t>Rankine</w:t>
      </w:r>
      <w:r>
        <w:t xml:space="preserve"> </w:t>
      </w:r>
      <w:r w:rsidR="00D72EB4">
        <w:t>c</w:t>
      </w:r>
      <w:r>
        <w:t>ycle</w:t>
      </w:r>
    </w:p>
    <w:p w:rsidR="00CA4CFB" w:rsidRDefault="00CA4CFB" w:rsidP="00DA6ED3">
      <w:r>
        <w:t xml:space="preserve">RC – Rankine </w:t>
      </w:r>
      <w:r w:rsidR="00D72EB4">
        <w:t>c</w:t>
      </w:r>
      <w:r>
        <w:t>ycle</w:t>
      </w:r>
    </w:p>
    <w:p w:rsidR="00CA4CFB" w:rsidRDefault="00CA4CFB" w:rsidP="00DA6ED3">
      <w:r>
        <w:t>SCRC – Super-critical Rankine cycle</w:t>
      </w:r>
    </w:p>
    <w:p w:rsidR="00CA4CFB" w:rsidRDefault="00CA4CFB" w:rsidP="00DA6ED3">
      <w:r>
        <w:t>SRC – Steam Rankine cycle</w:t>
      </w:r>
    </w:p>
    <w:p w:rsidR="00DA6ED3" w:rsidRDefault="00DA6ED3" w:rsidP="00DA6ED3">
      <w:r>
        <w:t xml:space="preserve">WHR – Waste </w:t>
      </w:r>
      <w:r w:rsidR="00CA4CFB">
        <w:t>h</w:t>
      </w:r>
      <w:r>
        <w:t xml:space="preserve">eat </w:t>
      </w:r>
      <w:r w:rsidR="00CA4CFB">
        <w:t>r</w:t>
      </w:r>
      <w:r>
        <w:t>ecovery</w:t>
      </w:r>
    </w:p>
    <w:p w:rsidR="00CA4CFB" w:rsidRDefault="00CA4CFB" w:rsidP="00DA6ED3">
      <w:r>
        <w:t>WHRS – Waste heat recovery system</w:t>
      </w:r>
    </w:p>
    <w:p w:rsidR="00C311D8" w:rsidRDefault="00C311D8">
      <w:pPr>
        <w:jc w:val="left"/>
      </w:pPr>
      <w:r>
        <w:br w:type="page"/>
      </w:r>
    </w:p>
    <w:p w:rsidR="00C311D8" w:rsidRDefault="00C311D8" w:rsidP="00C311D8">
      <w:pPr>
        <w:pStyle w:val="Heading1"/>
      </w:pPr>
      <w:bookmarkStart w:id="27" w:name="_Toc2617729"/>
      <w:r>
        <w:lastRenderedPageBreak/>
        <w:t>Glossary</w:t>
      </w:r>
      <w:bookmarkEnd w:id="27"/>
    </w:p>
    <w:p w:rsidR="00C311D8" w:rsidRDefault="00C311D8" w:rsidP="00C311D8">
      <w:r>
        <w:t>Adiabatic: Without heat transfer</w:t>
      </w:r>
    </w:p>
    <w:p w:rsidR="0043177A" w:rsidRPr="00C311D8" w:rsidRDefault="0043177A" w:rsidP="00C311D8">
      <w:r>
        <w:t>Enthalpy: The sum of the internal energy of a system and the product of its pressure and volume. H = U +</w:t>
      </w:r>
      <w:proofErr w:type="spellStart"/>
      <w:r>
        <w:t>pV</w:t>
      </w:r>
      <w:proofErr w:type="spellEnd"/>
    </w:p>
    <w:p w:rsidR="006B6843" w:rsidRPr="00355416" w:rsidRDefault="006B6843">
      <w:pPr>
        <w:jc w:val="left"/>
        <w:rPr>
          <w:rStyle w:val="Hyperlink"/>
          <w:color w:val="auto"/>
          <w:u w:val="none"/>
        </w:rPr>
      </w:pPr>
      <w:r>
        <w:rPr>
          <w:rStyle w:val="Hyperlink"/>
        </w:rPr>
        <w:br w:type="page"/>
      </w:r>
    </w:p>
    <w:p w:rsidR="006B6843" w:rsidRDefault="006B6843" w:rsidP="006B6843">
      <w:pPr>
        <w:pStyle w:val="Heading1"/>
      </w:pPr>
      <w:bookmarkStart w:id="28" w:name="_Ref531105537"/>
      <w:bookmarkStart w:id="29" w:name="_Toc2617730"/>
      <w:r>
        <w:lastRenderedPageBreak/>
        <w:t>Appendix C – Source Code</w:t>
      </w:r>
      <w:bookmarkEnd w:id="28"/>
      <w:bookmarkEnd w:id="29"/>
    </w:p>
    <w:p w:rsidR="006B6843" w:rsidRDefault="006B6843" w:rsidP="006B6843">
      <w:r>
        <w:t xml:space="preserve">import </w:t>
      </w:r>
      <w:proofErr w:type="spellStart"/>
      <w:r>
        <w:t>csv</w:t>
      </w:r>
      <w:proofErr w:type="spellEnd"/>
    </w:p>
    <w:p w:rsidR="006B6843" w:rsidRDefault="006B6843" w:rsidP="006B6843">
      <w:r>
        <w:t>import math</w:t>
      </w:r>
    </w:p>
    <w:p w:rsidR="006B6843" w:rsidRDefault="006B6843" w:rsidP="006B6843">
      <w:r>
        <w:t>from mpl_toolkits.mplot3d import axes3d</w:t>
      </w:r>
    </w:p>
    <w:p w:rsidR="006B6843" w:rsidRDefault="006B6843" w:rsidP="006B6843">
      <w:r>
        <w:t xml:space="preserve">import </w:t>
      </w:r>
      <w:proofErr w:type="spellStart"/>
      <w:r>
        <w:t>matplotlib.pyplot</w:t>
      </w:r>
      <w:proofErr w:type="spellEnd"/>
      <w:r>
        <w:t xml:space="preserve"> as </w:t>
      </w:r>
      <w:proofErr w:type="spellStart"/>
      <w:r>
        <w:t>plt</w:t>
      </w:r>
      <w:proofErr w:type="spellEnd"/>
    </w:p>
    <w:p w:rsidR="006B6843" w:rsidRDefault="006B6843" w:rsidP="006B6843">
      <w:r>
        <w:t xml:space="preserve">import </w:t>
      </w:r>
      <w:proofErr w:type="spellStart"/>
      <w:r>
        <w:t>numpy</w:t>
      </w:r>
      <w:proofErr w:type="spellEnd"/>
      <w:r>
        <w:t xml:space="preserve"> as </w:t>
      </w:r>
      <w:proofErr w:type="spellStart"/>
      <w:r>
        <w:t>np</w:t>
      </w:r>
      <w:proofErr w:type="spellEnd"/>
    </w:p>
    <w:p w:rsidR="006B6843" w:rsidRDefault="006B6843" w:rsidP="006B6843"/>
    <w:p w:rsidR="006B6843" w:rsidRDefault="006B6843" w:rsidP="006B6843">
      <w:r>
        <w:t>def interpolate(x1,y1,x2,y2,x):</w:t>
      </w:r>
    </w:p>
    <w:p w:rsidR="006B6843" w:rsidRDefault="006B6843" w:rsidP="006B6843">
      <w:r>
        <w:t xml:space="preserve">    try:</w:t>
      </w:r>
    </w:p>
    <w:p w:rsidR="006B6843" w:rsidRDefault="006B6843" w:rsidP="006B6843">
      <w:r>
        <w:t xml:space="preserve">        y = ((y2-y1)/(x2-x1))*(x-x1) + y1</w:t>
      </w:r>
    </w:p>
    <w:p w:rsidR="006B6843" w:rsidRDefault="006B6843" w:rsidP="006B6843">
      <w:r>
        <w:t xml:space="preserve">    except </w:t>
      </w:r>
      <w:proofErr w:type="spellStart"/>
      <w:r>
        <w:t>TypeError</w:t>
      </w:r>
      <w:proofErr w:type="spellEnd"/>
      <w:r>
        <w:t>:</w:t>
      </w:r>
    </w:p>
    <w:p w:rsidR="006B6843" w:rsidRDefault="006B6843" w:rsidP="006B6843">
      <w:r>
        <w:t xml:space="preserve">        y = y1</w:t>
      </w:r>
    </w:p>
    <w:p w:rsidR="006B6843" w:rsidRDefault="006B6843" w:rsidP="006B6843">
      <w:r>
        <w:t xml:space="preserve">        </w:t>
      </w:r>
    </w:p>
    <w:p w:rsidR="006B6843" w:rsidRDefault="006B6843" w:rsidP="006B6843">
      <w:r>
        <w:t xml:space="preserve">    return(y)</w:t>
      </w:r>
    </w:p>
    <w:p w:rsidR="006B6843" w:rsidRDefault="006B6843" w:rsidP="006B6843"/>
    <w:p w:rsidR="006B6843" w:rsidRDefault="006B6843" w:rsidP="006B6843">
      <w:r>
        <w:t xml:space="preserve">def </w:t>
      </w:r>
      <w:proofErr w:type="spellStart"/>
      <w:r>
        <w:t>vlookup</w:t>
      </w:r>
      <w:proofErr w:type="spellEnd"/>
      <w:r>
        <w:t>(</w:t>
      </w:r>
      <w:proofErr w:type="spellStart"/>
      <w:r>
        <w:t>rfile</w:t>
      </w:r>
      <w:proofErr w:type="spellEnd"/>
      <w:r>
        <w:t xml:space="preserve">, index, </w:t>
      </w:r>
      <w:proofErr w:type="spellStart"/>
      <w:r>
        <w:t>search_col</w:t>
      </w:r>
      <w:proofErr w:type="spellEnd"/>
      <w:r>
        <w:t xml:space="preserve">, </w:t>
      </w:r>
      <w:proofErr w:type="spellStart"/>
      <w:r>
        <w:t>result_col</w:t>
      </w:r>
      <w:proofErr w:type="spellEnd"/>
      <w:r>
        <w:t>):</w:t>
      </w:r>
    </w:p>
    <w:p w:rsidR="006B6843" w:rsidRDefault="006B6843" w:rsidP="006B6843">
      <w:r>
        <w:t xml:space="preserve">    # The file is where the data is stored.</w:t>
      </w:r>
    </w:p>
    <w:p w:rsidR="006B6843" w:rsidRDefault="006B6843" w:rsidP="006B6843">
      <w:r>
        <w:t xml:space="preserve">    # index is the item to search rows for.</w:t>
      </w:r>
    </w:p>
    <w:p w:rsidR="006B6843" w:rsidRDefault="006B6843" w:rsidP="006B6843">
      <w:r>
        <w:t xml:space="preserve">    # </w:t>
      </w:r>
      <w:proofErr w:type="spellStart"/>
      <w:r>
        <w:t>search_col</w:t>
      </w:r>
      <w:proofErr w:type="spellEnd"/>
      <w:r>
        <w:t xml:space="preserve"> is the column in which the index should be searched for.</w:t>
      </w:r>
    </w:p>
    <w:p w:rsidR="006B6843" w:rsidRDefault="006B6843" w:rsidP="006B6843">
      <w:r>
        <w:t xml:space="preserve">    # </w:t>
      </w:r>
      <w:proofErr w:type="spellStart"/>
      <w:r>
        <w:t>result_col</w:t>
      </w:r>
      <w:proofErr w:type="spellEnd"/>
      <w:r>
        <w:t xml:space="preserve"> should be the column from which the result should be extracted.</w:t>
      </w:r>
    </w:p>
    <w:p w:rsidR="006B6843" w:rsidRDefault="006B6843" w:rsidP="006B6843"/>
    <w:p w:rsidR="006B6843" w:rsidRDefault="006B6843" w:rsidP="006B6843">
      <w:r>
        <w:t xml:space="preserve">    index = float(index)</w:t>
      </w:r>
    </w:p>
    <w:p w:rsidR="006B6843" w:rsidRDefault="006B6843" w:rsidP="006B6843">
      <w:r>
        <w:t xml:space="preserve">    </w:t>
      </w:r>
      <w:proofErr w:type="spellStart"/>
      <w:r>
        <w:t>search_col</w:t>
      </w:r>
      <w:proofErr w:type="spellEnd"/>
      <w:r>
        <w:t xml:space="preserve"> = </w:t>
      </w:r>
      <w:proofErr w:type="spellStart"/>
      <w:r>
        <w:t>int</w:t>
      </w:r>
      <w:proofErr w:type="spellEnd"/>
      <w:r>
        <w:t>(</w:t>
      </w:r>
      <w:proofErr w:type="spellStart"/>
      <w:r>
        <w:t>search_col</w:t>
      </w:r>
      <w:proofErr w:type="spellEnd"/>
      <w:r>
        <w:t>)</w:t>
      </w:r>
    </w:p>
    <w:p w:rsidR="006B6843" w:rsidRDefault="006B6843" w:rsidP="006B6843">
      <w:r>
        <w:t xml:space="preserve">    </w:t>
      </w:r>
      <w:proofErr w:type="spellStart"/>
      <w:r>
        <w:t>result_col</w:t>
      </w:r>
      <w:proofErr w:type="spellEnd"/>
      <w:r>
        <w:t xml:space="preserve"> = </w:t>
      </w:r>
      <w:proofErr w:type="spellStart"/>
      <w:r>
        <w:t>int</w:t>
      </w:r>
      <w:proofErr w:type="spellEnd"/>
      <w:r>
        <w:t>(</w:t>
      </w:r>
      <w:proofErr w:type="spellStart"/>
      <w:r>
        <w:t>result_col</w:t>
      </w:r>
      <w:proofErr w:type="spellEnd"/>
      <w:r>
        <w:t>)</w:t>
      </w:r>
    </w:p>
    <w:p w:rsidR="006B6843" w:rsidRDefault="006B6843" w:rsidP="006B6843">
      <w:r>
        <w:t xml:space="preserve">    </w:t>
      </w:r>
    </w:p>
    <w:p w:rsidR="006B6843" w:rsidRDefault="006B6843" w:rsidP="006B6843">
      <w:r>
        <w:t xml:space="preserve">    RDR = </w:t>
      </w:r>
      <w:proofErr w:type="spellStart"/>
      <w:r>
        <w:t>csv.reader</w:t>
      </w:r>
      <w:proofErr w:type="spellEnd"/>
      <w:r>
        <w:t>(</w:t>
      </w:r>
      <w:proofErr w:type="spellStart"/>
      <w:r>
        <w:t>rfile</w:t>
      </w:r>
      <w:proofErr w:type="spellEnd"/>
      <w:r>
        <w:t>, dialect = 'excel')</w:t>
      </w:r>
    </w:p>
    <w:p w:rsidR="006B6843" w:rsidRDefault="006B6843" w:rsidP="006B6843">
      <w:r>
        <w:t xml:space="preserve">    </w:t>
      </w:r>
      <w:proofErr w:type="spellStart"/>
      <w:r>
        <w:t>pos_diff</w:t>
      </w:r>
      <w:proofErr w:type="spellEnd"/>
      <w:r>
        <w:t xml:space="preserve"> = 1000 </w:t>
      </w:r>
    </w:p>
    <w:p w:rsidR="006B6843" w:rsidRDefault="006B6843" w:rsidP="006B6843">
      <w:r>
        <w:t xml:space="preserve">    </w:t>
      </w:r>
      <w:proofErr w:type="spellStart"/>
      <w:r>
        <w:t>neg_diff</w:t>
      </w:r>
      <w:proofErr w:type="spellEnd"/>
      <w:r>
        <w:t xml:space="preserve"> = -1000</w:t>
      </w:r>
    </w:p>
    <w:p w:rsidR="006B6843" w:rsidRDefault="006B6843" w:rsidP="006B6843"/>
    <w:p w:rsidR="006B6843" w:rsidRDefault="006B6843" w:rsidP="006B6843">
      <w:r>
        <w:t xml:space="preserve">    x1 = None</w:t>
      </w:r>
    </w:p>
    <w:p w:rsidR="006B6843" w:rsidRDefault="006B6843" w:rsidP="006B6843">
      <w:r>
        <w:t xml:space="preserve">    y1 = None</w:t>
      </w:r>
    </w:p>
    <w:p w:rsidR="006B6843" w:rsidRDefault="006B6843" w:rsidP="006B6843">
      <w:r>
        <w:t xml:space="preserve">    x2 = None</w:t>
      </w:r>
    </w:p>
    <w:p w:rsidR="006B6843" w:rsidRDefault="006B6843" w:rsidP="006B6843">
      <w:r>
        <w:t xml:space="preserve">    y2 = None</w:t>
      </w:r>
    </w:p>
    <w:p w:rsidR="006B6843" w:rsidRDefault="006B6843" w:rsidP="006B6843"/>
    <w:p w:rsidR="006B6843" w:rsidRDefault="006B6843" w:rsidP="006B6843">
      <w:r>
        <w:t xml:space="preserve">    for row in RDR:</w:t>
      </w:r>
    </w:p>
    <w:p w:rsidR="006B6843" w:rsidRDefault="006B6843" w:rsidP="006B6843">
      <w:r>
        <w:t xml:space="preserve">        # Search for the rows just smaller and just larger than the search</w:t>
      </w:r>
    </w:p>
    <w:p w:rsidR="006B6843" w:rsidRDefault="006B6843" w:rsidP="006B6843">
      <w:r>
        <w:t xml:space="preserve">        # term. Calculate the difference between the x value in a given row</w:t>
      </w:r>
    </w:p>
    <w:p w:rsidR="006B6843" w:rsidRDefault="006B6843" w:rsidP="006B6843">
      <w:r>
        <w:t xml:space="preserve">        # and the search term. Keep the rows that result in the smallest</w:t>
      </w:r>
    </w:p>
    <w:p w:rsidR="006B6843" w:rsidRDefault="006B6843" w:rsidP="006B6843">
      <w:r>
        <w:t xml:space="preserve">        # positive difference and the smallest negative difference.</w:t>
      </w:r>
    </w:p>
    <w:p w:rsidR="006B6843" w:rsidRDefault="006B6843" w:rsidP="006B6843">
      <w:r>
        <w:t xml:space="preserve">        try:</w:t>
      </w:r>
    </w:p>
    <w:p w:rsidR="006B6843" w:rsidRDefault="006B6843" w:rsidP="006B6843">
      <w:r>
        <w:lastRenderedPageBreak/>
        <w:t xml:space="preserve">            diff = index - float(row[</w:t>
      </w:r>
      <w:proofErr w:type="spellStart"/>
      <w:r>
        <w:t>search_col</w:t>
      </w:r>
      <w:proofErr w:type="spellEnd"/>
      <w:r>
        <w:t>])</w:t>
      </w:r>
    </w:p>
    <w:p w:rsidR="006B6843" w:rsidRDefault="006B6843" w:rsidP="006B6843">
      <w:r>
        <w:t xml:space="preserve">            </w:t>
      </w:r>
    </w:p>
    <w:p w:rsidR="006B6843" w:rsidRDefault="006B6843" w:rsidP="006B6843">
      <w:r>
        <w:t xml:space="preserve">        except </w:t>
      </w:r>
      <w:proofErr w:type="spellStart"/>
      <w:r>
        <w:t>ValueError</w:t>
      </w:r>
      <w:proofErr w:type="spellEnd"/>
      <w:r>
        <w:t>:</w:t>
      </w:r>
    </w:p>
    <w:p w:rsidR="006B6843" w:rsidRDefault="006B6843" w:rsidP="006B6843">
      <w:r>
        <w:t xml:space="preserve">            if row[</w:t>
      </w:r>
      <w:proofErr w:type="spellStart"/>
      <w:r>
        <w:t>search_col</w:t>
      </w:r>
      <w:proofErr w:type="spellEnd"/>
      <w:r>
        <w:t>] == "</w:t>
      </w:r>
      <w:proofErr w:type="spellStart"/>
      <w:r>
        <w:t>Inf</w:t>
      </w:r>
      <w:proofErr w:type="spellEnd"/>
      <w:r>
        <w:t>":</w:t>
      </w:r>
    </w:p>
    <w:p w:rsidR="006B6843" w:rsidRDefault="006B6843" w:rsidP="006B6843">
      <w:r>
        <w:t xml:space="preserve">                diff = math.inf</w:t>
      </w:r>
    </w:p>
    <w:p w:rsidR="006B6843" w:rsidRDefault="006B6843" w:rsidP="006B6843">
      <w:r>
        <w:t xml:space="preserve">                </w:t>
      </w:r>
    </w:p>
    <w:p w:rsidR="006B6843" w:rsidRDefault="006B6843" w:rsidP="006B6843">
      <w:r>
        <w:t xml:space="preserve">            #print("Header?")</w:t>
      </w:r>
    </w:p>
    <w:p w:rsidR="006B6843" w:rsidRDefault="006B6843" w:rsidP="006B6843">
      <w:r>
        <w:t xml:space="preserve">            continue</w:t>
      </w:r>
    </w:p>
    <w:p w:rsidR="006B6843" w:rsidRDefault="006B6843" w:rsidP="006B6843"/>
    <w:p w:rsidR="006B6843" w:rsidRDefault="006B6843" w:rsidP="006B6843">
      <w:r>
        <w:t xml:space="preserve">        if diff &lt; </w:t>
      </w:r>
      <w:proofErr w:type="spellStart"/>
      <w:r>
        <w:t>pos_diff</w:t>
      </w:r>
      <w:proofErr w:type="spellEnd"/>
      <w:r>
        <w:t xml:space="preserve"> and diff &gt; 0:</w:t>
      </w:r>
    </w:p>
    <w:p w:rsidR="006B6843" w:rsidRDefault="006B6843" w:rsidP="006B6843">
      <w:r>
        <w:t xml:space="preserve">            x1 = float(row[</w:t>
      </w:r>
      <w:proofErr w:type="spellStart"/>
      <w:r>
        <w:t>search_col</w:t>
      </w:r>
      <w:proofErr w:type="spellEnd"/>
      <w:r>
        <w:t>])</w:t>
      </w:r>
    </w:p>
    <w:p w:rsidR="006B6843" w:rsidRDefault="006B6843" w:rsidP="006B6843">
      <w:r>
        <w:t xml:space="preserve">            y1 = float(row[</w:t>
      </w:r>
      <w:proofErr w:type="spellStart"/>
      <w:r>
        <w:t>result_col</w:t>
      </w:r>
      <w:proofErr w:type="spellEnd"/>
      <w:r>
        <w:t>])</w:t>
      </w:r>
    </w:p>
    <w:p w:rsidR="006B6843" w:rsidRDefault="006B6843" w:rsidP="006B6843">
      <w:r>
        <w:t xml:space="preserve">            </w:t>
      </w:r>
      <w:proofErr w:type="spellStart"/>
      <w:r>
        <w:t>pos_diff</w:t>
      </w:r>
      <w:proofErr w:type="spellEnd"/>
      <w:r>
        <w:t xml:space="preserve"> = diff</w:t>
      </w:r>
    </w:p>
    <w:p w:rsidR="006B6843" w:rsidRDefault="006B6843" w:rsidP="006B6843"/>
    <w:p w:rsidR="006B6843" w:rsidRDefault="006B6843" w:rsidP="006B6843">
      <w:r>
        <w:t xml:space="preserve">        </w:t>
      </w:r>
      <w:proofErr w:type="spellStart"/>
      <w:r>
        <w:t>elif</w:t>
      </w:r>
      <w:proofErr w:type="spellEnd"/>
      <w:r>
        <w:t xml:space="preserve"> diff &gt; </w:t>
      </w:r>
      <w:proofErr w:type="spellStart"/>
      <w:r>
        <w:t>neg_diff</w:t>
      </w:r>
      <w:proofErr w:type="spellEnd"/>
      <w:r>
        <w:t xml:space="preserve"> and diff &lt; 0:</w:t>
      </w:r>
    </w:p>
    <w:p w:rsidR="006B6843" w:rsidRDefault="006B6843" w:rsidP="006B6843">
      <w:r>
        <w:t xml:space="preserve">            x2 = float(row[</w:t>
      </w:r>
      <w:proofErr w:type="spellStart"/>
      <w:r>
        <w:t>search_col</w:t>
      </w:r>
      <w:proofErr w:type="spellEnd"/>
      <w:r>
        <w:t>])</w:t>
      </w:r>
    </w:p>
    <w:p w:rsidR="006B6843" w:rsidRDefault="006B6843" w:rsidP="006B6843">
      <w:r>
        <w:t xml:space="preserve">            y2 = float(row[</w:t>
      </w:r>
      <w:proofErr w:type="spellStart"/>
      <w:r>
        <w:t>result_col</w:t>
      </w:r>
      <w:proofErr w:type="spellEnd"/>
      <w:r>
        <w:t>])</w:t>
      </w:r>
    </w:p>
    <w:p w:rsidR="006B6843" w:rsidRDefault="006B6843" w:rsidP="006B6843">
      <w:r>
        <w:t xml:space="preserve">            </w:t>
      </w:r>
      <w:proofErr w:type="spellStart"/>
      <w:r>
        <w:t>neg_diff</w:t>
      </w:r>
      <w:proofErr w:type="spellEnd"/>
      <w:r>
        <w:t xml:space="preserve"> = diff</w:t>
      </w:r>
    </w:p>
    <w:p w:rsidR="006B6843" w:rsidRDefault="006B6843" w:rsidP="006B6843">
      <w:r>
        <w:t xml:space="preserve">            </w:t>
      </w:r>
    </w:p>
    <w:p w:rsidR="006B6843" w:rsidRDefault="006B6843" w:rsidP="006B6843">
      <w:r>
        <w:t xml:space="preserve">        </w:t>
      </w:r>
      <w:proofErr w:type="spellStart"/>
      <w:r>
        <w:t>elif</w:t>
      </w:r>
      <w:proofErr w:type="spellEnd"/>
      <w:r>
        <w:t xml:space="preserve"> diff == 0:</w:t>
      </w:r>
    </w:p>
    <w:p w:rsidR="006B6843" w:rsidRDefault="006B6843" w:rsidP="006B6843">
      <w:r>
        <w:t xml:space="preserve">            x1 = float(row[</w:t>
      </w:r>
      <w:proofErr w:type="spellStart"/>
      <w:r>
        <w:t>search_col</w:t>
      </w:r>
      <w:proofErr w:type="spellEnd"/>
      <w:r>
        <w:t>])</w:t>
      </w:r>
    </w:p>
    <w:p w:rsidR="006B6843" w:rsidRDefault="006B6843" w:rsidP="006B6843">
      <w:r>
        <w:t xml:space="preserve">            y1 = float(row[</w:t>
      </w:r>
      <w:proofErr w:type="spellStart"/>
      <w:r>
        <w:t>result_col</w:t>
      </w:r>
      <w:proofErr w:type="spellEnd"/>
      <w:r>
        <w:t>])</w:t>
      </w:r>
    </w:p>
    <w:p w:rsidR="006B6843" w:rsidRDefault="006B6843" w:rsidP="006B6843">
      <w:r>
        <w:t xml:space="preserve">            x2 = None</w:t>
      </w:r>
    </w:p>
    <w:p w:rsidR="006B6843" w:rsidRDefault="006B6843" w:rsidP="006B6843">
      <w:r>
        <w:t xml:space="preserve">            y2 = None</w:t>
      </w:r>
    </w:p>
    <w:p w:rsidR="006B6843" w:rsidRDefault="006B6843" w:rsidP="006B6843"/>
    <w:p w:rsidR="006B6843" w:rsidRDefault="006B6843" w:rsidP="006B6843">
      <w:r>
        <w:t xml:space="preserve">    return (x1, y1, x2, y2)</w:t>
      </w:r>
    </w:p>
    <w:p w:rsidR="006B6843" w:rsidRDefault="006B6843" w:rsidP="006B6843">
      <w:r>
        <w:t xml:space="preserve">    # Return the </w:t>
      </w:r>
      <w:proofErr w:type="spellStart"/>
      <w:r>
        <w:t>x,y</w:t>
      </w:r>
      <w:proofErr w:type="spellEnd"/>
      <w:r>
        <w:t xml:space="preserve"> pairs of the search column and result column just</w:t>
      </w:r>
    </w:p>
    <w:p w:rsidR="006B6843" w:rsidRDefault="006B6843" w:rsidP="006B6843">
      <w:r>
        <w:t xml:space="preserve">    # above and below the desired x value.</w:t>
      </w:r>
    </w:p>
    <w:p w:rsidR="006B6843" w:rsidRDefault="006B6843" w:rsidP="006B6843"/>
    <w:p w:rsidR="006B6843" w:rsidRDefault="006B6843" w:rsidP="006B6843">
      <w:r>
        <w:t>#----------Main----------#</w:t>
      </w:r>
    </w:p>
    <w:p w:rsidR="006B6843" w:rsidRDefault="006B6843" w:rsidP="006B6843">
      <w:r>
        <w:t xml:space="preserve">fig = </w:t>
      </w:r>
      <w:proofErr w:type="spellStart"/>
      <w:r>
        <w:t>plt.figure</w:t>
      </w:r>
      <w:proofErr w:type="spellEnd"/>
      <w:r>
        <w:t>()</w:t>
      </w:r>
    </w:p>
    <w:p w:rsidR="006B6843" w:rsidRDefault="006B6843" w:rsidP="006B6843">
      <w:r>
        <w:t xml:space="preserve">fig1 = </w:t>
      </w:r>
      <w:proofErr w:type="spellStart"/>
      <w:r>
        <w:t>plt.figure</w:t>
      </w:r>
      <w:proofErr w:type="spellEnd"/>
      <w:r>
        <w:t>()</w:t>
      </w:r>
    </w:p>
    <w:p w:rsidR="006B6843" w:rsidRDefault="006B6843" w:rsidP="006B6843">
      <w:r>
        <w:t xml:space="preserve">fig2 = </w:t>
      </w:r>
      <w:proofErr w:type="spellStart"/>
      <w:r>
        <w:t>plt.figure</w:t>
      </w:r>
      <w:proofErr w:type="spellEnd"/>
      <w:r>
        <w:t>()</w:t>
      </w:r>
    </w:p>
    <w:p w:rsidR="006B6843" w:rsidRDefault="006B6843" w:rsidP="006B6843">
      <w:r>
        <w:t xml:space="preserve">fig3 = </w:t>
      </w:r>
      <w:proofErr w:type="spellStart"/>
      <w:r>
        <w:t>plt.figure</w:t>
      </w:r>
      <w:proofErr w:type="spellEnd"/>
      <w:r>
        <w:t>()</w:t>
      </w:r>
    </w:p>
    <w:p w:rsidR="006B6843" w:rsidRDefault="006B6843" w:rsidP="006B6843"/>
    <w:p w:rsidR="006B6843" w:rsidRDefault="006B6843" w:rsidP="006B6843">
      <w:r>
        <w:t xml:space="preserve">ax = </w:t>
      </w:r>
      <w:proofErr w:type="spellStart"/>
      <w:r>
        <w:t>fig.add_subplot</w:t>
      </w:r>
      <w:proofErr w:type="spellEnd"/>
      <w:r>
        <w:t>(111, projection='3d')</w:t>
      </w:r>
    </w:p>
    <w:p w:rsidR="006B6843" w:rsidRDefault="006B6843" w:rsidP="006B6843">
      <w:r>
        <w:t>ax1 = fig1.add_subplot(111, projection='3d')</w:t>
      </w:r>
    </w:p>
    <w:p w:rsidR="006B6843" w:rsidRDefault="006B6843" w:rsidP="006B6843">
      <w:r>
        <w:t>ax2 = fig2.add_subplot(111, projection='3d')</w:t>
      </w:r>
    </w:p>
    <w:p w:rsidR="006B6843" w:rsidRDefault="006B6843" w:rsidP="006B6843">
      <w:r>
        <w:t>ax3 = fig3.add_subplot(111, projection='3d')</w:t>
      </w:r>
    </w:p>
    <w:p w:rsidR="006B6843" w:rsidRDefault="006B6843" w:rsidP="006B6843"/>
    <w:p w:rsidR="006B6843" w:rsidRDefault="006B6843" w:rsidP="006B6843">
      <w:r>
        <w:lastRenderedPageBreak/>
        <w:t>#</w:t>
      </w:r>
      <w:proofErr w:type="spellStart"/>
      <w:r>
        <w:t>b_press</w:t>
      </w:r>
      <w:proofErr w:type="spellEnd"/>
      <w:r>
        <w:t xml:space="preserve"> = </w:t>
      </w:r>
      <w:proofErr w:type="spellStart"/>
      <w:r>
        <w:t>np.arange</w:t>
      </w:r>
      <w:proofErr w:type="spellEnd"/>
      <w:r>
        <w:t>(30,154.01,10)</w:t>
      </w:r>
    </w:p>
    <w:p w:rsidR="006B6843" w:rsidRDefault="006B6843" w:rsidP="006B6843">
      <w:r>
        <w:t>#</w:t>
      </w:r>
      <w:proofErr w:type="spellStart"/>
      <w:r>
        <w:t>c_press</w:t>
      </w:r>
      <w:proofErr w:type="spellEnd"/>
      <w:r>
        <w:t xml:space="preserve"> = </w:t>
      </w:r>
      <w:proofErr w:type="spellStart"/>
      <w:r>
        <w:t>np.arange</w:t>
      </w:r>
      <w:proofErr w:type="spellEnd"/>
      <w:r>
        <w:t>(0.00127,30, 1)</w:t>
      </w:r>
    </w:p>
    <w:p w:rsidR="006B6843" w:rsidRDefault="006B6843" w:rsidP="006B6843">
      <w:proofErr w:type="spellStart"/>
      <w:r>
        <w:t>c_press</w:t>
      </w:r>
      <w:proofErr w:type="spellEnd"/>
      <w:r>
        <w:t xml:space="preserve"> = </w:t>
      </w:r>
      <w:proofErr w:type="spellStart"/>
      <w:r>
        <w:t>np.linspace</w:t>
      </w:r>
      <w:proofErr w:type="spellEnd"/>
      <w:r>
        <w:t>(0.1225, 0.5, 25)</w:t>
      </w:r>
    </w:p>
    <w:p w:rsidR="006B6843" w:rsidRDefault="006B6843" w:rsidP="006B6843">
      <w:proofErr w:type="spellStart"/>
      <w:r>
        <w:t>b_press</w:t>
      </w:r>
      <w:proofErr w:type="spellEnd"/>
      <w:r>
        <w:t xml:space="preserve"> = </w:t>
      </w:r>
      <w:proofErr w:type="spellStart"/>
      <w:r>
        <w:t>np.linspace</w:t>
      </w:r>
      <w:proofErr w:type="spellEnd"/>
      <w:r>
        <w:t>(0.5,1,25)</w:t>
      </w:r>
    </w:p>
    <w:p w:rsidR="006B6843" w:rsidRDefault="006B6843" w:rsidP="006B6843"/>
    <w:p w:rsidR="006B6843" w:rsidRDefault="006B6843" w:rsidP="006B6843">
      <w:r>
        <w:t>X = []</w:t>
      </w:r>
    </w:p>
    <w:p w:rsidR="006B6843" w:rsidRDefault="006B6843" w:rsidP="006B6843">
      <w:r>
        <w:t>X2 = []</w:t>
      </w:r>
    </w:p>
    <w:p w:rsidR="006B6843" w:rsidRDefault="006B6843" w:rsidP="006B6843">
      <w:r>
        <w:t>Y = []</w:t>
      </w:r>
    </w:p>
    <w:p w:rsidR="006B6843" w:rsidRDefault="006B6843" w:rsidP="006B6843">
      <w:r>
        <w:t>Y2 = []</w:t>
      </w:r>
    </w:p>
    <w:p w:rsidR="006B6843" w:rsidRDefault="006B6843" w:rsidP="006B6843">
      <w:r>
        <w:t>Z = []</w:t>
      </w:r>
    </w:p>
    <w:p w:rsidR="006B6843" w:rsidRDefault="006B6843" w:rsidP="006B6843">
      <w:r>
        <w:t>Z2 = []</w:t>
      </w:r>
    </w:p>
    <w:p w:rsidR="006B6843" w:rsidRDefault="006B6843" w:rsidP="006B6843"/>
    <w:p w:rsidR="006B6843" w:rsidRDefault="006B6843" w:rsidP="006B6843">
      <w:r>
        <w:t xml:space="preserve">for </w:t>
      </w:r>
      <w:proofErr w:type="spellStart"/>
      <w:r>
        <w:t>xs</w:t>
      </w:r>
      <w:proofErr w:type="spellEnd"/>
      <w:r>
        <w:t xml:space="preserve"> in </w:t>
      </w:r>
      <w:proofErr w:type="spellStart"/>
      <w:r>
        <w:t>c_press</w:t>
      </w:r>
      <w:proofErr w:type="spellEnd"/>
      <w:r>
        <w:t>:</w:t>
      </w:r>
    </w:p>
    <w:p w:rsidR="006B6843" w:rsidRDefault="006B6843" w:rsidP="006B6843">
      <w:r>
        <w:t xml:space="preserve">    for </w:t>
      </w:r>
      <w:proofErr w:type="spellStart"/>
      <w:r>
        <w:t>ys</w:t>
      </w:r>
      <w:proofErr w:type="spellEnd"/>
      <w:r>
        <w:t xml:space="preserve"> in </w:t>
      </w:r>
      <w:proofErr w:type="spellStart"/>
      <w:r>
        <w:t>b_press</w:t>
      </w:r>
      <w:proofErr w:type="spellEnd"/>
      <w:r>
        <w:t>:</w:t>
      </w:r>
    </w:p>
    <w:p w:rsidR="006B6843" w:rsidRDefault="006B6843" w:rsidP="006B6843">
      <w:r>
        <w:t xml:space="preserve">        </w:t>
      </w:r>
      <w:proofErr w:type="spellStart"/>
      <w:r>
        <w:t>boiler_pressure</w:t>
      </w:r>
      <w:proofErr w:type="spellEnd"/>
      <w:r>
        <w:t xml:space="preserve"> = </w:t>
      </w:r>
      <w:proofErr w:type="spellStart"/>
      <w:r>
        <w:t>ys</w:t>
      </w:r>
      <w:proofErr w:type="spellEnd"/>
    </w:p>
    <w:p w:rsidR="006B6843" w:rsidRDefault="006B6843" w:rsidP="006B6843">
      <w:r>
        <w:t xml:space="preserve">        </w:t>
      </w:r>
      <w:proofErr w:type="spellStart"/>
      <w:r>
        <w:t>condenser_pressure</w:t>
      </w:r>
      <w:proofErr w:type="spellEnd"/>
      <w:r>
        <w:t xml:space="preserve"> = </w:t>
      </w:r>
      <w:proofErr w:type="spellStart"/>
      <w:r>
        <w:t>xs</w:t>
      </w:r>
      <w:proofErr w:type="spellEnd"/>
    </w:p>
    <w:p w:rsidR="006B6843" w:rsidRDefault="006B6843" w:rsidP="006B6843">
      <w:r>
        <w:t xml:space="preserve">        #print("Boiler pressure: ", </w:t>
      </w:r>
      <w:proofErr w:type="spellStart"/>
      <w:r>
        <w:t>boiler_pressure</w:t>
      </w:r>
      <w:proofErr w:type="spellEnd"/>
      <w:r>
        <w:t>,"\</w:t>
      </w:r>
      <w:proofErr w:type="spellStart"/>
      <w:r>
        <w:t>nCondenser</w:t>
      </w:r>
      <w:proofErr w:type="spellEnd"/>
      <w:r>
        <w:t xml:space="preserve"> pressure: ",</w:t>
      </w:r>
      <w:proofErr w:type="spellStart"/>
      <w:r>
        <w:t>condenser_pressure</w:t>
      </w:r>
      <w:proofErr w:type="spellEnd"/>
      <w:r>
        <w:t>)</w:t>
      </w:r>
    </w:p>
    <w:p w:rsidR="006B6843" w:rsidRDefault="006B6843" w:rsidP="006B6843">
      <w:r>
        <w:t xml:space="preserve">        </w:t>
      </w:r>
    </w:p>
    <w:p w:rsidR="006B6843" w:rsidRDefault="006B6843" w:rsidP="006B6843">
      <w:r>
        <w:t xml:space="preserve">        ##</w:t>
      </w:r>
      <w:proofErr w:type="spellStart"/>
      <w:r>
        <w:t>boiler_pressure</w:t>
      </w:r>
      <w:proofErr w:type="spellEnd"/>
      <w:r>
        <w:t xml:space="preserve"> = 1</w:t>
      </w:r>
    </w:p>
    <w:p w:rsidR="006B6843" w:rsidRDefault="006B6843" w:rsidP="006B6843">
      <w:r>
        <w:t xml:space="preserve">        ##</w:t>
      </w:r>
      <w:proofErr w:type="spellStart"/>
      <w:r>
        <w:t>condenser_pressure</w:t>
      </w:r>
      <w:proofErr w:type="spellEnd"/>
      <w:r>
        <w:t xml:space="preserve"> = 0.25</w:t>
      </w:r>
    </w:p>
    <w:p w:rsidR="006B6843" w:rsidRDefault="006B6843" w:rsidP="006B6843"/>
    <w:p w:rsidR="006B6843" w:rsidRDefault="006B6843" w:rsidP="006B6843">
      <w:r>
        <w:t xml:space="preserve">        </w:t>
      </w:r>
      <w:proofErr w:type="spellStart"/>
      <w:r>
        <w:t>temp_col</w:t>
      </w:r>
      <w:proofErr w:type="spellEnd"/>
      <w:r>
        <w:t xml:space="preserve"> = 0 # Degrees Celsius</w:t>
      </w:r>
    </w:p>
    <w:p w:rsidR="006B6843" w:rsidRDefault="006B6843" w:rsidP="006B6843">
      <w:r>
        <w:t xml:space="preserve">        </w:t>
      </w:r>
      <w:proofErr w:type="spellStart"/>
      <w:r>
        <w:t>press_col</w:t>
      </w:r>
      <w:proofErr w:type="spellEnd"/>
      <w:r>
        <w:t xml:space="preserve"> = 1 # </w:t>
      </w:r>
      <w:proofErr w:type="spellStart"/>
      <w:r>
        <w:t>MPa</w:t>
      </w:r>
      <w:proofErr w:type="spellEnd"/>
    </w:p>
    <w:p w:rsidR="006B6843" w:rsidRDefault="006B6843" w:rsidP="006B6843">
      <w:r>
        <w:t xml:space="preserve">        </w:t>
      </w:r>
      <w:proofErr w:type="spellStart"/>
      <w:r>
        <w:t>v_col</w:t>
      </w:r>
      <w:proofErr w:type="spellEnd"/>
      <w:r>
        <w:t xml:space="preserve"> = 3 # Specific volume of vapor m3/kg</w:t>
      </w:r>
    </w:p>
    <w:p w:rsidR="006B6843" w:rsidRDefault="006B6843" w:rsidP="006B6843">
      <w:r>
        <w:t xml:space="preserve">        </w:t>
      </w:r>
      <w:proofErr w:type="spellStart"/>
      <w:r>
        <w:t>hl_col</w:t>
      </w:r>
      <w:proofErr w:type="spellEnd"/>
      <w:r>
        <w:t xml:space="preserve"> = 4 # Enthalpy of saturated liquid kJ/kg</w:t>
      </w:r>
    </w:p>
    <w:p w:rsidR="006B6843" w:rsidRDefault="006B6843" w:rsidP="006B6843">
      <w:r>
        <w:t xml:space="preserve">        </w:t>
      </w:r>
      <w:proofErr w:type="spellStart"/>
      <w:r>
        <w:t>hv_col</w:t>
      </w:r>
      <w:proofErr w:type="spellEnd"/>
      <w:r>
        <w:t xml:space="preserve"> = 5 # Enthalpy of saturated vapor kJ/kg</w:t>
      </w:r>
    </w:p>
    <w:p w:rsidR="006B6843" w:rsidRDefault="006B6843" w:rsidP="006B6843">
      <w:r>
        <w:t xml:space="preserve">        </w:t>
      </w:r>
      <w:proofErr w:type="spellStart"/>
      <w:r>
        <w:t>sl_col</w:t>
      </w:r>
      <w:proofErr w:type="spellEnd"/>
      <w:r>
        <w:t xml:space="preserve"> = 6 # Entropy of saturated liquid kJ/(</w:t>
      </w:r>
      <w:proofErr w:type="spellStart"/>
      <w:r>
        <w:t>kgK</w:t>
      </w:r>
      <w:proofErr w:type="spellEnd"/>
      <w:r>
        <w:t>)</w:t>
      </w:r>
    </w:p>
    <w:p w:rsidR="006B6843" w:rsidRDefault="006B6843" w:rsidP="006B6843">
      <w:r>
        <w:t xml:space="preserve">        </w:t>
      </w:r>
      <w:proofErr w:type="spellStart"/>
      <w:r>
        <w:t>sv_col</w:t>
      </w:r>
      <w:proofErr w:type="spellEnd"/>
      <w:r>
        <w:t xml:space="preserve"> = 7 # Entropy of saturated vapor kJ/(</w:t>
      </w:r>
      <w:proofErr w:type="spellStart"/>
      <w:r>
        <w:t>kgK</w:t>
      </w:r>
      <w:proofErr w:type="spellEnd"/>
      <w:r>
        <w:t>)</w:t>
      </w:r>
    </w:p>
    <w:p w:rsidR="006B6843" w:rsidRDefault="006B6843" w:rsidP="006B6843"/>
    <w:p w:rsidR="006B6843" w:rsidRDefault="006B6843" w:rsidP="006B6843">
      <w:r>
        <w:t xml:space="preserve">        R245fa_db = 'R245fa Saturated properties temperature table.csv'</w:t>
      </w:r>
    </w:p>
    <w:p w:rsidR="006B6843" w:rsidRDefault="006B6843" w:rsidP="006B6843">
      <w:r>
        <w:t xml:space="preserve">        </w:t>
      </w:r>
      <w:proofErr w:type="spellStart"/>
      <w:r>
        <w:t>db_path</w:t>
      </w:r>
      <w:proofErr w:type="spellEnd"/>
      <w:r>
        <w:t xml:space="preserve"> = 'H:\\WIP\\12343 - Research &amp; Development\\Issue #251 - Rankine cycle research\\Additional references'</w:t>
      </w:r>
    </w:p>
    <w:p w:rsidR="006B6843" w:rsidRDefault="006B6843" w:rsidP="006B6843"/>
    <w:p w:rsidR="006B6843" w:rsidRDefault="006B6843" w:rsidP="006B6843">
      <w:r>
        <w:t xml:space="preserve">        # Fix states with specified pressures</w:t>
      </w:r>
    </w:p>
    <w:p w:rsidR="006B6843" w:rsidRDefault="006B6843" w:rsidP="006B6843">
      <w:r>
        <w:t xml:space="preserve">        p1 = </w:t>
      </w:r>
      <w:proofErr w:type="spellStart"/>
      <w:r>
        <w:t>boiler_pressure</w:t>
      </w:r>
      <w:proofErr w:type="spellEnd"/>
    </w:p>
    <w:p w:rsidR="006B6843" w:rsidRDefault="006B6843" w:rsidP="006B6843">
      <w:r>
        <w:t xml:space="preserve">        p4 = </w:t>
      </w:r>
      <w:proofErr w:type="spellStart"/>
      <w:r>
        <w:t>boiler_pressure</w:t>
      </w:r>
      <w:proofErr w:type="spellEnd"/>
    </w:p>
    <w:p w:rsidR="006B6843" w:rsidRDefault="006B6843" w:rsidP="006B6843"/>
    <w:p w:rsidR="006B6843" w:rsidRDefault="006B6843" w:rsidP="006B6843">
      <w:r>
        <w:t xml:space="preserve">        file = open("%s/%s" %(</w:t>
      </w:r>
      <w:proofErr w:type="spellStart"/>
      <w:r>
        <w:t>db_path</w:t>
      </w:r>
      <w:proofErr w:type="spellEnd"/>
      <w:r>
        <w:t>, R245fa_db), mode = 'r', newline='')</w:t>
      </w:r>
    </w:p>
    <w:p w:rsidR="006B6843" w:rsidRDefault="006B6843" w:rsidP="006B6843">
      <w:r>
        <w:t xml:space="preserve">        x1, y1, x2, y2 = </w:t>
      </w:r>
      <w:proofErr w:type="spellStart"/>
      <w:r>
        <w:t>vlookup</w:t>
      </w:r>
      <w:proofErr w:type="spellEnd"/>
      <w:r>
        <w:t xml:space="preserve">(file, p1, </w:t>
      </w:r>
      <w:proofErr w:type="spellStart"/>
      <w:r>
        <w:t>press_col</w:t>
      </w:r>
      <w:proofErr w:type="spellEnd"/>
      <w:r>
        <w:t xml:space="preserve">, </w:t>
      </w:r>
      <w:proofErr w:type="spellStart"/>
      <w:r>
        <w:t>temp_col</w:t>
      </w:r>
      <w:proofErr w:type="spellEnd"/>
      <w:r>
        <w:t>)</w:t>
      </w:r>
    </w:p>
    <w:p w:rsidR="006B6843" w:rsidRDefault="006B6843" w:rsidP="006B6843">
      <w:r>
        <w:t xml:space="preserve">        </w:t>
      </w:r>
      <w:proofErr w:type="spellStart"/>
      <w:r>
        <w:t>boiler_temp</w:t>
      </w:r>
      <w:proofErr w:type="spellEnd"/>
      <w:r>
        <w:t xml:space="preserve"> = interpolate(x1, y1, x2, y2, p1)</w:t>
      </w:r>
    </w:p>
    <w:p w:rsidR="006B6843" w:rsidRDefault="006B6843" w:rsidP="006B6843">
      <w:r>
        <w:lastRenderedPageBreak/>
        <w:t xml:space="preserve">        </w:t>
      </w:r>
      <w:proofErr w:type="spellStart"/>
      <w:r>
        <w:t>file.close</w:t>
      </w:r>
      <w:proofErr w:type="spellEnd"/>
      <w:r>
        <w:t>()</w:t>
      </w:r>
    </w:p>
    <w:p w:rsidR="006B6843" w:rsidRDefault="006B6843" w:rsidP="006B6843">
      <w:r>
        <w:t xml:space="preserve">        </w:t>
      </w:r>
    </w:p>
    <w:p w:rsidR="006B6843" w:rsidRDefault="006B6843" w:rsidP="006B6843">
      <w:r>
        <w:t xml:space="preserve">        p2 = </w:t>
      </w:r>
      <w:proofErr w:type="spellStart"/>
      <w:r>
        <w:t>condenser_pressure</w:t>
      </w:r>
      <w:proofErr w:type="spellEnd"/>
    </w:p>
    <w:p w:rsidR="006B6843" w:rsidRDefault="006B6843" w:rsidP="006B6843">
      <w:r>
        <w:t xml:space="preserve">        p3 = </w:t>
      </w:r>
      <w:proofErr w:type="spellStart"/>
      <w:r>
        <w:t>condenser_pressure</w:t>
      </w:r>
      <w:proofErr w:type="spellEnd"/>
    </w:p>
    <w:p w:rsidR="006B6843" w:rsidRDefault="006B6843" w:rsidP="006B6843"/>
    <w:p w:rsidR="006B6843" w:rsidRDefault="006B6843" w:rsidP="006B6843">
      <w:r>
        <w:t xml:space="preserve">        file = open("%s/%s" %(</w:t>
      </w:r>
      <w:proofErr w:type="spellStart"/>
      <w:r>
        <w:t>db_path</w:t>
      </w:r>
      <w:proofErr w:type="spellEnd"/>
      <w:r>
        <w:t>, R245fa_db), mode = 'r', newline='')</w:t>
      </w:r>
    </w:p>
    <w:p w:rsidR="006B6843" w:rsidRDefault="006B6843" w:rsidP="006B6843">
      <w:r>
        <w:t xml:space="preserve">        x1, y1, x2, y2 = </w:t>
      </w:r>
      <w:proofErr w:type="spellStart"/>
      <w:r>
        <w:t>vlookup</w:t>
      </w:r>
      <w:proofErr w:type="spellEnd"/>
      <w:r>
        <w:t xml:space="preserve">(file, p2, </w:t>
      </w:r>
      <w:proofErr w:type="spellStart"/>
      <w:r>
        <w:t>press_col</w:t>
      </w:r>
      <w:proofErr w:type="spellEnd"/>
      <w:r>
        <w:t xml:space="preserve">, </w:t>
      </w:r>
      <w:proofErr w:type="spellStart"/>
      <w:r>
        <w:t>temp_col</w:t>
      </w:r>
      <w:proofErr w:type="spellEnd"/>
      <w:r>
        <w:t>)</w:t>
      </w:r>
    </w:p>
    <w:p w:rsidR="006B6843" w:rsidRDefault="006B6843" w:rsidP="006B6843">
      <w:r>
        <w:t xml:space="preserve">        </w:t>
      </w:r>
      <w:proofErr w:type="spellStart"/>
      <w:r>
        <w:t>condenser_temp</w:t>
      </w:r>
      <w:proofErr w:type="spellEnd"/>
      <w:r>
        <w:t xml:space="preserve"> = interpolate(x1, y1, x2, y2, p2)</w:t>
      </w:r>
    </w:p>
    <w:p w:rsidR="006B6843" w:rsidRDefault="006B6843" w:rsidP="006B6843">
      <w:r>
        <w:t xml:space="preserve">        </w:t>
      </w:r>
      <w:proofErr w:type="spellStart"/>
      <w:r>
        <w:t>file.close</w:t>
      </w:r>
      <w:proofErr w:type="spellEnd"/>
      <w:r>
        <w:t>()</w:t>
      </w:r>
    </w:p>
    <w:p w:rsidR="006B6843" w:rsidRDefault="006B6843" w:rsidP="006B6843"/>
    <w:p w:rsidR="006B6843" w:rsidRDefault="006B6843" w:rsidP="006B6843">
      <w:r>
        <w:t xml:space="preserve">        file = open("%s/%s" %(</w:t>
      </w:r>
      <w:proofErr w:type="spellStart"/>
      <w:r>
        <w:t>db_path</w:t>
      </w:r>
      <w:proofErr w:type="spellEnd"/>
      <w:r>
        <w:t>, R245fa_db), mode = 'r', newline='')</w:t>
      </w:r>
    </w:p>
    <w:p w:rsidR="006B6843" w:rsidRDefault="006B6843" w:rsidP="006B6843">
      <w:r>
        <w:t xml:space="preserve">        x1, y1, x2, y2 = </w:t>
      </w:r>
      <w:proofErr w:type="spellStart"/>
      <w:r>
        <w:t>vlookup</w:t>
      </w:r>
      <w:proofErr w:type="spellEnd"/>
      <w:r>
        <w:t xml:space="preserve">(file, p1, </w:t>
      </w:r>
      <w:proofErr w:type="spellStart"/>
      <w:r>
        <w:t>press_col</w:t>
      </w:r>
      <w:proofErr w:type="spellEnd"/>
      <w:r>
        <w:t xml:space="preserve">, </w:t>
      </w:r>
      <w:proofErr w:type="spellStart"/>
      <w:r>
        <w:t>hv_col</w:t>
      </w:r>
      <w:proofErr w:type="spellEnd"/>
      <w:r>
        <w:t>)</w:t>
      </w:r>
    </w:p>
    <w:p w:rsidR="006B6843" w:rsidRDefault="006B6843" w:rsidP="006B6843">
      <w:r>
        <w:t xml:space="preserve">        h1 = interpolate(x1, y1, x2, y2, p1)</w:t>
      </w:r>
    </w:p>
    <w:p w:rsidR="006B6843" w:rsidRDefault="006B6843" w:rsidP="006B6843">
      <w:r>
        <w:t xml:space="preserve">        #print("h1 = ", h1)</w:t>
      </w:r>
    </w:p>
    <w:p w:rsidR="006B6843" w:rsidRDefault="006B6843" w:rsidP="006B6843">
      <w:r>
        <w:t xml:space="preserve">        </w:t>
      </w:r>
      <w:proofErr w:type="spellStart"/>
      <w:r>
        <w:t>file.close</w:t>
      </w:r>
      <w:proofErr w:type="spellEnd"/>
      <w:r>
        <w:t>()</w:t>
      </w:r>
    </w:p>
    <w:p w:rsidR="006B6843" w:rsidRDefault="006B6843" w:rsidP="006B6843"/>
    <w:p w:rsidR="006B6843" w:rsidRDefault="006B6843" w:rsidP="006B6843">
      <w:r>
        <w:t xml:space="preserve">        file = open("%s/%s" %(</w:t>
      </w:r>
      <w:proofErr w:type="spellStart"/>
      <w:r>
        <w:t>db_path</w:t>
      </w:r>
      <w:proofErr w:type="spellEnd"/>
      <w:r>
        <w:t>, R245fa_db), mode = 'r', newline='')</w:t>
      </w:r>
    </w:p>
    <w:p w:rsidR="006B6843" w:rsidRDefault="006B6843" w:rsidP="006B6843">
      <w:r>
        <w:t xml:space="preserve">        x1, y1, x2, y2 = </w:t>
      </w:r>
      <w:proofErr w:type="spellStart"/>
      <w:r>
        <w:t>vlookup</w:t>
      </w:r>
      <w:proofErr w:type="spellEnd"/>
      <w:r>
        <w:t xml:space="preserve">(file, p1, </w:t>
      </w:r>
      <w:proofErr w:type="spellStart"/>
      <w:r>
        <w:t>press_col</w:t>
      </w:r>
      <w:proofErr w:type="spellEnd"/>
      <w:r>
        <w:t xml:space="preserve">, </w:t>
      </w:r>
      <w:proofErr w:type="spellStart"/>
      <w:r>
        <w:t>sv_col</w:t>
      </w:r>
      <w:proofErr w:type="spellEnd"/>
      <w:r>
        <w:t>)</w:t>
      </w:r>
    </w:p>
    <w:p w:rsidR="006B6843" w:rsidRDefault="006B6843" w:rsidP="006B6843">
      <w:r>
        <w:t xml:space="preserve">        s1 = interpolate(x1, y1, x2, y2, p1)</w:t>
      </w:r>
    </w:p>
    <w:p w:rsidR="006B6843" w:rsidRDefault="006B6843" w:rsidP="006B6843">
      <w:r>
        <w:t xml:space="preserve">        s2 = s1</w:t>
      </w:r>
    </w:p>
    <w:p w:rsidR="006B6843" w:rsidRDefault="006B6843" w:rsidP="006B6843">
      <w:r>
        <w:t xml:space="preserve">        #print("s1 = ", s1,"\ns2 = ", s2)</w:t>
      </w:r>
    </w:p>
    <w:p w:rsidR="006B6843" w:rsidRDefault="006B6843" w:rsidP="006B6843">
      <w:r>
        <w:t xml:space="preserve">        </w:t>
      </w:r>
      <w:proofErr w:type="spellStart"/>
      <w:r>
        <w:t>file.close</w:t>
      </w:r>
      <w:proofErr w:type="spellEnd"/>
      <w:r>
        <w:t>()</w:t>
      </w:r>
    </w:p>
    <w:p w:rsidR="006B6843" w:rsidRDefault="006B6843" w:rsidP="006B6843"/>
    <w:p w:rsidR="006B6843" w:rsidRDefault="006B6843" w:rsidP="006B6843">
      <w:r>
        <w:t xml:space="preserve">        # Calculate the quality of state 2</w:t>
      </w:r>
    </w:p>
    <w:p w:rsidR="006B6843" w:rsidRDefault="006B6843" w:rsidP="006B6843">
      <w:r>
        <w:t xml:space="preserve">        # First find the liquid and vapor entropy at the condenser pressure</w:t>
      </w:r>
    </w:p>
    <w:p w:rsidR="006B6843" w:rsidRDefault="006B6843" w:rsidP="006B6843">
      <w:r>
        <w:t xml:space="preserve">        file = open("%s/%s" %(</w:t>
      </w:r>
      <w:proofErr w:type="spellStart"/>
      <w:r>
        <w:t>db_path</w:t>
      </w:r>
      <w:proofErr w:type="spellEnd"/>
      <w:r>
        <w:t>, R245fa_db), mode = 'r', newline='')</w:t>
      </w:r>
    </w:p>
    <w:p w:rsidR="006B6843" w:rsidRDefault="006B6843" w:rsidP="006B6843">
      <w:r>
        <w:t xml:space="preserve">        x1, y1, x2, y2 = </w:t>
      </w:r>
      <w:proofErr w:type="spellStart"/>
      <w:r>
        <w:t>vlookup</w:t>
      </w:r>
      <w:proofErr w:type="spellEnd"/>
      <w:r>
        <w:t xml:space="preserve">(file, p2, </w:t>
      </w:r>
      <w:proofErr w:type="spellStart"/>
      <w:r>
        <w:t>press_col</w:t>
      </w:r>
      <w:proofErr w:type="spellEnd"/>
      <w:r>
        <w:t xml:space="preserve">, </w:t>
      </w:r>
      <w:proofErr w:type="spellStart"/>
      <w:r>
        <w:t>sl_col</w:t>
      </w:r>
      <w:proofErr w:type="spellEnd"/>
      <w:r>
        <w:t>)</w:t>
      </w:r>
    </w:p>
    <w:p w:rsidR="006B6843" w:rsidRDefault="006B6843" w:rsidP="006B6843">
      <w:r>
        <w:t xml:space="preserve">        s2L = interpolate(x1, y1, x2, y2, p2)</w:t>
      </w:r>
    </w:p>
    <w:p w:rsidR="006B6843" w:rsidRDefault="006B6843" w:rsidP="006B6843">
      <w:r>
        <w:t xml:space="preserve">        </w:t>
      </w:r>
      <w:proofErr w:type="spellStart"/>
      <w:r>
        <w:t>file.close</w:t>
      </w:r>
      <w:proofErr w:type="spellEnd"/>
      <w:r>
        <w:t>()</w:t>
      </w:r>
    </w:p>
    <w:p w:rsidR="006B6843" w:rsidRDefault="006B6843" w:rsidP="006B6843"/>
    <w:p w:rsidR="006B6843" w:rsidRDefault="006B6843" w:rsidP="006B6843">
      <w:r>
        <w:t xml:space="preserve">        file = open("%s/%s" %(</w:t>
      </w:r>
      <w:proofErr w:type="spellStart"/>
      <w:r>
        <w:t>db_path</w:t>
      </w:r>
      <w:proofErr w:type="spellEnd"/>
      <w:r>
        <w:t>, R245fa_db), mode = 'r', newline='')</w:t>
      </w:r>
    </w:p>
    <w:p w:rsidR="006B6843" w:rsidRDefault="006B6843" w:rsidP="006B6843">
      <w:r>
        <w:t xml:space="preserve">        x1, y1, x2, y2 = </w:t>
      </w:r>
      <w:proofErr w:type="spellStart"/>
      <w:r>
        <w:t>vlookup</w:t>
      </w:r>
      <w:proofErr w:type="spellEnd"/>
      <w:r>
        <w:t xml:space="preserve">(file, p2, </w:t>
      </w:r>
      <w:proofErr w:type="spellStart"/>
      <w:r>
        <w:t>press_col</w:t>
      </w:r>
      <w:proofErr w:type="spellEnd"/>
      <w:r>
        <w:t xml:space="preserve">, </w:t>
      </w:r>
      <w:proofErr w:type="spellStart"/>
      <w:r>
        <w:t>sv_col</w:t>
      </w:r>
      <w:proofErr w:type="spellEnd"/>
      <w:r>
        <w:t>)</w:t>
      </w:r>
    </w:p>
    <w:p w:rsidR="006B6843" w:rsidRDefault="006B6843" w:rsidP="006B6843">
      <w:r>
        <w:t xml:space="preserve">        s2v = interpolate(x1, y1, x2, y2, p2)</w:t>
      </w:r>
    </w:p>
    <w:p w:rsidR="006B6843" w:rsidRDefault="006B6843" w:rsidP="006B6843">
      <w:r>
        <w:t xml:space="preserve">        </w:t>
      </w:r>
      <w:proofErr w:type="spellStart"/>
      <w:r>
        <w:t>file.close</w:t>
      </w:r>
      <w:proofErr w:type="spellEnd"/>
      <w:r>
        <w:t>()</w:t>
      </w:r>
    </w:p>
    <w:p w:rsidR="006B6843" w:rsidRDefault="006B6843" w:rsidP="006B6843"/>
    <w:p w:rsidR="006B6843" w:rsidRDefault="006B6843" w:rsidP="006B6843">
      <w:r>
        <w:t xml:space="preserve">        #print("</w:t>
      </w:r>
      <w:proofErr w:type="spellStart"/>
      <w:r>
        <w:t>sL</w:t>
      </w:r>
      <w:proofErr w:type="spellEnd"/>
      <w:r>
        <w:t xml:space="preserve"> = ",s2L,"\</w:t>
      </w:r>
      <w:proofErr w:type="spellStart"/>
      <w:r>
        <w:t>nsv</w:t>
      </w:r>
      <w:proofErr w:type="spellEnd"/>
      <w:r>
        <w:t xml:space="preserve"> = ", s2v)</w:t>
      </w:r>
    </w:p>
    <w:p w:rsidR="006B6843" w:rsidRDefault="006B6843" w:rsidP="006B6843">
      <w:r>
        <w:t xml:space="preserve">        try:</w:t>
      </w:r>
    </w:p>
    <w:p w:rsidR="006B6843" w:rsidRDefault="006B6843" w:rsidP="006B6843">
      <w:r>
        <w:t xml:space="preserve">            qual_2 = (s2 - s2L)/(s2v - s2L)</w:t>
      </w:r>
    </w:p>
    <w:p w:rsidR="006B6843" w:rsidRDefault="006B6843" w:rsidP="006B6843">
      <w:r>
        <w:t xml:space="preserve">        except </w:t>
      </w:r>
      <w:proofErr w:type="spellStart"/>
      <w:r>
        <w:t>ZeroDivisionError</w:t>
      </w:r>
      <w:proofErr w:type="spellEnd"/>
      <w:r>
        <w:t>:</w:t>
      </w:r>
    </w:p>
    <w:p w:rsidR="006B6843" w:rsidRDefault="006B6843" w:rsidP="006B6843">
      <w:r>
        <w:t xml:space="preserve">            qual_2 = 0</w:t>
      </w:r>
    </w:p>
    <w:p w:rsidR="006B6843" w:rsidRDefault="006B6843" w:rsidP="006B6843">
      <w:r>
        <w:lastRenderedPageBreak/>
        <w:t xml:space="preserve">        except </w:t>
      </w:r>
      <w:proofErr w:type="spellStart"/>
      <w:r>
        <w:t>RuntimeWarning</w:t>
      </w:r>
      <w:proofErr w:type="spellEnd"/>
      <w:r>
        <w:t>:</w:t>
      </w:r>
    </w:p>
    <w:p w:rsidR="006B6843" w:rsidRDefault="006B6843" w:rsidP="006B6843">
      <w:r>
        <w:t xml:space="preserve">            qual_2 = 0</w:t>
      </w:r>
    </w:p>
    <w:p w:rsidR="006B6843" w:rsidRDefault="006B6843" w:rsidP="006B6843">
      <w:r>
        <w:t xml:space="preserve">            </w:t>
      </w:r>
    </w:p>
    <w:p w:rsidR="006B6843" w:rsidRDefault="006B6843" w:rsidP="006B6843">
      <w:r>
        <w:t xml:space="preserve">        #print("x2 = ", x2)</w:t>
      </w:r>
    </w:p>
    <w:p w:rsidR="006B6843" w:rsidRDefault="006B6843" w:rsidP="006B6843"/>
    <w:p w:rsidR="006B6843" w:rsidRDefault="006B6843" w:rsidP="006B6843">
      <w:r>
        <w:t xml:space="preserve">        # Note that evaporating enthalpy is equal to the difference between the enthalpy</w:t>
      </w:r>
    </w:p>
    <w:p w:rsidR="006B6843" w:rsidRDefault="006B6843" w:rsidP="006B6843">
      <w:r>
        <w:t xml:space="preserve">        # of a saturated vapor and the enthalpy of a saturated liquid at a given</w:t>
      </w:r>
    </w:p>
    <w:p w:rsidR="006B6843" w:rsidRDefault="006B6843" w:rsidP="006B6843">
      <w:r>
        <w:t xml:space="preserve">        # temperature or pressure.</w:t>
      </w:r>
    </w:p>
    <w:p w:rsidR="006B6843" w:rsidRDefault="006B6843" w:rsidP="006B6843">
      <w:r>
        <w:t xml:space="preserve">        file = open("%s/%s" %(</w:t>
      </w:r>
      <w:proofErr w:type="spellStart"/>
      <w:r>
        <w:t>db_path</w:t>
      </w:r>
      <w:proofErr w:type="spellEnd"/>
      <w:r>
        <w:t>, R245fa_db), mode = 'r', newline='')</w:t>
      </w:r>
    </w:p>
    <w:p w:rsidR="006B6843" w:rsidRDefault="006B6843" w:rsidP="006B6843">
      <w:r>
        <w:t xml:space="preserve">        x1, y1, x2, y2 = </w:t>
      </w:r>
      <w:proofErr w:type="spellStart"/>
      <w:r>
        <w:t>vlookup</w:t>
      </w:r>
      <w:proofErr w:type="spellEnd"/>
      <w:r>
        <w:t xml:space="preserve">(file, p2, </w:t>
      </w:r>
      <w:proofErr w:type="spellStart"/>
      <w:r>
        <w:t>press_col</w:t>
      </w:r>
      <w:proofErr w:type="spellEnd"/>
      <w:r>
        <w:t xml:space="preserve">, </w:t>
      </w:r>
      <w:proofErr w:type="spellStart"/>
      <w:r>
        <w:t>hl_col</w:t>
      </w:r>
      <w:proofErr w:type="spellEnd"/>
      <w:r>
        <w:t>)</w:t>
      </w:r>
    </w:p>
    <w:p w:rsidR="006B6843" w:rsidRDefault="006B6843" w:rsidP="006B6843">
      <w:r>
        <w:t xml:space="preserve">        h2L = interpolate(x1, y1, x2, y2, p2)</w:t>
      </w:r>
    </w:p>
    <w:p w:rsidR="006B6843" w:rsidRDefault="006B6843" w:rsidP="006B6843">
      <w:r>
        <w:t xml:space="preserve">        #print("h2L = ", h2L)</w:t>
      </w:r>
    </w:p>
    <w:p w:rsidR="006B6843" w:rsidRDefault="006B6843" w:rsidP="006B6843">
      <w:r>
        <w:t xml:space="preserve">        </w:t>
      </w:r>
      <w:proofErr w:type="spellStart"/>
      <w:r>
        <w:t>file.close</w:t>
      </w:r>
      <w:proofErr w:type="spellEnd"/>
      <w:r>
        <w:t>()</w:t>
      </w:r>
    </w:p>
    <w:p w:rsidR="006B6843" w:rsidRDefault="006B6843" w:rsidP="006B6843"/>
    <w:p w:rsidR="006B6843" w:rsidRDefault="006B6843" w:rsidP="006B6843">
      <w:r>
        <w:t xml:space="preserve">        file = open("%s/%s" %(</w:t>
      </w:r>
      <w:proofErr w:type="spellStart"/>
      <w:r>
        <w:t>db_path</w:t>
      </w:r>
      <w:proofErr w:type="spellEnd"/>
      <w:r>
        <w:t>, R245fa_db), mode = 'r', newline='')</w:t>
      </w:r>
    </w:p>
    <w:p w:rsidR="006B6843" w:rsidRDefault="006B6843" w:rsidP="006B6843">
      <w:r>
        <w:t xml:space="preserve">        x1, y1, x2, y2 = </w:t>
      </w:r>
      <w:proofErr w:type="spellStart"/>
      <w:r>
        <w:t>vlookup</w:t>
      </w:r>
      <w:proofErr w:type="spellEnd"/>
      <w:r>
        <w:t xml:space="preserve">(file, p2, </w:t>
      </w:r>
      <w:proofErr w:type="spellStart"/>
      <w:r>
        <w:t>press_col</w:t>
      </w:r>
      <w:proofErr w:type="spellEnd"/>
      <w:r>
        <w:t xml:space="preserve">, </w:t>
      </w:r>
      <w:proofErr w:type="spellStart"/>
      <w:r>
        <w:t>hv_col</w:t>
      </w:r>
      <w:proofErr w:type="spellEnd"/>
      <w:r>
        <w:t>)</w:t>
      </w:r>
    </w:p>
    <w:p w:rsidR="006B6843" w:rsidRDefault="006B6843" w:rsidP="006B6843">
      <w:r>
        <w:t xml:space="preserve">        h2v = interpolate(x1, y1, x2, y2, p2)</w:t>
      </w:r>
    </w:p>
    <w:p w:rsidR="006B6843" w:rsidRDefault="006B6843" w:rsidP="006B6843">
      <w:r>
        <w:t xml:space="preserve">        #print("h2v = ", h2v)</w:t>
      </w:r>
    </w:p>
    <w:p w:rsidR="006B6843" w:rsidRDefault="006B6843" w:rsidP="006B6843"/>
    <w:p w:rsidR="006B6843" w:rsidRDefault="006B6843" w:rsidP="006B6843">
      <w:r>
        <w:t xml:space="preserve">        </w:t>
      </w:r>
      <w:proofErr w:type="spellStart"/>
      <w:r>
        <w:t>hLv</w:t>
      </w:r>
      <w:proofErr w:type="spellEnd"/>
      <w:r>
        <w:t xml:space="preserve"> = h2v - h2L</w:t>
      </w:r>
    </w:p>
    <w:p w:rsidR="006B6843" w:rsidRDefault="006B6843" w:rsidP="006B6843">
      <w:r>
        <w:t xml:space="preserve">        #print("</w:t>
      </w:r>
      <w:proofErr w:type="spellStart"/>
      <w:r>
        <w:t>hLv</w:t>
      </w:r>
      <w:proofErr w:type="spellEnd"/>
      <w:r>
        <w:t xml:space="preserve"> = ", </w:t>
      </w:r>
      <w:proofErr w:type="spellStart"/>
      <w:r>
        <w:t>hLv</w:t>
      </w:r>
      <w:proofErr w:type="spellEnd"/>
      <w:r>
        <w:t>)</w:t>
      </w:r>
    </w:p>
    <w:p w:rsidR="006B6843" w:rsidRDefault="006B6843" w:rsidP="006B6843">
      <w:r>
        <w:t xml:space="preserve">        </w:t>
      </w:r>
      <w:proofErr w:type="spellStart"/>
      <w:r>
        <w:t>file.close</w:t>
      </w:r>
      <w:proofErr w:type="spellEnd"/>
      <w:r>
        <w:t>()</w:t>
      </w:r>
    </w:p>
    <w:p w:rsidR="006B6843" w:rsidRDefault="006B6843" w:rsidP="006B6843"/>
    <w:p w:rsidR="006B6843" w:rsidRDefault="006B6843" w:rsidP="006B6843">
      <w:r>
        <w:t xml:space="preserve">        h2 = h2L + (qual_2*</w:t>
      </w:r>
      <w:proofErr w:type="spellStart"/>
      <w:r>
        <w:t>hLv</w:t>
      </w:r>
      <w:proofErr w:type="spellEnd"/>
      <w:r>
        <w:t>)</w:t>
      </w:r>
    </w:p>
    <w:p w:rsidR="006B6843" w:rsidRDefault="006B6843" w:rsidP="006B6843">
      <w:r>
        <w:t xml:space="preserve">        #print("h2 = ", h2)</w:t>
      </w:r>
    </w:p>
    <w:p w:rsidR="006B6843" w:rsidRDefault="006B6843" w:rsidP="006B6843"/>
    <w:p w:rsidR="006B6843" w:rsidRDefault="006B6843" w:rsidP="006B6843">
      <w:r>
        <w:t xml:space="preserve">        file = open("%s/%s" %(</w:t>
      </w:r>
      <w:proofErr w:type="spellStart"/>
      <w:r>
        <w:t>db_path</w:t>
      </w:r>
      <w:proofErr w:type="spellEnd"/>
      <w:r>
        <w:t>, R245fa_db), mode = 'r', newline='')</w:t>
      </w:r>
    </w:p>
    <w:p w:rsidR="006B6843" w:rsidRDefault="006B6843" w:rsidP="006B6843">
      <w:r>
        <w:t xml:space="preserve">        x1, y1, x2, y2 = </w:t>
      </w:r>
      <w:proofErr w:type="spellStart"/>
      <w:r>
        <w:t>vlookup</w:t>
      </w:r>
      <w:proofErr w:type="spellEnd"/>
      <w:r>
        <w:t xml:space="preserve">(file, p2, </w:t>
      </w:r>
      <w:proofErr w:type="spellStart"/>
      <w:r>
        <w:t>press_col</w:t>
      </w:r>
      <w:proofErr w:type="spellEnd"/>
      <w:r>
        <w:t xml:space="preserve">, </w:t>
      </w:r>
      <w:proofErr w:type="spellStart"/>
      <w:r>
        <w:t>hl_col</w:t>
      </w:r>
      <w:proofErr w:type="spellEnd"/>
      <w:r>
        <w:t>)</w:t>
      </w:r>
    </w:p>
    <w:p w:rsidR="006B6843" w:rsidRDefault="006B6843" w:rsidP="006B6843">
      <w:r>
        <w:t xml:space="preserve">        h3 = interpolate(x1, y1, x2, y2, p2)</w:t>
      </w:r>
    </w:p>
    <w:p w:rsidR="006B6843" w:rsidRDefault="006B6843" w:rsidP="006B6843">
      <w:r>
        <w:t xml:space="preserve">        </w:t>
      </w:r>
      <w:proofErr w:type="spellStart"/>
      <w:r>
        <w:t>file.close</w:t>
      </w:r>
      <w:proofErr w:type="spellEnd"/>
      <w:r>
        <w:t>()</w:t>
      </w:r>
    </w:p>
    <w:p w:rsidR="006B6843" w:rsidRDefault="006B6843" w:rsidP="006B6843">
      <w:r>
        <w:t xml:space="preserve">        #print("h3 = ", h3)</w:t>
      </w:r>
    </w:p>
    <w:p w:rsidR="006B6843" w:rsidRDefault="006B6843" w:rsidP="006B6843"/>
    <w:p w:rsidR="006B6843" w:rsidRDefault="006B6843" w:rsidP="006B6843">
      <w:r>
        <w:t xml:space="preserve">        file = open("%s/%s" %(</w:t>
      </w:r>
      <w:proofErr w:type="spellStart"/>
      <w:r>
        <w:t>db_path</w:t>
      </w:r>
      <w:proofErr w:type="spellEnd"/>
      <w:r>
        <w:t>, R245fa_db), mode = 'r', newline='')</w:t>
      </w:r>
    </w:p>
    <w:p w:rsidR="006B6843" w:rsidRDefault="006B6843" w:rsidP="006B6843">
      <w:r>
        <w:t xml:space="preserve">        x1, y1, x2, y2 = </w:t>
      </w:r>
      <w:proofErr w:type="spellStart"/>
      <w:r>
        <w:t>vlookup</w:t>
      </w:r>
      <w:proofErr w:type="spellEnd"/>
      <w:r>
        <w:t xml:space="preserve">(file, p2, </w:t>
      </w:r>
      <w:proofErr w:type="spellStart"/>
      <w:r>
        <w:t>press_col</w:t>
      </w:r>
      <w:proofErr w:type="spellEnd"/>
      <w:r>
        <w:t xml:space="preserve">, </w:t>
      </w:r>
      <w:proofErr w:type="spellStart"/>
      <w:r>
        <w:t>v_col</w:t>
      </w:r>
      <w:proofErr w:type="spellEnd"/>
      <w:r>
        <w:t>)</w:t>
      </w:r>
    </w:p>
    <w:p w:rsidR="006B6843" w:rsidRDefault="006B6843" w:rsidP="006B6843">
      <w:r>
        <w:t xml:space="preserve">        v3 = interpolate(x1, y1, x2, y2, p2)</w:t>
      </w:r>
    </w:p>
    <w:p w:rsidR="006B6843" w:rsidRDefault="006B6843" w:rsidP="006B6843">
      <w:r>
        <w:t xml:space="preserve">        </w:t>
      </w:r>
      <w:proofErr w:type="spellStart"/>
      <w:r>
        <w:t>file.close</w:t>
      </w:r>
      <w:proofErr w:type="spellEnd"/>
      <w:r>
        <w:t>()</w:t>
      </w:r>
    </w:p>
    <w:p w:rsidR="006B6843" w:rsidRDefault="006B6843" w:rsidP="006B6843">
      <w:r>
        <w:t xml:space="preserve">        #print("v3 = ", v3)</w:t>
      </w:r>
    </w:p>
    <w:p w:rsidR="006B6843" w:rsidRDefault="006B6843" w:rsidP="006B6843"/>
    <w:p w:rsidR="006B6843" w:rsidRDefault="006B6843" w:rsidP="006B6843">
      <w:r>
        <w:t xml:space="preserve">        h4 = h3 + v3*(p4-p3)</w:t>
      </w:r>
    </w:p>
    <w:p w:rsidR="006B6843" w:rsidRDefault="006B6843" w:rsidP="006B6843">
      <w:r>
        <w:t xml:space="preserve">        #print("h4 = ", h4)</w:t>
      </w:r>
    </w:p>
    <w:p w:rsidR="006B6843" w:rsidRDefault="006B6843" w:rsidP="006B6843"/>
    <w:p w:rsidR="006B6843" w:rsidRDefault="006B6843" w:rsidP="006B6843">
      <w:r>
        <w:t xml:space="preserve">        </w:t>
      </w:r>
      <w:proofErr w:type="spellStart"/>
      <w:r>
        <w:t>W_m</w:t>
      </w:r>
      <w:proofErr w:type="spellEnd"/>
      <w:r>
        <w:t xml:space="preserve"> = h1-h2-h4+h3 # Watts of power per kg/s of mass flow rate</w:t>
      </w:r>
    </w:p>
    <w:p w:rsidR="006B6843" w:rsidRDefault="006B6843" w:rsidP="006B6843">
      <w:r>
        <w:t xml:space="preserve">        #print("Watts per kg/s of mass flow rate = ", </w:t>
      </w:r>
      <w:proofErr w:type="spellStart"/>
      <w:r>
        <w:t>W_m</w:t>
      </w:r>
      <w:proofErr w:type="spellEnd"/>
      <w:r>
        <w:t>)</w:t>
      </w:r>
    </w:p>
    <w:p w:rsidR="006B6843" w:rsidRDefault="006B6843" w:rsidP="006B6843"/>
    <w:p w:rsidR="006B6843" w:rsidRDefault="006B6843" w:rsidP="006B6843">
      <w:r>
        <w:t xml:space="preserve">        efficiency = ((h1-h2) - (h4-h3))/(h1 - h4)</w:t>
      </w:r>
    </w:p>
    <w:p w:rsidR="006B6843" w:rsidRDefault="006B6843" w:rsidP="006B6843">
      <w:r>
        <w:t xml:space="preserve">        </w:t>
      </w:r>
    </w:p>
    <w:p w:rsidR="006B6843" w:rsidRDefault="006B6843" w:rsidP="006B6843">
      <w:r>
        <w:t xml:space="preserve">        </w:t>
      </w:r>
      <w:proofErr w:type="spellStart"/>
      <w:r>
        <w:t>X.append</w:t>
      </w:r>
      <w:proofErr w:type="spellEnd"/>
      <w:r>
        <w:t>(</w:t>
      </w:r>
      <w:proofErr w:type="spellStart"/>
      <w:r>
        <w:t>boiler_pressure</w:t>
      </w:r>
      <w:proofErr w:type="spellEnd"/>
      <w:r>
        <w:t>)</w:t>
      </w:r>
    </w:p>
    <w:p w:rsidR="006B6843" w:rsidRDefault="006B6843" w:rsidP="006B6843">
      <w:r>
        <w:t xml:space="preserve">        X2.append(</w:t>
      </w:r>
      <w:proofErr w:type="spellStart"/>
      <w:r>
        <w:t>boiler_temp</w:t>
      </w:r>
      <w:proofErr w:type="spellEnd"/>
      <w:r>
        <w:t>)</w:t>
      </w:r>
    </w:p>
    <w:p w:rsidR="006B6843" w:rsidRDefault="006B6843" w:rsidP="006B6843">
      <w:r>
        <w:t xml:space="preserve">        </w:t>
      </w:r>
    </w:p>
    <w:p w:rsidR="006B6843" w:rsidRDefault="006B6843" w:rsidP="006B6843">
      <w:r>
        <w:t xml:space="preserve">        </w:t>
      </w:r>
      <w:proofErr w:type="spellStart"/>
      <w:r>
        <w:t>Y.append</w:t>
      </w:r>
      <w:proofErr w:type="spellEnd"/>
      <w:r>
        <w:t>(</w:t>
      </w:r>
      <w:proofErr w:type="spellStart"/>
      <w:r>
        <w:t>condenser_pressure</w:t>
      </w:r>
      <w:proofErr w:type="spellEnd"/>
      <w:r>
        <w:t>)</w:t>
      </w:r>
    </w:p>
    <w:p w:rsidR="006B6843" w:rsidRDefault="006B6843" w:rsidP="006B6843">
      <w:r>
        <w:t xml:space="preserve">        Y2.append(</w:t>
      </w:r>
      <w:proofErr w:type="spellStart"/>
      <w:r>
        <w:t>condenser_temp</w:t>
      </w:r>
      <w:proofErr w:type="spellEnd"/>
      <w:r>
        <w:t>)</w:t>
      </w:r>
    </w:p>
    <w:p w:rsidR="006B6843" w:rsidRDefault="006B6843" w:rsidP="006B6843">
      <w:r>
        <w:t xml:space="preserve">        </w:t>
      </w:r>
    </w:p>
    <w:p w:rsidR="006B6843" w:rsidRDefault="006B6843" w:rsidP="006B6843">
      <w:r>
        <w:t xml:space="preserve">        </w:t>
      </w:r>
      <w:proofErr w:type="spellStart"/>
      <w:r>
        <w:t>Z.append</w:t>
      </w:r>
      <w:proofErr w:type="spellEnd"/>
      <w:r>
        <w:t>(</w:t>
      </w:r>
      <w:proofErr w:type="spellStart"/>
      <w:r>
        <w:t>W_m</w:t>
      </w:r>
      <w:proofErr w:type="spellEnd"/>
      <w:r>
        <w:t>)</w:t>
      </w:r>
    </w:p>
    <w:p w:rsidR="006B6843" w:rsidRDefault="006B6843" w:rsidP="006B6843">
      <w:r>
        <w:t xml:space="preserve">        Z2.append(efficiency)</w:t>
      </w:r>
    </w:p>
    <w:p w:rsidR="006B6843" w:rsidRDefault="006B6843" w:rsidP="006B6843">
      <w:r>
        <w:t xml:space="preserve">        </w:t>
      </w:r>
    </w:p>
    <w:p w:rsidR="006B6843" w:rsidRDefault="006B6843" w:rsidP="006B6843">
      <w:proofErr w:type="spellStart"/>
      <w:r>
        <w:t>ax.set_xlabel</w:t>
      </w:r>
      <w:proofErr w:type="spellEnd"/>
      <w:r>
        <w:t>("Boiler Pressure (</w:t>
      </w:r>
      <w:proofErr w:type="spellStart"/>
      <w:r>
        <w:t>MPa</w:t>
      </w:r>
      <w:proofErr w:type="spellEnd"/>
      <w:r>
        <w:t>)")</w:t>
      </w:r>
    </w:p>
    <w:p w:rsidR="006B6843" w:rsidRDefault="006B6843" w:rsidP="006B6843">
      <w:proofErr w:type="spellStart"/>
      <w:r>
        <w:t>ax.set_ylabel</w:t>
      </w:r>
      <w:proofErr w:type="spellEnd"/>
      <w:r>
        <w:t>("Condenser Pressure (</w:t>
      </w:r>
      <w:proofErr w:type="spellStart"/>
      <w:r>
        <w:t>MPa</w:t>
      </w:r>
      <w:proofErr w:type="spellEnd"/>
      <w:r>
        <w:t>)")</w:t>
      </w:r>
    </w:p>
    <w:p w:rsidR="006B6843" w:rsidRDefault="006B6843" w:rsidP="006B6843">
      <w:proofErr w:type="spellStart"/>
      <w:r>
        <w:t>ax.set_zlabel</w:t>
      </w:r>
      <w:proofErr w:type="spellEnd"/>
      <w:r>
        <w:t>("Power output per unit mass flow rate (Watts)")</w:t>
      </w:r>
    </w:p>
    <w:p w:rsidR="006B6843" w:rsidRDefault="006B6843" w:rsidP="006B6843">
      <w:proofErr w:type="spellStart"/>
      <w:r>
        <w:t>ax.scatter</w:t>
      </w:r>
      <w:proofErr w:type="spellEnd"/>
      <w:r>
        <w:t>(X, Y, Z)</w:t>
      </w:r>
    </w:p>
    <w:p w:rsidR="006B6843" w:rsidRDefault="006B6843" w:rsidP="006B6843"/>
    <w:p w:rsidR="006B6843" w:rsidRDefault="006B6843" w:rsidP="006B6843">
      <w:r>
        <w:t>ax1.set_xlabel("Boiler Pressure (</w:t>
      </w:r>
      <w:proofErr w:type="spellStart"/>
      <w:r>
        <w:t>MPa</w:t>
      </w:r>
      <w:proofErr w:type="spellEnd"/>
      <w:r>
        <w:t>)")</w:t>
      </w:r>
    </w:p>
    <w:p w:rsidR="006B6843" w:rsidRDefault="006B6843" w:rsidP="006B6843">
      <w:r>
        <w:t>ax1.set_ylabel("Condenser Pressure (</w:t>
      </w:r>
      <w:proofErr w:type="spellStart"/>
      <w:r>
        <w:t>MPa</w:t>
      </w:r>
      <w:proofErr w:type="spellEnd"/>
      <w:r>
        <w:t>)")</w:t>
      </w:r>
    </w:p>
    <w:p w:rsidR="006B6843" w:rsidRDefault="006B6843" w:rsidP="006B6843">
      <w:r>
        <w:t>ax1.set_zlabel("Efficiency")</w:t>
      </w:r>
    </w:p>
    <w:p w:rsidR="006B6843" w:rsidRDefault="006B6843" w:rsidP="006B6843">
      <w:r>
        <w:t>ax1.scatter(X, Y, Z2)</w:t>
      </w:r>
    </w:p>
    <w:p w:rsidR="006B6843" w:rsidRDefault="006B6843" w:rsidP="006B6843"/>
    <w:p w:rsidR="006B6843" w:rsidRDefault="006B6843" w:rsidP="006B6843">
      <w:r>
        <w:t>ax2.set_xlabel("Boiler Temperature (C)")</w:t>
      </w:r>
    </w:p>
    <w:p w:rsidR="006B6843" w:rsidRDefault="006B6843" w:rsidP="006B6843">
      <w:r>
        <w:t>ax2.set_ylabel("Condenser Temperature (C)")</w:t>
      </w:r>
    </w:p>
    <w:p w:rsidR="006B6843" w:rsidRDefault="006B6843" w:rsidP="006B6843">
      <w:r>
        <w:t>ax2.set_zlabel("Power output per unit mass flow rate (Watts)")</w:t>
      </w:r>
    </w:p>
    <w:p w:rsidR="006B6843" w:rsidRDefault="006B6843" w:rsidP="006B6843">
      <w:r>
        <w:t>ax2.scatter(X2, Y2, Z, color='r')</w:t>
      </w:r>
    </w:p>
    <w:p w:rsidR="006B6843" w:rsidRDefault="006B6843" w:rsidP="006B6843"/>
    <w:p w:rsidR="006B6843" w:rsidRDefault="006B6843" w:rsidP="006B6843">
      <w:r>
        <w:t>ax3.set_xlabel("Boiler Temperature (C)")</w:t>
      </w:r>
    </w:p>
    <w:p w:rsidR="006B6843" w:rsidRDefault="006B6843" w:rsidP="006B6843">
      <w:r>
        <w:t>ax3.set_ylabel("Condenser Temperature (C)")</w:t>
      </w:r>
    </w:p>
    <w:p w:rsidR="006B6843" w:rsidRDefault="006B6843" w:rsidP="006B6843">
      <w:r>
        <w:t>ax3.set_zlabel("Efficiency")</w:t>
      </w:r>
    </w:p>
    <w:p w:rsidR="006B6843" w:rsidRDefault="006B6843" w:rsidP="006B6843">
      <w:r>
        <w:t>ax3.scatter(X2, Y2, Z2, color='r')</w:t>
      </w:r>
    </w:p>
    <w:p w:rsidR="006B6843" w:rsidRDefault="006B6843" w:rsidP="006B6843"/>
    <w:p w:rsidR="006B6843" w:rsidRPr="006B6843" w:rsidRDefault="006B6843" w:rsidP="006B6843">
      <w:proofErr w:type="spellStart"/>
      <w:r>
        <w:t>plt.show</w:t>
      </w:r>
      <w:proofErr w:type="spellEnd"/>
      <w:r>
        <w:t>()</w:t>
      </w:r>
    </w:p>
    <w:p w:rsidR="009A729B" w:rsidRDefault="009A729B" w:rsidP="00516AD5"/>
    <w:p w:rsidR="00BB6A5E" w:rsidRDefault="00BB6A5E">
      <w:pPr>
        <w:jc w:val="left"/>
      </w:pPr>
      <w:r>
        <w:br w:type="page"/>
      </w:r>
    </w:p>
    <w:p w:rsidR="00516AD5" w:rsidRDefault="00516AD5" w:rsidP="00516AD5"/>
    <w:p w:rsidR="00516AD5" w:rsidRPr="00516AD5" w:rsidRDefault="00516AD5" w:rsidP="00516AD5"/>
    <w:sectPr w:rsidR="00516AD5" w:rsidRPr="00516AD5" w:rsidSect="003D245D">
      <w:headerReference w:type="default" r:id="rId17"/>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6554" w:rsidRDefault="003B6554" w:rsidP="004D294E">
      <w:pPr>
        <w:spacing w:line="240" w:lineRule="auto"/>
      </w:pPr>
      <w:r>
        <w:separator/>
      </w:r>
    </w:p>
  </w:endnote>
  <w:endnote w:type="continuationSeparator" w:id="0">
    <w:p w:rsidR="003B6554" w:rsidRDefault="003B6554" w:rsidP="004D294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6554" w:rsidRDefault="003B6554" w:rsidP="004D294E">
      <w:pPr>
        <w:spacing w:line="240" w:lineRule="auto"/>
      </w:pPr>
      <w:r>
        <w:separator/>
      </w:r>
    </w:p>
  </w:footnote>
  <w:footnote w:type="continuationSeparator" w:id="0">
    <w:p w:rsidR="003B6554" w:rsidRDefault="003B6554" w:rsidP="004D294E">
      <w:pPr>
        <w:spacing w:line="240" w:lineRule="auto"/>
      </w:pPr>
      <w:r>
        <w:continuationSeparator/>
      </w:r>
    </w:p>
  </w:footnote>
  <w:footnote w:id="1">
    <w:p w:rsidR="00FE46A0" w:rsidRDefault="00FE46A0" w:rsidP="009900AD">
      <w:pPr>
        <w:pStyle w:val="FootnoteText"/>
      </w:pPr>
      <w:r>
        <w:rPr>
          <w:rStyle w:val="FootnoteReference"/>
        </w:rPr>
        <w:footnoteRef/>
      </w:r>
      <w:r>
        <w:t xml:space="preserve"> </w:t>
      </w:r>
      <w:proofErr w:type="spellStart"/>
      <w:r>
        <w:t>Azeotrope</w:t>
      </w:r>
      <w:proofErr w:type="spellEnd"/>
      <w:r>
        <w:t>: n: A liquid mixture that is characterized by a constant minimum or maximum boiling point which is lower or higher than that of any of the components.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46A0" w:rsidRDefault="00FE46A0" w:rsidP="004D294E">
    <w:pPr>
      <w:pStyle w:val="Header"/>
      <w:jc w:val="right"/>
    </w:pPr>
    <w:r>
      <w:t xml:space="preserve">Clapp | </w:t>
    </w:r>
    <w:fldSimple w:instr=" PAGE   \* MERGEFORMAT ">
      <w:r w:rsidR="009A4DAF">
        <w:rPr>
          <w:noProof/>
        </w:rPr>
        <w:t>7</w:t>
      </w:r>
    </w:fldSimple>
    <w:r>
      <w:t xml:space="preserve"> of </w:t>
    </w:r>
    <w:fldSimple w:instr=" NUMPAGES   \* MERGEFORMAT ">
      <w:r w:rsidR="009A4DAF">
        <w:rPr>
          <w:noProof/>
        </w:rPr>
        <w:t>32</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733AB"/>
    <w:multiLevelType w:val="multilevel"/>
    <w:tmpl w:val="2ED036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155478"/>
    <w:multiLevelType w:val="hybridMultilevel"/>
    <w:tmpl w:val="3D683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CA0FBE"/>
    <w:multiLevelType w:val="multilevel"/>
    <w:tmpl w:val="34C0325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B71725D"/>
    <w:multiLevelType w:val="hybridMultilevel"/>
    <w:tmpl w:val="4118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9715EF"/>
    <w:multiLevelType w:val="hybridMultilevel"/>
    <w:tmpl w:val="00CA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footnotePr>
    <w:footnote w:id="-1"/>
    <w:footnote w:id="0"/>
  </w:footnotePr>
  <w:endnotePr>
    <w:numFmt w:val="decimal"/>
    <w:endnote w:id="-1"/>
    <w:endnote w:id="0"/>
  </w:endnotePr>
  <w:compat/>
  <w:rsids>
    <w:rsidRoot w:val="00997614"/>
    <w:rsid w:val="0000507D"/>
    <w:rsid w:val="00015854"/>
    <w:rsid w:val="0003711C"/>
    <w:rsid w:val="000372D3"/>
    <w:rsid w:val="000422AE"/>
    <w:rsid w:val="00044AD2"/>
    <w:rsid w:val="00047776"/>
    <w:rsid w:val="00056CEC"/>
    <w:rsid w:val="00057D3C"/>
    <w:rsid w:val="00061827"/>
    <w:rsid w:val="00065885"/>
    <w:rsid w:val="00070F2C"/>
    <w:rsid w:val="0007442E"/>
    <w:rsid w:val="00074D38"/>
    <w:rsid w:val="00083127"/>
    <w:rsid w:val="00087D22"/>
    <w:rsid w:val="000A2299"/>
    <w:rsid w:val="000A744F"/>
    <w:rsid w:val="000B380D"/>
    <w:rsid w:val="000D35C2"/>
    <w:rsid w:val="00103885"/>
    <w:rsid w:val="001203D0"/>
    <w:rsid w:val="00121351"/>
    <w:rsid w:val="00126E9F"/>
    <w:rsid w:val="00131385"/>
    <w:rsid w:val="00135124"/>
    <w:rsid w:val="00140FBC"/>
    <w:rsid w:val="00141E9E"/>
    <w:rsid w:val="00142748"/>
    <w:rsid w:val="00167724"/>
    <w:rsid w:val="00172E17"/>
    <w:rsid w:val="001920C4"/>
    <w:rsid w:val="001944E1"/>
    <w:rsid w:val="001A70BD"/>
    <w:rsid w:val="001B1622"/>
    <w:rsid w:val="001B27E0"/>
    <w:rsid w:val="001C00D1"/>
    <w:rsid w:val="001C1C82"/>
    <w:rsid w:val="001C36A8"/>
    <w:rsid w:val="001D2B56"/>
    <w:rsid w:val="001E127C"/>
    <w:rsid w:val="001F1689"/>
    <w:rsid w:val="001F2B64"/>
    <w:rsid w:val="001F6E00"/>
    <w:rsid w:val="00202246"/>
    <w:rsid w:val="00203A70"/>
    <w:rsid w:val="00240DDC"/>
    <w:rsid w:val="002530C0"/>
    <w:rsid w:val="00253D3C"/>
    <w:rsid w:val="00255E43"/>
    <w:rsid w:val="00260757"/>
    <w:rsid w:val="002657D9"/>
    <w:rsid w:val="00270CF8"/>
    <w:rsid w:val="002759D6"/>
    <w:rsid w:val="00277433"/>
    <w:rsid w:val="002845EF"/>
    <w:rsid w:val="00291EE2"/>
    <w:rsid w:val="00295610"/>
    <w:rsid w:val="0029704F"/>
    <w:rsid w:val="002C56A3"/>
    <w:rsid w:val="002E118C"/>
    <w:rsid w:val="00306015"/>
    <w:rsid w:val="00335339"/>
    <w:rsid w:val="00355416"/>
    <w:rsid w:val="00365139"/>
    <w:rsid w:val="003743BB"/>
    <w:rsid w:val="00382C1D"/>
    <w:rsid w:val="00384788"/>
    <w:rsid w:val="00387CC1"/>
    <w:rsid w:val="00394C07"/>
    <w:rsid w:val="003A7F42"/>
    <w:rsid w:val="003B6554"/>
    <w:rsid w:val="003B7C49"/>
    <w:rsid w:val="003D245D"/>
    <w:rsid w:val="003E0C4C"/>
    <w:rsid w:val="003E2C9E"/>
    <w:rsid w:val="003F5CC2"/>
    <w:rsid w:val="00402AC7"/>
    <w:rsid w:val="00410180"/>
    <w:rsid w:val="00420F98"/>
    <w:rsid w:val="0043177A"/>
    <w:rsid w:val="00447EDF"/>
    <w:rsid w:val="00454E70"/>
    <w:rsid w:val="00465ABF"/>
    <w:rsid w:val="00472758"/>
    <w:rsid w:val="00476BC1"/>
    <w:rsid w:val="004861C4"/>
    <w:rsid w:val="00491A2A"/>
    <w:rsid w:val="004B656C"/>
    <w:rsid w:val="004B6FAB"/>
    <w:rsid w:val="004D294E"/>
    <w:rsid w:val="004D4CCC"/>
    <w:rsid w:val="004D5737"/>
    <w:rsid w:val="004E485C"/>
    <w:rsid w:val="004F627A"/>
    <w:rsid w:val="00500C65"/>
    <w:rsid w:val="0050268F"/>
    <w:rsid w:val="0050577E"/>
    <w:rsid w:val="00516AD5"/>
    <w:rsid w:val="00516BC6"/>
    <w:rsid w:val="00531E7D"/>
    <w:rsid w:val="00534A5B"/>
    <w:rsid w:val="0053717A"/>
    <w:rsid w:val="00546EC9"/>
    <w:rsid w:val="00553EC7"/>
    <w:rsid w:val="00554CD3"/>
    <w:rsid w:val="005654CE"/>
    <w:rsid w:val="0057154E"/>
    <w:rsid w:val="00571C51"/>
    <w:rsid w:val="00574828"/>
    <w:rsid w:val="00577102"/>
    <w:rsid w:val="00591F7E"/>
    <w:rsid w:val="005956B8"/>
    <w:rsid w:val="005C5FF3"/>
    <w:rsid w:val="005D77FB"/>
    <w:rsid w:val="005E09F2"/>
    <w:rsid w:val="005E675D"/>
    <w:rsid w:val="005F3FCF"/>
    <w:rsid w:val="00610A3B"/>
    <w:rsid w:val="00614669"/>
    <w:rsid w:val="006201DF"/>
    <w:rsid w:val="00636365"/>
    <w:rsid w:val="006376B3"/>
    <w:rsid w:val="00641E9E"/>
    <w:rsid w:val="00667ADD"/>
    <w:rsid w:val="006A4C81"/>
    <w:rsid w:val="006A6EFA"/>
    <w:rsid w:val="006B5D54"/>
    <w:rsid w:val="006B6843"/>
    <w:rsid w:val="006C43A2"/>
    <w:rsid w:val="006C7C70"/>
    <w:rsid w:val="006D342E"/>
    <w:rsid w:val="006D6532"/>
    <w:rsid w:val="006D6802"/>
    <w:rsid w:val="006E33CA"/>
    <w:rsid w:val="006E7404"/>
    <w:rsid w:val="006E79E2"/>
    <w:rsid w:val="006F153F"/>
    <w:rsid w:val="006F530F"/>
    <w:rsid w:val="00717BAA"/>
    <w:rsid w:val="007303FC"/>
    <w:rsid w:val="00741602"/>
    <w:rsid w:val="00745CE8"/>
    <w:rsid w:val="00746324"/>
    <w:rsid w:val="007464EE"/>
    <w:rsid w:val="007516E3"/>
    <w:rsid w:val="00751D0C"/>
    <w:rsid w:val="0075458C"/>
    <w:rsid w:val="00756437"/>
    <w:rsid w:val="00757E6C"/>
    <w:rsid w:val="0076165B"/>
    <w:rsid w:val="007649DE"/>
    <w:rsid w:val="007712AE"/>
    <w:rsid w:val="0078405C"/>
    <w:rsid w:val="00792A44"/>
    <w:rsid w:val="00795EFF"/>
    <w:rsid w:val="007A3486"/>
    <w:rsid w:val="007C07BB"/>
    <w:rsid w:val="007D70E2"/>
    <w:rsid w:val="007E0AC2"/>
    <w:rsid w:val="007F30BF"/>
    <w:rsid w:val="007F3D3D"/>
    <w:rsid w:val="007F7DC3"/>
    <w:rsid w:val="00825DED"/>
    <w:rsid w:val="008413B1"/>
    <w:rsid w:val="00850075"/>
    <w:rsid w:val="00862EB6"/>
    <w:rsid w:val="008646D3"/>
    <w:rsid w:val="00866BD2"/>
    <w:rsid w:val="0087241C"/>
    <w:rsid w:val="0087720A"/>
    <w:rsid w:val="00897C00"/>
    <w:rsid w:val="008A0E49"/>
    <w:rsid w:val="008A6340"/>
    <w:rsid w:val="008B38E3"/>
    <w:rsid w:val="009051C9"/>
    <w:rsid w:val="0090592F"/>
    <w:rsid w:val="00911B09"/>
    <w:rsid w:val="009122FF"/>
    <w:rsid w:val="0091544A"/>
    <w:rsid w:val="00915B17"/>
    <w:rsid w:val="0091667E"/>
    <w:rsid w:val="00916B2B"/>
    <w:rsid w:val="00921C73"/>
    <w:rsid w:val="00924A59"/>
    <w:rsid w:val="00931B28"/>
    <w:rsid w:val="00943A7C"/>
    <w:rsid w:val="00977455"/>
    <w:rsid w:val="00980EF9"/>
    <w:rsid w:val="009900AD"/>
    <w:rsid w:val="009936B4"/>
    <w:rsid w:val="00997614"/>
    <w:rsid w:val="009A4DAF"/>
    <w:rsid w:val="009A729B"/>
    <w:rsid w:val="009C266A"/>
    <w:rsid w:val="009E1FAD"/>
    <w:rsid w:val="009E58F3"/>
    <w:rsid w:val="009F1A9A"/>
    <w:rsid w:val="009F7EDA"/>
    <w:rsid w:val="00A02E71"/>
    <w:rsid w:val="00A130C0"/>
    <w:rsid w:val="00A26937"/>
    <w:rsid w:val="00A27F9C"/>
    <w:rsid w:val="00A44616"/>
    <w:rsid w:val="00A53992"/>
    <w:rsid w:val="00A76AC4"/>
    <w:rsid w:val="00AA2CA9"/>
    <w:rsid w:val="00AB095E"/>
    <w:rsid w:val="00AC1A83"/>
    <w:rsid w:val="00AE1B10"/>
    <w:rsid w:val="00AE2202"/>
    <w:rsid w:val="00AF6F5E"/>
    <w:rsid w:val="00B03718"/>
    <w:rsid w:val="00B07C27"/>
    <w:rsid w:val="00B271DF"/>
    <w:rsid w:val="00B3136C"/>
    <w:rsid w:val="00B34B63"/>
    <w:rsid w:val="00B51D27"/>
    <w:rsid w:val="00B5578D"/>
    <w:rsid w:val="00B60639"/>
    <w:rsid w:val="00B80177"/>
    <w:rsid w:val="00BB28CE"/>
    <w:rsid w:val="00BB6A5E"/>
    <w:rsid w:val="00BD046D"/>
    <w:rsid w:val="00BD52B3"/>
    <w:rsid w:val="00BD6156"/>
    <w:rsid w:val="00BF3A20"/>
    <w:rsid w:val="00C01195"/>
    <w:rsid w:val="00C01794"/>
    <w:rsid w:val="00C061FD"/>
    <w:rsid w:val="00C311D8"/>
    <w:rsid w:val="00C437BC"/>
    <w:rsid w:val="00C5633A"/>
    <w:rsid w:val="00C651D3"/>
    <w:rsid w:val="00C6688E"/>
    <w:rsid w:val="00C867DA"/>
    <w:rsid w:val="00CA438D"/>
    <w:rsid w:val="00CA4CFB"/>
    <w:rsid w:val="00CB5BC6"/>
    <w:rsid w:val="00CC0530"/>
    <w:rsid w:val="00CC09AA"/>
    <w:rsid w:val="00CC4BDF"/>
    <w:rsid w:val="00CD7905"/>
    <w:rsid w:val="00CE0173"/>
    <w:rsid w:val="00CE270B"/>
    <w:rsid w:val="00D029BE"/>
    <w:rsid w:val="00D37E20"/>
    <w:rsid w:val="00D44B7A"/>
    <w:rsid w:val="00D50D5E"/>
    <w:rsid w:val="00D67586"/>
    <w:rsid w:val="00D72EB4"/>
    <w:rsid w:val="00D776D1"/>
    <w:rsid w:val="00D849AF"/>
    <w:rsid w:val="00D85DFC"/>
    <w:rsid w:val="00D945BE"/>
    <w:rsid w:val="00DA1B96"/>
    <w:rsid w:val="00DA6ED3"/>
    <w:rsid w:val="00DB4169"/>
    <w:rsid w:val="00DC22E8"/>
    <w:rsid w:val="00DD6083"/>
    <w:rsid w:val="00DE661A"/>
    <w:rsid w:val="00DF32B5"/>
    <w:rsid w:val="00DF66D1"/>
    <w:rsid w:val="00DF6C5F"/>
    <w:rsid w:val="00E122B2"/>
    <w:rsid w:val="00E12650"/>
    <w:rsid w:val="00E5232F"/>
    <w:rsid w:val="00E55AA0"/>
    <w:rsid w:val="00E754A6"/>
    <w:rsid w:val="00E85FB9"/>
    <w:rsid w:val="00E92858"/>
    <w:rsid w:val="00EB1EDF"/>
    <w:rsid w:val="00EC4E7D"/>
    <w:rsid w:val="00ED5F99"/>
    <w:rsid w:val="00EE3CAC"/>
    <w:rsid w:val="00F07DAA"/>
    <w:rsid w:val="00F37B85"/>
    <w:rsid w:val="00F37DD1"/>
    <w:rsid w:val="00F561CE"/>
    <w:rsid w:val="00F64826"/>
    <w:rsid w:val="00F707BE"/>
    <w:rsid w:val="00F7626C"/>
    <w:rsid w:val="00F83737"/>
    <w:rsid w:val="00F84510"/>
    <w:rsid w:val="00FA789A"/>
    <w:rsid w:val="00FB01CE"/>
    <w:rsid w:val="00FB3885"/>
    <w:rsid w:val="00FC474A"/>
    <w:rsid w:val="00FC4820"/>
    <w:rsid w:val="00FC6EC4"/>
    <w:rsid w:val="00FD4E9B"/>
    <w:rsid w:val="00FE4028"/>
    <w:rsid w:val="00FE46A0"/>
    <w:rsid w:val="00FE5D17"/>
    <w:rsid w:val="00FF3A64"/>
    <w:rsid w:val="00FF74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70"/>
    <w:pPr>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C061FD"/>
    <w:pPr>
      <w:numPr>
        <w:ilvl w:val="2"/>
      </w:numPr>
      <w:ind w:left="504"/>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C061FD"/>
    <w:rPr>
      <w:rFonts w:eastAsiaTheme="majorEastAsia" w:cstheme="majorBidi"/>
      <w:b/>
      <w:szCs w:val="26"/>
    </w:rPr>
  </w:style>
  <w:style w:type="paragraph" w:styleId="Bibliography">
    <w:name w:val="Bibliography"/>
    <w:basedOn w:val="Normal"/>
    <w:next w:val="Normal"/>
    <w:uiPriority w:val="37"/>
    <w:unhideWhenUsed/>
    <w:rsid w:val="00516AD5"/>
  </w:style>
  <w:style w:type="paragraph" w:styleId="ListParagraph">
    <w:name w:val="List Paragraph"/>
    <w:basedOn w:val="Normal"/>
    <w:uiPriority w:val="34"/>
    <w:qFormat/>
    <w:rsid w:val="00516AD5"/>
    <w:pPr>
      <w:ind w:left="720"/>
      <w:contextualSpacing/>
    </w:pPr>
  </w:style>
  <w:style w:type="character" w:styleId="PlaceholderText">
    <w:name w:val="Placeholder Text"/>
    <w:basedOn w:val="DefaultParagraphFont"/>
    <w:uiPriority w:val="99"/>
    <w:semiHidden/>
    <w:rsid w:val="007516E3"/>
    <w:rPr>
      <w:color w:val="808080"/>
    </w:rPr>
  </w:style>
  <w:style w:type="paragraph" w:styleId="Caption">
    <w:name w:val="caption"/>
    <w:basedOn w:val="Normal"/>
    <w:next w:val="Normal"/>
    <w:uiPriority w:val="35"/>
    <w:unhideWhenUsed/>
    <w:qFormat/>
    <w:rsid w:val="007516E3"/>
    <w:pPr>
      <w:spacing w:after="200" w:line="240" w:lineRule="auto"/>
    </w:pPr>
    <w:rPr>
      <w:i/>
      <w:iCs/>
      <w:color w:val="44546A" w:themeColor="text2"/>
      <w:sz w:val="18"/>
      <w:szCs w:val="18"/>
    </w:rPr>
  </w:style>
  <w:style w:type="table" w:styleId="TableGrid">
    <w:name w:val="Table Grid"/>
    <w:basedOn w:val="TableNormal"/>
    <w:uiPriority w:val="39"/>
    <w:rsid w:val="0027743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D294E"/>
    <w:pPr>
      <w:tabs>
        <w:tab w:val="center" w:pos="4680"/>
        <w:tab w:val="right" w:pos="9360"/>
      </w:tabs>
      <w:spacing w:line="240" w:lineRule="auto"/>
    </w:pPr>
  </w:style>
  <w:style w:type="character" w:customStyle="1" w:styleId="HeaderChar">
    <w:name w:val="Header Char"/>
    <w:basedOn w:val="DefaultParagraphFont"/>
    <w:link w:val="Header"/>
    <w:uiPriority w:val="99"/>
    <w:rsid w:val="004D294E"/>
  </w:style>
  <w:style w:type="paragraph" w:styleId="Footer">
    <w:name w:val="footer"/>
    <w:basedOn w:val="Normal"/>
    <w:link w:val="FooterChar"/>
    <w:uiPriority w:val="99"/>
    <w:unhideWhenUsed/>
    <w:rsid w:val="004D294E"/>
    <w:pPr>
      <w:tabs>
        <w:tab w:val="center" w:pos="4680"/>
        <w:tab w:val="right" w:pos="9360"/>
      </w:tabs>
      <w:spacing w:line="240" w:lineRule="auto"/>
    </w:pPr>
  </w:style>
  <w:style w:type="character" w:customStyle="1" w:styleId="FooterChar">
    <w:name w:val="Footer Char"/>
    <w:basedOn w:val="DefaultParagraphFont"/>
    <w:link w:val="Footer"/>
    <w:uiPriority w:val="99"/>
    <w:rsid w:val="004D294E"/>
  </w:style>
  <w:style w:type="character" w:styleId="Hyperlink">
    <w:name w:val="Hyperlink"/>
    <w:basedOn w:val="DefaultParagraphFont"/>
    <w:uiPriority w:val="99"/>
    <w:unhideWhenUsed/>
    <w:rsid w:val="009A729B"/>
    <w:rPr>
      <w:color w:val="0563C1" w:themeColor="hyperlink"/>
      <w:u w:val="single"/>
    </w:rPr>
  </w:style>
  <w:style w:type="paragraph" w:styleId="EndnoteText">
    <w:name w:val="endnote text"/>
    <w:basedOn w:val="Normal"/>
    <w:link w:val="EndnoteTextChar"/>
    <w:uiPriority w:val="99"/>
    <w:semiHidden/>
    <w:unhideWhenUsed/>
    <w:rsid w:val="002530C0"/>
    <w:pPr>
      <w:spacing w:line="240" w:lineRule="auto"/>
    </w:pPr>
    <w:rPr>
      <w:sz w:val="20"/>
      <w:szCs w:val="20"/>
    </w:rPr>
  </w:style>
  <w:style w:type="character" w:customStyle="1" w:styleId="EndnoteTextChar">
    <w:name w:val="Endnote Text Char"/>
    <w:basedOn w:val="DefaultParagraphFont"/>
    <w:link w:val="EndnoteText"/>
    <w:uiPriority w:val="99"/>
    <w:semiHidden/>
    <w:rsid w:val="002530C0"/>
    <w:rPr>
      <w:sz w:val="20"/>
      <w:szCs w:val="20"/>
    </w:rPr>
  </w:style>
  <w:style w:type="character" w:styleId="EndnoteReference">
    <w:name w:val="endnote reference"/>
    <w:basedOn w:val="DefaultParagraphFont"/>
    <w:uiPriority w:val="99"/>
    <w:semiHidden/>
    <w:unhideWhenUsed/>
    <w:rsid w:val="002530C0"/>
    <w:rPr>
      <w:vertAlign w:val="superscript"/>
    </w:rPr>
  </w:style>
  <w:style w:type="paragraph" w:styleId="BalloonText">
    <w:name w:val="Balloon Text"/>
    <w:basedOn w:val="Normal"/>
    <w:link w:val="BalloonTextChar"/>
    <w:uiPriority w:val="99"/>
    <w:semiHidden/>
    <w:unhideWhenUsed/>
    <w:rsid w:val="00387C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CC1"/>
    <w:rPr>
      <w:rFonts w:ascii="Tahoma" w:hAnsi="Tahoma" w:cs="Tahoma"/>
      <w:sz w:val="16"/>
      <w:szCs w:val="16"/>
    </w:rPr>
  </w:style>
  <w:style w:type="paragraph" w:styleId="TOCHeading">
    <w:name w:val="TOC Heading"/>
    <w:basedOn w:val="Heading1"/>
    <w:next w:val="Normal"/>
    <w:uiPriority w:val="39"/>
    <w:semiHidden/>
    <w:unhideWhenUsed/>
    <w:qFormat/>
    <w:rsid w:val="00FC6EC4"/>
    <w:pPr>
      <w:numPr>
        <w:numId w:val="0"/>
      </w:numPr>
      <w:spacing w:before="480"/>
      <w:jc w:val="left"/>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rsid w:val="00FC6EC4"/>
    <w:pPr>
      <w:spacing w:after="100"/>
    </w:pPr>
  </w:style>
  <w:style w:type="paragraph" w:styleId="TOC2">
    <w:name w:val="toc 2"/>
    <w:basedOn w:val="Normal"/>
    <w:next w:val="Normal"/>
    <w:autoRedefine/>
    <w:uiPriority w:val="39"/>
    <w:unhideWhenUsed/>
    <w:rsid w:val="00047776"/>
    <w:pPr>
      <w:spacing w:after="100"/>
      <w:ind w:left="240"/>
    </w:pPr>
  </w:style>
  <w:style w:type="paragraph" w:styleId="FootnoteText">
    <w:name w:val="footnote text"/>
    <w:basedOn w:val="Normal"/>
    <w:link w:val="FootnoteTextChar"/>
    <w:uiPriority w:val="99"/>
    <w:semiHidden/>
    <w:unhideWhenUsed/>
    <w:rsid w:val="00AE2202"/>
    <w:pPr>
      <w:spacing w:line="240" w:lineRule="auto"/>
    </w:pPr>
    <w:rPr>
      <w:sz w:val="20"/>
      <w:szCs w:val="20"/>
    </w:rPr>
  </w:style>
  <w:style w:type="character" w:customStyle="1" w:styleId="FootnoteTextChar">
    <w:name w:val="Footnote Text Char"/>
    <w:basedOn w:val="DefaultParagraphFont"/>
    <w:link w:val="FootnoteText"/>
    <w:uiPriority w:val="99"/>
    <w:semiHidden/>
    <w:rsid w:val="00AE2202"/>
    <w:rPr>
      <w:sz w:val="20"/>
      <w:szCs w:val="20"/>
    </w:rPr>
  </w:style>
  <w:style w:type="character" w:styleId="FootnoteReference">
    <w:name w:val="footnote reference"/>
    <w:basedOn w:val="DefaultParagraphFont"/>
    <w:uiPriority w:val="99"/>
    <w:semiHidden/>
    <w:unhideWhenUsed/>
    <w:rsid w:val="00AE2202"/>
    <w:rPr>
      <w:vertAlign w:val="superscript"/>
    </w:rPr>
  </w:style>
  <w:style w:type="paragraph" w:styleId="TOC3">
    <w:name w:val="toc 3"/>
    <w:basedOn w:val="Normal"/>
    <w:next w:val="Normal"/>
    <w:autoRedefine/>
    <w:uiPriority w:val="39"/>
    <w:unhideWhenUsed/>
    <w:rsid w:val="00FD4E9B"/>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519432">
      <w:bodyDiv w:val="1"/>
      <w:marLeft w:val="0"/>
      <w:marRight w:val="0"/>
      <w:marTop w:val="0"/>
      <w:marBottom w:val="0"/>
      <w:divBdr>
        <w:top w:val="none" w:sz="0" w:space="0" w:color="auto"/>
        <w:left w:val="none" w:sz="0" w:space="0" w:color="auto"/>
        <w:bottom w:val="none" w:sz="0" w:space="0" w:color="auto"/>
        <w:right w:val="none" w:sz="0" w:space="0" w:color="auto"/>
      </w:divBdr>
    </w:div>
    <w:div w:id="30542261">
      <w:bodyDiv w:val="1"/>
      <w:marLeft w:val="0"/>
      <w:marRight w:val="0"/>
      <w:marTop w:val="0"/>
      <w:marBottom w:val="0"/>
      <w:divBdr>
        <w:top w:val="none" w:sz="0" w:space="0" w:color="auto"/>
        <w:left w:val="none" w:sz="0" w:space="0" w:color="auto"/>
        <w:bottom w:val="none" w:sz="0" w:space="0" w:color="auto"/>
        <w:right w:val="none" w:sz="0" w:space="0" w:color="auto"/>
      </w:divBdr>
    </w:div>
    <w:div w:id="34895337">
      <w:bodyDiv w:val="1"/>
      <w:marLeft w:val="0"/>
      <w:marRight w:val="0"/>
      <w:marTop w:val="0"/>
      <w:marBottom w:val="0"/>
      <w:divBdr>
        <w:top w:val="none" w:sz="0" w:space="0" w:color="auto"/>
        <w:left w:val="none" w:sz="0" w:space="0" w:color="auto"/>
        <w:bottom w:val="none" w:sz="0" w:space="0" w:color="auto"/>
        <w:right w:val="none" w:sz="0" w:space="0" w:color="auto"/>
      </w:divBdr>
    </w:div>
    <w:div w:id="220601170">
      <w:bodyDiv w:val="1"/>
      <w:marLeft w:val="0"/>
      <w:marRight w:val="0"/>
      <w:marTop w:val="0"/>
      <w:marBottom w:val="0"/>
      <w:divBdr>
        <w:top w:val="none" w:sz="0" w:space="0" w:color="auto"/>
        <w:left w:val="none" w:sz="0" w:space="0" w:color="auto"/>
        <w:bottom w:val="none" w:sz="0" w:space="0" w:color="auto"/>
        <w:right w:val="none" w:sz="0" w:space="0" w:color="auto"/>
      </w:divBdr>
    </w:div>
    <w:div w:id="228461536">
      <w:bodyDiv w:val="1"/>
      <w:marLeft w:val="0"/>
      <w:marRight w:val="0"/>
      <w:marTop w:val="0"/>
      <w:marBottom w:val="0"/>
      <w:divBdr>
        <w:top w:val="none" w:sz="0" w:space="0" w:color="auto"/>
        <w:left w:val="none" w:sz="0" w:space="0" w:color="auto"/>
        <w:bottom w:val="none" w:sz="0" w:space="0" w:color="auto"/>
        <w:right w:val="none" w:sz="0" w:space="0" w:color="auto"/>
      </w:divBdr>
    </w:div>
    <w:div w:id="234553406">
      <w:bodyDiv w:val="1"/>
      <w:marLeft w:val="0"/>
      <w:marRight w:val="0"/>
      <w:marTop w:val="0"/>
      <w:marBottom w:val="0"/>
      <w:divBdr>
        <w:top w:val="none" w:sz="0" w:space="0" w:color="auto"/>
        <w:left w:val="none" w:sz="0" w:space="0" w:color="auto"/>
        <w:bottom w:val="none" w:sz="0" w:space="0" w:color="auto"/>
        <w:right w:val="none" w:sz="0" w:space="0" w:color="auto"/>
      </w:divBdr>
    </w:div>
    <w:div w:id="324867056">
      <w:bodyDiv w:val="1"/>
      <w:marLeft w:val="0"/>
      <w:marRight w:val="0"/>
      <w:marTop w:val="0"/>
      <w:marBottom w:val="0"/>
      <w:divBdr>
        <w:top w:val="none" w:sz="0" w:space="0" w:color="auto"/>
        <w:left w:val="none" w:sz="0" w:space="0" w:color="auto"/>
        <w:bottom w:val="none" w:sz="0" w:space="0" w:color="auto"/>
        <w:right w:val="none" w:sz="0" w:space="0" w:color="auto"/>
      </w:divBdr>
    </w:div>
    <w:div w:id="364185594">
      <w:bodyDiv w:val="1"/>
      <w:marLeft w:val="0"/>
      <w:marRight w:val="0"/>
      <w:marTop w:val="0"/>
      <w:marBottom w:val="0"/>
      <w:divBdr>
        <w:top w:val="none" w:sz="0" w:space="0" w:color="auto"/>
        <w:left w:val="none" w:sz="0" w:space="0" w:color="auto"/>
        <w:bottom w:val="none" w:sz="0" w:space="0" w:color="auto"/>
        <w:right w:val="none" w:sz="0" w:space="0" w:color="auto"/>
      </w:divBdr>
    </w:div>
    <w:div w:id="372080361">
      <w:bodyDiv w:val="1"/>
      <w:marLeft w:val="0"/>
      <w:marRight w:val="0"/>
      <w:marTop w:val="0"/>
      <w:marBottom w:val="0"/>
      <w:divBdr>
        <w:top w:val="none" w:sz="0" w:space="0" w:color="auto"/>
        <w:left w:val="none" w:sz="0" w:space="0" w:color="auto"/>
        <w:bottom w:val="none" w:sz="0" w:space="0" w:color="auto"/>
        <w:right w:val="none" w:sz="0" w:space="0" w:color="auto"/>
      </w:divBdr>
    </w:div>
    <w:div w:id="386223140">
      <w:bodyDiv w:val="1"/>
      <w:marLeft w:val="0"/>
      <w:marRight w:val="0"/>
      <w:marTop w:val="0"/>
      <w:marBottom w:val="0"/>
      <w:divBdr>
        <w:top w:val="none" w:sz="0" w:space="0" w:color="auto"/>
        <w:left w:val="none" w:sz="0" w:space="0" w:color="auto"/>
        <w:bottom w:val="none" w:sz="0" w:space="0" w:color="auto"/>
        <w:right w:val="none" w:sz="0" w:space="0" w:color="auto"/>
      </w:divBdr>
    </w:div>
    <w:div w:id="387654898">
      <w:bodyDiv w:val="1"/>
      <w:marLeft w:val="0"/>
      <w:marRight w:val="0"/>
      <w:marTop w:val="0"/>
      <w:marBottom w:val="0"/>
      <w:divBdr>
        <w:top w:val="none" w:sz="0" w:space="0" w:color="auto"/>
        <w:left w:val="none" w:sz="0" w:space="0" w:color="auto"/>
        <w:bottom w:val="none" w:sz="0" w:space="0" w:color="auto"/>
        <w:right w:val="none" w:sz="0" w:space="0" w:color="auto"/>
      </w:divBdr>
    </w:div>
    <w:div w:id="396128159">
      <w:bodyDiv w:val="1"/>
      <w:marLeft w:val="0"/>
      <w:marRight w:val="0"/>
      <w:marTop w:val="0"/>
      <w:marBottom w:val="0"/>
      <w:divBdr>
        <w:top w:val="none" w:sz="0" w:space="0" w:color="auto"/>
        <w:left w:val="none" w:sz="0" w:space="0" w:color="auto"/>
        <w:bottom w:val="none" w:sz="0" w:space="0" w:color="auto"/>
        <w:right w:val="none" w:sz="0" w:space="0" w:color="auto"/>
      </w:divBdr>
    </w:div>
    <w:div w:id="487986033">
      <w:bodyDiv w:val="1"/>
      <w:marLeft w:val="0"/>
      <w:marRight w:val="0"/>
      <w:marTop w:val="0"/>
      <w:marBottom w:val="0"/>
      <w:divBdr>
        <w:top w:val="none" w:sz="0" w:space="0" w:color="auto"/>
        <w:left w:val="none" w:sz="0" w:space="0" w:color="auto"/>
        <w:bottom w:val="none" w:sz="0" w:space="0" w:color="auto"/>
        <w:right w:val="none" w:sz="0" w:space="0" w:color="auto"/>
      </w:divBdr>
    </w:div>
    <w:div w:id="509568015">
      <w:bodyDiv w:val="1"/>
      <w:marLeft w:val="0"/>
      <w:marRight w:val="0"/>
      <w:marTop w:val="0"/>
      <w:marBottom w:val="0"/>
      <w:divBdr>
        <w:top w:val="none" w:sz="0" w:space="0" w:color="auto"/>
        <w:left w:val="none" w:sz="0" w:space="0" w:color="auto"/>
        <w:bottom w:val="none" w:sz="0" w:space="0" w:color="auto"/>
        <w:right w:val="none" w:sz="0" w:space="0" w:color="auto"/>
      </w:divBdr>
    </w:div>
    <w:div w:id="565267687">
      <w:bodyDiv w:val="1"/>
      <w:marLeft w:val="0"/>
      <w:marRight w:val="0"/>
      <w:marTop w:val="0"/>
      <w:marBottom w:val="0"/>
      <w:divBdr>
        <w:top w:val="none" w:sz="0" w:space="0" w:color="auto"/>
        <w:left w:val="none" w:sz="0" w:space="0" w:color="auto"/>
        <w:bottom w:val="none" w:sz="0" w:space="0" w:color="auto"/>
        <w:right w:val="none" w:sz="0" w:space="0" w:color="auto"/>
      </w:divBdr>
    </w:div>
    <w:div w:id="651060648">
      <w:bodyDiv w:val="1"/>
      <w:marLeft w:val="0"/>
      <w:marRight w:val="0"/>
      <w:marTop w:val="0"/>
      <w:marBottom w:val="0"/>
      <w:divBdr>
        <w:top w:val="none" w:sz="0" w:space="0" w:color="auto"/>
        <w:left w:val="none" w:sz="0" w:space="0" w:color="auto"/>
        <w:bottom w:val="none" w:sz="0" w:space="0" w:color="auto"/>
        <w:right w:val="none" w:sz="0" w:space="0" w:color="auto"/>
      </w:divBdr>
    </w:div>
    <w:div w:id="677732434">
      <w:bodyDiv w:val="1"/>
      <w:marLeft w:val="0"/>
      <w:marRight w:val="0"/>
      <w:marTop w:val="0"/>
      <w:marBottom w:val="0"/>
      <w:divBdr>
        <w:top w:val="none" w:sz="0" w:space="0" w:color="auto"/>
        <w:left w:val="none" w:sz="0" w:space="0" w:color="auto"/>
        <w:bottom w:val="none" w:sz="0" w:space="0" w:color="auto"/>
        <w:right w:val="none" w:sz="0" w:space="0" w:color="auto"/>
      </w:divBdr>
    </w:div>
    <w:div w:id="713047319">
      <w:bodyDiv w:val="1"/>
      <w:marLeft w:val="0"/>
      <w:marRight w:val="0"/>
      <w:marTop w:val="0"/>
      <w:marBottom w:val="0"/>
      <w:divBdr>
        <w:top w:val="none" w:sz="0" w:space="0" w:color="auto"/>
        <w:left w:val="none" w:sz="0" w:space="0" w:color="auto"/>
        <w:bottom w:val="none" w:sz="0" w:space="0" w:color="auto"/>
        <w:right w:val="none" w:sz="0" w:space="0" w:color="auto"/>
      </w:divBdr>
    </w:div>
    <w:div w:id="742872830">
      <w:bodyDiv w:val="1"/>
      <w:marLeft w:val="0"/>
      <w:marRight w:val="0"/>
      <w:marTop w:val="0"/>
      <w:marBottom w:val="0"/>
      <w:divBdr>
        <w:top w:val="none" w:sz="0" w:space="0" w:color="auto"/>
        <w:left w:val="none" w:sz="0" w:space="0" w:color="auto"/>
        <w:bottom w:val="none" w:sz="0" w:space="0" w:color="auto"/>
        <w:right w:val="none" w:sz="0" w:space="0" w:color="auto"/>
      </w:divBdr>
    </w:div>
    <w:div w:id="756294447">
      <w:bodyDiv w:val="1"/>
      <w:marLeft w:val="0"/>
      <w:marRight w:val="0"/>
      <w:marTop w:val="0"/>
      <w:marBottom w:val="0"/>
      <w:divBdr>
        <w:top w:val="none" w:sz="0" w:space="0" w:color="auto"/>
        <w:left w:val="none" w:sz="0" w:space="0" w:color="auto"/>
        <w:bottom w:val="none" w:sz="0" w:space="0" w:color="auto"/>
        <w:right w:val="none" w:sz="0" w:space="0" w:color="auto"/>
      </w:divBdr>
    </w:div>
    <w:div w:id="791556080">
      <w:bodyDiv w:val="1"/>
      <w:marLeft w:val="0"/>
      <w:marRight w:val="0"/>
      <w:marTop w:val="0"/>
      <w:marBottom w:val="0"/>
      <w:divBdr>
        <w:top w:val="none" w:sz="0" w:space="0" w:color="auto"/>
        <w:left w:val="none" w:sz="0" w:space="0" w:color="auto"/>
        <w:bottom w:val="none" w:sz="0" w:space="0" w:color="auto"/>
        <w:right w:val="none" w:sz="0" w:space="0" w:color="auto"/>
      </w:divBdr>
    </w:div>
    <w:div w:id="830026641">
      <w:bodyDiv w:val="1"/>
      <w:marLeft w:val="0"/>
      <w:marRight w:val="0"/>
      <w:marTop w:val="0"/>
      <w:marBottom w:val="0"/>
      <w:divBdr>
        <w:top w:val="none" w:sz="0" w:space="0" w:color="auto"/>
        <w:left w:val="none" w:sz="0" w:space="0" w:color="auto"/>
        <w:bottom w:val="none" w:sz="0" w:space="0" w:color="auto"/>
        <w:right w:val="none" w:sz="0" w:space="0" w:color="auto"/>
      </w:divBdr>
    </w:div>
    <w:div w:id="883367579">
      <w:bodyDiv w:val="1"/>
      <w:marLeft w:val="0"/>
      <w:marRight w:val="0"/>
      <w:marTop w:val="0"/>
      <w:marBottom w:val="0"/>
      <w:divBdr>
        <w:top w:val="none" w:sz="0" w:space="0" w:color="auto"/>
        <w:left w:val="none" w:sz="0" w:space="0" w:color="auto"/>
        <w:bottom w:val="none" w:sz="0" w:space="0" w:color="auto"/>
        <w:right w:val="none" w:sz="0" w:space="0" w:color="auto"/>
      </w:divBdr>
    </w:div>
    <w:div w:id="999849247">
      <w:bodyDiv w:val="1"/>
      <w:marLeft w:val="0"/>
      <w:marRight w:val="0"/>
      <w:marTop w:val="0"/>
      <w:marBottom w:val="0"/>
      <w:divBdr>
        <w:top w:val="none" w:sz="0" w:space="0" w:color="auto"/>
        <w:left w:val="none" w:sz="0" w:space="0" w:color="auto"/>
        <w:bottom w:val="none" w:sz="0" w:space="0" w:color="auto"/>
        <w:right w:val="none" w:sz="0" w:space="0" w:color="auto"/>
      </w:divBdr>
    </w:div>
    <w:div w:id="1002006231">
      <w:bodyDiv w:val="1"/>
      <w:marLeft w:val="0"/>
      <w:marRight w:val="0"/>
      <w:marTop w:val="0"/>
      <w:marBottom w:val="0"/>
      <w:divBdr>
        <w:top w:val="none" w:sz="0" w:space="0" w:color="auto"/>
        <w:left w:val="none" w:sz="0" w:space="0" w:color="auto"/>
        <w:bottom w:val="none" w:sz="0" w:space="0" w:color="auto"/>
        <w:right w:val="none" w:sz="0" w:space="0" w:color="auto"/>
      </w:divBdr>
    </w:div>
    <w:div w:id="1020277701">
      <w:bodyDiv w:val="1"/>
      <w:marLeft w:val="0"/>
      <w:marRight w:val="0"/>
      <w:marTop w:val="0"/>
      <w:marBottom w:val="0"/>
      <w:divBdr>
        <w:top w:val="none" w:sz="0" w:space="0" w:color="auto"/>
        <w:left w:val="none" w:sz="0" w:space="0" w:color="auto"/>
        <w:bottom w:val="none" w:sz="0" w:space="0" w:color="auto"/>
        <w:right w:val="none" w:sz="0" w:space="0" w:color="auto"/>
      </w:divBdr>
    </w:div>
    <w:div w:id="1040400445">
      <w:bodyDiv w:val="1"/>
      <w:marLeft w:val="0"/>
      <w:marRight w:val="0"/>
      <w:marTop w:val="0"/>
      <w:marBottom w:val="0"/>
      <w:divBdr>
        <w:top w:val="none" w:sz="0" w:space="0" w:color="auto"/>
        <w:left w:val="none" w:sz="0" w:space="0" w:color="auto"/>
        <w:bottom w:val="none" w:sz="0" w:space="0" w:color="auto"/>
        <w:right w:val="none" w:sz="0" w:space="0" w:color="auto"/>
      </w:divBdr>
    </w:div>
    <w:div w:id="1088235971">
      <w:bodyDiv w:val="1"/>
      <w:marLeft w:val="0"/>
      <w:marRight w:val="0"/>
      <w:marTop w:val="0"/>
      <w:marBottom w:val="0"/>
      <w:divBdr>
        <w:top w:val="none" w:sz="0" w:space="0" w:color="auto"/>
        <w:left w:val="none" w:sz="0" w:space="0" w:color="auto"/>
        <w:bottom w:val="none" w:sz="0" w:space="0" w:color="auto"/>
        <w:right w:val="none" w:sz="0" w:space="0" w:color="auto"/>
      </w:divBdr>
    </w:div>
    <w:div w:id="1139373174">
      <w:bodyDiv w:val="1"/>
      <w:marLeft w:val="0"/>
      <w:marRight w:val="0"/>
      <w:marTop w:val="0"/>
      <w:marBottom w:val="0"/>
      <w:divBdr>
        <w:top w:val="none" w:sz="0" w:space="0" w:color="auto"/>
        <w:left w:val="none" w:sz="0" w:space="0" w:color="auto"/>
        <w:bottom w:val="none" w:sz="0" w:space="0" w:color="auto"/>
        <w:right w:val="none" w:sz="0" w:space="0" w:color="auto"/>
      </w:divBdr>
    </w:div>
    <w:div w:id="1162814390">
      <w:bodyDiv w:val="1"/>
      <w:marLeft w:val="0"/>
      <w:marRight w:val="0"/>
      <w:marTop w:val="0"/>
      <w:marBottom w:val="0"/>
      <w:divBdr>
        <w:top w:val="none" w:sz="0" w:space="0" w:color="auto"/>
        <w:left w:val="none" w:sz="0" w:space="0" w:color="auto"/>
        <w:bottom w:val="none" w:sz="0" w:space="0" w:color="auto"/>
        <w:right w:val="none" w:sz="0" w:space="0" w:color="auto"/>
      </w:divBdr>
    </w:div>
    <w:div w:id="1261914564">
      <w:bodyDiv w:val="1"/>
      <w:marLeft w:val="0"/>
      <w:marRight w:val="0"/>
      <w:marTop w:val="0"/>
      <w:marBottom w:val="0"/>
      <w:divBdr>
        <w:top w:val="none" w:sz="0" w:space="0" w:color="auto"/>
        <w:left w:val="none" w:sz="0" w:space="0" w:color="auto"/>
        <w:bottom w:val="none" w:sz="0" w:space="0" w:color="auto"/>
        <w:right w:val="none" w:sz="0" w:space="0" w:color="auto"/>
      </w:divBdr>
    </w:div>
    <w:div w:id="1267692082">
      <w:bodyDiv w:val="1"/>
      <w:marLeft w:val="0"/>
      <w:marRight w:val="0"/>
      <w:marTop w:val="0"/>
      <w:marBottom w:val="0"/>
      <w:divBdr>
        <w:top w:val="none" w:sz="0" w:space="0" w:color="auto"/>
        <w:left w:val="none" w:sz="0" w:space="0" w:color="auto"/>
        <w:bottom w:val="none" w:sz="0" w:space="0" w:color="auto"/>
        <w:right w:val="none" w:sz="0" w:space="0" w:color="auto"/>
      </w:divBdr>
    </w:div>
    <w:div w:id="1297761509">
      <w:bodyDiv w:val="1"/>
      <w:marLeft w:val="0"/>
      <w:marRight w:val="0"/>
      <w:marTop w:val="0"/>
      <w:marBottom w:val="0"/>
      <w:divBdr>
        <w:top w:val="none" w:sz="0" w:space="0" w:color="auto"/>
        <w:left w:val="none" w:sz="0" w:space="0" w:color="auto"/>
        <w:bottom w:val="none" w:sz="0" w:space="0" w:color="auto"/>
        <w:right w:val="none" w:sz="0" w:space="0" w:color="auto"/>
      </w:divBdr>
    </w:div>
    <w:div w:id="1308441345">
      <w:bodyDiv w:val="1"/>
      <w:marLeft w:val="0"/>
      <w:marRight w:val="0"/>
      <w:marTop w:val="0"/>
      <w:marBottom w:val="0"/>
      <w:divBdr>
        <w:top w:val="none" w:sz="0" w:space="0" w:color="auto"/>
        <w:left w:val="none" w:sz="0" w:space="0" w:color="auto"/>
        <w:bottom w:val="none" w:sz="0" w:space="0" w:color="auto"/>
        <w:right w:val="none" w:sz="0" w:space="0" w:color="auto"/>
      </w:divBdr>
    </w:div>
    <w:div w:id="1333876924">
      <w:bodyDiv w:val="1"/>
      <w:marLeft w:val="0"/>
      <w:marRight w:val="0"/>
      <w:marTop w:val="0"/>
      <w:marBottom w:val="0"/>
      <w:divBdr>
        <w:top w:val="none" w:sz="0" w:space="0" w:color="auto"/>
        <w:left w:val="none" w:sz="0" w:space="0" w:color="auto"/>
        <w:bottom w:val="none" w:sz="0" w:space="0" w:color="auto"/>
        <w:right w:val="none" w:sz="0" w:space="0" w:color="auto"/>
      </w:divBdr>
    </w:div>
    <w:div w:id="1370567848">
      <w:bodyDiv w:val="1"/>
      <w:marLeft w:val="0"/>
      <w:marRight w:val="0"/>
      <w:marTop w:val="0"/>
      <w:marBottom w:val="0"/>
      <w:divBdr>
        <w:top w:val="none" w:sz="0" w:space="0" w:color="auto"/>
        <w:left w:val="none" w:sz="0" w:space="0" w:color="auto"/>
        <w:bottom w:val="none" w:sz="0" w:space="0" w:color="auto"/>
        <w:right w:val="none" w:sz="0" w:space="0" w:color="auto"/>
      </w:divBdr>
    </w:div>
    <w:div w:id="1408964263">
      <w:bodyDiv w:val="1"/>
      <w:marLeft w:val="0"/>
      <w:marRight w:val="0"/>
      <w:marTop w:val="0"/>
      <w:marBottom w:val="0"/>
      <w:divBdr>
        <w:top w:val="none" w:sz="0" w:space="0" w:color="auto"/>
        <w:left w:val="none" w:sz="0" w:space="0" w:color="auto"/>
        <w:bottom w:val="none" w:sz="0" w:space="0" w:color="auto"/>
        <w:right w:val="none" w:sz="0" w:space="0" w:color="auto"/>
      </w:divBdr>
    </w:div>
    <w:div w:id="1439522211">
      <w:bodyDiv w:val="1"/>
      <w:marLeft w:val="0"/>
      <w:marRight w:val="0"/>
      <w:marTop w:val="0"/>
      <w:marBottom w:val="0"/>
      <w:divBdr>
        <w:top w:val="none" w:sz="0" w:space="0" w:color="auto"/>
        <w:left w:val="none" w:sz="0" w:space="0" w:color="auto"/>
        <w:bottom w:val="none" w:sz="0" w:space="0" w:color="auto"/>
        <w:right w:val="none" w:sz="0" w:space="0" w:color="auto"/>
      </w:divBdr>
    </w:div>
    <w:div w:id="1468739526">
      <w:bodyDiv w:val="1"/>
      <w:marLeft w:val="0"/>
      <w:marRight w:val="0"/>
      <w:marTop w:val="0"/>
      <w:marBottom w:val="0"/>
      <w:divBdr>
        <w:top w:val="none" w:sz="0" w:space="0" w:color="auto"/>
        <w:left w:val="none" w:sz="0" w:space="0" w:color="auto"/>
        <w:bottom w:val="none" w:sz="0" w:space="0" w:color="auto"/>
        <w:right w:val="none" w:sz="0" w:space="0" w:color="auto"/>
      </w:divBdr>
    </w:div>
    <w:div w:id="1499224495">
      <w:bodyDiv w:val="1"/>
      <w:marLeft w:val="0"/>
      <w:marRight w:val="0"/>
      <w:marTop w:val="0"/>
      <w:marBottom w:val="0"/>
      <w:divBdr>
        <w:top w:val="none" w:sz="0" w:space="0" w:color="auto"/>
        <w:left w:val="none" w:sz="0" w:space="0" w:color="auto"/>
        <w:bottom w:val="none" w:sz="0" w:space="0" w:color="auto"/>
        <w:right w:val="none" w:sz="0" w:space="0" w:color="auto"/>
      </w:divBdr>
    </w:div>
    <w:div w:id="1510178072">
      <w:bodyDiv w:val="1"/>
      <w:marLeft w:val="0"/>
      <w:marRight w:val="0"/>
      <w:marTop w:val="0"/>
      <w:marBottom w:val="0"/>
      <w:divBdr>
        <w:top w:val="none" w:sz="0" w:space="0" w:color="auto"/>
        <w:left w:val="none" w:sz="0" w:space="0" w:color="auto"/>
        <w:bottom w:val="none" w:sz="0" w:space="0" w:color="auto"/>
        <w:right w:val="none" w:sz="0" w:space="0" w:color="auto"/>
      </w:divBdr>
    </w:div>
    <w:div w:id="1525443216">
      <w:bodyDiv w:val="1"/>
      <w:marLeft w:val="0"/>
      <w:marRight w:val="0"/>
      <w:marTop w:val="0"/>
      <w:marBottom w:val="0"/>
      <w:divBdr>
        <w:top w:val="none" w:sz="0" w:space="0" w:color="auto"/>
        <w:left w:val="none" w:sz="0" w:space="0" w:color="auto"/>
        <w:bottom w:val="none" w:sz="0" w:space="0" w:color="auto"/>
        <w:right w:val="none" w:sz="0" w:space="0" w:color="auto"/>
      </w:divBdr>
    </w:div>
    <w:div w:id="1581332050">
      <w:bodyDiv w:val="1"/>
      <w:marLeft w:val="0"/>
      <w:marRight w:val="0"/>
      <w:marTop w:val="0"/>
      <w:marBottom w:val="0"/>
      <w:divBdr>
        <w:top w:val="none" w:sz="0" w:space="0" w:color="auto"/>
        <w:left w:val="none" w:sz="0" w:space="0" w:color="auto"/>
        <w:bottom w:val="none" w:sz="0" w:space="0" w:color="auto"/>
        <w:right w:val="none" w:sz="0" w:space="0" w:color="auto"/>
      </w:divBdr>
    </w:div>
    <w:div w:id="1583877960">
      <w:bodyDiv w:val="1"/>
      <w:marLeft w:val="0"/>
      <w:marRight w:val="0"/>
      <w:marTop w:val="0"/>
      <w:marBottom w:val="0"/>
      <w:divBdr>
        <w:top w:val="none" w:sz="0" w:space="0" w:color="auto"/>
        <w:left w:val="none" w:sz="0" w:space="0" w:color="auto"/>
        <w:bottom w:val="none" w:sz="0" w:space="0" w:color="auto"/>
        <w:right w:val="none" w:sz="0" w:space="0" w:color="auto"/>
      </w:divBdr>
    </w:div>
    <w:div w:id="1584030055">
      <w:bodyDiv w:val="1"/>
      <w:marLeft w:val="0"/>
      <w:marRight w:val="0"/>
      <w:marTop w:val="0"/>
      <w:marBottom w:val="0"/>
      <w:divBdr>
        <w:top w:val="none" w:sz="0" w:space="0" w:color="auto"/>
        <w:left w:val="none" w:sz="0" w:space="0" w:color="auto"/>
        <w:bottom w:val="none" w:sz="0" w:space="0" w:color="auto"/>
        <w:right w:val="none" w:sz="0" w:space="0" w:color="auto"/>
      </w:divBdr>
    </w:div>
    <w:div w:id="1600720793">
      <w:bodyDiv w:val="1"/>
      <w:marLeft w:val="0"/>
      <w:marRight w:val="0"/>
      <w:marTop w:val="0"/>
      <w:marBottom w:val="0"/>
      <w:divBdr>
        <w:top w:val="none" w:sz="0" w:space="0" w:color="auto"/>
        <w:left w:val="none" w:sz="0" w:space="0" w:color="auto"/>
        <w:bottom w:val="none" w:sz="0" w:space="0" w:color="auto"/>
        <w:right w:val="none" w:sz="0" w:space="0" w:color="auto"/>
      </w:divBdr>
    </w:div>
    <w:div w:id="1646203697">
      <w:bodyDiv w:val="1"/>
      <w:marLeft w:val="0"/>
      <w:marRight w:val="0"/>
      <w:marTop w:val="0"/>
      <w:marBottom w:val="0"/>
      <w:divBdr>
        <w:top w:val="none" w:sz="0" w:space="0" w:color="auto"/>
        <w:left w:val="none" w:sz="0" w:space="0" w:color="auto"/>
        <w:bottom w:val="none" w:sz="0" w:space="0" w:color="auto"/>
        <w:right w:val="none" w:sz="0" w:space="0" w:color="auto"/>
      </w:divBdr>
    </w:div>
    <w:div w:id="1647196355">
      <w:bodyDiv w:val="1"/>
      <w:marLeft w:val="0"/>
      <w:marRight w:val="0"/>
      <w:marTop w:val="0"/>
      <w:marBottom w:val="0"/>
      <w:divBdr>
        <w:top w:val="none" w:sz="0" w:space="0" w:color="auto"/>
        <w:left w:val="none" w:sz="0" w:space="0" w:color="auto"/>
        <w:bottom w:val="none" w:sz="0" w:space="0" w:color="auto"/>
        <w:right w:val="none" w:sz="0" w:space="0" w:color="auto"/>
      </w:divBdr>
    </w:div>
    <w:div w:id="1662418032">
      <w:bodyDiv w:val="1"/>
      <w:marLeft w:val="0"/>
      <w:marRight w:val="0"/>
      <w:marTop w:val="0"/>
      <w:marBottom w:val="0"/>
      <w:divBdr>
        <w:top w:val="none" w:sz="0" w:space="0" w:color="auto"/>
        <w:left w:val="none" w:sz="0" w:space="0" w:color="auto"/>
        <w:bottom w:val="none" w:sz="0" w:space="0" w:color="auto"/>
        <w:right w:val="none" w:sz="0" w:space="0" w:color="auto"/>
      </w:divBdr>
    </w:div>
    <w:div w:id="1841001337">
      <w:bodyDiv w:val="1"/>
      <w:marLeft w:val="0"/>
      <w:marRight w:val="0"/>
      <w:marTop w:val="0"/>
      <w:marBottom w:val="0"/>
      <w:divBdr>
        <w:top w:val="none" w:sz="0" w:space="0" w:color="auto"/>
        <w:left w:val="none" w:sz="0" w:space="0" w:color="auto"/>
        <w:bottom w:val="none" w:sz="0" w:space="0" w:color="auto"/>
        <w:right w:val="none" w:sz="0" w:space="0" w:color="auto"/>
      </w:divBdr>
    </w:div>
    <w:div w:id="1846363907">
      <w:bodyDiv w:val="1"/>
      <w:marLeft w:val="0"/>
      <w:marRight w:val="0"/>
      <w:marTop w:val="0"/>
      <w:marBottom w:val="0"/>
      <w:divBdr>
        <w:top w:val="none" w:sz="0" w:space="0" w:color="auto"/>
        <w:left w:val="none" w:sz="0" w:space="0" w:color="auto"/>
        <w:bottom w:val="none" w:sz="0" w:space="0" w:color="auto"/>
        <w:right w:val="none" w:sz="0" w:space="0" w:color="auto"/>
      </w:divBdr>
    </w:div>
    <w:div w:id="1915503242">
      <w:bodyDiv w:val="1"/>
      <w:marLeft w:val="0"/>
      <w:marRight w:val="0"/>
      <w:marTop w:val="0"/>
      <w:marBottom w:val="0"/>
      <w:divBdr>
        <w:top w:val="none" w:sz="0" w:space="0" w:color="auto"/>
        <w:left w:val="none" w:sz="0" w:space="0" w:color="auto"/>
        <w:bottom w:val="none" w:sz="0" w:space="0" w:color="auto"/>
        <w:right w:val="none" w:sz="0" w:space="0" w:color="auto"/>
      </w:divBdr>
    </w:div>
    <w:div w:id="1998344608">
      <w:bodyDiv w:val="1"/>
      <w:marLeft w:val="0"/>
      <w:marRight w:val="0"/>
      <w:marTop w:val="0"/>
      <w:marBottom w:val="0"/>
      <w:divBdr>
        <w:top w:val="none" w:sz="0" w:space="0" w:color="auto"/>
        <w:left w:val="none" w:sz="0" w:space="0" w:color="auto"/>
        <w:bottom w:val="none" w:sz="0" w:space="0" w:color="auto"/>
        <w:right w:val="none" w:sz="0" w:space="0" w:color="auto"/>
      </w:divBdr>
    </w:div>
    <w:div w:id="2037390290">
      <w:bodyDiv w:val="1"/>
      <w:marLeft w:val="0"/>
      <w:marRight w:val="0"/>
      <w:marTop w:val="0"/>
      <w:marBottom w:val="0"/>
      <w:divBdr>
        <w:top w:val="none" w:sz="0" w:space="0" w:color="auto"/>
        <w:left w:val="none" w:sz="0" w:space="0" w:color="auto"/>
        <w:bottom w:val="none" w:sz="0" w:space="0" w:color="auto"/>
        <w:right w:val="none" w:sz="0" w:space="0" w:color="auto"/>
      </w:divBdr>
    </w:div>
    <w:div w:id="2049646755">
      <w:bodyDiv w:val="1"/>
      <w:marLeft w:val="0"/>
      <w:marRight w:val="0"/>
      <w:marTop w:val="0"/>
      <w:marBottom w:val="0"/>
      <w:divBdr>
        <w:top w:val="none" w:sz="0" w:space="0" w:color="auto"/>
        <w:left w:val="none" w:sz="0" w:space="0" w:color="auto"/>
        <w:bottom w:val="none" w:sz="0" w:space="0" w:color="auto"/>
        <w:right w:val="none" w:sz="0" w:space="0" w:color="auto"/>
      </w:divBdr>
    </w:div>
    <w:div w:id="209245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67E95"/>
    <w:rsid w:val="00567E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7E95"/>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Dig16</b:Tag>
    <b:SourceType>JournalArticle</b:SourceType>
    <b:Guid>{C9025A34-CE66-4F57-8535-F5C568201B2E}</b:Guid>
    <b:Title>A review of waste heat recovery technologies for maritime applications</b:Title>
    <b:Year>2016</b:Year>
    <b:Author>
      <b:Author>
        <b:NameList>
          <b:Person>
            <b:Last>Dig Vijay Singh</b:Last>
            <b:First>Eilif</b:First>
            <b:Middle>Pedersen</b:Middle>
          </b:Person>
        </b:NameList>
      </b:Author>
    </b:Author>
    <b:JournalName>Energy Conversion and Management</b:JournalName>
    <b:Pages>315-328</b:Pages>
    <b:Issue>111</b:Issue>
    <b:RefOrder>2</b:RefOrder>
  </b:Source>
  <b:Source>
    <b:Tag>Arv11</b:Tag>
    <b:SourceType>JournalArticle</b:SourceType>
    <b:Guid>{184558B3-4503-421C-B651-DFAD357374B1}</b:Guid>
    <b:Author>
      <b:Author>
        <b:NameList>
          <b:Person>
            <b:Last>Arvind Thekdi</b:Last>
            <b:First>Cynthia</b:First>
            <b:Middle>Belt</b:Middle>
          </b:Person>
        </b:NameList>
      </b:Author>
    </b:Author>
    <b:Title>Waste Heat Reduction and Recovery Options for Metals Industry</b:Title>
    <b:JournalName>Energy Technology. John Wiley &amp; Sons, Inc.</b:JournalName>
    <b:Year>2011</b:Year>
    <b:Pages>17-24</b:Pages>
    <b:RefOrder>11</b:RefOrder>
  </b:Source>
  <b:Source>
    <b:Tag>Enh16</b:Tag>
    <b:SourceType>JournalArticle</b:SourceType>
    <b:Guid>{C5672795-B15F-48B6-8527-B1DCB7163C99}</b:Guid>
    <b:Title>A numerical analysis of a composition-adjustable Kalina cycle power plant for power generation from low-temperature geothermal sources</b:Title>
    <b:Year>2016</b:Year>
    <b:Pages>834-848</b:Pages>
    <b:Author>
      <b:Author>
        <b:NameList>
          <b:Person>
            <b:Last>Enhua Wang</b:Last>
            <b:First>Zhibin</b:First>
            <b:Middle>Yu</b:Middle>
          </b:Person>
        </b:NameList>
      </b:Author>
    </b:Author>
    <b:JournalName>Applied Energy</b:JournalName>
    <b:Volume>180</b:Volume>
    <b:RefOrder>6</b:RefOrder>
  </b:Source>
  <b:Source>
    <b:Tag>Moh13</b:Tag>
    <b:SourceType>JournalArticle</b:SourceType>
    <b:Guid>{9976E08D-3397-4505-B50C-EF30C723EEFB}</b:Guid>
    <b:Author>
      <b:Author>
        <b:NameList>
          <b:Person>
            <b:Last>Mohammed A. Khatita</b:Last>
            <b:First>Tamer</b:First>
            <b:Middle>S. Ahmed, Fatma. H. Ashour, Ibrahim M. Ismail</b:Middle>
          </b:Person>
        </b:NameList>
      </b:Author>
    </b:Author>
    <b:Title>Power generation using waste heat recovery by organic Rankine cycle in oil and gas sector in Egypt: A case study</b:Title>
    <b:JournalName>Energy</b:JournalName>
    <b:Year>2013</b:Year>
    <b:Pages>462-472</b:Pages>
    <b:Volume>64</b:Volume>
    <b:RefOrder>7</b:RefOrder>
  </b:Source>
  <b:Source>
    <b:Tag>TCH97</b:Tag>
    <b:SourceType>JournalArticle</b:SourceType>
    <b:Guid>{17EAAD52-F72A-4435-885D-80DD3987F689}</b:Guid>
    <b:Author>
      <b:Author>
        <b:NameList>
          <b:Person>
            <b:Last>Hung</b:Last>
            <b:First>T.</b:First>
            <b:Middle>C.</b:Middle>
          </b:Person>
          <b:Person>
            <b:Last>Shai</b:Last>
            <b:First>T.Y.</b:First>
          </b:Person>
          <b:Person>
            <b:Last>Wang</b:Last>
            <b:First>S.</b:First>
            <b:Middle>K.</b:Middle>
          </b:Person>
        </b:NameList>
      </b:Author>
    </b:Author>
    <b:Title>A Review of Organic Rankine Cycles (ORCs) for the Recovery of Low-Grade Waste Heat</b:Title>
    <b:JournalName>Energy</b:JournalName>
    <b:Year>1997</b:Year>
    <b:Pages>661-667</b:Pages>
    <b:Volume>22</b:Volume>
    <b:Issue>7</b:Issue>
    <b:RefOrder>8</b:RefOrder>
  </b:Source>
  <b:Source>
    <b:Tag>BCS08</b:Tag>
    <b:SourceType>JournalArticle</b:SourceType>
    <b:Guid>{81955644-3CEF-4280-BFE9-8827228201A3}</b:Guid>
    <b:Author>
      <b:Author>
        <b:Corporate>BCS, Incorporated</b:Corporate>
      </b:Author>
    </b:Author>
    <b:Title>Waste Heat Recovery: Technology and Opportunities in U.S. Industry</b:Title>
    <b:JournalName>U.S. Department of Energy Industrial Technologies Program</b:JournalName>
    <b:Year>2008</b:Year>
    <b:Pages>112</b:Pages>
    <b:RefOrder>1</b:RefOrder>
  </b:Source>
  <b:Source>
    <b:Tag>Placeholder1</b:Tag>
    <b:SourceType>Report</b:SourceType>
    <b:Guid>{65C25C4B-C377-446F-8712-567318D309C2}</b:Guid>
    <b:Title>Waste Heat Recovery: - Technology and Opportunities in U.S. Industry -</b:Title>
    <b:Year>2008</b:Year>
    <b:Author>
      <b:Author>
        <b:Corporate>BCS, Incorporated</b:Corporate>
      </b:Author>
    </b:Author>
    <b:RefOrder>12</b:RefOrder>
  </b:Source>
  <b:Source>
    <b:Tag>Wik17</b:Tag>
    <b:SourceType>InternetSite</b:SourceType>
    <b:Guid>{103DAAD6-3D15-45EA-A3D5-8613F1347220}</b:Guid>
    <b:Year>2017</b:Year>
    <b:InternetSiteTitle>Wikipedia</b:InternetSiteTitle>
    <b:Month>December</b:Month>
    <b:Day>15</b:Day>
    <b:URL>https://en.wikipedia.org/wiki/Carnot_cycle</b:URL>
    <b:RefOrder>13</b:RefOrder>
  </b:Source>
  <b:Source>
    <b:Tag>hel17</b:Tag>
    <b:SourceType>InternetSite</b:SourceType>
    <b:Guid>{75D7327C-D04D-47A5-A85E-9833400D3037}</b:Guid>
    <b:InternetSiteTitle>hellafunctional</b:InternetSiteTitle>
    <b:Year>2017</b:Year>
    <b:Month>December</b:Month>
    <b:Day>28</b:Day>
    <b:URL>https://hellafunctional.com/?p=629</b:URL>
    <b:RefOrder>14</b:RefOrder>
  </b:Source>
  <b:Source>
    <b:Tag>JPH10</b:Tag>
    <b:SourceType>BookSection</b:SourceType>
    <b:Guid>{2F953F77-4C16-4221-B956-6F090E4CC0C9}</b:Guid>
    <b:Title>Heat Transfer</b:Title>
    <b:Year>2010</b:Year>
    <b:Author>
      <b:Author>
        <b:NameList>
          <b:Person>
            <b:Last>Holman</b:Last>
            <b:First>J.</b:First>
            <b:Middle>P.</b:Middle>
          </b:Person>
        </b:NameList>
      </b:Author>
      <b:BookAuthor>
        <b:NameList>
          <b:Person>
            <b:Last>Holman</b:Last>
            <b:First>J.</b:First>
            <b:Middle>P.</b:Middle>
          </b:Person>
        </b:NameList>
      </b:BookAuthor>
    </b:Author>
    <b:BookTitle>Heat Transfer</b:BookTitle>
    <b:Pages>713</b:Pages>
    <b:City>New York</b:City>
    <b:Publisher>McGraw-Hill</b:Publisher>
    <b:RefOrder>15</b:RefOrder>
  </b:Source>
  <b:Source>
    <b:Tag>Ame09</b:Tag>
    <b:SourceType>BookSection</b:SourceType>
    <b:Guid>{90B2AF59-92E1-4765-AB8B-209244800330}</b:Guid>
    <b:Title>Chapter 30 - Thermophysical Properties of Refrigerants</b:Title>
    <b:Year>2009</b:Year>
    <b:City>Atlanta</b:City>
    <b:Publisher>https://app.knovel.com/hotlink/toc/id:kpASHRAE37/ashrae-handbook-fundamentals/ashrae-handbook-fundamentals</b:Publisher>
    <b:Author>
      <b:Author>
        <b:Corporate>American Society of Heating, Refrigerating and Air-Conditioning Engineers, Inc.</b:Corporate>
      </b:Author>
    </b:Author>
    <b:BookTitle>2009 ASHRAE Handbook</b:BookTitle>
    <b:Pages>75</b:Pages>
    <b:RefOrder>10</b:RefOrder>
  </b:Source>
  <b:Source>
    <b:Tag>Dan12</b:Tag>
    <b:SourceType>JournalArticle</b:SourceType>
    <b:Guid>{2F1B703A-E138-4B43-96C9-978F6354D03E}</b:Guid>
    <b:Title>Comparison of Thermodynamic cycles for Power Production from Low-temperature Geothermal Heat Sources</b:Title>
    <b:Year>2012</b:Year>
    <b:Author>
      <b:Author>
        <b:NameList>
          <b:Person>
            <b:Last>Daniel Walraven</b:Last>
            <b:First>Ben</b:First>
            <b:Middle>Laenen, William D'haeseleer</b:Middle>
          </b:Person>
        </b:NameList>
      </b:Author>
    </b:Author>
    <b:JournalName>Energy Conversion and Management</b:JournalName>
    <b:Pages>14</b:Pages>
    <b:Issue>66</b:Issue>
    <b:RefOrder>4</b:RefOrder>
  </b:Source>
  <b:Source>
    <b:Tag>Seo16</b:Tag>
    <b:SourceType>JournalArticle</b:SourceType>
    <b:Guid>{407C433F-93A3-4EBB-BAF2-91DA57B19114}</b:Guid>
    <b:Title>Design and Preliminary Tests of ORC (Organic Rankine Cycle) with Two-Stage Radial Turbine</b:Title>
    <b:Year>2016</b:Year>
    <b:Author>
      <b:Author>
        <b:NameList>
          <b:Person>
            <b:Last>Kang</b:Last>
            <b:First>Seok</b:First>
            <b:Middle>Hun</b:Middle>
          </b:Person>
        </b:NameList>
      </b:Author>
    </b:Author>
    <b:JournalName>Energy</b:JournalName>
    <b:Pages>142-154</b:Pages>
    <b:Issue>96</b:Issue>
    <b:RefOrder>3</b:RefOrder>
  </b:Source>
  <b:Source>
    <b:Tag>Pao10</b:Tag>
    <b:SourceType>JournalArticle</b:SourceType>
    <b:Guid>{7C92D600-4321-4DD8-9368-07C54BD54026}</b:Guid>
    <b:Author>
      <b:Author>
        <b:NameList>
          <b:Person>
            <b:Last>Paola Bombarda</b:Last>
            <b:First>Costante</b:First>
            <b:Middle>M. Invernizzi, Claudio Pietra</b:Middle>
          </b:Person>
        </b:NameList>
      </b:Author>
    </b:Author>
    <b:Title>Heat Recovery from Diesel Engines: A Thermodynamic Comparison Between Kalina and ORC cycles</b:Title>
    <b:JournalName>Applied Thermal Engineering</b:JournalName>
    <b:Year>2010</b:Year>
    <b:Pages>212-219</b:Pages>
    <b:Issue>30</b:Issue>
    <b:RefOrder>5</b:RefOrder>
  </b:Source>
  <b:Source>
    <b:Tag>Car13</b:Tag>
    <b:SourceType>JournalArticle</b:SourceType>
    <b:Guid>{51BAAF42-3CEF-4DFD-97CB-7C05F032FA0F}</b:Guid>
    <b:Author>
      <b:Author>
        <b:NameList>
          <b:Person>
            <b:Last>Carlos Eymel Campos Rodriguez</b:Last>
            <b:First>Jose</b:First>
            <b:Middle>Carlos Escobar Palacio, Osvaldo J. Venturini, Electo E. Silva Lora, Vladimir Melian Cobas, Daniel Marques dos Santos, Fabio R. Lofrano Dotto, Vernei Gialluca</b:Middle>
          </b:Person>
        </b:NameList>
      </b:Author>
    </b:Author>
    <b:Title>Exergetic and economic comparison of ORC and KC for low temperature enhanced geothermal system in Brazil</b:Title>
    <b:JournalName>Applied Thermal Engineering</b:JournalName>
    <b:Year>2013</b:Year>
    <b:Pages>109-119</b:Pages>
    <b:Issue>52</b:Issue>
    <b:RefOrder>9</b:RefOrder>
  </b:Source>
  <b:Source>
    <b:Tag>Mic08</b:Tag>
    <b:SourceType>Book</b:SourceType>
    <b:Guid>{288D5781-9A78-4B2E-9176-DD0692772278}</b:Guid>
    <b:LCID>0</b:LCID>
    <b:Author>
      <b:Author>
        <b:NameList>
          <b:Person>
            <b:Last>Michael J. Moran</b:Last>
            <b:First>Howard</b:First>
            <b:Middle>N. Shapiro</b:Middle>
          </b:Person>
        </b:NameList>
      </b:Author>
    </b:Author>
    <b:Title>Fundamentals of Engineering Thermodynamics</b:Title>
    <b:Year>2008</b:Year>
    <b:Publisher>John Wiley &amp; Sons</b:Publisher>
    <b:RefOrder>16</b:RefOrder>
  </b:Source>
</b:Sources>
</file>

<file path=customXml/itemProps1.xml><?xml version="1.0" encoding="utf-8"?>
<ds:datastoreItem xmlns:ds="http://schemas.openxmlformats.org/officeDocument/2006/customXml" ds:itemID="{D5DE6225-22E4-413D-9BBE-6BF076110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32</Pages>
  <Words>7043</Words>
  <Characters>40151</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JSJ Corporation</Company>
  <LinksUpToDate>false</LinksUpToDate>
  <CharactersWithSpaces>47100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Clapp</dc:creator>
  <cp:lastModifiedBy>gmclapp</cp:lastModifiedBy>
  <cp:revision>8</cp:revision>
  <cp:lastPrinted>2019-02-16T17:14:00Z</cp:lastPrinted>
  <dcterms:created xsi:type="dcterms:W3CDTF">2019-03-06T22:12:00Z</dcterms:created>
  <dcterms:modified xsi:type="dcterms:W3CDTF">2019-03-06T23:40:00Z</dcterms:modified>
</cp:coreProperties>
</file>