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7CB1" w14:textId="314D3A2A" w:rsidR="00073379" w:rsidRDefault="00F62502" w:rsidP="00F62502">
      <w:r w:rsidRPr="00F62502">
        <w:rPr>
          <w:b/>
        </w:rPr>
        <w:t>Title:</w:t>
      </w:r>
      <w:r>
        <w:t xml:space="preserve"> </w:t>
      </w:r>
      <w:r w:rsidR="00CB0895" w:rsidRPr="00CB0895">
        <w:t xml:space="preserve">Multi-criteria evaluation of several million working fluids for waste heat recovery by means of organic </w:t>
      </w:r>
      <w:proofErr w:type="spellStart"/>
      <w:r w:rsidR="00CB0895" w:rsidRPr="00CB0895">
        <w:t>rankine</w:t>
      </w:r>
      <w:proofErr w:type="spellEnd"/>
      <w:r w:rsidR="00CB0895" w:rsidRPr="00CB0895">
        <w:t xml:space="preserve"> cycle in passenger cars and </w:t>
      </w:r>
      <w:proofErr w:type="gramStart"/>
      <w:r w:rsidR="00CB0895" w:rsidRPr="00CB0895">
        <w:t>heavy duty</w:t>
      </w:r>
      <w:proofErr w:type="gramEnd"/>
      <w:r w:rsidR="00CB0895" w:rsidRPr="00CB0895">
        <w:t xml:space="preserve"> trucks</w:t>
      </w:r>
    </w:p>
    <w:p w14:paraId="742615E5" w14:textId="00599033" w:rsidR="00F62502" w:rsidRDefault="00F62502" w:rsidP="00F62502">
      <w:r w:rsidRPr="00F62502">
        <w:rPr>
          <w:b/>
        </w:rPr>
        <w:t>Author(s):</w:t>
      </w:r>
      <w:r>
        <w:t xml:space="preserve"> </w:t>
      </w:r>
      <w:r w:rsidR="00CB0895">
        <w:t xml:space="preserve">Markus </w:t>
      </w:r>
      <w:proofErr w:type="spellStart"/>
      <w:r w:rsidR="00CB0895">
        <w:t>Preibinger</w:t>
      </w:r>
      <w:proofErr w:type="spellEnd"/>
      <w:r w:rsidR="00CB0895">
        <w:t xml:space="preserve">, Johannes A.H. </w:t>
      </w:r>
      <w:proofErr w:type="spellStart"/>
      <w:r w:rsidR="00CB0895">
        <w:t>Schwobel</w:t>
      </w:r>
      <w:proofErr w:type="spellEnd"/>
      <w:r w:rsidR="00CB0895">
        <w:t xml:space="preserve">, Andreas </w:t>
      </w:r>
      <w:proofErr w:type="spellStart"/>
      <w:r w:rsidR="00CB0895">
        <w:t>Klamt</w:t>
      </w:r>
      <w:proofErr w:type="spellEnd"/>
      <w:r w:rsidR="00CB0895">
        <w:t xml:space="preserve">, Dieter </w:t>
      </w:r>
      <w:proofErr w:type="spellStart"/>
      <w:r w:rsidR="00CB0895">
        <w:t>Bruggemann</w:t>
      </w:r>
      <w:proofErr w:type="spellEnd"/>
    </w:p>
    <w:p w14:paraId="746D171C" w14:textId="71D1AD7D" w:rsidR="00F62502" w:rsidRDefault="00F62502" w:rsidP="00F62502">
      <w:r w:rsidRPr="00F62502">
        <w:rPr>
          <w:b/>
        </w:rPr>
        <w:t>Published:</w:t>
      </w:r>
      <w:r>
        <w:t xml:space="preserve"> </w:t>
      </w:r>
      <w:r w:rsidR="00CB0895">
        <w:t>Applied Energy</w:t>
      </w:r>
    </w:p>
    <w:p w14:paraId="6D388B1C" w14:textId="319A1DE6" w:rsidR="00607EE7" w:rsidRDefault="000E3DB3" w:rsidP="00F62502">
      <w:r>
        <w:rPr>
          <w:b/>
        </w:rPr>
        <w:t xml:space="preserve">Keywords: </w:t>
      </w:r>
      <w:r w:rsidR="00CB0895">
        <w:t>Organic Rankine cycle, COSMO-RS, PubChem, Working fluid, Automotive application, Multi-criteria evaluation</w:t>
      </w:r>
    </w:p>
    <w:p w14:paraId="0079CBC9" w14:textId="5B8B9F95" w:rsidR="00CB0895" w:rsidRDefault="00CB0895" w:rsidP="00F62502"/>
    <w:p w14:paraId="1675EE80" w14:textId="3ADD8A2D" w:rsidR="00CB0895" w:rsidRDefault="00E167D5" w:rsidP="00F62502">
      <w:r>
        <w:t>This paper has the unique feature (so far) of discussing the use of multiple heat sources and splitting mass flow.</w:t>
      </w:r>
    </w:p>
    <w:p w14:paraId="600AB816" w14:textId="164518BC" w:rsidR="00E167D5" w:rsidRDefault="00E167D5" w:rsidP="00F62502"/>
    <w:p w14:paraId="73D2979F" w14:textId="44BDFD95" w:rsidR="00E167D5" w:rsidRDefault="00E167D5" w:rsidP="00F62502">
      <w:r>
        <w:t>This paper focuses on the first and second law efficiencies of a large selection of working fluids. These efficiencies are estimated using a simulation. The paper attempts to discern whether it is possible to determine an optimal working fluid for a given application.</w:t>
      </w:r>
    </w:p>
    <w:p w14:paraId="47B614DF" w14:textId="2F4B7D63" w:rsidR="000176A4" w:rsidRDefault="000176A4" w:rsidP="00F62502"/>
    <w:p w14:paraId="35E68FC3" w14:textId="7E5750F4" w:rsidR="00670D16" w:rsidRDefault="000176A4" w:rsidP="00F62502">
      <w:r>
        <w:t>“To answer this question, we screened about 72 million chemical structures given in the PubChem database by application of the COSMO-RS methodology and evaluated them for two different ORC configurations and three different cooling concepts to get a multicriteria ranking based on ten different criteria.”</w:t>
      </w:r>
    </w:p>
    <w:p w14:paraId="76C990F5" w14:textId="2DCAEBA2" w:rsidR="00670D16" w:rsidRDefault="00670D16" w:rsidP="00F62502"/>
    <w:p w14:paraId="5CBE7D97" w14:textId="62E24661" w:rsidR="00670D16" w:rsidRDefault="00670D16" w:rsidP="00F62502">
      <w:r>
        <w:t xml:space="preserve">Of those working fluids, </w:t>
      </w:r>
      <w:r w:rsidR="008060FF">
        <w:t>3,174 were deemed acceptable after filtering for unsuitably low vapor pressures, and those with unsuitable, highly reactive substructures.</w:t>
      </w:r>
      <w:bookmarkStart w:id="0" w:name="_GoBack"/>
      <w:bookmarkEnd w:id="0"/>
    </w:p>
    <w:p w14:paraId="587E0283" w14:textId="75334CF4" w:rsidR="00283817" w:rsidRDefault="00283817" w:rsidP="00F62502"/>
    <w:p w14:paraId="4C1C2606" w14:textId="55D21571" w:rsidR="00283817" w:rsidRDefault="00283817" w:rsidP="00F62502">
      <w:r>
        <w:t>This study contains a good literature review with respect to working fluids.</w:t>
      </w:r>
    </w:p>
    <w:p w14:paraId="778D7128" w14:textId="083AF4F6" w:rsidR="00731F4F" w:rsidRDefault="00731F4F" w:rsidP="00F62502"/>
    <w:p w14:paraId="58D4245C" w14:textId="7F09277A" w:rsidR="00731F4F" w:rsidRDefault="00731F4F" w:rsidP="00F62502">
      <w:r>
        <w:t xml:space="preserve">The Rankine cycle simulation in this </w:t>
      </w:r>
      <w:proofErr w:type="gramStart"/>
      <w:r>
        <w:t>study  was</w:t>
      </w:r>
      <w:proofErr w:type="gramEnd"/>
      <w:r>
        <w:t xml:space="preserve"> performed using “</w:t>
      </w:r>
      <w:proofErr w:type="spellStart"/>
      <w:r>
        <w:t>DetailSimORC</w:t>
      </w:r>
      <w:proofErr w:type="spellEnd"/>
      <w:r>
        <w:t xml:space="preserve">” which was developed using </w:t>
      </w:r>
      <w:proofErr w:type="spellStart"/>
      <w:r>
        <w:t>Matlab</w:t>
      </w:r>
      <w:proofErr w:type="spellEnd"/>
      <w:r>
        <w:t>.</w:t>
      </w:r>
    </w:p>
    <w:p w14:paraId="1D3C7F37" w14:textId="34E91941" w:rsidR="00731F4F" w:rsidRDefault="00731F4F" w:rsidP="00F62502"/>
    <w:p w14:paraId="6D7A95E5" w14:textId="31B83A70" w:rsidR="00731F4F" w:rsidRPr="00CB0895" w:rsidRDefault="00731F4F" w:rsidP="00F62502">
      <w:r>
        <w:t>This study considered two different ORC configurations. The configurations considered different levels of superheating and reheating the working fluid.</w:t>
      </w:r>
    </w:p>
    <w:p w14:paraId="7BC94C5E" w14:textId="00B30E75" w:rsidR="009E544B" w:rsidRPr="00B64813" w:rsidRDefault="00D05881" w:rsidP="0082724D">
      <w:r>
        <w:t xml:space="preserve"> </w:t>
      </w:r>
    </w:p>
    <w:sectPr w:rsidR="009E544B" w:rsidRPr="00B64813">
      <w:head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AD4F7" w14:textId="77777777" w:rsidR="00667C8A" w:rsidRDefault="00667C8A" w:rsidP="004D294E">
      <w:pPr>
        <w:spacing w:line="240" w:lineRule="auto"/>
      </w:pPr>
      <w:r>
        <w:separator/>
      </w:r>
    </w:p>
  </w:endnote>
  <w:endnote w:type="continuationSeparator" w:id="0">
    <w:p w14:paraId="095793DF" w14:textId="77777777" w:rsidR="00667C8A" w:rsidRDefault="00667C8A" w:rsidP="004D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00ED8" w14:textId="77777777" w:rsidR="00667C8A" w:rsidRDefault="00667C8A" w:rsidP="004D294E">
      <w:pPr>
        <w:spacing w:line="240" w:lineRule="auto"/>
      </w:pPr>
      <w:r>
        <w:separator/>
      </w:r>
    </w:p>
  </w:footnote>
  <w:footnote w:type="continuationSeparator" w:id="0">
    <w:p w14:paraId="22F9B70F" w14:textId="77777777" w:rsidR="00667C8A" w:rsidRDefault="00667C8A" w:rsidP="004D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96338" w14:textId="77777777" w:rsidR="004D294E" w:rsidRDefault="004D294E" w:rsidP="004D294E">
    <w:pPr>
      <w:pStyle w:val="Header"/>
      <w:jc w:val="right"/>
    </w:pPr>
    <w:r>
      <w:t xml:space="preserve">Clapp | </w:t>
    </w:r>
    <w:r>
      <w:fldChar w:fldCharType="begin"/>
    </w:r>
    <w:r>
      <w:instrText xml:space="preserve"> PAGE   \* MERGEFORMAT </w:instrText>
    </w:r>
    <w:r>
      <w:fldChar w:fldCharType="separate"/>
    </w:r>
    <w:r w:rsidR="00D05881">
      <w:rPr>
        <w:noProof/>
      </w:rPr>
      <w:t>1</w:t>
    </w:r>
    <w:r>
      <w:fldChar w:fldCharType="end"/>
    </w:r>
    <w:r>
      <w:t xml:space="preserve"> of </w:t>
    </w:r>
    <w:r w:rsidR="00265CFB">
      <w:rPr>
        <w:noProof/>
      </w:rPr>
      <w:fldChar w:fldCharType="begin"/>
    </w:r>
    <w:r w:rsidR="00265CFB">
      <w:rPr>
        <w:noProof/>
      </w:rPr>
      <w:instrText xml:space="preserve"> NUMPAGES   \* MERGEFORMAT </w:instrText>
    </w:r>
    <w:r w:rsidR="00265CFB">
      <w:rPr>
        <w:noProof/>
      </w:rPr>
      <w:fldChar w:fldCharType="separate"/>
    </w:r>
    <w:r w:rsidR="00D05881">
      <w:rPr>
        <w:noProof/>
      </w:rPr>
      <w:t>1</w:t>
    </w:r>
    <w:r w:rsidR="00265C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EF1"/>
    <w:multiLevelType w:val="hybridMultilevel"/>
    <w:tmpl w:val="6A5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155478"/>
    <w:multiLevelType w:val="hybridMultilevel"/>
    <w:tmpl w:val="3D68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71725D"/>
    <w:multiLevelType w:val="hybridMultilevel"/>
    <w:tmpl w:val="4118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354CF"/>
    <w:multiLevelType w:val="hybridMultilevel"/>
    <w:tmpl w:val="80D8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614"/>
    <w:rsid w:val="000176A4"/>
    <w:rsid w:val="00036FE4"/>
    <w:rsid w:val="00056CEC"/>
    <w:rsid w:val="00061827"/>
    <w:rsid w:val="00073379"/>
    <w:rsid w:val="0007442E"/>
    <w:rsid w:val="000B380D"/>
    <w:rsid w:val="000D35C2"/>
    <w:rsid w:val="000E3DB3"/>
    <w:rsid w:val="00116F2E"/>
    <w:rsid w:val="00121351"/>
    <w:rsid w:val="00135124"/>
    <w:rsid w:val="00140FBC"/>
    <w:rsid w:val="001920C4"/>
    <w:rsid w:val="00194A6E"/>
    <w:rsid w:val="001E127C"/>
    <w:rsid w:val="001F6E00"/>
    <w:rsid w:val="00212886"/>
    <w:rsid w:val="00240DDC"/>
    <w:rsid w:val="002530C0"/>
    <w:rsid w:val="00265CFB"/>
    <w:rsid w:val="00277433"/>
    <w:rsid w:val="00283817"/>
    <w:rsid w:val="00295791"/>
    <w:rsid w:val="0029704F"/>
    <w:rsid w:val="00384788"/>
    <w:rsid w:val="0041030A"/>
    <w:rsid w:val="00431E15"/>
    <w:rsid w:val="00454E70"/>
    <w:rsid w:val="00472758"/>
    <w:rsid w:val="004861C4"/>
    <w:rsid w:val="00491A2A"/>
    <w:rsid w:val="004D294E"/>
    <w:rsid w:val="004D4CCC"/>
    <w:rsid w:val="00514531"/>
    <w:rsid w:val="00516AD5"/>
    <w:rsid w:val="00531E7D"/>
    <w:rsid w:val="00534A5B"/>
    <w:rsid w:val="00562ACC"/>
    <w:rsid w:val="005C5FF3"/>
    <w:rsid w:val="00607EE7"/>
    <w:rsid w:val="006219D6"/>
    <w:rsid w:val="00636365"/>
    <w:rsid w:val="00667C8A"/>
    <w:rsid w:val="00670D16"/>
    <w:rsid w:val="006B6843"/>
    <w:rsid w:val="006E79E2"/>
    <w:rsid w:val="006F153F"/>
    <w:rsid w:val="00731F4F"/>
    <w:rsid w:val="00746324"/>
    <w:rsid w:val="007516E3"/>
    <w:rsid w:val="007B358B"/>
    <w:rsid w:val="007C07BB"/>
    <w:rsid w:val="00803C67"/>
    <w:rsid w:val="008060FF"/>
    <w:rsid w:val="0082724D"/>
    <w:rsid w:val="0087720A"/>
    <w:rsid w:val="008A1A26"/>
    <w:rsid w:val="008A6340"/>
    <w:rsid w:val="0090592F"/>
    <w:rsid w:val="00905C3A"/>
    <w:rsid w:val="00916B2B"/>
    <w:rsid w:val="00916E7B"/>
    <w:rsid w:val="00943A7C"/>
    <w:rsid w:val="00977455"/>
    <w:rsid w:val="009843B1"/>
    <w:rsid w:val="00997614"/>
    <w:rsid w:val="009A729B"/>
    <w:rsid w:val="009B47BF"/>
    <w:rsid w:val="009E544B"/>
    <w:rsid w:val="00A26937"/>
    <w:rsid w:val="00A53992"/>
    <w:rsid w:val="00AF6F5E"/>
    <w:rsid w:val="00B14D4F"/>
    <w:rsid w:val="00B554A8"/>
    <w:rsid w:val="00B64813"/>
    <w:rsid w:val="00B66FD9"/>
    <w:rsid w:val="00B80177"/>
    <w:rsid w:val="00BB6A5E"/>
    <w:rsid w:val="00BD046D"/>
    <w:rsid w:val="00C47C3B"/>
    <w:rsid w:val="00C5633A"/>
    <w:rsid w:val="00C94AD3"/>
    <w:rsid w:val="00CA438D"/>
    <w:rsid w:val="00CA4CFB"/>
    <w:rsid w:val="00CB0895"/>
    <w:rsid w:val="00CE270B"/>
    <w:rsid w:val="00D05881"/>
    <w:rsid w:val="00D37E20"/>
    <w:rsid w:val="00D44B7A"/>
    <w:rsid w:val="00D72EB4"/>
    <w:rsid w:val="00D776D1"/>
    <w:rsid w:val="00DA6ED3"/>
    <w:rsid w:val="00DB4169"/>
    <w:rsid w:val="00E12650"/>
    <w:rsid w:val="00E167D5"/>
    <w:rsid w:val="00E47BAC"/>
    <w:rsid w:val="00E55AA0"/>
    <w:rsid w:val="00EC4E7D"/>
    <w:rsid w:val="00EE3CAC"/>
    <w:rsid w:val="00F235AA"/>
    <w:rsid w:val="00F37DD1"/>
    <w:rsid w:val="00F62502"/>
    <w:rsid w:val="00F83319"/>
    <w:rsid w:val="00F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73B"/>
  <w15:docId w15:val="{1A657413-DA10-4592-87FC-C71A2DC7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BCS08</b:Tag>
    <b:SourceType>Report</b:SourceType>
    <b:Guid>{65C25C4B-C377-446F-8712-567318D309C2}</b:Guid>
    <b:Title>Waste Heat Recovery: - Technology and Opportunities in U.S. Industry -</b:Title>
    <b:Year>2008</b:Year>
    <b:Author>
      <b:Author>
        <b:Corporate>BCS, Incorporated</b:Corporate>
      </b:Author>
    </b:Author>
    <b:RefOrder>1</b:RefOrder>
  </b:Source>
  <b:Source>
    <b:Tag>Wik17</b:Tag>
    <b:SourceType>InternetSite</b:SourceType>
    <b:Guid>{103DAAD6-3D15-45EA-A3D5-8613F1347220}</b:Guid>
    <b:Year>2017</b:Year>
    <b:InternetSiteTitle>Wikipedia</b:InternetSiteTitle>
    <b:Month>December</b:Month>
    <b:Day>15</b:Day>
    <b:URL>https://en.wikipedia.org/wiki/Carnot_cycle</b:URL>
    <b:RefOrder>2</b:RefOrder>
  </b:Source>
  <b:Source>
    <b:Tag>hel17</b:Tag>
    <b:SourceType>InternetSite</b:SourceType>
    <b:Guid>{75D7327C-D04D-47A5-A85E-9833400D3037}</b:Guid>
    <b:InternetSiteTitle>hellafunctional</b:InternetSiteTitle>
    <b:Year>2017</b:Year>
    <b:Month>December</b:Month>
    <b:Day>28</b:Day>
    <b:URL>https://hellafunctional.com/?p=629</b:URL>
    <b:RefOrder>3</b:RefOrder>
  </b:Source>
  <b:Source>
    <b:Tag>JPH10</b:Tag>
    <b:SourceType>BookSection</b:SourceType>
    <b:Guid>{2F953F77-4C16-4221-B956-6F090E4CC0C9}</b:Guid>
    <b:Title>Heat Transfer</b:Title>
    <b:Year>2010</b:Year>
    <b:Author>
      <b:Author>
        <b:NameList>
          <b:Person>
            <b:Last>Holman</b:Last>
            <b:First>J.</b:First>
            <b:Middle>P.</b:Middle>
          </b:Person>
        </b:NameList>
      </b:Author>
      <b:BookAuthor>
        <b:NameList>
          <b:Person>
            <b:Last>Holman</b:Last>
            <b:First>J.</b:First>
            <b:Middle>P.</b:Middle>
          </b:Person>
        </b:NameList>
      </b:BookAuthor>
    </b:Author>
    <b:BookTitle>Heat Transfer</b:BookTitle>
    <b:Pages>713</b:Pages>
    <b:City>New York</b:City>
    <b:Publisher>McGraw-Hill</b:Publisher>
    <b:RefOrder>4</b:RefOrder>
  </b:Source>
</b:Sources>
</file>

<file path=customXml/itemProps1.xml><?xml version="1.0" encoding="utf-8"?>
<ds:datastoreItem xmlns:ds="http://schemas.openxmlformats.org/officeDocument/2006/customXml" ds:itemID="{B9C1BD94-12C6-499F-972F-2491FA16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9</cp:revision>
  <dcterms:created xsi:type="dcterms:W3CDTF">2018-09-17T20:52:00Z</dcterms:created>
  <dcterms:modified xsi:type="dcterms:W3CDTF">2019-01-22T20:19:00Z</dcterms:modified>
</cp:coreProperties>
</file>