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C7CB1" w14:textId="7B529502" w:rsidR="00073379" w:rsidRDefault="00F62502" w:rsidP="00F62502">
      <w:r w:rsidRPr="00F62502">
        <w:rPr>
          <w:b/>
        </w:rPr>
        <w:t>Title:</w:t>
      </w:r>
      <w:r>
        <w:t xml:space="preserve"> </w:t>
      </w:r>
      <w:r w:rsidR="00995C05">
        <w:t>2009 ASHRAE Handbook: Chapter 30 - Thermophysical Properties of Refrigerants</w:t>
      </w:r>
    </w:p>
    <w:p w14:paraId="742615E5" w14:textId="352C1623" w:rsidR="00F62502" w:rsidRDefault="00F62502" w:rsidP="00F62502">
      <w:r w:rsidRPr="00F62502">
        <w:rPr>
          <w:b/>
        </w:rPr>
        <w:t>Author(s):</w:t>
      </w:r>
      <w:r>
        <w:t xml:space="preserve"> </w:t>
      </w:r>
      <w:r w:rsidR="00995C05">
        <w:t>American Society of Heating, Refrigerating and Air-Conditioning Engineers (ASHRAE)</w:t>
      </w:r>
    </w:p>
    <w:p w14:paraId="746D171C" w14:textId="2A2B5AF9" w:rsidR="00F62502" w:rsidRDefault="00F62502" w:rsidP="00F62502">
      <w:r w:rsidRPr="00F62502">
        <w:rPr>
          <w:b/>
        </w:rPr>
        <w:t>Published:</w:t>
      </w:r>
      <w:r>
        <w:t xml:space="preserve"> </w:t>
      </w:r>
      <w:r w:rsidR="00995C05">
        <w:t>2009</w:t>
      </w:r>
    </w:p>
    <w:p w14:paraId="6D388B1C" w14:textId="3111EC68" w:rsidR="00607EE7" w:rsidRDefault="000E3DB3" w:rsidP="00F62502">
      <w:r>
        <w:rPr>
          <w:b/>
        </w:rPr>
        <w:t xml:space="preserve">Keywords: </w:t>
      </w:r>
      <w:r w:rsidR="00995C05">
        <w:t>Refrigerant tables, phase diagrams</w:t>
      </w:r>
    </w:p>
    <w:p w14:paraId="5C4DD5DA" w14:textId="77777777" w:rsidR="00995C05" w:rsidRDefault="00995C05" w:rsidP="00F62502"/>
    <w:p w14:paraId="17A70DF4" w14:textId="7A8BDD74" w:rsidR="00995C05" w:rsidRPr="00995C05" w:rsidRDefault="00A5746B" w:rsidP="00F62502">
      <w:r>
        <w:t>This chapter is primarily phase transition diagrams and tables to be used for developing p-v-t diagrams.</w:t>
      </w:r>
      <w:r w:rsidR="0075421A">
        <w:t xml:space="preserve"> This information was used in the “GHSP study” to select a working fluid and evaluating working pressures and temperatures.</w:t>
      </w:r>
      <w:bookmarkStart w:id="0" w:name="_GoBack"/>
      <w:bookmarkEnd w:id="0"/>
    </w:p>
    <w:p w14:paraId="34C06540" w14:textId="12EB61E7" w:rsidR="00B554A8" w:rsidRDefault="00B554A8" w:rsidP="0082724D"/>
    <w:p w14:paraId="7BC94C5E" w14:textId="4E1F3985" w:rsidR="009E544B" w:rsidRPr="00B64813" w:rsidRDefault="00D05881" w:rsidP="0082724D">
      <w:r>
        <w:t xml:space="preserve"> </w:t>
      </w:r>
    </w:p>
    <w:sectPr w:rsidR="009E544B" w:rsidRPr="00B64813">
      <w:head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204E3" w14:textId="77777777" w:rsidR="00C97A86" w:rsidRDefault="00C97A86" w:rsidP="004D294E">
      <w:pPr>
        <w:spacing w:line="240" w:lineRule="auto"/>
      </w:pPr>
      <w:r>
        <w:separator/>
      </w:r>
    </w:p>
  </w:endnote>
  <w:endnote w:type="continuationSeparator" w:id="0">
    <w:p w14:paraId="28B0EDA2" w14:textId="77777777" w:rsidR="00C97A86" w:rsidRDefault="00C97A86" w:rsidP="004D2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F12CB" w14:textId="77777777" w:rsidR="00C97A86" w:rsidRDefault="00C97A86" w:rsidP="004D294E">
      <w:pPr>
        <w:spacing w:line="240" w:lineRule="auto"/>
      </w:pPr>
      <w:r>
        <w:separator/>
      </w:r>
    </w:p>
  </w:footnote>
  <w:footnote w:type="continuationSeparator" w:id="0">
    <w:p w14:paraId="4F9977EC" w14:textId="77777777" w:rsidR="00C97A86" w:rsidRDefault="00C97A86" w:rsidP="004D2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96338" w14:textId="77777777" w:rsidR="004D294E" w:rsidRDefault="004D294E" w:rsidP="004D294E">
    <w:pPr>
      <w:pStyle w:val="Header"/>
      <w:jc w:val="right"/>
    </w:pPr>
    <w:r>
      <w:t xml:space="preserve">Clapp | </w:t>
    </w:r>
    <w:r>
      <w:fldChar w:fldCharType="begin"/>
    </w:r>
    <w:r>
      <w:instrText xml:space="preserve"> PAGE   \* MERGEFORMAT </w:instrText>
    </w:r>
    <w:r>
      <w:fldChar w:fldCharType="separate"/>
    </w:r>
    <w:r w:rsidR="0075421A">
      <w:rPr>
        <w:noProof/>
      </w:rPr>
      <w:t>1</w:t>
    </w:r>
    <w:r>
      <w:fldChar w:fldCharType="end"/>
    </w:r>
    <w:r>
      <w:t xml:space="preserve"> of </w:t>
    </w:r>
    <w:r w:rsidR="00265CFB">
      <w:rPr>
        <w:noProof/>
      </w:rPr>
      <w:fldChar w:fldCharType="begin"/>
    </w:r>
    <w:r w:rsidR="00265CFB">
      <w:rPr>
        <w:noProof/>
      </w:rPr>
      <w:instrText xml:space="preserve"> NUMPAGES   \* MERGEFORMAT </w:instrText>
    </w:r>
    <w:r w:rsidR="00265CFB">
      <w:rPr>
        <w:noProof/>
      </w:rPr>
      <w:fldChar w:fldCharType="separate"/>
    </w:r>
    <w:r w:rsidR="0075421A">
      <w:rPr>
        <w:noProof/>
      </w:rPr>
      <w:t>1</w:t>
    </w:r>
    <w:r w:rsidR="00265CFB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7EF1"/>
    <w:multiLevelType w:val="hybridMultilevel"/>
    <w:tmpl w:val="6A5E1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155478"/>
    <w:multiLevelType w:val="hybridMultilevel"/>
    <w:tmpl w:val="3D68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71725D"/>
    <w:multiLevelType w:val="hybridMultilevel"/>
    <w:tmpl w:val="4118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354CF"/>
    <w:multiLevelType w:val="hybridMultilevel"/>
    <w:tmpl w:val="80D8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14"/>
    <w:rsid w:val="00036FE4"/>
    <w:rsid w:val="00056CEC"/>
    <w:rsid w:val="00061827"/>
    <w:rsid w:val="00073379"/>
    <w:rsid w:val="0007442E"/>
    <w:rsid w:val="000B380D"/>
    <w:rsid w:val="000D35C2"/>
    <w:rsid w:val="000E3DB3"/>
    <w:rsid w:val="00116F2E"/>
    <w:rsid w:val="00121351"/>
    <w:rsid w:val="00135124"/>
    <w:rsid w:val="00140FBC"/>
    <w:rsid w:val="001920C4"/>
    <w:rsid w:val="00194A6E"/>
    <w:rsid w:val="001E127C"/>
    <w:rsid w:val="001F6E00"/>
    <w:rsid w:val="00212886"/>
    <w:rsid w:val="00240DDC"/>
    <w:rsid w:val="002530C0"/>
    <w:rsid w:val="00265CFB"/>
    <w:rsid w:val="00277433"/>
    <w:rsid w:val="00295791"/>
    <w:rsid w:val="0029704F"/>
    <w:rsid w:val="00384788"/>
    <w:rsid w:val="0041030A"/>
    <w:rsid w:val="00431E15"/>
    <w:rsid w:val="00454E70"/>
    <w:rsid w:val="00472758"/>
    <w:rsid w:val="004861C4"/>
    <w:rsid w:val="00491A2A"/>
    <w:rsid w:val="004D294E"/>
    <w:rsid w:val="004D4CCC"/>
    <w:rsid w:val="00514531"/>
    <w:rsid w:val="00516AD5"/>
    <w:rsid w:val="00531E7D"/>
    <w:rsid w:val="00534A5B"/>
    <w:rsid w:val="00562ACC"/>
    <w:rsid w:val="005C5FF3"/>
    <w:rsid w:val="00607EE7"/>
    <w:rsid w:val="006219D6"/>
    <w:rsid w:val="00636365"/>
    <w:rsid w:val="006B6843"/>
    <w:rsid w:val="006E79E2"/>
    <w:rsid w:val="006F153F"/>
    <w:rsid w:val="00746324"/>
    <w:rsid w:val="007516E3"/>
    <w:rsid w:val="0075421A"/>
    <w:rsid w:val="007B358B"/>
    <w:rsid w:val="007C07BB"/>
    <w:rsid w:val="00803C67"/>
    <w:rsid w:val="0082724D"/>
    <w:rsid w:val="00851A3D"/>
    <w:rsid w:val="0087720A"/>
    <w:rsid w:val="008A1A26"/>
    <w:rsid w:val="008A6340"/>
    <w:rsid w:val="0090592F"/>
    <w:rsid w:val="00905C3A"/>
    <w:rsid w:val="00916B2B"/>
    <w:rsid w:val="00916E7B"/>
    <w:rsid w:val="00943A7C"/>
    <w:rsid w:val="00977455"/>
    <w:rsid w:val="009843B1"/>
    <w:rsid w:val="00995C05"/>
    <w:rsid w:val="00997614"/>
    <w:rsid w:val="009A729B"/>
    <w:rsid w:val="009B47BF"/>
    <w:rsid w:val="009E544B"/>
    <w:rsid w:val="00A26937"/>
    <w:rsid w:val="00A53992"/>
    <w:rsid w:val="00A5746B"/>
    <w:rsid w:val="00AF6F5E"/>
    <w:rsid w:val="00B14D4F"/>
    <w:rsid w:val="00B554A8"/>
    <w:rsid w:val="00B64813"/>
    <w:rsid w:val="00B66FD9"/>
    <w:rsid w:val="00B80177"/>
    <w:rsid w:val="00BB6A5E"/>
    <w:rsid w:val="00BD046D"/>
    <w:rsid w:val="00C47C3B"/>
    <w:rsid w:val="00C5633A"/>
    <w:rsid w:val="00C94AD3"/>
    <w:rsid w:val="00C97A86"/>
    <w:rsid w:val="00CA438D"/>
    <w:rsid w:val="00CA4CFB"/>
    <w:rsid w:val="00CE270B"/>
    <w:rsid w:val="00D05881"/>
    <w:rsid w:val="00D37E20"/>
    <w:rsid w:val="00D44B7A"/>
    <w:rsid w:val="00D72EB4"/>
    <w:rsid w:val="00D776D1"/>
    <w:rsid w:val="00DA6ED3"/>
    <w:rsid w:val="00DB4169"/>
    <w:rsid w:val="00E12650"/>
    <w:rsid w:val="00E47BAC"/>
    <w:rsid w:val="00E55AA0"/>
    <w:rsid w:val="00EC4E7D"/>
    <w:rsid w:val="00EE3CAC"/>
    <w:rsid w:val="00F235AA"/>
    <w:rsid w:val="00F37DD1"/>
    <w:rsid w:val="00F62502"/>
    <w:rsid w:val="00F83319"/>
    <w:rsid w:val="00FC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7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16AD5"/>
  </w:style>
  <w:style w:type="paragraph" w:styleId="ListParagraph">
    <w:name w:val="List Paragraph"/>
    <w:basedOn w:val="Normal"/>
    <w:uiPriority w:val="34"/>
    <w:qFormat/>
    <w:rsid w:val="00516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16E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516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7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E"/>
  </w:style>
  <w:style w:type="paragraph" w:styleId="Footer">
    <w:name w:val="footer"/>
    <w:basedOn w:val="Normal"/>
    <w:link w:val="FooterChar"/>
    <w:uiPriority w:val="99"/>
    <w:unhideWhenUsed/>
    <w:rsid w:val="004D29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E"/>
  </w:style>
  <w:style w:type="character" w:styleId="Hyperlink">
    <w:name w:val="Hyperlink"/>
    <w:basedOn w:val="DefaultParagraphFont"/>
    <w:uiPriority w:val="99"/>
    <w:unhideWhenUsed/>
    <w:rsid w:val="009A729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30C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30C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30C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BCS08</b:Tag>
    <b:SourceType>Report</b:SourceType>
    <b:Guid>{65C25C4B-C377-446F-8712-567318D309C2}</b:Guid>
    <b:Title>Waste Heat Recovery: - Technology and Opportunities in U.S. Industry -</b:Title>
    <b:Year>2008</b:Year>
    <b:Author>
      <b:Author>
        <b:Corporate>BCS, Incorporated</b:Corporate>
      </b:Author>
    </b:Author>
    <b:RefOrder>1</b:RefOrder>
  </b:Source>
  <b:Source>
    <b:Tag>Wik17</b:Tag>
    <b:SourceType>InternetSite</b:SourceType>
    <b:Guid>{103DAAD6-3D15-45EA-A3D5-8613F1347220}</b:Guid>
    <b:Year>2017</b:Year>
    <b:InternetSiteTitle>Wikipedia</b:InternetSiteTitle>
    <b:Month>December</b:Month>
    <b:Day>15</b:Day>
    <b:URL>https://en.wikipedia.org/wiki/Carnot_cycle</b:URL>
    <b:RefOrder>2</b:RefOrder>
  </b:Source>
  <b:Source>
    <b:Tag>hel17</b:Tag>
    <b:SourceType>InternetSite</b:SourceType>
    <b:Guid>{75D7327C-D04D-47A5-A85E-9833400D3037}</b:Guid>
    <b:InternetSiteTitle>hellafunctional</b:InternetSiteTitle>
    <b:Year>2017</b:Year>
    <b:Month>December</b:Month>
    <b:Day>28</b:Day>
    <b:URL>https://hellafunctional.com/?p=629</b:URL>
    <b:RefOrder>3</b:RefOrder>
  </b:Source>
  <b:Source>
    <b:Tag>JPH10</b:Tag>
    <b:SourceType>BookSection</b:SourceType>
    <b:Guid>{2F953F77-4C16-4221-B956-6F090E4CC0C9}</b:Guid>
    <b:Title>Heat Transfer</b:Title>
    <b:Year>2010</b:Year>
    <b:Author>
      <b:Author>
        <b:NameList>
          <b:Person>
            <b:Last>Holman</b:Last>
            <b:First>J.</b:First>
            <b:Middle>P.</b:Middle>
          </b:Person>
        </b:NameList>
      </b:Author>
      <b:BookAuthor>
        <b:NameList>
          <b:Person>
            <b:Last>Holman</b:Last>
            <b:First>J.</b:First>
            <b:Middle>P.</b:Middle>
          </b:Person>
        </b:NameList>
      </b:BookAuthor>
    </b:Author>
    <b:BookTitle>Heat Transfer</b:BookTitle>
    <b:Pages>713</b:Pages>
    <b:City>New York</b:City>
    <b:Publisher>McGraw-Hill</b:Publisher>
    <b:RefOrder>4</b:RefOrder>
  </b:Source>
</b:Sources>
</file>

<file path=customXml/itemProps1.xml><?xml version="1.0" encoding="utf-8"?>
<ds:datastoreItem xmlns:ds="http://schemas.openxmlformats.org/officeDocument/2006/customXml" ds:itemID="{FE3A5FCA-9652-4414-A61A-7C925FC84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8</cp:revision>
  <dcterms:created xsi:type="dcterms:W3CDTF">2018-09-17T20:52:00Z</dcterms:created>
  <dcterms:modified xsi:type="dcterms:W3CDTF">2018-12-20T21:11:00Z</dcterms:modified>
</cp:coreProperties>
</file>