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Title"/>
        <w:jc w:val="center"/>
      </w:pPr>
      <w:r>
        <w:t>GARETH MCNICOL</w:t>
      </w:r>
    </w:p>
    <w:p>
      <w:pPr>
        <w:pStyle w:val="CVSubtitle"/>
        <w:jc w:val="center"/>
      </w:pPr>
      <w:r>
        <w:t>Software Architect | Hands-on Platform Engineer</w:t>
      </w:r>
    </w:p>
    <w:p>
      <w:pPr>
        <w:pStyle w:val="CVContact"/>
        <w:jc w:val="center"/>
        <w:pBdr>
          <w:bottom w:val="single" w:sz="10" w:space="2" w:color="AEBCC5"/>
        </w:pBdr>
      </w:pPr>
      <w:r>
        <w:t>gareth@ibas.org.uk  |  07843 672 979</w:t>
      </w:r>
    </w:p>
    <w:p>
      <w:pPr>
        <w:pStyle w:val="CVSection"/>
      </w:pPr>
      <w:r>
        <w:t>PROFILE</w:t>
      </w:r>
    </w:p>
    <w:p>
      <w:pPr/>
      <w:r>
        <w:t>Hands-on software architect and senior engineer with more than 20 years of experience building product platforms and data-heavy systems in lending, banking, and regulated environments.</w:t>
      </w:r>
    </w:p>
    <w:p>
      <w:pPr/>
      <w:r>
        <w:t>Strong in Java and Spring Boot, Go, AWS, event-driven architecture, APIs, and pragmatic platform design that improves delivery speed, reliability, and operational clarity.</w:t>
      </w:r>
    </w:p>
    <w:p>
      <w:pPr/>
      <w:r>
        <w:t>Comfortable shipping end-to-end: shaping designs with product and operations, implementing services and integrations, improving CI/CD and observability, and solving production problems quickly.</w:t>
      </w:r>
    </w:p>
    <w:p>
      <w:pPr>
        <w:pStyle w:val="CVSection"/>
      </w:pPr>
      <w:r>
        <w:t>CORE EXPERTISE</w:t>
      </w:r>
    </w:p>
    <w:p>
      <w:pPr/>
      <w:r>
        <w:rPr>
          <w:b/>
        </w:rPr>
        <w:t xml:space="preserve">Architecture: </w:t>
      </w:r>
      <w:r>
        <w:t>Distributed systems, event-driven workflows, service decomposition, modular platform evolution</w:t>
      </w:r>
    </w:p>
    <w:p>
      <w:pPr/>
      <w:r>
        <w:rPr>
          <w:b/>
        </w:rPr>
        <w:t xml:space="preserve">Platform: </w:t>
      </w:r>
      <w:r>
        <w:t>AWS (ECS/Fargate, Lambda, EventBridge, SQS/SNS, RDS, DynamoDB, S3), CI/CD, observability, deployment safety</w:t>
      </w:r>
    </w:p>
    <w:p>
      <w:pPr/>
      <w:r>
        <w:rPr>
          <w:b/>
        </w:rPr>
        <w:t xml:space="preserve">Engineering: </w:t>
      </w:r>
      <w:r>
        <w:t>Java, Spring Boot, Go, TypeScript/JavaScript, SQL, Python, REST APIs, data integrations</w:t>
      </w:r>
    </w:p>
    <w:p>
      <w:pPr/>
      <w:r>
        <w:rPr>
          <w:b/>
        </w:rPr>
        <w:t xml:space="preserve">Applied AI: </w:t>
      </w:r>
      <w:r>
        <w:t>Document parsing, structured-data extraction, workflow automation using Spring AI, AWS Bedrock, and OpenAI tooling</w:t>
      </w:r>
    </w:p>
    <w:p>
      <w:pPr>
        <w:pStyle w:val="CVSection"/>
      </w:pPr>
      <w:r>
        <w:t>EXPERIENCE</w:t>
      </w:r>
    </w:p>
    <w:p>
      <w:pPr>
        <w:pStyle w:val="CVRole"/>
      </w:pPr>
      <w:r>
        <w:t>Head of Software Engineering - LendingCrowd</w:t>
      </w:r>
    </w:p>
    <w:p>
      <w:pPr>
        <w:pStyle w:val="CVMeta"/>
      </w:pPr>
      <w:r>
        <w:t>Apr 2022 - Present</w:t>
      </w:r>
      <w:r>
        <w:t xml:space="preserve">  |  Tech: Java, Spring Boot, AWS, Postgres, TypeScript, Spring AI, Bedrock</w:t>
      </w:r>
    </w:p>
    <w:p>
      <w:pPr>
        <w:pStyle w:val="CVBullet"/>
      </w:pPr>
      <w:r>
        <w:t xml:space="preserve">• </w:t>
      </w:r>
      <w:r>
        <w:t>Remained hands-on in architecture and implementation while helping modernise a legacy lending platform into decoupled services and event-driven workflows, improving deployment safety and reducing change friction.</w:t>
      </w:r>
    </w:p>
    <w:p>
      <w:pPr>
        <w:pStyle w:val="CVBullet"/>
      </w:pPr>
      <w:r>
        <w:t xml:space="preserve">• </w:t>
      </w:r>
      <w:r>
        <w:t>Built and evolved core lending services and external broker and borrower journeys, with a focus on clean APIs, reliable workflows, and practical domain boundaries.</w:t>
      </w:r>
    </w:p>
    <w:p>
      <w:pPr>
        <w:pStyle w:val="CVBullet"/>
      </w:pPr>
      <w:r>
        <w:t xml:space="preserve">• </w:t>
      </w:r>
      <w:r>
        <w:t>Implemented automated document ingestion and structured-data extraction pipelines, using LLM-assisted tooling to reduce manual processing and improve turnaround.</w:t>
      </w:r>
    </w:p>
    <w:p>
      <w:pPr>
        <w:pStyle w:val="CVBullet"/>
      </w:pPr>
      <w:r>
        <w:t xml:space="preserve">• </w:t>
      </w:r>
      <w:r>
        <w:t>Improved production reliability through stronger observability, operational triage, and clearer runbooks for diagnosis and follow-up.</w:t>
      </w:r>
    </w:p>
    <w:p>
      <w:pPr>
        <w:pStyle w:val="CVBullet"/>
      </w:pPr>
      <w:r>
        <w:t xml:space="preserve">• </w:t>
      </w:r>
      <w:r>
        <w:t>Worked closely with product, operations, and AWS specialists on platform scalability, cost optimisation, and delivery of customer-facing improvements.</w:t>
      </w:r>
    </w:p>
    <w:p>
      <w:pPr>
        <w:pStyle w:val="CVRole"/>
      </w:pPr>
      <w:r>
        <w:t>Senior Software Engineer / Software Architect - Encompass Corporation</w:t>
      </w:r>
    </w:p>
    <w:p>
      <w:pPr>
        <w:pStyle w:val="CVMeta"/>
      </w:pPr>
      <w:r>
        <w:t>Apr 2021 - Apr 2022</w:t>
      </w:r>
      <w:r>
        <w:t xml:space="preserve">  |  Tech: Java, event-driven integration, APIs, data ingestion</w:t>
      </w:r>
    </w:p>
    <w:p>
      <w:pPr>
        <w:pStyle w:val="CVBullet"/>
      </w:pPr>
      <w:r>
        <w:t xml:space="preserve">• </w:t>
      </w:r>
      <w:r>
        <w:t>Made key design decisions for an event-based integration approach, aligning service boundaries and data contracts with product needs.</w:t>
      </w:r>
    </w:p>
    <w:p>
      <w:pPr>
        <w:pStyle w:val="CVBullet"/>
      </w:pPr>
      <w:r>
        <w:t xml:space="preserve">• </w:t>
      </w:r>
      <w:r>
        <w:t>Integrated a third-party data ingestion platform while keeping the core platform decoupled and easier to evolve.</w:t>
      </w:r>
    </w:p>
    <w:p>
      <w:pPr>
        <w:pStyle w:val="CVBullet"/>
      </w:pPr>
      <w:r>
        <w:t xml:space="preserve">• </w:t>
      </w:r>
      <w:r>
        <w:t>Delivered services, APIs, and operational tooling used by teams consuming the event backbone.</w:t>
      </w:r>
    </w:p>
    <w:p>
      <w:pPr>
        <w:pStyle w:val="CVRole"/>
      </w:pPr>
      <w:r>
        <w:t>Interim Head of Software Engineering (Contract) - Together Energy</w:t>
      </w:r>
    </w:p>
    <w:p>
      <w:pPr>
        <w:pStyle w:val="CVMeta"/>
      </w:pPr>
      <w:r>
        <w:t>Oct 2020 - Dec 2020</w:t>
      </w:r>
      <w:r>
        <w:t xml:space="preserve">  |  Tech: Production stabilisation, platform triage</w:t>
      </w:r>
    </w:p>
    <w:p>
      <w:pPr>
        <w:pStyle w:val="CVBullet"/>
      </w:pPr>
      <w:r>
        <w:t xml:space="preserve">• </w:t>
      </w:r>
      <w:r>
        <w:t>Helped stabilise critical systems during a leadership transition by prioritising production issues and removing key operational bottlenecks.</w:t>
      </w:r>
    </w:p>
    <w:p>
      <w:pPr>
        <w:pStyle w:val="CVBullet"/>
      </w:pPr>
      <w:r>
        <w:t xml:space="preserve">• </w:t>
      </w:r>
      <w:r>
        <w:t>Introduced lightweight triage and follow-up practices that restored confidence in delivery and day-to-day operation.</w:t>
      </w:r>
    </w:p>
    <w:p>
      <w:pPr>
        <w:pStyle w:val="CVRole"/>
      </w:pPr>
      <w:r>
        <w:t>Senior Java Developer (Contract) - Alscient - Scottish Government project</w:t>
      </w:r>
    </w:p>
    <w:p>
      <w:pPr>
        <w:pStyle w:val="CVMeta"/>
      </w:pPr>
      <w:r>
        <w:t>Nov 2019 - Sep 2020</w:t>
      </w:r>
      <w:r>
        <w:t xml:space="preserve">  |  Tech: Java, Spring, REST APIs</w:t>
      </w:r>
    </w:p>
    <w:p>
      <w:pPr>
        <w:pStyle w:val="CVBullet"/>
      </w:pPr>
      <w:r>
        <w:t xml:space="preserve">• </w:t>
      </w:r>
      <w:r>
        <w:t>Built backend services for a government-facing platform supporting early years nursery placements.</w:t>
      </w:r>
    </w:p>
    <w:p>
      <w:pPr>
        <w:pStyle w:val="CVBullet"/>
      </w:pPr>
      <w:r>
        <w:t xml:space="preserve">• </w:t>
      </w:r>
      <w:r>
        <w:t>Improved reliability through better testing and deployment practices across a multi-stakeholder delivery.</w:t>
      </w:r>
    </w:p>
    <w:p>
      <w:pPr>
        <w:pStyle w:val="CVRole"/>
      </w:pPr>
      <w:r>
        <w:t>Senior Associate (Software Engineering) - JPMorgan Chase</w:t>
      </w:r>
    </w:p>
    <w:p>
      <w:pPr>
        <w:pStyle w:val="CVMeta"/>
      </w:pPr>
      <w:r>
        <w:t>Jun 2013 - Oct 2019</w:t>
      </w:r>
      <w:r>
        <w:t xml:space="preserve">  |  Tech: Java, Kafka, REST, WebSockets, distributed processing</w:t>
      </w:r>
    </w:p>
    <w:p>
      <w:pPr>
        <w:pStyle w:val="CVBullet"/>
      </w:pPr>
      <w:r>
        <w:t xml:space="preserve">• </w:t>
      </w:r>
      <w:r>
        <w:t>Designed and delivered a system for submitting corrections to regulatory reporting for the US Federal Reserve, with strong traceability and auditability.</w:t>
      </w:r>
    </w:p>
    <w:p>
      <w:pPr>
        <w:pStyle w:val="CVBullet"/>
      </w:pPr>
      <w:r>
        <w:t xml:space="preserve">• </w:t>
      </w:r>
      <w:r>
        <w:t>Built an event-sourcing platform using Apache Kafka to connect services while separating business rules from workflow rules.</w:t>
      </w:r>
    </w:p>
    <w:p>
      <w:pPr>
        <w:pStyle w:val="CVBullet"/>
      </w:pPr>
      <w:r>
        <w:t xml:space="preserve">• </w:t>
      </w:r>
      <w:r>
        <w:t>Designed and launched high-availability exception processing for derivatives trade booking, later extended to multiple upstream systems.</w:t>
      </w:r>
    </w:p>
    <w:p>
      <w:pPr>
        <w:pStyle w:val="CVSection"/>
      </w:pPr>
      <w:r>
        <w:t>EARLIER CAREER</w:t>
      </w:r>
    </w:p>
    <w:p>
      <w:pPr/>
      <w:r>
        <w:t>Software Engineer - Barclays Bank (Mar 2013 - May 2013)</w:t>
      </w:r>
    </w:p>
    <w:p>
      <w:pPr/>
      <w:r>
        <w:t>Senior Solutions Architect - NVable Ltd (Aug 2006 - Mar 2013)</w:t>
      </w:r>
    </w:p>
    <w:p>
      <w:pPr/>
      <w:r>
        <w:t>Product Developer - The Solutions Works (Sep 2003 - Aug 2006)</w:t>
      </w:r>
    </w:p>
    <w:p>
      <w:pPr/>
      <w:r>
        <w:t>Graduate Developer - Aperta Ltd (Jul 2002 - Sep 2003)</w:t>
      </w:r>
    </w:p>
    <w:p>
      <w:pPr>
        <w:pStyle w:val="CVSection"/>
      </w:pPr>
      <w:r>
        <w:t>EDUCATION</w:t>
      </w:r>
    </w:p>
    <w:p>
      <w:pPr/>
      <w:r>
        <w:rPr>
          <w:b/>
        </w:rPr>
        <w:t>BSc Computer Science with Specialism in Software Engineering</w:t>
      </w:r>
      <w:r>
        <w:t xml:space="preserve"> - University of Strathclyde, 2002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Title"/>
    <w:basedOn w:val="Normal"/>
    <w:pPr>
      <w:spacing w:after="20"/>
    </w:pPr>
    <w:rPr>
      <w:rFonts w:ascii="Aptos Display" w:hAnsi="Aptos Display" w:eastAsia="Aptos Display"/>
      <w:b/>
      <w:color w:val="1C384D"/>
      <w:sz w:val="44"/>
    </w:rPr>
  </w:style>
  <w:style w:type="paragraph" w:customStyle="1" w:styleId="CVSubtitle">
    <w:name w:val="CVSubtitle"/>
    <w:basedOn w:val="Normal"/>
    <w:pPr>
      <w:spacing w:after="120"/>
    </w:pPr>
    <w:rPr>
      <w:rFonts w:ascii="Aptos" w:hAnsi="Aptos" w:eastAsia="Aptos"/>
      <w:b/>
      <w:color w:val="3E5868"/>
      <w:sz w:val="23"/>
    </w:rPr>
  </w:style>
  <w:style w:type="paragraph" w:customStyle="1" w:styleId="CVContact">
    <w:name w:val="CVContact"/>
    <w:basedOn w:val="Normal"/>
    <w:pPr>
      <w:keepNext/>
      <w:spacing w:after="160"/>
    </w:pPr>
    <w:rPr>
      <w:color w:val="5A5A5A"/>
      <w:sz w:val="19"/>
    </w:rPr>
  </w:style>
  <w:style w:type="paragraph" w:customStyle="1" w:styleId="CVSection">
    <w:name w:val="CVSection"/>
    <w:basedOn w:val="Normal"/>
    <w:pPr>
      <w:keepNext/>
      <w:spacing w:before="180" w:after="80"/>
    </w:pPr>
    <w:rPr>
      <w:rFonts w:ascii="Aptos" w:hAnsi="Aptos" w:eastAsia="Aptos"/>
      <w:b/>
      <w:color w:val="1C384D"/>
      <w:sz w:val="20"/>
    </w:rPr>
  </w:style>
  <w:style w:type="paragraph" w:customStyle="1" w:styleId="CVRole">
    <w:name w:val="CVRole"/>
    <w:basedOn w:val="Normal"/>
    <w:pPr>
      <w:keepNext/>
      <w:spacing w:before="100" w:after="0"/>
    </w:pPr>
    <w:rPr>
      <w:b/>
      <w:sz w:val="22"/>
    </w:rPr>
  </w:style>
  <w:style w:type="paragraph" w:customStyle="1" w:styleId="CVMeta">
    <w:name w:val="CVMeta"/>
    <w:basedOn w:val="Normal"/>
    <w:pPr>
      <w:keepNext/>
      <w:spacing w:after="40"/>
    </w:pPr>
    <w:rPr>
      <w:i/>
      <w:color w:val="5F5F5F"/>
      <w:sz w:val="18"/>
    </w:rPr>
  </w:style>
  <w:style w:type="paragraph" w:customStyle="1" w:styleId="CVBullet">
    <w:name w:val="CVBullet"/>
    <w:basedOn w:val="Normal"/>
    <w:pPr>
      <w:spacing w:after="20" w:line="254" w:lineRule="auto"/>
      <w:ind w:left="259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