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7D4E" w14:textId="77777777" w:rsidR="00912FAD" w:rsidRDefault="00912FAD">
      <w:pPr>
        <w:pStyle w:val="Header"/>
        <w:tabs>
          <w:tab w:val="clear" w:pos="4153"/>
          <w:tab w:val="clear" w:pos="8306"/>
        </w:tabs>
      </w:pPr>
    </w:p>
    <w:p w14:paraId="6D8800CF" w14:textId="77777777" w:rsidR="00FF2DB1" w:rsidRDefault="00FF2DB1">
      <w:pPr>
        <w:pStyle w:val="Header"/>
        <w:tabs>
          <w:tab w:val="clear" w:pos="4153"/>
          <w:tab w:val="clear" w:pos="8306"/>
        </w:tabs>
      </w:pPr>
    </w:p>
    <w:p w14:paraId="1593FF7C" w14:textId="77777777" w:rsidR="00912FAD" w:rsidRDefault="00912FAD">
      <w:pPr>
        <w:pStyle w:val="Heading6"/>
      </w:pPr>
    </w:p>
    <w:p w14:paraId="69BCFC4E" w14:textId="77777777" w:rsidR="00912FAD" w:rsidRDefault="00912FAD"/>
    <w:p w14:paraId="12282863" w14:textId="77777777" w:rsidR="00912FAD" w:rsidRDefault="00912FAD"/>
    <w:p w14:paraId="29A20E98" w14:textId="77777777" w:rsidR="00912FAD" w:rsidRPr="00BB1B12" w:rsidRDefault="00BB1B12">
      <w:pPr>
        <w:pStyle w:val="Heading6"/>
      </w:pPr>
      <w:r w:rsidRPr="00BB1B12">
        <w:rPr>
          <w:sz w:val="56"/>
        </w:rPr>
        <w:t>PLPROC</w:t>
      </w:r>
    </w:p>
    <w:p w14:paraId="4916B2A3" w14:textId="77777777" w:rsidR="00912FAD" w:rsidRPr="00BB1B12" w:rsidRDefault="00BB1B12">
      <w:pPr>
        <w:pStyle w:val="Heading6"/>
        <w:rPr>
          <w:b w:val="0"/>
          <w:sz w:val="56"/>
        </w:rPr>
      </w:pPr>
      <w:r w:rsidRPr="00BB1B12">
        <w:rPr>
          <w:b w:val="0"/>
          <w:sz w:val="56"/>
        </w:rPr>
        <w:t xml:space="preserve">A </w:t>
      </w:r>
      <w:r w:rsidR="00FF2DB1">
        <w:rPr>
          <w:b w:val="0"/>
          <w:sz w:val="56"/>
        </w:rPr>
        <w:t>Parameter List P</w:t>
      </w:r>
      <w:r w:rsidRPr="00BB1B12">
        <w:rPr>
          <w:b w:val="0"/>
          <w:sz w:val="56"/>
        </w:rPr>
        <w:t>rocessor</w:t>
      </w:r>
    </w:p>
    <w:p w14:paraId="06CFF3C1" w14:textId="77777777" w:rsidR="00912FAD" w:rsidRDefault="00912FAD"/>
    <w:p w14:paraId="72C6F319" w14:textId="77777777" w:rsidR="00912FAD" w:rsidRDefault="00912FAD"/>
    <w:p w14:paraId="55690AEE" w14:textId="77777777" w:rsidR="00912FAD" w:rsidRDefault="00912FAD"/>
    <w:p w14:paraId="39D52840" w14:textId="77777777" w:rsidR="00BB1B12" w:rsidRDefault="00BB1B12"/>
    <w:p w14:paraId="4175E648" w14:textId="77777777" w:rsidR="00912FAD" w:rsidRDefault="00912FAD"/>
    <w:p w14:paraId="6310397C" w14:textId="77777777" w:rsidR="00BB1B12" w:rsidRDefault="00BB1B12"/>
    <w:p w14:paraId="007A4861" w14:textId="77777777" w:rsidR="00912FAD" w:rsidRDefault="00912FAD"/>
    <w:p w14:paraId="6E376E27" w14:textId="77777777" w:rsidR="00912FAD" w:rsidRDefault="00912FAD">
      <w:pPr>
        <w:jc w:val="center"/>
        <w:rPr>
          <w:sz w:val="44"/>
        </w:rPr>
      </w:pPr>
    </w:p>
    <w:p w14:paraId="5F89C1DB" w14:textId="77777777" w:rsidR="00912FAD" w:rsidRDefault="00912FAD"/>
    <w:p w14:paraId="42DEE552" w14:textId="77777777" w:rsidR="00912FAD" w:rsidRDefault="00912FAD"/>
    <w:p w14:paraId="7C1050CE" w14:textId="77777777" w:rsidR="00912FAD" w:rsidRDefault="00912FAD"/>
    <w:p w14:paraId="18F8DCC2" w14:textId="77777777" w:rsidR="00912FAD" w:rsidRDefault="00912FAD"/>
    <w:p w14:paraId="1E39C3F0" w14:textId="77777777" w:rsidR="00FF2DB1" w:rsidRDefault="00FF2DB1"/>
    <w:p w14:paraId="291E9047" w14:textId="77777777" w:rsidR="00FF2DB1" w:rsidRDefault="00FF2DB1"/>
    <w:p w14:paraId="1491AF37" w14:textId="77777777" w:rsidR="00912FAD" w:rsidRDefault="00912FAD"/>
    <w:p w14:paraId="33FB8608" w14:textId="77777777" w:rsidR="00912FAD" w:rsidRDefault="00BB1B12" w:rsidP="00BB1B12">
      <w:pPr>
        <w:jc w:val="center"/>
        <w:rPr>
          <w:rFonts w:ascii="Arial" w:hAnsi="Arial" w:cs="Arial"/>
          <w:b/>
          <w:sz w:val="28"/>
        </w:rPr>
      </w:pPr>
      <w:r w:rsidRPr="00BB1B12">
        <w:rPr>
          <w:rFonts w:ascii="Arial" w:hAnsi="Arial" w:cs="Arial"/>
          <w:b/>
          <w:sz w:val="28"/>
        </w:rPr>
        <w:t>John Doherty</w:t>
      </w:r>
    </w:p>
    <w:p w14:paraId="5351AB76" w14:textId="77777777" w:rsidR="00FF2DB1" w:rsidRPr="00BB1B12" w:rsidRDefault="00FF2DB1" w:rsidP="00BB1B12">
      <w:pPr>
        <w:jc w:val="center"/>
        <w:rPr>
          <w:rFonts w:ascii="Arial" w:hAnsi="Arial" w:cs="Arial"/>
          <w:b/>
          <w:sz w:val="28"/>
        </w:rPr>
      </w:pPr>
    </w:p>
    <w:p w14:paraId="7F2B9D70" w14:textId="77777777" w:rsidR="00C32878" w:rsidRPr="00FF2DB1" w:rsidRDefault="00C32878" w:rsidP="00C32878">
      <w:pPr>
        <w:jc w:val="center"/>
        <w:rPr>
          <w:rFonts w:ascii="Arial" w:hAnsi="Arial" w:cs="Arial"/>
          <w:b/>
          <w:szCs w:val="28"/>
        </w:rPr>
      </w:pPr>
      <w:r w:rsidRPr="00FF2DB1">
        <w:rPr>
          <w:rFonts w:ascii="Arial" w:hAnsi="Arial" w:cs="Arial"/>
          <w:b/>
          <w:szCs w:val="28"/>
        </w:rPr>
        <w:t>Watermark Numerical Computing</w:t>
      </w:r>
    </w:p>
    <w:p w14:paraId="4743CE25" w14:textId="77777777" w:rsidR="00C32878" w:rsidRDefault="00C32878">
      <w:pPr>
        <w:pStyle w:val="Heading8"/>
        <w:rPr>
          <w:sz w:val="24"/>
        </w:rPr>
      </w:pPr>
      <w:r>
        <w:rPr>
          <w:sz w:val="24"/>
        </w:rPr>
        <w:t>and</w:t>
      </w:r>
    </w:p>
    <w:p w14:paraId="0F48300B" w14:textId="77777777" w:rsidR="00912FAD" w:rsidRPr="00FF2DB1" w:rsidRDefault="00BB1B12">
      <w:pPr>
        <w:pStyle w:val="Heading8"/>
        <w:rPr>
          <w:sz w:val="24"/>
        </w:rPr>
      </w:pPr>
      <w:r w:rsidRPr="00FF2DB1">
        <w:rPr>
          <w:sz w:val="24"/>
        </w:rPr>
        <w:t>National Centre for Groundwater Research and Training</w:t>
      </w:r>
      <w:r w:rsidR="00FF2DB1" w:rsidRPr="00FF2DB1">
        <w:rPr>
          <w:sz w:val="24"/>
        </w:rPr>
        <w:t>, Australia</w:t>
      </w:r>
    </w:p>
    <w:p w14:paraId="5F67DE3A" w14:textId="572E3860" w:rsidR="00912FAD" w:rsidRDefault="008315C5">
      <w:pPr>
        <w:pStyle w:val="Heading4"/>
        <w:sectPr w:rsidR="00912FAD">
          <w:footerReference w:type="default" r:id="rId8"/>
          <w:pgSz w:w="11907" w:h="16840" w:code="9"/>
          <w:pgMar w:top="1699" w:right="1440" w:bottom="1656" w:left="1440" w:header="1138" w:footer="720" w:gutter="0"/>
          <w:pgNumType w:fmt="lowerRoman"/>
          <w:cols w:space="720"/>
        </w:sectPr>
      </w:pPr>
      <w:r>
        <w:t>January</w:t>
      </w:r>
      <w:r w:rsidR="00C4724E">
        <w:t>, 20</w:t>
      </w:r>
      <w:r w:rsidR="00A349D8">
        <w:t>2</w:t>
      </w:r>
      <w:r>
        <w:t>1</w:t>
      </w:r>
    </w:p>
    <w:p w14:paraId="2EC534CF" w14:textId="77777777" w:rsidR="00912FAD" w:rsidRPr="00051698" w:rsidRDefault="00912FAD" w:rsidP="00051698">
      <w:pPr>
        <w:pStyle w:val="Heading7"/>
      </w:pPr>
      <w:r w:rsidRPr="00051698">
        <w:lastRenderedPageBreak/>
        <w:t>P</w:t>
      </w:r>
      <w:r w:rsidR="00A84520">
        <w:t>reface</w:t>
      </w:r>
    </w:p>
    <w:p w14:paraId="5E87A597" w14:textId="77777777" w:rsidR="00DE0AC1" w:rsidRPr="00051698" w:rsidRDefault="00DE0AC1" w:rsidP="00051698">
      <w:pPr>
        <w:pStyle w:val="Heading9"/>
      </w:pPr>
      <w:r w:rsidRPr="00051698">
        <w:t>General</w:t>
      </w:r>
    </w:p>
    <w:p w14:paraId="14E87B22" w14:textId="77777777" w:rsidR="00BB1B12" w:rsidRDefault="00BB1B12">
      <w:r>
        <w:t xml:space="preserve">This document constitutes a manual </w:t>
      </w:r>
      <w:r w:rsidR="000150D8">
        <w:t>for</w:t>
      </w:r>
      <w:r>
        <w:t xml:space="preserve"> PLPROC, a “parameter list processor”. PLPROC is meant to serve as a </w:t>
      </w:r>
      <w:r w:rsidR="000150D8">
        <w:t xml:space="preserve">parameter </w:t>
      </w:r>
      <w:r>
        <w:t xml:space="preserve">preprocessor for </w:t>
      </w:r>
      <w:r w:rsidR="000150D8">
        <w:t>complex</w:t>
      </w:r>
      <w:r>
        <w:t xml:space="preserve"> numerical model</w:t>
      </w:r>
      <w:r w:rsidR="000150D8">
        <w:t>s</w:t>
      </w:r>
      <w:r>
        <w:t>. It allows a user to create and manipulate lists of parameters, as well as individual parameters, and then to write the outcomes of these manipulations to model input files of arbitrary complexity. In doing so</w:t>
      </w:r>
      <w:r w:rsidR="00BF25D0">
        <w:t>,</w:t>
      </w:r>
      <w:r>
        <w:t xml:space="preserve"> it is intended to provide a </w:t>
      </w:r>
      <w:r w:rsidR="002F7CA2">
        <w:t>modeller</w:t>
      </w:r>
      <w:r>
        <w:t xml:space="preserve"> with the capabilities</w:t>
      </w:r>
      <w:r w:rsidR="00BF25D0">
        <w:t xml:space="preserve"> necessary for formulation of the inverse problem of model calibration</w:t>
      </w:r>
      <w:r w:rsidR="002F7CA2">
        <w:t>,</w:t>
      </w:r>
      <w:r w:rsidR="00BF25D0">
        <w:t xml:space="preserve"> </w:t>
      </w:r>
      <w:r w:rsidR="002F7CA2">
        <w:t>as well as the problem of</w:t>
      </w:r>
      <w:r w:rsidR="00BF25D0">
        <w:t xml:space="preserve"> calibration-constrained uncertainty analysis</w:t>
      </w:r>
      <w:r w:rsidR="002F7CA2">
        <w:t>,</w:t>
      </w:r>
      <w:r w:rsidR="00BF25D0">
        <w:t xml:space="preserve"> in a way that best serves his/her </w:t>
      </w:r>
      <w:r w:rsidR="000150D8">
        <w:t xml:space="preserve">particular </w:t>
      </w:r>
      <w:r w:rsidR="00BF25D0">
        <w:t>modelling context</w:t>
      </w:r>
      <w:r w:rsidR="002F7D73">
        <w:t>.</w:t>
      </w:r>
    </w:p>
    <w:p w14:paraId="35C882B2" w14:textId="77777777" w:rsidR="002F7D73" w:rsidRDefault="002D1BAC">
      <w:r>
        <w:t xml:space="preserve">PLPROC reproduces some of the capabilities of the PEST Groundwater Data Utility suite, particularly those associated with spatial interpolation. However it provides greater flexibility in implementing these capabilities. Furthermore, whereas many of the Groundwater Data </w:t>
      </w:r>
      <w:r w:rsidR="00625F68">
        <w:t>Utilities</w:t>
      </w:r>
      <w:r>
        <w:t xml:space="preserve"> were written with a particular model suite in mind (mainly MODFLOW-compatible models), the functionality provided by PLPROC is intended to be more </w:t>
      </w:r>
      <w:r w:rsidR="002F7CA2">
        <w:t>general</w:t>
      </w:r>
      <w:r>
        <w:t xml:space="preserve">. </w:t>
      </w:r>
      <w:r w:rsidR="002F7CA2">
        <w:t>In addition to this</w:t>
      </w:r>
      <w:r>
        <w:t xml:space="preserve">, PLPROC is designed to be compatible with models which do not necessarily use </w:t>
      </w:r>
      <w:r w:rsidR="000150D8">
        <w:t xml:space="preserve">a </w:t>
      </w:r>
      <w:r>
        <w:t xml:space="preserve">rectangular grid, but use an unstructured grid or mesh instead. </w:t>
      </w:r>
    </w:p>
    <w:p w14:paraId="684ABB1B" w14:textId="77777777" w:rsidR="00421F2E" w:rsidRDefault="00421F2E">
      <w:r>
        <w:t>Flexibility is in</w:t>
      </w:r>
      <w:r w:rsidR="000150D8">
        <w:t xml:space="preserve">evitably accompanied by </w:t>
      </w:r>
      <w:r>
        <w:t>increased difficulty of use. Indeed it would be fa</w:t>
      </w:r>
      <w:r w:rsidR="002F7CA2">
        <w:t>i</w:t>
      </w:r>
      <w:r>
        <w:t xml:space="preserve">r to say that use of PLPROC is not as straightforward as use of many of the Groundwater Data Utilities - all of which ask the user a series of questions, mostly specific to a certain type of model. </w:t>
      </w:r>
      <w:r w:rsidR="002F7CA2">
        <w:t>In contrast to this, t</w:t>
      </w:r>
      <w:r>
        <w:t xml:space="preserve">he PLPROC user communicates with PLPROC in </w:t>
      </w:r>
      <w:r w:rsidR="002A6831">
        <w:t xml:space="preserve">an entirely different way, namely through a “language”. The syntax of this language has much in common with programming languages such as </w:t>
      </w:r>
      <w:r w:rsidR="00942C8C">
        <w:t>Python</w:t>
      </w:r>
      <w:r w:rsidR="002A6831">
        <w:t xml:space="preserve"> and FORTRAN. However the capabilities which are offered are not nearly as broad</w:t>
      </w:r>
      <w:r w:rsidR="000150D8">
        <w:t xml:space="preserve"> as those offered by a complete programming language</w:t>
      </w:r>
      <w:r w:rsidR="002A6831">
        <w:t xml:space="preserve">. Most of the </w:t>
      </w:r>
      <w:r w:rsidR="002F7CA2">
        <w:t>processing</w:t>
      </w:r>
      <w:r w:rsidR="002A6831">
        <w:t xml:space="preserve"> that </w:t>
      </w:r>
      <w:r w:rsidR="002F7CA2">
        <w:t>is</w:t>
      </w:r>
      <w:r w:rsidR="002A6831">
        <w:t xml:space="preserve"> performed by PLPROC </w:t>
      </w:r>
      <w:r w:rsidR="002F7CA2">
        <w:t>is</w:t>
      </w:r>
      <w:r w:rsidR="002A6831">
        <w:t xml:space="preserve"> access</w:t>
      </w:r>
      <w:r w:rsidR="002F7CA2">
        <w:t>ed</w:t>
      </w:r>
      <w:r w:rsidR="002A6831">
        <w:t xml:space="preserve"> through a series of function calls, with</w:t>
      </w:r>
      <w:r w:rsidR="002F7CA2">
        <w:t xml:space="preserve"> processing details being</w:t>
      </w:r>
      <w:r w:rsidR="002A6831">
        <w:t xml:space="preserve"> </w:t>
      </w:r>
      <w:r w:rsidR="002F7CA2">
        <w:t>specified</w:t>
      </w:r>
      <w:r w:rsidR="002A6831">
        <w:t xml:space="preserve"> by function arguments. Some of these functions assign values to</w:t>
      </w:r>
      <w:r w:rsidR="002F7CA2">
        <w:t xml:space="preserve"> entire</w:t>
      </w:r>
      <w:r w:rsidR="002A6831">
        <w:t xml:space="preserve"> parameter lists, while some assign no values at all (and hence resemble subroutines more than functions). Some operate directly on parameter lists, and can be viewed as functions which belong to “list objects”. The syntax used to invoke these functions supports this concept.</w:t>
      </w:r>
    </w:p>
    <w:p w14:paraId="15F8EFD9" w14:textId="77777777" w:rsidR="002A6831" w:rsidRDefault="0070651C">
      <w:r>
        <w:t xml:space="preserve">It is </w:t>
      </w:r>
      <w:r w:rsidR="002F7CA2">
        <w:t>anticipated</w:t>
      </w:r>
      <w:r>
        <w:t xml:space="preserve"> that for many years to come PLPROC will be “work in progress”, and that its capabilities will expand in order</w:t>
      </w:r>
      <w:r w:rsidR="002F7CA2">
        <w:t xml:space="preserve"> provide a wider range of parameter processing options, while </w:t>
      </w:r>
      <w:r>
        <w:t>support</w:t>
      </w:r>
      <w:r w:rsidR="002F7CA2">
        <w:t>ing a wider range of models.</w:t>
      </w:r>
      <w:r>
        <w:t xml:space="preserve"> Meanwhile, it is not impossible that</w:t>
      </w:r>
      <w:r w:rsidR="00580C54">
        <w:t xml:space="preserve"> a user of PLPROC</w:t>
      </w:r>
      <w:r>
        <w:t xml:space="preserve"> will encounter a bug. Should this </w:t>
      </w:r>
      <w:r w:rsidR="00580C54">
        <w:t>occur</w:t>
      </w:r>
      <w:r>
        <w:t>, send a report to me, John Doherty</w:t>
      </w:r>
      <w:r w:rsidR="003952EE">
        <w:t>,</w:t>
      </w:r>
      <w:r w:rsidR="000150D8">
        <w:t xml:space="preserve"> at the following email address:</w:t>
      </w:r>
    </w:p>
    <w:p w14:paraId="0A162709" w14:textId="77777777" w:rsidR="0070651C" w:rsidRDefault="0070651C">
      <w:r>
        <w:t>johndoherty@ozemail.com.au</w:t>
      </w:r>
    </w:p>
    <w:p w14:paraId="0EE43786" w14:textId="77777777" w:rsidR="00DE0AC1" w:rsidRPr="00051698" w:rsidRDefault="00DE0AC1" w:rsidP="00051698">
      <w:pPr>
        <w:pStyle w:val="Heading9"/>
      </w:pPr>
      <w:r w:rsidRPr="00051698">
        <w:t>This Document</w:t>
      </w:r>
    </w:p>
    <w:p w14:paraId="6432CC72" w14:textId="5C3AE5C0" w:rsidR="00DE0AC1" w:rsidRDefault="00DE0AC1" w:rsidP="00DE0AC1">
      <w:r>
        <w:t>This document is divided</w:t>
      </w:r>
      <w:r w:rsidR="00580C54">
        <w:t xml:space="preserve"> into two parts. Chapters 1 to </w:t>
      </w:r>
      <w:r w:rsidR="005F2BD3">
        <w:t>7</w:t>
      </w:r>
      <w:r>
        <w:t xml:space="preserve"> describe PLPROC in general terms, providing an overview</w:t>
      </w:r>
      <w:r w:rsidR="000150D8">
        <w:t xml:space="preserve"> of its capabilities,</w:t>
      </w:r>
      <w:r>
        <w:t xml:space="preserve"> of the entities that it employs, and the ways in which the</w:t>
      </w:r>
      <w:r w:rsidR="00580C54">
        <w:t>se</w:t>
      </w:r>
      <w:r>
        <w:t xml:space="preserve"> </w:t>
      </w:r>
      <w:r w:rsidR="00580C54">
        <w:t xml:space="preserve">entities </w:t>
      </w:r>
      <w:r>
        <w:t xml:space="preserve">can be manipulated. </w:t>
      </w:r>
      <w:r w:rsidR="003952EE">
        <w:t xml:space="preserve">Chapter 1 introduces PLPROC. </w:t>
      </w:r>
      <w:r w:rsidR="000150D8">
        <w:t xml:space="preserve">Chapter 2 describes the concept of “parameter lists”, while </w:t>
      </w:r>
      <w:r>
        <w:t>Chapter 3 discusses the details of PLPROC’s eq</w:t>
      </w:r>
      <w:r w:rsidR="00580C54">
        <w:t>uation processing functionality</w:t>
      </w:r>
      <w:r w:rsidR="000150D8">
        <w:t>.</w:t>
      </w:r>
      <w:r w:rsidR="00580C54">
        <w:t xml:space="preserve"> </w:t>
      </w:r>
      <w:r w:rsidR="006A4862">
        <w:t>Chapter 4 describe</w:t>
      </w:r>
      <w:r w:rsidR="000150D8">
        <w:t>s</w:t>
      </w:r>
      <w:r w:rsidR="006A4862">
        <w:t xml:space="preserve"> </w:t>
      </w:r>
      <w:r w:rsidR="000150D8">
        <w:t>PLPROC</w:t>
      </w:r>
      <w:r w:rsidR="006A4862">
        <w:t xml:space="preserve"> function protocols</w:t>
      </w:r>
      <w:r w:rsidR="003952EE">
        <w:t>.</w:t>
      </w:r>
      <w:r w:rsidR="006A4862">
        <w:t xml:space="preserve"> </w:t>
      </w:r>
      <w:r w:rsidR="00580C54">
        <w:t>Chapter 5</w:t>
      </w:r>
      <w:r w:rsidR="000150D8">
        <w:t xml:space="preserve"> covers</w:t>
      </w:r>
      <w:r w:rsidR="00580C54">
        <w:t xml:space="preserve"> </w:t>
      </w:r>
      <w:r w:rsidR="00580C54">
        <w:lastRenderedPageBreak/>
        <w:t xml:space="preserve">ways in which </w:t>
      </w:r>
      <w:r w:rsidR="000150D8">
        <w:t>PLPROC</w:t>
      </w:r>
      <w:r w:rsidR="00580C54">
        <w:t xml:space="preserve"> can write model input files using function-embedded template files.</w:t>
      </w:r>
      <w:r w:rsidR="000150D8">
        <w:t xml:space="preserve"> Chapter 6 </w:t>
      </w:r>
      <w:r w:rsidR="002F6C5E">
        <w:t>discusses some basic script control devices available in PLPROC</w:t>
      </w:r>
      <w:r w:rsidR="000150D8">
        <w:t>.</w:t>
      </w:r>
    </w:p>
    <w:p w14:paraId="0BDA172C" w14:textId="77777777" w:rsidR="00DE0AC1" w:rsidRPr="00DE0AC1" w:rsidRDefault="00DE0AC1" w:rsidP="00DE0AC1">
      <w:r>
        <w:t>Individual PLPROC function</w:t>
      </w:r>
      <w:r w:rsidR="006A4862">
        <w:t>s are documented</w:t>
      </w:r>
      <w:r w:rsidR="00D0533F">
        <w:t xml:space="preserve"> in the second section of this document</w:t>
      </w:r>
      <w:r w:rsidR="006A4862">
        <w:t xml:space="preserve">, with each function </w:t>
      </w:r>
      <w:r>
        <w:t>given a chapter of its own. Functions are listed in alphabetical order</w:t>
      </w:r>
      <w:r w:rsidR="006A4862">
        <w:t>.</w:t>
      </w:r>
      <w:r>
        <w:t xml:space="preserve"> No chapter numbers are provided</w:t>
      </w:r>
      <w:r w:rsidR="00D0533F">
        <w:t>,</w:t>
      </w:r>
      <w:r>
        <w:t xml:space="preserve"> so that new functions can be added </w:t>
      </w:r>
      <w:r w:rsidR="006A4862">
        <w:t>at</w:t>
      </w:r>
      <w:r>
        <w:t xml:space="preserve"> their correct alphabetical locations without the need to alter</w:t>
      </w:r>
      <w:r w:rsidR="006A4862">
        <w:t xml:space="preserve"> </w:t>
      </w:r>
      <w:r w:rsidR="00D0533F">
        <w:t>a</w:t>
      </w:r>
      <w:r>
        <w:t xml:space="preserve"> chapter</w:t>
      </w:r>
      <w:r w:rsidR="006A4862">
        <w:t xml:space="preserve"> numbering</w:t>
      </w:r>
      <w:r>
        <w:t xml:space="preserve"> </w:t>
      </w:r>
      <w:r w:rsidR="006A4862">
        <w:t>sequence</w:t>
      </w:r>
      <w:r w:rsidR="00D0533F">
        <w:t xml:space="preserve"> as the size of this manual grows to reflect expanding PLPROC capabilities over time.</w:t>
      </w:r>
    </w:p>
    <w:p w14:paraId="48B799B9" w14:textId="77777777" w:rsidR="0070651C" w:rsidRDefault="00580C54" w:rsidP="00580C54">
      <w:pPr>
        <w:pStyle w:val="Heading9"/>
      </w:pPr>
      <w:r>
        <w:t>Acknowledgements</w:t>
      </w:r>
    </w:p>
    <w:p w14:paraId="46912486" w14:textId="4180B666" w:rsidR="00580C54" w:rsidRDefault="00580C54" w:rsidP="00580C54">
      <w:r>
        <w:t>I would like to express my gratitude to the National Centre for Groundwater Research and Training</w:t>
      </w:r>
      <w:r w:rsidR="00C659B2">
        <w:t xml:space="preserve"> (NCGRT), Flinders University, Australia</w:t>
      </w:r>
      <w:r>
        <w:t xml:space="preserve"> for funding the</w:t>
      </w:r>
      <w:r w:rsidR="00FF1802">
        <w:t xml:space="preserve"> initial development</w:t>
      </w:r>
      <w:r>
        <w:t xml:space="preserve"> of this software.</w:t>
      </w:r>
    </w:p>
    <w:p w14:paraId="08266809" w14:textId="5D4BD1E4" w:rsidR="00C659B2" w:rsidRDefault="00DD7703" w:rsidP="00580C54">
      <w:r>
        <w:t xml:space="preserve">Additionally, </w:t>
      </w:r>
      <w:r w:rsidR="00C659B2">
        <w:t>I would like to thank BHP and Rio Tinto</w:t>
      </w:r>
      <w:r w:rsidR="002F6C5E">
        <w:t>. These companies</w:t>
      </w:r>
      <w:r w:rsidR="00C659B2">
        <w:t xml:space="preserve"> fund the GMDSI project</w:t>
      </w:r>
      <w:r w:rsidR="002F6C5E">
        <w:t xml:space="preserve"> which</w:t>
      </w:r>
      <w:r>
        <w:t xml:space="preserve"> has also</w:t>
      </w:r>
      <w:r w:rsidR="002F6C5E">
        <w:t xml:space="preserve"> contributed to this software</w:t>
      </w:r>
      <w:r w:rsidR="00C659B2">
        <w:t xml:space="preserve">. GMDSI stand for “Groundwater Model Decision Support Initiative”. This </w:t>
      </w:r>
      <w:r w:rsidR="002F6C5E">
        <w:t xml:space="preserve">3.5 </w:t>
      </w:r>
      <w:r w:rsidR="00C659B2">
        <w:t>year project</w:t>
      </w:r>
      <w:r w:rsidR="002F6C5E">
        <w:t>, conducted under the auspice of NCGRT,</w:t>
      </w:r>
      <w:r w:rsidR="00C659B2">
        <w:t xml:space="preserve"> commenced in late 2019. Its aim is to </w:t>
      </w:r>
      <w:r w:rsidR="00666DD7">
        <w:t xml:space="preserve">create greater awareness of issues associated with decision-support groundwater modelling, and to assist in addressing these </w:t>
      </w:r>
      <w:r w:rsidR="006A3733">
        <w:t>issues through dialogue, education, worked examples, research and strategic software development</w:t>
      </w:r>
      <w:r w:rsidR="00666DD7">
        <w:t>.</w:t>
      </w:r>
    </w:p>
    <w:p w14:paraId="49330C1C" w14:textId="77777777" w:rsidR="00580C54" w:rsidRDefault="00580C54"/>
    <w:p w14:paraId="4664696F" w14:textId="77777777" w:rsidR="00912FAD" w:rsidRDefault="00912FAD">
      <w:pPr>
        <w:spacing w:before="0" w:after="0"/>
      </w:pPr>
      <w:r>
        <w:t>Dr. John Doherty</w:t>
      </w:r>
    </w:p>
    <w:p w14:paraId="152DAA4F" w14:textId="77777777" w:rsidR="00912FAD" w:rsidRDefault="00912FAD">
      <w:pPr>
        <w:spacing w:before="0" w:after="0"/>
      </w:pPr>
      <w:r>
        <w:t>Watermark Numerical Computing</w:t>
      </w:r>
    </w:p>
    <w:p w14:paraId="13EB4A28" w14:textId="77777777" w:rsidR="00912FAD" w:rsidRDefault="00912FAD">
      <w:pPr>
        <w:pStyle w:val="Header"/>
        <w:tabs>
          <w:tab w:val="clear" w:pos="4153"/>
          <w:tab w:val="clear" w:pos="8306"/>
        </w:tabs>
        <w:spacing w:before="0" w:after="0"/>
      </w:pPr>
      <w:r>
        <w:t>Australia</w:t>
      </w:r>
    </w:p>
    <w:p w14:paraId="44888F83" w14:textId="77777777" w:rsidR="006A4862" w:rsidRDefault="006A4862">
      <w:pPr>
        <w:pStyle w:val="Header"/>
        <w:tabs>
          <w:tab w:val="clear" w:pos="4153"/>
          <w:tab w:val="clear" w:pos="8306"/>
        </w:tabs>
        <w:spacing w:before="0" w:after="0"/>
      </w:pPr>
    </w:p>
    <w:p w14:paraId="45F66A28" w14:textId="77777777" w:rsidR="00912FAD" w:rsidRDefault="00912FAD"/>
    <w:p w14:paraId="19536B02" w14:textId="77777777" w:rsidR="00912FAD" w:rsidRDefault="00912FAD"/>
    <w:p w14:paraId="303CE379" w14:textId="43301B81" w:rsidR="00912FAD" w:rsidRDefault="00912FAD">
      <w:pPr>
        <w:pStyle w:val="Heading9"/>
      </w:pPr>
      <w:r>
        <w:br w:type="page"/>
      </w:r>
      <w:r w:rsidR="00E62080">
        <w:lastRenderedPageBreak/>
        <w:t>L</w:t>
      </w:r>
      <w:r w:rsidR="00FF2DB1">
        <w:t>ist of PLPROC functions</w:t>
      </w:r>
    </w:p>
    <w:p w14:paraId="2AEF7831" w14:textId="1F800D73" w:rsidR="00E62080" w:rsidRDefault="00407223" w:rsidP="00D351B8">
      <w:r>
        <w:t>The table below contains a list of PLPROC functions. Note that this</w:t>
      </w:r>
      <w:r w:rsidR="00515D1D">
        <w:t xml:space="preserve"> table does not constitute</w:t>
      </w:r>
      <w:r w:rsidR="00864818">
        <w:t xml:space="preserve"> an exhaustive </w:t>
      </w:r>
      <w:r w:rsidR="00515D1D">
        <w:t>description</w:t>
      </w:r>
      <w:r w:rsidR="00864818">
        <w:t xml:space="preserve"> of</w:t>
      </w:r>
      <w:r>
        <w:t xml:space="preserve"> PLPROC capabilities, for PLPROC supports complex mathematical manipulation of lists and scalars through its equation functionality. </w:t>
      </w:r>
    </w:p>
    <w:p w14:paraId="3FE2C478" w14:textId="77777777" w:rsidR="00E62080" w:rsidRPr="00E62080" w:rsidRDefault="00695ED0" w:rsidP="00D351B8">
      <w:pPr>
        <w:rPr>
          <w:b/>
        </w:rPr>
      </w:pPr>
      <w:r>
        <w:rPr>
          <w:b/>
        </w:rPr>
        <w:t>Alphabetical listing of</w:t>
      </w:r>
      <w:r w:rsidR="000965C4">
        <w:rPr>
          <w:b/>
        </w:rPr>
        <w:t xml:space="preserve"> PLPROC</w:t>
      </w:r>
      <w:r>
        <w:rPr>
          <w:b/>
        </w:rPr>
        <w:t xml:space="preserve"> f</w:t>
      </w:r>
      <w:r w:rsidR="00E62080" w:rsidRPr="00E62080">
        <w:rPr>
          <w:b/>
        </w:rPr>
        <w:t>unctions</w:t>
      </w:r>
      <w:r w:rsidR="003952EE">
        <w:rPr>
          <w:b/>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19"/>
        <w:gridCol w:w="5881"/>
      </w:tblGrid>
      <w:tr w:rsidR="00912FAD" w14:paraId="41BDADD0" w14:textId="77777777" w:rsidTr="002F2ABB">
        <w:trPr>
          <w:cantSplit/>
        </w:trPr>
        <w:tc>
          <w:tcPr>
            <w:tcW w:w="3119" w:type="dxa"/>
          </w:tcPr>
          <w:p w14:paraId="7998132C" w14:textId="77777777" w:rsidR="00912FAD" w:rsidRPr="004A6F8D" w:rsidRDefault="00D23FD6">
            <w:pPr>
              <w:rPr>
                <w:rFonts w:ascii="Arial" w:hAnsi="Arial" w:cs="Arial"/>
                <w:b/>
                <w:sz w:val="20"/>
              </w:rPr>
            </w:pPr>
            <w:r w:rsidRPr="004A6F8D">
              <w:rPr>
                <w:rFonts w:ascii="Arial" w:hAnsi="Arial" w:cs="Arial"/>
                <w:b/>
                <w:sz w:val="20"/>
              </w:rPr>
              <w:t>Function</w:t>
            </w:r>
          </w:p>
        </w:tc>
        <w:tc>
          <w:tcPr>
            <w:tcW w:w="5881" w:type="dxa"/>
          </w:tcPr>
          <w:p w14:paraId="5A24682F" w14:textId="77777777" w:rsidR="00912FAD" w:rsidRPr="004A6F8D" w:rsidRDefault="00D23FD6">
            <w:pPr>
              <w:rPr>
                <w:rFonts w:ascii="Arial" w:hAnsi="Arial" w:cs="Arial"/>
                <w:b/>
                <w:sz w:val="20"/>
              </w:rPr>
            </w:pPr>
            <w:r w:rsidRPr="004A6F8D">
              <w:rPr>
                <w:rFonts w:ascii="Arial" w:hAnsi="Arial" w:cs="Arial"/>
                <w:b/>
                <w:sz w:val="20"/>
              </w:rPr>
              <w:t>Purpose</w:t>
            </w:r>
          </w:p>
        </w:tc>
      </w:tr>
      <w:tr w:rsidR="008B7097" w14:paraId="726A2E9A" w14:textId="77777777" w:rsidTr="002F2ABB">
        <w:trPr>
          <w:cantSplit/>
        </w:trPr>
        <w:tc>
          <w:tcPr>
            <w:tcW w:w="3119" w:type="dxa"/>
          </w:tcPr>
          <w:p w14:paraId="24C1DD21" w14:textId="77777777" w:rsidR="008B7097" w:rsidRDefault="008B7097">
            <w:pPr>
              <w:rPr>
                <w:rFonts w:ascii="Arial" w:hAnsi="Arial" w:cs="Arial"/>
                <w:sz w:val="20"/>
              </w:rPr>
            </w:pPr>
            <w:r>
              <w:rPr>
                <w:rFonts w:ascii="Arial" w:hAnsi="Arial" w:cs="Arial"/>
                <w:sz w:val="20"/>
              </w:rPr>
              <w:t>alluv_boundary_interp</w:t>
            </w:r>
          </w:p>
        </w:tc>
        <w:tc>
          <w:tcPr>
            <w:tcW w:w="5881" w:type="dxa"/>
          </w:tcPr>
          <w:p w14:paraId="3C4D094A" w14:textId="47BEC386" w:rsidR="008B7097" w:rsidRDefault="008B7097" w:rsidP="008B7097">
            <w:pPr>
              <w:rPr>
                <w:rFonts w:ascii="Arial" w:hAnsi="Arial" w:cs="Arial"/>
                <w:sz w:val="20"/>
              </w:rPr>
            </w:pPr>
            <w:r>
              <w:rPr>
                <w:rFonts w:ascii="Arial" w:hAnsi="Arial" w:cs="Arial"/>
                <w:sz w:val="20"/>
              </w:rPr>
              <w:t>The user provides coordinates of lines depicting both sides of an alluvial system</w:t>
            </w:r>
            <w:r w:rsidR="00700C13">
              <w:rPr>
                <w:rFonts w:ascii="Arial" w:hAnsi="Arial" w:cs="Arial"/>
                <w:sz w:val="20"/>
              </w:rPr>
              <w:t>,</w:t>
            </w:r>
            <w:r>
              <w:rPr>
                <w:rFonts w:ascii="Arial" w:hAnsi="Arial" w:cs="Arial"/>
                <w:sz w:val="20"/>
              </w:rPr>
              <w:t xml:space="preserve"> and one or more alluvial tributaries. Bearings of boundary line segments, and optionally other data, are interpolated from those boundaries to PLIST elements. These bearings can be used with other PLPROC functions to provide a basis for</w:t>
            </w:r>
            <w:r w:rsidR="00866B66">
              <w:rPr>
                <w:rFonts w:ascii="Arial" w:hAnsi="Arial" w:cs="Arial"/>
                <w:sz w:val="20"/>
              </w:rPr>
              <w:t xml:space="preserve"> spatial</w:t>
            </w:r>
            <w:r>
              <w:rPr>
                <w:rFonts w:ascii="Arial" w:hAnsi="Arial" w:cs="Arial"/>
                <w:sz w:val="20"/>
              </w:rPr>
              <w:t xml:space="preserve"> interpolation where anisotropy varies spatially.</w:t>
            </w:r>
          </w:p>
        </w:tc>
      </w:tr>
      <w:tr w:rsidR="00E02A33" w14:paraId="4664ECE5" w14:textId="77777777" w:rsidTr="002F2ABB">
        <w:trPr>
          <w:cantSplit/>
        </w:trPr>
        <w:tc>
          <w:tcPr>
            <w:tcW w:w="3119" w:type="dxa"/>
          </w:tcPr>
          <w:p w14:paraId="6E8AB82A" w14:textId="77777777" w:rsidR="00E02A33" w:rsidRDefault="00E02A33">
            <w:pPr>
              <w:rPr>
                <w:rFonts w:ascii="Arial" w:hAnsi="Arial" w:cs="Arial"/>
                <w:sz w:val="20"/>
              </w:rPr>
            </w:pPr>
            <w:r>
              <w:rPr>
                <w:rFonts w:ascii="Arial" w:hAnsi="Arial" w:cs="Arial"/>
                <w:sz w:val="20"/>
              </w:rPr>
              <w:t>assign_by_relation</w:t>
            </w:r>
          </w:p>
        </w:tc>
        <w:tc>
          <w:tcPr>
            <w:tcW w:w="5881" w:type="dxa"/>
          </w:tcPr>
          <w:p w14:paraId="5AC80497" w14:textId="77777777" w:rsidR="00E02A33" w:rsidRDefault="00E02A33" w:rsidP="00EC3C2E">
            <w:pPr>
              <w:rPr>
                <w:rFonts w:ascii="Arial" w:hAnsi="Arial" w:cs="Arial"/>
                <w:sz w:val="20"/>
              </w:rPr>
            </w:pPr>
            <w:r>
              <w:rPr>
                <w:rFonts w:ascii="Arial" w:hAnsi="Arial" w:cs="Arial"/>
                <w:sz w:val="20"/>
              </w:rPr>
              <w:t>Assigns values to elements of one PLIST based on the values of elements in another, unrelated, PLIST. Elements of each are matched through equating elements of one or a number of associated SLISTs, PLISTs and/or parent CLIST element coordinates.</w:t>
            </w:r>
          </w:p>
        </w:tc>
      </w:tr>
      <w:tr w:rsidR="006C61F9" w14:paraId="562F7036" w14:textId="77777777" w:rsidTr="002F2ABB">
        <w:trPr>
          <w:cantSplit/>
        </w:trPr>
        <w:tc>
          <w:tcPr>
            <w:tcW w:w="3119" w:type="dxa"/>
          </w:tcPr>
          <w:p w14:paraId="28E0F771" w14:textId="77777777" w:rsidR="006C61F9" w:rsidRPr="004A6F8D" w:rsidRDefault="006C61F9">
            <w:pPr>
              <w:rPr>
                <w:rFonts w:ascii="Arial" w:hAnsi="Arial" w:cs="Arial"/>
                <w:sz w:val="20"/>
              </w:rPr>
            </w:pPr>
            <w:r>
              <w:rPr>
                <w:rFonts w:ascii="Arial" w:hAnsi="Arial" w:cs="Arial"/>
                <w:sz w:val="20"/>
              </w:rPr>
              <w:t>assign_by_slist</w:t>
            </w:r>
          </w:p>
        </w:tc>
        <w:tc>
          <w:tcPr>
            <w:tcW w:w="5881" w:type="dxa"/>
          </w:tcPr>
          <w:p w14:paraId="59817341" w14:textId="77777777" w:rsidR="006C61F9" w:rsidRPr="004A6F8D" w:rsidRDefault="006C61F9" w:rsidP="00EC3C2E">
            <w:pPr>
              <w:rPr>
                <w:rFonts w:ascii="Arial" w:hAnsi="Arial" w:cs="Arial"/>
                <w:sz w:val="20"/>
              </w:rPr>
            </w:pPr>
            <w:r>
              <w:rPr>
                <w:rFonts w:ascii="Arial" w:hAnsi="Arial" w:cs="Arial"/>
                <w:sz w:val="20"/>
              </w:rPr>
              <w:t>Assigns values to elements of one PLIST based on the values of elements in another, unrelated, PLIST. Elements of each are matched through equating elements of associated SLISTs.</w:t>
            </w:r>
            <w:r w:rsidR="00CA2867">
              <w:rPr>
                <w:rFonts w:ascii="Arial" w:hAnsi="Arial" w:cs="Arial"/>
                <w:sz w:val="20"/>
              </w:rPr>
              <w:t xml:space="preserve"> Provides an easy-to-use subset of the functionality provided by </w:t>
            </w:r>
            <w:r w:rsidR="00CA2867" w:rsidRPr="00E321A6">
              <w:rPr>
                <w:rFonts w:ascii="Arial" w:hAnsi="Arial" w:cs="Arial"/>
                <w:i/>
                <w:iCs/>
                <w:sz w:val="20"/>
              </w:rPr>
              <w:t>assign_by_relation()</w:t>
            </w:r>
            <w:r w:rsidR="00CA2867">
              <w:rPr>
                <w:rFonts w:ascii="Arial" w:hAnsi="Arial" w:cs="Arial"/>
                <w:sz w:val="20"/>
              </w:rPr>
              <w:t>.</w:t>
            </w:r>
          </w:p>
        </w:tc>
      </w:tr>
      <w:tr w:rsidR="00F67463" w14:paraId="5E26F412" w14:textId="77777777" w:rsidTr="002F2ABB">
        <w:trPr>
          <w:cantSplit/>
        </w:trPr>
        <w:tc>
          <w:tcPr>
            <w:tcW w:w="3119" w:type="dxa"/>
          </w:tcPr>
          <w:p w14:paraId="74F09B29" w14:textId="77777777" w:rsidR="00F67463" w:rsidRPr="004A6F8D" w:rsidRDefault="00F67463" w:rsidP="004157F8">
            <w:pPr>
              <w:rPr>
                <w:rFonts w:ascii="Arial" w:hAnsi="Arial" w:cs="Arial"/>
                <w:sz w:val="20"/>
              </w:rPr>
            </w:pPr>
            <w:r>
              <w:rPr>
                <w:rFonts w:ascii="Arial" w:hAnsi="Arial" w:cs="Arial"/>
                <w:sz w:val="20"/>
              </w:rPr>
              <w:t>assign_from_closest</w:t>
            </w:r>
          </w:p>
        </w:tc>
        <w:tc>
          <w:tcPr>
            <w:tcW w:w="5881" w:type="dxa"/>
          </w:tcPr>
          <w:p w14:paraId="4D7D620A" w14:textId="77777777" w:rsidR="00F67463" w:rsidRPr="004A6F8D" w:rsidRDefault="00F67463" w:rsidP="00F67463">
            <w:pPr>
              <w:rPr>
                <w:rFonts w:ascii="Arial" w:hAnsi="Arial" w:cs="Arial"/>
                <w:sz w:val="20"/>
              </w:rPr>
            </w:pPr>
            <w:r>
              <w:rPr>
                <w:rFonts w:ascii="Arial" w:hAnsi="Arial" w:cs="Arial"/>
                <w:sz w:val="20"/>
              </w:rPr>
              <w:t>Assigns values to elements of one SLIST or PLIST equal to values pertaining to closest elements of another SLIST or PLIST.</w:t>
            </w:r>
          </w:p>
        </w:tc>
      </w:tr>
      <w:tr w:rsidR="00E11104" w14:paraId="0E440697" w14:textId="77777777" w:rsidTr="002F2ABB">
        <w:trPr>
          <w:cantSplit/>
        </w:trPr>
        <w:tc>
          <w:tcPr>
            <w:tcW w:w="3119" w:type="dxa"/>
          </w:tcPr>
          <w:p w14:paraId="176E3999" w14:textId="77777777" w:rsidR="00E11104" w:rsidRPr="004A6F8D" w:rsidRDefault="00E11104" w:rsidP="004157F8">
            <w:pPr>
              <w:rPr>
                <w:rFonts w:ascii="Arial" w:hAnsi="Arial" w:cs="Arial"/>
                <w:sz w:val="20"/>
              </w:rPr>
            </w:pPr>
            <w:r w:rsidRPr="004A6F8D">
              <w:rPr>
                <w:rFonts w:ascii="Arial" w:hAnsi="Arial" w:cs="Arial"/>
                <w:sz w:val="20"/>
              </w:rPr>
              <w:t>assign_if_co</w:t>
            </w:r>
            <w:r w:rsidR="004157F8">
              <w:rPr>
                <w:rFonts w:ascii="Arial" w:hAnsi="Arial" w:cs="Arial"/>
                <w:sz w:val="20"/>
              </w:rPr>
              <w:t>loc</w:t>
            </w:r>
            <w:r w:rsidRPr="004A6F8D">
              <w:rPr>
                <w:rFonts w:ascii="Arial" w:hAnsi="Arial" w:cs="Arial"/>
                <w:sz w:val="20"/>
              </w:rPr>
              <w:t>ated_2d</w:t>
            </w:r>
          </w:p>
        </w:tc>
        <w:tc>
          <w:tcPr>
            <w:tcW w:w="5881" w:type="dxa"/>
          </w:tcPr>
          <w:p w14:paraId="7AA45B00" w14:textId="77777777" w:rsidR="00E11104" w:rsidRPr="004A6F8D" w:rsidRDefault="00E11104" w:rsidP="00EC3C2E">
            <w:pPr>
              <w:rPr>
                <w:rFonts w:ascii="Arial" w:hAnsi="Arial" w:cs="Arial"/>
                <w:sz w:val="20"/>
              </w:rPr>
            </w:pPr>
            <w:r w:rsidRPr="004A6F8D">
              <w:rPr>
                <w:rFonts w:ascii="Arial" w:hAnsi="Arial" w:cs="Arial"/>
                <w:sz w:val="20"/>
              </w:rPr>
              <w:t>Allows transfer of data between PLISTS whose reference CLISTS are different</w:t>
            </w:r>
            <w:r w:rsidR="00407223">
              <w:rPr>
                <w:rFonts w:ascii="Arial" w:hAnsi="Arial" w:cs="Arial"/>
                <w:sz w:val="20"/>
              </w:rPr>
              <w:t xml:space="preserve"> on the basis of planar proximity of </w:t>
            </w:r>
            <w:r w:rsidR="00EC3C2E">
              <w:rPr>
                <w:rFonts w:ascii="Arial" w:hAnsi="Arial" w:cs="Arial"/>
                <w:sz w:val="20"/>
              </w:rPr>
              <w:t>list</w:t>
            </w:r>
            <w:r w:rsidR="00407223">
              <w:rPr>
                <w:rFonts w:ascii="Arial" w:hAnsi="Arial" w:cs="Arial"/>
                <w:sz w:val="20"/>
              </w:rPr>
              <w:t xml:space="preserve"> elements.</w:t>
            </w:r>
          </w:p>
        </w:tc>
      </w:tr>
      <w:tr w:rsidR="00070304" w14:paraId="45F6204C" w14:textId="77777777" w:rsidTr="002F2ABB">
        <w:trPr>
          <w:cantSplit/>
        </w:trPr>
        <w:tc>
          <w:tcPr>
            <w:tcW w:w="3119" w:type="dxa"/>
          </w:tcPr>
          <w:p w14:paraId="62BD7E6F" w14:textId="77777777" w:rsidR="00070304" w:rsidRPr="004A6F8D" w:rsidRDefault="00070304">
            <w:pPr>
              <w:rPr>
                <w:rFonts w:ascii="Arial" w:hAnsi="Arial" w:cs="Arial"/>
                <w:sz w:val="20"/>
              </w:rPr>
            </w:pPr>
            <w:r>
              <w:rPr>
                <w:rFonts w:ascii="Arial" w:hAnsi="Arial" w:cs="Arial"/>
                <w:sz w:val="20"/>
              </w:rPr>
              <w:t>build_covmat_from_vario</w:t>
            </w:r>
          </w:p>
        </w:tc>
        <w:tc>
          <w:tcPr>
            <w:tcW w:w="5881" w:type="dxa"/>
          </w:tcPr>
          <w:p w14:paraId="1AA84F47" w14:textId="77777777" w:rsidR="00070304" w:rsidRPr="004A6F8D" w:rsidRDefault="00070304" w:rsidP="00407223">
            <w:pPr>
              <w:rPr>
                <w:rFonts w:ascii="Arial" w:hAnsi="Arial" w:cs="Arial"/>
                <w:sz w:val="20"/>
              </w:rPr>
            </w:pPr>
            <w:r>
              <w:rPr>
                <w:rFonts w:ascii="Arial" w:hAnsi="Arial" w:cs="Arial"/>
                <w:sz w:val="20"/>
              </w:rPr>
              <w:t>Builds a covariance matrix pertaining to elements of a two- or three-dimensional CLIST based on a stationary or non-stationary variogram.</w:t>
            </w:r>
          </w:p>
        </w:tc>
      </w:tr>
      <w:tr w:rsidR="00EC0288" w14:paraId="29087205" w14:textId="77777777" w:rsidTr="002F2ABB">
        <w:trPr>
          <w:cantSplit/>
        </w:trPr>
        <w:tc>
          <w:tcPr>
            <w:tcW w:w="3119" w:type="dxa"/>
          </w:tcPr>
          <w:p w14:paraId="28BFC6B3" w14:textId="450FB6A2" w:rsidR="00EC0288" w:rsidRPr="004A6F8D" w:rsidRDefault="00EC0288">
            <w:pPr>
              <w:rPr>
                <w:rFonts w:ascii="Arial" w:hAnsi="Arial" w:cs="Arial"/>
                <w:sz w:val="20"/>
              </w:rPr>
            </w:pPr>
            <w:r>
              <w:rPr>
                <w:rFonts w:ascii="Arial" w:hAnsi="Arial" w:cs="Arial"/>
                <w:sz w:val="20"/>
              </w:rPr>
              <w:t>calc_linear_interp_factors</w:t>
            </w:r>
          </w:p>
        </w:tc>
        <w:tc>
          <w:tcPr>
            <w:tcW w:w="5881" w:type="dxa"/>
          </w:tcPr>
          <w:p w14:paraId="6036953F" w14:textId="0C2DFC85" w:rsidR="00EC0288" w:rsidRPr="004A6F8D" w:rsidRDefault="00EC0288" w:rsidP="00407223">
            <w:pPr>
              <w:rPr>
                <w:rFonts w:ascii="Arial" w:hAnsi="Arial" w:cs="Arial"/>
                <w:sz w:val="20"/>
              </w:rPr>
            </w:pPr>
            <w:r>
              <w:rPr>
                <w:rFonts w:ascii="Arial" w:hAnsi="Arial" w:cs="Arial"/>
                <w:sz w:val="20"/>
              </w:rPr>
              <w:t xml:space="preserve">Undertakes linear interpolation down segments of a SEGLIST from elements of </w:t>
            </w:r>
            <w:r w:rsidR="00637858">
              <w:rPr>
                <w:rFonts w:ascii="Arial" w:hAnsi="Arial" w:cs="Arial"/>
                <w:sz w:val="20"/>
              </w:rPr>
              <w:t xml:space="preserve">a </w:t>
            </w:r>
            <w:r>
              <w:rPr>
                <w:rFonts w:ascii="Arial" w:hAnsi="Arial" w:cs="Arial"/>
                <w:sz w:val="20"/>
              </w:rPr>
              <w:t>SEGLIST-linked CLIST to another, arbitrary CLIST.</w:t>
            </w:r>
          </w:p>
        </w:tc>
      </w:tr>
      <w:tr w:rsidR="00D23FD6" w14:paraId="6884728F" w14:textId="77777777" w:rsidTr="002F2ABB">
        <w:trPr>
          <w:cantSplit/>
        </w:trPr>
        <w:tc>
          <w:tcPr>
            <w:tcW w:w="3119" w:type="dxa"/>
          </w:tcPr>
          <w:p w14:paraId="0E41E4B8" w14:textId="77777777" w:rsidR="00D23FD6" w:rsidRPr="004A6F8D" w:rsidRDefault="00D23FD6">
            <w:pPr>
              <w:rPr>
                <w:rFonts w:ascii="Arial" w:hAnsi="Arial" w:cs="Arial"/>
                <w:sz w:val="20"/>
              </w:rPr>
            </w:pPr>
            <w:r w:rsidRPr="004A6F8D">
              <w:rPr>
                <w:rFonts w:ascii="Arial" w:hAnsi="Arial" w:cs="Arial"/>
                <w:sz w:val="20"/>
              </w:rPr>
              <w:t>calc_kriging_factors_2d</w:t>
            </w:r>
          </w:p>
        </w:tc>
        <w:tc>
          <w:tcPr>
            <w:tcW w:w="5881" w:type="dxa"/>
          </w:tcPr>
          <w:p w14:paraId="10F029E8" w14:textId="77777777" w:rsidR="00D23FD6" w:rsidRPr="004A6F8D" w:rsidRDefault="00D23FD6" w:rsidP="00407223">
            <w:pPr>
              <w:rPr>
                <w:rFonts w:ascii="Arial" w:hAnsi="Arial" w:cs="Arial"/>
                <w:sz w:val="20"/>
              </w:rPr>
            </w:pPr>
            <w:r w:rsidRPr="004A6F8D">
              <w:rPr>
                <w:rFonts w:ascii="Arial" w:hAnsi="Arial" w:cs="Arial"/>
                <w:sz w:val="20"/>
              </w:rPr>
              <w:t>Calculate</w:t>
            </w:r>
            <w:r w:rsidR="00407223">
              <w:rPr>
                <w:rFonts w:ascii="Arial" w:hAnsi="Arial" w:cs="Arial"/>
                <w:sz w:val="20"/>
              </w:rPr>
              <w:t>s interpolation</w:t>
            </w:r>
            <w:r w:rsidRPr="004A6F8D">
              <w:rPr>
                <w:rFonts w:ascii="Arial" w:hAnsi="Arial" w:cs="Arial"/>
                <w:sz w:val="20"/>
              </w:rPr>
              <w:t xml:space="preserve"> factors for subsequent 2D kriging from one PLIST to another</w:t>
            </w:r>
            <w:r w:rsidR="00407223">
              <w:rPr>
                <w:rFonts w:ascii="Arial" w:hAnsi="Arial" w:cs="Arial"/>
                <w:sz w:val="20"/>
              </w:rPr>
              <w:t>.</w:t>
            </w:r>
            <w:r w:rsidRPr="004A6F8D">
              <w:rPr>
                <w:rFonts w:ascii="Arial" w:hAnsi="Arial" w:cs="Arial"/>
                <w:sz w:val="20"/>
              </w:rPr>
              <w:t xml:space="preserve"> </w:t>
            </w:r>
          </w:p>
        </w:tc>
      </w:tr>
      <w:tr w:rsidR="0001434B" w14:paraId="14DFC666" w14:textId="77777777" w:rsidTr="002F2ABB">
        <w:trPr>
          <w:cantSplit/>
        </w:trPr>
        <w:tc>
          <w:tcPr>
            <w:tcW w:w="3119" w:type="dxa"/>
          </w:tcPr>
          <w:p w14:paraId="3C2BCA84" w14:textId="77777777" w:rsidR="0001434B" w:rsidRPr="004A6F8D" w:rsidRDefault="0001434B" w:rsidP="00605DA6">
            <w:pPr>
              <w:rPr>
                <w:rFonts w:ascii="Arial" w:hAnsi="Arial" w:cs="Arial"/>
                <w:sz w:val="20"/>
              </w:rPr>
            </w:pPr>
            <w:r>
              <w:rPr>
                <w:rFonts w:ascii="Arial" w:hAnsi="Arial" w:cs="Arial"/>
                <w:sz w:val="20"/>
              </w:rPr>
              <w:t>calc_kriging_factors_auto_2d</w:t>
            </w:r>
          </w:p>
        </w:tc>
        <w:tc>
          <w:tcPr>
            <w:tcW w:w="5881" w:type="dxa"/>
          </w:tcPr>
          <w:p w14:paraId="7704F960" w14:textId="77777777" w:rsidR="0001434B" w:rsidRPr="004A6F8D" w:rsidRDefault="0001434B" w:rsidP="00407223">
            <w:pPr>
              <w:rPr>
                <w:rFonts w:ascii="Arial" w:hAnsi="Arial" w:cs="Arial"/>
                <w:sz w:val="20"/>
              </w:rPr>
            </w:pPr>
            <w:r w:rsidRPr="004A6F8D">
              <w:rPr>
                <w:rFonts w:ascii="Arial" w:hAnsi="Arial" w:cs="Arial"/>
                <w:sz w:val="20"/>
              </w:rPr>
              <w:t>Calculate</w:t>
            </w:r>
            <w:r>
              <w:rPr>
                <w:rFonts w:ascii="Arial" w:hAnsi="Arial" w:cs="Arial"/>
                <w:sz w:val="20"/>
              </w:rPr>
              <w:t>s interpolation</w:t>
            </w:r>
            <w:r w:rsidRPr="004A6F8D">
              <w:rPr>
                <w:rFonts w:ascii="Arial" w:hAnsi="Arial" w:cs="Arial"/>
                <w:sz w:val="20"/>
              </w:rPr>
              <w:t xml:space="preserve"> factors for subsequent 2D kriging from one PLIST to another</w:t>
            </w:r>
            <w:r>
              <w:rPr>
                <w:rFonts w:ascii="Arial" w:hAnsi="Arial" w:cs="Arial"/>
                <w:sz w:val="20"/>
              </w:rPr>
              <w:t>; accommodates spatially varying anisotropy and requires minimal user input.</w:t>
            </w:r>
          </w:p>
        </w:tc>
      </w:tr>
      <w:tr w:rsidR="00D23FD6" w14:paraId="0BC48E08" w14:textId="77777777" w:rsidTr="002F2ABB">
        <w:trPr>
          <w:cantSplit/>
        </w:trPr>
        <w:tc>
          <w:tcPr>
            <w:tcW w:w="3119" w:type="dxa"/>
          </w:tcPr>
          <w:p w14:paraId="67CAE788" w14:textId="77777777" w:rsidR="00D23FD6" w:rsidRPr="004A6F8D" w:rsidRDefault="00D23FD6" w:rsidP="00605DA6">
            <w:pPr>
              <w:rPr>
                <w:rFonts w:ascii="Arial" w:hAnsi="Arial" w:cs="Arial"/>
                <w:sz w:val="20"/>
              </w:rPr>
            </w:pPr>
            <w:r w:rsidRPr="004A6F8D">
              <w:rPr>
                <w:rFonts w:ascii="Arial" w:hAnsi="Arial" w:cs="Arial"/>
                <w:sz w:val="20"/>
              </w:rPr>
              <w:t>calc_kriging_factors_3d</w:t>
            </w:r>
          </w:p>
        </w:tc>
        <w:tc>
          <w:tcPr>
            <w:tcW w:w="5881" w:type="dxa"/>
          </w:tcPr>
          <w:p w14:paraId="6E213A40" w14:textId="77777777" w:rsidR="00D23FD6" w:rsidRPr="004A6F8D" w:rsidRDefault="00D23FD6" w:rsidP="00407223">
            <w:pPr>
              <w:rPr>
                <w:rFonts w:ascii="Arial" w:hAnsi="Arial" w:cs="Arial"/>
                <w:sz w:val="20"/>
              </w:rPr>
            </w:pPr>
            <w:r w:rsidRPr="004A6F8D">
              <w:rPr>
                <w:rFonts w:ascii="Arial" w:hAnsi="Arial" w:cs="Arial"/>
                <w:sz w:val="20"/>
              </w:rPr>
              <w:t>Calculate</w:t>
            </w:r>
            <w:r w:rsidR="00B1487F">
              <w:rPr>
                <w:rFonts w:ascii="Arial" w:hAnsi="Arial" w:cs="Arial"/>
                <w:sz w:val="20"/>
              </w:rPr>
              <w:t>s</w:t>
            </w:r>
            <w:r w:rsidRPr="004A6F8D">
              <w:rPr>
                <w:rFonts w:ascii="Arial" w:hAnsi="Arial" w:cs="Arial"/>
                <w:sz w:val="20"/>
              </w:rPr>
              <w:t xml:space="preserve"> </w:t>
            </w:r>
            <w:r w:rsidR="00407223">
              <w:rPr>
                <w:rFonts w:ascii="Arial" w:hAnsi="Arial" w:cs="Arial"/>
                <w:sz w:val="20"/>
              </w:rPr>
              <w:t>interpolation</w:t>
            </w:r>
            <w:r w:rsidRPr="004A6F8D">
              <w:rPr>
                <w:rFonts w:ascii="Arial" w:hAnsi="Arial" w:cs="Arial"/>
                <w:sz w:val="20"/>
              </w:rPr>
              <w:t xml:space="preserve"> factors for subsequent 3D kriging from one PLIST to another</w:t>
            </w:r>
            <w:r w:rsidR="00407223">
              <w:rPr>
                <w:rFonts w:ascii="Arial" w:hAnsi="Arial" w:cs="Arial"/>
                <w:sz w:val="20"/>
              </w:rPr>
              <w:t>.</w:t>
            </w:r>
            <w:r w:rsidRPr="004A6F8D">
              <w:rPr>
                <w:rFonts w:ascii="Arial" w:hAnsi="Arial" w:cs="Arial"/>
                <w:sz w:val="20"/>
              </w:rPr>
              <w:t xml:space="preserve"> </w:t>
            </w:r>
          </w:p>
        </w:tc>
      </w:tr>
      <w:tr w:rsidR="00B1487F" w14:paraId="072EEA8C" w14:textId="77777777" w:rsidTr="002F2ABB">
        <w:trPr>
          <w:cantSplit/>
        </w:trPr>
        <w:tc>
          <w:tcPr>
            <w:tcW w:w="3119" w:type="dxa"/>
          </w:tcPr>
          <w:p w14:paraId="0E898839" w14:textId="77777777" w:rsidR="00B1487F" w:rsidRPr="004A6F8D" w:rsidRDefault="00B1487F">
            <w:pPr>
              <w:rPr>
                <w:rFonts w:ascii="Arial" w:hAnsi="Arial" w:cs="Arial"/>
                <w:sz w:val="20"/>
              </w:rPr>
            </w:pPr>
            <w:r>
              <w:rPr>
                <w:rFonts w:ascii="Arial" w:hAnsi="Arial" w:cs="Arial"/>
                <w:sz w:val="20"/>
              </w:rPr>
              <w:lastRenderedPageBreak/>
              <w:t>calc_rbf_factors_2d</w:t>
            </w:r>
          </w:p>
        </w:tc>
        <w:tc>
          <w:tcPr>
            <w:tcW w:w="5881" w:type="dxa"/>
          </w:tcPr>
          <w:p w14:paraId="4D3BB8D7" w14:textId="77777777" w:rsidR="00B1487F" w:rsidRPr="004A6F8D" w:rsidRDefault="00B1487F" w:rsidP="00B1487F">
            <w:pPr>
              <w:rPr>
                <w:rFonts w:ascii="Arial" w:hAnsi="Arial" w:cs="Arial"/>
                <w:sz w:val="20"/>
              </w:rPr>
            </w:pPr>
            <w:r w:rsidRPr="004A6F8D">
              <w:rPr>
                <w:rFonts w:ascii="Arial" w:hAnsi="Arial" w:cs="Arial"/>
                <w:sz w:val="20"/>
              </w:rPr>
              <w:t>Calculate</w:t>
            </w:r>
            <w:r>
              <w:rPr>
                <w:rFonts w:ascii="Arial" w:hAnsi="Arial" w:cs="Arial"/>
                <w:sz w:val="20"/>
              </w:rPr>
              <w:t>s information employed for subsequent interpolation</w:t>
            </w:r>
            <w:r w:rsidRPr="004A6F8D">
              <w:rPr>
                <w:rFonts w:ascii="Arial" w:hAnsi="Arial" w:cs="Arial"/>
                <w:sz w:val="20"/>
              </w:rPr>
              <w:t xml:space="preserve"> from one PLIST to another</w:t>
            </w:r>
            <w:r>
              <w:rPr>
                <w:rFonts w:ascii="Arial" w:hAnsi="Arial" w:cs="Arial"/>
                <w:sz w:val="20"/>
              </w:rPr>
              <w:t xml:space="preserve"> using radial basis functions.</w:t>
            </w:r>
          </w:p>
        </w:tc>
      </w:tr>
      <w:tr w:rsidR="00F91412" w14:paraId="6AFDB1E7" w14:textId="77777777" w:rsidTr="002F2ABB">
        <w:trPr>
          <w:cantSplit/>
        </w:trPr>
        <w:tc>
          <w:tcPr>
            <w:tcW w:w="3119" w:type="dxa"/>
          </w:tcPr>
          <w:p w14:paraId="6D370220" w14:textId="3CF14381" w:rsidR="00F91412" w:rsidRDefault="00F91412" w:rsidP="00FB5755">
            <w:pPr>
              <w:rPr>
                <w:rFonts w:ascii="Arial" w:hAnsi="Arial" w:cs="Arial"/>
                <w:sz w:val="20"/>
              </w:rPr>
            </w:pPr>
            <w:r>
              <w:rPr>
                <w:rFonts w:ascii="Arial" w:hAnsi="Arial" w:cs="Arial"/>
                <w:sz w:val="20"/>
              </w:rPr>
              <w:t>create_clist_from_seglist</w:t>
            </w:r>
          </w:p>
        </w:tc>
        <w:tc>
          <w:tcPr>
            <w:tcW w:w="5881" w:type="dxa"/>
          </w:tcPr>
          <w:p w14:paraId="72596828" w14:textId="0B4AB287" w:rsidR="00F91412" w:rsidRDefault="00F91412" w:rsidP="0099005F">
            <w:pPr>
              <w:rPr>
                <w:rFonts w:ascii="Arial" w:hAnsi="Arial" w:cs="Arial"/>
                <w:sz w:val="20"/>
              </w:rPr>
            </w:pPr>
            <w:r>
              <w:rPr>
                <w:rFonts w:ascii="Arial" w:hAnsi="Arial" w:cs="Arial"/>
                <w:sz w:val="20"/>
              </w:rPr>
              <w:t>Creates a CLIST which is automatically linked to the SEGLIST from which it is created.</w:t>
            </w:r>
          </w:p>
        </w:tc>
      </w:tr>
      <w:tr w:rsidR="00BA74A7" w14:paraId="49910165" w14:textId="77777777" w:rsidTr="002F2ABB">
        <w:trPr>
          <w:cantSplit/>
        </w:trPr>
        <w:tc>
          <w:tcPr>
            <w:tcW w:w="3119" w:type="dxa"/>
          </w:tcPr>
          <w:p w14:paraId="24C5B80F" w14:textId="4E5633E4" w:rsidR="00BA74A7" w:rsidRDefault="00BA74A7" w:rsidP="00FB5755">
            <w:pPr>
              <w:rPr>
                <w:rFonts w:ascii="Arial" w:hAnsi="Arial" w:cs="Arial"/>
                <w:sz w:val="20"/>
              </w:rPr>
            </w:pPr>
            <w:r>
              <w:rPr>
                <w:rFonts w:ascii="Arial" w:hAnsi="Arial" w:cs="Arial"/>
                <w:sz w:val="20"/>
              </w:rPr>
              <w:t>find_cells_in_lists</w:t>
            </w:r>
          </w:p>
        </w:tc>
        <w:tc>
          <w:tcPr>
            <w:tcW w:w="5881" w:type="dxa"/>
          </w:tcPr>
          <w:p w14:paraId="5032D7E3" w14:textId="5DC0D24A" w:rsidR="00BA74A7" w:rsidRDefault="00A744E2" w:rsidP="0099005F">
            <w:pPr>
              <w:rPr>
                <w:rFonts w:ascii="Arial" w:hAnsi="Arial" w:cs="Arial"/>
                <w:sz w:val="20"/>
              </w:rPr>
            </w:pPr>
            <w:r>
              <w:rPr>
                <w:rFonts w:ascii="Arial" w:hAnsi="Arial" w:cs="Arial"/>
                <w:sz w:val="20"/>
              </w:rPr>
              <w:t>Reads a model input file containing tables of model cell indices and corresponding</w:t>
            </w:r>
            <w:r w:rsidR="00866B66">
              <w:rPr>
                <w:rFonts w:ascii="Arial" w:hAnsi="Arial" w:cs="Arial"/>
                <w:sz w:val="20"/>
              </w:rPr>
              <w:t xml:space="preserve"> cell</w:t>
            </w:r>
            <w:r>
              <w:rPr>
                <w:rFonts w:ascii="Arial" w:hAnsi="Arial" w:cs="Arial"/>
                <w:sz w:val="20"/>
              </w:rPr>
              <w:t xml:space="preserve"> properties. Identifies cells</w:t>
            </w:r>
            <w:r w:rsidR="00866B66">
              <w:rPr>
                <w:rFonts w:ascii="Arial" w:hAnsi="Arial" w:cs="Arial"/>
                <w:sz w:val="20"/>
              </w:rPr>
              <w:t xml:space="preserve"> which are cited in these tables</w:t>
            </w:r>
            <w:r>
              <w:rPr>
                <w:rFonts w:ascii="Arial" w:hAnsi="Arial" w:cs="Arial"/>
                <w:sz w:val="20"/>
              </w:rPr>
              <w:t xml:space="preserve"> and populates</w:t>
            </w:r>
            <w:r w:rsidR="00866B66">
              <w:rPr>
                <w:rFonts w:ascii="Arial" w:hAnsi="Arial" w:cs="Arial"/>
                <w:sz w:val="20"/>
              </w:rPr>
              <w:t xml:space="preserve"> a</w:t>
            </w:r>
            <w:r>
              <w:rPr>
                <w:rFonts w:ascii="Arial" w:hAnsi="Arial" w:cs="Arial"/>
                <w:sz w:val="20"/>
              </w:rPr>
              <w:t xml:space="preserve"> model-compatible </w:t>
            </w:r>
            <w:r w:rsidR="00866B66">
              <w:rPr>
                <w:rFonts w:ascii="Arial" w:hAnsi="Arial" w:cs="Arial"/>
                <w:sz w:val="20"/>
              </w:rPr>
              <w:t>S</w:t>
            </w:r>
            <w:r>
              <w:rPr>
                <w:rFonts w:ascii="Arial" w:hAnsi="Arial" w:cs="Arial"/>
                <w:sz w:val="20"/>
              </w:rPr>
              <w:t>LIST accordingly.</w:t>
            </w:r>
          </w:p>
        </w:tc>
      </w:tr>
      <w:tr w:rsidR="002F2ABB" w14:paraId="65B55EF2" w14:textId="77777777" w:rsidTr="002F2ABB">
        <w:trPr>
          <w:cantSplit/>
        </w:trPr>
        <w:tc>
          <w:tcPr>
            <w:tcW w:w="3119" w:type="dxa"/>
          </w:tcPr>
          <w:p w14:paraId="2DE8B98D" w14:textId="77777777" w:rsidR="002F2ABB" w:rsidRDefault="002F2ABB" w:rsidP="00FB5755">
            <w:pPr>
              <w:rPr>
                <w:rFonts w:ascii="Arial" w:hAnsi="Arial" w:cs="Arial"/>
                <w:sz w:val="20"/>
              </w:rPr>
            </w:pPr>
            <w:r>
              <w:rPr>
                <w:rFonts w:ascii="Arial" w:hAnsi="Arial" w:cs="Arial"/>
                <w:sz w:val="20"/>
              </w:rPr>
              <w:t>gen_ran_</w:t>
            </w:r>
            <w:r w:rsidR="00FB5755">
              <w:rPr>
                <w:rFonts w:ascii="Arial" w:hAnsi="Arial" w:cs="Arial"/>
                <w:sz w:val="20"/>
              </w:rPr>
              <w:t>plist</w:t>
            </w:r>
            <w:r w:rsidR="00020BC6">
              <w:rPr>
                <w:rFonts w:ascii="Arial" w:hAnsi="Arial" w:cs="Arial"/>
                <w:sz w:val="20"/>
              </w:rPr>
              <w:t>s</w:t>
            </w:r>
            <w:r>
              <w:rPr>
                <w:rFonts w:ascii="Arial" w:hAnsi="Arial" w:cs="Arial"/>
                <w:sz w:val="20"/>
              </w:rPr>
              <w:t>_basic</w:t>
            </w:r>
          </w:p>
        </w:tc>
        <w:tc>
          <w:tcPr>
            <w:tcW w:w="5881" w:type="dxa"/>
          </w:tcPr>
          <w:p w14:paraId="54233502" w14:textId="77777777" w:rsidR="002F2ABB" w:rsidRDefault="002F2ABB" w:rsidP="0099005F">
            <w:pPr>
              <w:rPr>
                <w:rFonts w:ascii="Arial" w:hAnsi="Arial" w:cs="Arial"/>
                <w:sz w:val="20"/>
              </w:rPr>
            </w:pPr>
            <w:r>
              <w:rPr>
                <w:rFonts w:ascii="Arial" w:hAnsi="Arial" w:cs="Arial"/>
                <w:sz w:val="20"/>
              </w:rPr>
              <w:t>Creates a suite of PLISTs and fills them with random values generated according to a variety of specifications.</w:t>
            </w:r>
          </w:p>
        </w:tc>
      </w:tr>
      <w:tr w:rsidR="00FB5755" w14:paraId="38DC8244" w14:textId="77777777" w:rsidTr="002F2ABB">
        <w:trPr>
          <w:cantSplit/>
        </w:trPr>
        <w:tc>
          <w:tcPr>
            <w:tcW w:w="3119" w:type="dxa"/>
          </w:tcPr>
          <w:p w14:paraId="7A086638" w14:textId="77777777" w:rsidR="00FB5755" w:rsidRDefault="00FB5755" w:rsidP="00FB5755">
            <w:pPr>
              <w:rPr>
                <w:rFonts w:ascii="Arial" w:hAnsi="Arial" w:cs="Arial"/>
                <w:sz w:val="20"/>
              </w:rPr>
            </w:pPr>
            <w:r>
              <w:rPr>
                <w:rFonts w:ascii="Arial" w:hAnsi="Arial" w:cs="Arial"/>
                <w:sz w:val="20"/>
              </w:rPr>
              <w:t>gen_ran_plists_cond</w:t>
            </w:r>
          </w:p>
        </w:tc>
        <w:tc>
          <w:tcPr>
            <w:tcW w:w="5881" w:type="dxa"/>
          </w:tcPr>
          <w:p w14:paraId="2F46594C" w14:textId="77777777" w:rsidR="00FB5755" w:rsidRDefault="00FB5755" w:rsidP="00FB5755">
            <w:pPr>
              <w:rPr>
                <w:rFonts w:ascii="Arial" w:hAnsi="Arial" w:cs="Arial"/>
                <w:sz w:val="20"/>
              </w:rPr>
            </w:pPr>
            <w:r>
              <w:rPr>
                <w:rFonts w:ascii="Arial" w:hAnsi="Arial" w:cs="Arial"/>
                <w:sz w:val="20"/>
              </w:rPr>
              <w:t>Creates a suite of PLISTs and fills them with random variables conditioned by sampled variables with which they are statistically correlated.</w:t>
            </w:r>
          </w:p>
        </w:tc>
      </w:tr>
      <w:tr w:rsidR="00867E12" w14:paraId="154B4420" w14:textId="77777777" w:rsidTr="002F2ABB">
        <w:trPr>
          <w:cantSplit/>
        </w:trPr>
        <w:tc>
          <w:tcPr>
            <w:tcW w:w="3119" w:type="dxa"/>
          </w:tcPr>
          <w:p w14:paraId="7E7E3361" w14:textId="77777777" w:rsidR="00867E12" w:rsidRDefault="007E0DA5">
            <w:pPr>
              <w:rPr>
                <w:rFonts w:ascii="Arial" w:hAnsi="Arial" w:cs="Arial"/>
                <w:sz w:val="20"/>
              </w:rPr>
            </w:pPr>
            <w:r>
              <w:rPr>
                <w:rFonts w:ascii="Arial" w:hAnsi="Arial" w:cs="Arial"/>
                <w:sz w:val="20"/>
              </w:rPr>
              <w:t>g</w:t>
            </w:r>
            <w:r w:rsidR="00867E12">
              <w:rPr>
                <w:rFonts w:ascii="Arial" w:hAnsi="Arial" w:cs="Arial"/>
                <w:sz w:val="20"/>
              </w:rPr>
              <w:t>oto</w:t>
            </w:r>
          </w:p>
        </w:tc>
        <w:tc>
          <w:tcPr>
            <w:tcW w:w="5881" w:type="dxa"/>
          </w:tcPr>
          <w:p w14:paraId="4A8617C9" w14:textId="77777777" w:rsidR="00867E12" w:rsidRDefault="00867E12" w:rsidP="0099005F">
            <w:pPr>
              <w:rPr>
                <w:rFonts w:ascii="Arial" w:hAnsi="Arial" w:cs="Arial"/>
                <w:sz w:val="20"/>
              </w:rPr>
            </w:pPr>
            <w:r>
              <w:rPr>
                <w:rFonts w:ascii="Arial" w:hAnsi="Arial" w:cs="Arial"/>
                <w:sz w:val="20"/>
              </w:rPr>
              <w:t>Redirects PLPROC script processing to another part of the script. Re-direction can depend on the value of a scalar variable.</w:t>
            </w:r>
          </w:p>
        </w:tc>
      </w:tr>
      <w:tr w:rsidR="00BB22D1" w14:paraId="24CE08DF" w14:textId="77777777" w:rsidTr="002F2ABB">
        <w:trPr>
          <w:cantSplit/>
        </w:trPr>
        <w:tc>
          <w:tcPr>
            <w:tcW w:w="3119" w:type="dxa"/>
          </w:tcPr>
          <w:p w14:paraId="7E20D895" w14:textId="187D3ED0" w:rsidR="00BB22D1" w:rsidRDefault="00BB22D1">
            <w:pPr>
              <w:rPr>
                <w:rFonts w:ascii="Arial" w:hAnsi="Arial" w:cs="Arial"/>
                <w:sz w:val="20"/>
              </w:rPr>
            </w:pPr>
            <w:r>
              <w:rPr>
                <w:rFonts w:ascii="Arial" w:hAnsi="Arial" w:cs="Arial"/>
                <w:sz w:val="20"/>
              </w:rPr>
              <w:t>interp_using_file</w:t>
            </w:r>
          </w:p>
        </w:tc>
        <w:tc>
          <w:tcPr>
            <w:tcW w:w="5881" w:type="dxa"/>
          </w:tcPr>
          <w:p w14:paraId="4D21CD4E" w14:textId="49505A44" w:rsidR="00BB22D1" w:rsidRDefault="00BB22D1" w:rsidP="00A74A1E">
            <w:pPr>
              <w:rPr>
                <w:rFonts w:ascii="Arial" w:hAnsi="Arial" w:cs="Arial"/>
                <w:sz w:val="20"/>
              </w:rPr>
            </w:pPr>
            <w:r>
              <w:rPr>
                <w:rFonts w:ascii="Arial" w:hAnsi="Arial" w:cs="Arial"/>
                <w:sz w:val="20"/>
              </w:rPr>
              <w:t xml:space="preserve">Assigns values to a PLIST based on interpolation factors recorded by a </w:t>
            </w:r>
            <w:r w:rsidRPr="00BB22D1">
              <w:rPr>
                <w:rFonts w:ascii="Arial" w:hAnsi="Arial" w:cs="Arial"/>
                <w:i/>
                <w:iCs/>
                <w:sz w:val="20"/>
              </w:rPr>
              <w:t>calc_kriging_factors*()</w:t>
            </w:r>
            <w:r>
              <w:rPr>
                <w:rFonts w:ascii="Arial" w:hAnsi="Arial" w:cs="Arial"/>
                <w:sz w:val="20"/>
              </w:rPr>
              <w:t xml:space="preserve"> function</w:t>
            </w:r>
            <w:r w:rsidR="00866B66">
              <w:rPr>
                <w:rFonts w:ascii="Arial" w:hAnsi="Arial" w:cs="Arial"/>
                <w:sz w:val="20"/>
              </w:rPr>
              <w:t>s</w:t>
            </w:r>
            <w:r w:rsidR="00637858">
              <w:rPr>
                <w:rFonts w:ascii="Arial" w:hAnsi="Arial" w:cs="Arial"/>
                <w:sz w:val="20"/>
              </w:rPr>
              <w:t>,</w:t>
            </w:r>
            <w:r>
              <w:rPr>
                <w:rFonts w:ascii="Arial" w:hAnsi="Arial" w:cs="Arial"/>
                <w:sz w:val="20"/>
              </w:rPr>
              <w:t xml:space="preserve"> or by function </w:t>
            </w:r>
            <w:r w:rsidRPr="00BB22D1">
              <w:rPr>
                <w:rFonts w:ascii="Arial" w:hAnsi="Arial" w:cs="Arial"/>
                <w:i/>
                <w:iCs/>
                <w:sz w:val="20"/>
              </w:rPr>
              <w:t>calc_linear_interp_factors()</w:t>
            </w:r>
            <w:r>
              <w:rPr>
                <w:rFonts w:ascii="Arial" w:hAnsi="Arial" w:cs="Arial"/>
                <w:sz w:val="20"/>
              </w:rPr>
              <w:t>.</w:t>
            </w:r>
          </w:p>
        </w:tc>
      </w:tr>
      <w:tr w:rsidR="00A74A1E" w14:paraId="53E3F451" w14:textId="77777777" w:rsidTr="002F2ABB">
        <w:trPr>
          <w:cantSplit/>
        </w:trPr>
        <w:tc>
          <w:tcPr>
            <w:tcW w:w="3119" w:type="dxa"/>
          </w:tcPr>
          <w:p w14:paraId="03814BC2" w14:textId="77777777" w:rsidR="00A74A1E" w:rsidRDefault="00A74A1E">
            <w:pPr>
              <w:rPr>
                <w:rFonts w:ascii="Arial" w:hAnsi="Arial" w:cs="Arial"/>
                <w:sz w:val="20"/>
              </w:rPr>
            </w:pPr>
            <w:r>
              <w:rPr>
                <w:rFonts w:ascii="Arial" w:hAnsi="Arial" w:cs="Arial"/>
                <w:sz w:val="20"/>
              </w:rPr>
              <w:t>inform_from_gplane</w:t>
            </w:r>
          </w:p>
        </w:tc>
        <w:tc>
          <w:tcPr>
            <w:tcW w:w="5881" w:type="dxa"/>
          </w:tcPr>
          <w:p w14:paraId="1243F392" w14:textId="77777777" w:rsidR="00A74A1E" w:rsidRDefault="00A74A1E" w:rsidP="00A74A1E">
            <w:pPr>
              <w:rPr>
                <w:rFonts w:ascii="Arial" w:hAnsi="Arial" w:cs="Arial"/>
                <w:sz w:val="20"/>
              </w:rPr>
            </w:pPr>
            <w:r>
              <w:rPr>
                <w:rFonts w:ascii="Arial" w:hAnsi="Arial" w:cs="Arial"/>
                <w:sz w:val="20"/>
              </w:rPr>
              <w:t>Parameterizes elements of a model-based PLIST into which a GPLANE is inserted.</w:t>
            </w:r>
          </w:p>
        </w:tc>
      </w:tr>
      <w:tr w:rsidR="000A1673" w14:paraId="5E97584B" w14:textId="77777777" w:rsidTr="002F2ABB">
        <w:trPr>
          <w:cantSplit/>
        </w:trPr>
        <w:tc>
          <w:tcPr>
            <w:tcW w:w="3119" w:type="dxa"/>
          </w:tcPr>
          <w:p w14:paraId="6B209DD1" w14:textId="77777777" w:rsidR="000A1673" w:rsidRDefault="000A1673">
            <w:pPr>
              <w:rPr>
                <w:rFonts w:ascii="Arial" w:hAnsi="Arial" w:cs="Arial"/>
                <w:sz w:val="20"/>
              </w:rPr>
            </w:pPr>
            <w:r>
              <w:rPr>
                <w:rFonts w:ascii="Arial" w:hAnsi="Arial" w:cs="Arial"/>
                <w:sz w:val="20"/>
              </w:rPr>
              <w:t>ivd_interpolate_2d</w:t>
            </w:r>
          </w:p>
        </w:tc>
        <w:tc>
          <w:tcPr>
            <w:tcW w:w="5881" w:type="dxa"/>
          </w:tcPr>
          <w:p w14:paraId="5D534553" w14:textId="77777777" w:rsidR="000A1673" w:rsidRDefault="004409DD" w:rsidP="004409DD">
            <w:pPr>
              <w:rPr>
                <w:rFonts w:ascii="Arial" w:hAnsi="Arial" w:cs="Arial"/>
                <w:sz w:val="20"/>
              </w:rPr>
            </w:pPr>
            <w:r>
              <w:rPr>
                <w:rFonts w:ascii="Arial" w:hAnsi="Arial" w:cs="Arial"/>
                <w:sz w:val="20"/>
              </w:rPr>
              <w:t>Performs PLIST to PLIST interpolation using the inverse-power-of-distance methodology.</w:t>
            </w:r>
          </w:p>
        </w:tc>
      </w:tr>
      <w:tr w:rsidR="0099005F" w14:paraId="5ED72B56" w14:textId="77777777" w:rsidTr="002F2ABB">
        <w:trPr>
          <w:cantSplit/>
        </w:trPr>
        <w:tc>
          <w:tcPr>
            <w:tcW w:w="3119" w:type="dxa"/>
          </w:tcPr>
          <w:p w14:paraId="6F231899" w14:textId="77777777" w:rsidR="0099005F" w:rsidRPr="004A6F8D" w:rsidRDefault="0099005F">
            <w:pPr>
              <w:rPr>
                <w:rFonts w:ascii="Arial" w:hAnsi="Arial" w:cs="Arial"/>
                <w:sz w:val="20"/>
              </w:rPr>
            </w:pPr>
            <w:r>
              <w:rPr>
                <w:rFonts w:ascii="Arial" w:hAnsi="Arial" w:cs="Arial"/>
                <w:sz w:val="20"/>
              </w:rPr>
              <w:t>ivd_sda_interpolate_2d</w:t>
            </w:r>
          </w:p>
        </w:tc>
        <w:tc>
          <w:tcPr>
            <w:tcW w:w="5881" w:type="dxa"/>
          </w:tcPr>
          <w:p w14:paraId="3073A03E" w14:textId="77777777" w:rsidR="0099005F" w:rsidRPr="004A6F8D" w:rsidRDefault="0099005F" w:rsidP="0099005F">
            <w:pPr>
              <w:rPr>
                <w:rFonts w:ascii="Arial" w:hAnsi="Arial" w:cs="Arial"/>
                <w:sz w:val="20"/>
              </w:rPr>
            </w:pPr>
            <w:r>
              <w:rPr>
                <w:rFonts w:ascii="Arial" w:hAnsi="Arial" w:cs="Arial"/>
                <w:sz w:val="20"/>
              </w:rPr>
              <w:t xml:space="preserve">Performs PLIST to PLIST interpolation using the inverse-power-of-distance methodology where anisotropy is spatially variable. </w:t>
            </w:r>
          </w:p>
        </w:tc>
      </w:tr>
      <w:tr w:rsidR="00D23FD6" w14:paraId="44E095C4" w14:textId="77777777" w:rsidTr="002F2ABB">
        <w:trPr>
          <w:cantSplit/>
        </w:trPr>
        <w:tc>
          <w:tcPr>
            <w:tcW w:w="3119" w:type="dxa"/>
          </w:tcPr>
          <w:p w14:paraId="7FA660A6" w14:textId="77777777" w:rsidR="00D23FD6" w:rsidRPr="004A6F8D" w:rsidRDefault="00D23FD6">
            <w:pPr>
              <w:rPr>
                <w:rFonts w:ascii="Arial" w:hAnsi="Arial" w:cs="Arial"/>
                <w:sz w:val="20"/>
              </w:rPr>
            </w:pPr>
            <w:r w:rsidRPr="004A6F8D">
              <w:rPr>
                <w:rFonts w:ascii="Arial" w:hAnsi="Arial" w:cs="Arial"/>
                <w:sz w:val="20"/>
              </w:rPr>
              <w:t>krige_using_file</w:t>
            </w:r>
          </w:p>
        </w:tc>
        <w:tc>
          <w:tcPr>
            <w:tcW w:w="5881" w:type="dxa"/>
          </w:tcPr>
          <w:p w14:paraId="2CD6BB6A" w14:textId="77777777" w:rsidR="00D23FD6" w:rsidRPr="004A6F8D" w:rsidRDefault="00D23FD6" w:rsidP="004F1352">
            <w:pPr>
              <w:rPr>
                <w:rFonts w:ascii="Arial" w:hAnsi="Arial" w:cs="Arial"/>
                <w:sz w:val="20"/>
              </w:rPr>
            </w:pPr>
            <w:r w:rsidRPr="004A6F8D">
              <w:rPr>
                <w:rFonts w:ascii="Arial" w:hAnsi="Arial" w:cs="Arial"/>
                <w:sz w:val="20"/>
              </w:rPr>
              <w:t>Implement</w:t>
            </w:r>
            <w:r w:rsidR="00EC3C2E">
              <w:rPr>
                <w:rFonts w:ascii="Arial" w:hAnsi="Arial" w:cs="Arial"/>
                <w:sz w:val="20"/>
              </w:rPr>
              <w:t>s</w:t>
            </w:r>
            <w:r w:rsidRPr="004A6F8D">
              <w:rPr>
                <w:rFonts w:ascii="Arial" w:hAnsi="Arial" w:cs="Arial"/>
                <w:sz w:val="20"/>
              </w:rPr>
              <w:t xml:space="preserve"> kriging based on factors computed by pertinent kriging factor generation functions</w:t>
            </w:r>
            <w:r w:rsidR="00407223">
              <w:rPr>
                <w:rFonts w:ascii="Arial" w:hAnsi="Arial" w:cs="Arial"/>
                <w:sz w:val="20"/>
              </w:rPr>
              <w:t>.</w:t>
            </w:r>
          </w:p>
        </w:tc>
      </w:tr>
      <w:tr w:rsidR="002F334C" w14:paraId="555B07E6" w14:textId="77777777" w:rsidTr="002F2ABB">
        <w:trPr>
          <w:cantSplit/>
        </w:trPr>
        <w:tc>
          <w:tcPr>
            <w:tcW w:w="3119" w:type="dxa"/>
          </w:tcPr>
          <w:p w14:paraId="5F781509" w14:textId="1A357945" w:rsidR="002F334C" w:rsidRDefault="002F334C">
            <w:pPr>
              <w:rPr>
                <w:rFonts w:ascii="Arial" w:hAnsi="Arial" w:cs="Arial"/>
                <w:sz w:val="20"/>
              </w:rPr>
            </w:pPr>
            <w:r>
              <w:rPr>
                <w:rFonts w:ascii="Arial" w:hAnsi="Arial" w:cs="Arial"/>
                <w:sz w:val="20"/>
              </w:rPr>
              <w:t>link_seglist_to_clist</w:t>
            </w:r>
          </w:p>
        </w:tc>
        <w:tc>
          <w:tcPr>
            <w:tcW w:w="5881" w:type="dxa"/>
          </w:tcPr>
          <w:p w14:paraId="1CCBE69E" w14:textId="4612D579" w:rsidR="002F334C" w:rsidRDefault="002F334C" w:rsidP="00407223">
            <w:pPr>
              <w:rPr>
                <w:rFonts w:ascii="Arial" w:hAnsi="Arial" w:cs="Arial"/>
                <w:sz w:val="20"/>
              </w:rPr>
            </w:pPr>
            <w:r>
              <w:rPr>
                <w:rFonts w:ascii="Arial" w:hAnsi="Arial" w:cs="Arial"/>
                <w:sz w:val="20"/>
              </w:rPr>
              <w:t xml:space="preserve">Facilitates pilot point parameterization of linear segmented features by linking elements of a CLIST to </w:t>
            </w:r>
            <w:r w:rsidR="001E023A">
              <w:rPr>
                <w:rFonts w:ascii="Arial" w:hAnsi="Arial" w:cs="Arial"/>
                <w:sz w:val="20"/>
              </w:rPr>
              <w:t>individual</w:t>
            </w:r>
            <w:r>
              <w:rPr>
                <w:rFonts w:ascii="Arial" w:hAnsi="Arial" w:cs="Arial"/>
                <w:sz w:val="20"/>
              </w:rPr>
              <w:t xml:space="preserve"> segments of a SEGLIST.</w:t>
            </w:r>
          </w:p>
        </w:tc>
      </w:tr>
      <w:tr w:rsidR="00914271" w14:paraId="64EEE204" w14:textId="77777777" w:rsidTr="002F2ABB">
        <w:trPr>
          <w:cantSplit/>
        </w:trPr>
        <w:tc>
          <w:tcPr>
            <w:tcW w:w="3119" w:type="dxa"/>
          </w:tcPr>
          <w:p w14:paraId="76DE6C3F" w14:textId="77777777" w:rsidR="00914271" w:rsidRPr="004A6F8D" w:rsidRDefault="00914271">
            <w:pPr>
              <w:rPr>
                <w:rFonts w:ascii="Arial" w:hAnsi="Arial" w:cs="Arial"/>
                <w:sz w:val="20"/>
              </w:rPr>
            </w:pPr>
            <w:r>
              <w:rPr>
                <w:rFonts w:ascii="Arial" w:hAnsi="Arial" w:cs="Arial"/>
                <w:sz w:val="20"/>
              </w:rPr>
              <w:t>mremove</w:t>
            </w:r>
          </w:p>
        </w:tc>
        <w:tc>
          <w:tcPr>
            <w:tcW w:w="5881" w:type="dxa"/>
          </w:tcPr>
          <w:p w14:paraId="4DEBAA3E" w14:textId="77777777" w:rsidR="00914271" w:rsidRPr="004A6F8D" w:rsidRDefault="00914271" w:rsidP="00407223">
            <w:pPr>
              <w:rPr>
                <w:rFonts w:ascii="Arial" w:hAnsi="Arial" w:cs="Arial"/>
                <w:sz w:val="20"/>
              </w:rPr>
            </w:pPr>
            <w:r>
              <w:rPr>
                <w:rFonts w:ascii="Arial" w:hAnsi="Arial" w:cs="Arial"/>
                <w:sz w:val="20"/>
              </w:rPr>
              <w:t xml:space="preserve">Removes an MLIST, </w:t>
            </w:r>
            <w:r w:rsidR="008B0872">
              <w:rPr>
                <w:rFonts w:ascii="Arial" w:hAnsi="Arial" w:cs="Arial"/>
                <w:sz w:val="20"/>
              </w:rPr>
              <w:t>and optionally associated PLISTs</w:t>
            </w:r>
            <w:r>
              <w:rPr>
                <w:rFonts w:ascii="Arial" w:hAnsi="Arial" w:cs="Arial"/>
                <w:sz w:val="20"/>
              </w:rPr>
              <w:t xml:space="preserve"> or SLISTS, from PLPROC memory.</w:t>
            </w:r>
          </w:p>
        </w:tc>
      </w:tr>
      <w:tr w:rsidR="00FF1802" w14:paraId="6E2D37A7" w14:textId="77777777" w:rsidTr="00E540F9">
        <w:trPr>
          <w:cantSplit/>
        </w:trPr>
        <w:tc>
          <w:tcPr>
            <w:tcW w:w="3119" w:type="dxa"/>
          </w:tcPr>
          <w:p w14:paraId="3B6196F5" w14:textId="77777777" w:rsidR="00FF1802" w:rsidRDefault="00FF1802" w:rsidP="00E540F9">
            <w:pPr>
              <w:rPr>
                <w:rFonts w:ascii="Arial" w:hAnsi="Arial" w:cs="Arial"/>
                <w:sz w:val="20"/>
              </w:rPr>
            </w:pPr>
            <w:r>
              <w:rPr>
                <w:rFonts w:ascii="Arial" w:hAnsi="Arial" w:cs="Arial"/>
                <w:sz w:val="20"/>
              </w:rPr>
              <w:t>new_gplane_clist</w:t>
            </w:r>
          </w:p>
        </w:tc>
        <w:tc>
          <w:tcPr>
            <w:tcW w:w="5881" w:type="dxa"/>
          </w:tcPr>
          <w:p w14:paraId="29E9173D" w14:textId="77777777" w:rsidR="00FF1802" w:rsidRDefault="00FF1802" w:rsidP="00E540F9">
            <w:pPr>
              <w:rPr>
                <w:rFonts w:ascii="Arial" w:hAnsi="Arial" w:cs="Arial"/>
                <w:sz w:val="20"/>
              </w:rPr>
            </w:pPr>
            <w:r>
              <w:rPr>
                <w:rFonts w:ascii="Arial" w:hAnsi="Arial" w:cs="Arial"/>
                <w:sz w:val="20"/>
              </w:rPr>
              <w:t>Creates a gridded GPLANE together with a CLIST based on local GPLANE coordinates. Optionally imports SLISTs and/or PLISTs associated with this GPLANE.</w:t>
            </w:r>
          </w:p>
        </w:tc>
      </w:tr>
      <w:tr w:rsidR="00DA0E6B" w14:paraId="09F36E3E" w14:textId="77777777" w:rsidTr="00E540F9">
        <w:trPr>
          <w:cantSplit/>
        </w:trPr>
        <w:tc>
          <w:tcPr>
            <w:tcW w:w="3119" w:type="dxa"/>
          </w:tcPr>
          <w:p w14:paraId="57BD0039" w14:textId="77777777" w:rsidR="00DA0E6B" w:rsidRDefault="00DA0E6B" w:rsidP="00E540F9">
            <w:pPr>
              <w:rPr>
                <w:rFonts w:ascii="Arial" w:hAnsi="Arial" w:cs="Arial"/>
                <w:sz w:val="20"/>
              </w:rPr>
            </w:pPr>
            <w:r>
              <w:rPr>
                <w:rFonts w:ascii="Arial" w:hAnsi="Arial" w:cs="Arial"/>
                <w:sz w:val="20"/>
              </w:rPr>
              <w:t>new_gridded_clist</w:t>
            </w:r>
          </w:p>
        </w:tc>
        <w:tc>
          <w:tcPr>
            <w:tcW w:w="5881" w:type="dxa"/>
          </w:tcPr>
          <w:p w14:paraId="08BE5C9B" w14:textId="68006118" w:rsidR="00DA0E6B" w:rsidRDefault="00DA0E6B" w:rsidP="00E540F9">
            <w:pPr>
              <w:rPr>
                <w:rFonts w:ascii="Arial" w:hAnsi="Arial" w:cs="Arial"/>
                <w:sz w:val="20"/>
              </w:rPr>
            </w:pPr>
            <w:r>
              <w:rPr>
                <w:rFonts w:ascii="Arial" w:hAnsi="Arial" w:cs="Arial"/>
                <w:sz w:val="20"/>
              </w:rPr>
              <w:t xml:space="preserve">Creates a CLIST based on </w:t>
            </w:r>
            <w:r w:rsidR="00866B66">
              <w:rPr>
                <w:rFonts w:ascii="Arial" w:hAnsi="Arial" w:cs="Arial"/>
                <w:sz w:val="20"/>
              </w:rPr>
              <w:t xml:space="preserve">a </w:t>
            </w:r>
            <w:r>
              <w:rPr>
                <w:rFonts w:ascii="Arial" w:hAnsi="Arial" w:cs="Arial"/>
                <w:sz w:val="20"/>
              </w:rPr>
              <w:t>regular or semi-regular 2D or 3D grid.</w:t>
            </w:r>
          </w:p>
        </w:tc>
      </w:tr>
      <w:tr w:rsidR="008B0872" w14:paraId="171F8BE2" w14:textId="77777777" w:rsidTr="002F2ABB">
        <w:trPr>
          <w:cantSplit/>
        </w:trPr>
        <w:tc>
          <w:tcPr>
            <w:tcW w:w="3119" w:type="dxa"/>
          </w:tcPr>
          <w:p w14:paraId="5AD90262" w14:textId="77777777" w:rsidR="008B0872" w:rsidRPr="004A6F8D" w:rsidRDefault="008B0872">
            <w:pPr>
              <w:rPr>
                <w:rFonts w:ascii="Arial" w:hAnsi="Arial" w:cs="Arial"/>
                <w:sz w:val="20"/>
              </w:rPr>
            </w:pPr>
            <w:r>
              <w:rPr>
                <w:rFonts w:ascii="Arial" w:hAnsi="Arial" w:cs="Arial"/>
                <w:sz w:val="20"/>
              </w:rPr>
              <w:t>new_mlist</w:t>
            </w:r>
          </w:p>
        </w:tc>
        <w:tc>
          <w:tcPr>
            <w:tcW w:w="5881" w:type="dxa"/>
          </w:tcPr>
          <w:p w14:paraId="523D5CD7" w14:textId="77777777" w:rsidR="008B0872" w:rsidRPr="004A6F8D" w:rsidRDefault="008B0872" w:rsidP="00407223">
            <w:pPr>
              <w:rPr>
                <w:rFonts w:ascii="Arial" w:hAnsi="Arial" w:cs="Arial"/>
                <w:sz w:val="20"/>
              </w:rPr>
            </w:pPr>
            <w:r>
              <w:rPr>
                <w:rFonts w:ascii="Arial" w:hAnsi="Arial" w:cs="Arial"/>
                <w:sz w:val="20"/>
              </w:rPr>
              <w:t>Creates a new MLIST and associated PLISTs or SLISTs.</w:t>
            </w:r>
          </w:p>
        </w:tc>
      </w:tr>
      <w:tr w:rsidR="00D23FD6" w14:paraId="7018070A" w14:textId="77777777" w:rsidTr="002F2ABB">
        <w:trPr>
          <w:cantSplit/>
        </w:trPr>
        <w:tc>
          <w:tcPr>
            <w:tcW w:w="3119" w:type="dxa"/>
          </w:tcPr>
          <w:p w14:paraId="30462688" w14:textId="77777777" w:rsidR="00D23FD6" w:rsidRPr="004A6F8D" w:rsidRDefault="00D23FD6">
            <w:pPr>
              <w:rPr>
                <w:rFonts w:ascii="Arial" w:hAnsi="Arial" w:cs="Arial"/>
                <w:sz w:val="20"/>
              </w:rPr>
            </w:pPr>
            <w:r w:rsidRPr="004A6F8D">
              <w:rPr>
                <w:rFonts w:ascii="Arial" w:hAnsi="Arial" w:cs="Arial"/>
                <w:sz w:val="20"/>
              </w:rPr>
              <w:lastRenderedPageBreak/>
              <w:t>new_plist</w:t>
            </w:r>
          </w:p>
        </w:tc>
        <w:tc>
          <w:tcPr>
            <w:tcW w:w="5881" w:type="dxa"/>
          </w:tcPr>
          <w:p w14:paraId="0E41098C" w14:textId="77777777" w:rsidR="00D23FD6" w:rsidRPr="004A6F8D" w:rsidRDefault="00D23FD6" w:rsidP="00407223">
            <w:pPr>
              <w:rPr>
                <w:rFonts w:ascii="Arial" w:hAnsi="Arial" w:cs="Arial"/>
                <w:sz w:val="20"/>
              </w:rPr>
            </w:pPr>
            <w:r w:rsidRPr="004A6F8D">
              <w:rPr>
                <w:rFonts w:ascii="Arial" w:hAnsi="Arial" w:cs="Arial"/>
                <w:sz w:val="20"/>
              </w:rPr>
              <w:t xml:space="preserve">Creates a new PLIST </w:t>
            </w:r>
            <w:r w:rsidR="00407223">
              <w:rPr>
                <w:rFonts w:ascii="Arial" w:hAnsi="Arial" w:cs="Arial"/>
                <w:sz w:val="20"/>
              </w:rPr>
              <w:t xml:space="preserve">based on specifications of </w:t>
            </w:r>
            <w:r w:rsidRPr="004A6F8D">
              <w:rPr>
                <w:rFonts w:ascii="Arial" w:hAnsi="Arial" w:cs="Arial"/>
                <w:sz w:val="20"/>
              </w:rPr>
              <w:t>an existing reference CLIST.</w:t>
            </w:r>
          </w:p>
        </w:tc>
      </w:tr>
      <w:tr w:rsidR="00D23FD6" w14:paraId="380B717B" w14:textId="77777777" w:rsidTr="002F2ABB">
        <w:trPr>
          <w:cantSplit/>
        </w:trPr>
        <w:tc>
          <w:tcPr>
            <w:tcW w:w="3119" w:type="dxa"/>
          </w:tcPr>
          <w:p w14:paraId="64D2F9E6" w14:textId="77777777" w:rsidR="00D23FD6" w:rsidRPr="004A6F8D" w:rsidRDefault="00D23FD6">
            <w:pPr>
              <w:rPr>
                <w:rFonts w:ascii="Arial" w:hAnsi="Arial" w:cs="Arial"/>
                <w:sz w:val="20"/>
              </w:rPr>
            </w:pPr>
            <w:r w:rsidRPr="004A6F8D">
              <w:rPr>
                <w:rFonts w:ascii="Arial" w:hAnsi="Arial" w:cs="Arial"/>
                <w:sz w:val="20"/>
              </w:rPr>
              <w:t>new_slist</w:t>
            </w:r>
          </w:p>
        </w:tc>
        <w:tc>
          <w:tcPr>
            <w:tcW w:w="5881" w:type="dxa"/>
          </w:tcPr>
          <w:p w14:paraId="0CC9E2B8" w14:textId="77777777" w:rsidR="00D23FD6" w:rsidRPr="004A6F8D" w:rsidRDefault="00D23FD6" w:rsidP="00407223">
            <w:pPr>
              <w:rPr>
                <w:rFonts w:ascii="Arial" w:hAnsi="Arial" w:cs="Arial"/>
                <w:sz w:val="20"/>
              </w:rPr>
            </w:pPr>
            <w:r w:rsidRPr="004A6F8D">
              <w:rPr>
                <w:rFonts w:ascii="Arial" w:hAnsi="Arial" w:cs="Arial"/>
                <w:sz w:val="20"/>
              </w:rPr>
              <w:t xml:space="preserve">Creates a new SLIST </w:t>
            </w:r>
            <w:r w:rsidR="00407223">
              <w:rPr>
                <w:rFonts w:ascii="Arial" w:hAnsi="Arial" w:cs="Arial"/>
                <w:sz w:val="20"/>
              </w:rPr>
              <w:t xml:space="preserve">based on specifications of an </w:t>
            </w:r>
            <w:r w:rsidRPr="004A6F8D">
              <w:rPr>
                <w:rFonts w:ascii="Arial" w:hAnsi="Arial" w:cs="Arial"/>
                <w:sz w:val="20"/>
              </w:rPr>
              <w:t>existing reference CLIST</w:t>
            </w:r>
            <w:r w:rsidR="00EC3C2E">
              <w:rPr>
                <w:rFonts w:ascii="Arial" w:hAnsi="Arial" w:cs="Arial"/>
                <w:sz w:val="20"/>
              </w:rPr>
              <w:t xml:space="preserve"> or of an existing PLIST</w:t>
            </w:r>
            <w:r w:rsidRPr="004A6F8D">
              <w:rPr>
                <w:rFonts w:ascii="Arial" w:hAnsi="Arial" w:cs="Arial"/>
                <w:sz w:val="20"/>
              </w:rPr>
              <w:t>.</w:t>
            </w:r>
          </w:p>
        </w:tc>
      </w:tr>
      <w:tr w:rsidR="00DB3CE6" w14:paraId="007FEBA4" w14:textId="77777777" w:rsidTr="002F2ABB">
        <w:trPr>
          <w:cantSplit/>
        </w:trPr>
        <w:tc>
          <w:tcPr>
            <w:tcW w:w="3119" w:type="dxa"/>
          </w:tcPr>
          <w:p w14:paraId="2A0D3DD9" w14:textId="77777777" w:rsidR="00DB3CE6" w:rsidRPr="004A6F8D" w:rsidRDefault="00DB3CE6">
            <w:pPr>
              <w:rPr>
                <w:rFonts w:ascii="Arial" w:hAnsi="Arial" w:cs="Arial"/>
                <w:sz w:val="20"/>
              </w:rPr>
            </w:pPr>
            <w:r>
              <w:rPr>
                <w:rFonts w:ascii="Arial" w:hAnsi="Arial" w:cs="Arial"/>
                <w:sz w:val="20"/>
              </w:rPr>
              <w:t>parameter_delimiter</w:t>
            </w:r>
          </w:p>
        </w:tc>
        <w:tc>
          <w:tcPr>
            <w:tcW w:w="5881" w:type="dxa"/>
          </w:tcPr>
          <w:p w14:paraId="590A7038" w14:textId="77777777" w:rsidR="00DB3CE6" w:rsidRPr="004A6F8D" w:rsidRDefault="00DB3CE6" w:rsidP="00EC3C2E">
            <w:pPr>
              <w:rPr>
                <w:rFonts w:ascii="Arial" w:hAnsi="Arial" w:cs="Arial"/>
                <w:sz w:val="20"/>
              </w:rPr>
            </w:pPr>
            <w:r>
              <w:rPr>
                <w:rFonts w:ascii="Arial" w:hAnsi="Arial" w:cs="Arial"/>
                <w:sz w:val="20"/>
              </w:rPr>
              <w:t>An embedded template file function</w:t>
            </w:r>
            <w:r w:rsidR="00EC3C2E">
              <w:rPr>
                <w:rFonts w:ascii="Arial" w:hAnsi="Arial" w:cs="Arial"/>
                <w:sz w:val="20"/>
              </w:rPr>
              <w:t>;</w:t>
            </w:r>
            <w:r>
              <w:rPr>
                <w:rFonts w:ascii="Arial" w:hAnsi="Arial" w:cs="Arial"/>
                <w:sz w:val="20"/>
              </w:rPr>
              <w:t xml:space="preserve"> designates the parameter delimiter employed in definition of parameter spaces.</w:t>
            </w:r>
          </w:p>
        </w:tc>
      </w:tr>
      <w:tr w:rsidR="00D23FD6" w14:paraId="5F5BFF16" w14:textId="77777777" w:rsidTr="002F2ABB">
        <w:trPr>
          <w:cantSplit/>
        </w:trPr>
        <w:tc>
          <w:tcPr>
            <w:tcW w:w="3119" w:type="dxa"/>
          </w:tcPr>
          <w:p w14:paraId="467F9725" w14:textId="77777777" w:rsidR="00D23FD6" w:rsidRPr="004A6F8D" w:rsidRDefault="00D23FD6">
            <w:pPr>
              <w:rPr>
                <w:rFonts w:ascii="Arial" w:hAnsi="Arial" w:cs="Arial"/>
                <w:sz w:val="20"/>
              </w:rPr>
            </w:pPr>
            <w:r w:rsidRPr="004A6F8D">
              <w:rPr>
                <w:rFonts w:ascii="Arial" w:hAnsi="Arial" w:cs="Arial"/>
                <w:sz w:val="20"/>
              </w:rPr>
              <w:t>partition_by_clist</w:t>
            </w:r>
          </w:p>
        </w:tc>
        <w:tc>
          <w:tcPr>
            <w:tcW w:w="5881" w:type="dxa"/>
          </w:tcPr>
          <w:p w14:paraId="27D6327F" w14:textId="77777777" w:rsidR="00D23FD6" w:rsidRPr="004A6F8D" w:rsidRDefault="00D23FD6" w:rsidP="00407223">
            <w:pPr>
              <w:rPr>
                <w:rFonts w:ascii="Arial" w:hAnsi="Arial" w:cs="Arial"/>
                <w:sz w:val="20"/>
              </w:rPr>
            </w:pPr>
            <w:r w:rsidRPr="004A6F8D">
              <w:rPr>
                <w:rFonts w:ascii="Arial" w:hAnsi="Arial" w:cs="Arial"/>
                <w:sz w:val="20"/>
              </w:rPr>
              <w:t xml:space="preserve">Creates a new SLIST or PLIST </w:t>
            </w:r>
            <w:r w:rsidR="00407223">
              <w:rPr>
                <w:rFonts w:ascii="Arial" w:hAnsi="Arial" w:cs="Arial"/>
                <w:sz w:val="20"/>
              </w:rPr>
              <w:t>through</w:t>
            </w:r>
            <w:r w:rsidRPr="004A6F8D">
              <w:rPr>
                <w:rFonts w:ascii="Arial" w:hAnsi="Arial" w:cs="Arial"/>
                <w:sz w:val="20"/>
              </w:rPr>
              <w:t xml:space="preserve"> excision </w:t>
            </w:r>
            <w:r w:rsidR="00407223">
              <w:rPr>
                <w:rFonts w:ascii="Arial" w:hAnsi="Arial" w:cs="Arial"/>
                <w:sz w:val="20"/>
              </w:rPr>
              <w:t>from</w:t>
            </w:r>
            <w:r w:rsidRPr="004A6F8D">
              <w:rPr>
                <w:rFonts w:ascii="Arial" w:hAnsi="Arial" w:cs="Arial"/>
                <w:sz w:val="20"/>
              </w:rPr>
              <w:t xml:space="preserve"> an existing SLIST or PLIST, with excision</w:t>
            </w:r>
            <w:r w:rsidR="00407223">
              <w:rPr>
                <w:rFonts w:ascii="Arial" w:hAnsi="Arial" w:cs="Arial"/>
                <w:sz w:val="20"/>
              </w:rPr>
              <w:t xml:space="preserve"> specifications being determined by an existing </w:t>
            </w:r>
            <w:r w:rsidRPr="004A6F8D">
              <w:rPr>
                <w:rFonts w:ascii="Arial" w:hAnsi="Arial" w:cs="Arial"/>
                <w:sz w:val="20"/>
              </w:rPr>
              <w:t>CLIST.</w:t>
            </w:r>
          </w:p>
        </w:tc>
      </w:tr>
      <w:tr w:rsidR="00D23FD6" w14:paraId="7C1CE49B" w14:textId="77777777" w:rsidTr="002F2ABB">
        <w:trPr>
          <w:cantSplit/>
        </w:trPr>
        <w:tc>
          <w:tcPr>
            <w:tcW w:w="3119" w:type="dxa"/>
          </w:tcPr>
          <w:p w14:paraId="6755DDBC" w14:textId="77777777" w:rsidR="00D23FD6" w:rsidRPr="004A6F8D" w:rsidRDefault="00D23FD6">
            <w:pPr>
              <w:rPr>
                <w:rFonts w:ascii="Arial" w:hAnsi="Arial" w:cs="Arial"/>
                <w:sz w:val="20"/>
              </w:rPr>
            </w:pPr>
            <w:r w:rsidRPr="004A6F8D">
              <w:rPr>
                <w:rFonts w:ascii="Arial" w:hAnsi="Arial" w:cs="Arial"/>
                <w:sz w:val="20"/>
              </w:rPr>
              <w:t>partition_by_eqn</w:t>
            </w:r>
          </w:p>
        </w:tc>
        <w:tc>
          <w:tcPr>
            <w:tcW w:w="5881" w:type="dxa"/>
          </w:tcPr>
          <w:p w14:paraId="642860F8" w14:textId="77777777" w:rsidR="00D23FD6" w:rsidRPr="004A6F8D" w:rsidRDefault="00D23FD6" w:rsidP="00407223">
            <w:pPr>
              <w:rPr>
                <w:rFonts w:ascii="Arial" w:hAnsi="Arial" w:cs="Arial"/>
                <w:sz w:val="20"/>
              </w:rPr>
            </w:pPr>
            <w:r w:rsidRPr="004A6F8D">
              <w:rPr>
                <w:rFonts w:ascii="Arial" w:hAnsi="Arial" w:cs="Arial"/>
                <w:sz w:val="20"/>
              </w:rPr>
              <w:t xml:space="preserve">Creates a new CLIST </w:t>
            </w:r>
            <w:r w:rsidR="00407223">
              <w:rPr>
                <w:rFonts w:ascii="Arial" w:hAnsi="Arial" w:cs="Arial"/>
                <w:sz w:val="20"/>
              </w:rPr>
              <w:t xml:space="preserve">through excision from </w:t>
            </w:r>
            <w:r w:rsidRPr="004A6F8D">
              <w:rPr>
                <w:rFonts w:ascii="Arial" w:hAnsi="Arial" w:cs="Arial"/>
                <w:sz w:val="20"/>
              </w:rPr>
              <w:t xml:space="preserve">a larger CLIST </w:t>
            </w:r>
            <w:r w:rsidR="00407223">
              <w:rPr>
                <w:rFonts w:ascii="Arial" w:hAnsi="Arial" w:cs="Arial"/>
                <w:sz w:val="20"/>
              </w:rPr>
              <w:t xml:space="preserve">with excision specifications being based on a </w:t>
            </w:r>
            <w:r w:rsidRPr="004A6F8D">
              <w:rPr>
                <w:rFonts w:ascii="Arial" w:hAnsi="Arial" w:cs="Arial"/>
                <w:sz w:val="20"/>
              </w:rPr>
              <w:t>user-specified logical equation.</w:t>
            </w:r>
          </w:p>
        </w:tc>
      </w:tr>
      <w:tr w:rsidR="00D23FD6" w14:paraId="047F190B" w14:textId="77777777" w:rsidTr="002F2ABB">
        <w:trPr>
          <w:cantSplit/>
        </w:trPr>
        <w:tc>
          <w:tcPr>
            <w:tcW w:w="3119" w:type="dxa"/>
          </w:tcPr>
          <w:p w14:paraId="7B7AF854" w14:textId="77777777" w:rsidR="00D23FD6" w:rsidRPr="004A6F8D" w:rsidRDefault="00D23FD6">
            <w:pPr>
              <w:rPr>
                <w:rFonts w:ascii="Arial" w:hAnsi="Arial" w:cs="Arial"/>
                <w:sz w:val="20"/>
              </w:rPr>
            </w:pPr>
            <w:r w:rsidRPr="004A6F8D">
              <w:rPr>
                <w:rFonts w:ascii="Arial" w:hAnsi="Arial" w:cs="Arial"/>
                <w:sz w:val="20"/>
              </w:rPr>
              <w:t>partition_by_file</w:t>
            </w:r>
          </w:p>
        </w:tc>
        <w:tc>
          <w:tcPr>
            <w:tcW w:w="5881" w:type="dxa"/>
          </w:tcPr>
          <w:p w14:paraId="3795AF9E" w14:textId="77777777" w:rsidR="00D23FD6" w:rsidRPr="004A6F8D" w:rsidRDefault="00D23FD6" w:rsidP="00EC3C2E">
            <w:pPr>
              <w:rPr>
                <w:rFonts w:ascii="Arial" w:hAnsi="Arial" w:cs="Arial"/>
                <w:sz w:val="20"/>
              </w:rPr>
            </w:pPr>
            <w:r w:rsidRPr="004A6F8D">
              <w:rPr>
                <w:rFonts w:ascii="Arial" w:hAnsi="Arial" w:cs="Arial"/>
                <w:sz w:val="20"/>
              </w:rPr>
              <w:t>Creates a new CLIST</w:t>
            </w:r>
            <w:r w:rsidR="00407223">
              <w:rPr>
                <w:rFonts w:ascii="Arial" w:hAnsi="Arial" w:cs="Arial"/>
                <w:sz w:val="20"/>
              </w:rPr>
              <w:t xml:space="preserve"> through excision from a larger CLIST, with excision specifications being based on CLIST elements identified </w:t>
            </w:r>
            <w:r w:rsidR="00EC3C2E">
              <w:rPr>
                <w:rFonts w:ascii="Arial" w:hAnsi="Arial" w:cs="Arial"/>
                <w:sz w:val="20"/>
              </w:rPr>
              <w:t>in</w:t>
            </w:r>
            <w:r w:rsidR="00407223">
              <w:rPr>
                <w:rFonts w:ascii="Arial" w:hAnsi="Arial" w:cs="Arial"/>
                <w:sz w:val="20"/>
              </w:rPr>
              <w:t xml:space="preserve"> a user-supplied file.</w:t>
            </w:r>
          </w:p>
        </w:tc>
      </w:tr>
      <w:tr w:rsidR="00F150C7" w14:paraId="00AA638D" w14:textId="77777777" w:rsidTr="002F2ABB">
        <w:trPr>
          <w:cantSplit/>
        </w:trPr>
        <w:tc>
          <w:tcPr>
            <w:tcW w:w="3119" w:type="dxa"/>
          </w:tcPr>
          <w:p w14:paraId="1AF069E7" w14:textId="77777777" w:rsidR="00F150C7" w:rsidRDefault="00F150C7">
            <w:pPr>
              <w:rPr>
                <w:rFonts w:ascii="Arial" w:hAnsi="Arial" w:cs="Arial"/>
                <w:sz w:val="20"/>
              </w:rPr>
            </w:pPr>
            <w:r>
              <w:rPr>
                <w:rFonts w:ascii="Arial" w:hAnsi="Arial" w:cs="Arial"/>
                <w:sz w:val="20"/>
              </w:rPr>
              <w:t>rbf_interpolate_2d</w:t>
            </w:r>
          </w:p>
        </w:tc>
        <w:tc>
          <w:tcPr>
            <w:tcW w:w="5881" w:type="dxa"/>
          </w:tcPr>
          <w:p w14:paraId="141B9185" w14:textId="77777777" w:rsidR="00F150C7" w:rsidRDefault="00F150C7" w:rsidP="00B1487F">
            <w:pPr>
              <w:rPr>
                <w:rFonts w:ascii="Arial" w:hAnsi="Arial" w:cs="Arial"/>
                <w:sz w:val="20"/>
              </w:rPr>
            </w:pPr>
            <w:r>
              <w:rPr>
                <w:rFonts w:ascii="Arial" w:hAnsi="Arial" w:cs="Arial"/>
                <w:sz w:val="20"/>
              </w:rPr>
              <w:t>Interpolates from one PLIST to another using</w:t>
            </w:r>
            <w:r w:rsidR="007109B9">
              <w:rPr>
                <w:rFonts w:ascii="Arial" w:hAnsi="Arial" w:cs="Arial"/>
                <w:sz w:val="20"/>
              </w:rPr>
              <w:t xml:space="preserve"> two-dimensional</w:t>
            </w:r>
            <w:r>
              <w:rPr>
                <w:rFonts w:ascii="Arial" w:hAnsi="Arial" w:cs="Arial"/>
                <w:sz w:val="20"/>
              </w:rPr>
              <w:t xml:space="preserve"> radial basis functions.</w:t>
            </w:r>
          </w:p>
        </w:tc>
      </w:tr>
      <w:tr w:rsidR="007109B9" w14:paraId="6DF3313B" w14:textId="77777777" w:rsidTr="002F2ABB">
        <w:trPr>
          <w:cantSplit/>
        </w:trPr>
        <w:tc>
          <w:tcPr>
            <w:tcW w:w="3119" w:type="dxa"/>
          </w:tcPr>
          <w:p w14:paraId="23B9CF99" w14:textId="77777777" w:rsidR="007109B9" w:rsidRDefault="007109B9">
            <w:pPr>
              <w:rPr>
                <w:rFonts w:ascii="Arial" w:hAnsi="Arial" w:cs="Arial"/>
                <w:sz w:val="20"/>
              </w:rPr>
            </w:pPr>
            <w:r>
              <w:rPr>
                <w:rFonts w:ascii="Arial" w:hAnsi="Arial" w:cs="Arial"/>
                <w:sz w:val="20"/>
              </w:rPr>
              <w:t>rbf_interpolate_3d</w:t>
            </w:r>
          </w:p>
        </w:tc>
        <w:tc>
          <w:tcPr>
            <w:tcW w:w="5881" w:type="dxa"/>
          </w:tcPr>
          <w:p w14:paraId="2A5DDCFA" w14:textId="77777777" w:rsidR="007109B9" w:rsidRDefault="007109B9" w:rsidP="007109B9">
            <w:pPr>
              <w:rPr>
                <w:rFonts w:ascii="Arial" w:hAnsi="Arial" w:cs="Arial"/>
                <w:sz w:val="20"/>
              </w:rPr>
            </w:pPr>
            <w:r>
              <w:rPr>
                <w:rFonts w:ascii="Arial" w:hAnsi="Arial" w:cs="Arial"/>
                <w:sz w:val="20"/>
              </w:rPr>
              <w:t>Interpolates from one PLIST to another using three-dimensional radial basis functions.</w:t>
            </w:r>
          </w:p>
        </w:tc>
      </w:tr>
      <w:tr w:rsidR="0099005F" w14:paraId="37A81BEA" w14:textId="77777777" w:rsidTr="002F2ABB">
        <w:trPr>
          <w:cantSplit/>
        </w:trPr>
        <w:tc>
          <w:tcPr>
            <w:tcW w:w="3119" w:type="dxa"/>
          </w:tcPr>
          <w:p w14:paraId="25B494CA" w14:textId="77777777" w:rsidR="0099005F" w:rsidRDefault="0099005F">
            <w:pPr>
              <w:rPr>
                <w:rFonts w:ascii="Arial" w:hAnsi="Arial" w:cs="Arial"/>
                <w:sz w:val="20"/>
              </w:rPr>
            </w:pPr>
            <w:r>
              <w:rPr>
                <w:rFonts w:ascii="Arial" w:hAnsi="Arial" w:cs="Arial"/>
                <w:sz w:val="20"/>
              </w:rPr>
              <w:t>rbf_sda_interpolate_2d</w:t>
            </w:r>
          </w:p>
        </w:tc>
        <w:tc>
          <w:tcPr>
            <w:tcW w:w="5881" w:type="dxa"/>
          </w:tcPr>
          <w:p w14:paraId="1BBCDE47" w14:textId="77777777" w:rsidR="0099005F" w:rsidRDefault="0099005F" w:rsidP="0099005F">
            <w:pPr>
              <w:rPr>
                <w:rFonts w:ascii="Arial" w:hAnsi="Arial" w:cs="Arial"/>
                <w:sz w:val="20"/>
              </w:rPr>
            </w:pPr>
            <w:r>
              <w:rPr>
                <w:rFonts w:ascii="Arial" w:hAnsi="Arial" w:cs="Arial"/>
                <w:sz w:val="20"/>
              </w:rPr>
              <w:t>Performs PLIST to PLIST interpolation using radial basis functions where anisotropy is spatially variable.</w:t>
            </w:r>
          </w:p>
        </w:tc>
      </w:tr>
      <w:tr w:rsidR="00B1487F" w14:paraId="6B1E38E1" w14:textId="77777777" w:rsidTr="002F2ABB">
        <w:trPr>
          <w:cantSplit/>
        </w:trPr>
        <w:tc>
          <w:tcPr>
            <w:tcW w:w="3119" w:type="dxa"/>
          </w:tcPr>
          <w:p w14:paraId="4743BCD8" w14:textId="77777777" w:rsidR="00B1487F" w:rsidRPr="004A6F8D" w:rsidRDefault="00B1487F">
            <w:pPr>
              <w:rPr>
                <w:rFonts w:ascii="Arial" w:hAnsi="Arial" w:cs="Arial"/>
                <w:sz w:val="20"/>
              </w:rPr>
            </w:pPr>
            <w:r>
              <w:rPr>
                <w:rFonts w:ascii="Arial" w:hAnsi="Arial" w:cs="Arial"/>
                <w:sz w:val="20"/>
              </w:rPr>
              <w:t>rbf_using_file</w:t>
            </w:r>
          </w:p>
        </w:tc>
        <w:tc>
          <w:tcPr>
            <w:tcW w:w="5881" w:type="dxa"/>
          </w:tcPr>
          <w:p w14:paraId="0CB08656" w14:textId="7E2482E4" w:rsidR="00B1487F" w:rsidRPr="00B1487F" w:rsidRDefault="00B1487F" w:rsidP="00B1487F">
            <w:pPr>
              <w:rPr>
                <w:rFonts w:ascii="Arial" w:hAnsi="Arial" w:cs="Arial"/>
                <w:sz w:val="20"/>
              </w:rPr>
            </w:pPr>
            <w:r>
              <w:rPr>
                <w:rFonts w:ascii="Arial" w:hAnsi="Arial" w:cs="Arial"/>
                <w:sz w:val="20"/>
              </w:rPr>
              <w:t>Interpolates from one PLIST to another using radial basis functions employing information previously computed by</w:t>
            </w:r>
            <w:r w:rsidR="00EC3C2E">
              <w:rPr>
                <w:rFonts w:ascii="Arial" w:hAnsi="Arial" w:cs="Arial"/>
                <w:sz w:val="20"/>
              </w:rPr>
              <w:t xml:space="preserve"> function</w:t>
            </w:r>
            <w:r>
              <w:rPr>
                <w:rFonts w:ascii="Arial" w:hAnsi="Arial" w:cs="Arial"/>
                <w:sz w:val="20"/>
              </w:rPr>
              <w:t xml:space="preserve"> </w:t>
            </w:r>
            <w:r>
              <w:rPr>
                <w:rFonts w:ascii="Arial" w:hAnsi="Arial" w:cs="Arial"/>
                <w:i/>
                <w:sz w:val="20"/>
              </w:rPr>
              <w:t>calc_rbf_factors_2d</w:t>
            </w:r>
            <w:r w:rsidR="00E321A6">
              <w:rPr>
                <w:rFonts w:ascii="Arial" w:hAnsi="Arial" w:cs="Arial"/>
                <w:i/>
                <w:sz w:val="20"/>
              </w:rPr>
              <w:t>()</w:t>
            </w:r>
            <w:r>
              <w:rPr>
                <w:rFonts w:ascii="Arial" w:hAnsi="Arial" w:cs="Arial"/>
                <w:sz w:val="20"/>
              </w:rPr>
              <w:t>.</w:t>
            </w:r>
          </w:p>
        </w:tc>
      </w:tr>
      <w:tr w:rsidR="00D14EF9" w14:paraId="4E02D328" w14:textId="77777777" w:rsidTr="002F2ABB">
        <w:trPr>
          <w:cantSplit/>
        </w:trPr>
        <w:tc>
          <w:tcPr>
            <w:tcW w:w="3119" w:type="dxa"/>
          </w:tcPr>
          <w:p w14:paraId="0178ECF4" w14:textId="77777777" w:rsidR="00D14EF9" w:rsidRPr="004A6F8D" w:rsidRDefault="00D14EF9">
            <w:pPr>
              <w:rPr>
                <w:rFonts w:ascii="Arial" w:hAnsi="Arial" w:cs="Arial"/>
                <w:sz w:val="20"/>
              </w:rPr>
            </w:pPr>
            <w:r>
              <w:rPr>
                <w:rFonts w:ascii="Arial" w:hAnsi="Arial" w:cs="Arial"/>
                <w:sz w:val="20"/>
              </w:rPr>
              <w:t>read_column_data_file</w:t>
            </w:r>
          </w:p>
        </w:tc>
        <w:tc>
          <w:tcPr>
            <w:tcW w:w="5881" w:type="dxa"/>
          </w:tcPr>
          <w:p w14:paraId="1726FE9F" w14:textId="77777777" w:rsidR="00D14EF9" w:rsidRPr="004A6F8D" w:rsidRDefault="00D14EF9" w:rsidP="00EC3C2E">
            <w:pPr>
              <w:rPr>
                <w:rFonts w:ascii="Arial" w:hAnsi="Arial" w:cs="Arial"/>
                <w:sz w:val="20"/>
              </w:rPr>
            </w:pPr>
            <w:r>
              <w:rPr>
                <w:rFonts w:ascii="Arial" w:hAnsi="Arial" w:cs="Arial"/>
                <w:sz w:val="20"/>
              </w:rPr>
              <w:t>Reads tabular data associated with one or a number of SLISTs PLISTs or MLISTs from a file in which data is arranged in columns.</w:t>
            </w:r>
          </w:p>
        </w:tc>
      </w:tr>
      <w:tr w:rsidR="00D23FD6" w14:paraId="35A093F7" w14:textId="77777777" w:rsidTr="002F2ABB">
        <w:trPr>
          <w:cantSplit/>
        </w:trPr>
        <w:tc>
          <w:tcPr>
            <w:tcW w:w="3119" w:type="dxa"/>
          </w:tcPr>
          <w:p w14:paraId="5D6B901E" w14:textId="77777777" w:rsidR="00D23FD6" w:rsidRPr="004A6F8D" w:rsidRDefault="00D23FD6">
            <w:pPr>
              <w:rPr>
                <w:rFonts w:ascii="Arial" w:hAnsi="Arial" w:cs="Arial"/>
                <w:sz w:val="20"/>
              </w:rPr>
            </w:pPr>
            <w:r w:rsidRPr="004A6F8D">
              <w:rPr>
                <w:rFonts w:ascii="Arial" w:hAnsi="Arial" w:cs="Arial"/>
                <w:sz w:val="20"/>
              </w:rPr>
              <w:t>read_list_as_array</w:t>
            </w:r>
          </w:p>
        </w:tc>
        <w:tc>
          <w:tcPr>
            <w:tcW w:w="5881" w:type="dxa"/>
          </w:tcPr>
          <w:p w14:paraId="0284A452" w14:textId="77777777" w:rsidR="00D23FD6" w:rsidRPr="004A6F8D" w:rsidRDefault="00D23FD6" w:rsidP="00EC3C2E">
            <w:pPr>
              <w:rPr>
                <w:rFonts w:ascii="Arial" w:hAnsi="Arial" w:cs="Arial"/>
                <w:sz w:val="20"/>
              </w:rPr>
            </w:pPr>
            <w:r w:rsidRPr="004A6F8D">
              <w:rPr>
                <w:rFonts w:ascii="Arial" w:hAnsi="Arial" w:cs="Arial"/>
                <w:sz w:val="20"/>
              </w:rPr>
              <w:t>Read</w:t>
            </w:r>
            <w:r w:rsidR="00407223">
              <w:rPr>
                <w:rFonts w:ascii="Arial" w:hAnsi="Arial" w:cs="Arial"/>
                <w:sz w:val="20"/>
              </w:rPr>
              <w:t>s</w:t>
            </w:r>
            <w:r w:rsidRPr="004A6F8D">
              <w:rPr>
                <w:rFonts w:ascii="Arial" w:hAnsi="Arial" w:cs="Arial"/>
                <w:sz w:val="20"/>
              </w:rPr>
              <w:t xml:space="preserve"> data</w:t>
            </w:r>
            <w:r w:rsidR="00720CAF">
              <w:rPr>
                <w:rFonts w:ascii="Arial" w:hAnsi="Arial" w:cs="Arial"/>
                <w:sz w:val="20"/>
              </w:rPr>
              <w:t xml:space="preserve"> stored in a file (possibly in array format) into </w:t>
            </w:r>
            <w:r w:rsidRPr="004A6F8D">
              <w:rPr>
                <w:rFonts w:ascii="Arial" w:hAnsi="Arial" w:cs="Arial"/>
                <w:sz w:val="20"/>
              </w:rPr>
              <w:t>a single SLIST or PLIST.</w:t>
            </w:r>
          </w:p>
        </w:tc>
      </w:tr>
      <w:tr w:rsidR="00D23FD6" w14:paraId="3906F187" w14:textId="77777777" w:rsidTr="002F2ABB">
        <w:trPr>
          <w:cantSplit/>
        </w:trPr>
        <w:tc>
          <w:tcPr>
            <w:tcW w:w="3119" w:type="dxa"/>
          </w:tcPr>
          <w:p w14:paraId="6C592AB8" w14:textId="77777777" w:rsidR="00D23FD6" w:rsidRPr="004A6F8D" w:rsidRDefault="00D23FD6">
            <w:pPr>
              <w:rPr>
                <w:rFonts w:ascii="Arial" w:hAnsi="Arial" w:cs="Arial"/>
                <w:sz w:val="20"/>
              </w:rPr>
            </w:pPr>
            <w:r w:rsidRPr="004A6F8D">
              <w:rPr>
                <w:rFonts w:ascii="Arial" w:hAnsi="Arial" w:cs="Arial"/>
                <w:sz w:val="20"/>
              </w:rPr>
              <w:t>read_list_file</w:t>
            </w:r>
          </w:p>
        </w:tc>
        <w:tc>
          <w:tcPr>
            <w:tcW w:w="5881" w:type="dxa"/>
          </w:tcPr>
          <w:p w14:paraId="33C8CA55" w14:textId="77777777" w:rsidR="00D23FD6" w:rsidRPr="004A6F8D" w:rsidRDefault="00D23FD6" w:rsidP="00720CAF">
            <w:pPr>
              <w:rPr>
                <w:rFonts w:ascii="Arial" w:hAnsi="Arial" w:cs="Arial"/>
                <w:sz w:val="20"/>
              </w:rPr>
            </w:pPr>
            <w:r w:rsidRPr="004A6F8D">
              <w:rPr>
                <w:rFonts w:ascii="Arial" w:hAnsi="Arial" w:cs="Arial"/>
                <w:sz w:val="20"/>
              </w:rPr>
              <w:t>Reads</w:t>
            </w:r>
            <w:r w:rsidR="00720CAF">
              <w:rPr>
                <w:rFonts w:ascii="Arial" w:hAnsi="Arial" w:cs="Arial"/>
                <w:sz w:val="20"/>
              </w:rPr>
              <w:t xml:space="preserve"> tabular data associated with</w:t>
            </w:r>
            <w:r w:rsidRPr="004A6F8D">
              <w:rPr>
                <w:rFonts w:ascii="Arial" w:hAnsi="Arial" w:cs="Arial"/>
                <w:sz w:val="20"/>
              </w:rPr>
              <w:t xml:space="preserve"> multiple PLISTS and SLISTS from a file. Optionally reads CLIST</w:t>
            </w:r>
            <w:r w:rsidR="00720CAF">
              <w:rPr>
                <w:rFonts w:ascii="Arial" w:hAnsi="Arial" w:cs="Arial"/>
                <w:sz w:val="20"/>
              </w:rPr>
              <w:t xml:space="preserve"> specifications</w:t>
            </w:r>
            <w:r w:rsidRPr="004A6F8D">
              <w:rPr>
                <w:rFonts w:ascii="Arial" w:hAnsi="Arial" w:cs="Arial"/>
                <w:sz w:val="20"/>
              </w:rPr>
              <w:t xml:space="preserve"> as well.</w:t>
            </w:r>
          </w:p>
        </w:tc>
      </w:tr>
      <w:tr w:rsidR="00637D02" w14:paraId="48A9C3BA" w14:textId="77777777" w:rsidTr="002F2ABB">
        <w:trPr>
          <w:cantSplit/>
        </w:trPr>
        <w:tc>
          <w:tcPr>
            <w:tcW w:w="3119" w:type="dxa"/>
          </w:tcPr>
          <w:p w14:paraId="5A6C88EE" w14:textId="77777777" w:rsidR="00637D02" w:rsidRPr="004A6F8D" w:rsidRDefault="00637D02">
            <w:pPr>
              <w:rPr>
                <w:rFonts w:ascii="Arial" w:hAnsi="Arial" w:cs="Arial"/>
                <w:sz w:val="20"/>
              </w:rPr>
            </w:pPr>
            <w:r>
              <w:rPr>
                <w:rFonts w:ascii="Arial" w:hAnsi="Arial" w:cs="Arial"/>
                <w:sz w:val="20"/>
              </w:rPr>
              <w:t>read_matrix_from_file</w:t>
            </w:r>
          </w:p>
        </w:tc>
        <w:tc>
          <w:tcPr>
            <w:tcW w:w="5881" w:type="dxa"/>
          </w:tcPr>
          <w:p w14:paraId="10CDF7D8" w14:textId="77777777" w:rsidR="00637D02" w:rsidRPr="004A6F8D" w:rsidRDefault="00637D02" w:rsidP="00720CAF">
            <w:pPr>
              <w:rPr>
                <w:rFonts w:ascii="Arial" w:hAnsi="Arial" w:cs="Arial"/>
                <w:sz w:val="20"/>
              </w:rPr>
            </w:pPr>
            <w:r>
              <w:rPr>
                <w:rFonts w:ascii="Arial" w:hAnsi="Arial" w:cs="Arial"/>
                <w:sz w:val="20"/>
              </w:rPr>
              <w:t>Reads a MATRIX from a text of binary file.</w:t>
            </w:r>
          </w:p>
        </w:tc>
      </w:tr>
      <w:tr w:rsidR="00D23FD6" w14:paraId="1766C364" w14:textId="77777777" w:rsidTr="002F2ABB">
        <w:trPr>
          <w:cantSplit/>
        </w:trPr>
        <w:tc>
          <w:tcPr>
            <w:tcW w:w="3119" w:type="dxa"/>
          </w:tcPr>
          <w:p w14:paraId="33C6A17E" w14:textId="77777777" w:rsidR="00D23FD6" w:rsidRPr="004A6F8D" w:rsidRDefault="00D23FD6">
            <w:pPr>
              <w:rPr>
                <w:rFonts w:ascii="Arial" w:hAnsi="Arial" w:cs="Arial"/>
                <w:sz w:val="20"/>
              </w:rPr>
            </w:pPr>
            <w:r w:rsidRPr="004A6F8D">
              <w:rPr>
                <w:rFonts w:ascii="Arial" w:hAnsi="Arial" w:cs="Arial"/>
                <w:sz w:val="20"/>
              </w:rPr>
              <w:t>read_mf_grid_specs</w:t>
            </w:r>
          </w:p>
        </w:tc>
        <w:tc>
          <w:tcPr>
            <w:tcW w:w="5881" w:type="dxa"/>
          </w:tcPr>
          <w:p w14:paraId="662E4054" w14:textId="77777777" w:rsidR="00D23FD6" w:rsidRPr="004A6F8D" w:rsidRDefault="00D23FD6" w:rsidP="00720CAF">
            <w:pPr>
              <w:rPr>
                <w:rFonts w:ascii="Arial" w:hAnsi="Arial" w:cs="Arial"/>
                <w:sz w:val="20"/>
              </w:rPr>
            </w:pPr>
            <w:r w:rsidRPr="004A6F8D">
              <w:rPr>
                <w:rFonts w:ascii="Arial" w:hAnsi="Arial" w:cs="Arial"/>
                <w:sz w:val="20"/>
              </w:rPr>
              <w:t>Create</w:t>
            </w:r>
            <w:r w:rsidR="00720CAF">
              <w:rPr>
                <w:rFonts w:ascii="Arial" w:hAnsi="Arial" w:cs="Arial"/>
                <w:sz w:val="20"/>
              </w:rPr>
              <w:t>s</w:t>
            </w:r>
            <w:r w:rsidRPr="004A6F8D">
              <w:rPr>
                <w:rFonts w:ascii="Arial" w:hAnsi="Arial" w:cs="Arial"/>
                <w:sz w:val="20"/>
              </w:rPr>
              <w:t xml:space="preserve"> a 2D CLIST </w:t>
            </w:r>
            <w:r w:rsidR="00720CAF">
              <w:rPr>
                <w:rFonts w:ascii="Arial" w:hAnsi="Arial" w:cs="Arial"/>
                <w:sz w:val="20"/>
              </w:rPr>
              <w:t xml:space="preserve">based on the contents of a </w:t>
            </w:r>
            <w:r w:rsidRPr="004A6F8D">
              <w:rPr>
                <w:rFonts w:ascii="Arial" w:hAnsi="Arial" w:cs="Arial"/>
                <w:sz w:val="20"/>
              </w:rPr>
              <w:t>MODFLOW grid specification file.</w:t>
            </w:r>
          </w:p>
        </w:tc>
      </w:tr>
      <w:tr w:rsidR="00D23FD6" w14:paraId="69AE58E1" w14:textId="77777777" w:rsidTr="002F2ABB">
        <w:trPr>
          <w:cantSplit/>
        </w:trPr>
        <w:tc>
          <w:tcPr>
            <w:tcW w:w="3119" w:type="dxa"/>
          </w:tcPr>
          <w:p w14:paraId="5C6283E1" w14:textId="77777777" w:rsidR="00D23FD6" w:rsidRPr="004A6F8D" w:rsidRDefault="00D23FD6">
            <w:pPr>
              <w:rPr>
                <w:rFonts w:ascii="Arial" w:hAnsi="Arial" w:cs="Arial"/>
                <w:sz w:val="20"/>
              </w:rPr>
            </w:pPr>
            <w:r w:rsidRPr="004A6F8D">
              <w:rPr>
                <w:rFonts w:ascii="Arial" w:hAnsi="Arial" w:cs="Arial"/>
                <w:sz w:val="20"/>
              </w:rPr>
              <w:t>read_mf_int_array</w:t>
            </w:r>
          </w:p>
        </w:tc>
        <w:tc>
          <w:tcPr>
            <w:tcW w:w="5881" w:type="dxa"/>
          </w:tcPr>
          <w:p w14:paraId="4A6A438D" w14:textId="77777777" w:rsidR="00D23FD6" w:rsidRPr="004A6F8D" w:rsidRDefault="00D23FD6" w:rsidP="00EC3C2E">
            <w:pPr>
              <w:rPr>
                <w:rFonts w:ascii="Arial" w:hAnsi="Arial" w:cs="Arial"/>
                <w:sz w:val="20"/>
              </w:rPr>
            </w:pPr>
            <w:r w:rsidRPr="004A6F8D">
              <w:rPr>
                <w:rFonts w:ascii="Arial" w:hAnsi="Arial" w:cs="Arial"/>
                <w:sz w:val="20"/>
              </w:rPr>
              <w:t>Populate</w:t>
            </w:r>
            <w:r w:rsidR="00720CAF">
              <w:rPr>
                <w:rFonts w:ascii="Arial" w:hAnsi="Arial" w:cs="Arial"/>
                <w:sz w:val="20"/>
              </w:rPr>
              <w:t>s</w:t>
            </w:r>
            <w:r w:rsidRPr="004A6F8D">
              <w:rPr>
                <w:rFonts w:ascii="Arial" w:hAnsi="Arial" w:cs="Arial"/>
                <w:sz w:val="20"/>
              </w:rPr>
              <w:t xml:space="preserve"> SLIST</w:t>
            </w:r>
            <w:r w:rsidR="00720CAF">
              <w:rPr>
                <w:rFonts w:ascii="Arial" w:hAnsi="Arial" w:cs="Arial"/>
                <w:sz w:val="20"/>
              </w:rPr>
              <w:t xml:space="preserve"> elements</w:t>
            </w:r>
            <w:r w:rsidRPr="004A6F8D">
              <w:rPr>
                <w:rFonts w:ascii="Arial" w:hAnsi="Arial" w:cs="Arial"/>
                <w:sz w:val="20"/>
              </w:rPr>
              <w:t xml:space="preserve"> </w:t>
            </w:r>
            <w:r w:rsidR="00720CAF">
              <w:rPr>
                <w:rFonts w:ascii="Arial" w:hAnsi="Arial" w:cs="Arial"/>
                <w:sz w:val="20"/>
              </w:rPr>
              <w:t>with the contents of a</w:t>
            </w:r>
            <w:r w:rsidRPr="004A6F8D">
              <w:rPr>
                <w:rFonts w:ascii="Arial" w:hAnsi="Arial" w:cs="Arial"/>
                <w:sz w:val="20"/>
              </w:rPr>
              <w:t xml:space="preserve"> MODFLOW-compatible integer array</w:t>
            </w:r>
            <w:r w:rsidR="00720CAF">
              <w:rPr>
                <w:rFonts w:ascii="Arial" w:hAnsi="Arial" w:cs="Arial"/>
                <w:sz w:val="20"/>
              </w:rPr>
              <w:t xml:space="preserve"> read from a text file.</w:t>
            </w:r>
          </w:p>
        </w:tc>
      </w:tr>
      <w:tr w:rsidR="00D23FD6" w14:paraId="2601D85E" w14:textId="77777777" w:rsidTr="002F2ABB">
        <w:trPr>
          <w:cantSplit/>
        </w:trPr>
        <w:tc>
          <w:tcPr>
            <w:tcW w:w="3119" w:type="dxa"/>
          </w:tcPr>
          <w:p w14:paraId="609495B7" w14:textId="77777777" w:rsidR="00D23FD6" w:rsidRPr="004A6F8D" w:rsidRDefault="00D23FD6">
            <w:pPr>
              <w:rPr>
                <w:rFonts w:ascii="Arial" w:hAnsi="Arial" w:cs="Arial"/>
                <w:sz w:val="20"/>
              </w:rPr>
            </w:pPr>
            <w:r w:rsidRPr="004A6F8D">
              <w:rPr>
                <w:rFonts w:ascii="Arial" w:hAnsi="Arial" w:cs="Arial"/>
                <w:sz w:val="20"/>
              </w:rPr>
              <w:t>read_mf_real_array</w:t>
            </w:r>
          </w:p>
        </w:tc>
        <w:tc>
          <w:tcPr>
            <w:tcW w:w="5881" w:type="dxa"/>
          </w:tcPr>
          <w:p w14:paraId="3F406F7D" w14:textId="77777777" w:rsidR="00D23FD6" w:rsidRPr="004A6F8D" w:rsidRDefault="00D23FD6" w:rsidP="00EC3C2E">
            <w:pPr>
              <w:rPr>
                <w:rFonts w:ascii="Arial" w:hAnsi="Arial" w:cs="Arial"/>
                <w:sz w:val="20"/>
              </w:rPr>
            </w:pPr>
            <w:r w:rsidRPr="004A6F8D">
              <w:rPr>
                <w:rFonts w:ascii="Arial" w:hAnsi="Arial" w:cs="Arial"/>
                <w:sz w:val="20"/>
              </w:rPr>
              <w:t>Populate</w:t>
            </w:r>
            <w:r w:rsidR="00403E18">
              <w:rPr>
                <w:rFonts w:ascii="Arial" w:hAnsi="Arial" w:cs="Arial"/>
                <w:sz w:val="20"/>
              </w:rPr>
              <w:t>s</w:t>
            </w:r>
            <w:r w:rsidRPr="004A6F8D">
              <w:rPr>
                <w:rFonts w:ascii="Arial" w:hAnsi="Arial" w:cs="Arial"/>
                <w:sz w:val="20"/>
              </w:rPr>
              <w:t xml:space="preserve"> PLIST</w:t>
            </w:r>
            <w:r w:rsidR="00720CAF">
              <w:rPr>
                <w:rFonts w:ascii="Arial" w:hAnsi="Arial" w:cs="Arial"/>
                <w:sz w:val="20"/>
              </w:rPr>
              <w:t xml:space="preserve"> elements with the contexts of a </w:t>
            </w:r>
            <w:r w:rsidRPr="004A6F8D">
              <w:rPr>
                <w:rFonts w:ascii="Arial" w:hAnsi="Arial" w:cs="Arial"/>
                <w:sz w:val="20"/>
              </w:rPr>
              <w:t xml:space="preserve">MODFLOW-compatible real array </w:t>
            </w:r>
            <w:r w:rsidR="00720CAF">
              <w:rPr>
                <w:rFonts w:ascii="Arial" w:hAnsi="Arial" w:cs="Arial"/>
                <w:sz w:val="20"/>
              </w:rPr>
              <w:t>read from a text file</w:t>
            </w:r>
            <w:r w:rsidRPr="004A6F8D">
              <w:rPr>
                <w:rFonts w:ascii="Arial" w:hAnsi="Arial" w:cs="Arial"/>
                <w:sz w:val="20"/>
              </w:rPr>
              <w:t>.</w:t>
            </w:r>
          </w:p>
        </w:tc>
      </w:tr>
      <w:tr w:rsidR="00D23FD6" w14:paraId="433659DD" w14:textId="77777777" w:rsidTr="002F2ABB">
        <w:trPr>
          <w:cantSplit/>
        </w:trPr>
        <w:tc>
          <w:tcPr>
            <w:tcW w:w="3119" w:type="dxa"/>
          </w:tcPr>
          <w:p w14:paraId="2FD64C57" w14:textId="77777777" w:rsidR="00D23FD6" w:rsidRPr="004A6F8D" w:rsidRDefault="00D23FD6">
            <w:pPr>
              <w:rPr>
                <w:rFonts w:ascii="Arial" w:hAnsi="Arial" w:cs="Arial"/>
                <w:sz w:val="20"/>
              </w:rPr>
            </w:pPr>
            <w:r w:rsidRPr="004A6F8D">
              <w:rPr>
                <w:rFonts w:ascii="Arial" w:hAnsi="Arial" w:cs="Arial"/>
                <w:sz w:val="20"/>
              </w:rPr>
              <w:lastRenderedPageBreak/>
              <w:t>read_mf_usg_grid_specs</w:t>
            </w:r>
          </w:p>
        </w:tc>
        <w:tc>
          <w:tcPr>
            <w:tcW w:w="5881" w:type="dxa"/>
          </w:tcPr>
          <w:p w14:paraId="4B3B764E" w14:textId="77777777" w:rsidR="00D23FD6" w:rsidRPr="004A6F8D" w:rsidRDefault="00D23FD6" w:rsidP="00720CAF">
            <w:pPr>
              <w:rPr>
                <w:rFonts w:ascii="Arial" w:hAnsi="Arial" w:cs="Arial"/>
                <w:sz w:val="20"/>
              </w:rPr>
            </w:pPr>
            <w:r w:rsidRPr="004A6F8D">
              <w:rPr>
                <w:rFonts w:ascii="Arial" w:hAnsi="Arial" w:cs="Arial"/>
                <w:sz w:val="20"/>
              </w:rPr>
              <w:t>Create</w:t>
            </w:r>
            <w:r w:rsidR="00720CAF">
              <w:rPr>
                <w:rFonts w:ascii="Arial" w:hAnsi="Arial" w:cs="Arial"/>
                <w:sz w:val="20"/>
              </w:rPr>
              <w:t>s</w:t>
            </w:r>
            <w:r w:rsidRPr="004A6F8D">
              <w:rPr>
                <w:rFonts w:ascii="Arial" w:hAnsi="Arial" w:cs="Arial"/>
                <w:sz w:val="20"/>
              </w:rPr>
              <w:t xml:space="preserve"> a 3D CLIST and </w:t>
            </w:r>
            <w:r w:rsidR="00720CAF">
              <w:rPr>
                <w:rFonts w:ascii="Arial" w:hAnsi="Arial" w:cs="Arial"/>
                <w:sz w:val="20"/>
              </w:rPr>
              <w:t xml:space="preserve">node </w:t>
            </w:r>
            <w:r w:rsidRPr="004A6F8D">
              <w:rPr>
                <w:rFonts w:ascii="Arial" w:hAnsi="Arial" w:cs="Arial"/>
                <w:sz w:val="20"/>
              </w:rPr>
              <w:t>layer SLIST through reading a MODFLOW-USG grid specification file.</w:t>
            </w:r>
          </w:p>
        </w:tc>
      </w:tr>
      <w:tr w:rsidR="00A860E3" w14:paraId="3464A629" w14:textId="77777777" w:rsidTr="002F2ABB">
        <w:trPr>
          <w:cantSplit/>
        </w:trPr>
        <w:tc>
          <w:tcPr>
            <w:tcW w:w="3119" w:type="dxa"/>
          </w:tcPr>
          <w:p w14:paraId="64C77DFD" w14:textId="21B02FF8" w:rsidR="00A860E3" w:rsidRPr="004A6F8D" w:rsidRDefault="00A860E3">
            <w:pPr>
              <w:rPr>
                <w:rFonts w:ascii="Arial" w:hAnsi="Arial" w:cs="Arial"/>
                <w:sz w:val="20"/>
              </w:rPr>
            </w:pPr>
            <w:r>
              <w:rPr>
                <w:rFonts w:ascii="Arial" w:hAnsi="Arial" w:cs="Arial"/>
                <w:sz w:val="20"/>
              </w:rPr>
              <w:t>read_mf6_grid_specs</w:t>
            </w:r>
          </w:p>
        </w:tc>
        <w:tc>
          <w:tcPr>
            <w:tcW w:w="5881" w:type="dxa"/>
          </w:tcPr>
          <w:p w14:paraId="543946F9" w14:textId="23D16608" w:rsidR="00A860E3" w:rsidRPr="00A7685B" w:rsidRDefault="00A7685B" w:rsidP="00720CAF">
            <w:pPr>
              <w:rPr>
                <w:rFonts w:ascii="Arial" w:hAnsi="Arial" w:cs="Arial"/>
                <w:sz w:val="20"/>
              </w:rPr>
            </w:pPr>
            <w:r>
              <w:rPr>
                <w:rFonts w:ascii="Arial" w:hAnsi="Arial" w:cs="Arial"/>
                <w:sz w:val="20"/>
              </w:rPr>
              <w:t>R</w:t>
            </w:r>
            <w:r w:rsidRPr="00A7685B">
              <w:rPr>
                <w:rFonts w:ascii="Arial" w:hAnsi="Arial" w:cs="Arial"/>
                <w:sz w:val="20"/>
              </w:rPr>
              <w:t>eads a binary grid file written by MODFLOW6. This file contains specifications for a MODFLOW6 grid, as well as other information such as the model’s IDOMAIN array.</w:t>
            </w:r>
          </w:p>
        </w:tc>
      </w:tr>
      <w:tr w:rsidR="00D23FD6" w14:paraId="2AC795C1" w14:textId="77777777" w:rsidTr="002F2ABB">
        <w:trPr>
          <w:cantSplit/>
        </w:trPr>
        <w:tc>
          <w:tcPr>
            <w:tcW w:w="3119" w:type="dxa"/>
          </w:tcPr>
          <w:p w14:paraId="172250B9" w14:textId="77777777" w:rsidR="00D23FD6" w:rsidRPr="004A6F8D" w:rsidRDefault="00D23FD6">
            <w:pPr>
              <w:rPr>
                <w:rFonts w:ascii="Arial" w:hAnsi="Arial" w:cs="Arial"/>
                <w:sz w:val="20"/>
              </w:rPr>
            </w:pPr>
            <w:r w:rsidRPr="004A6F8D">
              <w:rPr>
                <w:rFonts w:ascii="Arial" w:hAnsi="Arial" w:cs="Arial"/>
                <w:sz w:val="20"/>
              </w:rPr>
              <w:t>read_multiple_array_file</w:t>
            </w:r>
          </w:p>
        </w:tc>
        <w:tc>
          <w:tcPr>
            <w:tcW w:w="5881" w:type="dxa"/>
          </w:tcPr>
          <w:p w14:paraId="1A7F9018" w14:textId="77777777" w:rsidR="00D23FD6" w:rsidRPr="004A6F8D" w:rsidRDefault="00D23FD6" w:rsidP="00720CAF">
            <w:pPr>
              <w:rPr>
                <w:rFonts w:ascii="Arial" w:hAnsi="Arial" w:cs="Arial"/>
                <w:sz w:val="20"/>
              </w:rPr>
            </w:pPr>
            <w:r w:rsidRPr="004A6F8D">
              <w:rPr>
                <w:rFonts w:ascii="Arial" w:hAnsi="Arial" w:cs="Arial"/>
                <w:sz w:val="20"/>
              </w:rPr>
              <w:t>Read</w:t>
            </w:r>
            <w:r w:rsidR="00720CAF">
              <w:rPr>
                <w:rFonts w:ascii="Arial" w:hAnsi="Arial" w:cs="Arial"/>
                <w:sz w:val="20"/>
              </w:rPr>
              <w:t>s</w:t>
            </w:r>
            <w:r w:rsidRPr="004A6F8D">
              <w:rPr>
                <w:rFonts w:ascii="Arial" w:hAnsi="Arial" w:cs="Arial"/>
                <w:sz w:val="20"/>
              </w:rPr>
              <w:t xml:space="preserve"> data</w:t>
            </w:r>
            <w:r w:rsidR="00720CAF">
              <w:rPr>
                <w:rFonts w:ascii="Arial" w:hAnsi="Arial" w:cs="Arial"/>
                <w:sz w:val="20"/>
              </w:rPr>
              <w:t xml:space="preserve"> required for the </w:t>
            </w:r>
            <w:r w:rsidRPr="004A6F8D">
              <w:rPr>
                <w:rFonts w:ascii="Arial" w:hAnsi="Arial" w:cs="Arial"/>
                <w:sz w:val="20"/>
              </w:rPr>
              <w:t>population of</w:t>
            </w:r>
            <w:r w:rsidR="00720CAF">
              <w:rPr>
                <w:rFonts w:ascii="Arial" w:hAnsi="Arial" w:cs="Arial"/>
                <w:sz w:val="20"/>
              </w:rPr>
              <w:t xml:space="preserve"> one or a number of SLISTs and P</w:t>
            </w:r>
            <w:r w:rsidRPr="004A6F8D">
              <w:rPr>
                <w:rFonts w:ascii="Arial" w:hAnsi="Arial" w:cs="Arial"/>
                <w:sz w:val="20"/>
              </w:rPr>
              <w:t xml:space="preserve">LISTs </w:t>
            </w:r>
            <w:r w:rsidR="00720CAF">
              <w:rPr>
                <w:rFonts w:ascii="Arial" w:hAnsi="Arial" w:cs="Arial"/>
                <w:sz w:val="20"/>
              </w:rPr>
              <w:t>from a file that holds this data in either list or array format.</w:t>
            </w:r>
            <w:r w:rsidRPr="004A6F8D">
              <w:rPr>
                <w:rFonts w:ascii="Arial" w:hAnsi="Arial" w:cs="Arial"/>
                <w:sz w:val="20"/>
              </w:rPr>
              <w:t xml:space="preserve"> </w:t>
            </w:r>
            <w:r w:rsidR="00720CAF">
              <w:rPr>
                <w:rFonts w:ascii="Arial" w:hAnsi="Arial" w:cs="Arial"/>
                <w:sz w:val="20"/>
              </w:rPr>
              <w:t xml:space="preserve">Individual lists and arrays stored within this file </w:t>
            </w:r>
            <w:r w:rsidRPr="004A6F8D">
              <w:rPr>
                <w:rFonts w:ascii="Arial" w:hAnsi="Arial" w:cs="Arial"/>
                <w:sz w:val="20"/>
              </w:rPr>
              <w:t xml:space="preserve">are </w:t>
            </w:r>
            <w:r w:rsidR="00720CAF">
              <w:rPr>
                <w:rFonts w:ascii="Arial" w:hAnsi="Arial" w:cs="Arial"/>
                <w:sz w:val="20"/>
              </w:rPr>
              <w:t>preceded</w:t>
            </w:r>
            <w:r w:rsidRPr="004A6F8D">
              <w:rPr>
                <w:rFonts w:ascii="Arial" w:hAnsi="Arial" w:cs="Arial"/>
                <w:sz w:val="20"/>
              </w:rPr>
              <w:t xml:space="preserve"> by text headers.</w:t>
            </w:r>
          </w:p>
        </w:tc>
      </w:tr>
      <w:tr w:rsidR="002D2ADC" w14:paraId="17AD6724" w14:textId="77777777" w:rsidTr="002F2ABB">
        <w:trPr>
          <w:cantSplit/>
        </w:trPr>
        <w:tc>
          <w:tcPr>
            <w:tcW w:w="3119" w:type="dxa"/>
          </w:tcPr>
          <w:p w14:paraId="45C8C6F5" w14:textId="77777777" w:rsidR="002D2ADC" w:rsidRPr="004A6F8D" w:rsidRDefault="002D2ADC">
            <w:pPr>
              <w:rPr>
                <w:rFonts w:ascii="Arial" w:hAnsi="Arial" w:cs="Arial"/>
                <w:sz w:val="20"/>
              </w:rPr>
            </w:pPr>
            <w:r>
              <w:rPr>
                <w:rFonts w:ascii="Arial" w:hAnsi="Arial" w:cs="Arial"/>
                <w:sz w:val="20"/>
              </w:rPr>
              <w:t>read_restart_data</w:t>
            </w:r>
          </w:p>
        </w:tc>
        <w:tc>
          <w:tcPr>
            <w:tcW w:w="5881" w:type="dxa"/>
          </w:tcPr>
          <w:p w14:paraId="42858789" w14:textId="77777777" w:rsidR="002D2ADC" w:rsidRPr="004A6F8D" w:rsidRDefault="002D2ADC" w:rsidP="002D2ADC">
            <w:pPr>
              <w:rPr>
                <w:rFonts w:ascii="Arial" w:hAnsi="Arial" w:cs="Arial"/>
                <w:sz w:val="20"/>
              </w:rPr>
            </w:pPr>
            <w:r>
              <w:rPr>
                <w:rFonts w:ascii="Arial" w:hAnsi="Arial" w:cs="Arial"/>
                <w:sz w:val="20"/>
              </w:rPr>
              <w:t xml:space="preserve">Reads a binary file recorded using the </w:t>
            </w:r>
            <w:r w:rsidRPr="00E321A6">
              <w:rPr>
                <w:rFonts w:ascii="Arial" w:hAnsi="Arial" w:cs="Arial"/>
                <w:i/>
                <w:iCs/>
                <w:sz w:val="20"/>
              </w:rPr>
              <w:t>save_restart_data()</w:t>
            </w:r>
            <w:r>
              <w:rPr>
                <w:rFonts w:ascii="Arial" w:hAnsi="Arial" w:cs="Arial"/>
                <w:sz w:val="20"/>
              </w:rPr>
              <w:t xml:space="preserve"> function.</w:t>
            </w:r>
          </w:p>
        </w:tc>
      </w:tr>
      <w:tr w:rsidR="00D23FD6" w14:paraId="2D3B5BD9" w14:textId="77777777" w:rsidTr="002F2ABB">
        <w:trPr>
          <w:cantSplit/>
        </w:trPr>
        <w:tc>
          <w:tcPr>
            <w:tcW w:w="3119" w:type="dxa"/>
          </w:tcPr>
          <w:p w14:paraId="725A97C8" w14:textId="77777777" w:rsidR="00D23FD6" w:rsidRPr="004A6F8D" w:rsidRDefault="00D23FD6">
            <w:pPr>
              <w:rPr>
                <w:rFonts w:ascii="Arial" w:hAnsi="Arial" w:cs="Arial"/>
                <w:sz w:val="20"/>
              </w:rPr>
            </w:pPr>
            <w:r w:rsidRPr="004A6F8D">
              <w:rPr>
                <w:rFonts w:ascii="Arial" w:hAnsi="Arial" w:cs="Arial"/>
                <w:sz w:val="20"/>
              </w:rPr>
              <w:t>read_scalar_file</w:t>
            </w:r>
          </w:p>
        </w:tc>
        <w:tc>
          <w:tcPr>
            <w:tcW w:w="5881" w:type="dxa"/>
          </w:tcPr>
          <w:p w14:paraId="187DCD58" w14:textId="77777777" w:rsidR="00D23FD6" w:rsidRPr="004A6F8D" w:rsidRDefault="00D23FD6" w:rsidP="00FE3F2B">
            <w:pPr>
              <w:rPr>
                <w:rFonts w:ascii="Arial" w:hAnsi="Arial" w:cs="Arial"/>
                <w:sz w:val="20"/>
              </w:rPr>
            </w:pPr>
            <w:r w:rsidRPr="004A6F8D">
              <w:rPr>
                <w:rFonts w:ascii="Arial" w:hAnsi="Arial" w:cs="Arial"/>
                <w:sz w:val="20"/>
              </w:rPr>
              <w:t>Reads a set of scalar parameters</w:t>
            </w:r>
            <w:r w:rsidR="00450D17">
              <w:rPr>
                <w:rFonts w:ascii="Arial" w:hAnsi="Arial" w:cs="Arial"/>
                <w:sz w:val="20"/>
              </w:rPr>
              <w:t xml:space="preserve"> </w:t>
            </w:r>
            <w:r w:rsidR="00FE3F2B">
              <w:rPr>
                <w:rFonts w:ascii="Arial" w:hAnsi="Arial" w:cs="Arial"/>
                <w:sz w:val="20"/>
              </w:rPr>
              <w:t>and string</w:t>
            </w:r>
            <w:r w:rsidR="00450D17">
              <w:rPr>
                <w:rFonts w:ascii="Arial" w:hAnsi="Arial" w:cs="Arial"/>
                <w:sz w:val="20"/>
              </w:rPr>
              <w:t xml:space="preserve"> variables</w:t>
            </w:r>
            <w:r w:rsidRPr="004A6F8D">
              <w:rPr>
                <w:rFonts w:ascii="Arial" w:hAnsi="Arial" w:cs="Arial"/>
                <w:sz w:val="20"/>
              </w:rPr>
              <w:t xml:space="preserve"> from a</w:t>
            </w:r>
            <w:r w:rsidR="00720CAF">
              <w:rPr>
                <w:rFonts w:ascii="Arial" w:hAnsi="Arial" w:cs="Arial"/>
                <w:sz w:val="20"/>
              </w:rPr>
              <w:t xml:space="preserve"> tabular data file.</w:t>
            </w:r>
          </w:p>
        </w:tc>
      </w:tr>
      <w:tr w:rsidR="00B64920" w14:paraId="386DD895" w14:textId="77777777" w:rsidTr="002F2ABB">
        <w:trPr>
          <w:cantSplit/>
        </w:trPr>
        <w:tc>
          <w:tcPr>
            <w:tcW w:w="3119" w:type="dxa"/>
          </w:tcPr>
          <w:p w14:paraId="3892ECAE" w14:textId="26649F95" w:rsidR="00B64920" w:rsidRPr="004A6F8D" w:rsidRDefault="00B64920" w:rsidP="00605DA6">
            <w:pPr>
              <w:rPr>
                <w:rFonts w:ascii="Arial" w:hAnsi="Arial" w:cs="Arial"/>
                <w:sz w:val="20"/>
              </w:rPr>
            </w:pPr>
            <w:r>
              <w:rPr>
                <w:rFonts w:ascii="Arial" w:hAnsi="Arial" w:cs="Arial"/>
                <w:sz w:val="20"/>
              </w:rPr>
              <w:t>read</w:t>
            </w:r>
            <w:r w:rsidR="0089704D">
              <w:rPr>
                <w:rFonts w:ascii="Arial" w:hAnsi="Arial" w:cs="Arial"/>
                <w:sz w:val="20"/>
              </w:rPr>
              <w:t>_</w:t>
            </w:r>
            <w:r>
              <w:rPr>
                <w:rFonts w:ascii="Arial" w:hAnsi="Arial" w:cs="Arial"/>
                <w:sz w:val="20"/>
              </w:rPr>
              <w:t>seg</w:t>
            </w:r>
            <w:r w:rsidR="0089704D">
              <w:rPr>
                <w:rFonts w:ascii="Arial" w:hAnsi="Arial" w:cs="Arial"/>
                <w:sz w:val="20"/>
              </w:rPr>
              <w:t>file</w:t>
            </w:r>
          </w:p>
        </w:tc>
        <w:tc>
          <w:tcPr>
            <w:tcW w:w="5881" w:type="dxa"/>
          </w:tcPr>
          <w:p w14:paraId="778EB2CA" w14:textId="3EB9B204" w:rsidR="00B64920" w:rsidRPr="004A6F8D" w:rsidRDefault="00851544" w:rsidP="00FD7F8A">
            <w:pPr>
              <w:rPr>
                <w:rFonts w:ascii="Arial" w:hAnsi="Arial" w:cs="Arial"/>
                <w:sz w:val="20"/>
              </w:rPr>
            </w:pPr>
            <w:r>
              <w:rPr>
                <w:rFonts w:ascii="Arial" w:hAnsi="Arial" w:cs="Arial"/>
                <w:sz w:val="20"/>
              </w:rPr>
              <w:t>Reads a SEGLIST from a segmentation file (i.e. a “segfile).</w:t>
            </w:r>
          </w:p>
        </w:tc>
      </w:tr>
      <w:tr w:rsidR="00D23FD6" w14:paraId="08229835" w14:textId="77777777" w:rsidTr="002F2ABB">
        <w:trPr>
          <w:cantSplit/>
        </w:trPr>
        <w:tc>
          <w:tcPr>
            <w:tcW w:w="3119" w:type="dxa"/>
          </w:tcPr>
          <w:p w14:paraId="593F541F" w14:textId="77777777" w:rsidR="00D23FD6" w:rsidRPr="004A6F8D" w:rsidRDefault="00D23FD6" w:rsidP="00605DA6">
            <w:pPr>
              <w:rPr>
                <w:rFonts w:ascii="Arial" w:hAnsi="Arial" w:cs="Arial"/>
                <w:sz w:val="20"/>
              </w:rPr>
            </w:pPr>
            <w:r w:rsidRPr="004A6F8D">
              <w:rPr>
                <w:rFonts w:ascii="Arial" w:hAnsi="Arial" w:cs="Arial"/>
                <w:sz w:val="20"/>
              </w:rPr>
              <w:t>remove</w:t>
            </w:r>
          </w:p>
        </w:tc>
        <w:tc>
          <w:tcPr>
            <w:tcW w:w="5881" w:type="dxa"/>
          </w:tcPr>
          <w:p w14:paraId="6D8AFD41" w14:textId="77777777" w:rsidR="00D23FD6" w:rsidRPr="004A6F8D" w:rsidRDefault="00D23FD6" w:rsidP="00FD7F8A">
            <w:pPr>
              <w:rPr>
                <w:rFonts w:ascii="Arial" w:hAnsi="Arial" w:cs="Arial"/>
                <w:sz w:val="20"/>
              </w:rPr>
            </w:pPr>
            <w:r w:rsidRPr="004A6F8D">
              <w:rPr>
                <w:rFonts w:ascii="Arial" w:hAnsi="Arial" w:cs="Arial"/>
                <w:sz w:val="20"/>
              </w:rPr>
              <w:t>Remove</w:t>
            </w:r>
            <w:r w:rsidR="00720CAF">
              <w:rPr>
                <w:rFonts w:ascii="Arial" w:hAnsi="Arial" w:cs="Arial"/>
                <w:sz w:val="20"/>
              </w:rPr>
              <w:t>s</w:t>
            </w:r>
            <w:r w:rsidRPr="004A6F8D">
              <w:rPr>
                <w:rFonts w:ascii="Arial" w:hAnsi="Arial" w:cs="Arial"/>
                <w:sz w:val="20"/>
              </w:rPr>
              <w:t xml:space="preserve"> an SLIST, PLIST</w:t>
            </w:r>
            <w:r w:rsidR="00FD7F8A">
              <w:rPr>
                <w:rFonts w:ascii="Arial" w:hAnsi="Arial" w:cs="Arial"/>
                <w:sz w:val="20"/>
              </w:rPr>
              <w:t>,</w:t>
            </w:r>
            <w:r w:rsidRPr="004A6F8D">
              <w:rPr>
                <w:rFonts w:ascii="Arial" w:hAnsi="Arial" w:cs="Arial"/>
                <w:sz w:val="20"/>
              </w:rPr>
              <w:t xml:space="preserve"> CLIST</w:t>
            </w:r>
            <w:r w:rsidR="00FD7F8A">
              <w:rPr>
                <w:rFonts w:ascii="Arial" w:hAnsi="Arial" w:cs="Arial"/>
                <w:sz w:val="20"/>
              </w:rPr>
              <w:t>, MATRIX of GPLANE</w:t>
            </w:r>
            <w:r w:rsidRPr="004A6F8D">
              <w:rPr>
                <w:rFonts w:ascii="Arial" w:hAnsi="Arial" w:cs="Arial"/>
                <w:sz w:val="20"/>
              </w:rPr>
              <w:t xml:space="preserve"> from PLPROC memory.</w:t>
            </w:r>
          </w:p>
        </w:tc>
      </w:tr>
      <w:tr w:rsidR="00EC0288" w14:paraId="6E563FA8" w14:textId="77777777" w:rsidTr="002F2ABB">
        <w:trPr>
          <w:cantSplit/>
        </w:trPr>
        <w:tc>
          <w:tcPr>
            <w:tcW w:w="3119" w:type="dxa"/>
          </w:tcPr>
          <w:p w14:paraId="18FADB97" w14:textId="6EAE6BA3" w:rsidR="00EC0288" w:rsidRPr="004A6F8D" w:rsidRDefault="00EC0288">
            <w:pPr>
              <w:rPr>
                <w:rFonts w:ascii="Arial" w:hAnsi="Arial" w:cs="Arial"/>
                <w:sz w:val="20"/>
              </w:rPr>
            </w:pPr>
            <w:r>
              <w:rPr>
                <w:rFonts w:ascii="Arial" w:hAnsi="Arial" w:cs="Arial"/>
                <w:sz w:val="20"/>
              </w:rPr>
              <w:t>replace_cells_in_lists</w:t>
            </w:r>
          </w:p>
        </w:tc>
        <w:tc>
          <w:tcPr>
            <w:tcW w:w="5881" w:type="dxa"/>
          </w:tcPr>
          <w:p w14:paraId="6AC6F948" w14:textId="7274581E" w:rsidR="00EC0288" w:rsidRPr="004A6F8D" w:rsidRDefault="00EC0288" w:rsidP="00720CAF">
            <w:pPr>
              <w:rPr>
                <w:rFonts w:ascii="Arial" w:hAnsi="Arial" w:cs="Arial"/>
                <w:sz w:val="20"/>
              </w:rPr>
            </w:pPr>
            <w:r>
              <w:rPr>
                <w:rFonts w:ascii="Arial" w:hAnsi="Arial" w:cs="Arial"/>
                <w:sz w:val="20"/>
              </w:rPr>
              <w:t>Reads a model input file containing tables of model cell values identified by cell index. Replaces cell properties in th</w:t>
            </w:r>
            <w:r w:rsidR="00637858">
              <w:rPr>
                <w:rFonts w:ascii="Arial" w:hAnsi="Arial" w:cs="Arial"/>
                <w:sz w:val="20"/>
              </w:rPr>
              <w:t>e</w:t>
            </w:r>
            <w:r>
              <w:rPr>
                <w:rFonts w:ascii="Arial" w:hAnsi="Arial" w:cs="Arial"/>
                <w:sz w:val="20"/>
              </w:rPr>
              <w:t>se tables by elements of model-compatible PLISTs.</w:t>
            </w:r>
          </w:p>
        </w:tc>
      </w:tr>
      <w:tr w:rsidR="00D23FD6" w14:paraId="584FAE24" w14:textId="77777777" w:rsidTr="002F2ABB">
        <w:trPr>
          <w:cantSplit/>
        </w:trPr>
        <w:tc>
          <w:tcPr>
            <w:tcW w:w="3119" w:type="dxa"/>
          </w:tcPr>
          <w:p w14:paraId="3235EAD1" w14:textId="77777777" w:rsidR="00D23FD6" w:rsidRPr="004A6F8D" w:rsidRDefault="00D23FD6">
            <w:pPr>
              <w:rPr>
                <w:rFonts w:ascii="Arial" w:hAnsi="Arial" w:cs="Arial"/>
                <w:sz w:val="20"/>
              </w:rPr>
            </w:pPr>
            <w:r w:rsidRPr="004A6F8D">
              <w:rPr>
                <w:rFonts w:ascii="Arial" w:hAnsi="Arial" w:cs="Arial"/>
                <w:sz w:val="20"/>
              </w:rPr>
              <w:t>replace_column</w:t>
            </w:r>
          </w:p>
        </w:tc>
        <w:tc>
          <w:tcPr>
            <w:tcW w:w="5881" w:type="dxa"/>
          </w:tcPr>
          <w:p w14:paraId="597E2B4A" w14:textId="77777777" w:rsidR="00D23FD6" w:rsidRPr="004A6F8D" w:rsidRDefault="00D23FD6" w:rsidP="00720CAF">
            <w:pPr>
              <w:rPr>
                <w:rFonts w:ascii="Arial" w:hAnsi="Arial" w:cs="Arial"/>
                <w:sz w:val="20"/>
              </w:rPr>
            </w:pPr>
            <w:r w:rsidRPr="004A6F8D">
              <w:rPr>
                <w:rFonts w:ascii="Arial" w:hAnsi="Arial" w:cs="Arial"/>
                <w:sz w:val="20"/>
              </w:rPr>
              <w:t>An embedded template</w:t>
            </w:r>
            <w:r w:rsidR="00720CAF">
              <w:rPr>
                <w:rFonts w:ascii="Arial" w:hAnsi="Arial" w:cs="Arial"/>
                <w:sz w:val="20"/>
              </w:rPr>
              <w:t xml:space="preserve"> file</w:t>
            </w:r>
            <w:r w:rsidR="00EC3C2E">
              <w:rPr>
                <w:rFonts w:ascii="Arial" w:hAnsi="Arial" w:cs="Arial"/>
                <w:sz w:val="20"/>
              </w:rPr>
              <w:t xml:space="preserve"> function;</w:t>
            </w:r>
            <w:r w:rsidRPr="004A6F8D">
              <w:rPr>
                <w:rFonts w:ascii="Arial" w:hAnsi="Arial" w:cs="Arial"/>
                <w:sz w:val="20"/>
              </w:rPr>
              <w:t xml:space="preserve"> replaces a column of data on an existing</w:t>
            </w:r>
            <w:r w:rsidR="00720CAF">
              <w:rPr>
                <w:rFonts w:ascii="Arial" w:hAnsi="Arial" w:cs="Arial"/>
                <w:sz w:val="20"/>
              </w:rPr>
              <w:t xml:space="preserve"> model input</w:t>
            </w:r>
            <w:r w:rsidRPr="004A6F8D">
              <w:rPr>
                <w:rFonts w:ascii="Arial" w:hAnsi="Arial" w:cs="Arial"/>
                <w:sz w:val="20"/>
              </w:rPr>
              <w:t xml:space="preserve"> file by elements of a PLIST</w:t>
            </w:r>
            <w:r w:rsidR="00720CAF">
              <w:rPr>
                <w:rFonts w:ascii="Arial" w:hAnsi="Arial" w:cs="Arial"/>
                <w:sz w:val="20"/>
              </w:rPr>
              <w:t>.</w:t>
            </w:r>
          </w:p>
        </w:tc>
      </w:tr>
      <w:tr w:rsidR="00D23FD6" w14:paraId="1485C48A" w14:textId="77777777" w:rsidTr="002F2ABB">
        <w:trPr>
          <w:cantSplit/>
        </w:trPr>
        <w:tc>
          <w:tcPr>
            <w:tcW w:w="3119" w:type="dxa"/>
          </w:tcPr>
          <w:p w14:paraId="03D88960" w14:textId="1ACF57BB" w:rsidR="00D23FD6" w:rsidRPr="004A6F8D" w:rsidRDefault="00D23FD6">
            <w:pPr>
              <w:rPr>
                <w:rFonts w:ascii="Arial" w:hAnsi="Arial" w:cs="Arial"/>
                <w:sz w:val="20"/>
              </w:rPr>
            </w:pPr>
            <w:r w:rsidRPr="004A6F8D">
              <w:rPr>
                <w:rFonts w:ascii="Arial" w:hAnsi="Arial" w:cs="Arial"/>
                <w:sz w:val="20"/>
              </w:rPr>
              <w:t>report_all_entit</w:t>
            </w:r>
            <w:r w:rsidR="00E321A6">
              <w:rPr>
                <w:rFonts w:ascii="Arial" w:hAnsi="Arial" w:cs="Arial"/>
                <w:sz w:val="20"/>
              </w:rPr>
              <w:t>i</w:t>
            </w:r>
            <w:r w:rsidRPr="004A6F8D">
              <w:rPr>
                <w:rFonts w:ascii="Arial" w:hAnsi="Arial" w:cs="Arial"/>
                <w:sz w:val="20"/>
              </w:rPr>
              <w:t>es</w:t>
            </w:r>
          </w:p>
        </w:tc>
        <w:tc>
          <w:tcPr>
            <w:tcW w:w="5881" w:type="dxa"/>
          </w:tcPr>
          <w:p w14:paraId="251AE9BD" w14:textId="77777777" w:rsidR="00D23FD6" w:rsidRPr="004A6F8D" w:rsidRDefault="00D23FD6" w:rsidP="00720CAF">
            <w:pPr>
              <w:rPr>
                <w:rFonts w:ascii="Arial" w:hAnsi="Arial" w:cs="Arial"/>
                <w:sz w:val="20"/>
              </w:rPr>
            </w:pPr>
            <w:r w:rsidRPr="004A6F8D">
              <w:rPr>
                <w:rFonts w:ascii="Arial" w:hAnsi="Arial" w:cs="Arial"/>
                <w:sz w:val="20"/>
              </w:rPr>
              <w:t>Records</w:t>
            </w:r>
            <w:r w:rsidR="00720CAF">
              <w:rPr>
                <w:rFonts w:ascii="Arial" w:hAnsi="Arial" w:cs="Arial"/>
                <w:sz w:val="20"/>
              </w:rPr>
              <w:t xml:space="preserve"> specifications of</w:t>
            </w:r>
            <w:r w:rsidRPr="004A6F8D">
              <w:rPr>
                <w:rFonts w:ascii="Arial" w:hAnsi="Arial" w:cs="Arial"/>
                <w:sz w:val="20"/>
              </w:rPr>
              <w:t xml:space="preserve"> all currently stored PLPROC entities </w:t>
            </w:r>
            <w:r w:rsidR="003952EE">
              <w:rPr>
                <w:rFonts w:ascii="Arial" w:hAnsi="Arial" w:cs="Arial"/>
                <w:sz w:val="20"/>
              </w:rPr>
              <w:t>i</w:t>
            </w:r>
            <w:r w:rsidR="00720CAF">
              <w:rPr>
                <w:rFonts w:ascii="Arial" w:hAnsi="Arial" w:cs="Arial"/>
                <w:sz w:val="20"/>
              </w:rPr>
              <w:t>n</w:t>
            </w:r>
            <w:r w:rsidRPr="004A6F8D">
              <w:rPr>
                <w:rFonts w:ascii="Arial" w:hAnsi="Arial" w:cs="Arial"/>
                <w:sz w:val="20"/>
              </w:rPr>
              <w:t xml:space="preserve"> a user-nominated file</w:t>
            </w:r>
            <w:r w:rsidR="00720CAF">
              <w:rPr>
                <w:rFonts w:ascii="Arial" w:hAnsi="Arial" w:cs="Arial"/>
                <w:sz w:val="20"/>
              </w:rPr>
              <w:t>.</w:t>
            </w:r>
          </w:p>
        </w:tc>
      </w:tr>
      <w:tr w:rsidR="00D23FD6" w14:paraId="3A642006" w14:textId="77777777" w:rsidTr="002F2ABB">
        <w:trPr>
          <w:cantSplit/>
        </w:trPr>
        <w:tc>
          <w:tcPr>
            <w:tcW w:w="3119" w:type="dxa"/>
          </w:tcPr>
          <w:p w14:paraId="6AD1A38B" w14:textId="77777777" w:rsidR="00D23FD6" w:rsidRPr="004A6F8D" w:rsidRDefault="00D23FD6">
            <w:pPr>
              <w:rPr>
                <w:rFonts w:ascii="Arial" w:hAnsi="Arial" w:cs="Arial"/>
                <w:sz w:val="20"/>
              </w:rPr>
            </w:pPr>
            <w:r w:rsidRPr="004A6F8D">
              <w:rPr>
                <w:rFonts w:ascii="Arial" w:hAnsi="Arial" w:cs="Arial"/>
                <w:sz w:val="20"/>
              </w:rPr>
              <w:t>report_dependent_lists</w:t>
            </w:r>
          </w:p>
        </w:tc>
        <w:tc>
          <w:tcPr>
            <w:tcW w:w="5881" w:type="dxa"/>
          </w:tcPr>
          <w:p w14:paraId="077BFB4B" w14:textId="77777777" w:rsidR="00D23FD6" w:rsidRPr="004A6F8D" w:rsidRDefault="00720CAF">
            <w:pPr>
              <w:rPr>
                <w:rFonts w:ascii="Arial" w:hAnsi="Arial" w:cs="Arial"/>
                <w:sz w:val="20"/>
              </w:rPr>
            </w:pPr>
            <w:r>
              <w:rPr>
                <w:rFonts w:ascii="Arial" w:hAnsi="Arial" w:cs="Arial"/>
                <w:sz w:val="20"/>
              </w:rPr>
              <w:t>Records</w:t>
            </w:r>
            <w:r w:rsidR="003952EE">
              <w:rPr>
                <w:rFonts w:ascii="Arial" w:hAnsi="Arial" w:cs="Arial"/>
                <w:sz w:val="20"/>
              </w:rPr>
              <w:t xml:space="preserve"> in tabular format i</w:t>
            </w:r>
            <w:r w:rsidR="00D23FD6" w:rsidRPr="004A6F8D">
              <w:rPr>
                <w:rFonts w:ascii="Arial" w:hAnsi="Arial" w:cs="Arial"/>
                <w:sz w:val="20"/>
              </w:rPr>
              <w:t>n a user-specified file</w:t>
            </w:r>
            <w:r>
              <w:rPr>
                <w:rFonts w:ascii="Arial" w:hAnsi="Arial" w:cs="Arial"/>
                <w:sz w:val="20"/>
              </w:rPr>
              <w:t>, the</w:t>
            </w:r>
            <w:r w:rsidR="00D23FD6" w:rsidRPr="004A6F8D">
              <w:rPr>
                <w:rFonts w:ascii="Arial" w:hAnsi="Arial" w:cs="Arial"/>
                <w:sz w:val="20"/>
              </w:rPr>
              <w:t xml:space="preserve"> values for all elements of all SLISTS and PLISTS that are dependent on a user-specified CLIST. </w:t>
            </w:r>
          </w:p>
        </w:tc>
      </w:tr>
      <w:tr w:rsidR="002D2ADC" w14:paraId="1196A307" w14:textId="77777777" w:rsidTr="002F2ABB">
        <w:trPr>
          <w:cantSplit/>
        </w:trPr>
        <w:tc>
          <w:tcPr>
            <w:tcW w:w="3119" w:type="dxa"/>
          </w:tcPr>
          <w:p w14:paraId="2E2D4D5D" w14:textId="77777777" w:rsidR="002D2ADC" w:rsidRDefault="002D2ADC">
            <w:pPr>
              <w:rPr>
                <w:rFonts w:ascii="Arial" w:hAnsi="Arial" w:cs="Arial"/>
                <w:sz w:val="20"/>
              </w:rPr>
            </w:pPr>
            <w:r>
              <w:rPr>
                <w:rFonts w:ascii="Arial" w:hAnsi="Arial" w:cs="Arial"/>
                <w:sz w:val="20"/>
              </w:rPr>
              <w:t>save_restart_data</w:t>
            </w:r>
          </w:p>
        </w:tc>
        <w:tc>
          <w:tcPr>
            <w:tcW w:w="5881" w:type="dxa"/>
          </w:tcPr>
          <w:p w14:paraId="1AFDB1B1" w14:textId="77777777" w:rsidR="002D2ADC" w:rsidRDefault="002D2ADC" w:rsidP="002D2ADC">
            <w:pPr>
              <w:rPr>
                <w:rFonts w:ascii="Arial" w:hAnsi="Arial" w:cs="Arial"/>
                <w:sz w:val="20"/>
              </w:rPr>
            </w:pPr>
            <w:r>
              <w:rPr>
                <w:rFonts w:ascii="Arial" w:hAnsi="Arial" w:cs="Arial"/>
                <w:sz w:val="20"/>
              </w:rPr>
              <w:t>Writes a binary file in which all PLPROC variables are recorded. PLPROC processing can be re-commenced by reading this file on a subsequent PLPROC run.</w:t>
            </w:r>
          </w:p>
        </w:tc>
      </w:tr>
      <w:tr w:rsidR="00A54AF9" w14:paraId="0CD071EF" w14:textId="77777777" w:rsidTr="002F2ABB">
        <w:trPr>
          <w:cantSplit/>
        </w:trPr>
        <w:tc>
          <w:tcPr>
            <w:tcW w:w="3119" w:type="dxa"/>
          </w:tcPr>
          <w:p w14:paraId="5AF90135" w14:textId="77777777" w:rsidR="00A54AF9" w:rsidRDefault="00A54AF9">
            <w:pPr>
              <w:rPr>
                <w:rFonts w:ascii="Arial" w:hAnsi="Arial" w:cs="Arial"/>
                <w:sz w:val="20"/>
              </w:rPr>
            </w:pPr>
            <w:r>
              <w:rPr>
                <w:rFonts w:ascii="Arial" w:hAnsi="Arial" w:cs="Arial"/>
                <w:sz w:val="20"/>
              </w:rPr>
              <w:t>stat</w:t>
            </w:r>
          </w:p>
        </w:tc>
        <w:tc>
          <w:tcPr>
            <w:tcW w:w="5881" w:type="dxa"/>
          </w:tcPr>
          <w:p w14:paraId="1DB03AE7" w14:textId="77777777" w:rsidR="00A54AF9" w:rsidRDefault="00A54AF9" w:rsidP="00EC3C2E">
            <w:pPr>
              <w:rPr>
                <w:rFonts w:ascii="Arial" w:hAnsi="Arial" w:cs="Arial"/>
                <w:sz w:val="20"/>
              </w:rPr>
            </w:pPr>
            <w:r>
              <w:rPr>
                <w:rFonts w:ascii="Arial" w:hAnsi="Arial" w:cs="Arial"/>
                <w:sz w:val="20"/>
              </w:rPr>
              <w:t xml:space="preserve">Calculates some statistics based on the contents of a PLIST. </w:t>
            </w:r>
          </w:p>
        </w:tc>
      </w:tr>
      <w:tr w:rsidR="00EC2EDB" w14:paraId="0BF9DBEA" w14:textId="77777777" w:rsidTr="002F2ABB">
        <w:trPr>
          <w:cantSplit/>
        </w:trPr>
        <w:tc>
          <w:tcPr>
            <w:tcW w:w="3119" w:type="dxa"/>
          </w:tcPr>
          <w:p w14:paraId="33AF9246" w14:textId="77777777" w:rsidR="00EC2EDB" w:rsidRPr="004A6F8D" w:rsidRDefault="00EC2EDB">
            <w:pPr>
              <w:rPr>
                <w:rFonts w:ascii="Arial" w:hAnsi="Arial" w:cs="Arial"/>
                <w:sz w:val="20"/>
              </w:rPr>
            </w:pPr>
            <w:r>
              <w:rPr>
                <w:rFonts w:ascii="Arial" w:hAnsi="Arial" w:cs="Arial"/>
                <w:sz w:val="20"/>
              </w:rPr>
              <w:t>stop</w:t>
            </w:r>
          </w:p>
        </w:tc>
        <w:tc>
          <w:tcPr>
            <w:tcW w:w="5881" w:type="dxa"/>
          </w:tcPr>
          <w:p w14:paraId="718B66F6" w14:textId="77777777" w:rsidR="00EC2EDB" w:rsidRPr="004A6F8D" w:rsidRDefault="00EC2EDB" w:rsidP="00EC3C2E">
            <w:pPr>
              <w:rPr>
                <w:rFonts w:ascii="Arial" w:hAnsi="Arial" w:cs="Arial"/>
                <w:sz w:val="20"/>
              </w:rPr>
            </w:pPr>
            <w:r>
              <w:rPr>
                <w:rFonts w:ascii="Arial" w:hAnsi="Arial" w:cs="Arial"/>
                <w:sz w:val="20"/>
              </w:rPr>
              <w:t>Terminates PLPROC processing at current command line.</w:t>
            </w:r>
          </w:p>
        </w:tc>
      </w:tr>
      <w:tr w:rsidR="00206941" w14:paraId="7EAE3EDA" w14:textId="77777777" w:rsidTr="002F2ABB">
        <w:trPr>
          <w:cantSplit/>
        </w:trPr>
        <w:tc>
          <w:tcPr>
            <w:tcW w:w="3119" w:type="dxa"/>
          </w:tcPr>
          <w:p w14:paraId="0B764CE5" w14:textId="77777777" w:rsidR="00206941" w:rsidRPr="004A6F8D" w:rsidRDefault="00206941">
            <w:pPr>
              <w:rPr>
                <w:rFonts w:ascii="Arial" w:hAnsi="Arial" w:cs="Arial"/>
                <w:sz w:val="20"/>
              </w:rPr>
            </w:pPr>
            <w:r>
              <w:rPr>
                <w:rFonts w:ascii="Arial" w:hAnsi="Arial" w:cs="Arial"/>
                <w:sz w:val="20"/>
              </w:rPr>
              <w:t>upscale_by_averaging</w:t>
            </w:r>
          </w:p>
        </w:tc>
        <w:tc>
          <w:tcPr>
            <w:tcW w:w="5881" w:type="dxa"/>
          </w:tcPr>
          <w:p w14:paraId="54709919" w14:textId="77777777" w:rsidR="00206941" w:rsidRPr="004A6F8D" w:rsidRDefault="00BB331D" w:rsidP="00BB331D">
            <w:pPr>
              <w:rPr>
                <w:rFonts w:ascii="Arial" w:hAnsi="Arial" w:cs="Arial"/>
                <w:sz w:val="20"/>
              </w:rPr>
            </w:pPr>
            <w:r>
              <w:rPr>
                <w:rFonts w:ascii="Arial" w:hAnsi="Arial" w:cs="Arial"/>
                <w:sz w:val="20"/>
              </w:rPr>
              <w:t>Assigns values to elements of a coarse model PLIST by averaging those pertaining to</w:t>
            </w:r>
            <w:r w:rsidR="00CE4A25">
              <w:rPr>
                <w:rFonts w:ascii="Arial" w:hAnsi="Arial" w:cs="Arial"/>
                <w:sz w:val="20"/>
              </w:rPr>
              <w:t xml:space="preserve"> elements of</w:t>
            </w:r>
            <w:r>
              <w:rPr>
                <w:rFonts w:ascii="Arial" w:hAnsi="Arial" w:cs="Arial"/>
                <w:sz w:val="20"/>
              </w:rPr>
              <w:t xml:space="preserve"> a fine model PLIST. Associations between coarse and fine model elements are read from a “node association file”. </w:t>
            </w:r>
          </w:p>
        </w:tc>
      </w:tr>
      <w:tr w:rsidR="006E0EF2" w14:paraId="36574F1C" w14:textId="77777777" w:rsidTr="002F2ABB">
        <w:trPr>
          <w:cantSplit/>
        </w:trPr>
        <w:tc>
          <w:tcPr>
            <w:tcW w:w="3119" w:type="dxa"/>
          </w:tcPr>
          <w:p w14:paraId="7DAE2B2D" w14:textId="77777777" w:rsidR="006E0EF2" w:rsidRPr="004A6F8D" w:rsidRDefault="006E0EF2">
            <w:pPr>
              <w:rPr>
                <w:rFonts w:ascii="Arial" w:hAnsi="Arial" w:cs="Arial"/>
                <w:sz w:val="20"/>
              </w:rPr>
            </w:pPr>
            <w:r>
              <w:rPr>
                <w:rFonts w:ascii="Arial" w:hAnsi="Arial" w:cs="Arial"/>
                <w:sz w:val="20"/>
              </w:rPr>
              <w:t>write_column_data</w:t>
            </w:r>
            <w:r w:rsidR="0064592A">
              <w:rPr>
                <w:rFonts w:ascii="Arial" w:hAnsi="Arial" w:cs="Arial"/>
                <w:sz w:val="20"/>
              </w:rPr>
              <w:t>_file</w:t>
            </w:r>
          </w:p>
        </w:tc>
        <w:tc>
          <w:tcPr>
            <w:tcW w:w="5881" w:type="dxa"/>
          </w:tcPr>
          <w:p w14:paraId="1DBB5277" w14:textId="77777777" w:rsidR="006E0EF2" w:rsidRPr="004A6F8D" w:rsidRDefault="006E0EF2" w:rsidP="006E0EF2">
            <w:pPr>
              <w:rPr>
                <w:rFonts w:ascii="Arial" w:hAnsi="Arial" w:cs="Arial"/>
                <w:sz w:val="20"/>
              </w:rPr>
            </w:pPr>
            <w:r>
              <w:rPr>
                <w:rFonts w:ascii="Arial" w:hAnsi="Arial" w:cs="Arial"/>
                <w:sz w:val="20"/>
              </w:rPr>
              <w:t>Exports data contained in SLISTs, PLISTs and MLISTs in columnar data format, ready for importation into spreadsheets and other software packages.</w:t>
            </w:r>
          </w:p>
        </w:tc>
      </w:tr>
      <w:tr w:rsidR="00D23FD6" w14:paraId="275F3768" w14:textId="77777777" w:rsidTr="002F2ABB">
        <w:trPr>
          <w:cantSplit/>
        </w:trPr>
        <w:tc>
          <w:tcPr>
            <w:tcW w:w="3119" w:type="dxa"/>
          </w:tcPr>
          <w:p w14:paraId="4E82C1A2" w14:textId="77777777" w:rsidR="00D23FD6" w:rsidRPr="004A6F8D" w:rsidRDefault="00D23FD6">
            <w:pPr>
              <w:rPr>
                <w:rFonts w:ascii="Arial" w:hAnsi="Arial" w:cs="Arial"/>
                <w:sz w:val="20"/>
              </w:rPr>
            </w:pPr>
            <w:r w:rsidRPr="004A6F8D">
              <w:rPr>
                <w:rFonts w:ascii="Arial" w:hAnsi="Arial" w:cs="Arial"/>
                <w:sz w:val="20"/>
              </w:rPr>
              <w:lastRenderedPageBreak/>
              <w:t>write_in_sequence</w:t>
            </w:r>
          </w:p>
        </w:tc>
        <w:tc>
          <w:tcPr>
            <w:tcW w:w="5881" w:type="dxa"/>
          </w:tcPr>
          <w:p w14:paraId="094B433D" w14:textId="77777777" w:rsidR="00D23FD6" w:rsidRPr="004A6F8D" w:rsidRDefault="00D23FD6" w:rsidP="00EC3C2E">
            <w:pPr>
              <w:rPr>
                <w:rFonts w:ascii="Arial" w:hAnsi="Arial" w:cs="Arial"/>
                <w:sz w:val="20"/>
              </w:rPr>
            </w:pPr>
            <w:r w:rsidRPr="004A6F8D">
              <w:rPr>
                <w:rFonts w:ascii="Arial" w:hAnsi="Arial" w:cs="Arial"/>
                <w:sz w:val="20"/>
              </w:rPr>
              <w:t>An embedded template</w:t>
            </w:r>
            <w:r w:rsidR="00720CAF">
              <w:rPr>
                <w:rFonts w:ascii="Arial" w:hAnsi="Arial" w:cs="Arial"/>
                <w:sz w:val="20"/>
              </w:rPr>
              <w:t xml:space="preserve"> file</w:t>
            </w:r>
            <w:r w:rsidRPr="004A6F8D">
              <w:rPr>
                <w:rFonts w:ascii="Arial" w:hAnsi="Arial" w:cs="Arial"/>
                <w:sz w:val="20"/>
              </w:rPr>
              <w:t xml:space="preserve"> function</w:t>
            </w:r>
            <w:r w:rsidR="00EC3C2E">
              <w:rPr>
                <w:rFonts w:ascii="Arial" w:hAnsi="Arial" w:cs="Arial"/>
                <w:sz w:val="20"/>
              </w:rPr>
              <w:t>;</w:t>
            </w:r>
            <w:r w:rsidRPr="004A6F8D">
              <w:rPr>
                <w:rFonts w:ascii="Arial" w:hAnsi="Arial" w:cs="Arial"/>
                <w:sz w:val="20"/>
              </w:rPr>
              <w:t xml:space="preserve"> writes sequential elements of </w:t>
            </w:r>
            <w:r w:rsidR="00720CAF">
              <w:rPr>
                <w:rFonts w:ascii="Arial" w:hAnsi="Arial" w:cs="Arial"/>
                <w:sz w:val="20"/>
              </w:rPr>
              <w:t xml:space="preserve">all or part of a </w:t>
            </w:r>
            <w:r w:rsidRPr="004A6F8D">
              <w:rPr>
                <w:rFonts w:ascii="Arial" w:hAnsi="Arial" w:cs="Arial"/>
                <w:sz w:val="20"/>
              </w:rPr>
              <w:t>PLIST to a</w:t>
            </w:r>
            <w:r w:rsidR="004A6F8D">
              <w:rPr>
                <w:rFonts w:ascii="Arial" w:hAnsi="Arial" w:cs="Arial"/>
                <w:sz w:val="20"/>
              </w:rPr>
              <w:t xml:space="preserve"> </w:t>
            </w:r>
            <w:r w:rsidRPr="004A6F8D">
              <w:rPr>
                <w:rFonts w:ascii="Arial" w:hAnsi="Arial" w:cs="Arial"/>
                <w:sz w:val="20"/>
              </w:rPr>
              <w:t>file.</w:t>
            </w:r>
          </w:p>
        </w:tc>
      </w:tr>
      <w:tr w:rsidR="005C30CF" w14:paraId="0DB22483" w14:textId="77777777" w:rsidTr="002F2ABB">
        <w:trPr>
          <w:cantSplit/>
        </w:trPr>
        <w:tc>
          <w:tcPr>
            <w:tcW w:w="3119" w:type="dxa"/>
          </w:tcPr>
          <w:p w14:paraId="0ADD45C2" w14:textId="77777777" w:rsidR="005C30CF" w:rsidRPr="004A6F8D" w:rsidRDefault="005C30CF">
            <w:pPr>
              <w:rPr>
                <w:rFonts w:ascii="Arial" w:hAnsi="Arial" w:cs="Arial"/>
                <w:sz w:val="20"/>
              </w:rPr>
            </w:pPr>
            <w:r>
              <w:rPr>
                <w:rFonts w:ascii="Arial" w:hAnsi="Arial" w:cs="Arial"/>
                <w:sz w:val="20"/>
              </w:rPr>
              <w:t>write_matrix_to_file</w:t>
            </w:r>
          </w:p>
        </w:tc>
        <w:tc>
          <w:tcPr>
            <w:tcW w:w="5881" w:type="dxa"/>
          </w:tcPr>
          <w:p w14:paraId="65C9E70F" w14:textId="59BE6302" w:rsidR="005C30CF" w:rsidRPr="004A6F8D" w:rsidRDefault="005C30CF" w:rsidP="005C30CF">
            <w:pPr>
              <w:rPr>
                <w:rFonts w:ascii="Arial" w:hAnsi="Arial" w:cs="Arial"/>
                <w:sz w:val="20"/>
              </w:rPr>
            </w:pPr>
            <w:r>
              <w:rPr>
                <w:rFonts w:ascii="Arial" w:hAnsi="Arial" w:cs="Arial"/>
                <w:sz w:val="20"/>
              </w:rPr>
              <w:t>Records a MATRIX in a text or binary file.</w:t>
            </w:r>
          </w:p>
        </w:tc>
      </w:tr>
      <w:tr w:rsidR="00D23FD6" w14:paraId="392DD83C" w14:textId="77777777" w:rsidTr="002F2ABB">
        <w:trPr>
          <w:cantSplit/>
        </w:trPr>
        <w:tc>
          <w:tcPr>
            <w:tcW w:w="3119" w:type="dxa"/>
          </w:tcPr>
          <w:p w14:paraId="062F64F3" w14:textId="77777777" w:rsidR="00D23FD6" w:rsidRPr="004A6F8D" w:rsidRDefault="00D23FD6">
            <w:pPr>
              <w:rPr>
                <w:rFonts w:ascii="Arial" w:hAnsi="Arial" w:cs="Arial"/>
                <w:sz w:val="20"/>
              </w:rPr>
            </w:pPr>
            <w:r w:rsidRPr="004A6F8D">
              <w:rPr>
                <w:rFonts w:ascii="Arial" w:hAnsi="Arial" w:cs="Arial"/>
                <w:sz w:val="20"/>
              </w:rPr>
              <w:t>write_model_input_file</w:t>
            </w:r>
          </w:p>
        </w:tc>
        <w:tc>
          <w:tcPr>
            <w:tcW w:w="5881" w:type="dxa"/>
          </w:tcPr>
          <w:p w14:paraId="634069F5" w14:textId="77777777" w:rsidR="00D23FD6" w:rsidRPr="004A6F8D" w:rsidRDefault="00D23FD6">
            <w:pPr>
              <w:rPr>
                <w:rFonts w:ascii="Arial" w:hAnsi="Arial" w:cs="Arial"/>
                <w:sz w:val="20"/>
              </w:rPr>
            </w:pPr>
            <w:r w:rsidRPr="004A6F8D">
              <w:rPr>
                <w:rFonts w:ascii="Arial" w:hAnsi="Arial" w:cs="Arial"/>
                <w:sz w:val="20"/>
              </w:rPr>
              <w:t>Write</w:t>
            </w:r>
            <w:r w:rsidR="00720CAF">
              <w:rPr>
                <w:rFonts w:ascii="Arial" w:hAnsi="Arial" w:cs="Arial"/>
                <w:sz w:val="20"/>
              </w:rPr>
              <w:t>s</w:t>
            </w:r>
            <w:r w:rsidRPr="004A6F8D">
              <w:rPr>
                <w:rFonts w:ascii="Arial" w:hAnsi="Arial" w:cs="Arial"/>
                <w:sz w:val="20"/>
              </w:rPr>
              <w:t xml:space="preserve"> PLIST or SCALAR data to a model input file using a template </w:t>
            </w:r>
            <w:r w:rsidR="00720CAF">
              <w:rPr>
                <w:rFonts w:ascii="Arial" w:hAnsi="Arial" w:cs="Arial"/>
                <w:sz w:val="20"/>
              </w:rPr>
              <w:t xml:space="preserve">of that </w:t>
            </w:r>
            <w:r w:rsidRPr="004A6F8D">
              <w:rPr>
                <w:rFonts w:ascii="Arial" w:hAnsi="Arial" w:cs="Arial"/>
                <w:sz w:val="20"/>
              </w:rPr>
              <w:t>file.</w:t>
            </w:r>
          </w:p>
        </w:tc>
      </w:tr>
    </w:tbl>
    <w:p w14:paraId="2ECD55C8" w14:textId="77777777" w:rsidR="005741AC" w:rsidRDefault="005741AC"/>
    <w:p w14:paraId="1660A749" w14:textId="77777777" w:rsidR="00E62080" w:rsidRPr="00B7295F" w:rsidRDefault="00912FAD">
      <w:r>
        <w:t xml:space="preserve"> </w:t>
      </w:r>
      <w:r w:rsidR="00E62080">
        <w:rPr>
          <w:b/>
        </w:rPr>
        <w:t>Functions grouped by nature of task performed</w:t>
      </w:r>
      <w:r w:rsidR="003952EE">
        <w:rPr>
          <w:b/>
        </w:rPr>
        <w:t>.</w:t>
      </w:r>
    </w:p>
    <w:tbl>
      <w:tblPr>
        <w:tblStyle w:val="TableGrid"/>
        <w:tblW w:w="0" w:type="auto"/>
        <w:tblInd w:w="108" w:type="dxa"/>
        <w:tblLook w:val="04A0" w:firstRow="1" w:lastRow="0" w:firstColumn="1" w:lastColumn="0" w:noHBand="0" w:noVBand="1"/>
      </w:tblPr>
      <w:tblGrid>
        <w:gridCol w:w="3544"/>
        <w:gridCol w:w="5528"/>
      </w:tblGrid>
      <w:tr w:rsidR="00E62080" w14:paraId="1E61E408" w14:textId="77777777" w:rsidTr="008E1F39">
        <w:trPr>
          <w:cantSplit/>
        </w:trPr>
        <w:tc>
          <w:tcPr>
            <w:tcW w:w="3544" w:type="dxa"/>
          </w:tcPr>
          <w:p w14:paraId="14FE55E4" w14:textId="77777777" w:rsidR="00E62080" w:rsidRPr="004A6F8D" w:rsidRDefault="00E62080" w:rsidP="004A6F8D">
            <w:pPr>
              <w:spacing w:before="20" w:after="20"/>
              <w:jc w:val="left"/>
              <w:rPr>
                <w:rFonts w:ascii="Arial" w:hAnsi="Arial" w:cs="Arial"/>
                <w:b/>
                <w:sz w:val="20"/>
              </w:rPr>
            </w:pPr>
            <w:r w:rsidRPr="004A6F8D">
              <w:rPr>
                <w:rFonts w:ascii="Arial" w:hAnsi="Arial" w:cs="Arial"/>
                <w:b/>
                <w:sz w:val="20"/>
              </w:rPr>
              <w:t>Task</w:t>
            </w:r>
          </w:p>
        </w:tc>
        <w:tc>
          <w:tcPr>
            <w:tcW w:w="5528" w:type="dxa"/>
          </w:tcPr>
          <w:p w14:paraId="7C31D268" w14:textId="77777777" w:rsidR="00E62080" w:rsidRPr="004A6F8D" w:rsidRDefault="00C53F91" w:rsidP="00C53F91">
            <w:pPr>
              <w:spacing w:before="20" w:after="20"/>
              <w:jc w:val="left"/>
              <w:rPr>
                <w:rFonts w:ascii="Arial" w:hAnsi="Arial" w:cs="Arial"/>
                <w:b/>
                <w:sz w:val="20"/>
              </w:rPr>
            </w:pPr>
            <w:r>
              <w:rPr>
                <w:rFonts w:ascii="Arial" w:hAnsi="Arial" w:cs="Arial"/>
                <w:b/>
                <w:sz w:val="20"/>
              </w:rPr>
              <w:t>Relevant f</w:t>
            </w:r>
            <w:r w:rsidR="00E62080" w:rsidRPr="004A6F8D">
              <w:rPr>
                <w:rFonts w:ascii="Arial" w:hAnsi="Arial" w:cs="Arial"/>
                <w:b/>
                <w:sz w:val="20"/>
              </w:rPr>
              <w:t>unctions</w:t>
            </w:r>
          </w:p>
        </w:tc>
      </w:tr>
      <w:tr w:rsidR="00025087" w14:paraId="0FB608EF" w14:textId="77777777" w:rsidTr="008E1F39">
        <w:trPr>
          <w:cantSplit/>
        </w:trPr>
        <w:tc>
          <w:tcPr>
            <w:tcW w:w="3544" w:type="dxa"/>
          </w:tcPr>
          <w:p w14:paraId="2C75D150" w14:textId="77777777" w:rsidR="00025087" w:rsidRPr="004A6F8D" w:rsidRDefault="00025087" w:rsidP="004A6F8D">
            <w:pPr>
              <w:spacing w:before="20" w:after="20"/>
              <w:jc w:val="left"/>
              <w:rPr>
                <w:rFonts w:ascii="Arial" w:hAnsi="Arial" w:cs="Arial"/>
                <w:sz w:val="20"/>
              </w:rPr>
            </w:pPr>
            <w:r w:rsidRPr="004A6F8D">
              <w:rPr>
                <w:rFonts w:ascii="Arial" w:hAnsi="Arial" w:cs="Arial"/>
                <w:sz w:val="20"/>
              </w:rPr>
              <w:t>Creation of a CLIST</w:t>
            </w:r>
          </w:p>
        </w:tc>
        <w:tc>
          <w:tcPr>
            <w:tcW w:w="5528" w:type="dxa"/>
          </w:tcPr>
          <w:p w14:paraId="3EEBABB3" w14:textId="77777777" w:rsidR="00EC1607" w:rsidRDefault="00EC1607" w:rsidP="004A6F8D">
            <w:pPr>
              <w:spacing w:before="20" w:after="20"/>
              <w:jc w:val="left"/>
              <w:rPr>
                <w:rFonts w:ascii="Arial" w:hAnsi="Arial" w:cs="Arial"/>
                <w:sz w:val="20"/>
              </w:rPr>
            </w:pPr>
            <w:r>
              <w:rPr>
                <w:rFonts w:ascii="Arial" w:hAnsi="Arial" w:cs="Arial"/>
                <w:sz w:val="20"/>
              </w:rPr>
              <w:t>new_gplane_clist</w:t>
            </w:r>
          </w:p>
          <w:p w14:paraId="7226D05C" w14:textId="77777777" w:rsidR="00381658" w:rsidRDefault="00381658" w:rsidP="004A6F8D">
            <w:pPr>
              <w:spacing w:before="20" w:after="20"/>
              <w:jc w:val="left"/>
              <w:rPr>
                <w:rFonts w:ascii="Arial" w:hAnsi="Arial" w:cs="Arial"/>
                <w:sz w:val="20"/>
              </w:rPr>
            </w:pPr>
            <w:r>
              <w:rPr>
                <w:rFonts w:ascii="Arial" w:hAnsi="Arial" w:cs="Arial"/>
                <w:sz w:val="20"/>
              </w:rPr>
              <w:t>new_gridded_clist</w:t>
            </w:r>
          </w:p>
          <w:p w14:paraId="56144D8F" w14:textId="77777777" w:rsidR="00C53F91" w:rsidRDefault="00384515" w:rsidP="004A6F8D">
            <w:pPr>
              <w:spacing w:before="20" w:after="20"/>
              <w:jc w:val="left"/>
              <w:rPr>
                <w:rFonts w:ascii="Arial" w:hAnsi="Arial" w:cs="Arial"/>
                <w:sz w:val="20"/>
              </w:rPr>
            </w:pPr>
            <w:r w:rsidRPr="004A6F8D">
              <w:rPr>
                <w:rFonts w:ascii="Arial" w:hAnsi="Arial" w:cs="Arial"/>
                <w:sz w:val="20"/>
              </w:rPr>
              <w:t>r</w:t>
            </w:r>
            <w:r w:rsidR="00025087" w:rsidRPr="004A6F8D">
              <w:rPr>
                <w:rFonts w:ascii="Arial" w:hAnsi="Arial" w:cs="Arial"/>
                <w:sz w:val="20"/>
              </w:rPr>
              <w:t>ead_list_file</w:t>
            </w:r>
          </w:p>
          <w:p w14:paraId="63F055C4" w14:textId="77777777" w:rsidR="004A6F8D" w:rsidRDefault="00025087" w:rsidP="004A6F8D">
            <w:pPr>
              <w:spacing w:before="20" w:after="20"/>
              <w:jc w:val="left"/>
              <w:rPr>
                <w:rFonts w:ascii="Arial" w:hAnsi="Arial" w:cs="Arial"/>
                <w:sz w:val="20"/>
              </w:rPr>
            </w:pPr>
            <w:r w:rsidRPr="004A6F8D">
              <w:rPr>
                <w:rFonts w:ascii="Arial" w:hAnsi="Arial" w:cs="Arial"/>
                <w:sz w:val="20"/>
              </w:rPr>
              <w:t xml:space="preserve">partition_by_eqn </w:t>
            </w:r>
          </w:p>
          <w:p w14:paraId="161732D9" w14:textId="77777777" w:rsidR="00C53F91" w:rsidRDefault="00025087" w:rsidP="004A6F8D">
            <w:pPr>
              <w:spacing w:before="20" w:after="20"/>
              <w:jc w:val="left"/>
              <w:rPr>
                <w:rFonts w:ascii="Arial" w:hAnsi="Arial" w:cs="Arial"/>
                <w:sz w:val="20"/>
              </w:rPr>
            </w:pPr>
            <w:r w:rsidRPr="004A6F8D">
              <w:rPr>
                <w:rFonts w:ascii="Arial" w:hAnsi="Arial" w:cs="Arial"/>
                <w:sz w:val="20"/>
              </w:rPr>
              <w:t>partition_by_file</w:t>
            </w:r>
          </w:p>
          <w:p w14:paraId="13065EDD" w14:textId="77777777" w:rsidR="004A6F8D" w:rsidRDefault="00025087" w:rsidP="004A6F8D">
            <w:pPr>
              <w:spacing w:before="20" w:after="20"/>
              <w:jc w:val="left"/>
              <w:rPr>
                <w:rFonts w:ascii="Arial" w:hAnsi="Arial" w:cs="Arial"/>
                <w:sz w:val="20"/>
              </w:rPr>
            </w:pPr>
            <w:r w:rsidRPr="004A6F8D">
              <w:rPr>
                <w:rFonts w:ascii="Arial" w:hAnsi="Arial" w:cs="Arial"/>
                <w:sz w:val="20"/>
              </w:rPr>
              <w:t>read_mf_grid_specs</w:t>
            </w:r>
          </w:p>
          <w:p w14:paraId="59CC803C" w14:textId="77777777" w:rsidR="00025087" w:rsidRDefault="00025087" w:rsidP="008E1F39">
            <w:pPr>
              <w:spacing w:before="20" w:after="20"/>
              <w:jc w:val="left"/>
              <w:rPr>
                <w:rFonts w:ascii="Arial" w:hAnsi="Arial" w:cs="Arial"/>
                <w:sz w:val="20"/>
              </w:rPr>
            </w:pPr>
            <w:r w:rsidRPr="004A6F8D">
              <w:rPr>
                <w:rFonts w:ascii="Arial" w:hAnsi="Arial" w:cs="Arial"/>
                <w:sz w:val="20"/>
              </w:rPr>
              <w:t>read_mf_usg_grid_specs</w:t>
            </w:r>
          </w:p>
          <w:p w14:paraId="70849532" w14:textId="77777777" w:rsidR="00EA491E" w:rsidRDefault="00EA491E" w:rsidP="008E1F39">
            <w:pPr>
              <w:spacing w:before="20" w:after="20"/>
              <w:jc w:val="left"/>
              <w:rPr>
                <w:rFonts w:ascii="Arial" w:hAnsi="Arial" w:cs="Arial"/>
                <w:sz w:val="20"/>
              </w:rPr>
            </w:pPr>
            <w:r>
              <w:rPr>
                <w:rFonts w:ascii="Arial" w:hAnsi="Arial" w:cs="Arial"/>
                <w:sz w:val="20"/>
              </w:rPr>
              <w:t>read_mf6_grid_specs</w:t>
            </w:r>
          </w:p>
          <w:p w14:paraId="76720851" w14:textId="5142E929" w:rsidR="00D83310" w:rsidRPr="004A6F8D" w:rsidRDefault="00D83310" w:rsidP="008E1F39">
            <w:pPr>
              <w:spacing w:before="20" w:after="20"/>
              <w:jc w:val="left"/>
              <w:rPr>
                <w:rFonts w:ascii="Arial" w:hAnsi="Arial" w:cs="Arial"/>
                <w:sz w:val="20"/>
              </w:rPr>
            </w:pPr>
            <w:r>
              <w:rPr>
                <w:rFonts w:ascii="Arial" w:hAnsi="Arial" w:cs="Arial"/>
                <w:sz w:val="20"/>
              </w:rPr>
              <w:t>create_clist_from_seglist</w:t>
            </w:r>
          </w:p>
        </w:tc>
      </w:tr>
      <w:tr w:rsidR="00E62080" w14:paraId="100B9ED9" w14:textId="77777777" w:rsidTr="008E1F39">
        <w:trPr>
          <w:cantSplit/>
        </w:trPr>
        <w:tc>
          <w:tcPr>
            <w:tcW w:w="3544" w:type="dxa"/>
          </w:tcPr>
          <w:p w14:paraId="558175E4" w14:textId="77777777" w:rsidR="00E62080" w:rsidRPr="004A6F8D" w:rsidRDefault="00E62080" w:rsidP="004A6F8D">
            <w:pPr>
              <w:spacing w:before="20" w:after="20"/>
              <w:jc w:val="left"/>
              <w:rPr>
                <w:rFonts w:ascii="Arial" w:hAnsi="Arial" w:cs="Arial"/>
                <w:sz w:val="20"/>
              </w:rPr>
            </w:pPr>
            <w:r w:rsidRPr="004A6F8D">
              <w:rPr>
                <w:rFonts w:ascii="Arial" w:hAnsi="Arial" w:cs="Arial"/>
                <w:sz w:val="20"/>
              </w:rPr>
              <w:t>Creation of an SLIST or PLIST</w:t>
            </w:r>
          </w:p>
        </w:tc>
        <w:tc>
          <w:tcPr>
            <w:tcW w:w="5528" w:type="dxa"/>
          </w:tcPr>
          <w:p w14:paraId="62948717" w14:textId="77777777" w:rsidR="00C53F91" w:rsidRDefault="00E62080" w:rsidP="004A6F8D">
            <w:pPr>
              <w:spacing w:before="20" w:after="20"/>
              <w:jc w:val="left"/>
              <w:rPr>
                <w:rFonts w:ascii="Arial" w:hAnsi="Arial" w:cs="Arial"/>
                <w:sz w:val="20"/>
              </w:rPr>
            </w:pPr>
            <w:r w:rsidRPr="004A6F8D">
              <w:rPr>
                <w:rFonts w:ascii="Arial" w:hAnsi="Arial" w:cs="Arial"/>
                <w:sz w:val="20"/>
              </w:rPr>
              <w:t>read_list_file</w:t>
            </w:r>
          </w:p>
          <w:p w14:paraId="770F6055" w14:textId="77777777" w:rsidR="00242ADD" w:rsidRDefault="00242ADD" w:rsidP="004A6F8D">
            <w:pPr>
              <w:spacing w:before="20" w:after="20"/>
              <w:jc w:val="left"/>
              <w:rPr>
                <w:rFonts w:ascii="Arial" w:hAnsi="Arial" w:cs="Arial"/>
                <w:sz w:val="20"/>
              </w:rPr>
            </w:pPr>
            <w:r>
              <w:rPr>
                <w:rFonts w:ascii="Arial" w:hAnsi="Arial" w:cs="Arial"/>
                <w:sz w:val="20"/>
              </w:rPr>
              <w:t>new_mlist</w:t>
            </w:r>
          </w:p>
          <w:p w14:paraId="23EF9B0F" w14:textId="77777777" w:rsidR="004A6F8D" w:rsidRDefault="00E62080" w:rsidP="004A6F8D">
            <w:pPr>
              <w:spacing w:before="20" w:after="20"/>
              <w:jc w:val="left"/>
              <w:rPr>
                <w:rFonts w:ascii="Arial" w:hAnsi="Arial" w:cs="Arial"/>
                <w:sz w:val="20"/>
              </w:rPr>
            </w:pPr>
            <w:r w:rsidRPr="004A6F8D">
              <w:rPr>
                <w:rFonts w:ascii="Arial" w:hAnsi="Arial" w:cs="Arial"/>
                <w:sz w:val="20"/>
              </w:rPr>
              <w:t>new_slist</w:t>
            </w:r>
          </w:p>
          <w:p w14:paraId="3A1C63CB" w14:textId="77777777" w:rsidR="00C53F91" w:rsidRDefault="00E62080" w:rsidP="004A6F8D">
            <w:pPr>
              <w:spacing w:before="20" w:after="20"/>
              <w:jc w:val="left"/>
              <w:rPr>
                <w:rFonts w:ascii="Arial" w:hAnsi="Arial" w:cs="Arial"/>
                <w:sz w:val="20"/>
              </w:rPr>
            </w:pPr>
            <w:r w:rsidRPr="004A6F8D">
              <w:rPr>
                <w:rFonts w:ascii="Arial" w:hAnsi="Arial" w:cs="Arial"/>
                <w:sz w:val="20"/>
              </w:rPr>
              <w:t>new_plist</w:t>
            </w:r>
          </w:p>
          <w:p w14:paraId="6E2D3850" w14:textId="77777777" w:rsidR="004A6F8D" w:rsidRDefault="00025087" w:rsidP="004A6F8D">
            <w:pPr>
              <w:spacing w:before="20" w:after="20"/>
              <w:jc w:val="left"/>
              <w:rPr>
                <w:rFonts w:ascii="Arial" w:hAnsi="Arial" w:cs="Arial"/>
                <w:sz w:val="20"/>
              </w:rPr>
            </w:pPr>
            <w:r w:rsidRPr="004A6F8D">
              <w:rPr>
                <w:rFonts w:ascii="Arial" w:hAnsi="Arial" w:cs="Arial"/>
                <w:sz w:val="20"/>
              </w:rPr>
              <w:t>partition_by_clist</w:t>
            </w:r>
          </w:p>
          <w:p w14:paraId="57D63F89" w14:textId="7199CE93" w:rsidR="00C53F91" w:rsidRDefault="00025087" w:rsidP="00C53F91">
            <w:pPr>
              <w:spacing w:before="20" w:after="20"/>
              <w:jc w:val="left"/>
              <w:rPr>
                <w:rFonts w:ascii="Arial" w:hAnsi="Arial" w:cs="Arial"/>
                <w:sz w:val="20"/>
              </w:rPr>
            </w:pPr>
            <w:r w:rsidRPr="004A6F8D">
              <w:rPr>
                <w:rFonts w:ascii="Arial" w:hAnsi="Arial" w:cs="Arial"/>
                <w:sz w:val="20"/>
              </w:rPr>
              <w:t>read_mf_usg_grid_specs</w:t>
            </w:r>
          </w:p>
          <w:p w14:paraId="3496DD15" w14:textId="557643FE" w:rsidR="00866B66" w:rsidRDefault="00866B66" w:rsidP="00C53F91">
            <w:pPr>
              <w:spacing w:before="20" w:after="20"/>
              <w:jc w:val="left"/>
              <w:rPr>
                <w:rFonts w:ascii="Arial" w:hAnsi="Arial" w:cs="Arial"/>
                <w:sz w:val="20"/>
              </w:rPr>
            </w:pPr>
            <w:r>
              <w:rPr>
                <w:rFonts w:ascii="Arial" w:hAnsi="Arial" w:cs="Arial"/>
                <w:sz w:val="20"/>
              </w:rPr>
              <w:t>read_mf6_grid_specs</w:t>
            </w:r>
          </w:p>
          <w:p w14:paraId="351B4A54" w14:textId="71A66BB1" w:rsidR="00866B66" w:rsidRDefault="00866B66" w:rsidP="00C53F91">
            <w:pPr>
              <w:spacing w:before="20" w:after="20"/>
              <w:jc w:val="left"/>
              <w:rPr>
                <w:rFonts w:ascii="Arial" w:hAnsi="Arial" w:cs="Arial"/>
                <w:sz w:val="20"/>
              </w:rPr>
            </w:pPr>
            <w:r>
              <w:rPr>
                <w:rFonts w:ascii="Arial" w:hAnsi="Arial" w:cs="Arial"/>
                <w:sz w:val="20"/>
              </w:rPr>
              <w:t>find_cells_in_lists</w:t>
            </w:r>
          </w:p>
          <w:p w14:paraId="515048F4" w14:textId="77777777" w:rsidR="00E62080" w:rsidRPr="004A6F8D" w:rsidRDefault="00C53F91" w:rsidP="00C53F91">
            <w:pPr>
              <w:spacing w:before="20" w:after="20"/>
              <w:jc w:val="left"/>
              <w:rPr>
                <w:rFonts w:ascii="Arial" w:hAnsi="Arial" w:cs="Arial"/>
                <w:sz w:val="20"/>
              </w:rPr>
            </w:pPr>
            <w:r>
              <w:rPr>
                <w:rFonts w:ascii="Arial" w:hAnsi="Arial" w:cs="Arial"/>
                <w:sz w:val="20"/>
              </w:rPr>
              <w:t>PLPROC equations</w:t>
            </w:r>
          </w:p>
        </w:tc>
      </w:tr>
      <w:tr w:rsidR="00E62080" w14:paraId="09F1AD2E" w14:textId="77777777" w:rsidTr="008E1F39">
        <w:trPr>
          <w:cantSplit/>
        </w:trPr>
        <w:tc>
          <w:tcPr>
            <w:tcW w:w="3544" w:type="dxa"/>
          </w:tcPr>
          <w:p w14:paraId="28D99505" w14:textId="77777777" w:rsidR="00E62080" w:rsidRPr="004A6F8D" w:rsidRDefault="00384515" w:rsidP="004A6F8D">
            <w:pPr>
              <w:spacing w:before="20" w:after="20"/>
              <w:jc w:val="left"/>
              <w:rPr>
                <w:rFonts w:ascii="Arial" w:hAnsi="Arial" w:cs="Arial"/>
                <w:sz w:val="20"/>
              </w:rPr>
            </w:pPr>
            <w:r w:rsidRPr="004A6F8D">
              <w:rPr>
                <w:rFonts w:ascii="Arial" w:hAnsi="Arial" w:cs="Arial"/>
                <w:sz w:val="20"/>
              </w:rPr>
              <w:t>Importing PLIST/SLIST element values</w:t>
            </w:r>
          </w:p>
        </w:tc>
        <w:tc>
          <w:tcPr>
            <w:tcW w:w="5528" w:type="dxa"/>
          </w:tcPr>
          <w:p w14:paraId="3E369E68" w14:textId="77777777" w:rsidR="004C27DC" w:rsidRDefault="004C27DC" w:rsidP="004A6F8D">
            <w:pPr>
              <w:spacing w:before="20" w:after="20"/>
              <w:jc w:val="left"/>
              <w:rPr>
                <w:rFonts w:ascii="Arial" w:hAnsi="Arial" w:cs="Arial"/>
                <w:sz w:val="20"/>
              </w:rPr>
            </w:pPr>
            <w:r>
              <w:rPr>
                <w:rFonts w:ascii="Arial" w:hAnsi="Arial" w:cs="Arial"/>
                <w:sz w:val="20"/>
              </w:rPr>
              <w:t>read_column_data_file</w:t>
            </w:r>
          </w:p>
          <w:p w14:paraId="5067E175" w14:textId="77777777" w:rsidR="004A6F8D" w:rsidRDefault="004A6F8D" w:rsidP="004A6F8D">
            <w:pPr>
              <w:spacing w:before="20" w:after="20"/>
              <w:jc w:val="left"/>
              <w:rPr>
                <w:rFonts w:ascii="Arial" w:hAnsi="Arial" w:cs="Arial"/>
                <w:sz w:val="20"/>
              </w:rPr>
            </w:pPr>
            <w:r>
              <w:rPr>
                <w:rFonts w:ascii="Arial" w:hAnsi="Arial" w:cs="Arial"/>
                <w:sz w:val="20"/>
              </w:rPr>
              <w:t>r</w:t>
            </w:r>
            <w:r w:rsidR="00384515" w:rsidRPr="004A6F8D">
              <w:rPr>
                <w:rFonts w:ascii="Arial" w:hAnsi="Arial" w:cs="Arial"/>
                <w:sz w:val="20"/>
              </w:rPr>
              <w:t>ead_list_file</w:t>
            </w:r>
          </w:p>
          <w:p w14:paraId="3C413200" w14:textId="77777777" w:rsidR="004A6F8D" w:rsidRDefault="00384515" w:rsidP="004A6F8D">
            <w:pPr>
              <w:spacing w:before="20" w:after="20"/>
              <w:jc w:val="left"/>
              <w:rPr>
                <w:rFonts w:ascii="Arial" w:hAnsi="Arial" w:cs="Arial"/>
                <w:sz w:val="20"/>
              </w:rPr>
            </w:pPr>
            <w:r w:rsidRPr="004A6F8D">
              <w:rPr>
                <w:rFonts w:ascii="Arial" w:hAnsi="Arial" w:cs="Arial"/>
                <w:sz w:val="20"/>
              </w:rPr>
              <w:t>read_mf_int_array</w:t>
            </w:r>
          </w:p>
          <w:p w14:paraId="2C280471" w14:textId="77777777" w:rsidR="004A6F8D" w:rsidRDefault="00384515" w:rsidP="004A6F8D">
            <w:pPr>
              <w:spacing w:before="20" w:after="20"/>
              <w:jc w:val="left"/>
              <w:rPr>
                <w:rFonts w:ascii="Arial" w:hAnsi="Arial" w:cs="Arial"/>
                <w:sz w:val="20"/>
              </w:rPr>
            </w:pPr>
            <w:r w:rsidRPr="004A6F8D">
              <w:rPr>
                <w:rFonts w:ascii="Arial" w:hAnsi="Arial" w:cs="Arial"/>
                <w:sz w:val="20"/>
              </w:rPr>
              <w:t>read_mf_real_array</w:t>
            </w:r>
          </w:p>
          <w:p w14:paraId="163F1FBF" w14:textId="77777777" w:rsidR="004A6F8D" w:rsidRDefault="00384515" w:rsidP="004A6F8D">
            <w:pPr>
              <w:spacing w:before="20" w:after="20"/>
              <w:jc w:val="left"/>
              <w:rPr>
                <w:rFonts w:ascii="Arial" w:hAnsi="Arial" w:cs="Arial"/>
                <w:sz w:val="20"/>
              </w:rPr>
            </w:pPr>
            <w:r w:rsidRPr="004A6F8D">
              <w:rPr>
                <w:rFonts w:ascii="Arial" w:hAnsi="Arial" w:cs="Arial"/>
                <w:sz w:val="20"/>
              </w:rPr>
              <w:t>read_mf_usg_grid_specs</w:t>
            </w:r>
          </w:p>
          <w:p w14:paraId="0EB19AD0" w14:textId="77777777" w:rsidR="004A6F8D" w:rsidRDefault="00384515" w:rsidP="004A6F8D">
            <w:pPr>
              <w:spacing w:before="20" w:after="20"/>
              <w:jc w:val="left"/>
              <w:rPr>
                <w:rFonts w:ascii="Arial" w:hAnsi="Arial" w:cs="Arial"/>
                <w:sz w:val="20"/>
              </w:rPr>
            </w:pPr>
            <w:r w:rsidRPr="004A6F8D">
              <w:rPr>
                <w:rFonts w:ascii="Arial" w:hAnsi="Arial" w:cs="Arial"/>
                <w:sz w:val="20"/>
              </w:rPr>
              <w:t>read_multiple_array_file</w:t>
            </w:r>
          </w:p>
          <w:p w14:paraId="4E8CC86C" w14:textId="77777777" w:rsidR="00E62080" w:rsidRPr="004A6F8D" w:rsidRDefault="00384515" w:rsidP="008E1F39">
            <w:pPr>
              <w:spacing w:before="20" w:after="20"/>
              <w:jc w:val="left"/>
              <w:rPr>
                <w:rFonts w:ascii="Arial" w:hAnsi="Arial" w:cs="Arial"/>
                <w:sz w:val="20"/>
              </w:rPr>
            </w:pPr>
            <w:r w:rsidRPr="004A6F8D">
              <w:rPr>
                <w:rFonts w:ascii="Arial" w:hAnsi="Arial" w:cs="Arial"/>
                <w:sz w:val="20"/>
              </w:rPr>
              <w:t>read_list_as_array</w:t>
            </w:r>
          </w:p>
        </w:tc>
      </w:tr>
      <w:tr w:rsidR="00A2314B" w14:paraId="05653E6E" w14:textId="77777777" w:rsidTr="008E1F39">
        <w:trPr>
          <w:cantSplit/>
        </w:trPr>
        <w:tc>
          <w:tcPr>
            <w:tcW w:w="3544" w:type="dxa"/>
          </w:tcPr>
          <w:p w14:paraId="178D7E4D" w14:textId="77777777" w:rsidR="00A2314B" w:rsidRPr="004A6F8D" w:rsidRDefault="00A2314B" w:rsidP="004A6F8D">
            <w:pPr>
              <w:spacing w:before="20" w:after="20"/>
              <w:jc w:val="left"/>
              <w:rPr>
                <w:rFonts w:ascii="Arial" w:hAnsi="Arial" w:cs="Arial"/>
                <w:sz w:val="20"/>
              </w:rPr>
            </w:pPr>
            <w:r>
              <w:rPr>
                <w:rFonts w:ascii="Arial" w:hAnsi="Arial" w:cs="Arial"/>
                <w:sz w:val="20"/>
              </w:rPr>
              <w:t xml:space="preserve">Importing scalar </w:t>
            </w:r>
            <w:r w:rsidR="00FE3F2B">
              <w:rPr>
                <w:rFonts w:ascii="Arial" w:hAnsi="Arial" w:cs="Arial"/>
                <w:sz w:val="20"/>
              </w:rPr>
              <w:t xml:space="preserve">and string </w:t>
            </w:r>
            <w:r>
              <w:rPr>
                <w:rFonts w:ascii="Arial" w:hAnsi="Arial" w:cs="Arial"/>
                <w:sz w:val="20"/>
              </w:rPr>
              <w:t>data</w:t>
            </w:r>
          </w:p>
        </w:tc>
        <w:tc>
          <w:tcPr>
            <w:tcW w:w="5528" w:type="dxa"/>
          </w:tcPr>
          <w:p w14:paraId="2A33197B" w14:textId="77777777" w:rsidR="00A2314B" w:rsidRDefault="00625F68" w:rsidP="008E1F39">
            <w:pPr>
              <w:spacing w:before="20" w:after="20"/>
              <w:jc w:val="left"/>
              <w:rPr>
                <w:rFonts w:ascii="Arial" w:hAnsi="Arial" w:cs="Arial"/>
                <w:sz w:val="20"/>
              </w:rPr>
            </w:pPr>
            <w:r>
              <w:rPr>
                <w:rFonts w:ascii="Arial" w:hAnsi="Arial" w:cs="Arial"/>
                <w:sz w:val="20"/>
              </w:rPr>
              <w:t>read_scalar_file</w:t>
            </w:r>
          </w:p>
        </w:tc>
      </w:tr>
      <w:tr w:rsidR="000475EA" w14:paraId="26F4BB12" w14:textId="77777777" w:rsidTr="008E1F39">
        <w:trPr>
          <w:cantSplit/>
        </w:trPr>
        <w:tc>
          <w:tcPr>
            <w:tcW w:w="3544" w:type="dxa"/>
          </w:tcPr>
          <w:p w14:paraId="1818C506" w14:textId="77777777" w:rsidR="000475EA" w:rsidRPr="004A6F8D" w:rsidRDefault="000475EA" w:rsidP="00EC3C2E">
            <w:pPr>
              <w:spacing w:before="20" w:after="20"/>
              <w:jc w:val="left"/>
              <w:rPr>
                <w:rFonts w:ascii="Arial" w:hAnsi="Arial" w:cs="Arial"/>
                <w:sz w:val="20"/>
              </w:rPr>
            </w:pPr>
            <w:r>
              <w:rPr>
                <w:rFonts w:ascii="Arial" w:hAnsi="Arial" w:cs="Arial"/>
                <w:sz w:val="20"/>
              </w:rPr>
              <w:t>Exporting PLIST/SLIST element values</w:t>
            </w:r>
          </w:p>
        </w:tc>
        <w:tc>
          <w:tcPr>
            <w:tcW w:w="5528" w:type="dxa"/>
          </w:tcPr>
          <w:p w14:paraId="2F83C124" w14:textId="77777777" w:rsidR="000475EA" w:rsidRDefault="000475EA" w:rsidP="004A6F8D">
            <w:pPr>
              <w:spacing w:before="20" w:after="20"/>
              <w:jc w:val="left"/>
              <w:rPr>
                <w:rFonts w:ascii="Arial" w:hAnsi="Arial" w:cs="Arial"/>
                <w:sz w:val="20"/>
              </w:rPr>
            </w:pPr>
            <w:r>
              <w:rPr>
                <w:rFonts w:ascii="Arial" w:hAnsi="Arial" w:cs="Arial"/>
                <w:sz w:val="20"/>
              </w:rPr>
              <w:t>write_column_data_file</w:t>
            </w:r>
          </w:p>
          <w:p w14:paraId="094B4077" w14:textId="17B82B3D" w:rsidR="00D63FE9" w:rsidRDefault="00D63FE9" w:rsidP="004A6F8D">
            <w:pPr>
              <w:spacing w:before="20" w:after="20"/>
              <w:jc w:val="left"/>
              <w:rPr>
                <w:rFonts w:ascii="Arial" w:hAnsi="Arial" w:cs="Arial"/>
                <w:sz w:val="20"/>
              </w:rPr>
            </w:pPr>
            <w:r>
              <w:rPr>
                <w:rFonts w:ascii="Arial" w:hAnsi="Arial" w:cs="Arial"/>
                <w:sz w:val="20"/>
              </w:rPr>
              <w:t>replace_cells_in_lists</w:t>
            </w:r>
          </w:p>
        </w:tc>
      </w:tr>
      <w:tr w:rsidR="00E62080" w14:paraId="11CA27F9" w14:textId="77777777" w:rsidTr="008E1F39">
        <w:trPr>
          <w:cantSplit/>
        </w:trPr>
        <w:tc>
          <w:tcPr>
            <w:tcW w:w="3544" w:type="dxa"/>
          </w:tcPr>
          <w:p w14:paraId="15B970F7" w14:textId="77777777" w:rsidR="00E62080" w:rsidRPr="004A6F8D" w:rsidRDefault="006D1C01" w:rsidP="00EC3C2E">
            <w:pPr>
              <w:spacing w:before="20" w:after="20"/>
              <w:jc w:val="left"/>
              <w:rPr>
                <w:rFonts w:ascii="Arial" w:hAnsi="Arial" w:cs="Arial"/>
                <w:sz w:val="20"/>
              </w:rPr>
            </w:pPr>
            <w:r w:rsidRPr="004A6F8D">
              <w:rPr>
                <w:rFonts w:ascii="Arial" w:hAnsi="Arial" w:cs="Arial"/>
                <w:sz w:val="20"/>
              </w:rPr>
              <w:lastRenderedPageBreak/>
              <w:t>Interpolation and PLIST-to-PLIST</w:t>
            </w:r>
            <w:r w:rsidR="00070694">
              <w:rPr>
                <w:rFonts w:ascii="Arial" w:hAnsi="Arial" w:cs="Arial"/>
                <w:sz w:val="20"/>
              </w:rPr>
              <w:t xml:space="preserve"> or SLIST-to-SLIST</w:t>
            </w:r>
            <w:r w:rsidRPr="004A6F8D">
              <w:rPr>
                <w:rFonts w:ascii="Arial" w:hAnsi="Arial" w:cs="Arial"/>
                <w:sz w:val="20"/>
              </w:rPr>
              <w:t xml:space="preserve"> assignment </w:t>
            </w:r>
            <w:r w:rsidR="00EC3C2E">
              <w:rPr>
                <w:rFonts w:ascii="Arial" w:hAnsi="Arial" w:cs="Arial"/>
                <w:sz w:val="20"/>
              </w:rPr>
              <w:t>where</w:t>
            </w:r>
            <w:r w:rsidR="00C53F91">
              <w:rPr>
                <w:rFonts w:ascii="Arial" w:hAnsi="Arial" w:cs="Arial"/>
                <w:sz w:val="20"/>
              </w:rPr>
              <w:t xml:space="preserve"> reference CLISTs</w:t>
            </w:r>
            <w:r w:rsidR="00EC3C2E">
              <w:rPr>
                <w:rFonts w:ascii="Arial" w:hAnsi="Arial" w:cs="Arial"/>
                <w:sz w:val="20"/>
              </w:rPr>
              <w:t xml:space="preserve"> differ</w:t>
            </w:r>
          </w:p>
        </w:tc>
        <w:tc>
          <w:tcPr>
            <w:tcW w:w="5528" w:type="dxa"/>
          </w:tcPr>
          <w:p w14:paraId="062F7BE4" w14:textId="77777777" w:rsidR="00460957" w:rsidRDefault="00460957" w:rsidP="004A6F8D">
            <w:pPr>
              <w:spacing w:before="20" w:after="20"/>
              <w:jc w:val="left"/>
              <w:rPr>
                <w:rFonts w:ascii="Arial" w:hAnsi="Arial" w:cs="Arial"/>
                <w:sz w:val="20"/>
              </w:rPr>
            </w:pPr>
            <w:r>
              <w:rPr>
                <w:rFonts w:ascii="Arial" w:hAnsi="Arial" w:cs="Arial"/>
                <w:sz w:val="20"/>
              </w:rPr>
              <w:t>alluv_boundary_interp</w:t>
            </w:r>
          </w:p>
          <w:p w14:paraId="66B08A3B" w14:textId="77777777" w:rsidR="00070694" w:rsidRDefault="00070694" w:rsidP="004A6F8D">
            <w:pPr>
              <w:spacing w:before="20" w:after="20"/>
              <w:jc w:val="left"/>
              <w:rPr>
                <w:rFonts w:ascii="Arial" w:hAnsi="Arial" w:cs="Arial"/>
                <w:sz w:val="20"/>
              </w:rPr>
            </w:pPr>
            <w:r>
              <w:rPr>
                <w:rFonts w:ascii="Arial" w:hAnsi="Arial" w:cs="Arial"/>
                <w:sz w:val="20"/>
              </w:rPr>
              <w:t>assign_from_closest</w:t>
            </w:r>
          </w:p>
          <w:p w14:paraId="1DB3E050" w14:textId="77777777" w:rsidR="00CA2867" w:rsidRDefault="00CA2867" w:rsidP="004A6F8D">
            <w:pPr>
              <w:spacing w:before="20" w:after="20"/>
              <w:jc w:val="left"/>
              <w:rPr>
                <w:rFonts w:ascii="Arial" w:hAnsi="Arial" w:cs="Arial"/>
                <w:sz w:val="20"/>
              </w:rPr>
            </w:pPr>
            <w:r>
              <w:rPr>
                <w:rFonts w:ascii="Arial" w:hAnsi="Arial" w:cs="Arial"/>
                <w:sz w:val="20"/>
              </w:rPr>
              <w:t>assign_by_relation</w:t>
            </w:r>
          </w:p>
          <w:p w14:paraId="18B11F9A" w14:textId="665660E0" w:rsidR="006C61F9" w:rsidRDefault="006C61F9" w:rsidP="004A6F8D">
            <w:pPr>
              <w:spacing w:before="20" w:after="20"/>
              <w:jc w:val="left"/>
              <w:rPr>
                <w:rFonts w:ascii="Arial" w:hAnsi="Arial" w:cs="Arial"/>
                <w:sz w:val="20"/>
              </w:rPr>
            </w:pPr>
            <w:r>
              <w:rPr>
                <w:rFonts w:ascii="Arial" w:hAnsi="Arial" w:cs="Arial"/>
                <w:sz w:val="20"/>
              </w:rPr>
              <w:t>assign_by_</w:t>
            </w:r>
            <w:r w:rsidR="00E321A6">
              <w:rPr>
                <w:rFonts w:ascii="Arial" w:hAnsi="Arial" w:cs="Arial"/>
                <w:sz w:val="20"/>
              </w:rPr>
              <w:t>slist</w:t>
            </w:r>
          </w:p>
          <w:p w14:paraId="5E1615CF" w14:textId="77777777" w:rsidR="004A6F8D" w:rsidRDefault="004A6F8D" w:rsidP="004A6F8D">
            <w:pPr>
              <w:spacing w:before="20" w:after="20"/>
              <w:jc w:val="left"/>
              <w:rPr>
                <w:rFonts w:ascii="Arial" w:hAnsi="Arial" w:cs="Arial"/>
                <w:sz w:val="20"/>
              </w:rPr>
            </w:pPr>
            <w:r>
              <w:rPr>
                <w:rFonts w:ascii="Arial" w:hAnsi="Arial" w:cs="Arial"/>
                <w:sz w:val="20"/>
              </w:rPr>
              <w:t>c</w:t>
            </w:r>
            <w:r w:rsidR="006D1C01" w:rsidRPr="004A6F8D">
              <w:rPr>
                <w:rFonts w:ascii="Arial" w:hAnsi="Arial" w:cs="Arial"/>
                <w:sz w:val="20"/>
              </w:rPr>
              <w:t>alc_kriging_factors_2d</w:t>
            </w:r>
          </w:p>
          <w:p w14:paraId="104F8F40" w14:textId="77777777" w:rsidR="00EC11EC" w:rsidRDefault="00EC11EC" w:rsidP="004A6F8D">
            <w:pPr>
              <w:spacing w:before="20" w:after="20"/>
              <w:jc w:val="left"/>
              <w:rPr>
                <w:rFonts w:ascii="Arial" w:hAnsi="Arial" w:cs="Arial"/>
                <w:sz w:val="20"/>
              </w:rPr>
            </w:pPr>
            <w:r>
              <w:rPr>
                <w:rFonts w:ascii="Arial" w:hAnsi="Arial" w:cs="Arial"/>
                <w:sz w:val="20"/>
              </w:rPr>
              <w:t>calc_kriging_factors_auto_2d</w:t>
            </w:r>
          </w:p>
          <w:p w14:paraId="5737570D" w14:textId="47BE26AE" w:rsidR="004A6F8D" w:rsidRDefault="006D1C01" w:rsidP="004A6F8D">
            <w:pPr>
              <w:spacing w:before="20" w:after="20"/>
              <w:jc w:val="left"/>
              <w:rPr>
                <w:rFonts w:ascii="Arial" w:hAnsi="Arial" w:cs="Arial"/>
                <w:sz w:val="20"/>
              </w:rPr>
            </w:pPr>
            <w:r w:rsidRPr="004A6F8D">
              <w:rPr>
                <w:rFonts w:ascii="Arial" w:hAnsi="Arial" w:cs="Arial"/>
                <w:sz w:val="20"/>
              </w:rPr>
              <w:t>calc_kriging_factors_3d</w:t>
            </w:r>
          </w:p>
          <w:p w14:paraId="64DECDC8" w14:textId="52B6C3D7" w:rsidR="00EA491E" w:rsidRDefault="00EA491E" w:rsidP="004A6F8D">
            <w:pPr>
              <w:spacing w:before="20" w:after="20"/>
              <w:jc w:val="left"/>
              <w:rPr>
                <w:rFonts w:ascii="Arial" w:hAnsi="Arial" w:cs="Arial"/>
                <w:sz w:val="20"/>
              </w:rPr>
            </w:pPr>
            <w:r>
              <w:rPr>
                <w:rFonts w:ascii="Arial" w:hAnsi="Arial" w:cs="Arial"/>
                <w:sz w:val="20"/>
              </w:rPr>
              <w:t>calc_linear_interp_factors</w:t>
            </w:r>
          </w:p>
          <w:p w14:paraId="01136E89" w14:textId="77777777" w:rsidR="00EC1607" w:rsidRDefault="00EC1607" w:rsidP="004A6F8D">
            <w:pPr>
              <w:spacing w:before="20" w:after="20"/>
              <w:jc w:val="left"/>
              <w:rPr>
                <w:rFonts w:ascii="Arial" w:hAnsi="Arial" w:cs="Arial"/>
                <w:sz w:val="20"/>
              </w:rPr>
            </w:pPr>
            <w:r>
              <w:rPr>
                <w:rFonts w:ascii="Arial" w:hAnsi="Arial" w:cs="Arial"/>
                <w:sz w:val="20"/>
              </w:rPr>
              <w:t>inform_from_gplane</w:t>
            </w:r>
          </w:p>
          <w:p w14:paraId="0A947AAC" w14:textId="01687F71" w:rsidR="00EA491E" w:rsidRDefault="00EA491E" w:rsidP="004A6F8D">
            <w:pPr>
              <w:spacing w:before="20" w:after="20"/>
              <w:jc w:val="left"/>
              <w:rPr>
                <w:rFonts w:ascii="Arial" w:hAnsi="Arial" w:cs="Arial"/>
                <w:sz w:val="20"/>
              </w:rPr>
            </w:pPr>
            <w:r>
              <w:rPr>
                <w:rFonts w:ascii="Arial" w:hAnsi="Arial" w:cs="Arial"/>
                <w:sz w:val="20"/>
              </w:rPr>
              <w:t>interp_using_file</w:t>
            </w:r>
          </w:p>
          <w:p w14:paraId="618424F5" w14:textId="4883FD2D" w:rsidR="00D07977" w:rsidRDefault="00D07977" w:rsidP="004A6F8D">
            <w:pPr>
              <w:spacing w:before="20" w:after="20"/>
              <w:jc w:val="left"/>
              <w:rPr>
                <w:rFonts w:ascii="Arial" w:hAnsi="Arial" w:cs="Arial"/>
                <w:sz w:val="20"/>
              </w:rPr>
            </w:pPr>
            <w:r>
              <w:rPr>
                <w:rFonts w:ascii="Arial" w:hAnsi="Arial" w:cs="Arial"/>
                <w:sz w:val="20"/>
              </w:rPr>
              <w:t>ivd_interpolate_2d</w:t>
            </w:r>
          </w:p>
          <w:p w14:paraId="258AA4C5" w14:textId="77777777" w:rsidR="00462BEF" w:rsidRDefault="00462BEF" w:rsidP="004A6F8D">
            <w:pPr>
              <w:spacing w:before="20" w:after="20"/>
              <w:jc w:val="left"/>
              <w:rPr>
                <w:rFonts w:ascii="Arial" w:hAnsi="Arial" w:cs="Arial"/>
                <w:sz w:val="20"/>
              </w:rPr>
            </w:pPr>
            <w:r>
              <w:rPr>
                <w:rFonts w:ascii="Arial" w:hAnsi="Arial" w:cs="Arial"/>
                <w:sz w:val="20"/>
              </w:rPr>
              <w:t>ivd_sda_interpolate_2d</w:t>
            </w:r>
          </w:p>
          <w:p w14:paraId="52DFEFBC" w14:textId="77777777" w:rsidR="004A6F8D" w:rsidRDefault="00625F68" w:rsidP="004A6F8D">
            <w:pPr>
              <w:spacing w:before="20" w:after="20"/>
              <w:jc w:val="left"/>
              <w:rPr>
                <w:rFonts w:ascii="Arial" w:hAnsi="Arial" w:cs="Arial"/>
                <w:sz w:val="20"/>
              </w:rPr>
            </w:pPr>
            <w:r w:rsidRPr="004A6F8D">
              <w:rPr>
                <w:rFonts w:ascii="Arial" w:hAnsi="Arial" w:cs="Arial"/>
                <w:sz w:val="20"/>
              </w:rPr>
              <w:t>krig</w:t>
            </w:r>
            <w:r>
              <w:rPr>
                <w:rFonts w:ascii="Arial" w:hAnsi="Arial" w:cs="Arial"/>
                <w:sz w:val="20"/>
              </w:rPr>
              <w:t>e</w:t>
            </w:r>
            <w:r w:rsidRPr="004A6F8D">
              <w:rPr>
                <w:rFonts w:ascii="Arial" w:hAnsi="Arial" w:cs="Arial"/>
                <w:sz w:val="20"/>
              </w:rPr>
              <w:t>_using_file</w:t>
            </w:r>
          </w:p>
          <w:p w14:paraId="73FCD4CA" w14:textId="77777777" w:rsidR="00E62080" w:rsidRDefault="006D1C01" w:rsidP="008E1F39">
            <w:pPr>
              <w:spacing w:before="20" w:after="20"/>
              <w:jc w:val="left"/>
              <w:rPr>
                <w:rFonts w:ascii="Arial" w:hAnsi="Arial" w:cs="Arial"/>
                <w:sz w:val="20"/>
              </w:rPr>
            </w:pPr>
            <w:r w:rsidRPr="004A6F8D">
              <w:rPr>
                <w:rFonts w:ascii="Arial" w:hAnsi="Arial" w:cs="Arial"/>
                <w:sz w:val="20"/>
              </w:rPr>
              <w:t>assign_if_col</w:t>
            </w:r>
            <w:r w:rsidR="004157F8">
              <w:rPr>
                <w:rFonts w:ascii="Arial" w:hAnsi="Arial" w:cs="Arial"/>
                <w:sz w:val="20"/>
              </w:rPr>
              <w:t>oc</w:t>
            </w:r>
            <w:r w:rsidRPr="004A6F8D">
              <w:rPr>
                <w:rFonts w:ascii="Arial" w:hAnsi="Arial" w:cs="Arial"/>
                <w:sz w:val="20"/>
              </w:rPr>
              <w:t>ated_2d</w:t>
            </w:r>
          </w:p>
          <w:p w14:paraId="457C2CE3" w14:textId="77777777" w:rsidR="000575A0" w:rsidRDefault="000575A0" w:rsidP="008E1F39">
            <w:pPr>
              <w:spacing w:before="20" w:after="20"/>
              <w:jc w:val="left"/>
              <w:rPr>
                <w:rFonts w:ascii="Arial" w:hAnsi="Arial" w:cs="Arial"/>
                <w:sz w:val="20"/>
              </w:rPr>
            </w:pPr>
            <w:r>
              <w:rPr>
                <w:rFonts w:ascii="Arial" w:hAnsi="Arial" w:cs="Arial"/>
                <w:sz w:val="20"/>
              </w:rPr>
              <w:t>calc_rbf_factors_2d</w:t>
            </w:r>
          </w:p>
          <w:p w14:paraId="47D2E2B2" w14:textId="77777777" w:rsidR="000575A0" w:rsidRDefault="000575A0" w:rsidP="008E1F39">
            <w:pPr>
              <w:spacing w:before="20" w:after="20"/>
              <w:jc w:val="left"/>
              <w:rPr>
                <w:rFonts w:ascii="Arial" w:hAnsi="Arial" w:cs="Arial"/>
                <w:sz w:val="20"/>
              </w:rPr>
            </w:pPr>
            <w:r>
              <w:rPr>
                <w:rFonts w:ascii="Arial" w:hAnsi="Arial" w:cs="Arial"/>
                <w:sz w:val="20"/>
              </w:rPr>
              <w:t>rbf_interpolate</w:t>
            </w:r>
            <w:r w:rsidR="00C135A2">
              <w:rPr>
                <w:rFonts w:ascii="Arial" w:hAnsi="Arial" w:cs="Arial"/>
                <w:sz w:val="20"/>
              </w:rPr>
              <w:t>_2d</w:t>
            </w:r>
          </w:p>
          <w:p w14:paraId="004FA587" w14:textId="77777777" w:rsidR="00B7295F" w:rsidRDefault="00B7295F" w:rsidP="008E1F39">
            <w:pPr>
              <w:spacing w:before="20" w:after="20"/>
              <w:jc w:val="left"/>
              <w:rPr>
                <w:rFonts w:ascii="Arial" w:hAnsi="Arial" w:cs="Arial"/>
                <w:sz w:val="20"/>
              </w:rPr>
            </w:pPr>
            <w:r>
              <w:rPr>
                <w:rFonts w:ascii="Arial" w:hAnsi="Arial" w:cs="Arial"/>
                <w:sz w:val="20"/>
              </w:rPr>
              <w:t>rbf_interpolate_3d</w:t>
            </w:r>
          </w:p>
          <w:p w14:paraId="0A8DDDE0" w14:textId="77777777" w:rsidR="00462BEF" w:rsidRDefault="00462BEF" w:rsidP="008E1F39">
            <w:pPr>
              <w:spacing w:before="20" w:after="20"/>
              <w:jc w:val="left"/>
              <w:rPr>
                <w:rFonts w:ascii="Arial" w:hAnsi="Arial" w:cs="Arial"/>
                <w:sz w:val="20"/>
              </w:rPr>
            </w:pPr>
            <w:r>
              <w:rPr>
                <w:rFonts w:ascii="Arial" w:hAnsi="Arial" w:cs="Arial"/>
                <w:sz w:val="20"/>
              </w:rPr>
              <w:t>rbf_sda_interpolate_2d</w:t>
            </w:r>
          </w:p>
          <w:p w14:paraId="7F8585D5" w14:textId="77777777" w:rsidR="000575A0" w:rsidRDefault="000575A0" w:rsidP="008E1F39">
            <w:pPr>
              <w:spacing w:before="20" w:after="20"/>
              <w:jc w:val="left"/>
              <w:rPr>
                <w:rFonts w:ascii="Arial" w:hAnsi="Arial" w:cs="Arial"/>
                <w:sz w:val="20"/>
              </w:rPr>
            </w:pPr>
            <w:r>
              <w:rPr>
                <w:rFonts w:ascii="Arial" w:hAnsi="Arial" w:cs="Arial"/>
                <w:sz w:val="20"/>
              </w:rPr>
              <w:t>rbf_using_file</w:t>
            </w:r>
          </w:p>
          <w:p w14:paraId="406C3215" w14:textId="77777777" w:rsidR="001B44D6" w:rsidRPr="004A6F8D" w:rsidRDefault="001B44D6" w:rsidP="008E1F39">
            <w:pPr>
              <w:spacing w:before="20" w:after="20"/>
              <w:jc w:val="left"/>
              <w:rPr>
                <w:rFonts w:ascii="Arial" w:hAnsi="Arial" w:cs="Arial"/>
                <w:sz w:val="20"/>
              </w:rPr>
            </w:pPr>
            <w:r>
              <w:rPr>
                <w:rFonts w:ascii="Arial" w:hAnsi="Arial" w:cs="Arial"/>
                <w:sz w:val="20"/>
              </w:rPr>
              <w:t>upscale_by_averaging</w:t>
            </w:r>
          </w:p>
        </w:tc>
      </w:tr>
      <w:tr w:rsidR="00A54AF9" w14:paraId="2B7786E4" w14:textId="77777777" w:rsidTr="008E1F39">
        <w:trPr>
          <w:cantSplit/>
        </w:trPr>
        <w:tc>
          <w:tcPr>
            <w:tcW w:w="3544" w:type="dxa"/>
          </w:tcPr>
          <w:p w14:paraId="136C34DB" w14:textId="77777777" w:rsidR="00A54AF9" w:rsidRDefault="00A54AF9" w:rsidP="00242ADD">
            <w:pPr>
              <w:spacing w:before="20" w:after="20"/>
              <w:jc w:val="left"/>
              <w:rPr>
                <w:rFonts w:ascii="Arial" w:hAnsi="Arial" w:cs="Arial"/>
                <w:sz w:val="20"/>
              </w:rPr>
            </w:pPr>
            <w:r>
              <w:rPr>
                <w:rFonts w:ascii="Arial" w:hAnsi="Arial" w:cs="Arial"/>
                <w:sz w:val="20"/>
              </w:rPr>
              <w:t>Processing the contents of a PLIST</w:t>
            </w:r>
          </w:p>
        </w:tc>
        <w:tc>
          <w:tcPr>
            <w:tcW w:w="5528" w:type="dxa"/>
          </w:tcPr>
          <w:p w14:paraId="39346E48" w14:textId="77777777" w:rsidR="00A54AF9" w:rsidRDefault="00A54AF9" w:rsidP="00D9533E">
            <w:pPr>
              <w:spacing w:before="20" w:after="20"/>
              <w:jc w:val="left"/>
              <w:rPr>
                <w:rFonts w:ascii="Arial" w:hAnsi="Arial" w:cs="Arial"/>
                <w:sz w:val="20"/>
              </w:rPr>
            </w:pPr>
            <w:r>
              <w:rPr>
                <w:rFonts w:ascii="Arial" w:hAnsi="Arial" w:cs="Arial"/>
                <w:sz w:val="20"/>
              </w:rPr>
              <w:t>stat</w:t>
            </w:r>
          </w:p>
        </w:tc>
      </w:tr>
      <w:tr w:rsidR="00242ADD" w14:paraId="652840EE" w14:textId="77777777" w:rsidTr="008E1F39">
        <w:trPr>
          <w:cantSplit/>
        </w:trPr>
        <w:tc>
          <w:tcPr>
            <w:tcW w:w="3544" w:type="dxa"/>
          </w:tcPr>
          <w:p w14:paraId="237E9E4A" w14:textId="77777777" w:rsidR="00242ADD" w:rsidRDefault="00242ADD" w:rsidP="00242ADD">
            <w:pPr>
              <w:spacing w:before="20" w:after="20"/>
              <w:jc w:val="left"/>
              <w:rPr>
                <w:rFonts w:ascii="Arial" w:hAnsi="Arial" w:cs="Arial"/>
                <w:sz w:val="20"/>
              </w:rPr>
            </w:pPr>
            <w:r>
              <w:rPr>
                <w:rFonts w:ascii="Arial" w:hAnsi="Arial" w:cs="Arial"/>
                <w:sz w:val="20"/>
              </w:rPr>
              <w:t>Creation and management of MLISTs</w:t>
            </w:r>
          </w:p>
        </w:tc>
        <w:tc>
          <w:tcPr>
            <w:tcW w:w="5528" w:type="dxa"/>
          </w:tcPr>
          <w:p w14:paraId="4B8B3EF8" w14:textId="77E91911" w:rsidR="00242ADD" w:rsidRDefault="00242ADD" w:rsidP="00D9533E">
            <w:pPr>
              <w:spacing w:before="20" w:after="20"/>
              <w:jc w:val="left"/>
              <w:rPr>
                <w:rFonts w:ascii="Arial" w:hAnsi="Arial" w:cs="Arial"/>
                <w:sz w:val="20"/>
              </w:rPr>
            </w:pPr>
            <w:r>
              <w:rPr>
                <w:rFonts w:ascii="Arial" w:hAnsi="Arial" w:cs="Arial"/>
                <w:sz w:val="20"/>
              </w:rPr>
              <w:t>new_m</w:t>
            </w:r>
            <w:r w:rsidR="00E321A6">
              <w:rPr>
                <w:rFonts w:ascii="Arial" w:hAnsi="Arial" w:cs="Arial"/>
                <w:sz w:val="20"/>
              </w:rPr>
              <w:t>l</w:t>
            </w:r>
            <w:r>
              <w:rPr>
                <w:rFonts w:ascii="Arial" w:hAnsi="Arial" w:cs="Arial"/>
                <w:sz w:val="20"/>
              </w:rPr>
              <w:t>ist</w:t>
            </w:r>
          </w:p>
          <w:p w14:paraId="37FB91E0" w14:textId="77777777" w:rsidR="00242ADD" w:rsidRDefault="00242ADD" w:rsidP="00D9533E">
            <w:pPr>
              <w:spacing w:before="20" w:after="20"/>
              <w:jc w:val="left"/>
              <w:rPr>
                <w:rFonts w:ascii="Arial" w:hAnsi="Arial" w:cs="Arial"/>
                <w:sz w:val="20"/>
              </w:rPr>
            </w:pPr>
            <w:r>
              <w:rPr>
                <w:rFonts w:ascii="Arial" w:hAnsi="Arial" w:cs="Arial"/>
                <w:sz w:val="20"/>
              </w:rPr>
              <w:t>read_column_data_file</w:t>
            </w:r>
          </w:p>
          <w:p w14:paraId="491819CA" w14:textId="77777777" w:rsidR="00242ADD" w:rsidRDefault="00242ADD" w:rsidP="00242ADD">
            <w:pPr>
              <w:spacing w:before="20" w:after="20"/>
              <w:jc w:val="left"/>
              <w:rPr>
                <w:rFonts w:ascii="Arial" w:hAnsi="Arial" w:cs="Arial"/>
                <w:sz w:val="20"/>
              </w:rPr>
            </w:pPr>
            <w:r>
              <w:rPr>
                <w:rFonts w:ascii="Arial" w:hAnsi="Arial" w:cs="Arial"/>
                <w:sz w:val="20"/>
              </w:rPr>
              <w:t>gen_ran_plists_basic</w:t>
            </w:r>
          </w:p>
          <w:p w14:paraId="3CA224F0" w14:textId="77777777" w:rsidR="00242ADD" w:rsidRDefault="00242ADD" w:rsidP="00242ADD">
            <w:pPr>
              <w:spacing w:before="20" w:after="20"/>
              <w:jc w:val="left"/>
              <w:rPr>
                <w:rFonts w:ascii="Arial" w:hAnsi="Arial" w:cs="Arial"/>
                <w:sz w:val="20"/>
              </w:rPr>
            </w:pPr>
            <w:r>
              <w:rPr>
                <w:rFonts w:ascii="Arial" w:hAnsi="Arial" w:cs="Arial"/>
                <w:sz w:val="20"/>
              </w:rPr>
              <w:t>gen_ran_plists_cond</w:t>
            </w:r>
          </w:p>
          <w:p w14:paraId="336FDAC3" w14:textId="77777777" w:rsidR="00242ADD" w:rsidRDefault="00242ADD" w:rsidP="00242ADD">
            <w:pPr>
              <w:spacing w:before="20" w:after="20"/>
              <w:jc w:val="left"/>
              <w:rPr>
                <w:rFonts w:ascii="Arial" w:hAnsi="Arial" w:cs="Arial"/>
                <w:sz w:val="20"/>
              </w:rPr>
            </w:pPr>
            <w:r>
              <w:rPr>
                <w:rFonts w:ascii="Arial" w:hAnsi="Arial" w:cs="Arial"/>
                <w:sz w:val="20"/>
              </w:rPr>
              <w:t>mremove</w:t>
            </w:r>
          </w:p>
        </w:tc>
      </w:tr>
      <w:tr w:rsidR="00070304" w14:paraId="10E79585" w14:textId="77777777" w:rsidTr="008E1F39">
        <w:trPr>
          <w:cantSplit/>
        </w:trPr>
        <w:tc>
          <w:tcPr>
            <w:tcW w:w="3544" w:type="dxa"/>
          </w:tcPr>
          <w:p w14:paraId="544FDF59" w14:textId="462C50AC" w:rsidR="00070304" w:rsidRDefault="00070304" w:rsidP="004A6F8D">
            <w:pPr>
              <w:spacing w:before="20" w:after="20"/>
              <w:jc w:val="left"/>
              <w:rPr>
                <w:rFonts w:ascii="Arial" w:hAnsi="Arial" w:cs="Arial"/>
                <w:sz w:val="20"/>
              </w:rPr>
            </w:pPr>
            <w:r>
              <w:rPr>
                <w:rFonts w:ascii="Arial" w:hAnsi="Arial" w:cs="Arial"/>
                <w:sz w:val="20"/>
              </w:rPr>
              <w:t>Creation and management of MATRI</w:t>
            </w:r>
            <w:r w:rsidR="009E63F9">
              <w:rPr>
                <w:rFonts w:ascii="Arial" w:hAnsi="Arial" w:cs="Arial"/>
                <w:sz w:val="20"/>
              </w:rPr>
              <w:t>X</w:t>
            </w:r>
            <w:r w:rsidR="005741AC">
              <w:rPr>
                <w:rFonts w:ascii="Arial" w:hAnsi="Arial" w:cs="Arial"/>
                <w:sz w:val="20"/>
              </w:rPr>
              <w:t>s</w:t>
            </w:r>
          </w:p>
        </w:tc>
        <w:tc>
          <w:tcPr>
            <w:tcW w:w="5528" w:type="dxa"/>
          </w:tcPr>
          <w:p w14:paraId="173840F6" w14:textId="77777777" w:rsidR="00070304" w:rsidRDefault="00070304" w:rsidP="00D9533E">
            <w:pPr>
              <w:spacing w:before="20" w:after="20"/>
              <w:jc w:val="left"/>
              <w:rPr>
                <w:rFonts w:ascii="Arial" w:hAnsi="Arial" w:cs="Arial"/>
                <w:sz w:val="20"/>
              </w:rPr>
            </w:pPr>
            <w:r>
              <w:rPr>
                <w:rFonts w:ascii="Arial" w:hAnsi="Arial" w:cs="Arial"/>
                <w:sz w:val="20"/>
              </w:rPr>
              <w:t>build_covmat_from_vario</w:t>
            </w:r>
          </w:p>
          <w:p w14:paraId="6420D8DC" w14:textId="77777777" w:rsidR="00CC6E4B" w:rsidRDefault="00CC6E4B" w:rsidP="00D9533E">
            <w:pPr>
              <w:spacing w:before="20" w:after="20"/>
              <w:jc w:val="left"/>
              <w:rPr>
                <w:rFonts w:ascii="Arial" w:hAnsi="Arial" w:cs="Arial"/>
                <w:sz w:val="20"/>
              </w:rPr>
            </w:pPr>
            <w:r>
              <w:rPr>
                <w:rFonts w:ascii="Arial" w:hAnsi="Arial" w:cs="Arial"/>
                <w:sz w:val="20"/>
              </w:rPr>
              <w:t>read_matrix_from_file</w:t>
            </w:r>
          </w:p>
          <w:p w14:paraId="5B2C524D" w14:textId="77777777" w:rsidR="00915CC7" w:rsidRDefault="00915CC7" w:rsidP="00D9533E">
            <w:pPr>
              <w:spacing w:before="20" w:after="20"/>
              <w:jc w:val="left"/>
              <w:rPr>
                <w:rFonts w:ascii="Arial" w:hAnsi="Arial" w:cs="Arial"/>
                <w:sz w:val="20"/>
              </w:rPr>
            </w:pPr>
            <w:r>
              <w:rPr>
                <w:rFonts w:ascii="Arial" w:hAnsi="Arial" w:cs="Arial"/>
                <w:sz w:val="20"/>
              </w:rPr>
              <w:t>write_matrix_to_file</w:t>
            </w:r>
          </w:p>
          <w:p w14:paraId="4E5E40C5" w14:textId="77777777" w:rsidR="005741AC" w:rsidRDefault="005741AC" w:rsidP="00D9533E">
            <w:pPr>
              <w:spacing w:before="20" w:after="20"/>
              <w:jc w:val="left"/>
              <w:rPr>
                <w:rFonts w:ascii="Arial" w:hAnsi="Arial" w:cs="Arial"/>
                <w:sz w:val="20"/>
              </w:rPr>
            </w:pPr>
            <w:r>
              <w:rPr>
                <w:rFonts w:ascii="Arial" w:hAnsi="Arial" w:cs="Arial"/>
                <w:sz w:val="20"/>
              </w:rPr>
              <w:t>remove</w:t>
            </w:r>
          </w:p>
        </w:tc>
      </w:tr>
      <w:tr w:rsidR="005741AC" w14:paraId="08D068A4" w14:textId="77777777" w:rsidTr="008E1F39">
        <w:trPr>
          <w:cantSplit/>
        </w:trPr>
        <w:tc>
          <w:tcPr>
            <w:tcW w:w="3544" w:type="dxa"/>
          </w:tcPr>
          <w:p w14:paraId="1F5FBB87" w14:textId="77777777" w:rsidR="005741AC" w:rsidRDefault="005741AC" w:rsidP="004A6F8D">
            <w:pPr>
              <w:spacing w:before="20" w:after="20"/>
              <w:jc w:val="left"/>
              <w:rPr>
                <w:rFonts w:ascii="Arial" w:hAnsi="Arial" w:cs="Arial"/>
                <w:sz w:val="20"/>
              </w:rPr>
            </w:pPr>
            <w:r>
              <w:rPr>
                <w:rFonts w:ascii="Arial" w:hAnsi="Arial" w:cs="Arial"/>
                <w:sz w:val="20"/>
              </w:rPr>
              <w:t>Creation and management of GPLANEs</w:t>
            </w:r>
          </w:p>
        </w:tc>
        <w:tc>
          <w:tcPr>
            <w:tcW w:w="5528" w:type="dxa"/>
          </w:tcPr>
          <w:p w14:paraId="36A9E3F7" w14:textId="77777777" w:rsidR="005741AC" w:rsidRDefault="005741AC" w:rsidP="00D9533E">
            <w:pPr>
              <w:spacing w:before="20" w:after="20"/>
              <w:jc w:val="left"/>
              <w:rPr>
                <w:rFonts w:ascii="Arial" w:hAnsi="Arial" w:cs="Arial"/>
                <w:sz w:val="20"/>
              </w:rPr>
            </w:pPr>
            <w:r>
              <w:rPr>
                <w:rFonts w:ascii="Arial" w:hAnsi="Arial" w:cs="Arial"/>
                <w:sz w:val="20"/>
              </w:rPr>
              <w:t>new_gplane_clist</w:t>
            </w:r>
          </w:p>
          <w:p w14:paraId="2E9B3DDE" w14:textId="77777777" w:rsidR="005741AC" w:rsidRDefault="005741AC" w:rsidP="00D9533E">
            <w:pPr>
              <w:spacing w:before="20" w:after="20"/>
              <w:jc w:val="left"/>
              <w:rPr>
                <w:rFonts w:ascii="Arial" w:hAnsi="Arial" w:cs="Arial"/>
                <w:sz w:val="20"/>
              </w:rPr>
            </w:pPr>
            <w:r>
              <w:rPr>
                <w:rFonts w:ascii="Arial" w:hAnsi="Arial" w:cs="Arial"/>
                <w:sz w:val="20"/>
              </w:rPr>
              <w:t>inform_from_gplane</w:t>
            </w:r>
          </w:p>
          <w:p w14:paraId="14A13DE6" w14:textId="77777777" w:rsidR="005741AC" w:rsidRDefault="005741AC" w:rsidP="00D9533E">
            <w:pPr>
              <w:spacing w:before="20" w:after="20"/>
              <w:jc w:val="left"/>
              <w:rPr>
                <w:rFonts w:ascii="Arial" w:hAnsi="Arial" w:cs="Arial"/>
                <w:sz w:val="20"/>
              </w:rPr>
            </w:pPr>
            <w:r>
              <w:rPr>
                <w:rFonts w:ascii="Arial" w:hAnsi="Arial" w:cs="Arial"/>
                <w:sz w:val="20"/>
              </w:rPr>
              <w:t>remove</w:t>
            </w:r>
          </w:p>
        </w:tc>
      </w:tr>
      <w:tr w:rsidR="003612AB" w14:paraId="52FF3E80" w14:textId="77777777" w:rsidTr="008E1F39">
        <w:trPr>
          <w:cantSplit/>
        </w:trPr>
        <w:tc>
          <w:tcPr>
            <w:tcW w:w="3544" w:type="dxa"/>
          </w:tcPr>
          <w:p w14:paraId="479E11AC" w14:textId="7ACB0CCE" w:rsidR="003612AB" w:rsidRDefault="003612AB" w:rsidP="004A6F8D">
            <w:pPr>
              <w:spacing w:before="20" w:after="20"/>
              <w:jc w:val="left"/>
              <w:rPr>
                <w:rFonts w:ascii="Arial" w:hAnsi="Arial" w:cs="Arial"/>
                <w:sz w:val="20"/>
              </w:rPr>
            </w:pPr>
            <w:r>
              <w:rPr>
                <w:rFonts w:ascii="Arial" w:hAnsi="Arial" w:cs="Arial"/>
                <w:sz w:val="20"/>
              </w:rPr>
              <w:t>Creation and use of SEGLISTS</w:t>
            </w:r>
          </w:p>
        </w:tc>
        <w:tc>
          <w:tcPr>
            <w:tcW w:w="5528" w:type="dxa"/>
          </w:tcPr>
          <w:p w14:paraId="34450B30" w14:textId="102438CF" w:rsidR="003612AB" w:rsidRDefault="003612AB" w:rsidP="00D9533E">
            <w:pPr>
              <w:spacing w:before="20" w:after="20"/>
              <w:jc w:val="left"/>
              <w:rPr>
                <w:rFonts w:ascii="Arial" w:hAnsi="Arial" w:cs="Arial"/>
                <w:sz w:val="20"/>
              </w:rPr>
            </w:pPr>
            <w:r>
              <w:rPr>
                <w:rFonts w:ascii="Arial" w:hAnsi="Arial" w:cs="Arial"/>
                <w:sz w:val="20"/>
              </w:rPr>
              <w:t>link_seglist_to_clist</w:t>
            </w:r>
          </w:p>
          <w:p w14:paraId="58A4117F" w14:textId="142CFD31" w:rsidR="00560023" w:rsidRDefault="00560023" w:rsidP="00D9533E">
            <w:pPr>
              <w:spacing w:before="20" w:after="20"/>
              <w:jc w:val="left"/>
              <w:rPr>
                <w:rFonts w:ascii="Arial" w:hAnsi="Arial" w:cs="Arial"/>
                <w:sz w:val="20"/>
              </w:rPr>
            </w:pPr>
            <w:r>
              <w:rPr>
                <w:rFonts w:ascii="Arial" w:hAnsi="Arial" w:cs="Arial"/>
                <w:sz w:val="20"/>
              </w:rPr>
              <w:t>create_clist_from_seglist</w:t>
            </w:r>
          </w:p>
          <w:p w14:paraId="12B54FFD" w14:textId="77777777" w:rsidR="003612AB" w:rsidRDefault="003612AB" w:rsidP="00D9533E">
            <w:pPr>
              <w:spacing w:before="20" w:after="20"/>
              <w:jc w:val="left"/>
              <w:rPr>
                <w:rFonts w:ascii="Arial" w:hAnsi="Arial" w:cs="Arial"/>
                <w:sz w:val="20"/>
              </w:rPr>
            </w:pPr>
            <w:r>
              <w:rPr>
                <w:rFonts w:ascii="Arial" w:hAnsi="Arial" w:cs="Arial"/>
                <w:sz w:val="20"/>
              </w:rPr>
              <w:t>read_segfile</w:t>
            </w:r>
          </w:p>
          <w:p w14:paraId="28DB29C5" w14:textId="77777777" w:rsidR="003612AB" w:rsidRDefault="003612AB" w:rsidP="00D9533E">
            <w:pPr>
              <w:spacing w:before="20" w:after="20"/>
              <w:jc w:val="left"/>
              <w:rPr>
                <w:rFonts w:ascii="Arial" w:hAnsi="Arial" w:cs="Arial"/>
                <w:sz w:val="20"/>
              </w:rPr>
            </w:pPr>
            <w:r>
              <w:rPr>
                <w:rFonts w:ascii="Arial" w:hAnsi="Arial" w:cs="Arial"/>
                <w:sz w:val="20"/>
              </w:rPr>
              <w:t>find_cells_in_lists</w:t>
            </w:r>
          </w:p>
          <w:p w14:paraId="1618DDBC" w14:textId="3D10173F" w:rsidR="003612AB" w:rsidRDefault="003612AB" w:rsidP="00D9533E">
            <w:pPr>
              <w:spacing w:before="20" w:after="20"/>
              <w:jc w:val="left"/>
              <w:rPr>
                <w:rFonts w:ascii="Arial" w:hAnsi="Arial" w:cs="Arial"/>
                <w:sz w:val="20"/>
              </w:rPr>
            </w:pPr>
            <w:r>
              <w:rPr>
                <w:rFonts w:ascii="Arial" w:hAnsi="Arial" w:cs="Arial"/>
                <w:sz w:val="20"/>
              </w:rPr>
              <w:t>replace_cells_in_lists</w:t>
            </w:r>
          </w:p>
        </w:tc>
      </w:tr>
      <w:tr w:rsidR="00F3112D" w14:paraId="6F397FD4" w14:textId="77777777" w:rsidTr="008E1F39">
        <w:trPr>
          <w:cantSplit/>
        </w:trPr>
        <w:tc>
          <w:tcPr>
            <w:tcW w:w="3544" w:type="dxa"/>
          </w:tcPr>
          <w:p w14:paraId="3E4B0504" w14:textId="77777777" w:rsidR="00F3112D" w:rsidRPr="004A6F8D" w:rsidRDefault="00F3112D" w:rsidP="004A6F8D">
            <w:pPr>
              <w:spacing w:before="20" w:after="20"/>
              <w:jc w:val="left"/>
              <w:rPr>
                <w:rFonts w:ascii="Arial" w:hAnsi="Arial" w:cs="Arial"/>
                <w:sz w:val="20"/>
              </w:rPr>
            </w:pPr>
            <w:r>
              <w:rPr>
                <w:rFonts w:ascii="Arial" w:hAnsi="Arial" w:cs="Arial"/>
                <w:sz w:val="20"/>
              </w:rPr>
              <w:t>Random number generation</w:t>
            </w:r>
          </w:p>
        </w:tc>
        <w:tc>
          <w:tcPr>
            <w:tcW w:w="5528" w:type="dxa"/>
          </w:tcPr>
          <w:p w14:paraId="5F0C2F16" w14:textId="77777777" w:rsidR="00070304" w:rsidRDefault="00070304" w:rsidP="00D9533E">
            <w:pPr>
              <w:spacing w:before="20" w:after="20"/>
              <w:jc w:val="left"/>
              <w:rPr>
                <w:rFonts w:ascii="Arial" w:hAnsi="Arial" w:cs="Arial"/>
                <w:sz w:val="20"/>
              </w:rPr>
            </w:pPr>
            <w:r>
              <w:rPr>
                <w:rFonts w:ascii="Arial" w:hAnsi="Arial" w:cs="Arial"/>
                <w:sz w:val="20"/>
              </w:rPr>
              <w:t>build_covmat_from_vario</w:t>
            </w:r>
          </w:p>
          <w:p w14:paraId="71774784" w14:textId="77777777" w:rsidR="00F3112D" w:rsidRDefault="00F3112D" w:rsidP="00D9533E">
            <w:pPr>
              <w:spacing w:before="20" w:after="20"/>
              <w:jc w:val="left"/>
              <w:rPr>
                <w:rFonts w:ascii="Arial" w:hAnsi="Arial" w:cs="Arial"/>
                <w:sz w:val="20"/>
              </w:rPr>
            </w:pPr>
            <w:r>
              <w:rPr>
                <w:rFonts w:ascii="Arial" w:hAnsi="Arial" w:cs="Arial"/>
                <w:sz w:val="20"/>
              </w:rPr>
              <w:t>gen_ran_plists_basic</w:t>
            </w:r>
          </w:p>
          <w:p w14:paraId="07FF7BB5" w14:textId="77777777" w:rsidR="00FB5755" w:rsidRDefault="00FB5755" w:rsidP="00D9533E">
            <w:pPr>
              <w:spacing w:before="20" w:after="20"/>
              <w:jc w:val="left"/>
              <w:rPr>
                <w:rFonts w:ascii="Arial" w:hAnsi="Arial" w:cs="Arial"/>
                <w:sz w:val="20"/>
              </w:rPr>
            </w:pPr>
            <w:r>
              <w:rPr>
                <w:rFonts w:ascii="Arial" w:hAnsi="Arial" w:cs="Arial"/>
                <w:sz w:val="20"/>
              </w:rPr>
              <w:t>gen_ran_plists_cond</w:t>
            </w:r>
          </w:p>
        </w:tc>
      </w:tr>
      <w:tr w:rsidR="00E62080" w14:paraId="06FF45D8" w14:textId="77777777" w:rsidTr="008E1F39">
        <w:trPr>
          <w:cantSplit/>
        </w:trPr>
        <w:tc>
          <w:tcPr>
            <w:tcW w:w="3544" w:type="dxa"/>
          </w:tcPr>
          <w:p w14:paraId="0BE9E73F"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Reporting</w:t>
            </w:r>
          </w:p>
        </w:tc>
        <w:tc>
          <w:tcPr>
            <w:tcW w:w="5528" w:type="dxa"/>
          </w:tcPr>
          <w:p w14:paraId="27591FD9" w14:textId="77777777" w:rsidR="004A6F8D" w:rsidRDefault="00625F68" w:rsidP="004A6F8D">
            <w:pPr>
              <w:spacing w:before="20" w:after="20"/>
              <w:jc w:val="left"/>
              <w:rPr>
                <w:rFonts w:ascii="Arial" w:hAnsi="Arial" w:cs="Arial"/>
                <w:sz w:val="20"/>
              </w:rPr>
            </w:pPr>
            <w:r>
              <w:rPr>
                <w:rFonts w:ascii="Arial" w:hAnsi="Arial" w:cs="Arial"/>
                <w:sz w:val="20"/>
              </w:rPr>
              <w:t>r</w:t>
            </w:r>
            <w:r w:rsidRPr="004A6F8D">
              <w:rPr>
                <w:rFonts w:ascii="Arial" w:hAnsi="Arial" w:cs="Arial"/>
                <w:sz w:val="20"/>
              </w:rPr>
              <w:t>eport_all_entit</w:t>
            </w:r>
            <w:r>
              <w:rPr>
                <w:rFonts w:ascii="Arial" w:hAnsi="Arial" w:cs="Arial"/>
                <w:sz w:val="20"/>
              </w:rPr>
              <w:t>i</w:t>
            </w:r>
            <w:r w:rsidRPr="004A6F8D">
              <w:rPr>
                <w:rFonts w:ascii="Arial" w:hAnsi="Arial" w:cs="Arial"/>
                <w:sz w:val="20"/>
              </w:rPr>
              <w:t>es</w:t>
            </w:r>
          </w:p>
          <w:p w14:paraId="21279802" w14:textId="77777777" w:rsidR="00E62080" w:rsidRPr="004A6F8D" w:rsidRDefault="00B2374F" w:rsidP="008E1F39">
            <w:pPr>
              <w:spacing w:before="20" w:after="20"/>
              <w:jc w:val="left"/>
              <w:rPr>
                <w:rFonts w:ascii="Arial" w:hAnsi="Arial" w:cs="Arial"/>
                <w:sz w:val="20"/>
              </w:rPr>
            </w:pPr>
            <w:r w:rsidRPr="004A6F8D">
              <w:rPr>
                <w:rFonts w:ascii="Arial" w:hAnsi="Arial" w:cs="Arial"/>
                <w:sz w:val="20"/>
              </w:rPr>
              <w:t>report_dependent_lists</w:t>
            </w:r>
          </w:p>
        </w:tc>
      </w:tr>
      <w:tr w:rsidR="00E62080" w14:paraId="782EF984" w14:textId="77777777" w:rsidTr="008E1F39">
        <w:trPr>
          <w:cantSplit/>
        </w:trPr>
        <w:tc>
          <w:tcPr>
            <w:tcW w:w="3544" w:type="dxa"/>
          </w:tcPr>
          <w:p w14:paraId="0A271D07"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Writing a model input file</w:t>
            </w:r>
          </w:p>
        </w:tc>
        <w:tc>
          <w:tcPr>
            <w:tcW w:w="5528" w:type="dxa"/>
          </w:tcPr>
          <w:p w14:paraId="3D78BB21" w14:textId="14128BD8" w:rsidR="00E62080" w:rsidRDefault="004A6F8D" w:rsidP="008E1F39">
            <w:pPr>
              <w:spacing w:before="20" w:after="20"/>
              <w:jc w:val="left"/>
              <w:rPr>
                <w:rFonts w:ascii="Arial" w:hAnsi="Arial" w:cs="Arial"/>
                <w:sz w:val="20"/>
              </w:rPr>
            </w:pPr>
            <w:r>
              <w:rPr>
                <w:rFonts w:ascii="Arial" w:hAnsi="Arial" w:cs="Arial"/>
                <w:sz w:val="20"/>
              </w:rPr>
              <w:t>w</w:t>
            </w:r>
            <w:r w:rsidR="00B2374F" w:rsidRPr="004A6F8D">
              <w:rPr>
                <w:rFonts w:ascii="Arial" w:hAnsi="Arial" w:cs="Arial"/>
                <w:sz w:val="20"/>
              </w:rPr>
              <w:t>rite_model_input_file</w:t>
            </w:r>
          </w:p>
          <w:p w14:paraId="268B8D6A" w14:textId="1FF3BBBD" w:rsidR="003612AB" w:rsidRDefault="003612AB" w:rsidP="008E1F39">
            <w:pPr>
              <w:spacing w:before="20" w:after="20"/>
              <w:jc w:val="left"/>
              <w:rPr>
                <w:rFonts w:ascii="Arial" w:hAnsi="Arial" w:cs="Arial"/>
                <w:sz w:val="20"/>
              </w:rPr>
            </w:pPr>
            <w:r>
              <w:rPr>
                <w:rFonts w:ascii="Arial" w:hAnsi="Arial" w:cs="Arial"/>
                <w:sz w:val="20"/>
              </w:rPr>
              <w:t>find_cells_in_lists</w:t>
            </w:r>
          </w:p>
          <w:p w14:paraId="199159CE" w14:textId="07F9C54B" w:rsidR="003612AB" w:rsidRPr="004A6F8D" w:rsidRDefault="003612AB" w:rsidP="008E1F39">
            <w:pPr>
              <w:spacing w:before="20" w:after="20"/>
              <w:jc w:val="left"/>
              <w:rPr>
                <w:rFonts w:ascii="Arial" w:hAnsi="Arial" w:cs="Arial"/>
                <w:sz w:val="20"/>
              </w:rPr>
            </w:pPr>
            <w:r>
              <w:rPr>
                <w:rFonts w:ascii="Arial" w:hAnsi="Arial" w:cs="Arial"/>
                <w:sz w:val="20"/>
              </w:rPr>
              <w:t>replace_cells_in_lists</w:t>
            </w:r>
          </w:p>
        </w:tc>
      </w:tr>
      <w:tr w:rsidR="00E62080" w14:paraId="5764AC89" w14:textId="77777777" w:rsidTr="008E1F39">
        <w:trPr>
          <w:cantSplit/>
        </w:trPr>
        <w:tc>
          <w:tcPr>
            <w:tcW w:w="3544" w:type="dxa"/>
          </w:tcPr>
          <w:p w14:paraId="3D273A4F"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Embedded template file functions</w:t>
            </w:r>
          </w:p>
        </w:tc>
        <w:tc>
          <w:tcPr>
            <w:tcW w:w="5528" w:type="dxa"/>
          </w:tcPr>
          <w:p w14:paraId="24F4BE32" w14:textId="77777777" w:rsidR="00EC3C2E" w:rsidRDefault="00EC3C2E" w:rsidP="008E1F39">
            <w:pPr>
              <w:spacing w:before="20" w:after="20"/>
              <w:jc w:val="left"/>
              <w:rPr>
                <w:rFonts w:ascii="Arial" w:hAnsi="Arial" w:cs="Arial"/>
                <w:sz w:val="20"/>
              </w:rPr>
            </w:pPr>
            <w:r>
              <w:rPr>
                <w:rFonts w:ascii="Arial" w:hAnsi="Arial" w:cs="Arial"/>
                <w:sz w:val="20"/>
              </w:rPr>
              <w:t>parameter_delimiter</w:t>
            </w:r>
          </w:p>
          <w:p w14:paraId="5C31414E" w14:textId="77777777" w:rsidR="00E62080" w:rsidRDefault="00B2374F" w:rsidP="008E1F39">
            <w:pPr>
              <w:spacing w:before="20" w:after="20"/>
              <w:jc w:val="left"/>
              <w:rPr>
                <w:rFonts w:ascii="Arial" w:hAnsi="Arial" w:cs="Arial"/>
                <w:sz w:val="20"/>
              </w:rPr>
            </w:pPr>
            <w:r w:rsidRPr="004A6F8D">
              <w:rPr>
                <w:rFonts w:ascii="Arial" w:hAnsi="Arial" w:cs="Arial"/>
                <w:sz w:val="20"/>
              </w:rPr>
              <w:t>replace_column</w:t>
            </w:r>
          </w:p>
          <w:p w14:paraId="68A32F91" w14:textId="77777777" w:rsidR="00EC3C2E" w:rsidRPr="004A6F8D" w:rsidRDefault="00EC3C2E" w:rsidP="008E1F39">
            <w:pPr>
              <w:spacing w:before="20" w:after="20"/>
              <w:jc w:val="left"/>
              <w:rPr>
                <w:rFonts w:ascii="Arial" w:hAnsi="Arial" w:cs="Arial"/>
                <w:sz w:val="20"/>
              </w:rPr>
            </w:pPr>
            <w:r>
              <w:rPr>
                <w:rFonts w:ascii="Arial" w:hAnsi="Arial" w:cs="Arial"/>
                <w:sz w:val="20"/>
              </w:rPr>
              <w:t>w</w:t>
            </w:r>
            <w:r w:rsidRPr="004A6F8D">
              <w:rPr>
                <w:rFonts w:ascii="Arial" w:hAnsi="Arial" w:cs="Arial"/>
                <w:sz w:val="20"/>
              </w:rPr>
              <w:t>rite_in_sequence</w:t>
            </w:r>
          </w:p>
        </w:tc>
      </w:tr>
      <w:tr w:rsidR="00B44089" w14:paraId="6AC4EE7C" w14:textId="77777777" w:rsidTr="008E1F39">
        <w:trPr>
          <w:cantSplit/>
        </w:trPr>
        <w:tc>
          <w:tcPr>
            <w:tcW w:w="3544" w:type="dxa"/>
          </w:tcPr>
          <w:p w14:paraId="4C3BDBF6" w14:textId="77777777" w:rsidR="00B44089" w:rsidRPr="004A6F8D" w:rsidRDefault="00B44089" w:rsidP="004A6F8D">
            <w:pPr>
              <w:spacing w:before="20" w:after="20"/>
              <w:jc w:val="left"/>
              <w:rPr>
                <w:rFonts w:ascii="Arial" w:hAnsi="Arial" w:cs="Arial"/>
                <w:sz w:val="20"/>
              </w:rPr>
            </w:pPr>
            <w:r>
              <w:rPr>
                <w:rFonts w:ascii="Arial" w:hAnsi="Arial" w:cs="Arial"/>
                <w:sz w:val="20"/>
              </w:rPr>
              <w:lastRenderedPageBreak/>
              <w:t>Script control</w:t>
            </w:r>
          </w:p>
        </w:tc>
        <w:tc>
          <w:tcPr>
            <w:tcW w:w="5528" w:type="dxa"/>
          </w:tcPr>
          <w:p w14:paraId="2F723E31" w14:textId="77777777" w:rsidR="00531398" w:rsidRDefault="00826430" w:rsidP="008E1F39">
            <w:pPr>
              <w:spacing w:before="20" w:after="20"/>
              <w:jc w:val="left"/>
              <w:rPr>
                <w:rFonts w:ascii="Arial" w:hAnsi="Arial" w:cs="Arial"/>
                <w:sz w:val="20"/>
              </w:rPr>
            </w:pPr>
            <w:r>
              <w:rPr>
                <w:rFonts w:ascii="Arial" w:hAnsi="Arial" w:cs="Arial"/>
                <w:sz w:val="20"/>
              </w:rPr>
              <w:t>g</w:t>
            </w:r>
            <w:r w:rsidR="00531398">
              <w:rPr>
                <w:rFonts w:ascii="Arial" w:hAnsi="Arial" w:cs="Arial"/>
                <w:sz w:val="20"/>
              </w:rPr>
              <w:t>oto</w:t>
            </w:r>
          </w:p>
          <w:p w14:paraId="4CC89EC3" w14:textId="77777777" w:rsidR="00531398" w:rsidRDefault="00531398" w:rsidP="008E1F39">
            <w:pPr>
              <w:spacing w:before="20" w:after="20"/>
              <w:jc w:val="left"/>
              <w:rPr>
                <w:rFonts w:ascii="Arial" w:hAnsi="Arial" w:cs="Arial"/>
                <w:sz w:val="20"/>
              </w:rPr>
            </w:pPr>
            <w:r>
              <w:rPr>
                <w:rFonts w:ascii="Arial" w:hAnsi="Arial" w:cs="Arial"/>
                <w:sz w:val="20"/>
              </w:rPr>
              <w:t>s</w:t>
            </w:r>
            <w:r w:rsidR="00B44089">
              <w:rPr>
                <w:rFonts w:ascii="Arial" w:hAnsi="Arial" w:cs="Arial"/>
                <w:sz w:val="20"/>
              </w:rPr>
              <w:t>top</w:t>
            </w:r>
          </w:p>
          <w:p w14:paraId="477F8B30" w14:textId="77777777" w:rsidR="00C5117A" w:rsidRDefault="00C5117A" w:rsidP="008E1F39">
            <w:pPr>
              <w:spacing w:before="20" w:after="20"/>
              <w:jc w:val="left"/>
              <w:rPr>
                <w:rFonts w:ascii="Arial" w:hAnsi="Arial" w:cs="Arial"/>
                <w:sz w:val="20"/>
              </w:rPr>
            </w:pPr>
            <w:r>
              <w:rPr>
                <w:rFonts w:ascii="Arial" w:hAnsi="Arial" w:cs="Arial"/>
                <w:sz w:val="20"/>
              </w:rPr>
              <w:t>save_restart_data</w:t>
            </w:r>
          </w:p>
          <w:p w14:paraId="030B7CF1" w14:textId="77777777" w:rsidR="00C5117A" w:rsidRDefault="00C5117A" w:rsidP="008E1F39">
            <w:pPr>
              <w:spacing w:before="20" w:after="20"/>
              <w:jc w:val="left"/>
              <w:rPr>
                <w:rFonts w:ascii="Arial" w:hAnsi="Arial" w:cs="Arial"/>
                <w:sz w:val="20"/>
              </w:rPr>
            </w:pPr>
            <w:r>
              <w:rPr>
                <w:rFonts w:ascii="Arial" w:hAnsi="Arial" w:cs="Arial"/>
                <w:sz w:val="20"/>
              </w:rPr>
              <w:t>read_restart_data</w:t>
            </w:r>
          </w:p>
        </w:tc>
      </w:tr>
      <w:tr w:rsidR="00E62080" w14:paraId="132F93D3" w14:textId="77777777" w:rsidTr="008E1F39">
        <w:trPr>
          <w:cantSplit/>
        </w:trPr>
        <w:tc>
          <w:tcPr>
            <w:tcW w:w="3544" w:type="dxa"/>
          </w:tcPr>
          <w:p w14:paraId="1FFDE916" w14:textId="77777777" w:rsidR="00E62080" w:rsidRPr="004A6F8D" w:rsidRDefault="00B2374F" w:rsidP="004A6F8D">
            <w:pPr>
              <w:spacing w:before="20" w:after="20"/>
              <w:jc w:val="left"/>
              <w:rPr>
                <w:rFonts w:ascii="Arial" w:hAnsi="Arial" w:cs="Arial"/>
                <w:sz w:val="20"/>
              </w:rPr>
            </w:pPr>
            <w:r w:rsidRPr="004A6F8D">
              <w:rPr>
                <w:rFonts w:ascii="Arial" w:hAnsi="Arial" w:cs="Arial"/>
                <w:sz w:val="20"/>
              </w:rPr>
              <w:t>Tidying up</w:t>
            </w:r>
          </w:p>
        </w:tc>
        <w:tc>
          <w:tcPr>
            <w:tcW w:w="5528" w:type="dxa"/>
          </w:tcPr>
          <w:p w14:paraId="6AE3B9E5" w14:textId="77777777" w:rsidR="00E62080" w:rsidRDefault="00826430" w:rsidP="008E1F39">
            <w:pPr>
              <w:spacing w:before="20" w:after="20"/>
              <w:jc w:val="left"/>
              <w:rPr>
                <w:rFonts w:ascii="Arial" w:hAnsi="Arial" w:cs="Arial"/>
                <w:sz w:val="20"/>
              </w:rPr>
            </w:pPr>
            <w:r>
              <w:rPr>
                <w:rFonts w:ascii="Arial" w:hAnsi="Arial" w:cs="Arial"/>
                <w:sz w:val="20"/>
              </w:rPr>
              <w:t>r</w:t>
            </w:r>
            <w:r w:rsidR="00B2374F" w:rsidRPr="004A6F8D">
              <w:rPr>
                <w:rFonts w:ascii="Arial" w:hAnsi="Arial" w:cs="Arial"/>
                <w:sz w:val="20"/>
              </w:rPr>
              <w:t>emove</w:t>
            </w:r>
          </w:p>
          <w:p w14:paraId="3D5F7C47" w14:textId="77777777" w:rsidR="006063BE" w:rsidRPr="004A6F8D" w:rsidRDefault="006063BE" w:rsidP="008E1F39">
            <w:pPr>
              <w:spacing w:before="20" w:after="20"/>
              <w:jc w:val="left"/>
              <w:rPr>
                <w:rFonts w:ascii="Arial" w:hAnsi="Arial" w:cs="Arial"/>
                <w:sz w:val="20"/>
              </w:rPr>
            </w:pPr>
            <w:r>
              <w:rPr>
                <w:rFonts w:ascii="Arial" w:hAnsi="Arial" w:cs="Arial"/>
                <w:sz w:val="20"/>
              </w:rPr>
              <w:t>mremove</w:t>
            </w:r>
          </w:p>
        </w:tc>
      </w:tr>
    </w:tbl>
    <w:p w14:paraId="2346CBF0" w14:textId="77777777" w:rsidR="00E62080" w:rsidRDefault="00E62080" w:rsidP="004A6F8D">
      <w:pPr>
        <w:spacing w:before="20" w:after="20"/>
        <w:rPr>
          <w:b/>
        </w:rPr>
      </w:pPr>
    </w:p>
    <w:p w14:paraId="6E0A7832" w14:textId="77777777" w:rsidR="00E62080" w:rsidRDefault="00E62080" w:rsidP="004A6F8D">
      <w:pPr>
        <w:spacing w:before="20" w:after="20"/>
      </w:pPr>
    </w:p>
    <w:p w14:paraId="22B21758" w14:textId="77777777" w:rsidR="00912FAD" w:rsidRDefault="00912FAD">
      <w:pPr>
        <w:sectPr w:rsidR="00912FAD">
          <w:headerReference w:type="default" r:id="rId9"/>
          <w:pgSz w:w="11907" w:h="16840" w:code="9"/>
          <w:pgMar w:top="1699" w:right="1440" w:bottom="1656" w:left="1440" w:header="1138" w:footer="720" w:gutter="0"/>
          <w:pgNumType w:fmt="lowerRoman" w:start="1"/>
          <w:cols w:space="720"/>
        </w:sectPr>
      </w:pPr>
    </w:p>
    <w:p w14:paraId="25364424" w14:textId="59E883F1" w:rsidR="00037692" w:rsidRDefault="00912FAD" w:rsidP="005964AA">
      <w:pPr>
        <w:pStyle w:val="Heading7"/>
      </w:pPr>
      <w:r>
        <w:lastRenderedPageBreak/>
        <w:t>Table of Contents</w:t>
      </w:r>
    </w:p>
    <w:p w14:paraId="61799F2F" w14:textId="74EE9DF1" w:rsidR="008315C5" w:rsidRDefault="00FD07E3"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r>
        <w:fldChar w:fldCharType="begin"/>
      </w:r>
      <w:r>
        <w:instrText xml:space="preserve"> TOC \o "1-2" \h \z \u </w:instrText>
      </w:r>
      <w:r>
        <w:fldChar w:fldCharType="separate"/>
      </w:r>
      <w:hyperlink w:anchor="_Toc61612622" w:history="1">
        <w:r w:rsidR="008315C5" w:rsidRPr="000F22D3">
          <w:rPr>
            <w:rStyle w:val="Hyperlink"/>
            <w:noProof/>
          </w:rPr>
          <w:t>1. Introduction</w:t>
        </w:r>
        <w:r w:rsidR="008315C5">
          <w:rPr>
            <w:noProof/>
            <w:webHidden/>
          </w:rPr>
          <w:tab/>
        </w:r>
        <w:r w:rsidR="008315C5">
          <w:rPr>
            <w:noProof/>
            <w:webHidden/>
          </w:rPr>
          <w:fldChar w:fldCharType="begin"/>
        </w:r>
        <w:r w:rsidR="008315C5">
          <w:rPr>
            <w:noProof/>
            <w:webHidden/>
          </w:rPr>
          <w:instrText xml:space="preserve"> PAGEREF _Toc61612622 \h </w:instrText>
        </w:r>
        <w:r w:rsidR="008315C5">
          <w:rPr>
            <w:noProof/>
            <w:webHidden/>
          </w:rPr>
        </w:r>
        <w:r w:rsidR="008315C5">
          <w:rPr>
            <w:noProof/>
            <w:webHidden/>
          </w:rPr>
          <w:fldChar w:fldCharType="separate"/>
        </w:r>
        <w:r w:rsidR="00620594">
          <w:rPr>
            <w:noProof/>
            <w:webHidden/>
          </w:rPr>
          <w:t>1</w:t>
        </w:r>
        <w:r w:rsidR="008315C5">
          <w:rPr>
            <w:noProof/>
            <w:webHidden/>
          </w:rPr>
          <w:fldChar w:fldCharType="end"/>
        </w:r>
      </w:hyperlink>
    </w:p>
    <w:p w14:paraId="11DCC1FE" w14:textId="6090FAB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23" w:history="1">
        <w:r w:rsidRPr="000F22D3">
          <w:rPr>
            <w:rStyle w:val="Hyperlink"/>
            <w:noProof/>
          </w:rPr>
          <w:t>1.1 General</w:t>
        </w:r>
        <w:r>
          <w:rPr>
            <w:noProof/>
            <w:webHidden/>
          </w:rPr>
          <w:tab/>
        </w:r>
        <w:r>
          <w:rPr>
            <w:noProof/>
            <w:webHidden/>
          </w:rPr>
          <w:fldChar w:fldCharType="begin"/>
        </w:r>
        <w:r>
          <w:rPr>
            <w:noProof/>
            <w:webHidden/>
          </w:rPr>
          <w:instrText xml:space="preserve"> PAGEREF _Toc61612623 \h </w:instrText>
        </w:r>
        <w:r>
          <w:rPr>
            <w:noProof/>
            <w:webHidden/>
          </w:rPr>
        </w:r>
        <w:r>
          <w:rPr>
            <w:noProof/>
            <w:webHidden/>
          </w:rPr>
          <w:fldChar w:fldCharType="separate"/>
        </w:r>
        <w:r w:rsidR="00620594">
          <w:rPr>
            <w:noProof/>
            <w:webHidden/>
          </w:rPr>
          <w:t>1</w:t>
        </w:r>
        <w:r>
          <w:rPr>
            <w:noProof/>
            <w:webHidden/>
          </w:rPr>
          <w:fldChar w:fldCharType="end"/>
        </w:r>
      </w:hyperlink>
    </w:p>
    <w:p w14:paraId="5D0AE0AC" w14:textId="0406A4C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24" w:history="1">
        <w:r w:rsidRPr="000F22D3">
          <w:rPr>
            <w:rStyle w:val="Hyperlink"/>
            <w:noProof/>
          </w:rPr>
          <w:t>1.2 PLPROC Input</w:t>
        </w:r>
        <w:r>
          <w:rPr>
            <w:noProof/>
            <w:webHidden/>
          </w:rPr>
          <w:tab/>
        </w:r>
        <w:r>
          <w:rPr>
            <w:noProof/>
            <w:webHidden/>
          </w:rPr>
          <w:fldChar w:fldCharType="begin"/>
        </w:r>
        <w:r>
          <w:rPr>
            <w:noProof/>
            <w:webHidden/>
          </w:rPr>
          <w:instrText xml:space="preserve"> PAGEREF _Toc61612624 \h </w:instrText>
        </w:r>
        <w:r>
          <w:rPr>
            <w:noProof/>
            <w:webHidden/>
          </w:rPr>
        </w:r>
        <w:r>
          <w:rPr>
            <w:noProof/>
            <w:webHidden/>
          </w:rPr>
          <w:fldChar w:fldCharType="separate"/>
        </w:r>
        <w:r w:rsidR="00620594">
          <w:rPr>
            <w:noProof/>
            <w:webHidden/>
          </w:rPr>
          <w:t>3</w:t>
        </w:r>
        <w:r>
          <w:rPr>
            <w:noProof/>
            <w:webHidden/>
          </w:rPr>
          <w:fldChar w:fldCharType="end"/>
        </w:r>
      </w:hyperlink>
    </w:p>
    <w:p w14:paraId="055A178E" w14:textId="3538312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25" w:history="1">
        <w:r w:rsidRPr="000F22D3">
          <w:rPr>
            <w:rStyle w:val="Hyperlink"/>
            <w:noProof/>
          </w:rPr>
          <w:t>1.3 Running PLPROC</w:t>
        </w:r>
        <w:r>
          <w:rPr>
            <w:noProof/>
            <w:webHidden/>
          </w:rPr>
          <w:tab/>
        </w:r>
        <w:r>
          <w:rPr>
            <w:noProof/>
            <w:webHidden/>
          </w:rPr>
          <w:fldChar w:fldCharType="begin"/>
        </w:r>
        <w:r>
          <w:rPr>
            <w:noProof/>
            <w:webHidden/>
          </w:rPr>
          <w:instrText xml:space="preserve"> PAGEREF _Toc61612625 \h </w:instrText>
        </w:r>
        <w:r>
          <w:rPr>
            <w:noProof/>
            <w:webHidden/>
          </w:rPr>
        </w:r>
        <w:r>
          <w:rPr>
            <w:noProof/>
            <w:webHidden/>
          </w:rPr>
          <w:fldChar w:fldCharType="separate"/>
        </w:r>
        <w:r w:rsidR="00620594">
          <w:rPr>
            <w:noProof/>
            <w:webHidden/>
          </w:rPr>
          <w:t>4</w:t>
        </w:r>
        <w:r>
          <w:rPr>
            <w:noProof/>
            <w:webHidden/>
          </w:rPr>
          <w:fldChar w:fldCharType="end"/>
        </w:r>
      </w:hyperlink>
    </w:p>
    <w:p w14:paraId="6C4659BB" w14:textId="0BF6BCBF"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26" w:history="1">
        <w:r w:rsidRPr="000F22D3">
          <w:rPr>
            <w:rStyle w:val="Hyperlink"/>
            <w:noProof/>
          </w:rPr>
          <w:t>2. Lists, Gplanes, Scalars, Strings and Matrices</w:t>
        </w:r>
        <w:r>
          <w:rPr>
            <w:noProof/>
            <w:webHidden/>
          </w:rPr>
          <w:tab/>
        </w:r>
        <w:r>
          <w:rPr>
            <w:noProof/>
            <w:webHidden/>
          </w:rPr>
          <w:fldChar w:fldCharType="begin"/>
        </w:r>
        <w:r>
          <w:rPr>
            <w:noProof/>
            <w:webHidden/>
          </w:rPr>
          <w:instrText xml:space="preserve"> PAGEREF _Toc61612626 \h </w:instrText>
        </w:r>
        <w:r>
          <w:rPr>
            <w:noProof/>
            <w:webHidden/>
          </w:rPr>
        </w:r>
        <w:r>
          <w:rPr>
            <w:noProof/>
            <w:webHidden/>
          </w:rPr>
          <w:fldChar w:fldCharType="separate"/>
        </w:r>
        <w:r w:rsidR="00620594">
          <w:rPr>
            <w:noProof/>
            <w:webHidden/>
          </w:rPr>
          <w:t>5</w:t>
        </w:r>
        <w:r>
          <w:rPr>
            <w:noProof/>
            <w:webHidden/>
          </w:rPr>
          <w:fldChar w:fldCharType="end"/>
        </w:r>
      </w:hyperlink>
    </w:p>
    <w:p w14:paraId="61ED4F25" w14:textId="6D948DF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27" w:history="1">
        <w:r w:rsidRPr="000F22D3">
          <w:rPr>
            <w:rStyle w:val="Hyperlink"/>
            <w:noProof/>
          </w:rPr>
          <w:t>2.1 General</w:t>
        </w:r>
        <w:r>
          <w:rPr>
            <w:noProof/>
            <w:webHidden/>
          </w:rPr>
          <w:tab/>
        </w:r>
        <w:r>
          <w:rPr>
            <w:noProof/>
            <w:webHidden/>
          </w:rPr>
          <w:fldChar w:fldCharType="begin"/>
        </w:r>
        <w:r>
          <w:rPr>
            <w:noProof/>
            <w:webHidden/>
          </w:rPr>
          <w:instrText xml:space="preserve"> PAGEREF _Toc61612627 \h </w:instrText>
        </w:r>
        <w:r>
          <w:rPr>
            <w:noProof/>
            <w:webHidden/>
          </w:rPr>
        </w:r>
        <w:r>
          <w:rPr>
            <w:noProof/>
            <w:webHidden/>
          </w:rPr>
          <w:fldChar w:fldCharType="separate"/>
        </w:r>
        <w:r w:rsidR="00620594">
          <w:rPr>
            <w:noProof/>
            <w:webHidden/>
          </w:rPr>
          <w:t>5</w:t>
        </w:r>
        <w:r>
          <w:rPr>
            <w:noProof/>
            <w:webHidden/>
          </w:rPr>
          <w:fldChar w:fldCharType="end"/>
        </w:r>
      </w:hyperlink>
    </w:p>
    <w:p w14:paraId="68023427" w14:textId="256E6A9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28" w:history="1">
        <w:r w:rsidRPr="000F22D3">
          <w:rPr>
            <w:rStyle w:val="Hyperlink"/>
            <w:noProof/>
          </w:rPr>
          <w:t>2.2 CLISTs, SLISTs and PLISTs</w:t>
        </w:r>
        <w:r>
          <w:rPr>
            <w:noProof/>
            <w:webHidden/>
          </w:rPr>
          <w:tab/>
        </w:r>
        <w:r>
          <w:rPr>
            <w:noProof/>
            <w:webHidden/>
          </w:rPr>
          <w:fldChar w:fldCharType="begin"/>
        </w:r>
        <w:r>
          <w:rPr>
            <w:noProof/>
            <w:webHidden/>
          </w:rPr>
          <w:instrText xml:space="preserve"> PAGEREF _Toc61612628 \h </w:instrText>
        </w:r>
        <w:r>
          <w:rPr>
            <w:noProof/>
            <w:webHidden/>
          </w:rPr>
        </w:r>
        <w:r>
          <w:rPr>
            <w:noProof/>
            <w:webHidden/>
          </w:rPr>
          <w:fldChar w:fldCharType="separate"/>
        </w:r>
        <w:r w:rsidR="00620594">
          <w:rPr>
            <w:noProof/>
            <w:webHidden/>
          </w:rPr>
          <w:t>5</w:t>
        </w:r>
        <w:r>
          <w:rPr>
            <w:noProof/>
            <w:webHidden/>
          </w:rPr>
          <w:fldChar w:fldCharType="end"/>
        </w:r>
      </w:hyperlink>
    </w:p>
    <w:p w14:paraId="3797A3B8" w14:textId="1193D19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29" w:history="1">
        <w:r w:rsidRPr="000F22D3">
          <w:rPr>
            <w:rStyle w:val="Hyperlink"/>
            <w:noProof/>
          </w:rPr>
          <w:t>2.3 CLIST Options</w:t>
        </w:r>
        <w:r>
          <w:rPr>
            <w:noProof/>
            <w:webHidden/>
          </w:rPr>
          <w:tab/>
        </w:r>
        <w:r>
          <w:rPr>
            <w:noProof/>
            <w:webHidden/>
          </w:rPr>
          <w:fldChar w:fldCharType="begin"/>
        </w:r>
        <w:r>
          <w:rPr>
            <w:noProof/>
            <w:webHidden/>
          </w:rPr>
          <w:instrText xml:space="preserve"> PAGEREF _Toc61612629 \h </w:instrText>
        </w:r>
        <w:r>
          <w:rPr>
            <w:noProof/>
            <w:webHidden/>
          </w:rPr>
        </w:r>
        <w:r>
          <w:rPr>
            <w:noProof/>
            <w:webHidden/>
          </w:rPr>
          <w:fldChar w:fldCharType="separate"/>
        </w:r>
        <w:r w:rsidR="00620594">
          <w:rPr>
            <w:noProof/>
            <w:webHidden/>
          </w:rPr>
          <w:t>6</w:t>
        </w:r>
        <w:r>
          <w:rPr>
            <w:noProof/>
            <w:webHidden/>
          </w:rPr>
          <w:fldChar w:fldCharType="end"/>
        </w:r>
      </w:hyperlink>
    </w:p>
    <w:p w14:paraId="4F70A4BB" w14:textId="70EB715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0" w:history="1">
        <w:r w:rsidRPr="000F22D3">
          <w:rPr>
            <w:rStyle w:val="Hyperlink"/>
            <w:noProof/>
          </w:rPr>
          <w:t>2.4 SEGLISTS</w:t>
        </w:r>
        <w:r>
          <w:rPr>
            <w:noProof/>
            <w:webHidden/>
          </w:rPr>
          <w:tab/>
        </w:r>
        <w:r>
          <w:rPr>
            <w:noProof/>
            <w:webHidden/>
          </w:rPr>
          <w:fldChar w:fldCharType="begin"/>
        </w:r>
        <w:r>
          <w:rPr>
            <w:noProof/>
            <w:webHidden/>
          </w:rPr>
          <w:instrText xml:space="preserve"> PAGEREF _Toc61612630 \h </w:instrText>
        </w:r>
        <w:r>
          <w:rPr>
            <w:noProof/>
            <w:webHidden/>
          </w:rPr>
        </w:r>
        <w:r>
          <w:rPr>
            <w:noProof/>
            <w:webHidden/>
          </w:rPr>
          <w:fldChar w:fldCharType="separate"/>
        </w:r>
        <w:r w:rsidR="00620594">
          <w:rPr>
            <w:noProof/>
            <w:webHidden/>
          </w:rPr>
          <w:t>11</w:t>
        </w:r>
        <w:r>
          <w:rPr>
            <w:noProof/>
            <w:webHidden/>
          </w:rPr>
          <w:fldChar w:fldCharType="end"/>
        </w:r>
      </w:hyperlink>
    </w:p>
    <w:p w14:paraId="2F6C8070" w14:textId="141BA73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1" w:history="1">
        <w:r w:rsidRPr="000F22D3">
          <w:rPr>
            <w:rStyle w:val="Hyperlink"/>
            <w:noProof/>
          </w:rPr>
          <w:t>2.5 GPLANES</w:t>
        </w:r>
        <w:r>
          <w:rPr>
            <w:noProof/>
            <w:webHidden/>
          </w:rPr>
          <w:tab/>
        </w:r>
        <w:r>
          <w:rPr>
            <w:noProof/>
            <w:webHidden/>
          </w:rPr>
          <w:fldChar w:fldCharType="begin"/>
        </w:r>
        <w:r>
          <w:rPr>
            <w:noProof/>
            <w:webHidden/>
          </w:rPr>
          <w:instrText xml:space="preserve"> PAGEREF _Toc61612631 \h </w:instrText>
        </w:r>
        <w:r>
          <w:rPr>
            <w:noProof/>
            <w:webHidden/>
          </w:rPr>
        </w:r>
        <w:r>
          <w:rPr>
            <w:noProof/>
            <w:webHidden/>
          </w:rPr>
          <w:fldChar w:fldCharType="separate"/>
        </w:r>
        <w:r w:rsidR="00620594">
          <w:rPr>
            <w:noProof/>
            <w:webHidden/>
          </w:rPr>
          <w:t>12</w:t>
        </w:r>
        <w:r>
          <w:rPr>
            <w:noProof/>
            <w:webHidden/>
          </w:rPr>
          <w:fldChar w:fldCharType="end"/>
        </w:r>
      </w:hyperlink>
    </w:p>
    <w:p w14:paraId="70880EBE" w14:textId="46538E9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2" w:history="1">
        <w:r w:rsidRPr="000F22D3">
          <w:rPr>
            <w:rStyle w:val="Hyperlink"/>
            <w:noProof/>
          </w:rPr>
          <w:t>2.6 MLISTS</w:t>
        </w:r>
        <w:r>
          <w:rPr>
            <w:noProof/>
            <w:webHidden/>
          </w:rPr>
          <w:tab/>
        </w:r>
        <w:r>
          <w:rPr>
            <w:noProof/>
            <w:webHidden/>
          </w:rPr>
          <w:fldChar w:fldCharType="begin"/>
        </w:r>
        <w:r>
          <w:rPr>
            <w:noProof/>
            <w:webHidden/>
          </w:rPr>
          <w:instrText xml:space="preserve"> PAGEREF _Toc61612632 \h </w:instrText>
        </w:r>
        <w:r>
          <w:rPr>
            <w:noProof/>
            <w:webHidden/>
          </w:rPr>
        </w:r>
        <w:r>
          <w:rPr>
            <w:noProof/>
            <w:webHidden/>
          </w:rPr>
          <w:fldChar w:fldCharType="separate"/>
        </w:r>
        <w:r w:rsidR="00620594">
          <w:rPr>
            <w:noProof/>
            <w:webHidden/>
          </w:rPr>
          <w:t>20</w:t>
        </w:r>
        <w:r>
          <w:rPr>
            <w:noProof/>
            <w:webHidden/>
          </w:rPr>
          <w:fldChar w:fldCharType="end"/>
        </w:r>
      </w:hyperlink>
    </w:p>
    <w:p w14:paraId="2EAA88DC" w14:textId="7DBDB58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3" w:history="1">
        <w:r w:rsidRPr="000F22D3">
          <w:rPr>
            <w:rStyle w:val="Hyperlink"/>
            <w:noProof/>
          </w:rPr>
          <w:t>2.7 Scalars</w:t>
        </w:r>
        <w:r>
          <w:rPr>
            <w:noProof/>
            <w:webHidden/>
          </w:rPr>
          <w:tab/>
        </w:r>
        <w:r>
          <w:rPr>
            <w:noProof/>
            <w:webHidden/>
          </w:rPr>
          <w:fldChar w:fldCharType="begin"/>
        </w:r>
        <w:r>
          <w:rPr>
            <w:noProof/>
            <w:webHidden/>
          </w:rPr>
          <w:instrText xml:space="preserve"> PAGEREF _Toc61612633 \h </w:instrText>
        </w:r>
        <w:r>
          <w:rPr>
            <w:noProof/>
            <w:webHidden/>
          </w:rPr>
        </w:r>
        <w:r>
          <w:rPr>
            <w:noProof/>
            <w:webHidden/>
          </w:rPr>
          <w:fldChar w:fldCharType="separate"/>
        </w:r>
        <w:r w:rsidR="00620594">
          <w:rPr>
            <w:noProof/>
            <w:webHidden/>
          </w:rPr>
          <w:t>21</w:t>
        </w:r>
        <w:r>
          <w:rPr>
            <w:noProof/>
            <w:webHidden/>
          </w:rPr>
          <w:fldChar w:fldCharType="end"/>
        </w:r>
      </w:hyperlink>
    </w:p>
    <w:p w14:paraId="5F5120E2" w14:textId="1F27129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4" w:history="1">
        <w:r w:rsidRPr="000F22D3">
          <w:rPr>
            <w:rStyle w:val="Hyperlink"/>
            <w:noProof/>
          </w:rPr>
          <w:t>2.8 Strings</w:t>
        </w:r>
        <w:r>
          <w:rPr>
            <w:noProof/>
            <w:webHidden/>
          </w:rPr>
          <w:tab/>
        </w:r>
        <w:r>
          <w:rPr>
            <w:noProof/>
            <w:webHidden/>
          </w:rPr>
          <w:fldChar w:fldCharType="begin"/>
        </w:r>
        <w:r>
          <w:rPr>
            <w:noProof/>
            <w:webHidden/>
          </w:rPr>
          <w:instrText xml:space="preserve"> PAGEREF _Toc61612634 \h </w:instrText>
        </w:r>
        <w:r>
          <w:rPr>
            <w:noProof/>
            <w:webHidden/>
          </w:rPr>
        </w:r>
        <w:r>
          <w:rPr>
            <w:noProof/>
            <w:webHidden/>
          </w:rPr>
          <w:fldChar w:fldCharType="separate"/>
        </w:r>
        <w:r w:rsidR="00620594">
          <w:rPr>
            <w:noProof/>
            <w:webHidden/>
          </w:rPr>
          <w:t>21</w:t>
        </w:r>
        <w:r>
          <w:rPr>
            <w:noProof/>
            <w:webHidden/>
          </w:rPr>
          <w:fldChar w:fldCharType="end"/>
        </w:r>
      </w:hyperlink>
    </w:p>
    <w:p w14:paraId="46676A73" w14:textId="017DFAD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5" w:history="1">
        <w:r w:rsidRPr="000F22D3">
          <w:rPr>
            <w:rStyle w:val="Hyperlink"/>
            <w:noProof/>
          </w:rPr>
          <w:t>2.9 Matrices</w:t>
        </w:r>
        <w:r>
          <w:rPr>
            <w:noProof/>
            <w:webHidden/>
          </w:rPr>
          <w:tab/>
        </w:r>
        <w:r>
          <w:rPr>
            <w:noProof/>
            <w:webHidden/>
          </w:rPr>
          <w:fldChar w:fldCharType="begin"/>
        </w:r>
        <w:r>
          <w:rPr>
            <w:noProof/>
            <w:webHidden/>
          </w:rPr>
          <w:instrText xml:space="preserve"> PAGEREF _Toc61612635 \h </w:instrText>
        </w:r>
        <w:r>
          <w:rPr>
            <w:noProof/>
            <w:webHidden/>
          </w:rPr>
        </w:r>
        <w:r>
          <w:rPr>
            <w:noProof/>
            <w:webHidden/>
          </w:rPr>
          <w:fldChar w:fldCharType="separate"/>
        </w:r>
        <w:r w:rsidR="00620594">
          <w:rPr>
            <w:noProof/>
            <w:webHidden/>
          </w:rPr>
          <w:t>21</w:t>
        </w:r>
        <w:r>
          <w:rPr>
            <w:noProof/>
            <w:webHidden/>
          </w:rPr>
          <w:fldChar w:fldCharType="end"/>
        </w:r>
      </w:hyperlink>
    </w:p>
    <w:p w14:paraId="086B8A48" w14:textId="5D04DE6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6" w:history="1">
        <w:r w:rsidRPr="000F22D3">
          <w:rPr>
            <w:rStyle w:val="Hyperlink"/>
            <w:noProof/>
          </w:rPr>
          <w:t>2.10 Naming Conventions</w:t>
        </w:r>
        <w:r>
          <w:rPr>
            <w:noProof/>
            <w:webHidden/>
          </w:rPr>
          <w:tab/>
        </w:r>
        <w:r>
          <w:rPr>
            <w:noProof/>
            <w:webHidden/>
          </w:rPr>
          <w:fldChar w:fldCharType="begin"/>
        </w:r>
        <w:r>
          <w:rPr>
            <w:noProof/>
            <w:webHidden/>
          </w:rPr>
          <w:instrText xml:space="preserve"> PAGEREF _Toc61612636 \h </w:instrText>
        </w:r>
        <w:r>
          <w:rPr>
            <w:noProof/>
            <w:webHidden/>
          </w:rPr>
        </w:r>
        <w:r>
          <w:rPr>
            <w:noProof/>
            <w:webHidden/>
          </w:rPr>
          <w:fldChar w:fldCharType="separate"/>
        </w:r>
        <w:r w:rsidR="00620594">
          <w:rPr>
            <w:noProof/>
            <w:webHidden/>
          </w:rPr>
          <w:t>21</w:t>
        </w:r>
        <w:r>
          <w:rPr>
            <w:noProof/>
            <w:webHidden/>
          </w:rPr>
          <w:fldChar w:fldCharType="end"/>
        </w:r>
      </w:hyperlink>
    </w:p>
    <w:p w14:paraId="20A4B118" w14:textId="188D4F9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37" w:history="1">
        <w:r w:rsidRPr="000F22D3">
          <w:rPr>
            <w:rStyle w:val="Hyperlink"/>
            <w:noProof/>
          </w:rPr>
          <w:t>3. Equations</w:t>
        </w:r>
        <w:r>
          <w:rPr>
            <w:noProof/>
            <w:webHidden/>
          </w:rPr>
          <w:tab/>
        </w:r>
        <w:r>
          <w:rPr>
            <w:noProof/>
            <w:webHidden/>
          </w:rPr>
          <w:fldChar w:fldCharType="begin"/>
        </w:r>
        <w:r>
          <w:rPr>
            <w:noProof/>
            <w:webHidden/>
          </w:rPr>
          <w:instrText xml:space="preserve"> PAGEREF _Toc61612637 \h </w:instrText>
        </w:r>
        <w:r>
          <w:rPr>
            <w:noProof/>
            <w:webHidden/>
          </w:rPr>
        </w:r>
        <w:r>
          <w:rPr>
            <w:noProof/>
            <w:webHidden/>
          </w:rPr>
          <w:fldChar w:fldCharType="separate"/>
        </w:r>
        <w:r w:rsidR="00620594">
          <w:rPr>
            <w:noProof/>
            <w:webHidden/>
          </w:rPr>
          <w:t>23</w:t>
        </w:r>
        <w:r>
          <w:rPr>
            <w:noProof/>
            <w:webHidden/>
          </w:rPr>
          <w:fldChar w:fldCharType="end"/>
        </w:r>
      </w:hyperlink>
    </w:p>
    <w:p w14:paraId="692A9D63" w14:textId="17A891F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8" w:history="1">
        <w:r w:rsidRPr="000F22D3">
          <w:rPr>
            <w:rStyle w:val="Hyperlink"/>
            <w:noProof/>
          </w:rPr>
          <w:t>3.1 General</w:t>
        </w:r>
        <w:r>
          <w:rPr>
            <w:noProof/>
            <w:webHidden/>
          </w:rPr>
          <w:tab/>
        </w:r>
        <w:r>
          <w:rPr>
            <w:noProof/>
            <w:webHidden/>
          </w:rPr>
          <w:fldChar w:fldCharType="begin"/>
        </w:r>
        <w:r>
          <w:rPr>
            <w:noProof/>
            <w:webHidden/>
          </w:rPr>
          <w:instrText xml:space="preserve"> PAGEREF _Toc61612638 \h </w:instrText>
        </w:r>
        <w:r>
          <w:rPr>
            <w:noProof/>
            <w:webHidden/>
          </w:rPr>
        </w:r>
        <w:r>
          <w:rPr>
            <w:noProof/>
            <w:webHidden/>
          </w:rPr>
          <w:fldChar w:fldCharType="separate"/>
        </w:r>
        <w:r w:rsidR="00620594">
          <w:rPr>
            <w:noProof/>
            <w:webHidden/>
          </w:rPr>
          <w:t>23</w:t>
        </w:r>
        <w:r>
          <w:rPr>
            <w:noProof/>
            <w:webHidden/>
          </w:rPr>
          <w:fldChar w:fldCharType="end"/>
        </w:r>
      </w:hyperlink>
    </w:p>
    <w:p w14:paraId="22E4DD99" w14:textId="2C0161E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39" w:history="1">
        <w:r w:rsidRPr="000F22D3">
          <w:rPr>
            <w:rStyle w:val="Hyperlink"/>
            <w:noProof/>
          </w:rPr>
          <w:t>3.2 Operators and Mathematical Functions</w:t>
        </w:r>
        <w:r>
          <w:rPr>
            <w:noProof/>
            <w:webHidden/>
          </w:rPr>
          <w:tab/>
        </w:r>
        <w:r>
          <w:rPr>
            <w:noProof/>
            <w:webHidden/>
          </w:rPr>
          <w:fldChar w:fldCharType="begin"/>
        </w:r>
        <w:r>
          <w:rPr>
            <w:noProof/>
            <w:webHidden/>
          </w:rPr>
          <w:instrText xml:space="preserve"> PAGEREF _Toc61612639 \h </w:instrText>
        </w:r>
        <w:r>
          <w:rPr>
            <w:noProof/>
            <w:webHidden/>
          </w:rPr>
        </w:r>
        <w:r>
          <w:rPr>
            <w:noProof/>
            <w:webHidden/>
          </w:rPr>
          <w:fldChar w:fldCharType="separate"/>
        </w:r>
        <w:r w:rsidR="00620594">
          <w:rPr>
            <w:noProof/>
            <w:webHidden/>
          </w:rPr>
          <w:t>23</w:t>
        </w:r>
        <w:r>
          <w:rPr>
            <w:noProof/>
            <w:webHidden/>
          </w:rPr>
          <w:fldChar w:fldCharType="end"/>
        </w:r>
      </w:hyperlink>
    </w:p>
    <w:p w14:paraId="4115E902" w14:textId="14C7F9F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0" w:history="1">
        <w:r w:rsidRPr="000F22D3">
          <w:rPr>
            <w:rStyle w:val="Hyperlink"/>
            <w:noProof/>
          </w:rPr>
          <w:t>3.3 Assignment Equations</w:t>
        </w:r>
        <w:r>
          <w:rPr>
            <w:noProof/>
            <w:webHidden/>
          </w:rPr>
          <w:tab/>
        </w:r>
        <w:r>
          <w:rPr>
            <w:noProof/>
            <w:webHidden/>
          </w:rPr>
          <w:fldChar w:fldCharType="begin"/>
        </w:r>
        <w:r>
          <w:rPr>
            <w:noProof/>
            <w:webHidden/>
          </w:rPr>
          <w:instrText xml:space="preserve"> PAGEREF _Toc61612640 \h </w:instrText>
        </w:r>
        <w:r>
          <w:rPr>
            <w:noProof/>
            <w:webHidden/>
          </w:rPr>
        </w:r>
        <w:r>
          <w:rPr>
            <w:noProof/>
            <w:webHidden/>
          </w:rPr>
          <w:fldChar w:fldCharType="separate"/>
        </w:r>
        <w:r w:rsidR="00620594">
          <w:rPr>
            <w:noProof/>
            <w:webHidden/>
          </w:rPr>
          <w:t>25</w:t>
        </w:r>
        <w:r>
          <w:rPr>
            <w:noProof/>
            <w:webHidden/>
          </w:rPr>
          <w:fldChar w:fldCharType="end"/>
        </w:r>
      </w:hyperlink>
    </w:p>
    <w:p w14:paraId="0098D4F0" w14:textId="2600DF5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1" w:history="1">
        <w:r w:rsidRPr="000F22D3">
          <w:rPr>
            <w:rStyle w:val="Hyperlink"/>
            <w:noProof/>
          </w:rPr>
          <w:t>3.4 Selection Equations</w:t>
        </w:r>
        <w:r>
          <w:rPr>
            <w:noProof/>
            <w:webHidden/>
          </w:rPr>
          <w:tab/>
        </w:r>
        <w:r>
          <w:rPr>
            <w:noProof/>
            <w:webHidden/>
          </w:rPr>
          <w:fldChar w:fldCharType="begin"/>
        </w:r>
        <w:r>
          <w:rPr>
            <w:noProof/>
            <w:webHidden/>
          </w:rPr>
          <w:instrText xml:space="preserve"> PAGEREF _Toc61612641 \h </w:instrText>
        </w:r>
        <w:r>
          <w:rPr>
            <w:noProof/>
            <w:webHidden/>
          </w:rPr>
        </w:r>
        <w:r>
          <w:rPr>
            <w:noProof/>
            <w:webHidden/>
          </w:rPr>
          <w:fldChar w:fldCharType="separate"/>
        </w:r>
        <w:r w:rsidR="00620594">
          <w:rPr>
            <w:noProof/>
            <w:webHidden/>
          </w:rPr>
          <w:t>29</w:t>
        </w:r>
        <w:r>
          <w:rPr>
            <w:noProof/>
            <w:webHidden/>
          </w:rPr>
          <w:fldChar w:fldCharType="end"/>
        </w:r>
      </w:hyperlink>
    </w:p>
    <w:p w14:paraId="022D9B30" w14:textId="24421AD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2" w:history="1">
        <w:r w:rsidRPr="000F22D3">
          <w:rPr>
            <w:rStyle w:val="Hyperlink"/>
            <w:noProof/>
          </w:rPr>
          <w:t>3.5 String Equations</w:t>
        </w:r>
        <w:r>
          <w:rPr>
            <w:noProof/>
            <w:webHidden/>
          </w:rPr>
          <w:tab/>
        </w:r>
        <w:r>
          <w:rPr>
            <w:noProof/>
            <w:webHidden/>
          </w:rPr>
          <w:fldChar w:fldCharType="begin"/>
        </w:r>
        <w:r>
          <w:rPr>
            <w:noProof/>
            <w:webHidden/>
          </w:rPr>
          <w:instrText xml:space="preserve"> PAGEREF _Toc61612642 \h </w:instrText>
        </w:r>
        <w:r>
          <w:rPr>
            <w:noProof/>
            <w:webHidden/>
          </w:rPr>
        </w:r>
        <w:r>
          <w:rPr>
            <w:noProof/>
            <w:webHidden/>
          </w:rPr>
          <w:fldChar w:fldCharType="separate"/>
        </w:r>
        <w:r w:rsidR="00620594">
          <w:rPr>
            <w:noProof/>
            <w:webHidden/>
          </w:rPr>
          <w:t>30</w:t>
        </w:r>
        <w:r>
          <w:rPr>
            <w:noProof/>
            <w:webHidden/>
          </w:rPr>
          <w:fldChar w:fldCharType="end"/>
        </w:r>
      </w:hyperlink>
    </w:p>
    <w:p w14:paraId="2AA7230F" w14:textId="63B9509E"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43" w:history="1">
        <w:r w:rsidRPr="000F22D3">
          <w:rPr>
            <w:rStyle w:val="Hyperlink"/>
            <w:noProof/>
          </w:rPr>
          <w:t>4. Functions</w:t>
        </w:r>
        <w:r>
          <w:rPr>
            <w:noProof/>
            <w:webHidden/>
          </w:rPr>
          <w:tab/>
        </w:r>
        <w:r>
          <w:rPr>
            <w:noProof/>
            <w:webHidden/>
          </w:rPr>
          <w:fldChar w:fldCharType="begin"/>
        </w:r>
        <w:r>
          <w:rPr>
            <w:noProof/>
            <w:webHidden/>
          </w:rPr>
          <w:instrText xml:space="preserve"> PAGEREF _Toc61612643 \h </w:instrText>
        </w:r>
        <w:r>
          <w:rPr>
            <w:noProof/>
            <w:webHidden/>
          </w:rPr>
        </w:r>
        <w:r>
          <w:rPr>
            <w:noProof/>
            <w:webHidden/>
          </w:rPr>
          <w:fldChar w:fldCharType="separate"/>
        </w:r>
        <w:r w:rsidR="00620594">
          <w:rPr>
            <w:noProof/>
            <w:webHidden/>
          </w:rPr>
          <w:t>32</w:t>
        </w:r>
        <w:r>
          <w:rPr>
            <w:noProof/>
            <w:webHidden/>
          </w:rPr>
          <w:fldChar w:fldCharType="end"/>
        </w:r>
      </w:hyperlink>
    </w:p>
    <w:p w14:paraId="68F8B246" w14:textId="3278B3D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4" w:history="1">
        <w:r w:rsidRPr="000F22D3">
          <w:rPr>
            <w:rStyle w:val="Hyperlink"/>
            <w:noProof/>
          </w:rPr>
          <w:t>4.1 General</w:t>
        </w:r>
        <w:r>
          <w:rPr>
            <w:noProof/>
            <w:webHidden/>
          </w:rPr>
          <w:tab/>
        </w:r>
        <w:r>
          <w:rPr>
            <w:noProof/>
            <w:webHidden/>
          </w:rPr>
          <w:fldChar w:fldCharType="begin"/>
        </w:r>
        <w:r>
          <w:rPr>
            <w:noProof/>
            <w:webHidden/>
          </w:rPr>
          <w:instrText xml:space="preserve"> PAGEREF _Toc61612644 \h </w:instrText>
        </w:r>
        <w:r>
          <w:rPr>
            <w:noProof/>
            <w:webHidden/>
          </w:rPr>
        </w:r>
        <w:r>
          <w:rPr>
            <w:noProof/>
            <w:webHidden/>
          </w:rPr>
          <w:fldChar w:fldCharType="separate"/>
        </w:r>
        <w:r w:rsidR="00620594">
          <w:rPr>
            <w:noProof/>
            <w:webHidden/>
          </w:rPr>
          <w:t>32</w:t>
        </w:r>
        <w:r>
          <w:rPr>
            <w:noProof/>
            <w:webHidden/>
          </w:rPr>
          <w:fldChar w:fldCharType="end"/>
        </w:r>
      </w:hyperlink>
    </w:p>
    <w:p w14:paraId="27DC2559" w14:textId="1713053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5" w:history="1">
        <w:r w:rsidRPr="000F22D3">
          <w:rPr>
            <w:rStyle w:val="Hyperlink"/>
            <w:noProof/>
          </w:rPr>
          <w:t>4.2 Function Protocol</w:t>
        </w:r>
        <w:r>
          <w:rPr>
            <w:noProof/>
            <w:webHidden/>
          </w:rPr>
          <w:tab/>
        </w:r>
        <w:r>
          <w:rPr>
            <w:noProof/>
            <w:webHidden/>
          </w:rPr>
          <w:fldChar w:fldCharType="begin"/>
        </w:r>
        <w:r>
          <w:rPr>
            <w:noProof/>
            <w:webHidden/>
          </w:rPr>
          <w:instrText xml:space="preserve"> PAGEREF _Toc61612645 \h </w:instrText>
        </w:r>
        <w:r>
          <w:rPr>
            <w:noProof/>
            <w:webHidden/>
          </w:rPr>
        </w:r>
        <w:r>
          <w:rPr>
            <w:noProof/>
            <w:webHidden/>
          </w:rPr>
          <w:fldChar w:fldCharType="separate"/>
        </w:r>
        <w:r w:rsidR="00620594">
          <w:rPr>
            <w:noProof/>
            <w:webHidden/>
          </w:rPr>
          <w:t>32</w:t>
        </w:r>
        <w:r>
          <w:rPr>
            <w:noProof/>
            <w:webHidden/>
          </w:rPr>
          <w:fldChar w:fldCharType="end"/>
        </w:r>
      </w:hyperlink>
    </w:p>
    <w:p w14:paraId="43919781" w14:textId="71874F8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6" w:history="1">
        <w:r w:rsidRPr="000F22D3">
          <w:rPr>
            <w:rStyle w:val="Hyperlink"/>
            <w:noProof/>
          </w:rPr>
          <w:t>4.3 Arguments and Subarguments</w:t>
        </w:r>
        <w:r>
          <w:rPr>
            <w:noProof/>
            <w:webHidden/>
          </w:rPr>
          <w:tab/>
        </w:r>
        <w:r>
          <w:rPr>
            <w:noProof/>
            <w:webHidden/>
          </w:rPr>
          <w:fldChar w:fldCharType="begin"/>
        </w:r>
        <w:r>
          <w:rPr>
            <w:noProof/>
            <w:webHidden/>
          </w:rPr>
          <w:instrText xml:space="preserve"> PAGEREF _Toc61612646 \h </w:instrText>
        </w:r>
        <w:r>
          <w:rPr>
            <w:noProof/>
            <w:webHidden/>
          </w:rPr>
        </w:r>
        <w:r>
          <w:rPr>
            <w:noProof/>
            <w:webHidden/>
          </w:rPr>
          <w:fldChar w:fldCharType="separate"/>
        </w:r>
        <w:r w:rsidR="00620594">
          <w:rPr>
            <w:noProof/>
            <w:webHidden/>
          </w:rPr>
          <w:t>33</w:t>
        </w:r>
        <w:r>
          <w:rPr>
            <w:noProof/>
            <w:webHidden/>
          </w:rPr>
          <w:fldChar w:fldCharType="end"/>
        </w:r>
      </w:hyperlink>
    </w:p>
    <w:p w14:paraId="436E1757" w14:textId="4DEDB74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7" w:history="1">
        <w:r w:rsidRPr="000F22D3">
          <w:rPr>
            <w:rStyle w:val="Hyperlink"/>
            <w:noProof/>
          </w:rPr>
          <w:t>4.4 Selection Equations</w:t>
        </w:r>
        <w:r>
          <w:rPr>
            <w:noProof/>
            <w:webHidden/>
          </w:rPr>
          <w:tab/>
        </w:r>
        <w:r>
          <w:rPr>
            <w:noProof/>
            <w:webHidden/>
          </w:rPr>
          <w:fldChar w:fldCharType="begin"/>
        </w:r>
        <w:r>
          <w:rPr>
            <w:noProof/>
            <w:webHidden/>
          </w:rPr>
          <w:instrText xml:space="preserve"> PAGEREF _Toc61612647 \h </w:instrText>
        </w:r>
        <w:r>
          <w:rPr>
            <w:noProof/>
            <w:webHidden/>
          </w:rPr>
        </w:r>
        <w:r>
          <w:rPr>
            <w:noProof/>
            <w:webHidden/>
          </w:rPr>
          <w:fldChar w:fldCharType="separate"/>
        </w:r>
        <w:r w:rsidR="00620594">
          <w:rPr>
            <w:noProof/>
            <w:webHidden/>
          </w:rPr>
          <w:t>33</w:t>
        </w:r>
        <w:r>
          <w:rPr>
            <w:noProof/>
            <w:webHidden/>
          </w:rPr>
          <w:fldChar w:fldCharType="end"/>
        </w:r>
      </w:hyperlink>
    </w:p>
    <w:p w14:paraId="71823886" w14:textId="0E2D99B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48" w:history="1">
        <w:r w:rsidRPr="000F22D3">
          <w:rPr>
            <w:rStyle w:val="Hyperlink"/>
            <w:noProof/>
          </w:rPr>
          <w:t>4.5 Using Variables as Function Arguments</w:t>
        </w:r>
        <w:r>
          <w:rPr>
            <w:noProof/>
            <w:webHidden/>
          </w:rPr>
          <w:tab/>
        </w:r>
        <w:r>
          <w:rPr>
            <w:noProof/>
            <w:webHidden/>
          </w:rPr>
          <w:fldChar w:fldCharType="begin"/>
        </w:r>
        <w:r>
          <w:rPr>
            <w:noProof/>
            <w:webHidden/>
          </w:rPr>
          <w:instrText xml:space="preserve"> PAGEREF _Toc61612648 \h </w:instrText>
        </w:r>
        <w:r>
          <w:rPr>
            <w:noProof/>
            <w:webHidden/>
          </w:rPr>
        </w:r>
        <w:r>
          <w:rPr>
            <w:noProof/>
            <w:webHidden/>
          </w:rPr>
          <w:fldChar w:fldCharType="separate"/>
        </w:r>
        <w:r w:rsidR="00620594">
          <w:rPr>
            <w:noProof/>
            <w:webHidden/>
          </w:rPr>
          <w:t>34</w:t>
        </w:r>
        <w:r>
          <w:rPr>
            <w:noProof/>
            <w:webHidden/>
          </w:rPr>
          <w:fldChar w:fldCharType="end"/>
        </w:r>
      </w:hyperlink>
    </w:p>
    <w:p w14:paraId="2BBF574E" w14:textId="64FAB4CE"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49" w:history="1">
        <w:r w:rsidRPr="000F22D3">
          <w:rPr>
            <w:rStyle w:val="Hyperlink"/>
            <w:noProof/>
          </w:rPr>
          <w:t>5. Writing Model Input Files</w:t>
        </w:r>
        <w:r>
          <w:rPr>
            <w:noProof/>
            <w:webHidden/>
          </w:rPr>
          <w:tab/>
        </w:r>
        <w:r>
          <w:rPr>
            <w:noProof/>
            <w:webHidden/>
          </w:rPr>
          <w:fldChar w:fldCharType="begin"/>
        </w:r>
        <w:r>
          <w:rPr>
            <w:noProof/>
            <w:webHidden/>
          </w:rPr>
          <w:instrText xml:space="preserve"> PAGEREF _Toc61612649 \h </w:instrText>
        </w:r>
        <w:r>
          <w:rPr>
            <w:noProof/>
            <w:webHidden/>
          </w:rPr>
        </w:r>
        <w:r>
          <w:rPr>
            <w:noProof/>
            <w:webHidden/>
          </w:rPr>
          <w:fldChar w:fldCharType="separate"/>
        </w:r>
        <w:r w:rsidR="00620594">
          <w:rPr>
            <w:noProof/>
            <w:webHidden/>
          </w:rPr>
          <w:t>36</w:t>
        </w:r>
        <w:r>
          <w:rPr>
            <w:noProof/>
            <w:webHidden/>
          </w:rPr>
          <w:fldChar w:fldCharType="end"/>
        </w:r>
      </w:hyperlink>
    </w:p>
    <w:p w14:paraId="66851118" w14:textId="266C83F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0" w:history="1">
        <w:r w:rsidRPr="000F22D3">
          <w:rPr>
            <w:rStyle w:val="Hyperlink"/>
            <w:noProof/>
          </w:rPr>
          <w:t>5.1 General</w:t>
        </w:r>
        <w:r>
          <w:rPr>
            <w:noProof/>
            <w:webHidden/>
          </w:rPr>
          <w:tab/>
        </w:r>
        <w:r>
          <w:rPr>
            <w:noProof/>
            <w:webHidden/>
          </w:rPr>
          <w:fldChar w:fldCharType="begin"/>
        </w:r>
        <w:r>
          <w:rPr>
            <w:noProof/>
            <w:webHidden/>
          </w:rPr>
          <w:instrText xml:space="preserve"> PAGEREF _Toc61612650 \h </w:instrText>
        </w:r>
        <w:r>
          <w:rPr>
            <w:noProof/>
            <w:webHidden/>
          </w:rPr>
        </w:r>
        <w:r>
          <w:rPr>
            <w:noProof/>
            <w:webHidden/>
          </w:rPr>
          <w:fldChar w:fldCharType="separate"/>
        </w:r>
        <w:r w:rsidR="00620594">
          <w:rPr>
            <w:noProof/>
            <w:webHidden/>
          </w:rPr>
          <w:t>36</w:t>
        </w:r>
        <w:r>
          <w:rPr>
            <w:noProof/>
            <w:webHidden/>
          </w:rPr>
          <w:fldChar w:fldCharType="end"/>
        </w:r>
      </w:hyperlink>
    </w:p>
    <w:p w14:paraId="19EDA3AE" w14:textId="7ED45AE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1" w:history="1">
        <w:r w:rsidRPr="000F22D3">
          <w:rPr>
            <w:rStyle w:val="Hyperlink"/>
            <w:noProof/>
          </w:rPr>
          <w:t>5.2 Embedded Functions</w:t>
        </w:r>
        <w:r>
          <w:rPr>
            <w:noProof/>
            <w:webHidden/>
          </w:rPr>
          <w:tab/>
        </w:r>
        <w:r>
          <w:rPr>
            <w:noProof/>
            <w:webHidden/>
          </w:rPr>
          <w:fldChar w:fldCharType="begin"/>
        </w:r>
        <w:r>
          <w:rPr>
            <w:noProof/>
            <w:webHidden/>
          </w:rPr>
          <w:instrText xml:space="preserve"> PAGEREF _Toc61612651 \h </w:instrText>
        </w:r>
        <w:r>
          <w:rPr>
            <w:noProof/>
            <w:webHidden/>
          </w:rPr>
        </w:r>
        <w:r>
          <w:rPr>
            <w:noProof/>
            <w:webHidden/>
          </w:rPr>
          <w:fldChar w:fldCharType="separate"/>
        </w:r>
        <w:r w:rsidR="00620594">
          <w:rPr>
            <w:noProof/>
            <w:webHidden/>
          </w:rPr>
          <w:t>36</w:t>
        </w:r>
        <w:r>
          <w:rPr>
            <w:noProof/>
            <w:webHidden/>
          </w:rPr>
          <w:fldChar w:fldCharType="end"/>
        </w:r>
      </w:hyperlink>
    </w:p>
    <w:p w14:paraId="4CAD1B82" w14:textId="0C08ED9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2" w:history="1">
        <w:r w:rsidRPr="000F22D3">
          <w:rPr>
            <w:rStyle w:val="Hyperlink"/>
            <w:noProof/>
          </w:rPr>
          <w:t>5.3 Transferring Scalars and PLIST Elements</w:t>
        </w:r>
        <w:r>
          <w:rPr>
            <w:noProof/>
            <w:webHidden/>
          </w:rPr>
          <w:tab/>
        </w:r>
        <w:r>
          <w:rPr>
            <w:noProof/>
            <w:webHidden/>
          </w:rPr>
          <w:fldChar w:fldCharType="begin"/>
        </w:r>
        <w:r>
          <w:rPr>
            <w:noProof/>
            <w:webHidden/>
          </w:rPr>
          <w:instrText xml:space="preserve"> PAGEREF _Toc61612652 \h </w:instrText>
        </w:r>
        <w:r>
          <w:rPr>
            <w:noProof/>
            <w:webHidden/>
          </w:rPr>
        </w:r>
        <w:r>
          <w:rPr>
            <w:noProof/>
            <w:webHidden/>
          </w:rPr>
          <w:fldChar w:fldCharType="separate"/>
        </w:r>
        <w:r w:rsidR="00620594">
          <w:rPr>
            <w:noProof/>
            <w:webHidden/>
          </w:rPr>
          <w:t>38</w:t>
        </w:r>
        <w:r>
          <w:rPr>
            <w:noProof/>
            <w:webHidden/>
          </w:rPr>
          <w:fldChar w:fldCharType="end"/>
        </w:r>
      </w:hyperlink>
    </w:p>
    <w:p w14:paraId="28052724" w14:textId="3AA8F7A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3" w:history="1">
        <w:r w:rsidRPr="000F22D3">
          <w:rPr>
            <w:rStyle w:val="Hyperlink"/>
            <w:noProof/>
          </w:rPr>
          <w:t>5.4 Writing Entire Lists or Sublists</w:t>
        </w:r>
        <w:r>
          <w:rPr>
            <w:noProof/>
            <w:webHidden/>
          </w:rPr>
          <w:tab/>
        </w:r>
        <w:r>
          <w:rPr>
            <w:noProof/>
            <w:webHidden/>
          </w:rPr>
          <w:fldChar w:fldCharType="begin"/>
        </w:r>
        <w:r>
          <w:rPr>
            <w:noProof/>
            <w:webHidden/>
          </w:rPr>
          <w:instrText xml:space="preserve"> PAGEREF _Toc61612653 \h </w:instrText>
        </w:r>
        <w:r>
          <w:rPr>
            <w:noProof/>
            <w:webHidden/>
          </w:rPr>
        </w:r>
        <w:r>
          <w:rPr>
            <w:noProof/>
            <w:webHidden/>
          </w:rPr>
          <w:fldChar w:fldCharType="separate"/>
        </w:r>
        <w:r w:rsidR="00620594">
          <w:rPr>
            <w:noProof/>
            <w:webHidden/>
          </w:rPr>
          <w:t>40</w:t>
        </w:r>
        <w:r>
          <w:rPr>
            <w:noProof/>
            <w:webHidden/>
          </w:rPr>
          <w:fldChar w:fldCharType="end"/>
        </w:r>
      </w:hyperlink>
    </w:p>
    <w:p w14:paraId="68BB4C8B" w14:textId="36BB8D9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4" w:history="1">
        <w:r w:rsidRPr="000F22D3">
          <w:rPr>
            <w:rStyle w:val="Hyperlink"/>
            <w:noProof/>
          </w:rPr>
          <w:t>5.5 Parameter Delimiter - Alternative Definition</w:t>
        </w:r>
        <w:r>
          <w:rPr>
            <w:noProof/>
            <w:webHidden/>
          </w:rPr>
          <w:tab/>
        </w:r>
        <w:r>
          <w:rPr>
            <w:noProof/>
            <w:webHidden/>
          </w:rPr>
          <w:fldChar w:fldCharType="begin"/>
        </w:r>
        <w:r>
          <w:rPr>
            <w:noProof/>
            <w:webHidden/>
          </w:rPr>
          <w:instrText xml:space="preserve"> PAGEREF _Toc61612654 \h </w:instrText>
        </w:r>
        <w:r>
          <w:rPr>
            <w:noProof/>
            <w:webHidden/>
          </w:rPr>
        </w:r>
        <w:r>
          <w:rPr>
            <w:noProof/>
            <w:webHidden/>
          </w:rPr>
          <w:fldChar w:fldCharType="separate"/>
        </w:r>
        <w:r w:rsidR="00620594">
          <w:rPr>
            <w:noProof/>
            <w:webHidden/>
          </w:rPr>
          <w:t>41</w:t>
        </w:r>
        <w:r>
          <w:rPr>
            <w:noProof/>
            <w:webHidden/>
          </w:rPr>
          <w:fldChar w:fldCharType="end"/>
        </w:r>
      </w:hyperlink>
    </w:p>
    <w:p w14:paraId="747460BC" w14:textId="5512F1F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5" w:history="1">
        <w:r w:rsidRPr="000F22D3">
          <w:rPr>
            <w:rStyle w:val="Hyperlink"/>
            <w:noProof/>
          </w:rPr>
          <w:t>5.6 A Cautionary Note</w:t>
        </w:r>
        <w:r>
          <w:rPr>
            <w:noProof/>
            <w:webHidden/>
          </w:rPr>
          <w:tab/>
        </w:r>
        <w:r>
          <w:rPr>
            <w:noProof/>
            <w:webHidden/>
          </w:rPr>
          <w:fldChar w:fldCharType="begin"/>
        </w:r>
        <w:r>
          <w:rPr>
            <w:noProof/>
            <w:webHidden/>
          </w:rPr>
          <w:instrText xml:space="preserve"> PAGEREF _Toc61612655 \h </w:instrText>
        </w:r>
        <w:r>
          <w:rPr>
            <w:noProof/>
            <w:webHidden/>
          </w:rPr>
        </w:r>
        <w:r>
          <w:rPr>
            <w:noProof/>
            <w:webHidden/>
          </w:rPr>
          <w:fldChar w:fldCharType="separate"/>
        </w:r>
        <w:r w:rsidR="00620594">
          <w:rPr>
            <w:noProof/>
            <w:webHidden/>
          </w:rPr>
          <w:t>41</w:t>
        </w:r>
        <w:r>
          <w:rPr>
            <w:noProof/>
            <w:webHidden/>
          </w:rPr>
          <w:fldChar w:fldCharType="end"/>
        </w:r>
      </w:hyperlink>
    </w:p>
    <w:p w14:paraId="2FB0103F" w14:textId="00E1A3C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6" w:history="1">
        <w:r w:rsidRPr="000F22D3">
          <w:rPr>
            <w:rStyle w:val="Hyperlink"/>
            <w:noProof/>
          </w:rPr>
          <w:t>5.7 Other Ways to Write Model Input Files</w:t>
        </w:r>
        <w:r>
          <w:rPr>
            <w:noProof/>
            <w:webHidden/>
          </w:rPr>
          <w:tab/>
        </w:r>
        <w:r>
          <w:rPr>
            <w:noProof/>
            <w:webHidden/>
          </w:rPr>
          <w:fldChar w:fldCharType="begin"/>
        </w:r>
        <w:r>
          <w:rPr>
            <w:noProof/>
            <w:webHidden/>
          </w:rPr>
          <w:instrText xml:space="preserve"> PAGEREF _Toc61612656 \h </w:instrText>
        </w:r>
        <w:r>
          <w:rPr>
            <w:noProof/>
            <w:webHidden/>
          </w:rPr>
        </w:r>
        <w:r>
          <w:rPr>
            <w:noProof/>
            <w:webHidden/>
          </w:rPr>
          <w:fldChar w:fldCharType="separate"/>
        </w:r>
        <w:r w:rsidR="00620594">
          <w:rPr>
            <w:noProof/>
            <w:webHidden/>
          </w:rPr>
          <w:t>42</w:t>
        </w:r>
        <w:r>
          <w:rPr>
            <w:noProof/>
            <w:webHidden/>
          </w:rPr>
          <w:fldChar w:fldCharType="end"/>
        </w:r>
      </w:hyperlink>
    </w:p>
    <w:p w14:paraId="106C15C9" w14:textId="0EA07F6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57" w:history="1">
        <w:r w:rsidRPr="000F22D3">
          <w:rPr>
            <w:rStyle w:val="Hyperlink"/>
            <w:noProof/>
          </w:rPr>
          <w:t>6. Loops</w:t>
        </w:r>
        <w:r>
          <w:rPr>
            <w:noProof/>
            <w:webHidden/>
          </w:rPr>
          <w:tab/>
        </w:r>
        <w:r>
          <w:rPr>
            <w:noProof/>
            <w:webHidden/>
          </w:rPr>
          <w:fldChar w:fldCharType="begin"/>
        </w:r>
        <w:r>
          <w:rPr>
            <w:noProof/>
            <w:webHidden/>
          </w:rPr>
          <w:instrText xml:space="preserve"> PAGEREF _Toc61612657 \h </w:instrText>
        </w:r>
        <w:r>
          <w:rPr>
            <w:noProof/>
            <w:webHidden/>
          </w:rPr>
        </w:r>
        <w:r>
          <w:rPr>
            <w:noProof/>
            <w:webHidden/>
          </w:rPr>
          <w:fldChar w:fldCharType="separate"/>
        </w:r>
        <w:r w:rsidR="00620594">
          <w:rPr>
            <w:noProof/>
            <w:webHidden/>
          </w:rPr>
          <w:t>43</w:t>
        </w:r>
        <w:r>
          <w:rPr>
            <w:noProof/>
            <w:webHidden/>
          </w:rPr>
          <w:fldChar w:fldCharType="end"/>
        </w:r>
      </w:hyperlink>
    </w:p>
    <w:p w14:paraId="1D8C6BC8" w14:textId="47ED1DA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8" w:history="1">
        <w:r w:rsidRPr="000F22D3">
          <w:rPr>
            <w:rStyle w:val="Hyperlink"/>
            <w:noProof/>
          </w:rPr>
          <w:t>6.1.1 General</w:t>
        </w:r>
        <w:r>
          <w:rPr>
            <w:noProof/>
            <w:webHidden/>
          </w:rPr>
          <w:tab/>
        </w:r>
        <w:r>
          <w:rPr>
            <w:noProof/>
            <w:webHidden/>
          </w:rPr>
          <w:fldChar w:fldCharType="begin"/>
        </w:r>
        <w:r>
          <w:rPr>
            <w:noProof/>
            <w:webHidden/>
          </w:rPr>
          <w:instrText xml:space="preserve"> PAGEREF _Toc61612658 \h </w:instrText>
        </w:r>
        <w:r>
          <w:rPr>
            <w:noProof/>
            <w:webHidden/>
          </w:rPr>
        </w:r>
        <w:r>
          <w:rPr>
            <w:noProof/>
            <w:webHidden/>
          </w:rPr>
          <w:fldChar w:fldCharType="separate"/>
        </w:r>
        <w:r w:rsidR="00620594">
          <w:rPr>
            <w:noProof/>
            <w:webHidden/>
          </w:rPr>
          <w:t>43</w:t>
        </w:r>
        <w:r>
          <w:rPr>
            <w:noProof/>
            <w:webHidden/>
          </w:rPr>
          <w:fldChar w:fldCharType="end"/>
        </w:r>
      </w:hyperlink>
    </w:p>
    <w:p w14:paraId="2F0F8E21" w14:textId="70E6127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59" w:history="1">
        <w:r w:rsidRPr="000F22D3">
          <w:rPr>
            <w:rStyle w:val="Hyperlink"/>
            <w:noProof/>
          </w:rPr>
          <w:t>6.1.2 String Equations</w:t>
        </w:r>
        <w:r>
          <w:rPr>
            <w:noProof/>
            <w:webHidden/>
          </w:rPr>
          <w:tab/>
        </w:r>
        <w:r>
          <w:rPr>
            <w:noProof/>
            <w:webHidden/>
          </w:rPr>
          <w:fldChar w:fldCharType="begin"/>
        </w:r>
        <w:r>
          <w:rPr>
            <w:noProof/>
            <w:webHidden/>
          </w:rPr>
          <w:instrText xml:space="preserve"> PAGEREF _Toc61612659 \h </w:instrText>
        </w:r>
        <w:r>
          <w:rPr>
            <w:noProof/>
            <w:webHidden/>
          </w:rPr>
        </w:r>
        <w:r>
          <w:rPr>
            <w:noProof/>
            <w:webHidden/>
          </w:rPr>
          <w:fldChar w:fldCharType="separate"/>
        </w:r>
        <w:r w:rsidR="00620594">
          <w:rPr>
            <w:noProof/>
            <w:webHidden/>
          </w:rPr>
          <w:t>43</w:t>
        </w:r>
        <w:r>
          <w:rPr>
            <w:noProof/>
            <w:webHidden/>
          </w:rPr>
          <w:fldChar w:fldCharType="end"/>
        </w:r>
      </w:hyperlink>
    </w:p>
    <w:p w14:paraId="02CC63DB" w14:textId="7A524F3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0" w:history="1">
        <w:r w:rsidRPr="000F22D3">
          <w:rPr>
            <w:rStyle w:val="Hyperlink"/>
            <w:noProof/>
          </w:rPr>
          <w:t>6.1.3 Function Arguments as Scalar and String Variables</w:t>
        </w:r>
        <w:r>
          <w:rPr>
            <w:noProof/>
            <w:webHidden/>
          </w:rPr>
          <w:tab/>
        </w:r>
        <w:r>
          <w:rPr>
            <w:noProof/>
            <w:webHidden/>
          </w:rPr>
          <w:fldChar w:fldCharType="begin"/>
        </w:r>
        <w:r>
          <w:rPr>
            <w:noProof/>
            <w:webHidden/>
          </w:rPr>
          <w:instrText xml:space="preserve"> PAGEREF _Toc61612660 \h </w:instrText>
        </w:r>
        <w:r>
          <w:rPr>
            <w:noProof/>
            <w:webHidden/>
          </w:rPr>
        </w:r>
        <w:r>
          <w:rPr>
            <w:noProof/>
            <w:webHidden/>
          </w:rPr>
          <w:fldChar w:fldCharType="separate"/>
        </w:r>
        <w:r w:rsidR="00620594">
          <w:rPr>
            <w:noProof/>
            <w:webHidden/>
          </w:rPr>
          <w:t>43</w:t>
        </w:r>
        <w:r>
          <w:rPr>
            <w:noProof/>
            <w:webHidden/>
          </w:rPr>
          <w:fldChar w:fldCharType="end"/>
        </w:r>
      </w:hyperlink>
    </w:p>
    <w:p w14:paraId="761F7031" w14:textId="762CB94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1" w:history="1">
        <w:r w:rsidRPr="000F22D3">
          <w:rPr>
            <w:rStyle w:val="Hyperlink"/>
            <w:noProof/>
          </w:rPr>
          <w:t>6.1.4 $scalar$ Substitution</w:t>
        </w:r>
        <w:r>
          <w:rPr>
            <w:noProof/>
            <w:webHidden/>
          </w:rPr>
          <w:tab/>
        </w:r>
        <w:r>
          <w:rPr>
            <w:noProof/>
            <w:webHidden/>
          </w:rPr>
          <w:fldChar w:fldCharType="begin"/>
        </w:r>
        <w:r>
          <w:rPr>
            <w:noProof/>
            <w:webHidden/>
          </w:rPr>
          <w:instrText xml:space="preserve"> PAGEREF _Toc61612661 \h </w:instrText>
        </w:r>
        <w:r>
          <w:rPr>
            <w:noProof/>
            <w:webHidden/>
          </w:rPr>
        </w:r>
        <w:r>
          <w:rPr>
            <w:noProof/>
            <w:webHidden/>
          </w:rPr>
          <w:fldChar w:fldCharType="separate"/>
        </w:r>
        <w:r w:rsidR="00620594">
          <w:rPr>
            <w:noProof/>
            <w:webHidden/>
          </w:rPr>
          <w:t>46</w:t>
        </w:r>
        <w:r>
          <w:rPr>
            <w:noProof/>
            <w:webHidden/>
          </w:rPr>
          <w:fldChar w:fldCharType="end"/>
        </w:r>
      </w:hyperlink>
    </w:p>
    <w:p w14:paraId="2F200B61" w14:textId="2B64FD4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2" w:history="1">
        <w:r w:rsidRPr="000F22D3">
          <w:rPr>
            <w:rStyle w:val="Hyperlink"/>
            <w:noProof/>
          </w:rPr>
          <w:t xml:space="preserve">6.1.5 The </w:t>
        </w:r>
        <w:r w:rsidRPr="000F22D3">
          <w:rPr>
            <w:rStyle w:val="Hyperlink"/>
            <w:i/>
            <w:noProof/>
          </w:rPr>
          <w:t>goto()</w:t>
        </w:r>
        <w:r w:rsidRPr="000F22D3">
          <w:rPr>
            <w:rStyle w:val="Hyperlink"/>
            <w:noProof/>
          </w:rPr>
          <w:t xml:space="preserve"> Function</w:t>
        </w:r>
        <w:r>
          <w:rPr>
            <w:noProof/>
            <w:webHidden/>
          </w:rPr>
          <w:tab/>
        </w:r>
        <w:r>
          <w:rPr>
            <w:noProof/>
            <w:webHidden/>
          </w:rPr>
          <w:fldChar w:fldCharType="begin"/>
        </w:r>
        <w:r>
          <w:rPr>
            <w:noProof/>
            <w:webHidden/>
          </w:rPr>
          <w:instrText xml:space="preserve"> PAGEREF _Toc61612662 \h </w:instrText>
        </w:r>
        <w:r>
          <w:rPr>
            <w:noProof/>
            <w:webHidden/>
          </w:rPr>
        </w:r>
        <w:r>
          <w:rPr>
            <w:noProof/>
            <w:webHidden/>
          </w:rPr>
          <w:fldChar w:fldCharType="separate"/>
        </w:r>
        <w:r w:rsidR="00620594">
          <w:rPr>
            <w:noProof/>
            <w:webHidden/>
          </w:rPr>
          <w:t>47</w:t>
        </w:r>
        <w:r>
          <w:rPr>
            <w:noProof/>
            <w:webHidden/>
          </w:rPr>
          <w:fldChar w:fldCharType="end"/>
        </w:r>
      </w:hyperlink>
    </w:p>
    <w:p w14:paraId="7B61514A" w14:textId="2B75918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3" w:history="1">
        <w:r w:rsidRPr="000F22D3">
          <w:rPr>
            <w:rStyle w:val="Hyperlink"/>
            <w:noProof/>
          </w:rPr>
          <w:t>6.1.6 Command Line Variable Definition</w:t>
        </w:r>
        <w:r>
          <w:rPr>
            <w:noProof/>
            <w:webHidden/>
          </w:rPr>
          <w:tab/>
        </w:r>
        <w:r>
          <w:rPr>
            <w:noProof/>
            <w:webHidden/>
          </w:rPr>
          <w:fldChar w:fldCharType="begin"/>
        </w:r>
        <w:r>
          <w:rPr>
            <w:noProof/>
            <w:webHidden/>
          </w:rPr>
          <w:instrText xml:space="preserve"> PAGEREF _Toc61612663 \h </w:instrText>
        </w:r>
        <w:r>
          <w:rPr>
            <w:noProof/>
            <w:webHidden/>
          </w:rPr>
        </w:r>
        <w:r>
          <w:rPr>
            <w:noProof/>
            <w:webHidden/>
          </w:rPr>
          <w:fldChar w:fldCharType="separate"/>
        </w:r>
        <w:r w:rsidR="00620594">
          <w:rPr>
            <w:noProof/>
            <w:webHidden/>
          </w:rPr>
          <w:t>48</w:t>
        </w:r>
        <w:r>
          <w:rPr>
            <w:noProof/>
            <w:webHidden/>
          </w:rPr>
          <w:fldChar w:fldCharType="end"/>
        </w:r>
      </w:hyperlink>
    </w:p>
    <w:p w14:paraId="5F7887E8" w14:textId="5298ED25"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64" w:history="1">
        <w:r w:rsidRPr="000F22D3">
          <w:rPr>
            <w:rStyle w:val="Hyperlink"/>
            <w:noProof/>
          </w:rPr>
          <w:t>7. Conclusions</w:t>
        </w:r>
        <w:r>
          <w:rPr>
            <w:noProof/>
            <w:webHidden/>
          </w:rPr>
          <w:tab/>
        </w:r>
        <w:r>
          <w:rPr>
            <w:noProof/>
            <w:webHidden/>
          </w:rPr>
          <w:fldChar w:fldCharType="begin"/>
        </w:r>
        <w:r>
          <w:rPr>
            <w:noProof/>
            <w:webHidden/>
          </w:rPr>
          <w:instrText xml:space="preserve"> PAGEREF _Toc61612664 \h </w:instrText>
        </w:r>
        <w:r>
          <w:rPr>
            <w:noProof/>
            <w:webHidden/>
          </w:rPr>
        </w:r>
        <w:r>
          <w:rPr>
            <w:noProof/>
            <w:webHidden/>
          </w:rPr>
          <w:fldChar w:fldCharType="separate"/>
        </w:r>
        <w:r w:rsidR="00620594">
          <w:rPr>
            <w:noProof/>
            <w:webHidden/>
          </w:rPr>
          <w:t>50</w:t>
        </w:r>
        <w:r>
          <w:rPr>
            <w:noProof/>
            <w:webHidden/>
          </w:rPr>
          <w:fldChar w:fldCharType="end"/>
        </w:r>
      </w:hyperlink>
    </w:p>
    <w:p w14:paraId="2E02AB38" w14:textId="42396606"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65" w:history="1">
        <w:r w:rsidRPr="000F22D3">
          <w:rPr>
            <w:rStyle w:val="Hyperlink"/>
            <w:noProof/>
          </w:rPr>
          <w:t>8. References</w:t>
        </w:r>
        <w:r>
          <w:rPr>
            <w:noProof/>
            <w:webHidden/>
          </w:rPr>
          <w:tab/>
        </w:r>
        <w:r>
          <w:rPr>
            <w:noProof/>
            <w:webHidden/>
          </w:rPr>
          <w:fldChar w:fldCharType="begin"/>
        </w:r>
        <w:r>
          <w:rPr>
            <w:noProof/>
            <w:webHidden/>
          </w:rPr>
          <w:instrText xml:space="preserve"> PAGEREF _Toc61612665 \h </w:instrText>
        </w:r>
        <w:r>
          <w:rPr>
            <w:noProof/>
            <w:webHidden/>
          </w:rPr>
        </w:r>
        <w:r>
          <w:rPr>
            <w:noProof/>
            <w:webHidden/>
          </w:rPr>
          <w:fldChar w:fldCharType="separate"/>
        </w:r>
        <w:r w:rsidR="00620594">
          <w:rPr>
            <w:noProof/>
            <w:webHidden/>
          </w:rPr>
          <w:t>51</w:t>
        </w:r>
        <w:r>
          <w:rPr>
            <w:noProof/>
            <w:webHidden/>
          </w:rPr>
          <w:fldChar w:fldCharType="end"/>
        </w:r>
      </w:hyperlink>
    </w:p>
    <w:p w14:paraId="376F5850" w14:textId="724D4E99"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66" w:history="1">
        <w:r w:rsidRPr="000F22D3">
          <w:rPr>
            <w:rStyle w:val="Hyperlink"/>
            <w:noProof/>
          </w:rPr>
          <w:t>alluv_boundary_interp()</w:t>
        </w:r>
        <w:r>
          <w:rPr>
            <w:noProof/>
            <w:webHidden/>
          </w:rPr>
          <w:tab/>
        </w:r>
        <w:r>
          <w:rPr>
            <w:noProof/>
            <w:webHidden/>
          </w:rPr>
          <w:fldChar w:fldCharType="begin"/>
        </w:r>
        <w:r>
          <w:rPr>
            <w:noProof/>
            <w:webHidden/>
          </w:rPr>
          <w:instrText xml:space="preserve"> PAGEREF _Toc61612666 \h </w:instrText>
        </w:r>
        <w:r>
          <w:rPr>
            <w:noProof/>
            <w:webHidden/>
          </w:rPr>
        </w:r>
        <w:r>
          <w:rPr>
            <w:noProof/>
            <w:webHidden/>
          </w:rPr>
          <w:fldChar w:fldCharType="separate"/>
        </w:r>
        <w:r w:rsidR="00620594">
          <w:rPr>
            <w:noProof/>
            <w:webHidden/>
          </w:rPr>
          <w:t>53</w:t>
        </w:r>
        <w:r>
          <w:rPr>
            <w:noProof/>
            <w:webHidden/>
          </w:rPr>
          <w:fldChar w:fldCharType="end"/>
        </w:r>
      </w:hyperlink>
    </w:p>
    <w:p w14:paraId="459BCE27" w14:textId="4F15EEB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7" w:history="1">
        <w:r w:rsidRPr="000F22D3">
          <w:rPr>
            <w:rStyle w:val="Hyperlink"/>
            <w:noProof/>
          </w:rPr>
          <w:t>General</w:t>
        </w:r>
        <w:r>
          <w:rPr>
            <w:noProof/>
            <w:webHidden/>
          </w:rPr>
          <w:tab/>
        </w:r>
        <w:r>
          <w:rPr>
            <w:noProof/>
            <w:webHidden/>
          </w:rPr>
          <w:fldChar w:fldCharType="begin"/>
        </w:r>
        <w:r>
          <w:rPr>
            <w:noProof/>
            <w:webHidden/>
          </w:rPr>
          <w:instrText xml:space="preserve"> PAGEREF _Toc61612667 \h </w:instrText>
        </w:r>
        <w:r>
          <w:rPr>
            <w:noProof/>
            <w:webHidden/>
          </w:rPr>
        </w:r>
        <w:r>
          <w:rPr>
            <w:noProof/>
            <w:webHidden/>
          </w:rPr>
          <w:fldChar w:fldCharType="separate"/>
        </w:r>
        <w:r w:rsidR="00620594">
          <w:rPr>
            <w:noProof/>
            <w:webHidden/>
          </w:rPr>
          <w:t>53</w:t>
        </w:r>
        <w:r>
          <w:rPr>
            <w:noProof/>
            <w:webHidden/>
          </w:rPr>
          <w:fldChar w:fldCharType="end"/>
        </w:r>
      </w:hyperlink>
    </w:p>
    <w:p w14:paraId="054086E3" w14:textId="318FCF9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_Toc61612668 \h </w:instrText>
        </w:r>
        <w:r>
          <w:rPr>
            <w:noProof/>
            <w:webHidden/>
          </w:rPr>
        </w:r>
        <w:r>
          <w:rPr>
            <w:noProof/>
            <w:webHidden/>
          </w:rPr>
          <w:fldChar w:fldCharType="separate"/>
        </w:r>
        <w:r w:rsidR="00620594">
          <w:rPr>
            <w:noProof/>
            <w:webHidden/>
          </w:rPr>
          <w:t>53</w:t>
        </w:r>
        <w:r>
          <w:rPr>
            <w:noProof/>
            <w:webHidden/>
          </w:rPr>
          <w:fldChar w:fldCharType="end"/>
        </w:r>
      </w:hyperlink>
    </w:p>
    <w:p w14:paraId="17836857" w14:textId="16DF26C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69" w:history="1">
        <w:r w:rsidRPr="000F22D3">
          <w:rPr>
            <w:rStyle w:val="Hyperlink"/>
            <w:noProof/>
          </w:rPr>
          <w:t>Discussion</w:t>
        </w:r>
        <w:r>
          <w:rPr>
            <w:noProof/>
            <w:webHidden/>
          </w:rPr>
          <w:tab/>
        </w:r>
        <w:r>
          <w:rPr>
            <w:noProof/>
            <w:webHidden/>
          </w:rPr>
          <w:fldChar w:fldCharType="begin"/>
        </w:r>
        <w:r>
          <w:rPr>
            <w:noProof/>
            <w:webHidden/>
          </w:rPr>
          <w:instrText xml:space="preserve"> PAGEREF _Toc61612669 \h </w:instrText>
        </w:r>
        <w:r>
          <w:rPr>
            <w:noProof/>
            <w:webHidden/>
          </w:rPr>
        </w:r>
        <w:r>
          <w:rPr>
            <w:noProof/>
            <w:webHidden/>
          </w:rPr>
          <w:fldChar w:fldCharType="separate"/>
        </w:r>
        <w:r w:rsidR="00620594">
          <w:rPr>
            <w:noProof/>
            <w:webHidden/>
          </w:rPr>
          <w:t>54</w:t>
        </w:r>
        <w:r>
          <w:rPr>
            <w:noProof/>
            <w:webHidden/>
          </w:rPr>
          <w:fldChar w:fldCharType="end"/>
        </w:r>
      </w:hyperlink>
    </w:p>
    <w:p w14:paraId="27469C16" w14:textId="661F572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0" w:history="1">
        <w:r w:rsidRPr="000F22D3">
          <w:rPr>
            <w:rStyle w:val="Hyperlink"/>
            <w:noProof/>
          </w:rPr>
          <w:t>Examples</w:t>
        </w:r>
        <w:r>
          <w:rPr>
            <w:noProof/>
            <w:webHidden/>
          </w:rPr>
          <w:tab/>
        </w:r>
        <w:r>
          <w:rPr>
            <w:noProof/>
            <w:webHidden/>
          </w:rPr>
          <w:fldChar w:fldCharType="begin"/>
        </w:r>
        <w:r>
          <w:rPr>
            <w:noProof/>
            <w:webHidden/>
          </w:rPr>
          <w:instrText xml:space="preserve"> PAGEREF _Toc61612670 \h </w:instrText>
        </w:r>
        <w:r>
          <w:rPr>
            <w:noProof/>
            <w:webHidden/>
          </w:rPr>
        </w:r>
        <w:r>
          <w:rPr>
            <w:noProof/>
            <w:webHidden/>
          </w:rPr>
          <w:fldChar w:fldCharType="separate"/>
        </w:r>
        <w:r w:rsidR="00620594">
          <w:rPr>
            <w:noProof/>
            <w:webHidden/>
          </w:rPr>
          <w:t>59</w:t>
        </w:r>
        <w:r>
          <w:rPr>
            <w:noProof/>
            <w:webHidden/>
          </w:rPr>
          <w:fldChar w:fldCharType="end"/>
        </w:r>
      </w:hyperlink>
    </w:p>
    <w:p w14:paraId="5ADEC099" w14:textId="6D7F8C6B"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71" w:history="1">
        <w:r w:rsidRPr="000F22D3">
          <w:rPr>
            <w:rStyle w:val="Hyperlink"/>
            <w:noProof/>
          </w:rPr>
          <w:t>assign_by_relation()</w:t>
        </w:r>
        <w:r>
          <w:rPr>
            <w:noProof/>
            <w:webHidden/>
          </w:rPr>
          <w:tab/>
        </w:r>
        <w:r>
          <w:rPr>
            <w:noProof/>
            <w:webHidden/>
          </w:rPr>
          <w:fldChar w:fldCharType="begin"/>
        </w:r>
        <w:r>
          <w:rPr>
            <w:noProof/>
            <w:webHidden/>
          </w:rPr>
          <w:instrText xml:space="preserve"> PAGEREF _Toc61612671 \h </w:instrText>
        </w:r>
        <w:r>
          <w:rPr>
            <w:noProof/>
            <w:webHidden/>
          </w:rPr>
        </w:r>
        <w:r>
          <w:rPr>
            <w:noProof/>
            <w:webHidden/>
          </w:rPr>
          <w:fldChar w:fldCharType="separate"/>
        </w:r>
        <w:r w:rsidR="00620594">
          <w:rPr>
            <w:noProof/>
            <w:webHidden/>
          </w:rPr>
          <w:t>60</w:t>
        </w:r>
        <w:r>
          <w:rPr>
            <w:noProof/>
            <w:webHidden/>
          </w:rPr>
          <w:fldChar w:fldCharType="end"/>
        </w:r>
      </w:hyperlink>
    </w:p>
    <w:p w14:paraId="2E8F87CC" w14:textId="5BA0D99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2" w:history="1">
        <w:r w:rsidRPr="000F22D3">
          <w:rPr>
            <w:rStyle w:val="Hyperlink"/>
            <w:noProof/>
          </w:rPr>
          <w:t>General</w:t>
        </w:r>
        <w:r>
          <w:rPr>
            <w:noProof/>
            <w:webHidden/>
          </w:rPr>
          <w:tab/>
        </w:r>
        <w:r>
          <w:rPr>
            <w:noProof/>
            <w:webHidden/>
          </w:rPr>
          <w:fldChar w:fldCharType="begin"/>
        </w:r>
        <w:r>
          <w:rPr>
            <w:noProof/>
            <w:webHidden/>
          </w:rPr>
          <w:instrText xml:space="preserve"> PAGEREF _Toc61612672 \h </w:instrText>
        </w:r>
        <w:r>
          <w:rPr>
            <w:noProof/>
            <w:webHidden/>
          </w:rPr>
        </w:r>
        <w:r>
          <w:rPr>
            <w:noProof/>
            <w:webHidden/>
          </w:rPr>
          <w:fldChar w:fldCharType="separate"/>
        </w:r>
        <w:r w:rsidR="00620594">
          <w:rPr>
            <w:noProof/>
            <w:webHidden/>
          </w:rPr>
          <w:t>60</w:t>
        </w:r>
        <w:r>
          <w:rPr>
            <w:noProof/>
            <w:webHidden/>
          </w:rPr>
          <w:fldChar w:fldCharType="end"/>
        </w:r>
      </w:hyperlink>
    </w:p>
    <w:p w14:paraId="53596B42" w14:textId="44FEFA1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_Toc61612673 \h </w:instrText>
        </w:r>
        <w:r>
          <w:rPr>
            <w:noProof/>
            <w:webHidden/>
          </w:rPr>
        </w:r>
        <w:r>
          <w:rPr>
            <w:noProof/>
            <w:webHidden/>
          </w:rPr>
          <w:fldChar w:fldCharType="separate"/>
        </w:r>
        <w:r w:rsidR="00620594">
          <w:rPr>
            <w:noProof/>
            <w:webHidden/>
          </w:rPr>
          <w:t>60</w:t>
        </w:r>
        <w:r>
          <w:rPr>
            <w:noProof/>
            <w:webHidden/>
          </w:rPr>
          <w:fldChar w:fldCharType="end"/>
        </w:r>
      </w:hyperlink>
    </w:p>
    <w:p w14:paraId="2874AE20" w14:textId="640B017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4" w:history="1">
        <w:r w:rsidRPr="000F22D3">
          <w:rPr>
            <w:rStyle w:val="Hyperlink"/>
            <w:noProof/>
          </w:rPr>
          <w:t>Discussion</w:t>
        </w:r>
        <w:r>
          <w:rPr>
            <w:noProof/>
            <w:webHidden/>
          </w:rPr>
          <w:tab/>
        </w:r>
        <w:r>
          <w:rPr>
            <w:noProof/>
            <w:webHidden/>
          </w:rPr>
          <w:fldChar w:fldCharType="begin"/>
        </w:r>
        <w:r>
          <w:rPr>
            <w:noProof/>
            <w:webHidden/>
          </w:rPr>
          <w:instrText xml:space="preserve"> PAGEREF _Toc61612674 \h </w:instrText>
        </w:r>
        <w:r>
          <w:rPr>
            <w:noProof/>
            <w:webHidden/>
          </w:rPr>
        </w:r>
        <w:r>
          <w:rPr>
            <w:noProof/>
            <w:webHidden/>
          </w:rPr>
          <w:fldChar w:fldCharType="separate"/>
        </w:r>
        <w:r w:rsidR="00620594">
          <w:rPr>
            <w:noProof/>
            <w:webHidden/>
          </w:rPr>
          <w:t>62</w:t>
        </w:r>
        <w:r>
          <w:rPr>
            <w:noProof/>
            <w:webHidden/>
          </w:rPr>
          <w:fldChar w:fldCharType="end"/>
        </w:r>
      </w:hyperlink>
    </w:p>
    <w:p w14:paraId="1F48D1BA" w14:textId="710563E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5" w:history="1">
        <w:r w:rsidRPr="000F22D3">
          <w:rPr>
            <w:rStyle w:val="Hyperlink"/>
            <w:noProof/>
          </w:rPr>
          <w:t>Examples</w:t>
        </w:r>
        <w:r>
          <w:rPr>
            <w:noProof/>
            <w:webHidden/>
          </w:rPr>
          <w:tab/>
        </w:r>
        <w:r>
          <w:rPr>
            <w:noProof/>
            <w:webHidden/>
          </w:rPr>
          <w:fldChar w:fldCharType="begin"/>
        </w:r>
        <w:r>
          <w:rPr>
            <w:noProof/>
            <w:webHidden/>
          </w:rPr>
          <w:instrText xml:space="preserve"> PAGEREF _Toc61612675 \h </w:instrText>
        </w:r>
        <w:r>
          <w:rPr>
            <w:noProof/>
            <w:webHidden/>
          </w:rPr>
        </w:r>
        <w:r>
          <w:rPr>
            <w:noProof/>
            <w:webHidden/>
          </w:rPr>
          <w:fldChar w:fldCharType="separate"/>
        </w:r>
        <w:r w:rsidR="00620594">
          <w:rPr>
            <w:noProof/>
            <w:webHidden/>
          </w:rPr>
          <w:t>63</w:t>
        </w:r>
        <w:r>
          <w:rPr>
            <w:noProof/>
            <w:webHidden/>
          </w:rPr>
          <w:fldChar w:fldCharType="end"/>
        </w:r>
      </w:hyperlink>
    </w:p>
    <w:p w14:paraId="47A286B7" w14:textId="070E245D"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76" w:history="1">
        <w:r w:rsidRPr="000F22D3">
          <w:rPr>
            <w:rStyle w:val="Hyperlink"/>
            <w:noProof/>
          </w:rPr>
          <w:t>assign_by_slist()</w:t>
        </w:r>
        <w:r>
          <w:rPr>
            <w:noProof/>
            <w:webHidden/>
          </w:rPr>
          <w:tab/>
        </w:r>
        <w:r>
          <w:rPr>
            <w:noProof/>
            <w:webHidden/>
          </w:rPr>
          <w:fldChar w:fldCharType="begin"/>
        </w:r>
        <w:r>
          <w:rPr>
            <w:noProof/>
            <w:webHidden/>
          </w:rPr>
          <w:instrText xml:space="preserve"> PAGEREF _Toc61612676 \h </w:instrText>
        </w:r>
        <w:r>
          <w:rPr>
            <w:noProof/>
            <w:webHidden/>
          </w:rPr>
        </w:r>
        <w:r>
          <w:rPr>
            <w:noProof/>
            <w:webHidden/>
          </w:rPr>
          <w:fldChar w:fldCharType="separate"/>
        </w:r>
        <w:r w:rsidR="00620594">
          <w:rPr>
            <w:noProof/>
            <w:webHidden/>
          </w:rPr>
          <w:t>64</w:t>
        </w:r>
        <w:r>
          <w:rPr>
            <w:noProof/>
            <w:webHidden/>
          </w:rPr>
          <w:fldChar w:fldCharType="end"/>
        </w:r>
      </w:hyperlink>
    </w:p>
    <w:p w14:paraId="4116F285" w14:textId="3BF2760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7" w:history="1">
        <w:r w:rsidRPr="000F22D3">
          <w:rPr>
            <w:rStyle w:val="Hyperlink"/>
            <w:noProof/>
          </w:rPr>
          <w:t>General</w:t>
        </w:r>
        <w:r>
          <w:rPr>
            <w:noProof/>
            <w:webHidden/>
          </w:rPr>
          <w:tab/>
        </w:r>
        <w:r>
          <w:rPr>
            <w:noProof/>
            <w:webHidden/>
          </w:rPr>
          <w:fldChar w:fldCharType="begin"/>
        </w:r>
        <w:r>
          <w:rPr>
            <w:noProof/>
            <w:webHidden/>
          </w:rPr>
          <w:instrText xml:space="preserve"> PAGEREF _Toc61612677 \h </w:instrText>
        </w:r>
        <w:r>
          <w:rPr>
            <w:noProof/>
            <w:webHidden/>
          </w:rPr>
        </w:r>
        <w:r>
          <w:rPr>
            <w:noProof/>
            <w:webHidden/>
          </w:rPr>
          <w:fldChar w:fldCharType="separate"/>
        </w:r>
        <w:r w:rsidR="00620594">
          <w:rPr>
            <w:noProof/>
            <w:webHidden/>
          </w:rPr>
          <w:t>64</w:t>
        </w:r>
        <w:r>
          <w:rPr>
            <w:noProof/>
            <w:webHidden/>
          </w:rPr>
          <w:fldChar w:fldCharType="end"/>
        </w:r>
      </w:hyperlink>
    </w:p>
    <w:p w14:paraId="2862C291" w14:textId="3CF3F73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_Toc61612678 \h </w:instrText>
        </w:r>
        <w:r>
          <w:rPr>
            <w:noProof/>
            <w:webHidden/>
          </w:rPr>
        </w:r>
        <w:r>
          <w:rPr>
            <w:noProof/>
            <w:webHidden/>
          </w:rPr>
          <w:fldChar w:fldCharType="separate"/>
        </w:r>
        <w:r w:rsidR="00620594">
          <w:rPr>
            <w:noProof/>
            <w:webHidden/>
          </w:rPr>
          <w:t>64</w:t>
        </w:r>
        <w:r>
          <w:rPr>
            <w:noProof/>
            <w:webHidden/>
          </w:rPr>
          <w:fldChar w:fldCharType="end"/>
        </w:r>
      </w:hyperlink>
    </w:p>
    <w:p w14:paraId="6FCEFDE1" w14:textId="0137187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79" w:history="1">
        <w:r w:rsidRPr="000F22D3">
          <w:rPr>
            <w:rStyle w:val="Hyperlink"/>
            <w:noProof/>
          </w:rPr>
          <w:t>Discussion</w:t>
        </w:r>
        <w:r>
          <w:rPr>
            <w:noProof/>
            <w:webHidden/>
          </w:rPr>
          <w:tab/>
        </w:r>
        <w:r>
          <w:rPr>
            <w:noProof/>
            <w:webHidden/>
          </w:rPr>
          <w:fldChar w:fldCharType="begin"/>
        </w:r>
        <w:r>
          <w:rPr>
            <w:noProof/>
            <w:webHidden/>
          </w:rPr>
          <w:instrText xml:space="preserve"> PAGEREF _Toc61612679 \h </w:instrText>
        </w:r>
        <w:r>
          <w:rPr>
            <w:noProof/>
            <w:webHidden/>
          </w:rPr>
        </w:r>
        <w:r>
          <w:rPr>
            <w:noProof/>
            <w:webHidden/>
          </w:rPr>
          <w:fldChar w:fldCharType="separate"/>
        </w:r>
        <w:r w:rsidR="00620594">
          <w:rPr>
            <w:noProof/>
            <w:webHidden/>
          </w:rPr>
          <w:t>64</w:t>
        </w:r>
        <w:r>
          <w:rPr>
            <w:noProof/>
            <w:webHidden/>
          </w:rPr>
          <w:fldChar w:fldCharType="end"/>
        </w:r>
      </w:hyperlink>
    </w:p>
    <w:p w14:paraId="72EE8C55" w14:textId="2B99851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0" w:history="1">
        <w:r w:rsidRPr="000F22D3">
          <w:rPr>
            <w:rStyle w:val="Hyperlink"/>
            <w:noProof/>
          </w:rPr>
          <w:t>Examples</w:t>
        </w:r>
        <w:r>
          <w:rPr>
            <w:noProof/>
            <w:webHidden/>
          </w:rPr>
          <w:tab/>
        </w:r>
        <w:r>
          <w:rPr>
            <w:noProof/>
            <w:webHidden/>
          </w:rPr>
          <w:fldChar w:fldCharType="begin"/>
        </w:r>
        <w:r>
          <w:rPr>
            <w:noProof/>
            <w:webHidden/>
          </w:rPr>
          <w:instrText xml:space="preserve"> PAGEREF _Toc61612680 \h </w:instrText>
        </w:r>
        <w:r>
          <w:rPr>
            <w:noProof/>
            <w:webHidden/>
          </w:rPr>
        </w:r>
        <w:r>
          <w:rPr>
            <w:noProof/>
            <w:webHidden/>
          </w:rPr>
          <w:fldChar w:fldCharType="separate"/>
        </w:r>
        <w:r w:rsidR="00620594">
          <w:rPr>
            <w:noProof/>
            <w:webHidden/>
          </w:rPr>
          <w:t>65</w:t>
        </w:r>
        <w:r>
          <w:rPr>
            <w:noProof/>
            <w:webHidden/>
          </w:rPr>
          <w:fldChar w:fldCharType="end"/>
        </w:r>
      </w:hyperlink>
    </w:p>
    <w:p w14:paraId="448A92CA" w14:textId="376A52E9"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81" w:history="1">
        <w:r w:rsidRPr="000F22D3">
          <w:rPr>
            <w:rStyle w:val="Hyperlink"/>
            <w:noProof/>
          </w:rPr>
          <w:t>assign_from_closest()</w:t>
        </w:r>
        <w:r>
          <w:rPr>
            <w:noProof/>
            <w:webHidden/>
          </w:rPr>
          <w:tab/>
        </w:r>
        <w:r>
          <w:rPr>
            <w:noProof/>
            <w:webHidden/>
          </w:rPr>
          <w:fldChar w:fldCharType="begin"/>
        </w:r>
        <w:r>
          <w:rPr>
            <w:noProof/>
            <w:webHidden/>
          </w:rPr>
          <w:instrText xml:space="preserve"> PAGEREF _Toc61612681 \h </w:instrText>
        </w:r>
        <w:r>
          <w:rPr>
            <w:noProof/>
            <w:webHidden/>
          </w:rPr>
        </w:r>
        <w:r>
          <w:rPr>
            <w:noProof/>
            <w:webHidden/>
          </w:rPr>
          <w:fldChar w:fldCharType="separate"/>
        </w:r>
        <w:r w:rsidR="00620594">
          <w:rPr>
            <w:noProof/>
            <w:webHidden/>
          </w:rPr>
          <w:t>66</w:t>
        </w:r>
        <w:r>
          <w:rPr>
            <w:noProof/>
            <w:webHidden/>
          </w:rPr>
          <w:fldChar w:fldCharType="end"/>
        </w:r>
      </w:hyperlink>
    </w:p>
    <w:p w14:paraId="132E173E" w14:textId="428A51B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2" w:history="1">
        <w:r w:rsidRPr="000F22D3">
          <w:rPr>
            <w:rStyle w:val="Hyperlink"/>
            <w:noProof/>
          </w:rPr>
          <w:t>General</w:t>
        </w:r>
        <w:r>
          <w:rPr>
            <w:noProof/>
            <w:webHidden/>
          </w:rPr>
          <w:tab/>
        </w:r>
        <w:r>
          <w:rPr>
            <w:noProof/>
            <w:webHidden/>
          </w:rPr>
          <w:fldChar w:fldCharType="begin"/>
        </w:r>
        <w:r>
          <w:rPr>
            <w:noProof/>
            <w:webHidden/>
          </w:rPr>
          <w:instrText xml:space="preserve"> PAGEREF _Toc61612682 \h </w:instrText>
        </w:r>
        <w:r>
          <w:rPr>
            <w:noProof/>
            <w:webHidden/>
          </w:rPr>
        </w:r>
        <w:r>
          <w:rPr>
            <w:noProof/>
            <w:webHidden/>
          </w:rPr>
          <w:fldChar w:fldCharType="separate"/>
        </w:r>
        <w:r w:rsidR="00620594">
          <w:rPr>
            <w:noProof/>
            <w:webHidden/>
          </w:rPr>
          <w:t>66</w:t>
        </w:r>
        <w:r>
          <w:rPr>
            <w:noProof/>
            <w:webHidden/>
          </w:rPr>
          <w:fldChar w:fldCharType="end"/>
        </w:r>
      </w:hyperlink>
    </w:p>
    <w:p w14:paraId="6A3E606A" w14:textId="4EF2854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_Toc61612683 \h </w:instrText>
        </w:r>
        <w:r>
          <w:rPr>
            <w:noProof/>
            <w:webHidden/>
          </w:rPr>
        </w:r>
        <w:r>
          <w:rPr>
            <w:noProof/>
            <w:webHidden/>
          </w:rPr>
          <w:fldChar w:fldCharType="separate"/>
        </w:r>
        <w:r w:rsidR="00620594">
          <w:rPr>
            <w:noProof/>
            <w:webHidden/>
          </w:rPr>
          <w:t>66</w:t>
        </w:r>
        <w:r>
          <w:rPr>
            <w:noProof/>
            <w:webHidden/>
          </w:rPr>
          <w:fldChar w:fldCharType="end"/>
        </w:r>
      </w:hyperlink>
    </w:p>
    <w:p w14:paraId="7605B9DE" w14:textId="151E24D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4" w:history="1">
        <w:r w:rsidRPr="000F22D3">
          <w:rPr>
            <w:rStyle w:val="Hyperlink"/>
            <w:noProof/>
          </w:rPr>
          <w:t>Discussion</w:t>
        </w:r>
        <w:r>
          <w:rPr>
            <w:noProof/>
            <w:webHidden/>
          </w:rPr>
          <w:tab/>
        </w:r>
        <w:r>
          <w:rPr>
            <w:noProof/>
            <w:webHidden/>
          </w:rPr>
          <w:fldChar w:fldCharType="begin"/>
        </w:r>
        <w:r>
          <w:rPr>
            <w:noProof/>
            <w:webHidden/>
          </w:rPr>
          <w:instrText xml:space="preserve"> PAGEREF _Toc61612684 \h </w:instrText>
        </w:r>
        <w:r>
          <w:rPr>
            <w:noProof/>
            <w:webHidden/>
          </w:rPr>
        </w:r>
        <w:r>
          <w:rPr>
            <w:noProof/>
            <w:webHidden/>
          </w:rPr>
          <w:fldChar w:fldCharType="separate"/>
        </w:r>
        <w:r w:rsidR="00620594">
          <w:rPr>
            <w:noProof/>
            <w:webHidden/>
          </w:rPr>
          <w:t>67</w:t>
        </w:r>
        <w:r>
          <w:rPr>
            <w:noProof/>
            <w:webHidden/>
          </w:rPr>
          <w:fldChar w:fldCharType="end"/>
        </w:r>
      </w:hyperlink>
    </w:p>
    <w:p w14:paraId="54B8610C" w14:textId="69BF8C0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5" w:history="1">
        <w:r w:rsidRPr="000F22D3">
          <w:rPr>
            <w:rStyle w:val="Hyperlink"/>
            <w:noProof/>
          </w:rPr>
          <w:t>Examples</w:t>
        </w:r>
        <w:r>
          <w:rPr>
            <w:noProof/>
            <w:webHidden/>
          </w:rPr>
          <w:tab/>
        </w:r>
        <w:r>
          <w:rPr>
            <w:noProof/>
            <w:webHidden/>
          </w:rPr>
          <w:fldChar w:fldCharType="begin"/>
        </w:r>
        <w:r>
          <w:rPr>
            <w:noProof/>
            <w:webHidden/>
          </w:rPr>
          <w:instrText xml:space="preserve"> PAGEREF _Toc61612685 \h </w:instrText>
        </w:r>
        <w:r>
          <w:rPr>
            <w:noProof/>
            <w:webHidden/>
          </w:rPr>
        </w:r>
        <w:r>
          <w:rPr>
            <w:noProof/>
            <w:webHidden/>
          </w:rPr>
          <w:fldChar w:fldCharType="separate"/>
        </w:r>
        <w:r w:rsidR="00620594">
          <w:rPr>
            <w:noProof/>
            <w:webHidden/>
          </w:rPr>
          <w:t>68</w:t>
        </w:r>
        <w:r>
          <w:rPr>
            <w:noProof/>
            <w:webHidden/>
          </w:rPr>
          <w:fldChar w:fldCharType="end"/>
        </w:r>
      </w:hyperlink>
    </w:p>
    <w:p w14:paraId="406FFCAD" w14:textId="79DB6BA1"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86" w:history="1">
        <w:r w:rsidRPr="000F22D3">
          <w:rPr>
            <w:rStyle w:val="Hyperlink"/>
            <w:noProof/>
          </w:rPr>
          <w:t>assign_if_colocated_2d()</w:t>
        </w:r>
        <w:r>
          <w:rPr>
            <w:noProof/>
            <w:webHidden/>
          </w:rPr>
          <w:tab/>
        </w:r>
        <w:r>
          <w:rPr>
            <w:noProof/>
            <w:webHidden/>
          </w:rPr>
          <w:fldChar w:fldCharType="begin"/>
        </w:r>
        <w:r>
          <w:rPr>
            <w:noProof/>
            <w:webHidden/>
          </w:rPr>
          <w:instrText xml:space="preserve"> PAGEREF _Toc61612686 \h </w:instrText>
        </w:r>
        <w:r>
          <w:rPr>
            <w:noProof/>
            <w:webHidden/>
          </w:rPr>
        </w:r>
        <w:r>
          <w:rPr>
            <w:noProof/>
            <w:webHidden/>
          </w:rPr>
          <w:fldChar w:fldCharType="separate"/>
        </w:r>
        <w:r w:rsidR="00620594">
          <w:rPr>
            <w:noProof/>
            <w:webHidden/>
          </w:rPr>
          <w:t>69</w:t>
        </w:r>
        <w:r>
          <w:rPr>
            <w:noProof/>
            <w:webHidden/>
          </w:rPr>
          <w:fldChar w:fldCharType="end"/>
        </w:r>
      </w:hyperlink>
    </w:p>
    <w:p w14:paraId="233D413B" w14:textId="7A4DFF2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7" w:history="1">
        <w:r w:rsidRPr="000F22D3">
          <w:rPr>
            <w:rStyle w:val="Hyperlink"/>
            <w:noProof/>
          </w:rPr>
          <w:t>General</w:t>
        </w:r>
        <w:r>
          <w:rPr>
            <w:noProof/>
            <w:webHidden/>
          </w:rPr>
          <w:tab/>
        </w:r>
        <w:r>
          <w:rPr>
            <w:noProof/>
            <w:webHidden/>
          </w:rPr>
          <w:fldChar w:fldCharType="begin"/>
        </w:r>
        <w:r>
          <w:rPr>
            <w:noProof/>
            <w:webHidden/>
          </w:rPr>
          <w:instrText xml:space="preserve"> PAGEREF _Toc61612687 \h </w:instrText>
        </w:r>
        <w:r>
          <w:rPr>
            <w:noProof/>
            <w:webHidden/>
          </w:rPr>
        </w:r>
        <w:r>
          <w:rPr>
            <w:noProof/>
            <w:webHidden/>
          </w:rPr>
          <w:fldChar w:fldCharType="separate"/>
        </w:r>
        <w:r w:rsidR="00620594">
          <w:rPr>
            <w:noProof/>
            <w:webHidden/>
          </w:rPr>
          <w:t>69</w:t>
        </w:r>
        <w:r>
          <w:rPr>
            <w:noProof/>
            <w:webHidden/>
          </w:rPr>
          <w:fldChar w:fldCharType="end"/>
        </w:r>
      </w:hyperlink>
    </w:p>
    <w:p w14:paraId="7FFC39BD" w14:textId="4642C56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_Toc61612688 \h </w:instrText>
        </w:r>
        <w:r>
          <w:rPr>
            <w:noProof/>
            <w:webHidden/>
          </w:rPr>
        </w:r>
        <w:r>
          <w:rPr>
            <w:noProof/>
            <w:webHidden/>
          </w:rPr>
          <w:fldChar w:fldCharType="separate"/>
        </w:r>
        <w:r w:rsidR="00620594">
          <w:rPr>
            <w:noProof/>
            <w:webHidden/>
          </w:rPr>
          <w:t>69</w:t>
        </w:r>
        <w:r>
          <w:rPr>
            <w:noProof/>
            <w:webHidden/>
          </w:rPr>
          <w:fldChar w:fldCharType="end"/>
        </w:r>
      </w:hyperlink>
    </w:p>
    <w:p w14:paraId="0A40088A" w14:textId="1BD3DC5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89" w:history="1">
        <w:r w:rsidRPr="000F22D3">
          <w:rPr>
            <w:rStyle w:val="Hyperlink"/>
            <w:noProof/>
          </w:rPr>
          <w:t>Discussion</w:t>
        </w:r>
        <w:r>
          <w:rPr>
            <w:noProof/>
            <w:webHidden/>
          </w:rPr>
          <w:tab/>
        </w:r>
        <w:r>
          <w:rPr>
            <w:noProof/>
            <w:webHidden/>
          </w:rPr>
          <w:fldChar w:fldCharType="begin"/>
        </w:r>
        <w:r>
          <w:rPr>
            <w:noProof/>
            <w:webHidden/>
          </w:rPr>
          <w:instrText xml:space="preserve"> PAGEREF _Toc61612689 \h </w:instrText>
        </w:r>
        <w:r>
          <w:rPr>
            <w:noProof/>
            <w:webHidden/>
          </w:rPr>
        </w:r>
        <w:r>
          <w:rPr>
            <w:noProof/>
            <w:webHidden/>
          </w:rPr>
          <w:fldChar w:fldCharType="separate"/>
        </w:r>
        <w:r w:rsidR="00620594">
          <w:rPr>
            <w:noProof/>
            <w:webHidden/>
          </w:rPr>
          <w:t>69</w:t>
        </w:r>
        <w:r>
          <w:rPr>
            <w:noProof/>
            <w:webHidden/>
          </w:rPr>
          <w:fldChar w:fldCharType="end"/>
        </w:r>
      </w:hyperlink>
    </w:p>
    <w:p w14:paraId="559459CB" w14:textId="1AFF02D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0" w:history="1">
        <w:r w:rsidRPr="000F22D3">
          <w:rPr>
            <w:rStyle w:val="Hyperlink"/>
            <w:noProof/>
          </w:rPr>
          <w:t>Examples</w:t>
        </w:r>
        <w:r>
          <w:rPr>
            <w:noProof/>
            <w:webHidden/>
          </w:rPr>
          <w:tab/>
        </w:r>
        <w:r>
          <w:rPr>
            <w:noProof/>
            <w:webHidden/>
          </w:rPr>
          <w:fldChar w:fldCharType="begin"/>
        </w:r>
        <w:r>
          <w:rPr>
            <w:noProof/>
            <w:webHidden/>
          </w:rPr>
          <w:instrText xml:space="preserve"> PAGEREF _Toc61612690 \h </w:instrText>
        </w:r>
        <w:r>
          <w:rPr>
            <w:noProof/>
            <w:webHidden/>
          </w:rPr>
        </w:r>
        <w:r>
          <w:rPr>
            <w:noProof/>
            <w:webHidden/>
          </w:rPr>
          <w:fldChar w:fldCharType="separate"/>
        </w:r>
        <w:r w:rsidR="00620594">
          <w:rPr>
            <w:noProof/>
            <w:webHidden/>
          </w:rPr>
          <w:t>70</w:t>
        </w:r>
        <w:r>
          <w:rPr>
            <w:noProof/>
            <w:webHidden/>
          </w:rPr>
          <w:fldChar w:fldCharType="end"/>
        </w:r>
      </w:hyperlink>
    </w:p>
    <w:p w14:paraId="37459B69" w14:textId="7C9B09C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91" w:history="1">
        <w:r w:rsidRPr="000F22D3">
          <w:rPr>
            <w:rStyle w:val="Hyperlink"/>
            <w:noProof/>
          </w:rPr>
          <w:t>build_covmat_from_vario()</w:t>
        </w:r>
        <w:r>
          <w:rPr>
            <w:noProof/>
            <w:webHidden/>
          </w:rPr>
          <w:tab/>
        </w:r>
        <w:r>
          <w:rPr>
            <w:noProof/>
            <w:webHidden/>
          </w:rPr>
          <w:fldChar w:fldCharType="begin"/>
        </w:r>
        <w:r>
          <w:rPr>
            <w:noProof/>
            <w:webHidden/>
          </w:rPr>
          <w:instrText xml:space="preserve"> PAGEREF _Toc61612691 \h </w:instrText>
        </w:r>
        <w:r>
          <w:rPr>
            <w:noProof/>
            <w:webHidden/>
          </w:rPr>
        </w:r>
        <w:r>
          <w:rPr>
            <w:noProof/>
            <w:webHidden/>
          </w:rPr>
          <w:fldChar w:fldCharType="separate"/>
        </w:r>
        <w:r w:rsidR="00620594">
          <w:rPr>
            <w:noProof/>
            <w:webHidden/>
          </w:rPr>
          <w:t>71</w:t>
        </w:r>
        <w:r>
          <w:rPr>
            <w:noProof/>
            <w:webHidden/>
          </w:rPr>
          <w:fldChar w:fldCharType="end"/>
        </w:r>
      </w:hyperlink>
    </w:p>
    <w:p w14:paraId="0467DCBF" w14:textId="3D96BC0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2" w:history="1">
        <w:r w:rsidRPr="000F22D3">
          <w:rPr>
            <w:rStyle w:val="Hyperlink"/>
            <w:noProof/>
          </w:rPr>
          <w:t>General</w:t>
        </w:r>
        <w:r>
          <w:rPr>
            <w:noProof/>
            <w:webHidden/>
          </w:rPr>
          <w:tab/>
        </w:r>
        <w:r>
          <w:rPr>
            <w:noProof/>
            <w:webHidden/>
          </w:rPr>
          <w:fldChar w:fldCharType="begin"/>
        </w:r>
        <w:r>
          <w:rPr>
            <w:noProof/>
            <w:webHidden/>
          </w:rPr>
          <w:instrText xml:space="preserve"> PAGEREF _Toc61612692 \h </w:instrText>
        </w:r>
        <w:r>
          <w:rPr>
            <w:noProof/>
            <w:webHidden/>
          </w:rPr>
        </w:r>
        <w:r>
          <w:rPr>
            <w:noProof/>
            <w:webHidden/>
          </w:rPr>
          <w:fldChar w:fldCharType="separate"/>
        </w:r>
        <w:r w:rsidR="00620594">
          <w:rPr>
            <w:noProof/>
            <w:webHidden/>
          </w:rPr>
          <w:t>71</w:t>
        </w:r>
        <w:r>
          <w:rPr>
            <w:noProof/>
            <w:webHidden/>
          </w:rPr>
          <w:fldChar w:fldCharType="end"/>
        </w:r>
      </w:hyperlink>
    </w:p>
    <w:p w14:paraId="1F8C3772" w14:textId="16C5AA2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_Toc61612693 \h </w:instrText>
        </w:r>
        <w:r>
          <w:rPr>
            <w:noProof/>
            <w:webHidden/>
          </w:rPr>
        </w:r>
        <w:r>
          <w:rPr>
            <w:noProof/>
            <w:webHidden/>
          </w:rPr>
          <w:fldChar w:fldCharType="separate"/>
        </w:r>
        <w:r w:rsidR="00620594">
          <w:rPr>
            <w:noProof/>
            <w:webHidden/>
          </w:rPr>
          <w:t>71</w:t>
        </w:r>
        <w:r>
          <w:rPr>
            <w:noProof/>
            <w:webHidden/>
          </w:rPr>
          <w:fldChar w:fldCharType="end"/>
        </w:r>
      </w:hyperlink>
    </w:p>
    <w:p w14:paraId="6137E2C2" w14:textId="6F654E2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4" w:history="1">
        <w:r w:rsidRPr="000F22D3">
          <w:rPr>
            <w:rStyle w:val="Hyperlink"/>
            <w:noProof/>
          </w:rPr>
          <w:t>Discussion</w:t>
        </w:r>
        <w:r>
          <w:rPr>
            <w:noProof/>
            <w:webHidden/>
          </w:rPr>
          <w:tab/>
        </w:r>
        <w:r>
          <w:rPr>
            <w:noProof/>
            <w:webHidden/>
          </w:rPr>
          <w:fldChar w:fldCharType="begin"/>
        </w:r>
        <w:r>
          <w:rPr>
            <w:noProof/>
            <w:webHidden/>
          </w:rPr>
          <w:instrText xml:space="preserve"> PAGEREF _Toc61612694 \h </w:instrText>
        </w:r>
        <w:r>
          <w:rPr>
            <w:noProof/>
            <w:webHidden/>
          </w:rPr>
        </w:r>
        <w:r>
          <w:rPr>
            <w:noProof/>
            <w:webHidden/>
          </w:rPr>
          <w:fldChar w:fldCharType="separate"/>
        </w:r>
        <w:r w:rsidR="00620594">
          <w:rPr>
            <w:noProof/>
            <w:webHidden/>
          </w:rPr>
          <w:t>74</w:t>
        </w:r>
        <w:r>
          <w:rPr>
            <w:noProof/>
            <w:webHidden/>
          </w:rPr>
          <w:fldChar w:fldCharType="end"/>
        </w:r>
      </w:hyperlink>
    </w:p>
    <w:p w14:paraId="38031E38" w14:textId="4B362C8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5" w:history="1">
        <w:r w:rsidRPr="000F22D3">
          <w:rPr>
            <w:rStyle w:val="Hyperlink"/>
            <w:noProof/>
          </w:rPr>
          <w:t>Examples</w:t>
        </w:r>
        <w:r>
          <w:rPr>
            <w:noProof/>
            <w:webHidden/>
          </w:rPr>
          <w:tab/>
        </w:r>
        <w:r>
          <w:rPr>
            <w:noProof/>
            <w:webHidden/>
          </w:rPr>
          <w:fldChar w:fldCharType="begin"/>
        </w:r>
        <w:r>
          <w:rPr>
            <w:noProof/>
            <w:webHidden/>
          </w:rPr>
          <w:instrText xml:space="preserve"> PAGEREF _Toc61612695 \h </w:instrText>
        </w:r>
        <w:r>
          <w:rPr>
            <w:noProof/>
            <w:webHidden/>
          </w:rPr>
        </w:r>
        <w:r>
          <w:rPr>
            <w:noProof/>
            <w:webHidden/>
          </w:rPr>
          <w:fldChar w:fldCharType="separate"/>
        </w:r>
        <w:r w:rsidR="00620594">
          <w:rPr>
            <w:noProof/>
            <w:webHidden/>
          </w:rPr>
          <w:t>75</w:t>
        </w:r>
        <w:r>
          <w:rPr>
            <w:noProof/>
            <w:webHidden/>
          </w:rPr>
          <w:fldChar w:fldCharType="end"/>
        </w:r>
      </w:hyperlink>
    </w:p>
    <w:p w14:paraId="6AAB19D7" w14:textId="413D881B"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696" w:history="1">
        <w:r w:rsidRPr="000F22D3">
          <w:rPr>
            <w:rStyle w:val="Hyperlink"/>
            <w:noProof/>
          </w:rPr>
          <w:t>calc_kriging_factors_2d()</w:t>
        </w:r>
        <w:r>
          <w:rPr>
            <w:noProof/>
            <w:webHidden/>
          </w:rPr>
          <w:tab/>
        </w:r>
        <w:r>
          <w:rPr>
            <w:noProof/>
            <w:webHidden/>
          </w:rPr>
          <w:fldChar w:fldCharType="begin"/>
        </w:r>
        <w:r>
          <w:rPr>
            <w:noProof/>
            <w:webHidden/>
          </w:rPr>
          <w:instrText xml:space="preserve"> PAGEREF _Toc61612696 \h </w:instrText>
        </w:r>
        <w:r>
          <w:rPr>
            <w:noProof/>
            <w:webHidden/>
          </w:rPr>
        </w:r>
        <w:r>
          <w:rPr>
            <w:noProof/>
            <w:webHidden/>
          </w:rPr>
          <w:fldChar w:fldCharType="separate"/>
        </w:r>
        <w:r w:rsidR="00620594">
          <w:rPr>
            <w:noProof/>
            <w:webHidden/>
          </w:rPr>
          <w:t>77</w:t>
        </w:r>
        <w:r>
          <w:rPr>
            <w:noProof/>
            <w:webHidden/>
          </w:rPr>
          <w:fldChar w:fldCharType="end"/>
        </w:r>
      </w:hyperlink>
    </w:p>
    <w:p w14:paraId="410B4298" w14:textId="12E754F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7" w:history="1">
        <w:r w:rsidRPr="000F22D3">
          <w:rPr>
            <w:rStyle w:val="Hyperlink"/>
            <w:noProof/>
          </w:rPr>
          <w:t>General</w:t>
        </w:r>
        <w:r>
          <w:rPr>
            <w:noProof/>
            <w:webHidden/>
          </w:rPr>
          <w:tab/>
        </w:r>
        <w:r>
          <w:rPr>
            <w:noProof/>
            <w:webHidden/>
          </w:rPr>
          <w:fldChar w:fldCharType="begin"/>
        </w:r>
        <w:r>
          <w:rPr>
            <w:noProof/>
            <w:webHidden/>
          </w:rPr>
          <w:instrText xml:space="preserve"> PAGEREF _Toc61612697 \h </w:instrText>
        </w:r>
        <w:r>
          <w:rPr>
            <w:noProof/>
            <w:webHidden/>
          </w:rPr>
        </w:r>
        <w:r>
          <w:rPr>
            <w:noProof/>
            <w:webHidden/>
          </w:rPr>
          <w:fldChar w:fldCharType="separate"/>
        </w:r>
        <w:r w:rsidR="00620594">
          <w:rPr>
            <w:noProof/>
            <w:webHidden/>
          </w:rPr>
          <w:t>77</w:t>
        </w:r>
        <w:r>
          <w:rPr>
            <w:noProof/>
            <w:webHidden/>
          </w:rPr>
          <w:fldChar w:fldCharType="end"/>
        </w:r>
      </w:hyperlink>
    </w:p>
    <w:p w14:paraId="680693DD" w14:textId="565EB25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_Toc61612698 \h </w:instrText>
        </w:r>
        <w:r>
          <w:rPr>
            <w:noProof/>
            <w:webHidden/>
          </w:rPr>
        </w:r>
        <w:r>
          <w:rPr>
            <w:noProof/>
            <w:webHidden/>
          </w:rPr>
          <w:fldChar w:fldCharType="separate"/>
        </w:r>
        <w:r w:rsidR="00620594">
          <w:rPr>
            <w:noProof/>
            <w:webHidden/>
          </w:rPr>
          <w:t>77</w:t>
        </w:r>
        <w:r>
          <w:rPr>
            <w:noProof/>
            <w:webHidden/>
          </w:rPr>
          <w:fldChar w:fldCharType="end"/>
        </w:r>
      </w:hyperlink>
    </w:p>
    <w:p w14:paraId="5F636C89" w14:textId="2AE52DC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699" w:history="1">
        <w:r w:rsidRPr="000F22D3">
          <w:rPr>
            <w:rStyle w:val="Hyperlink"/>
            <w:noProof/>
          </w:rPr>
          <w:t>Discussion</w:t>
        </w:r>
        <w:r>
          <w:rPr>
            <w:noProof/>
            <w:webHidden/>
          </w:rPr>
          <w:tab/>
        </w:r>
        <w:r>
          <w:rPr>
            <w:noProof/>
            <w:webHidden/>
          </w:rPr>
          <w:fldChar w:fldCharType="begin"/>
        </w:r>
        <w:r>
          <w:rPr>
            <w:noProof/>
            <w:webHidden/>
          </w:rPr>
          <w:instrText xml:space="preserve"> PAGEREF _Toc61612699 \h </w:instrText>
        </w:r>
        <w:r>
          <w:rPr>
            <w:noProof/>
            <w:webHidden/>
          </w:rPr>
        </w:r>
        <w:r>
          <w:rPr>
            <w:noProof/>
            <w:webHidden/>
          </w:rPr>
          <w:fldChar w:fldCharType="separate"/>
        </w:r>
        <w:r w:rsidR="00620594">
          <w:rPr>
            <w:noProof/>
            <w:webHidden/>
          </w:rPr>
          <w:t>79</w:t>
        </w:r>
        <w:r>
          <w:rPr>
            <w:noProof/>
            <w:webHidden/>
          </w:rPr>
          <w:fldChar w:fldCharType="end"/>
        </w:r>
      </w:hyperlink>
    </w:p>
    <w:p w14:paraId="0447A927" w14:textId="450C9AF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0" w:history="1">
        <w:r w:rsidRPr="000F22D3">
          <w:rPr>
            <w:rStyle w:val="Hyperlink"/>
            <w:noProof/>
          </w:rPr>
          <w:t>Examples</w:t>
        </w:r>
        <w:r>
          <w:rPr>
            <w:noProof/>
            <w:webHidden/>
          </w:rPr>
          <w:tab/>
        </w:r>
        <w:r>
          <w:rPr>
            <w:noProof/>
            <w:webHidden/>
          </w:rPr>
          <w:fldChar w:fldCharType="begin"/>
        </w:r>
        <w:r>
          <w:rPr>
            <w:noProof/>
            <w:webHidden/>
          </w:rPr>
          <w:instrText xml:space="preserve"> PAGEREF _Toc61612700 \h </w:instrText>
        </w:r>
        <w:r>
          <w:rPr>
            <w:noProof/>
            <w:webHidden/>
          </w:rPr>
        </w:r>
        <w:r>
          <w:rPr>
            <w:noProof/>
            <w:webHidden/>
          </w:rPr>
          <w:fldChar w:fldCharType="separate"/>
        </w:r>
        <w:r w:rsidR="00620594">
          <w:rPr>
            <w:noProof/>
            <w:webHidden/>
          </w:rPr>
          <w:t>79</w:t>
        </w:r>
        <w:r>
          <w:rPr>
            <w:noProof/>
            <w:webHidden/>
          </w:rPr>
          <w:fldChar w:fldCharType="end"/>
        </w:r>
      </w:hyperlink>
    </w:p>
    <w:p w14:paraId="4C30E76D" w14:textId="38A5978D"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01" w:history="1">
        <w:r w:rsidRPr="000F22D3">
          <w:rPr>
            <w:rStyle w:val="Hyperlink"/>
            <w:noProof/>
          </w:rPr>
          <w:t>calc_kriging_factors_auto_2d()</w:t>
        </w:r>
        <w:r>
          <w:rPr>
            <w:noProof/>
            <w:webHidden/>
          </w:rPr>
          <w:tab/>
        </w:r>
        <w:r>
          <w:rPr>
            <w:noProof/>
            <w:webHidden/>
          </w:rPr>
          <w:fldChar w:fldCharType="begin"/>
        </w:r>
        <w:r>
          <w:rPr>
            <w:noProof/>
            <w:webHidden/>
          </w:rPr>
          <w:instrText xml:space="preserve"> PAGEREF _Toc61612701 \h </w:instrText>
        </w:r>
        <w:r>
          <w:rPr>
            <w:noProof/>
            <w:webHidden/>
          </w:rPr>
        </w:r>
        <w:r>
          <w:rPr>
            <w:noProof/>
            <w:webHidden/>
          </w:rPr>
          <w:fldChar w:fldCharType="separate"/>
        </w:r>
        <w:r w:rsidR="00620594">
          <w:rPr>
            <w:noProof/>
            <w:webHidden/>
          </w:rPr>
          <w:t>81</w:t>
        </w:r>
        <w:r>
          <w:rPr>
            <w:noProof/>
            <w:webHidden/>
          </w:rPr>
          <w:fldChar w:fldCharType="end"/>
        </w:r>
      </w:hyperlink>
    </w:p>
    <w:p w14:paraId="0B2B2B86" w14:textId="64647E4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2" w:history="1">
        <w:r w:rsidRPr="000F22D3">
          <w:rPr>
            <w:rStyle w:val="Hyperlink"/>
            <w:noProof/>
          </w:rPr>
          <w:t>General</w:t>
        </w:r>
        <w:r>
          <w:rPr>
            <w:noProof/>
            <w:webHidden/>
          </w:rPr>
          <w:tab/>
        </w:r>
        <w:r>
          <w:rPr>
            <w:noProof/>
            <w:webHidden/>
          </w:rPr>
          <w:fldChar w:fldCharType="begin"/>
        </w:r>
        <w:r>
          <w:rPr>
            <w:noProof/>
            <w:webHidden/>
          </w:rPr>
          <w:instrText xml:space="preserve"> PAGEREF _Toc61612702 \h </w:instrText>
        </w:r>
        <w:r>
          <w:rPr>
            <w:noProof/>
            <w:webHidden/>
          </w:rPr>
        </w:r>
        <w:r>
          <w:rPr>
            <w:noProof/>
            <w:webHidden/>
          </w:rPr>
          <w:fldChar w:fldCharType="separate"/>
        </w:r>
        <w:r w:rsidR="00620594">
          <w:rPr>
            <w:noProof/>
            <w:webHidden/>
          </w:rPr>
          <w:t>81</w:t>
        </w:r>
        <w:r>
          <w:rPr>
            <w:noProof/>
            <w:webHidden/>
          </w:rPr>
          <w:fldChar w:fldCharType="end"/>
        </w:r>
      </w:hyperlink>
    </w:p>
    <w:p w14:paraId="12316EE0" w14:textId="76D79C1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_Toc61612703 \h </w:instrText>
        </w:r>
        <w:r>
          <w:rPr>
            <w:noProof/>
            <w:webHidden/>
          </w:rPr>
        </w:r>
        <w:r>
          <w:rPr>
            <w:noProof/>
            <w:webHidden/>
          </w:rPr>
          <w:fldChar w:fldCharType="separate"/>
        </w:r>
        <w:r w:rsidR="00620594">
          <w:rPr>
            <w:noProof/>
            <w:webHidden/>
          </w:rPr>
          <w:t>81</w:t>
        </w:r>
        <w:r>
          <w:rPr>
            <w:noProof/>
            <w:webHidden/>
          </w:rPr>
          <w:fldChar w:fldCharType="end"/>
        </w:r>
      </w:hyperlink>
    </w:p>
    <w:p w14:paraId="0D774DE3" w14:textId="6FC31C4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4" w:history="1">
        <w:r w:rsidRPr="000F22D3">
          <w:rPr>
            <w:rStyle w:val="Hyperlink"/>
            <w:noProof/>
          </w:rPr>
          <w:t>Discussion</w:t>
        </w:r>
        <w:r>
          <w:rPr>
            <w:noProof/>
            <w:webHidden/>
          </w:rPr>
          <w:tab/>
        </w:r>
        <w:r>
          <w:rPr>
            <w:noProof/>
            <w:webHidden/>
          </w:rPr>
          <w:fldChar w:fldCharType="begin"/>
        </w:r>
        <w:r>
          <w:rPr>
            <w:noProof/>
            <w:webHidden/>
          </w:rPr>
          <w:instrText xml:space="preserve"> PAGEREF _Toc61612704 \h </w:instrText>
        </w:r>
        <w:r>
          <w:rPr>
            <w:noProof/>
            <w:webHidden/>
          </w:rPr>
        </w:r>
        <w:r>
          <w:rPr>
            <w:noProof/>
            <w:webHidden/>
          </w:rPr>
          <w:fldChar w:fldCharType="separate"/>
        </w:r>
        <w:r w:rsidR="00620594">
          <w:rPr>
            <w:noProof/>
            <w:webHidden/>
          </w:rPr>
          <w:t>82</w:t>
        </w:r>
        <w:r>
          <w:rPr>
            <w:noProof/>
            <w:webHidden/>
          </w:rPr>
          <w:fldChar w:fldCharType="end"/>
        </w:r>
      </w:hyperlink>
    </w:p>
    <w:p w14:paraId="34F3AE05" w14:textId="7CDC27F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5" w:history="1">
        <w:r w:rsidRPr="000F22D3">
          <w:rPr>
            <w:rStyle w:val="Hyperlink"/>
            <w:noProof/>
          </w:rPr>
          <w:t>Examples</w:t>
        </w:r>
        <w:r>
          <w:rPr>
            <w:noProof/>
            <w:webHidden/>
          </w:rPr>
          <w:tab/>
        </w:r>
        <w:r>
          <w:rPr>
            <w:noProof/>
            <w:webHidden/>
          </w:rPr>
          <w:fldChar w:fldCharType="begin"/>
        </w:r>
        <w:r>
          <w:rPr>
            <w:noProof/>
            <w:webHidden/>
          </w:rPr>
          <w:instrText xml:space="preserve"> PAGEREF _Toc61612705 \h </w:instrText>
        </w:r>
        <w:r>
          <w:rPr>
            <w:noProof/>
            <w:webHidden/>
          </w:rPr>
        </w:r>
        <w:r>
          <w:rPr>
            <w:noProof/>
            <w:webHidden/>
          </w:rPr>
          <w:fldChar w:fldCharType="separate"/>
        </w:r>
        <w:r w:rsidR="00620594">
          <w:rPr>
            <w:noProof/>
            <w:webHidden/>
          </w:rPr>
          <w:t>84</w:t>
        </w:r>
        <w:r>
          <w:rPr>
            <w:noProof/>
            <w:webHidden/>
          </w:rPr>
          <w:fldChar w:fldCharType="end"/>
        </w:r>
      </w:hyperlink>
    </w:p>
    <w:p w14:paraId="0367C445" w14:textId="2F82B576"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06" w:history="1">
        <w:r w:rsidRPr="000F22D3">
          <w:rPr>
            <w:rStyle w:val="Hyperlink"/>
            <w:noProof/>
          </w:rPr>
          <w:t>calc_kriging_factors_3d()</w:t>
        </w:r>
        <w:r>
          <w:rPr>
            <w:noProof/>
            <w:webHidden/>
          </w:rPr>
          <w:tab/>
        </w:r>
        <w:r>
          <w:rPr>
            <w:noProof/>
            <w:webHidden/>
          </w:rPr>
          <w:fldChar w:fldCharType="begin"/>
        </w:r>
        <w:r>
          <w:rPr>
            <w:noProof/>
            <w:webHidden/>
          </w:rPr>
          <w:instrText xml:space="preserve"> PAGEREF _Toc61612706 \h </w:instrText>
        </w:r>
        <w:r>
          <w:rPr>
            <w:noProof/>
            <w:webHidden/>
          </w:rPr>
        </w:r>
        <w:r>
          <w:rPr>
            <w:noProof/>
            <w:webHidden/>
          </w:rPr>
          <w:fldChar w:fldCharType="separate"/>
        </w:r>
        <w:r w:rsidR="00620594">
          <w:rPr>
            <w:noProof/>
            <w:webHidden/>
          </w:rPr>
          <w:t>86</w:t>
        </w:r>
        <w:r>
          <w:rPr>
            <w:noProof/>
            <w:webHidden/>
          </w:rPr>
          <w:fldChar w:fldCharType="end"/>
        </w:r>
      </w:hyperlink>
    </w:p>
    <w:p w14:paraId="3EE1455C" w14:textId="55239CC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7" w:history="1">
        <w:r w:rsidRPr="000F22D3">
          <w:rPr>
            <w:rStyle w:val="Hyperlink"/>
            <w:noProof/>
          </w:rPr>
          <w:t>General</w:t>
        </w:r>
        <w:r>
          <w:rPr>
            <w:noProof/>
            <w:webHidden/>
          </w:rPr>
          <w:tab/>
        </w:r>
        <w:r>
          <w:rPr>
            <w:noProof/>
            <w:webHidden/>
          </w:rPr>
          <w:fldChar w:fldCharType="begin"/>
        </w:r>
        <w:r>
          <w:rPr>
            <w:noProof/>
            <w:webHidden/>
          </w:rPr>
          <w:instrText xml:space="preserve"> PAGEREF _Toc61612707 \h </w:instrText>
        </w:r>
        <w:r>
          <w:rPr>
            <w:noProof/>
            <w:webHidden/>
          </w:rPr>
        </w:r>
        <w:r>
          <w:rPr>
            <w:noProof/>
            <w:webHidden/>
          </w:rPr>
          <w:fldChar w:fldCharType="separate"/>
        </w:r>
        <w:r w:rsidR="00620594">
          <w:rPr>
            <w:noProof/>
            <w:webHidden/>
          </w:rPr>
          <w:t>86</w:t>
        </w:r>
        <w:r>
          <w:rPr>
            <w:noProof/>
            <w:webHidden/>
          </w:rPr>
          <w:fldChar w:fldCharType="end"/>
        </w:r>
      </w:hyperlink>
    </w:p>
    <w:p w14:paraId="632EC066" w14:textId="40AFBA3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_Toc61612708 \h </w:instrText>
        </w:r>
        <w:r>
          <w:rPr>
            <w:noProof/>
            <w:webHidden/>
          </w:rPr>
        </w:r>
        <w:r>
          <w:rPr>
            <w:noProof/>
            <w:webHidden/>
          </w:rPr>
          <w:fldChar w:fldCharType="separate"/>
        </w:r>
        <w:r w:rsidR="00620594">
          <w:rPr>
            <w:noProof/>
            <w:webHidden/>
          </w:rPr>
          <w:t>86</w:t>
        </w:r>
        <w:r>
          <w:rPr>
            <w:noProof/>
            <w:webHidden/>
          </w:rPr>
          <w:fldChar w:fldCharType="end"/>
        </w:r>
      </w:hyperlink>
    </w:p>
    <w:p w14:paraId="1397EB10" w14:textId="494C4F2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09" w:history="1">
        <w:r w:rsidRPr="000F22D3">
          <w:rPr>
            <w:rStyle w:val="Hyperlink"/>
            <w:noProof/>
          </w:rPr>
          <w:t>Discussion</w:t>
        </w:r>
        <w:r>
          <w:rPr>
            <w:noProof/>
            <w:webHidden/>
          </w:rPr>
          <w:tab/>
        </w:r>
        <w:r>
          <w:rPr>
            <w:noProof/>
            <w:webHidden/>
          </w:rPr>
          <w:fldChar w:fldCharType="begin"/>
        </w:r>
        <w:r>
          <w:rPr>
            <w:noProof/>
            <w:webHidden/>
          </w:rPr>
          <w:instrText xml:space="preserve"> PAGEREF _Toc61612709 \h </w:instrText>
        </w:r>
        <w:r>
          <w:rPr>
            <w:noProof/>
            <w:webHidden/>
          </w:rPr>
        </w:r>
        <w:r>
          <w:rPr>
            <w:noProof/>
            <w:webHidden/>
          </w:rPr>
          <w:fldChar w:fldCharType="separate"/>
        </w:r>
        <w:r w:rsidR="00620594">
          <w:rPr>
            <w:noProof/>
            <w:webHidden/>
          </w:rPr>
          <w:t>88</w:t>
        </w:r>
        <w:r>
          <w:rPr>
            <w:noProof/>
            <w:webHidden/>
          </w:rPr>
          <w:fldChar w:fldCharType="end"/>
        </w:r>
      </w:hyperlink>
    </w:p>
    <w:p w14:paraId="46218EC4" w14:textId="100CFB0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0" w:history="1">
        <w:r w:rsidRPr="000F22D3">
          <w:rPr>
            <w:rStyle w:val="Hyperlink"/>
            <w:noProof/>
          </w:rPr>
          <w:t>Examples</w:t>
        </w:r>
        <w:r>
          <w:rPr>
            <w:noProof/>
            <w:webHidden/>
          </w:rPr>
          <w:tab/>
        </w:r>
        <w:r>
          <w:rPr>
            <w:noProof/>
            <w:webHidden/>
          </w:rPr>
          <w:fldChar w:fldCharType="begin"/>
        </w:r>
        <w:r>
          <w:rPr>
            <w:noProof/>
            <w:webHidden/>
          </w:rPr>
          <w:instrText xml:space="preserve"> PAGEREF _Toc61612710 \h </w:instrText>
        </w:r>
        <w:r>
          <w:rPr>
            <w:noProof/>
            <w:webHidden/>
          </w:rPr>
        </w:r>
        <w:r>
          <w:rPr>
            <w:noProof/>
            <w:webHidden/>
          </w:rPr>
          <w:fldChar w:fldCharType="separate"/>
        </w:r>
        <w:r w:rsidR="00620594">
          <w:rPr>
            <w:noProof/>
            <w:webHidden/>
          </w:rPr>
          <w:t>88</w:t>
        </w:r>
        <w:r>
          <w:rPr>
            <w:noProof/>
            <w:webHidden/>
          </w:rPr>
          <w:fldChar w:fldCharType="end"/>
        </w:r>
      </w:hyperlink>
    </w:p>
    <w:p w14:paraId="106ED9C3" w14:textId="6B12A6C2"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11" w:history="1">
        <w:r w:rsidRPr="000F22D3">
          <w:rPr>
            <w:rStyle w:val="Hyperlink"/>
            <w:noProof/>
          </w:rPr>
          <w:t>calc_linear_interp_factors()</w:t>
        </w:r>
        <w:r>
          <w:rPr>
            <w:noProof/>
            <w:webHidden/>
          </w:rPr>
          <w:tab/>
        </w:r>
        <w:r>
          <w:rPr>
            <w:noProof/>
            <w:webHidden/>
          </w:rPr>
          <w:fldChar w:fldCharType="begin"/>
        </w:r>
        <w:r>
          <w:rPr>
            <w:noProof/>
            <w:webHidden/>
          </w:rPr>
          <w:instrText xml:space="preserve"> PAGEREF _Toc61612711 \h </w:instrText>
        </w:r>
        <w:r>
          <w:rPr>
            <w:noProof/>
            <w:webHidden/>
          </w:rPr>
        </w:r>
        <w:r>
          <w:rPr>
            <w:noProof/>
            <w:webHidden/>
          </w:rPr>
          <w:fldChar w:fldCharType="separate"/>
        </w:r>
        <w:r w:rsidR="00620594">
          <w:rPr>
            <w:noProof/>
            <w:webHidden/>
          </w:rPr>
          <w:t>90</w:t>
        </w:r>
        <w:r>
          <w:rPr>
            <w:noProof/>
            <w:webHidden/>
          </w:rPr>
          <w:fldChar w:fldCharType="end"/>
        </w:r>
      </w:hyperlink>
    </w:p>
    <w:p w14:paraId="07A4B82E" w14:textId="652BC8F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2" w:history="1">
        <w:r w:rsidRPr="000F22D3">
          <w:rPr>
            <w:rStyle w:val="Hyperlink"/>
            <w:noProof/>
          </w:rPr>
          <w:t>General</w:t>
        </w:r>
        <w:r>
          <w:rPr>
            <w:noProof/>
            <w:webHidden/>
          </w:rPr>
          <w:tab/>
        </w:r>
        <w:r>
          <w:rPr>
            <w:noProof/>
            <w:webHidden/>
          </w:rPr>
          <w:fldChar w:fldCharType="begin"/>
        </w:r>
        <w:r>
          <w:rPr>
            <w:noProof/>
            <w:webHidden/>
          </w:rPr>
          <w:instrText xml:space="preserve"> PAGEREF _Toc61612712 \h </w:instrText>
        </w:r>
        <w:r>
          <w:rPr>
            <w:noProof/>
            <w:webHidden/>
          </w:rPr>
        </w:r>
        <w:r>
          <w:rPr>
            <w:noProof/>
            <w:webHidden/>
          </w:rPr>
          <w:fldChar w:fldCharType="separate"/>
        </w:r>
        <w:r w:rsidR="00620594">
          <w:rPr>
            <w:noProof/>
            <w:webHidden/>
          </w:rPr>
          <w:t>90</w:t>
        </w:r>
        <w:r>
          <w:rPr>
            <w:noProof/>
            <w:webHidden/>
          </w:rPr>
          <w:fldChar w:fldCharType="end"/>
        </w:r>
      </w:hyperlink>
    </w:p>
    <w:p w14:paraId="553A61E0" w14:textId="5CD9A66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_Toc61612713 \h </w:instrText>
        </w:r>
        <w:r>
          <w:rPr>
            <w:noProof/>
            <w:webHidden/>
          </w:rPr>
        </w:r>
        <w:r>
          <w:rPr>
            <w:noProof/>
            <w:webHidden/>
          </w:rPr>
          <w:fldChar w:fldCharType="separate"/>
        </w:r>
        <w:r w:rsidR="00620594">
          <w:rPr>
            <w:noProof/>
            <w:webHidden/>
          </w:rPr>
          <w:t>90</w:t>
        </w:r>
        <w:r>
          <w:rPr>
            <w:noProof/>
            <w:webHidden/>
          </w:rPr>
          <w:fldChar w:fldCharType="end"/>
        </w:r>
      </w:hyperlink>
    </w:p>
    <w:p w14:paraId="3BC9ABD0" w14:textId="3B8A533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4" w:history="1">
        <w:r w:rsidRPr="000F22D3">
          <w:rPr>
            <w:rStyle w:val="Hyperlink"/>
            <w:noProof/>
          </w:rPr>
          <w:t>Discussion</w:t>
        </w:r>
        <w:r>
          <w:rPr>
            <w:noProof/>
            <w:webHidden/>
          </w:rPr>
          <w:tab/>
        </w:r>
        <w:r>
          <w:rPr>
            <w:noProof/>
            <w:webHidden/>
          </w:rPr>
          <w:fldChar w:fldCharType="begin"/>
        </w:r>
        <w:r>
          <w:rPr>
            <w:noProof/>
            <w:webHidden/>
          </w:rPr>
          <w:instrText xml:space="preserve"> PAGEREF _Toc61612714 \h </w:instrText>
        </w:r>
        <w:r>
          <w:rPr>
            <w:noProof/>
            <w:webHidden/>
          </w:rPr>
        </w:r>
        <w:r>
          <w:rPr>
            <w:noProof/>
            <w:webHidden/>
          </w:rPr>
          <w:fldChar w:fldCharType="separate"/>
        </w:r>
        <w:r w:rsidR="00620594">
          <w:rPr>
            <w:noProof/>
            <w:webHidden/>
          </w:rPr>
          <w:t>91</w:t>
        </w:r>
        <w:r>
          <w:rPr>
            <w:noProof/>
            <w:webHidden/>
          </w:rPr>
          <w:fldChar w:fldCharType="end"/>
        </w:r>
      </w:hyperlink>
    </w:p>
    <w:p w14:paraId="42D11172" w14:textId="3FDC582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5" w:history="1">
        <w:r w:rsidRPr="000F22D3">
          <w:rPr>
            <w:rStyle w:val="Hyperlink"/>
            <w:noProof/>
          </w:rPr>
          <w:t>Examples</w:t>
        </w:r>
        <w:r>
          <w:rPr>
            <w:noProof/>
            <w:webHidden/>
          </w:rPr>
          <w:tab/>
        </w:r>
        <w:r>
          <w:rPr>
            <w:noProof/>
            <w:webHidden/>
          </w:rPr>
          <w:fldChar w:fldCharType="begin"/>
        </w:r>
        <w:r>
          <w:rPr>
            <w:noProof/>
            <w:webHidden/>
          </w:rPr>
          <w:instrText xml:space="preserve"> PAGEREF _Toc61612715 \h </w:instrText>
        </w:r>
        <w:r>
          <w:rPr>
            <w:noProof/>
            <w:webHidden/>
          </w:rPr>
        </w:r>
        <w:r>
          <w:rPr>
            <w:noProof/>
            <w:webHidden/>
          </w:rPr>
          <w:fldChar w:fldCharType="separate"/>
        </w:r>
        <w:r w:rsidR="00620594">
          <w:rPr>
            <w:noProof/>
            <w:webHidden/>
          </w:rPr>
          <w:t>94</w:t>
        </w:r>
        <w:r>
          <w:rPr>
            <w:noProof/>
            <w:webHidden/>
          </w:rPr>
          <w:fldChar w:fldCharType="end"/>
        </w:r>
      </w:hyperlink>
    </w:p>
    <w:p w14:paraId="699715CF" w14:textId="1467010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16" w:history="1">
        <w:r w:rsidRPr="000F22D3">
          <w:rPr>
            <w:rStyle w:val="Hyperlink"/>
            <w:noProof/>
          </w:rPr>
          <w:t>calc_rbf_factors_2d()</w:t>
        </w:r>
        <w:r>
          <w:rPr>
            <w:noProof/>
            <w:webHidden/>
          </w:rPr>
          <w:tab/>
        </w:r>
        <w:r>
          <w:rPr>
            <w:noProof/>
            <w:webHidden/>
          </w:rPr>
          <w:fldChar w:fldCharType="begin"/>
        </w:r>
        <w:r>
          <w:rPr>
            <w:noProof/>
            <w:webHidden/>
          </w:rPr>
          <w:instrText xml:space="preserve"> PAGEREF _Toc61612716 \h </w:instrText>
        </w:r>
        <w:r>
          <w:rPr>
            <w:noProof/>
            <w:webHidden/>
          </w:rPr>
        </w:r>
        <w:r>
          <w:rPr>
            <w:noProof/>
            <w:webHidden/>
          </w:rPr>
          <w:fldChar w:fldCharType="separate"/>
        </w:r>
        <w:r w:rsidR="00620594">
          <w:rPr>
            <w:noProof/>
            <w:webHidden/>
          </w:rPr>
          <w:t>95</w:t>
        </w:r>
        <w:r>
          <w:rPr>
            <w:noProof/>
            <w:webHidden/>
          </w:rPr>
          <w:fldChar w:fldCharType="end"/>
        </w:r>
      </w:hyperlink>
    </w:p>
    <w:p w14:paraId="642C8668" w14:textId="22918DF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7" w:history="1">
        <w:r w:rsidRPr="000F22D3">
          <w:rPr>
            <w:rStyle w:val="Hyperlink"/>
            <w:noProof/>
          </w:rPr>
          <w:t>General</w:t>
        </w:r>
        <w:r>
          <w:rPr>
            <w:noProof/>
            <w:webHidden/>
          </w:rPr>
          <w:tab/>
        </w:r>
        <w:r>
          <w:rPr>
            <w:noProof/>
            <w:webHidden/>
          </w:rPr>
          <w:fldChar w:fldCharType="begin"/>
        </w:r>
        <w:r>
          <w:rPr>
            <w:noProof/>
            <w:webHidden/>
          </w:rPr>
          <w:instrText xml:space="preserve"> PAGEREF _Toc61612717 \h </w:instrText>
        </w:r>
        <w:r>
          <w:rPr>
            <w:noProof/>
            <w:webHidden/>
          </w:rPr>
        </w:r>
        <w:r>
          <w:rPr>
            <w:noProof/>
            <w:webHidden/>
          </w:rPr>
          <w:fldChar w:fldCharType="separate"/>
        </w:r>
        <w:r w:rsidR="00620594">
          <w:rPr>
            <w:noProof/>
            <w:webHidden/>
          </w:rPr>
          <w:t>95</w:t>
        </w:r>
        <w:r>
          <w:rPr>
            <w:noProof/>
            <w:webHidden/>
          </w:rPr>
          <w:fldChar w:fldCharType="end"/>
        </w:r>
      </w:hyperlink>
    </w:p>
    <w:p w14:paraId="1B2D2651" w14:textId="4BF3E83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_Toc61612718 \h </w:instrText>
        </w:r>
        <w:r>
          <w:rPr>
            <w:noProof/>
            <w:webHidden/>
          </w:rPr>
        </w:r>
        <w:r>
          <w:rPr>
            <w:noProof/>
            <w:webHidden/>
          </w:rPr>
          <w:fldChar w:fldCharType="separate"/>
        </w:r>
        <w:r w:rsidR="00620594">
          <w:rPr>
            <w:noProof/>
            <w:webHidden/>
          </w:rPr>
          <w:t>95</w:t>
        </w:r>
        <w:r>
          <w:rPr>
            <w:noProof/>
            <w:webHidden/>
          </w:rPr>
          <w:fldChar w:fldCharType="end"/>
        </w:r>
      </w:hyperlink>
    </w:p>
    <w:p w14:paraId="2E239F6F" w14:textId="6C517F7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19" w:history="1">
        <w:r w:rsidRPr="000F22D3">
          <w:rPr>
            <w:rStyle w:val="Hyperlink"/>
            <w:noProof/>
          </w:rPr>
          <w:t>Discussion</w:t>
        </w:r>
        <w:r>
          <w:rPr>
            <w:noProof/>
            <w:webHidden/>
          </w:rPr>
          <w:tab/>
        </w:r>
        <w:r>
          <w:rPr>
            <w:noProof/>
            <w:webHidden/>
          </w:rPr>
          <w:fldChar w:fldCharType="begin"/>
        </w:r>
        <w:r>
          <w:rPr>
            <w:noProof/>
            <w:webHidden/>
          </w:rPr>
          <w:instrText xml:space="preserve"> PAGEREF _Toc61612719 \h </w:instrText>
        </w:r>
        <w:r>
          <w:rPr>
            <w:noProof/>
            <w:webHidden/>
          </w:rPr>
        </w:r>
        <w:r>
          <w:rPr>
            <w:noProof/>
            <w:webHidden/>
          </w:rPr>
          <w:fldChar w:fldCharType="separate"/>
        </w:r>
        <w:r w:rsidR="00620594">
          <w:rPr>
            <w:noProof/>
            <w:webHidden/>
          </w:rPr>
          <w:t>96</w:t>
        </w:r>
        <w:r>
          <w:rPr>
            <w:noProof/>
            <w:webHidden/>
          </w:rPr>
          <w:fldChar w:fldCharType="end"/>
        </w:r>
      </w:hyperlink>
    </w:p>
    <w:p w14:paraId="27A82D08" w14:textId="0EDFE89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0" w:history="1">
        <w:r w:rsidRPr="000F22D3">
          <w:rPr>
            <w:rStyle w:val="Hyperlink"/>
            <w:noProof/>
          </w:rPr>
          <w:t>Examples</w:t>
        </w:r>
        <w:r>
          <w:rPr>
            <w:noProof/>
            <w:webHidden/>
          </w:rPr>
          <w:tab/>
        </w:r>
        <w:r>
          <w:rPr>
            <w:noProof/>
            <w:webHidden/>
          </w:rPr>
          <w:fldChar w:fldCharType="begin"/>
        </w:r>
        <w:r>
          <w:rPr>
            <w:noProof/>
            <w:webHidden/>
          </w:rPr>
          <w:instrText xml:space="preserve"> PAGEREF _Toc61612720 \h </w:instrText>
        </w:r>
        <w:r>
          <w:rPr>
            <w:noProof/>
            <w:webHidden/>
          </w:rPr>
        </w:r>
        <w:r>
          <w:rPr>
            <w:noProof/>
            <w:webHidden/>
          </w:rPr>
          <w:fldChar w:fldCharType="separate"/>
        </w:r>
        <w:r w:rsidR="00620594">
          <w:rPr>
            <w:noProof/>
            <w:webHidden/>
          </w:rPr>
          <w:t>97</w:t>
        </w:r>
        <w:r>
          <w:rPr>
            <w:noProof/>
            <w:webHidden/>
          </w:rPr>
          <w:fldChar w:fldCharType="end"/>
        </w:r>
      </w:hyperlink>
    </w:p>
    <w:p w14:paraId="79D45F39" w14:textId="62B737F4"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21" w:history="1">
        <w:r w:rsidRPr="000F22D3">
          <w:rPr>
            <w:rStyle w:val="Hyperlink"/>
            <w:noProof/>
          </w:rPr>
          <w:t>create_clist_from_seglist()</w:t>
        </w:r>
        <w:r>
          <w:rPr>
            <w:noProof/>
            <w:webHidden/>
          </w:rPr>
          <w:tab/>
        </w:r>
        <w:r>
          <w:rPr>
            <w:noProof/>
            <w:webHidden/>
          </w:rPr>
          <w:fldChar w:fldCharType="begin"/>
        </w:r>
        <w:r>
          <w:rPr>
            <w:noProof/>
            <w:webHidden/>
          </w:rPr>
          <w:instrText xml:space="preserve"> PAGEREF _Toc61612721 \h </w:instrText>
        </w:r>
        <w:r>
          <w:rPr>
            <w:noProof/>
            <w:webHidden/>
          </w:rPr>
        </w:r>
        <w:r>
          <w:rPr>
            <w:noProof/>
            <w:webHidden/>
          </w:rPr>
          <w:fldChar w:fldCharType="separate"/>
        </w:r>
        <w:r w:rsidR="00620594">
          <w:rPr>
            <w:noProof/>
            <w:webHidden/>
          </w:rPr>
          <w:t>99</w:t>
        </w:r>
        <w:r>
          <w:rPr>
            <w:noProof/>
            <w:webHidden/>
          </w:rPr>
          <w:fldChar w:fldCharType="end"/>
        </w:r>
      </w:hyperlink>
    </w:p>
    <w:p w14:paraId="63560D4F" w14:textId="23C7A8E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2" w:history="1">
        <w:r w:rsidRPr="000F22D3">
          <w:rPr>
            <w:rStyle w:val="Hyperlink"/>
            <w:noProof/>
          </w:rPr>
          <w:t>General</w:t>
        </w:r>
        <w:r>
          <w:rPr>
            <w:noProof/>
            <w:webHidden/>
          </w:rPr>
          <w:tab/>
        </w:r>
        <w:r>
          <w:rPr>
            <w:noProof/>
            <w:webHidden/>
          </w:rPr>
          <w:fldChar w:fldCharType="begin"/>
        </w:r>
        <w:r>
          <w:rPr>
            <w:noProof/>
            <w:webHidden/>
          </w:rPr>
          <w:instrText xml:space="preserve"> PAGEREF _Toc61612722 \h </w:instrText>
        </w:r>
        <w:r>
          <w:rPr>
            <w:noProof/>
            <w:webHidden/>
          </w:rPr>
        </w:r>
        <w:r>
          <w:rPr>
            <w:noProof/>
            <w:webHidden/>
          </w:rPr>
          <w:fldChar w:fldCharType="separate"/>
        </w:r>
        <w:r w:rsidR="00620594">
          <w:rPr>
            <w:noProof/>
            <w:webHidden/>
          </w:rPr>
          <w:t>99</w:t>
        </w:r>
        <w:r>
          <w:rPr>
            <w:noProof/>
            <w:webHidden/>
          </w:rPr>
          <w:fldChar w:fldCharType="end"/>
        </w:r>
      </w:hyperlink>
    </w:p>
    <w:p w14:paraId="7749766C" w14:textId="37B85E7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_Toc61612723 \h </w:instrText>
        </w:r>
        <w:r>
          <w:rPr>
            <w:noProof/>
            <w:webHidden/>
          </w:rPr>
        </w:r>
        <w:r>
          <w:rPr>
            <w:noProof/>
            <w:webHidden/>
          </w:rPr>
          <w:fldChar w:fldCharType="separate"/>
        </w:r>
        <w:r w:rsidR="00620594">
          <w:rPr>
            <w:noProof/>
            <w:webHidden/>
          </w:rPr>
          <w:t>99</w:t>
        </w:r>
        <w:r>
          <w:rPr>
            <w:noProof/>
            <w:webHidden/>
          </w:rPr>
          <w:fldChar w:fldCharType="end"/>
        </w:r>
      </w:hyperlink>
    </w:p>
    <w:p w14:paraId="58510E8F" w14:textId="0784099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4" w:history="1">
        <w:r w:rsidRPr="000F22D3">
          <w:rPr>
            <w:rStyle w:val="Hyperlink"/>
            <w:noProof/>
          </w:rPr>
          <w:t>Discussion</w:t>
        </w:r>
        <w:r>
          <w:rPr>
            <w:noProof/>
            <w:webHidden/>
          </w:rPr>
          <w:tab/>
        </w:r>
        <w:r>
          <w:rPr>
            <w:noProof/>
            <w:webHidden/>
          </w:rPr>
          <w:fldChar w:fldCharType="begin"/>
        </w:r>
        <w:r>
          <w:rPr>
            <w:noProof/>
            <w:webHidden/>
          </w:rPr>
          <w:instrText xml:space="preserve"> PAGEREF _Toc61612724 \h </w:instrText>
        </w:r>
        <w:r>
          <w:rPr>
            <w:noProof/>
            <w:webHidden/>
          </w:rPr>
        </w:r>
        <w:r>
          <w:rPr>
            <w:noProof/>
            <w:webHidden/>
          </w:rPr>
          <w:fldChar w:fldCharType="separate"/>
        </w:r>
        <w:r w:rsidR="00620594">
          <w:rPr>
            <w:noProof/>
            <w:webHidden/>
          </w:rPr>
          <w:t>100</w:t>
        </w:r>
        <w:r>
          <w:rPr>
            <w:noProof/>
            <w:webHidden/>
          </w:rPr>
          <w:fldChar w:fldCharType="end"/>
        </w:r>
      </w:hyperlink>
    </w:p>
    <w:p w14:paraId="38A87192" w14:textId="5625E26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5" w:history="1">
        <w:r w:rsidRPr="000F22D3">
          <w:rPr>
            <w:rStyle w:val="Hyperlink"/>
            <w:noProof/>
          </w:rPr>
          <w:t>Examples</w:t>
        </w:r>
        <w:r>
          <w:rPr>
            <w:noProof/>
            <w:webHidden/>
          </w:rPr>
          <w:tab/>
        </w:r>
        <w:r>
          <w:rPr>
            <w:noProof/>
            <w:webHidden/>
          </w:rPr>
          <w:fldChar w:fldCharType="begin"/>
        </w:r>
        <w:r>
          <w:rPr>
            <w:noProof/>
            <w:webHidden/>
          </w:rPr>
          <w:instrText xml:space="preserve"> PAGEREF _Toc61612725 \h </w:instrText>
        </w:r>
        <w:r>
          <w:rPr>
            <w:noProof/>
            <w:webHidden/>
          </w:rPr>
        </w:r>
        <w:r>
          <w:rPr>
            <w:noProof/>
            <w:webHidden/>
          </w:rPr>
          <w:fldChar w:fldCharType="separate"/>
        </w:r>
        <w:r w:rsidR="00620594">
          <w:rPr>
            <w:noProof/>
            <w:webHidden/>
          </w:rPr>
          <w:t>100</w:t>
        </w:r>
        <w:r>
          <w:rPr>
            <w:noProof/>
            <w:webHidden/>
          </w:rPr>
          <w:fldChar w:fldCharType="end"/>
        </w:r>
      </w:hyperlink>
    </w:p>
    <w:p w14:paraId="3119BDEA" w14:textId="051BCA6A"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26" w:history="1">
        <w:r w:rsidRPr="000F22D3">
          <w:rPr>
            <w:rStyle w:val="Hyperlink"/>
            <w:noProof/>
          </w:rPr>
          <w:t>find_cells_in_lists()</w:t>
        </w:r>
        <w:r>
          <w:rPr>
            <w:noProof/>
            <w:webHidden/>
          </w:rPr>
          <w:tab/>
        </w:r>
        <w:r>
          <w:rPr>
            <w:noProof/>
            <w:webHidden/>
          </w:rPr>
          <w:fldChar w:fldCharType="begin"/>
        </w:r>
        <w:r>
          <w:rPr>
            <w:noProof/>
            <w:webHidden/>
          </w:rPr>
          <w:instrText xml:space="preserve"> PAGEREF _Toc61612726 \h </w:instrText>
        </w:r>
        <w:r>
          <w:rPr>
            <w:noProof/>
            <w:webHidden/>
          </w:rPr>
        </w:r>
        <w:r>
          <w:rPr>
            <w:noProof/>
            <w:webHidden/>
          </w:rPr>
          <w:fldChar w:fldCharType="separate"/>
        </w:r>
        <w:r w:rsidR="00620594">
          <w:rPr>
            <w:noProof/>
            <w:webHidden/>
          </w:rPr>
          <w:t>101</w:t>
        </w:r>
        <w:r>
          <w:rPr>
            <w:noProof/>
            <w:webHidden/>
          </w:rPr>
          <w:fldChar w:fldCharType="end"/>
        </w:r>
      </w:hyperlink>
    </w:p>
    <w:p w14:paraId="4397859C" w14:textId="6D44EBA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7" w:history="1">
        <w:r w:rsidRPr="000F22D3">
          <w:rPr>
            <w:rStyle w:val="Hyperlink"/>
            <w:noProof/>
          </w:rPr>
          <w:t>General</w:t>
        </w:r>
        <w:r>
          <w:rPr>
            <w:noProof/>
            <w:webHidden/>
          </w:rPr>
          <w:tab/>
        </w:r>
        <w:r>
          <w:rPr>
            <w:noProof/>
            <w:webHidden/>
          </w:rPr>
          <w:fldChar w:fldCharType="begin"/>
        </w:r>
        <w:r>
          <w:rPr>
            <w:noProof/>
            <w:webHidden/>
          </w:rPr>
          <w:instrText xml:space="preserve"> PAGEREF _Toc61612727 \h </w:instrText>
        </w:r>
        <w:r>
          <w:rPr>
            <w:noProof/>
            <w:webHidden/>
          </w:rPr>
        </w:r>
        <w:r>
          <w:rPr>
            <w:noProof/>
            <w:webHidden/>
          </w:rPr>
          <w:fldChar w:fldCharType="separate"/>
        </w:r>
        <w:r w:rsidR="00620594">
          <w:rPr>
            <w:noProof/>
            <w:webHidden/>
          </w:rPr>
          <w:t>101</w:t>
        </w:r>
        <w:r>
          <w:rPr>
            <w:noProof/>
            <w:webHidden/>
          </w:rPr>
          <w:fldChar w:fldCharType="end"/>
        </w:r>
      </w:hyperlink>
    </w:p>
    <w:p w14:paraId="26ED9614" w14:textId="0060889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_Toc61612728 \h </w:instrText>
        </w:r>
        <w:r>
          <w:rPr>
            <w:noProof/>
            <w:webHidden/>
          </w:rPr>
        </w:r>
        <w:r>
          <w:rPr>
            <w:noProof/>
            <w:webHidden/>
          </w:rPr>
          <w:fldChar w:fldCharType="separate"/>
        </w:r>
        <w:r w:rsidR="00620594">
          <w:rPr>
            <w:noProof/>
            <w:webHidden/>
          </w:rPr>
          <w:t>101</w:t>
        </w:r>
        <w:r>
          <w:rPr>
            <w:noProof/>
            <w:webHidden/>
          </w:rPr>
          <w:fldChar w:fldCharType="end"/>
        </w:r>
      </w:hyperlink>
    </w:p>
    <w:p w14:paraId="03A34008" w14:textId="61AD9B0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29" w:history="1">
        <w:r w:rsidRPr="000F22D3">
          <w:rPr>
            <w:rStyle w:val="Hyperlink"/>
            <w:noProof/>
          </w:rPr>
          <w:t>Discussion</w:t>
        </w:r>
        <w:r>
          <w:rPr>
            <w:noProof/>
            <w:webHidden/>
          </w:rPr>
          <w:tab/>
        </w:r>
        <w:r>
          <w:rPr>
            <w:noProof/>
            <w:webHidden/>
          </w:rPr>
          <w:fldChar w:fldCharType="begin"/>
        </w:r>
        <w:r>
          <w:rPr>
            <w:noProof/>
            <w:webHidden/>
          </w:rPr>
          <w:instrText xml:space="preserve"> PAGEREF _Toc61612729 \h </w:instrText>
        </w:r>
        <w:r>
          <w:rPr>
            <w:noProof/>
            <w:webHidden/>
          </w:rPr>
        </w:r>
        <w:r>
          <w:rPr>
            <w:noProof/>
            <w:webHidden/>
          </w:rPr>
          <w:fldChar w:fldCharType="separate"/>
        </w:r>
        <w:r w:rsidR="00620594">
          <w:rPr>
            <w:noProof/>
            <w:webHidden/>
          </w:rPr>
          <w:t>103</w:t>
        </w:r>
        <w:r>
          <w:rPr>
            <w:noProof/>
            <w:webHidden/>
          </w:rPr>
          <w:fldChar w:fldCharType="end"/>
        </w:r>
      </w:hyperlink>
    </w:p>
    <w:p w14:paraId="28DC2051" w14:textId="02481BF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0" w:history="1">
        <w:r w:rsidRPr="000F22D3">
          <w:rPr>
            <w:rStyle w:val="Hyperlink"/>
            <w:noProof/>
          </w:rPr>
          <w:t>Examples</w:t>
        </w:r>
        <w:r>
          <w:rPr>
            <w:noProof/>
            <w:webHidden/>
          </w:rPr>
          <w:tab/>
        </w:r>
        <w:r>
          <w:rPr>
            <w:noProof/>
            <w:webHidden/>
          </w:rPr>
          <w:fldChar w:fldCharType="begin"/>
        </w:r>
        <w:r>
          <w:rPr>
            <w:noProof/>
            <w:webHidden/>
          </w:rPr>
          <w:instrText xml:space="preserve"> PAGEREF _Toc61612730 \h </w:instrText>
        </w:r>
        <w:r>
          <w:rPr>
            <w:noProof/>
            <w:webHidden/>
          </w:rPr>
        </w:r>
        <w:r>
          <w:rPr>
            <w:noProof/>
            <w:webHidden/>
          </w:rPr>
          <w:fldChar w:fldCharType="separate"/>
        </w:r>
        <w:r w:rsidR="00620594">
          <w:rPr>
            <w:noProof/>
            <w:webHidden/>
          </w:rPr>
          <w:t>106</w:t>
        </w:r>
        <w:r>
          <w:rPr>
            <w:noProof/>
            <w:webHidden/>
          </w:rPr>
          <w:fldChar w:fldCharType="end"/>
        </w:r>
      </w:hyperlink>
    </w:p>
    <w:p w14:paraId="1FD079C0" w14:textId="1523237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31" w:history="1">
        <w:r w:rsidRPr="000F22D3">
          <w:rPr>
            <w:rStyle w:val="Hyperlink"/>
            <w:noProof/>
          </w:rPr>
          <w:t>gen_ran_plists_basic()</w:t>
        </w:r>
        <w:r>
          <w:rPr>
            <w:noProof/>
            <w:webHidden/>
          </w:rPr>
          <w:tab/>
        </w:r>
        <w:r>
          <w:rPr>
            <w:noProof/>
            <w:webHidden/>
          </w:rPr>
          <w:fldChar w:fldCharType="begin"/>
        </w:r>
        <w:r>
          <w:rPr>
            <w:noProof/>
            <w:webHidden/>
          </w:rPr>
          <w:instrText xml:space="preserve"> PAGEREF _Toc61612731 \h </w:instrText>
        </w:r>
        <w:r>
          <w:rPr>
            <w:noProof/>
            <w:webHidden/>
          </w:rPr>
        </w:r>
        <w:r>
          <w:rPr>
            <w:noProof/>
            <w:webHidden/>
          </w:rPr>
          <w:fldChar w:fldCharType="separate"/>
        </w:r>
        <w:r w:rsidR="00620594">
          <w:rPr>
            <w:noProof/>
            <w:webHidden/>
          </w:rPr>
          <w:t>108</w:t>
        </w:r>
        <w:r>
          <w:rPr>
            <w:noProof/>
            <w:webHidden/>
          </w:rPr>
          <w:fldChar w:fldCharType="end"/>
        </w:r>
      </w:hyperlink>
    </w:p>
    <w:p w14:paraId="1BDB88AE" w14:textId="0D4278C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2" w:history="1">
        <w:r w:rsidRPr="000F22D3">
          <w:rPr>
            <w:rStyle w:val="Hyperlink"/>
            <w:noProof/>
          </w:rPr>
          <w:t>General</w:t>
        </w:r>
        <w:r>
          <w:rPr>
            <w:noProof/>
            <w:webHidden/>
          </w:rPr>
          <w:tab/>
        </w:r>
        <w:r>
          <w:rPr>
            <w:noProof/>
            <w:webHidden/>
          </w:rPr>
          <w:fldChar w:fldCharType="begin"/>
        </w:r>
        <w:r>
          <w:rPr>
            <w:noProof/>
            <w:webHidden/>
          </w:rPr>
          <w:instrText xml:space="preserve"> PAGEREF _Toc61612732 \h </w:instrText>
        </w:r>
        <w:r>
          <w:rPr>
            <w:noProof/>
            <w:webHidden/>
          </w:rPr>
        </w:r>
        <w:r>
          <w:rPr>
            <w:noProof/>
            <w:webHidden/>
          </w:rPr>
          <w:fldChar w:fldCharType="separate"/>
        </w:r>
        <w:r w:rsidR="00620594">
          <w:rPr>
            <w:noProof/>
            <w:webHidden/>
          </w:rPr>
          <w:t>108</w:t>
        </w:r>
        <w:r>
          <w:rPr>
            <w:noProof/>
            <w:webHidden/>
          </w:rPr>
          <w:fldChar w:fldCharType="end"/>
        </w:r>
      </w:hyperlink>
    </w:p>
    <w:p w14:paraId="50172B17" w14:textId="3774479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_Toc61612733 \h </w:instrText>
        </w:r>
        <w:r>
          <w:rPr>
            <w:noProof/>
            <w:webHidden/>
          </w:rPr>
        </w:r>
        <w:r>
          <w:rPr>
            <w:noProof/>
            <w:webHidden/>
          </w:rPr>
          <w:fldChar w:fldCharType="separate"/>
        </w:r>
        <w:r w:rsidR="00620594">
          <w:rPr>
            <w:noProof/>
            <w:webHidden/>
          </w:rPr>
          <w:t>108</w:t>
        </w:r>
        <w:r>
          <w:rPr>
            <w:noProof/>
            <w:webHidden/>
          </w:rPr>
          <w:fldChar w:fldCharType="end"/>
        </w:r>
      </w:hyperlink>
    </w:p>
    <w:p w14:paraId="23DCEDD2" w14:textId="466DEB8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4" w:history="1">
        <w:r w:rsidRPr="000F22D3">
          <w:rPr>
            <w:rStyle w:val="Hyperlink"/>
            <w:noProof/>
          </w:rPr>
          <w:t>Discussion</w:t>
        </w:r>
        <w:r>
          <w:rPr>
            <w:noProof/>
            <w:webHidden/>
          </w:rPr>
          <w:tab/>
        </w:r>
        <w:r>
          <w:rPr>
            <w:noProof/>
            <w:webHidden/>
          </w:rPr>
          <w:fldChar w:fldCharType="begin"/>
        </w:r>
        <w:r>
          <w:rPr>
            <w:noProof/>
            <w:webHidden/>
          </w:rPr>
          <w:instrText xml:space="preserve"> PAGEREF _Toc61612734 \h </w:instrText>
        </w:r>
        <w:r>
          <w:rPr>
            <w:noProof/>
            <w:webHidden/>
          </w:rPr>
        </w:r>
        <w:r>
          <w:rPr>
            <w:noProof/>
            <w:webHidden/>
          </w:rPr>
          <w:fldChar w:fldCharType="separate"/>
        </w:r>
        <w:r w:rsidR="00620594">
          <w:rPr>
            <w:noProof/>
            <w:webHidden/>
          </w:rPr>
          <w:t>111</w:t>
        </w:r>
        <w:r>
          <w:rPr>
            <w:noProof/>
            <w:webHidden/>
          </w:rPr>
          <w:fldChar w:fldCharType="end"/>
        </w:r>
      </w:hyperlink>
    </w:p>
    <w:p w14:paraId="6D9C4A4F" w14:textId="0FADDA0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5" w:history="1">
        <w:r w:rsidRPr="000F22D3">
          <w:rPr>
            <w:rStyle w:val="Hyperlink"/>
            <w:noProof/>
          </w:rPr>
          <w:t>Examples</w:t>
        </w:r>
        <w:r>
          <w:rPr>
            <w:noProof/>
            <w:webHidden/>
          </w:rPr>
          <w:tab/>
        </w:r>
        <w:r>
          <w:rPr>
            <w:noProof/>
            <w:webHidden/>
          </w:rPr>
          <w:fldChar w:fldCharType="begin"/>
        </w:r>
        <w:r>
          <w:rPr>
            <w:noProof/>
            <w:webHidden/>
          </w:rPr>
          <w:instrText xml:space="preserve"> PAGEREF _Toc61612735 \h </w:instrText>
        </w:r>
        <w:r>
          <w:rPr>
            <w:noProof/>
            <w:webHidden/>
          </w:rPr>
        </w:r>
        <w:r>
          <w:rPr>
            <w:noProof/>
            <w:webHidden/>
          </w:rPr>
          <w:fldChar w:fldCharType="separate"/>
        </w:r>
        <w:r w:rsidR="00620594">
          <w:rPr>
            <w:noProof/>
            <w:webHidden/>
          </w:rPr>
          <w:t>112</w:t>
        </w:r>
        <w:r>
          <w:rPr>
            <w:noProof/>
            <w:webHidden/>
          </w:rPr>
          <w:fldChar w:fldCharType="end"/>
        </w:r>
      </w:hyperlink>
    </w:p>
    <w:p w14:paraId="1FDB9B4F" w14:textId="23E25DEA"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36" w:history="1">
        <w:r w:rsidRPr="000F22D3">
          <w:rPr>
            <w:rStyle w:val="Hyperlink"/>
            <w:noProof/>
          </w:rPr>
          <w:t>gen_ran_plists_cond()</w:t>
        </w:r>
        <w:r>
          <w:rPr>
            <w:noProof/>
            <w:webHidden/>
          </w:rPr>
          <w:tab/>
        </w:r>
        <w:r>
          <w:rPr>
            <w:noProof/>
            <w:webHidden/>
          </w:rPr>
          <w:fldChar w:fldCharType="begin"/>
        </w:r>
        <w:r>
          <w:rPr>
            <w:noProof/>
            <w:webHidden/>
          </w:rPr>
          <w:instrText xml:space="preserve"> PAGEREF _Toc61612736 \h </w:instrText>
        </w:r>
        <w:r>
          <w:rPr>
            <w:noProof/>
            <w:webHidden/>
          </w:rPr>
        </w:r>
        <w:r>
          <w:rPr>
            <w:noProof/>
            <w:webHidden/>
          </w:rPr>
          <w:fldChar w:fldCharType="separate"/>
        </w:r>
        <w:r w:rsidR="00620594">
          <w:rPr>
            <w:noProof/>
            <w:webHidden/>
          </w:rPr>
          <w:t>115</w:t>
        </w:r>
        <w:r>
          <w:rPr>
            <w:noProof/>
            <w:webHidden/>
          </w:rPr>
          <w:fldChar w:fldCharType="end"/>
        </w:r>
      </w:hyperlink>
    </w:p>
    <w:p w14:paraId="46E1DAAC" w14:textId="45736BF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7" w:history="1">
        <w:r w:rsidRPr="000F22D3">
          <w:rPr>
            <w:rStyle w:val="Hyperlink"/>
            <w:noProof/>
          </w:rPr>
          <w:t>General</w:t>
        </w:r>
        <w:r>
          <w:rPr>
            <w:noProof/>
            <w:webHidden/>
          </w:rPr>
          <w:tab/>
        </w:r>
        <w:r>
          <w:rPr>
            <w:noProof/>
            <w:webHidden/>
          </w:rPr>
          <w:fldChar w:fldCharType="begin"/>
        </w:r>
        <w:r>
          <w:rPr>
            <w:noProof/>
            <w:webHidden/>
          </w:rPr>
          <w:instrText xml:space="preserve"> PAGEREF _Toc61612737 \h </w:instrText>
        </w:r>
        <w:r>
          <w:rPr>
            <w:noProof/>
            <w:webHidden/>
          </w:rPr>
        </w:r>
        <w:r>
          <w:rPr>
            <w:noProof/>
            <w:webHidden/>
          </w:rPr>
          <w:fldChar w:fldCharType="separate"/>
        </w:r>
        <w:r w:rsidR="00620594">
          <w:rPr>
            <w:noProof/>
            <w:webHidden/>
          </w:rPr>
          <w:t>115</w:t>
        </w:r>
        <w:r>
          <w:rPr>
            <w:noProof/>
            <w:webHidden/>
          </w:rPr>
          <w:fldChar w:fldCharType="end"/>
        </w:r>
      </w:hyperlink>
    </w:p>
    <w:p w14:paraId="618EE26E" w14:textId="1847302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_Toc61612738 \h </w:instrText>
        </w:r>
        <w:r>
          <w:rPr>
            <w:noProof/>
            <w:webHidden/>
          </w:rPr>
        </w:r>
        <w:r>
          <w:rPr>
            <w:noProof/>
            <w:webHidden/>
          </w:rPr>
          <w:fldChar w:fldCharType="separate"/>
        </w:r>
        <w:r w:rsidR="00620594">
          <w:rPr>
            <w:noProof/>
            <w:webHidden/>
          </w:rPr>
          <w:t>115</w:t>
        </w:r>
        <w:r>
          <w:rPr>
            <w:noProof/>
            <w:webHidden/>
          </w:rPr>
          <w:fldChar w:fldCharType="end"/>
        </w:r>
      </w:hyperlink>
    </w:p>
    <w:p w14:paraId="41919005" w14:textId="029B8B6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39" w:history="1">
        <w:r w:rsidRPr="000F22D3">
          <w:rPr>
            <w:rStyle w:val="Hyperlink"/>
            <w:noProof/>
          </w:rPr>
          <w:t>Discussion</w:t>
        </w:r>
        <w:r>
          <w:rPr>
            <w:noProof/>
            <w:webHidden/>
          </w:rPr>
          <w:tab/>
        </w:r>
        <w:r>
          <w:rPr>
            <w:noProof/>
            <w:webHidden/>
          </w:rPr>
          <w:fldChar w:fldCharType="begin"/>
        </w:r>
        <w:r>
          <w:rPr>
            <w:noProof/>
            <w:webHidden/>
          </w:rPr>
          <w:instrText xml:space="preserve"> PAGEREF _Toc61612739 \h </w:instrText>
        </w:r>
        <w:r>
          <w:rPr>
            <w:noProof/>
            <w:webHidden/>
          </w:rPr>
        </w:r>
        <w:r>
          <w:rPr>
            <w:noProof/>
            <w:webHidden/>
          </w:rPr>
          <w:fldChar w:fldCharType="separate"/>
        </w:r>
        <w:r w:rsidR="00620594">
          <w:rPr>
            <w:noProof/>
            <w:webHidden/>
          </w:rPr>
          <w:t>118</w:t>
        </w:r>
        <w:r>
          <w:rPr>
            <w:noProof/>
            <w:webHidden/>
          </w:rPr>
          <w:fldChar w:fldCharType="end"/>
        </w:r>
      </w:hyperlink>
    </w:p>
    <w:p w14:paraId="084EE58A" w14:textId="19D5FD9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0" w:history="1">
        <w:r w:rsidRPr="000F22D3">
          <w:rPr>
            <w:rStyle w:val="Hyperlink"/>
            <w:noProof/>
          </w:rPr>
          <w:t>Examples</w:t>
        </w:r>
        <w:r>
          <w:rPr>
            <w:noProof/>
            <w:webHidden/>
          </w:rPr>
          <w:tab/>
        </w:r>
        <w:r>
          <w:rPr>
            <w:noProof/>
            <w:webHidden/>
          </w:rPr>
          <w:fldChar w:fldCharType="begin"/>
        </w:r>
        <w:r>
          <w:rPr>
            <w:noProof/>
            <w:webHidden/>
          </w:rPr>
          <w:instrText xml:space="preserve"> PAGEREF _Toc61612740 \h </w:instrText>
        </w:r>
        <w:r>
          <w:rPr>
            <w:noProof/>
            <w:webHidden/>
          </w:rPr>
        </w:r>
        <w:r>
          <w:rPr>
            <w:noProof/>
            <w:webHidden/>
          </w:rPr>
          <w:fldChar w:fldCharType="separate"/>
        </w:r>
        <w:r w:rsidR="00620594">
          <w:rPr>
            <w:noProof/>
            <w:webHidden/>
          </w:rPr>
          <w:t>121</w:t>
        </w:r>
        <w:r>
          <w:rPr>
            <w:noProof/>
            <w:webHidden/>
          </w:rPr>
          <w:fldChar w:fldCharType="end"/>
        </w:r>
      </w:hyperlink>
    </w:p>
    <w:p w14:paraId="55C88AD1" w14:textId="1B08A118"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41" w:history="1">
        <w:r w:rsidRPr="000F22D3">
          <w:rPr>
            <w:rStyle w:val="Hyperlink"/>
            <w:noProof/>
          </w:rPr>
          <w:t>goto()</w:t>
        </w:r>
        <w:r>
          <w:rPr>
            <w:noProof/>
            <w:webHidden/>
          </w:rPr>
          <w:tab/>
        </w:r>
        <w:r>
          <w:rPr>
            <w:noProof/>
            <w:webHidden/>
          </w:rPr>
          <w:fldChar w:fldCharType="begin"/>
        </w:r>
        <w:r>
          <w:rPr>
            <w:noProof/>
            <w:webHidden/>
          </w:rPr>
          <w:instrText xml:space="preserve"> PAGEREF _Toc61612741 \h </w:instrText>
        </w:r>
        <w:r>
          <w:rPr>
            <w:noProof/>
            <w:webHidden/>
          </w:rPr>
        </w:r>
        <w:r>
          <w:rPr>
            <w:noProof/>
            <w:webHidden/>
          </w:rPr>
          <w:fldChar w:fldCharType="separate"/>
        </w:r>
        <w:r w:rsidR="00620594">
          <w:rPr>
            <w:noProof/>
            <w:webHidden/>
          </w:rPr>
          <w:t>124</w:t>
        </w:r>
        <w:r>
          <w:rPr>
            <w:noProof/>
            <w:webHidden/>
          </w:rPr>
          <w:fldChar w:fldCharType="end"/>
        </w:r>
      </w:hyperlink>
    </w:p>
    <w:p w14:paraId="098249CC" w14:textId="12307D3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2" w:history="1">
        <w:r w:rsidRPr="000F22D3">
          <w:rPr>
            <w:rStyle w:val="Hyperlink"/>
            <w:noProof/>
          </w:rPr>
          <w:t>General</w:t>
        </w:r>
        <w:r>
          <w:rPr>
            <w:noProof/>
            <w:webHidden/>
          </w:rPr>
          <w:tab/>
        </w:r>
        <w:r>
          <w:rPr>
            <w:noProof/>
            <w:webHidden/>
          </w:rPr>
          <w:fldChar w:fldCharType="begin"/>
        </w:r>
        <w:r>
          <w:rPr>
            <w:noProof/>
            <w:webHidden/>
          </w:rPr>
          <w:instrText xml:space="preserve"> PAGEREF _Toc61612742 \h </w:instrText>
        </w:r>
        <w:r>
          <w:rPr>
            <w:noProof/>
            <w:webHidden/>
          </w:rPr>
        </w:r>
        <w:r>
          <w:rPr>
            <w:noProof/>
            <w:webHidden/>
          </w:rPr>
          <w:fldChar w:fldCharType="separate"/>
        </w:r>
        <w:r w:rsidR="00620594">
          <w:rPr>
            <w:noProof/>
            <w:webHidden/>
          </w:rPr>
          <w:t>124</w:t>
        </w:r>
        <w:r>
          <w:rPr>
            <w:noProof/>
            <w:webHidden/>
          </w:rPr>
          <w:fldChar w:fldCharType="end"/>
        </w:r>
      </w:hyperlink>
    </w:p>
    <w:p w14:paraId="6655D0BA" w14:textId="12ADDC6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_Toc61612743 \h </w:instrText>
        </w:r>
        <w:r>
          <w:rPr>
            <w:noProof/>
            <w:webHidden/>
          </w:rPr>
        </w:r>
        <w:r>
          <w:rPr>
            <w:noProof/>
            <w:webHidden/>
          </w:rPr>
          <w:fldChar w:fldCharType="separate"/>
        </w:r>
        <w:r w:rsidR="00620594">
          <w:rPr>
            <w:noProof/>
            <w:webHidden/>
          </w:rPr>
          <w:t>124</w:t>
        </w:r>
        <w:r>
          <w:rPr>
            <w:noProof/>
            <w:webHidden/>
          </w:rPr>
          <w:fldChar w:fldCharType="end"/>
        </w:r>
      </w:hyperlink>
    </w:p>
    <w:p w14:paraId="05356390" w14:textId="4913F36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4" w:history="1">
        <w:r w:rsidRPr="000F22D3">
          <w:rPr>
            <w:rStyle w:val="Hyperlink"/>
            <w:noProof/>
          </w:rPr>
          <w:t>Discussion</w:t>
        </w:r>
        <w:r>
          <w:rPr>
            <w:noProof/>
            <w:webHidden/>
          </w:rPr>
          <w:tab/>
        </w:r>
        <w:r>
          <w:rPr>
            <w:noProof/>
            <w:webHidden/>
          </w:rPr>
          <w:fldChar w:fldCharType="begin"/>
        </w:r>
        <w:r>
          <w:rPr>
            <w:noProof/>
            <w:webHidden/>
          </w:rPr>
          <w:instrText xml:space="preserve"> PAGEREF _Toc61612744 \h </w:instrText>
        </w:r>
        <w:r>
          <w:rPr>
            <w:noProof/>
            <w:webHidden/>
          </w:rPr>
        </w:r>
        <w:r>
          <w:rPr>
            <w:noProof/>
            <w:webHidden/>
          </w:rPr>
          <w:fldChar w:fldCharType="separate"/>
        </w:r>
        <w:r w:rsidR="00620594">
          <w:rPr>
            <w:noProof/>
            <w:webHidden/>
          </w:rPr>
          <w:t>124</w:t>
        </w:r>
        <w:r>
          <w:rPr>
            <w:noProof/>
            <w:webHidden/>
          </w:rPr>
          <w:fldChar w:fldCharType="end"/>
        </w:r>
      </w:hyperlink>
    </w:p>
    <w:p w14:paraId="6C3945AE" w14:textId="6714348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5" w:history="1">
        <w:r w:rsidRPr="000F22D3">
          <w:rPr>
            <w:rStyle w:val="Hyperlink"/>
            <w:noProof/>
          </w:rPr>
          <w:t>Example</w:t>
        </w:r>
        <w:r>
          <w:rPr>
            <w:noProof/>
            <w:webHidden/>
          </w:rPr>
          <w:tab/>
        </w:r>
        <w:r>
          <w:rPr>
            <w:noProof/>
            <w:webHidden/>
          </w:rPr>
          <w:fldChar w:fldCharType="begin"/>
        </w:r>
        <w:r>
          <w:rPr>
            <w:noProof/>
            <w:webHidden/>
          </w:rPr>
          <w:instrText xml:space="preserve"> PAGEREF _Toc61612745 \h </w:instrText>
        </w:r>
        <w:r>
          <w:rPr>
            <w:noProof/>
            <w:webHidden/>
          </w:rPr>
        </w:r>
        <w:r>
          <w:rPr>
            <w:noProof/>
            <w:webHidden/>
          </w:rPr>
          <w:fldChar w:fldCharType="separate"/>
        </w:r>
        <w:r w:rsidR="00620594">
          <w:rPr>
            <w:noProof/>
            <w:webHidden/>
          </w:rPr>
          <w:t>124</w:t>
        </w:r>
        <w:r>
          <w:rPr>
            <w:noProof/>
            <w:webHidden/>
          </w:rPr>
          <w:fldChar w:fldCharType="end"/>
        </w:r>
      </w:hyperlink>
    </w:p>
    <w:p w14:paraId="6C331128" w14:textId="6485573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46" w:history="1">
        <w:r w:rsidRPr="000F22D3">
          <w:rPr>
            <w:rStyle w:val="Hyperlink"/>
            <w:noProof/>
          </w:rPr>
          <w:t>inform_from_gplane()</w:t>
        </w:r>
        <w:r>
          <w:rPr>
            <w:noProof/>
            <w:webHidden/>
          </w:rPr>
          <w:tab/>
        </w:r>
        <w:r>
          <w:rPr>
            <w:noProof/>
            <w:webHidden/>
          </w:rPr>
          <w:fldChar w:fldCharType="begin"/>
        </w:r>
        <w:r>
          <w:rPr>
            <w:noProof/>
            <w:webHidden/>
          </w:rPr>
          <w:instrText xml:space="preserve"> PAGEREF _Toc61612746 \h </w:instrText>
        </w:r>
        <w:r>
          <w:rPr>
            <w:noProof/>
            <w:webHidden/>
          </w:rPr>
        </w:r>
        <w:r>
          <w:rPr>
            <w:noProof/>
            <w:webHidden/>
          </w:rPr>
          <w:fldChar w:fldCharType="separate"/>
        </w:r>
        <w:r w:rsidR="00620594">
          <w:rPr>
            <w:noProof/>
            <w:webHidden/>
          </w:rPr>
          <w:t>126</w:t>
        </w:r>
        <w:r>
          <w:rPr>
            <w:noProof/>
            <w:webHidden/>
          </w:rPr>
          <w:fldChar w:fldCharType="end"/>
        </w:r>
      </w:hyperlink>
    </w:p>
    <w:p w14:paraId="7E260990" w14:textId="32ED97F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7" w:history="1">
        <w:r w:rsidRPr="000F22D3">
          <w:rPr>
            <w:rStyle w:val="Hyperlink"/>
            <w:noProof/>
          </w:rPr>
          <w:t>General</w:t>
        </w:r>
        <w:r>
          <w:rPr>
            <w:noProof/>
            <w:webHidden/>
          </w:rPr>
          <w:tab/>
        </w:r>
        <w:r>
          <w:rPr>
            <w:noProof/>
            <w:webHidden/>
          </w:rPr>
          <w:fldChar w:fldCharType="begin"/>
        </w:r>
        <w:r>
          <w:rPr>
            <w:noProof/>
            <w:webHidden/>
          </w:rPr>
          <w:instrText xml:space="preserve"> PAGEREF _Toc61612747 \h </w:instrText>
        </w:r>
        <w:r>
          <w:rPr>
            <w:noProof/>
            <w:webHidden/>
          </w:rPr>
        </w:r>
        <w:r>
          <w:rPr>
            <w:noProof/>
            <w:webHidden/>
          </w:rPr>
          <w:fldChar w:fldCharType="separate"/>
        </w:r>
        <w:r w:rsidR="00620594">
          <w:rPr>
            <w:noProof/>
            <w:webHidden/>
          </w:rPr>
          <w:t>126</w:t>
        </w:r>
        <w:r>
          <w:rPr>
            <w:noProof/>
            <w:webHidden/>
          </w:rPr>
          <w:fldChar w:fldCharType="end"/>
        </w:r>
      </w:hyperlink>
    </w:p>
    <w:p w14:paraId="1449D805" w14:textId="624AD50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_Toc61612748 \h </w:instrText>
        </w:r>
        <w:r>
          <w:rPr>
            <w:noProof/>
            <w:webHidden/>
          </w:rPr>
        </w:r>
        <w:r>
          <w:rPr>
            <w:noProof/>
            <w:webHidden/>
          </w:rPr>
          <w:fldChar w:fldCharType="separate"/>
        </w:r>
        <w:r w:rsidR="00620594">
          <w:rPr>
            <w:noProof/>
            <w:webHidden/>
          </w:rPr>
          <w:t>126</w:t>
        </w:r>
        <w:r>
          <w:rPr>
            <w:noProof/>
            <w:webHidden/>
          </w:rPr>
          <w:fldChar w:fldCharType="end"/>
        </w:r>
      </w:hyperlink>
    </w:p>
    <w:p w14:paraId="6FF0F149" w14:textId="5EB74B6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49" w:history="1">
        <w:r w:rsidRPr="000F22D3">
          <w:rPr>
            <w:rStyle w:val="Hyperlink"/>
            <w:noProof/>
          </w:rPr>
          <w:t>Discussion</w:t>
        </w:r>
        <w:r>
          <w:rPr>
            <w:noProof/>
            <w:webHidden/>
          </w:rPr>
          <w:tab/>
        </w:r>
        <w:r>
          <w:rPr>
            <w:noProof/>
            <w:webHidden/>
          </w:rPr>
          <w:fldChar w:fldCharType="begin"/>
        </w:r>
        <w:r>
          <w:rPr>
            <w:noProof/>
            <w:webHidden/>
          </w:rPr>
          <w:instrText xml:space="preserve"> PAGEREF _Toc61612749 \h </w:instrText>
        </w:r>
        <w:r>
          <w:rPr>
            <w:noProof/>
            <w:webHidden/>
          </w:rPr>
        </w:r>
        <w:r>
          <w:rPr>
            <w:noProof/>
            <w:webHidden/>
          </w:rPr>
          <w:fldChar w:fldCharType="separate"/>
        </w:r>
        <w:r w:rsidR="00620594">
          <w:rPr>
            <w:noProof/>
            <w:webHidden/>
          </w:rPr>
          <w:t>127</w:t>
        </w:r>
        <w:r>
          <w:rPr>
            <w:noProof/>
            <w:webHidden/>
          </w:rPr>
          <w:fldChar w:fldCharType="end"/>
        </w:r>
      </w:hyperlink>
    </w:p>
    <w:p w14:paraId="09656393" w14:textId="5549B84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0" w:history="1">
        <w:r w:rsidRPr="000F22D3">
          <w:rPr>
            <w:rStyle w:val="Hyperlink"/>
            <w:noProof/>
          </w:rPr>
          <w:t>Example</w:t>
        </w:r>
        <w:r>
          <w:rPr>
            <w:noProof/>
            <w:webHidden/>
          </w:rPr>
          <w:tab/>
        </w:r>
        <w:r>
          <w:rPr>
            <w:noProof/>
            <w:webHidden/>
          </w:rPr>
          <w:fldChar w:fldCharType="begin"/>
        </w:r>
        <w:r>
          <w:rPr>
            <w:noProof/>
            <w:webHidden/>
          </w:rPr>
          <w:instrText xml:space="preserve"> PAGEREF _Toc61612750 \h </w:instrText>
        </w:r>
        <w:r>
          <w:rPr>
            <w:noProof/>
            <w:webHidden/>
          </w:rPr>
        </w:r>
        <w:r>
          <w:rPr>
            <w:noProof/>
            <w:webHidden/>
          </w:rPr>
          <w:fldChar w:fldCharType="separate"/>
        </w:r>
        <w:r w:rsidR="00620594">
          <w:rPr>
            <w:noProof/>
            <w:webHidden/>
          </w:rPr>
          <w:t>127</w:t>
        </w:r>
        <w:r>
          <w:rPr>
            <w:noProof/>
            <w:webHidden/>
          </w:rPr>
          <w:fldChar w:fldCharType="end"/>
        </w:r>
      </w:hyperlink>
    </w:p>
    <w:p w14:paraId="11A9C12B" w14:textId="7CE313DB"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51" w:history="1">
        <w:r w:rsidRPr="000F22D3">
          <w:rPr>
            <w:rStyle w:val="Hyperlink"/>
            <w:noProof/>
          </w:rPr>
          <w:t>interp_using_file()</w:t>
        </w:r>
        <w:r>
          <w:rPr>
            <w:noProof/>
            <w:webHidden/>
          </w:rPr>
          <w:tab/>
        </w:r>
        <w:r>
          <w:rPr>
            <w:noProof/>
            <w:webHidden/>
          </w:rPr>
          <w:fldChar w:fldCharType="begin"/>
        </w:r>
        <w:r>
          <w:rPr>
            <w:noProof/>
            <w:webHidden/>
          </w:rPr>
          <w:instrText xml:space="preserve"> PAGEREF _Toc61612751 \h </w:instrText>
        </w:r>
        <w:r>
          <w:rPr>
            <w:noProof/>
            <w:webHidden/>
          </w:rPr>
        </w:r>
        <w:r>
          <w:rPr>
            <w:noProof/>
            <w:webHidden/>
          </w:rPr>
          <w:fldChar w:fldCharType="separate"/>
        </w:r>
        <w:r w:rsidR="00620594">
          <w:rPr>
            <w:noProof/>
            <w:webHidden/>
          </w:rPr>
          <w:t>129</w:t>
        </w:r>
        <w:r>
          <w:rPr>
            <w:noProof/>
            <w:webHidden/>
          </w:rPr>
          <w:fldChar w:fldCharType="end"/>
        </w:r>
      </w:hyperlink>
    </w:p>
    <w:p w14:paraId="38643C07" w14:textId="263778D5"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52" w:history="1">
        <w:r w:rsidRPr="000F22D3">
          <w:rPr>
            <w:rStyle w:val="Hyperlink"/>
            <w:noProof/>
          </w:rPr>
          <w:t>ivd_interpolate_2d()</w:t>
        </w:r>
        <w:r>
          <w:rPr>
            <w:noProof/>
            <w:webHidden/>
          </w:rPr>
          <w:tab/>
        </w:r>
        <w:r>
          <w:rPr>
            <w:noProof/>
            <w:webHidden/>
          </w:rPr>
          <w:fldChar w:fldCharType="begin"/>
        </w:r>
        <w:r>
          <w:rPr>
            <w:noProof/>
            <w:webHidden/>
          </w:rPr>
          <w:instrText xml:space="preserve"> PAGEREF _Toc61612752 \h </w:instrText>
        </w:r>
        <w:r>
          <w:rPr>
            <w:noProof/>
            <w:webHidden/>
          </w:rPr>
        </w:r>
        <w:r>
          <w:rPr>
            <w:noProof/>
            <w:webHidden/>
          </w:rPr>
          <w:fldChar w:fldCharType="separate"/>
        </w:r>
        <w:r w:rsidR="00620594">
          <w:rPr>
            <w:noProof/>
            <w:webHidden/>
          </w:rPr>
          <w:t>130</w:t>
        </w:r>
        <w:r>
          <w:rPr>
            <w:noProof/>
            <w:webHidden/>
          </w:rPr>
          <w:fldChar w:fldCharType="end"/>
        </w:r>
      </w:hyperlink>
    </w:p>
    <w:p w14:paraId="785FB53A" w14:textId="1AB3B66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3" w:history="1">
        <w:r w:rsidRPr="000F22D3">
          <w:rPr>
            <w:rStyle w:val="Hyperlink"/>
            <w:noProof/>
          </w:rPr>
          <w:t>General</w:t>
        </w:r>
        <w:r>
          <w:rPr>
            <w:noProof/>
            <w:webHidden/>
          </w:rPr>
          <w:tab/>
        </w:r>
        <w:r>
          <w:rPr>
            <w:noProof/>
            <w:webHidden/>
          </w:rPr>
          <w:fldChar w:fldCharType="begin"/>
        </w:r>
        <w:r>
          <w:rPr>
            <w:noProof/>
            <w:webHidden/>
          </w:rPr>
          <w:instrText xml:space="preserve"> PAGEREF _Toc61612753 \h </w:instrText>
        </w:r>
        <w:r>
          <w:rPr>
            <w:noProof/>
            <w:webHidden/>
          </w:rPr>
        </w:r>
        <w:r>
          <w:rPr>
            <w:noProof/>
            <w:webHidden/>
          </w:rPr>
          <w:fldChar w:fldCharType="separate"/>
        </w:r>
        <w:r w:rsidR="00620594">
          <w:rPr>
            <w:noProof/>
            <w:webHidden/>
          </w:rPr>
          <w:t>130</w:t>
        </w:r>
        <w:r>
          <w:rPr>
            <w:noProof/>
            <w:webHidden/>
          </w:rPr>
          <w:fldChar w:fldCharType="end"/>
        </w:r>
      </w:hyperlink>
    </w:p>
    <w:p w14:paraId="0AB8665D" w14:textId="34E518F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_Toc61612754 \h </w:instrText>
        </w:r>
        <w:r>
          <w:rPr>
            <w:noProof/>
            <w:webHidden/>
          </w:rPr>
        </w:r>
        <w:r>
          <w:rPr>
            <w:noProof/>
            <w:webHidden/>
          </w:rPr>
          <w:fldChar w:fldCharType="separate"/>
        </w:r>
        <w:r w:rsidR="00620594">
          <w:rPr>
            <w:noProof/>
            <w:webHidden/>
          </w:rPr>
          <w:t>130</w:t>
        </w:r>
        <w:r>
          <w:rPr>
            <w:noProof/>
            <w:webHidden/>
          </w:rPr>
          <w:fldChar w:fldCharType="end"/>
        </w:r>
      </w:hyperlink>
    </w:p>
    <w:p w14:paraId="5F3BADAA" w14:textId="1F53F3A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5" w:history="1">
        <w:r w:rsidRPr="000F22D3">
          <w:rPr>
            <w:rStyle w:val="Hyperlink"/>
            <w:noProof/>
          </w:rPr>
          <w:t>Discussion</w:t>
        </w:r>
        <w:r>
          <w:rPr>
            <w:noProof/>
            <w:webHidden/>
          </w:rPr>
          <w:tab/>
        </w:r>
        <w:r>
          <w:rPr>
            <w:noProof/>
            <w:webHidden/>
          </w:rPr>
          <w:fldChar w:fldCharType="begin"/>
        </w:r>
        <w:r>
          <w:rPr>
            <w:noProof/>
            <w:webHidden/>
          </w:rPr>
          <w:instrText xml:space="preserve"> PAGEREF _Toc61612755 \h </w:instrText>
        </w:r>
        <w:r>
          <w:rPr>
            <w:noProof/>
            <w:webHidden/>
          </w:rPr>
        </w:r>
        <w:r>
          <w:rPr>
            <w:noProof/>
            <w:webHidden/>
          </w:rPr>
          <w:fldChar w:fldCharType="separate"/>
        </w:r>
        <w:r w:rsidR="00620594">
          <w:rPr>
            <w:noProof/>
            <w:webHidden/>
          </w:rPr>
          <w:t>131</w:t>
        </w:r>
        <w:r>
          <w:rPr>
            <w:noProof/>
            <w:webHidden/>
          </w:rPr>
          <w:fldChar w:fldCharType="end"/>
        </w:r>
      </w:hyperlink>
    </w:p>
    <w:p w14:paraId="0F822F39" w14:textId="78D2281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6" w:history="1">
        <w:r w:rsidRPr="000F22D3">
          <w:rPr>
            <w:rStyle w:val="Hyperlink"/>
            <w:noProof/>
          </w:rPr>
          <w:t>Example</w:t>
        </w:r>
        <w:r>
          <w:rPr>
            <w:noProof/>
            <w:webHidden/>
          </w:rPr>
          <w:tab/>
        </w:r>
        <w:r>
          <w:rPr>
            <w:noProof/>
            <w:webHidden/>
          </w:rPr>
          <w:fldChar w:fldCharType="begin"/>
        </w:r>
        <w:r>
          <w:rPr>
            <w:noProof/>
            <w:webHidden/>
          </w:rPr>
          <w:instrText xml:space="preserve"> PAGEREF _Toc61612756 \h </w:instrText>
        </w:r>
        <w:r>
          <w:rPr>
            <w:noProof/>
            <w:webHidden/>
          </w:rPr>
        </w:r>
        <w:r>
          <w:rPr>
            <w:noProof/>
            <w:webHidden/>
          </w:rPr>
          <w:fldChar w:fldCharType="separate"/>
        </w:r>
        <w:r w:rsidR="00620594">
          <w:rPr>
            <w:noProof/>
            <w:webHidden/>
          </w:rPr>
          <w:t>131</w:t>
        </w:r>
        <w:r>
          <w:rPr>
            <w:noProof/>
            <w:webHidden/>
          </w:rPr>
          <w:fldChar w:fldCharType="end"/>
        </w:r>
      </w:hyperlink>
    </w:p>
    <w:p w14:paraId="105A56BB" w14:textId="6522C9F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57" w:history="1">
        <w:r w:rsidRPr="000F22D3">
          <w:rPr>
            <w:rStyle w:val="Hyperlink"/>
            <w:noProof/>
          </w:rPr>
          <w:t>ivd_sda_interpolate_2d()</w:t>
        </w:r>
        <w:r>
          <w:rPr>
            <w:noProof/>
            <w:webHidden/>
          </w:rPr>
          <w:tab/>
        </w:r>
        <w:r>
          <w:rPr>
            <w:noProof/>
            <w:webHidden/>
          </w:rPr>
          <w:fldChar w:fldCharType="begin"/>
        </w:r>
        <w:r>
          <w:rPr>
            <w:noProof/>
            <w:webHidden/>
          </w:rPr>
          <w:instrText xml:space="preserve"> PAGEREF _Toc61612757 \h </w:instrText>
        </w:r>
        <w:r>
          <w:rPr>
            <w:noProof/>
            <w:webHidden/>
          </w:rPr>
        </w:r>
        <w:r>
          <w:rPr>
            <w:noProof/>
            <w:webHidden/>
          </w:rPr>
          <w:fldChar w:fldCharType="separate"/>
        </w:r>
        <w:r w:rsidR="00620594">
          <w:rPr>
            <w:noProof/>
            <w:webHidden/>
          </w:rPr>
          <w:t>133</w:t>
        </w:r>
        <w:r>
          <w:rPr>
            <w:noProof/>
            <w:webHidden/>
          </w:rPr>
          <w:fldChar w:fldCharType="end"/>
        </w:r>
      </w:hyperlink>
    </w:p>
    <w:p w14:paraId="74BE002C" w14:textId="5D4D4CD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8" w:history="1">
        <w:r w:rsidRPr="000F22D3">
          <w:rPr>
            <w:rStyle w:val="Hyperlink"/>
            <w:noProof/>
          </w:rPr>
          <w:t>General</w:t>
        </w:r>
        <w:r>
          <w:rPr>
            <w:noProof/>
            <w:webHidden/>
          </w:rPr>
          <w:tab/>
        </w:r>
        <w:r>
          <w:rPr>
            <w:noProof/>
            <w:webHidden/>
          </w:rPr>
          <w:fldChar w:fldCharType="begin"/>
        </w:r>
        <w:r>
          <w:rPr>
            <w:noProof/>
            <w:webHidden/>
          </w:rPr>
          <w:instrText xml:space="preserve"> PAGEREF _Toc61612758 \h </w:instrText>
        </w:r>
        <w:r>
          <w:rPr>
            <w:noProof/>
            <w:webHidden/>
          </w:rPr>
        </w:r>
        <w:r>
          <w:rPr>
            <w:noProof/>
            <w:webHidden/>
          </w:rPr>
          <w:fldChar w:fldCharType="separate"/>
        </w:r>
        <w:r w:rsidR="00620594">
          <w:rPr>
            <w:noProof/>
            <w:webHidden/>
          </w:rPr>
          <w:t>133</w:t>
        </w:r>
        <w:r>
          <w:rPr>
            <w:noProof/>
            <w:webHidden/>
          </w:rPr>
          <w:fldChar w:fldCharType="end"/>
        </w:r>
      </w:hyperlink>
    </w:p>
    <w:p w14:paraId="381999B0" w14:textId="2740E01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5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_Toc61612759 \h </w:instrText>
        </w:r>
        <w:r>
          <w:rPr>
            <w:noProof/>
            <w:webHidden/>
          </w:rPr>
        </w:r>
        <w:r>
          <w:rPr>
            <w:noProof/>
            <w:webHidden/>
          </w:rPr>
          <w:fldChar w:fldCharType="separate"/>
        </w:r>
        <w:r w:rsidR="00620594">
          <w:rPr>
            <w:noProof/>
            <w:webHidden/>
          </w:rPr>
          <w:t>133</w:t>
        </w:r>
        <w:r>
          <w:rPr>
            <w:noProof/>
            <w:webHidden/>
          </w:rPr>
          <w:fldChar w:fldCharType="end"/>
        </w:r>
      </w:hyperlink>
    </w:p>
    <w:p w14:paraId="4929B899" w14:textId="0762BD7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0" w:history="1">
        <w:r w:rsidRPr="000F22D3">
          <w:rPr>
            <w:rStyle w:val="Hyperlink"/>
            <w:noProof/>
          </w:rPr>
          <w:t>Discussion</w:t>
        </w:r>
        <w:r>
          <w:rPr>
            <w:noProof/>
            <w:webHidden/>
          </w:rPr>
          <w:tab/>
        </w:r>
        <w:r>
          <w:rPr>
            <w:noProof/>
            <w:webHidden/>
          </w:rPr>
          <w:fldChar w:fldCharType="begin"/>
        </w:r>
        <w:r>
          <w:rPr>
            <w:noProof/>
            <w:webHidden/>
          </w:rPr>
          <w:instrText xml:space="preserve"> PAGEREF _Toc61612760 \h </w:instrText>
        </w:r>
        <w:r>
          <w:rPr>
            <w:noProof/>
            <w:webHidden/>
          </w:rPr>
        </w:r>
        <w:r>
          <w:rPr>
            <w:noProof/>
            <w:webHidden/>
          </w:rPr>
          <w:fldChar w:fldCharType="separate"/>
        </w:r>
        <w:r w:rsidR="00620594">
          <w:rPr>
            <w:noProof/>
            <w:webHidden/>
          </w:rPr>
          <w:t>136</w:t>
        </w:r>
        <w:r>
          <w:rPr>
            <w:noProof/>
            <w:webHidden/>
          </w:rPr>
          <w:fldChar w:fldCharType="end"/>
        </w:r>
      </w:hyperlink>
    </w:p>
    <w:p w14:paraId="609BA03E" w14:textId="5142DC1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1" w:history="1">
        <w:r w:rsidRPr="000F22D3">
          <w:rPr>
            <w:rStyle w:val="Hyperlink"/>
            <w:noProof/>
          </w:rPr>
          <w:t>Examples</w:t>
        </w:r>
        <w:r>
          <w:rPr>
            <w:noProof/>
            <w:webHidden/>
          </w:rPr>
          <w:tab/>
        </w:r>
        <w:r>
          <w:rPr>
            <w:noProof/>
            <w:webHidden/>
          </w:rPr>
          <w:fldChar w:fldCharType="begin"/>
        </w:r>
        <w:r>
          <w:rPr>
            <w:noProof/>
            <w:webHidden/>
          </w:rPr>
          <w:instrText xml:space="preserve"> PAGEREF _Toc61612761 \h </w:instrText>
        </w:r>
        <w:r>
          <w:rPr>
            <w:noProof/>
            <w:webHidden/>
          </w:rPr>
        </w:r>
        <w:r>
          <w:rPr>
            <w:noProof/>
            <w:webHidden/>
          </w:rPr>
          <w:fldChar w:fldCharType="separate"/>
        </w:r>
        <w:r w:rsidR="00620594">
          <w:rPr>
            <w:noProof/>
            <w:webHidden/>
          </w:rPr>
          <w:t>138</w:t>
        </w:r>
        <w:r>
          <w:rPr>
            <w:noProof/>
            <w:webHidden/>
          </w:rPr>
          <w:fldChar w:fldCharType="end"/>
        </w:r>
      </w:hyperlink>
    </w:p>
    <w:p w14:paraId="4D5F627C" w14:textId="1039C776"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62" w:history="1">
        <w:r w:rsidRPr="000F22D3">
          <w:rPr>
            <w:rStyle w:val="Hyperlink"/>
            <w:noProof/>
          </w:rPr>
          <w:t>krige_using_file()</w:t>
        </w:r>
        <w:r>
          <w:rPr>
            <w:noProof/>
            <w:webHidden/>
          </w:rPr>
          <w:tab/>
        </w:r>
        <w:r>
          <w:rPr>
            <w:noProof/>
            <w:webHidden/>
          </w:rPr>
          <w:fldChar w:fldCharType="begin"/>
        </w:r>
        <w:r>
          <w:rPr>
            <w:noProof/>
            <w:webHidden/>
          </w:rPr>
          <w:instrText xml:space="preserve"> PAGEREF _Toc61612762 \h </w:instrText>
        </w:r>
        <w:r>
          <w:rPr>
            <w:noProof/>
            <w:webHidden/>
          </w:rPr>
        </w:r>
        <w:r>
          <w:rPr>
            <w:noProof/>
            <w:webHidden/>
          </w:rPr>
          <w:fldChar w:fldCharType="separate"/>
        </w:r>
        <w:r w:rsidR="00620594">
          <w:rPr>
            <w:noProof/>
            <w:webHidden/>
          </w:rPr>
          <w:t>141</w:t>
        </w:r>
        <w:r>
          <w:rPr>
            <w:noProof/>
            <w:webHidden/>
          </w:rPr>
          <w:fldChar w:fldCharType="end"/>
        </w:r>
      </w:hyperlink>
    </w:p>
    <w:p w14:paraId="5F520177" w14:textId="555CA1A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3" w:history="1">
        <w:r w:rsidRPr="000F22D3">
          <w:rPr>
            <w:rStyle w:val="Hyperlink"/>
            <w:noProof/>
          </w:rPr>
          <w:t>General</w:t>
        </w:r>
        <w:r>
          <w:rPr>
            <w:noProof/>
            <w:webHidden/>
          </w:rPr>
          <w:tab/>
        </w:r>
        <w:r>
          <w:rPr>
            <w:noProof/>
            <w:webHidden/>
          </w:rPr>
          <w:fldChar w:fldCharType="begin"/>
        </w:r>
        <w:r>
          <w:rPr>
            <w:noProof/>
            <w:webHidden/>
          </w:rPr>
          <w:instrText xml:space="preserve"> PAGEREF _Toc61612763 \h </w:instrText>
        </w:r>
        <w:r>
          <w:rPr>
            <w:noProof/>
            <w:webHidden/>
          </w:rPr>
        </w:r>
        <w:r>
          <w:rPr>
            <w:noProof/>
            <w:webHidden/>
          </w:rPr>
          <w:fldChar w:fldCharType="separate"/>
        </w:r>
        <w:r w:rsidR="00620594">
          <w:rPr>
            <w:noProof/>
            <w:webHidden/>
          </w:rPr>
          <w:t>141</w:t>
        </w:r>
        <w:r>
          <w:rPr>
            <w:noProof/>
            <w:webHidden/>
          </w:rPr>
          <w:fldChar w:fldCharType="end"/>
        </w:r>
      </w:hyperlink>
    </w:p>
    <w:p w14:paraId="680F2AF0" w14:textId="7545735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_Toc61612764 \h </w:instrText>
        </w:r>
        <w:r>
          <w:rPr>
            <w:noProof/>
            <w:webHidden/>
          </w:rPr>
        </w:r>
        <w:r>
          <w:rPr>
            <w:noProof/>
            <w:webHidden/>
          </w:rPr>
          <w:fldChar w:fldCharType="separate"/>
        </w:r>
        <w:r w:rsidR="00620594">
          <w:rPr>
            <w:noProof/>
            <w:webHidden/>
          </w:rPr>
          <w:t>141</w:t>
        </w:r>
        <w:r>
          <w:rPr>
            <w:noProof/>
            <w:webHidden/>
          </w:rPr>
          <w:fldChar w:fldCharType="end"/>
        </w:r>
      </w:hyperlink>
    </w:p>
    <w:p w14:paraId="28EF2AEE" w14:textId="1D47F29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5" w:history="1">
        <w:r w:rsidRPr="000F22D3">
          <w:rPr>
            <w:rStyle w:val="Hyperlink"/>
            <w:noProof/>
          </w:rPr>
          <w:t>Discussion</w:t>
        </w:r>
        <w:r>
          <w:rPr>
            <w:noProof/>
            <w:webHidden/>
          </w:rPr>
          <w:tab/>
        </w:r>
        <w:r>
          <w:rPr>
            <w:noProof/>
            <w:webHidden/>
          </w:rPr>
          <w:fldChar w:fldCharType="begin"/>
        </w:r>
        <w:r>
          <w:rPr>
            <w:noProof/>
            <w:webHidden/>
          </w:rPr>
          <w:instrText xml:space="preserve"> PAGEREF _Toc61612765 \h </w:instrText>
        </w:r>
        <w:r>
          <w:rPr>
            <w:noProof/>
            <w:webHidden/>
          </w:rPr>
        </w:r>
        <w:r>
          <w:rPr>
            <w:noProof/>
            <w:webHidden/>
          </w:rPr>
          <w:fldChar w:fldCharType="separate"/>
        </w:r>
        <w:r w:rsidR="00620594">
          <w:rPr>
            <w:noProof/>
            <w:webHidden/>
          </w:rPr>
          <w:t>142</w:t>
        </w:r>
        <w:r>
          <w:rPr>
            <w:noProof/>
            <w:webHidden/>
          </w:rPr>
          <w:fldChar w:fldCharType="end"/>
        </w:r>
      </w:hyperlink>
    </w:p>
    <w:p w14:paraId="7A4EBBF5" w14:textId="73FD7DA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6" w:history="1">
        <w:r w:rsidRPr="000F22D3">
          <w:rPr>
            <w:rStyle w:val="Hyperlink"/>
            <w:noProof/>
          </w:rPr>
          <w:t>Examples</w:t>
        </w:r>
        <w:r>
          <w:rPr>
            <w:noProof/>
            <w:webHidden/>
          </w:rPr>
          <w:tab/>
        </w:r>
        <w:r>
          <w:rPr>
            <w:noProof/>
            <w:webHidden/>
          </w:rPr>
          <w:fldChar w:fldCharType="begin"/>
        </w:r>
        <w:r>
          <w:rPr>
            <w:noProof/>
            <w:webHidden/>
          </w:rPr>
          <w:instrText xml:space="preserve"> PAGEREF _Toc61612766 \h </w:instrText>
        </w:r>
        <w:r>
          <w:rPr>
            <w:noProof/>
            <w:webHidden/>
          </w:rPr>
        </w:r>
        <w:r>
          <w:rPr>
            <w:noProof/>
            <w:webHidden/>
          </w:rPr>
          <w:fldChar w:fldCharType="separate"/>
        </w:r>
        <w:r w:rsidR="00620594">
          <w:rPr>
            <w:noProof/>
            <w:webHidden/>
          </w:rPr>
          <w:t>143</w:t>
        </w:r>
        <w:r>
          <w:rPr>
            <w:noProof/>
            <w:webHidden/>
          </w:rPr>
          <w:fldChar w:fldCharType="end"/>
        </w:r>
      </w:hyperlink>
    </w:p>
    <w:p w14:paraId="398D9B7E" w14:textId="27FECE4A"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67" w:history="1">
        <w:r w:rsidRPr="000F22D3">
          <w:rPr>
            <w:rStyle w:val="Hyperlink"/>
            <w:noProof/>
          </w:rPr>
          <w:t>link_seglist_to_clist()</w:t>
        </w:r>
        <w:r>
          <w:rPr>
            <w:noProof/>
            <w:webHidden/>
          </w:rPr>
          <w:tab/>
        </w:r>
        <w:r>
          <w:rPr>
            <w:noProof/>
            <w:webHidden/>
          </w:rPr>
          <w:fldChar w:fldCharType="begin"/>
        </w:r>
        <w:r>
          <w:rPr>
            <w:noProof/>
            <w:webHidden/>
          </w:rPr>
          <w:instrText xml:space="preserve"> PAGEREF _Toc61612767 \h </w:instrText>
        </w:r>
        <w:r>
          <w:rPr>
            <w:noProof/>
            <w:webHidden/>
          </w:rPr>
        </w:r>
        <w:r>
          <w:rPr>
            <w:noProof/>
            <w:webHidden/>
          </w:rPr>
          <w:fldChar w:fldCharType="separate"/>
        </w:r>
        <w:r w:rsidR="00620594">
          <w:rPr>
            <w:noProof/>
            <w:webHidden/>
          </w:rPr>
          <w:t>145</w:t>
        </w:r>
        <w:r>
          <w:rPr>
            <w:noProof/>
            <w:webHidden/>
          </w:rPr>
          <w:fldChar w:fldCharType="end"/>
        </w:r>
      </w:hyperlink>
    </w:p>
    <w:p w14:paraId="0893036C" w14:textId="348FBC3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8" w:history="1">
        <w:r w:rsidRPr="000F22D3">
          <w:rPr>
            <w:rStyle w:val="Hyperlink"/>
            <w:noProof/>
          </w:rPr>
          <w:t>General</w:t>
        </w:r>
        <w:r>
          <w:rPr>
            <w:noProof/>
            <w:webHidden/>
          </w:rPr>
          <w:tab/>
        </w:r>
        <w:r>
          <w:rPr>
            <w:noProof/>
            <w:webHidden/>
          </w:rPr>
          <w:fldChar w:fldCharType="begin"/>
        </w:r>
        <w:r>
          <w:rPr>
            <w:noProof/>
            <w:webHidden/>
          </w:rPr>
          <w:instrText xml:space="preserve"> PAGEREF _Toc61612768 \h </w:instrText>
        </w:r>
        <w:r>
          <w:rPr>
            <w:noProof/>
            <w:webHidden/>
          </w:rPr>
        </w:r>
        <w:r>
          <w:rPr>
            <w:noProof/>
            <w:webHidden/>
          </w:rPr>
          <w:fldChar w:fldCharType="separate"/>
        </w:r>
        <w:r w:rsidR="00620594">
          <w:rPr>
            <w:noProof/>
            <w:webHidden/>
          </w:rPr>
          <w:t>145</w:t>
        </w:r>
        <w:r>
          <w:rPr>
            <w:noProof/>
            <w:webHidden/>
          </w:rPr>
          <w:fldChar w:fldCharType="end"/>
        </w:r>
      </w:hyperlink>
    </w:p>
    <w:p w14:paraId="0AF70720" w14:textId="0DB9FDB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6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_Toc61612769 \h </w:instrText>
        </w:r>
        <w:r>
          <w:rPr>
            <w:noProof/>
            <w:webHidden/>
          </w:rPr>
        </w:r>
        <w:r>
          <w:rPr>
            <w:noProof/>
            <w:webHidden/>
          </w:rPr>
          <w:fldChar w:fldCharType="separate"/>
        </w:r>
        <w:r w:rsidR="00620594">
          <w:rPr>
            <w:noProof/>
            <w:webHidden/>
          </w:rPr>
          <w:t>145</w:t>
        </w:r>
        <w:r>
          <w:rPr>
            <w:noProof/>
            <w:webHidden/>
          </w:rPr>
          <w:fldChar w:fldCharType="end"/>
        </w:r>
      </w:hyperlink>
    </w:p>
    <w:p w14:paraId="41D915A4" w14:textId="618CC10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0" w:history="1">
        <w:r w:rsidRPr="000F22D3">
          <w:rPr>
            <w:rStyle w:val="Hyperlink"/>
            <w:noProof/>
          </w:rPr>
          <w:t>Discussion</w:t>
        </w:r>
        <w:r>
          <w:rPr>
            <w:noProof/>
            <w:webHidden/>
          </w:rPr>
          <w:tab/>
        </w:r>
        <w:r>
          <w:rPr>
            <w:noProof/>
            <w:webHidden/>
          </w:rPr>
          <w:fldChar w:fldCharType="begin"/>
        </w:r>
        <w:r>
          <w:rPr>
            <w:noProof/>
            <w:webHidden/>
          </w:rPr>
          <w:instrText xml:space="preserve"> PAGEREF _Toc61612770 \h </w:instrText>
        </w:r>
        <w:r>
          <w:rPr>
            <w:noProof/>
            <w:webHidden/>
          </w:rPr>
        </w:r>
        <w:r>
          <w:rPr>
            <w:noProof/>
            <w:webHidden/>
          </w:rPr>
          <w:fldChar w:fldCharType="separate"/>
        </w:r>
        <w:r w:rsidR="00620594">
          <w:rPr>
            <w:noProof/>
            <w:webHidden/>
          </w:rPr>
          <w:t>146</w:t>
        </w:r>
        <w:r>
          <w:rPr>
            <w:noProof/>
            <w:webHidden/>
          </w:rPr>
          <w:fldChar w:fldCharType="end"/>
        </w:r>
      </w:hyperlink>
    </w:p>
    <w:p w14:paraId="40200534" w14:textId="736E6C7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1" w:history="1">
        <w:r w:rsidRPr="000F22D3">
          <w:rPr>
            <w:rStyle w:val="Hyperlink"/>
            <w:noProof/>
          </w:rPr>
          <w:t>Example</w:t>
        </w:r>
        <w:r>
          <w:rPr>
            <w:noProof/>
            <w:webHidden/>
          </w:rPr>
          <w:tab/>
        </w:r>
        <w:r>
          <w:rPr>
            <w:noProof/>
            <w:webHidden/>
          </w:rPr>
          <w:fldChar w:fldCharType="begin"/>
        </w:r>
        <w:r>
          <w:rPr>
            <w:noProof/>
            <w:webHidden/>
          </w:rPr>
          <w:instrText xml:space="preserve"> PAGEREF _Toc61612771 \h </w:instrText>
        </w:r>
        <w:r>
          <w:rPr>
            <w:noProof/>
            <w:webHidden/>
          </w:rPr>
        </w:r>
        <w:r>
          <w:rPr>
            <w:noProof/>
            <w:webHidden/>
          </w:rPr>
          <w:fldChar w:fldCharType="separate"/>
        </w:r>
        <w:r w:rsidR="00620594">
          <w:rPr>
            <w:noProof/>
            <w:webHidden/>
          </w:rPr>
          <w:t>147</w:t>
        </w:r>
        <w:r>
          <w:rPr>
            <w:noProof/>
            <w:webHidden/>
          </w:rPr>
          <w:fldChar w:fldCharType="end"/>
        </w:r>
      </w:hyperlink>
    </w:p>
    <w:p w14:paraId="27746074" w14:textId="5626D438"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72" w:history="1">
        <w:r w:rsidRPr="000F22D3">
          <w:rPr>
            <w:rStyle w:val="Hyperlink"/>
            <w:noProof/>
          </w:rPr>
          <w:t>mremove()</w:t>
        </w:r>
        <w:r>
          <w:rPr>
            <w:noProof/>
            <w:webHidden/>
          </w:rPr>
          <w:tab/>
        </w:r>
        <w:r>
          <w:rPr>
            <w:noProof/>
            <w:webHidden/>
          </w:rPr>
          <w:fldChar w:fldCharType="begin"/>
        </w:r>
        <w:r>
          <w:rPr>
            <w:noProof/>
            <w:webHidden/>
          </w:rPr>
          <w:instrText xml:space="preserve"> PAGEREF _Toc61612772 \h </w:instrText>
        </w:r>
        <w:r>
          <w:rPr>
            <w:noProof/>
            <w:webHidden/>
          </w:rPr>
        </w:r>
        <w:r>
          <w:rPr>
            <w:noProof/>
            <w:webHidden/>
          </w:rPr>
          <w:fldChar w:fldCharType="separate"/>
        </w:r>
        <w:r w:rsidR="00620594">
          <w:rPr>
            <w:noProof/>
            <w:webHidden/>
          </w:rPr>
          <w:t>148</w:t>
        </w:r>
        <w:r>
          <w:rPr>
            <w:noProof/>
            <w:webHidden/>
          </w:rPr>
          <w:fldChar w:fldCharType="end"/>
        </w:r>
      </w:hyperlink>
    </w:p>
    <w:p w14:paraId="36A4FD56" w14:textId="1416D5B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3" w:history="1">
        <w:r w:rsidRPr="000F22D3">
          <w:rPr>
            <w:rStyle w:val="Hyperlink"/>
            <w:noProof/>
          </w:rPr>
          <w:t>General</w:t>
        </w:r>
        <w:r>
          <w:rPr>
            <w:noProof/>
            <w:webHidden/>
          </w:rPr>
          <w:tab/>
        </w:r>
        <w:r>
          <w:rPr>
            <w:noProof/>
            <w:webHidden/>
          </w:rPr>
          <w:fldChar w:fldCharType="begin"/>
        </w:r>
        <w:r>
          <w:rPr>
            <w:noProof/>
            <w:webHidden/>
          </w:rPr>
          <w:instrText xml:space="preserve"> PAGEREF _Toc61612773 \h </w:instrText>
        </w:r>
        <w:r>
          <w:rPr>
            <w:noProof/>
            <w:webHidden/>
          </w:rPr>
        </w:r>
        <w:r>
          <w:rPr>
            <w:noProof/>
            <w:webHidden/>
          </w:rPr>
          <w:fldChar w:fldCharType="separate"/>
        </w:r>
        <w:r w:rsidR="00620594">
          <w:rPr>
            <w:noProof/>
            <w:webHidden/>
          </w:rPr>
          <w:t>148</w:t>
        </w:r>
        <w:r>
          <w:rPr>
            <w:noProof/>
            <w:webHidden/>
          </w:rPr>
          <w:fldChar w:fldCharType="end"/>
        </w:r>
      </w:hyperlink>
    </w:p>
    <w:p w14:paraId="729792BF" w14:textId="7A4AC02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_Toc61612774 \h </w:instrText>
        </w:r>
        <w:r>
          <w:rPr>
            <w:noProof/>
            <w:webHidden/>
          </w:rPr>
        </w:r>
        <w:r>
          <w:rPr>
            <w:noProof/>
            <w:webHidden/>
          </w:rPr>
          <w:fldChar w:fldCharType="separate"/>
        </w:r>
        <w:r w:rsidR="00620594">
          <w:rPr>
            <w:noProof/>
            <w:webHidden/>
          </w:rPr>
          <w:t>148</w:t>
        </w:r>
        <w:r>
          <w:rPr>
            <w:noProof/>
            <w:webHidden/>
          </w:rPr>
          <w:fldChar w:fldCharType="end"/>
        </w:r>
      </w:hyperlink>
    </w:p>
    <w:p w14:paraId="3BE5A6AB" w14:textId="19DFD5D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5" w:history="1">
        <w:r w:rsidRPr="000F22D3">
          <w:rPr>
            <w:rStyle w:val="Hyperlink"/>
            <w:noProof/>
          </w:rPr>
          <w:t>Examples</w:t>
        </w:r>
        <w:r>
          <w:rPr>
            <w:noProof/>
            <w:webHidden/>
          </w:rPr>
          <w:tab/>
        </w:r>
        <w:r>
          <w:rPr>
            <w:noProof/>
            <w:webHidden/>
          </w:rPr>
          <w:fldChar w:fldCharType="begin"/>
        </w:r>
        <w:r>
          <w:rPr>
            <w:noProof/>
            <w:webHidden/>
          </w:rPr>
          <w:instrText xml:space="preserve"> PAGEREF _Toc61612775 \h </w:instrText>
        </w:r>
        <w:r>
          <w:rPr>
            <w:noProof/>
            <w:webHidden/>
          </w:rPr>
        </w:r>
        <w:r>
          <w:rPr>
            <w:noProof/>
            <w:webHidden/>
          </w:rPr>
          <w:fldChar w:fldCharType="separate"/>
        </w:r>
        <w:r w:rsidR="00620594">
          <w:rPr>
            <w:noProof/>
            <w:webHidden/>
          </w:rPr>
          <w:t>148</w:t>
        </w:r>
        <w:r>
          <w:rPr>
            <w:noProof/>
            <w:webHidden/>
          </w:rPr>
          <w:fldChar w:fldCharType="end"/>
        </w:r>
      </w:hyperlink>
    </w:p>
    <w:p w14:paraId="7437BC91" w14:textId="2B6DED8A"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76" w:history="1">
        <w:r w:rsidRPr="000F22D3">
          <w:rPr>
            <w:rStyle w:val="Hyperlink"/>
            <w:noProof/>
          </w:rPr>
          <w:t>new_gridded_clist()</w:t>
        </w:r>
        <w:r>
          <w:rPr>
            <w:noProof/>
            <w:webHidden/>
          </w:rPr>
          <w:tab/>
        </w:r>
        <w:r>
          <w:rPr>
            <w:noProof/>
            <w:webHidden/>
          </w:rPr>
          <w:fldChar w:fldCharType="begin"/>
        </w:r>
        <w:r>
          <w:rPr>
            <w:noProof/>
            <w:webHidden/>
          </w:rPr>
          <w:instrText xml:space="preserve"> PAGEREF _Toc61612776 \h </w:instrText>
        </w:r>
        <w:r>
          <w:rPr>
            <w:noProof/>
            <w:webHidden/>
          </w:rPr>
        </w:r>
        <w:r>
          <w:rPr>
            <w:noProof/>
            <w:webHidden/>
          </w:rPr>
          <w:fldChar w:fldCharType="separate"/>
        </w:r>
        <w:r w:rsidR="00620594">
          <w:rPr>
            <w:noProof/>
            <w:webHidden/>
          </w:rPr>
          <w:t>149</w:t>
        </w:r>
        <w:r>
          <w:rPr>
            <w:noProof/>
            <w:webHidden/>
          </w:rPr>
          <w:fldChar w:fldCharType="end"/>
        </w:r>
      </w:hyperlink>
    </w:p>
    <w:p w14:paraId="194A0DB3" w14:textId="0156C8C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7" w:history="1">
        <w:r w:rsidRPr="000F22D3">
          <w:rPr>
            <w:rStyle w:val="Hyperlink"/>
            <w:noProof/>
          </w:rPr>
          <w:t>General</w:t>
        </w:r>
        <w:r>
          <w:rPr>
            <w:noProof/>
            <w:webHidden/>
          </w:rPr>
          <w:tab/>
        </w:r>
        <w:r>
          <w:rPr>
            <w:noProof/>
            <w:webHidden/>
          </w:rPr>
          <w:fldChar w:fldCharType="begin"/>
        </w:r>
        <w:r>
          <w:rPr>
            <w:noProof/>
            <w:webHidden/>
          </w:rPr>
          <w:instrText xml:space="preserve"> PAGEREF _Toc61612777 \h </w:instrText>
        </w:r>
        <w:r>
          <w:rPr>
            <w:noProof/>
            <w:webHidden/>
          </w:rPr>
        </w:r>
        <w:r>
          <w:rPr>
            <w:noProof/>
            <w:webHidden/>
          </w:rPr>
          <w:fldChar w:fldCharType="separate"/>
        </w:r>
        <w:r w:rsidR="00620594">
          <w:rPr>
            <w:noProof/>
            <w:webHidden/>
          </w:rPr>
          <w:t>149</w:t>
        </w:r>
        <w:r>
          <w:rPr>
            <w:noProof/>
            <w:webHidden/>
          </w:rPr>
          <w:fldChar w:fldCharType="end"/>
        </w:r>
      </w:hyperlink>
    </w:p>
    <w:p w14:paraId="48FC4BCB" w14:textId="43423BD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_Toc61612778 \h </w:instrText>
        </w:r>
        <w:r>
          <w:rPr>
            <w:noProof/>
            <w:webHidden/>
          </w:rPr>
        </w:r>
        <w:r>
          <w:rPr>
            <w:noProof/>
            <w:webHidden/>
          </w:rPr>
          <w:fldChar w:fldCharType="separate"/>
        </w:r>
        <w:r w:rsidR="00620594">
          <w:rPr>
            <w:noProof/>
            <w:webHidden/>
          </w:rPr>
          <w:t>149</w:t>
        </w:r>
        <w:r>
          <w:rPr>
            <w:noProof/>
            <w:webHidden/>
          </w:rPr>
          <w:fldChar w:fldCharType="end"/>
        </w:r>
      </w:hyperlink>
    </w:p>
    <w:p w14:paraId="11F47454" w14:textId="61193E7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79" w:history="1">
        <w:r w:rsidRPr="000F22D3">
          <w:rPr>
            <w:rStyle w:val="Hyperlink"/>
            <w:noProof/>
          </w:rPr>
          <w:t>Discussion</w:t>
        </w:r>
        <w:r>
          <w:rPr>
            <w:noProof/>
            <w:webHidden/>
          </w:rPr>
          <w:tab/>
        </w:r>
        <w:r>
          <w:rPr>
            <w:noProof/>
            <w:webHidden/>
          </w:rPr>
          <w:fldChar w:fldCharType="begin"/>
        </w:r>
        <w:r>
          <w:rPr>
            <w:noProof/>
            <w:webHidden/>
          </w:rPr>
          <w:instrText xml:space="preserve"> PAGEREF _Toc61612779 \h </w:instrText>
        </w:r>
        <w:r>
          <w:rPr>
            <w:noProof/>
            <w:webHidden/>
          </w:rPr>
        </w:r>
        <w:r>
          <w:rPr>
            <w:noProof/>
            <w:webHidden/>
          </w:rPr>
          <w:fldChar w:fldCharType="separate"/>
        </w:r>
        <w:r w:rsidR="00620594">
          <w:rPr>
            <w:noProof/>
            <w:webHidden/>
          </w:rPr>
          <w:t>151</w:t>
        </w:r>
        <w:r>
          <w:rPr>
            <w:noProof/>
            <w:webHidden/>
          </w:rPr>
          <w:fldChar w:fldCharType="end"/>
        </w:r>
      </w:hyperlink>
    </w:p>
    <w:p w14:paraId="6A1F7C3A" w14:textId="1325D04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0" w:history="1">
        <w:r w:rsidRPr="000F22D3">
          <w:rPr>
            <w:rStyle w:val="Hyperlink"/>
            <w:noProof/>
          </w:rPr>
          <w:t>Examples</w:t>
        </w:r>
        <w:r>
          <w:rPr>
            <w:noProof/>
            <w:webHidden/>
          </w:rPr>
          <w:tab/>
        </w:r>
        <w:r>
          <w:rPr>
            <w:noProof/>
            <w:webHidden/>
          </w:rPr>
          <w:fldChar w:fldCharType="begin"/>
        </w:r>
        <w:r>
          <w:rPr>
            <w:noProof/>
            <w:webHidden/>
          </w:rPr>
          <w:instrText xml:space="preserve"> PAGEREF _Toc61612780 \h </w:instrText>
        </w:r>
        <w:r>
          <w:rPr>
            <w:noProof/>
            <w:webHidden/>
          </w:rPr>
        </w:r>
        <w:r>
          <w:rPr>
            <w:noProof/>
            <w:webHidden/>
          </w:rPr>
          <w:fldChar w:fldCharType="separate"/>
        </w:r>
        <w:r w:rsidR="00620594">
          <w:rPr>
            <w:noProof/>
            <w:webHidden/>
          </w:rPr>
          <w:t>152</w:t>
        </w:r>
        <w:r>
          <w:rPr>
            <w:noProof/>
            <w:webHidden/>
          </w:rPr>
          <w:fldChar w:fldCharType="end"/>
        </w:r>
      </w:hyperlink>
    </w:p>
    <w:p w14:paraId="54EDA25F" w14:textId="6DEC769B"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81" w:history="1">
        <w:r w:rsidRPr="000F22D3">
          <w:rPr>
            <w:rStyle w:val="Hyperlink"/>
            <w:noProof/>
          </w:rPr>
          <w:t>new_mlist()</w:t>
        </w:r>
        <w:r>
          <w:rPr>
            <w:noProof/>
            <w:webHidden/>
          </w:rPr>
          <w:tab/>
        </w:r>
        <w:r>
          <w:rPr>
            <w:noProof/>
            <w:webHidden/>
          </w:rPr>
          <w:fldChar w:fldCharType="begin"/>
        </w:r>
        <w:r>
          <w:rPr>
            <w:noProof/>
            <w:webHidden/>
          </w:rPr>
          <w:instrText xml:space="preserve"> PAGEREF _Toc61612781 \h </w:instrText>
        </w:r>
        <w:r>
          <w:rPr>
            <w:noProof/>
            <w:webHidden/>
          </w:rPr>
        </w:r>
        <w:r>
          <w:rPr>
            <w:noProof/>
            <w:webHidden/>
          </w:rPr>
          <w:fldChar w:fldCharType="separate"/>
        </w:r>
        <w:r w:rsidR="00620594">
          <w:rPr>
            <w:noProof/>
            <w:webHidden/>
          </w:rPr>
          <w:t>154</w:t>
        </w:r>
        <w:r>
          <w:rPr>
            <w:noProof/>
            <w:webHidden/>
          </w:rPr>
          <w:fldChar w:fldCharType="end"/>
        </w:r>
      </w:hyperlink>
    </w:p>
    <w:p w14:paraId="3B7B0688" w14:textId="4241FBA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2" w:history="1">
        <w:r w:rsidRPr="000F22D3">
          <w:rPr>
            <w:rStyle w:val="Hyperlink"/>
            <w:noProof/>
          </w:rPr>
          <w:t>General</w:t>
        </w:r>
        <w:r>
          <w:rPr>
            <w:noProof/>
            <w:webHidden/>
          </w:rPr>
          <w:tab/>
        </w:r>
        <w:r>
          <w:rPr>
            <w:noProof/>
            <w:webHidden/>
          </w:rPr>
          <w:fldChar w:fldCharType="begin"/>
        </w:r>
        <w:r>
          <w:rPr>
            <w:noProof/>
            <w:webHidden/>
          </w:rPr>
          <w:instrText xml:space="preserve"> PAGEREF _Toc61612782 \h </w:instrText>
        </w:r>
        <w:r>
          <w:rPr>
            <w:noProof/>
            <w:webHidden/>
          </w:rPr>
        </w:r>
        <w:r>
          <w:rPr>
            <w:noProof/>
            <w:webHidden/>
          </w:rPr>
          <w:fldChar w:fldCharType="separate"/>
        </w:r>
        <w:r w:rsidR="00620594">
          <w:rPr>
            <w:noProof/>
            <w:webHidden/>
          </w:rPr>
          <w:t>154</w:t>
        </w:r>
        <w:r>
          <w:rPr>
            <w:noProof/>
            <w:webHidden/>
          </w:rPr>
          <w:fldChar w:fldCharType="end"/>
        </w:r>
      </w:hyperlink>
    </w:p>
    <w:p w14:paraId="79B65815" w14:textId="79CEFE7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_Toc61612783 \h </w:instrText>
        </w:r>
        <w:r>
          <w:rPr>
            <w:noProof/>
            <w:webHidden/>
          </w:rPr>
        </w:r>
        <w:r>
          <w:rPr>
            <w:noProof/>
            <w:webHidden/>
          </w:rPr>
          <w:fldChar w:fldCharType="separate"/>
        </w:r>
        <w:r w:rsidR="00620594">
          <w:rPr>
            <w:noProof/>
            <w:webHidden/>
          </w:rPr>
          <w:t>154</w:t>
        </w:r>
        <w:r>
          <w:rPr>
            <w:noProof/>
            <w:webHidden/>
          </w:rPr>
          <w:fldChar w:fldCharType="end"/>
        </w:r>
      </w:hyperlink>
    </w:p>
    <w:p w14:paraId="635E252C" w14:textId="2F2EA36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4" w:history="1">
        <w:r w:rsidRPr="000F22D3">
          <w:rPr>
            <w:rStyle w:val="Hyperlink"/>
            <w:noProof/>
          </w:rPr>
          <w:t>Discussion</w:t>
        </w:r>
        <w:r>
          <w:rPr>
            <w:noProof/>
            <w:webHidden/>
          </w:rPr>
          <w:tab/>
        </w:r>
        <w:r>
          <w:rPr>
            <w:noProof/>
            <w:webHidden/>
          </w:rPr>
          <w:fldChar w:fldCharType="begin"/>
        </w:r>
        <w:r>
          <w:rPr>
            <w:noProof/>
            <w:webHidden/>
          </w:rPr>
          <w:instrText xml:space="preserve"> PAGEREF _Toc61612784 \h </w:instrText>
        </w:r>
        <w:r>
          <w:rPr>
            <w:noProof/>
            <w:webHidden/>
          </w:rPr>
        </w:r>
        <w:r>
          <w:rPr>
            <w:noProof/>
            <w:webHidden/>
          </w:rPr>
          <w:fldChar w:fldCharType="separate"/>
        </w:r>
        <w:r w:rsidR="00620594">
          <w:rPr>
            <w:noProof/>
            <w:webHidden/>
          </w:rPr>
          <w:t>154</w:t>
        </w:r>
        <w:r>
          <w:rPr>
            <w:noProof/>
            <w:webHidden/>
          </w:rPr>
          <w:fldChar w:fldCharType="end"/>
        </w:r>
      </w:hyperlink>
    </w:p>
    <w:p w14:paraId="2DC4F974" w14:textId="24ADFB1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5" w:history="1">
        <w:r w:rsidRPr="000F22D3">
          <w:rPr>
            <w:rStyle w:val="Hyperlink"/>
            <w:noProof/>
          </w:rPr>
          <w:t>Example</w:t>
        </w:r>
        <w:r>
          <w:rPr>
            <w:noProof/>
            <w:webHidden/>
          </w:rPr>
          <w:tab/>
        </w:r>
        <w:r>
          <w:rPr>
            <w:noProof/>
            <w:webHidden/>
          </w:rPr>
          <w:fldChar w:fldCharType="begin"/>
        </w:r>
        <w:r>
          <w:rPr>
            <w:noProof/>
            <w:webHidden/>
          </w:rPr>
          <w:instrText xml:space="preserve"> PAGEREF _Toc61612785 \h </w:instrText>
        </w:r>
        <w:r>
          <w:rPr>
            <w:noProof/>
            <w:webHidden/>
          </w:rPr>
        </w:r>
        <w:r>
          <w:rPr>
            <w:noProof/>
            <w:webHidden/>
          </w:rPr>
          <w:fldChar w:fldCharType="separate"/>
        </w:r>
        <w:r w:rsidR="00620594">
          <w:rPr>
            <w:noProof/>
            <w:webHidden/>
          </w:rPr>
          <w:t>155</w:t>
        </w:r>
        <w:r>
          <w:rPr>
            <w:noProof/>
            <w:webHidden/>
          </w:rPr>
          <w:fldChar w:fldCharType="end"/>
        </w:r>
      </w:hyperlink>
    </w:p>
    <w:p w14:paraId="78A2A344" w14:textId="5DA170D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86" w:history="1">
        <w:r w:rsidRPr="000F22D3">
          <w:rPr>
            <w:rStyle w:val="Hyperlink"/>
            <w:noProof/>
          </w:rPr>
          <w:t>new_gplane_clist()</w:t>
        </w:r>
        <w:r>
          <w:rPr>
            <w:noProof/>
            <w:webHidden/>
          </w:rPr>
          <w:tab/>
        </w:r>
        <w:r>
          <w:rPr>
            <w:noProof/>
            <w:webHidden/>
          </w:rPr>
          <w:fldChar w:fldCharType="begin"/>
        </w:r>
        <w:r>
          <w:rPr>
            <w:noProof/>
            <w:webHidden/>
          </w:rPr>
          <w:instrText xml:space="preserve"> PAGEREF _Toc61612786 \h </w:instrText>
        </w:r>
        <w:r>
          <w:rPr>
            <w:noProof/>
            <w:webHidden/>
          </w:rPr>
        </w:r>
        <w:r>
          <w:rPr>
            <w:noProof/>
            <w:webHidden/>
          </w:rPr>
          <w:fldChar w:fldCharType="separate"/>
        </w:r>
        <w:r w:rsidR="00620594">
          <w:rPr>
            <w:noProof/>
            <w:webHidden/>
          </w:rPr>
          <w:t>156</w:t>
        </w:r>
        <w:r>
          <w:rPr>
            <w:noProof/>
            <w:webHidden/>
          </w:rPr>
          <w:fldChar w:fldCharType="end"/>
        </w:r>
      </w:hyperlink>
    </w:p>
    <w:p w14:paraId="125E5686" w14:textId="45D3276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7" w:history="1">
        <w:r w:rsidRPr="000F22D3">
          <w:rPr>
            <w:rStyle w:val="Hyperlink"/>
            <w:noProof/>
          </w:rPr>
          <w:t>General</w:t>
        </w:r>
        <w:r>
          <w:rPr>
            <w:noProof/>
            <w:webHidden/>
          </w:rPr>
          <w:tab/>
        </w:r>
        <w:r>
          <w:rPr>
            <w:noProof/>
            <w:webHidden/>
          </w:rPr>
          <w:fldChar w:fldCharType="begin"/>
        </w:r>
        <w:r>
          <w:rPr>
            <w:noProof/>
            <w:webHidden/>
          </w:rPr>
          <w:instrText xml:space="preserve"> PAGEREF _Toc61612787 \h </w:instrText>
        </w:r>
        <w:r>
          <w:rPr>
            <w:noProof/>
            <w:webHidden/>
          </w:rPr>
        </w:r>
        <w:r>
          <w:rPr>
            <w:noProof/>
            <w:webHidden/>
          </w:rPr>
          <w:fldChar w:fldCharType="separate"/>
        </w:r>
        <w:r w:rsidR="00620594">
          <w:rPr>
            <w:noProof/>
            <w:webHidden/>
          </w:rPr>
          <w:t>156</w:t>
        </w:r>
        <w:r>
          <w:rPr>
            <w:noProof/>
            <w:webHidden/>
          </w:rPr>
          <w:fldChar w:fldCharType="end"/>
        </w:r>
      </w:hyperlink>
    </w:p>
    <w:p w14:paraId="482A1F08" w14:textId="67CA664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8" w:history="1">
        <w:r w:rsidRPr="000F22D3">
          <w:rPr>
            <w:rStyle w:val="Hyperlink"/>
            <w:noProof/>
          </w:rPr>
          <w:t>Discussion</w:t>
        </w:r>
        <w:r>
          <w:rPr>
            <w:noProof/>
            <w:webHidden/>
          </w:rPr>
          <w:tab/>
        </w:r>
        <w:r>
          <w:rPr>
            <w:noProof/>
            <w:webHidden/>
          </w:rPr>
          <w:fldChar w:fldCharType="begin"/>
        </w:r>
        <w:r>
          <w:rPr>
            <w:noProof/>
            <w:webHidden/>
          </w:rPr>
          <w:instrText xml:space="preserve"> PAGEREF _Toc61612788 \h </w:instrText>
        </w:r>
        <w:r>
          <w:rPr>
            <w:noProof/>
            <w:webHidden/>
          </w:rPr>
        </w:r>
        <w:r>
          <w:rPr>
            <w:noProof/>
            <w:webHidden/>
          </w:rPr>
          <w:fldChar w:fldCharType="separate"/>
        </w:r>
        <w:r w:rsidR="00620594">
          <w:rPr>
            <w:noProof/>
            <w:webHidden/>
          </w:rPr>
          <w:t>158</w:t>
        </w:r>
        <w:r>
          <w:rPr>
            <w:noProof/>
            <w:webHidden/>
          </w:rPr>
          <w:fldChar w:fldCharType="end"/>
        </w:r>
      </w:hyperlink>
    </w:p>
    <w:p w14:paraId="12F55345" w14:textId="1379D23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89" w:history="1">
        <w:r w:rsidRPr="000F22D3">
          <w:rPr>
            <w:rStyle w:val="Hyperlink"/>
            <w:noProof/>
          </w:rPr>
          <w:t>Examples</w:t>
        </w:r>
        <w:r>
          <w:rPr>
            <w:noProof/>
            <w:webHidden/>
          </w:rPr>
          <w:tab/>
        </w:r>
        <w:r>
          <w:rPr>
            <w:noProof/>
            <w:webHidden/>
          </w:rPr>
          <w:fldChar w:fldCharType="begin"/>
        </w:r>
        <w:r>
          <w:rPr>
            <w:noProof/>
            <w:webHidden/>
          </w:rPr>
          <w:instrText xml:space="preserve"> PAGEREF _Toc61612789 \h </w:instrText>
        </w:r>
        <w:r>
          <w:rPr>
            <w:noProof/>
            <w:webHidden/>
          </w:rPr>
        </w:r>
        <w:r>
          <w:rPr>
            <w:noProof/>
            <w:webHidden/>
          </w:rPr>
          <w:fldChar w:fldCharType="separate"/>
        </w:r>
        <w:r w:rsidR="00620594">
          <w:rPr>
            <w:noProof/>
            <w:webHidden/>
          </w:rPr>
          <w:t>162</w:t>
        </w:r>
        <w:r>
          <w:rPr>
            <w:noProof/>
            <w:webHidden/>
          </w:rPr>
          <w:fldChar w:fldCharType="end"/>
        </w:r>
      </w:hyperlink>
    </w:p>
    <w:p w14:paraId="68883DFA" w14:textId="603C2602"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90" w:history="1">
        <w:r w:rsidRPr="000F22D3">
          <w:rPr>
            <w:rStyle w:val="Hyperlink"/>
            <w:noProof/>
          </w:rPr>
          <w:t>new_plist()</w:t>
        </w:r>
        <w:r>
          <w:rPr>
            <w:noProof/>
            <w:webHidden/>
          </w:rPr>
          <w:tab/>
        </w:r>
        <w:r>
          <w:rPr>
            <w:noProof/>
            <w:webHidden/>
          </w:rPr>
          <w:fldChar w:fldCharType="begin"/>
        </w:r>
        <w:r>
          <w:rPr>
            <w:noProof/>
            <w:webHidden/>
          </w:rPr>
          <w:instrText xml:space="preserve"> PAGEREF _Toc61612790 \h </w:instrText>
        </w:r>
        <w:r>
          <w:rPr>
            <w:noProof/>
            <w:webHidden/>
          </w:rPr>
        </w:r>
        <w:r>
          <w:rPr>
            <w:noProof/>
            <w:webHidden/>
          </w:rPr>
          <w:fldChar w:fldCharType="separate"/>
        </w:r>
        <w:r w:rsidR="00620594">
          <w:rPr>
            <w:noProof/>
            <w:webHidden/>
          </w:rPr>
          <w:t>164</w:t>
        </w:r>
        <w:r>
          <w:rPr>
            <w:noProof/>
            <w:webHidden/>
          </w:rPr>
          <w:fldChar w:fldCharType="end"/>
        </w:r>
      </w:hyperlink>
    </w:p>
    <w:p w14:paraId="4DBE9DB3" w14:textId="33D2507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1" w:history="1">
        <w:r w:rsidRPr="000F22D3">
          <w:rPr>
            <w:rStyle w:val="Hyperlink"/>
            <w:noProof/>
          </w:rPr>
          <w:t>General</w:t>
        </w:r>
        <w:r>
          <w:rPr>
            <w:noProof/>
            <w:webHidden/>
          </w:rPr>
          <w:tab/>
        </w:r>
        <w:r>
          <w:rPr>
            <w:noProof/>
            <w:webHidden/>
          </w:rPr>
          <w:fldChar w:fldCharType="begin"/>
        </w:r>
        <w:r>
          <w:rPr>
            <w:noProof/>
            <w:webHidden/>
          </w:rPr>
          <w:instrText xml:space="preserve"> PAGEREF _Toc61612791 \h </w:instrText>
        </w:r>
        <w:r>
          <w:rPr>
            <w:noProof/>
            <w:webHidden/>
          </w:rPr>
        </w:r>
        <w:r>
          <w:rPr>
            <w:noProof/>
            <w:webHidden/>
          </w:rPr>
          <w:fldChar w:fldCharType="separate"/>
        </w:r>
        <w:r w:rsidR="00620594">
          <w:rPr>
            <w:noProof/>
            <w:webHidden/>
          </w:rPr>
          <w:t>164</w:t>
        </w:r>
        <w:r>
          <w:rPr>
            <w:noProof/>
            <w:webHidden/>
          </w:rPr>
          <w:fldChar w:fldCharType="end"/>
        </w:r>
      </w:hyperlink>
    </w:p>
    <w:p w14:paraId="24B4BBDD" w14:textId="3A2EDA1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2"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_Toc61612792 \h </w:instrText>
        </w:r>
        <w:r>
          <w:rPr>
            <w:noProof/>
            <w:webHidden/>
          </w:rPr>
        </w:r>
        <w:r>
          <w:rPr>
            <w:noProof/>
            <w:webHidden/>
          </w:rPr>
          <w:fldChar w:fldCharType="separate"/>
        </w:r>
        <w:r w:rsidR="00620594">
          <w:rPr>
            <w:noProof/>
            <w:webHidden/>
          </w:rPr>
          <w:t>164</w:t>
        </w:r>
        <w:r>
          <w:rPr>
            <w:noProof/>
            <w:webHidden/>
          </w:rPr>
          <w:fldChar w:fldCharType="end"/>
        </w:r>
      </w:hyperlink>
    </w:p>
    <w:p w14:paraId="4497CCF9" w14:textId="560EE88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3" w:history="1">
        <w:r w:rsidRPr="000F22D3">
          <w:rPr>
            <w:rStyle w:val="Hyperlink"/>
            <w:noProof/>
          </w:rPr>
          <w:t>Example</w:t>
        </w:r>
        <w:r>
          <w:rPr>
            <w:noProof/>
            <w:webHidden/>
          </w:rPr>
          <w:tab/>
        </w:r>
        <w:r>
          <w:rPr>
            <w:noProof/>
            <w:webHidden/>
          </w:rPr>
          <w:fldChar w:fldCharType="begin"/>
        </w:r>
        <w:r>
          <w:rPr>
            <w:noProof/>
            <w:webHidden/>
          </w:rPr>
          <w:instrText xml:space="preserve"> PAGEREF _Toc61612793 \h </w:instrText>
        </w:r>
        <w:r>
          <w:rPr>
            <w:noProof/>
            <w:webHidden/>
          </w:rPr>
        </w:r>
        <w:r>
          <w:rPr>
            <w:noProof/>
            <w:webHidden/>
          </w:rPr>
          <w:fldChar w:fldCharType="separate"/>
        </w:r>
        <w:r w:rsidR="00620594">
          <w:rPr>
            <w:noProof/>
            <w:webHidden/>
          </w:rPr>
          <w:t>164</w:t>
        </w:r>
        <w:r>
          <w:rPr>
            <w:noProof/>
            <w:webHidden/>
          </w:rPr>
          <w:fldChar w:fldCharType="end"/>
        </w:r>
      </w:hyperlink>
    </w:p>
    <w:p w14:paraId="0E9F556F" w14:textId="1BA59249"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94" w:history="1">
        <w:r w:rsidRPr="000F22D3">
          <w:rPr>
            <w:rStyle w:val="Hyperlink"/>
            <w:noProof/>
          </w:rPr>
          <w:t>new_slist()</w:t>
        </w:r>
        <w:r>
          <w:rPr>
            <w:noProof/>
            <w:webHidden/>
          </w:rPr>
          <w:tab/>
        </w:r>
        <w:r>
          <w:rPr>
            <w:noProof/>
            <w:webHidden/>
          </w:rPr>
          <w:fldChar w:fldCharType="begin"/>
        </w:r>
        <w:r>
          <w:rPr>
            <w:noProof/>
            <w:webHidden/>
          </w:rPr>
          <w:instrText xml:space="preserve"> PAGEREF _Toc61612794 \h </w:instrText>
        </w:r>
        <w:r>
          <w:rPr>
            <w:noProof/>
            <w:webHidden/>
          </w:rPr>
        </w:r>
        <w:r>
          <w:rPr>
            <w:noProof/>
            <w:webHidden/>
          </w:rPr>
          <w:fldChar w:fldCharType="separate"/>
        </w:r>
        <w:r w:rsidR="00620594">
          <w:rPr>
            <w:noProof/>
            <w:webHidden/>
          </w:rPr>
          <w:t>165</w:t>
        </w:r>
        <w:r>
          <w:rPr>
            <w:noProof/>
            <w:webHidden/>
          </w:rPr>
          <w:fldChar w:fldCharType="end"/>
        </w:r>
      </w:hyperlink>
    </w:p>
    <w:p w14:paraId="119D4929" w14:textId="585CB7E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5" w:history="1">
        <w:r w:rsidRPr="000F22D3">
          <w:rPr>
            <w:rStyle w:val="Hyperlink"/>
            <w:noProof/>
          </w:rPr>
          <w:t>General</w:t>
        </w:r>
        <w:r>
          <w:rPr>
            <w:noProof/>
            <w:webHidden/>
          </w:rPr>
          <w:tab/>
        </w:r>
        <w:r>
          <w:rPr>
            <w:noProof/>
            <w:webHidden/>
          </w:rPr>
          <w:fldChar w:fldCharType="begin"/>
        </w:r>
        <w:r>
          <w:rPr>
            <w:noProof/>
            <w:webHidden/>
          </w:rPr>
          <w:instrText xml:space="preserve"> PAGEREF _Toc61612795 \h </w:instrText>
        </w:r>
        <w:r>
          <w:rPr>
            <w:noProof/>
            <w:webHidden/>
          </w:rPr>
        </w:r>
        <w:r>
          <w:rPr>
            <w:noProof/>
            <w:webHidden/>
          </w:rPr>
          <w:fldChar w:fldCharType="separate"/>
        </w:r>
        <w:r w:rsidR="00620594">
          <w:rPr>
            <w:noProof/>
            <w:webHidden/>
          </w:rPr>
          <w:t>165</w:t>
        </w:r>
        <w:r>
          <w:rPr>
            <w:noProof/>
            <w:webHidden/>
          </w:rPr>
          <w:fldChar w:fldCharType="end"/>
        </w:r>
      </w:hyperlink>
    </w:p>
    <w:p w14:paraId="5A0C6875" w14:textId="043E1A7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6"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_Toc61612796 \h </w:instrText>
        </w:r>
        <w:r>
          <w:rPr>
            <w:noProof/>
            <w:webHidden/>
          </w:rPr>
        </w:r>
        <w:r>
          <w:rPr>
            <w:noProof/>
            <w:webHidden/>
          </w:rPr>
          <w:fldChar w:fldCharType="separate"/>
        </w:r>
        <w:r w:rsidR="00620594">
          <w:rPr>
            <w:noProof/>
            <w:webHidden/>
          </w:rPr>
          <w:t>165</w:t>
        </w:r>
        <w:r>
          <w:rPr>
            <w:noProof/>
            <w:webHidden/>
          </w:rPr>
          <w:fldChar w:fldCharType="end"/>
        </w:r>
      </w:hyperlink>
    </w:p>
    <w:p w14:paraId="2910440C" w14:textId="189EF02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7" w:history="1">
        <w:r w:rsidRPr="000F22D3">
          <w:rPr>
            <w:rStyle w:val="Hyperlink"/>
            <w:noProof/>
          </w:rPr>
          <w:t>Discussion</w:t>
        </w:r>
        <w:r>
          <w:rPr>
            <w:noProof/>
            <w:webHidden/>
          </w:rPr>
          <w:tab/>
        </w:r>
        <w:r>
          <w:rPr>
            <w:noProof/>
            <w:webHidden/>
          </w:rPr>
          <w:fldChar w:fldCharType="begin"/>
        </w:r>
        <w:r>
          <w:rPr>
            <w:noProof/>
            <w:webHidden/>
          </w:rPr>
          <w:instrText xml:space="preserve"> PAGEREF _Toc61612797 \h </w:instrText>
        </w:r>
        <w:r>
          <w:rPr>
            <w:noProof/>
            <w:webHidden/>
          </w:rPr>
        </w:r>
        <w:r>
          <w:rPr>
            <w:noProof/>
            <w:webHidden/>
          </w:rPr>
          <w:fldChar w:fldCharType="separate"/>
        </w:r>
        <w:r w:rsidR="00620594">
          <w:rPr>
            <w:noProof/>
            <w:webHidden/>
          </w:rPr>
          <w:t>165</w:t>
        </w:r>
        <w:r>
          <w:rPr>
            <w:noProof/>
            <w:webHidden/>
          </w:rPr>
          <w:fldChar w:fldCharType="end"/>
        </w:r>
      </w:hyperlink>
    </w:p>
    <w:p w14:paraId="700F3747" w14:textId="60E54BB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798" w:history="1">
        <w:r w:rsidRPr="000F22D3">
          <w:rPr>
            <w:rStyle w:val="Hyperlink"/>
            <w:noProof/>
          </w:rPr>
          <w:t>Examples</w:t>
        </w:r>
        <w:r>
          <w:rPr>
            <w:noProof/>
            <w:webHidden/>
          </w:rPr>
          <w:tab/>
        </w:r>
        <w:r>
          <w:rPr>
            <w:noProof/>
            <w:webHidden/>
          </w:rPr>
          <w:fldChar w:fldCharType="begin"/>
        </w:r>
        <w:r>
          <w:rPr>
            <w:noProof/>
            <w:webHidden/>
          </w:rPr>
          <w:instrText xml:space="preserve"> PAGEREF _Toc61612798 \h </w:instrText>
        </w:r>
        <w:r>
          <w:rPr>
            <w:noProof/>
            <w:webHidden/>
          </w:rPr>
        </w:r>
        <w:r>
          <w:rPr>
            <w:noProof/>
            <w:webHidden/>
          </w:rPr>
          <w:fldChar w:fldCharType="separate"/>
        </w:r>
        <w:r w:rsidR="00620594">
          <w:rPr>
            <w:noProof/>
            <w:webHidden/>
          </w:rPr>
          <w:t>166</w:t>
        </w:r>
        <w:r>
          <w:rPr>
            <w:noProof/>
            <w:webHidden/>
          </w:rPr>
          <w:fldChar w:fldCharType="end"/>
        </w:r>
      </w:hyperlink>
    </w:p>
    <w:p w14:paraId="12C8A478" w14:textId="477C4A52"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799" w:history="1">
        <w:r w:rsidRPr="000F22D3">
          <w:rPr>
            <w:rStyle w:val="Hyperlink"/>
            <w:noProof/>
          </w:rPr>
          <w:t>parameter_delimiter()</w:t>
        </w:r>
        <w:r>
          <w:rPr>
            <w:noProof/>
            <w:webHidden/>
          </w:rPr>
          <w:tab/>
        </w:r>
        <w:r>
          <w:rPr>
            <w:noProof/>
            <w:webHidden/>
          </w:rPr>
          <w:fldChar w:fldCharType="begin"/>
        </w:r>
        <w:r>
          <w:rPr>
            <w:noProof/>
            <w:webHidden/>
          </w:rPr>
          <w:instrText xml:space="preserve"> PAGEREF _Toc61612799 \h </w:instrText>
        </w:r>
        <w:r>
          <w:rPr>
            <w:noProof/>
            <w:webHidden/>
          </w:rPr>
        </w:r>
        <w:r>
          <w:rPr>
            <w:noProof/>
            <w:webHidden/>
          </w:rPr>
          <w:fldChar w:fldCharType="separate"/>
        </w:r>
        <w:r w:rsidR="00620594">
          <w:rPr>
            <w:noProof/>
            <w:webHidden/>
          </w:rPr>
          <w:t>167</w:t>
        </w:r>
        <w:r>
          <w:rPr>
            <w:noProof/>
            <w:webHidden/>
          </w:rPr>
          <w:fldChar w:fldCharType="end"/>
        </w:r>
      </w:hyperlink>
    </w:p>
    <w:p w14:paraId="365A44DE" w14:textId="458E9BB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0" w:history="1">
        <w:r w:rsidRPr="000F22D3">
          <w:rPr>
            <w:rStyle w:val="Hyperlink"/>
            <w:noProof/>
          </w:rPr>
          <w:t>General</w:t>
        </w:r>
        <w:r>
          <w:rPr>
            <w:noProof/>
            <w:webHidden/>
          </w:rPr>
          <w:tab/>
        </w:r>
        <w:r>
          <w:rPr>
            <w:noProof/>
            <w:webHidden/>
          </w:rPr>
          <w:fldChar w:fldCharType="begin"/>
        </w:r>
        <w:r>
          <w:rPr>
            <w:noProof/>
            <w:webHidden/>
          </w:rPr>
          <w:instrText xml:space="preserve"> PAGEREF _Toc61612800 \h </w:instrText>
        </w:r>
        <w:r>
          <w:rPr>
            <w:noProof/>
            <w:webHidden/>
          </w:rPr>
        </w:r>
        <w:r>
          <w:rPr>
            <w:noProof/>
            <w:webHidden/>
          </w:rPr>
          <w:fldChar w:fldCharType="separate"/>
        </w:r>
        <w:r w:rsidR="00620594">
          <w:rPr>
            <w:noProof/>
            <w:webHidden/>
          </w:rPr>
          <w:t>167</w:t>
        </w:r>
        <w:r>
          <w:rPr>
            <w:noProof/>
            <w:webHidden/>
          </w:rPr>
          <w:fldChar w:fldCharType="end"/>
        </w:r>
      </w:hyperlink>
    </w:p>
    <w:p w14:paraId="4010D81B" w14:textId="16CE993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1"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_Toc61612801 \h </w:instrText>
        </w:r>
        <w:r>
          <w:rPr>
            <w:noProof/>
            <w:webHidden/>
          </w:rPr>
        </w:r>
        <w:r>
          <w:rPr>
            <w:noProof/>
            <w:webHidden/>
          </w:rPr>
          <w:fldChar w:fldCharType="separate"/>
        </w:r>
        <w:r w:rsidR="00620594">
          <w:rPr>
            <w:noProof/>
            <w:webHidden/>
          </w:rPr>
          <w:t>167</w:t>
        </w:r>
        <w:r>
          <w:rPr>
            <w:noProof/>
            <w:webHidden/>
          </w:rPr>
          <w:fldChar w:fldCharType="end"/>
        </w:r>
      </w:hyperlink>
    </w:p>
    <w:p w14:paraId="613F6D61" w14:textId="2F97BED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2" w:history="1">
        <w:r w:rsidRPr="000F22D3">
          <w:rPr>
            <w:rStyle w:val="Hyperlink"/>
            <w:noProof/>
          </w:rPr>
          <w:t>Examples</w:t>
        </w:r>
        <w:r>
          <w:rPr>
            <w:noProof/>
            <w:webHidden/>
          </w:rPr>
          <w:tab/>
        </w:r>
        <w:r>
          <w:rPr>
            <w:noProof/>
            <w:webHidden/>
          </w:rPr>
          <w:fldChar w:fldCharType="begin"/>
        </w:r>
        <w:r>
          <w:rPr>
            <w:noProof/>
            <w:webHidden/>
          </w:rPr>
          <w:instrText xml:space="preserve"> PAGEREF _Toc61612802 \h </w:instrText>
        </w:r>
        <w:r>
          <w:rPr>
            <w:noProof/>
            <w:webHidden/>
          </w:rPr>
        </w:r>
        <w:r>
          <w:rPr>
            <w:noProof/>
            <w:webHidden/>
          </w:rPr>
          <w:fldChar w:fldCharType="separate"/>
        </w:r>
        <w:r w:rsidR="00620594">
          <w:rPr>
            <w:noProof/>
            <w:webHidden/>
          </w:rPr>
          <w:t>167</w:t>
        </w:r>
        <w:r>
          <w:rPr>
            <w:noProof/>
            <w:webHidden/>
          </w:rPr>
          <w:fldChar w:fldCharType="end"/>
        </w:r>
      </w:hyperlink>
    </w:p>
    <w:p w14:paraId="59541FD1" w14:textId="4676FB39"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03" w:history="1">
        <w:r w:rsidRPr="000F22D3">
          <w:rPr>
            <w:rStyle w:val="Hyperlink"/>
            <w:noProof/>
          </w:rPr>
          <w:t>partition_by_clist()</w:t>
        </w:r>
        <w:r>
          <w:rPr>
            <w:noProof/>
            <w:webHidden/>
          </w:rPr>
          <w:tab/>
        </w:r>
        <w:r>
          <w:rPr>
            <w:noProof/>
            <w:webHidden/>
          </w:rPr>
          <w:fldChar w:fldCharType="begin"/>
        </w:r>
        <w:r>
          <w:rPr>
            <w:noProof/>
            <w:webHidden/>
          </w:rPr>
          <w:instrText xml:space="preserve"> PAGEREF _Toc61612803 \h </w:instrText>
        </w:r>
        <w:r>
          <w:rPr>
            <w:noProof/>
            <w:webHidden/>
          </w:rPr>
        </w:r>
        <w:r>
          <w:rPr>
            <w:noProof/>
            <w:webHidden/>
          </w:rPr>
          <w:fldChar w:fldCharType="separate"/>
        </w:r>
        <w:r w:rsidR="00620594">
          <w:rPr>
            <w:noProof/>
            <w:webHidden/>
          </w:rPr>
          <w:t>169</w:t>
        </w:r>
        <w:r>
          <w:rPr>
            <w:noProof/>
            <w:webHidden/>
          </w:rPr>
          <w:fldChar w:fldCharType="end"/>
        </w:r>
      </w:hyperlink>
    </w:p>
    <w:p w14:paraId="0B557F41" w14:textId="0F53A9B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4" w:history="1">
        <w:r w:rsidRPr="000F22D3">
          <w:rPr>
            <w:rStyle w:val="Hyperlink"/>
            <w:noProof/>
          </w:rPr>
          <w:t>General</w:t>
        </w:r>
        <w:r>
          <w:rPr>
            <w:noProof/>
            <w:webHidden/>
          </w:rPr>
          <w:tab/>
        </w:r>
        <w:r>
          <w:rPr>
            <w:noProof/>
            <w:webHidden/>
          </w:rPr>
          <w:fldChar w:fldCharType="begin"/>
        </w:r>
        <w:r>
          <w:rPr>
            <w:noProof/>
            <w:webHidden/>
          </w:rPr>
          <w:instrText xml:space="preserve"> PAGEREF _Toc61612804 \h </w:instrText>
        </w:r>
        <w:r>
          <w:rPr>
            <w:noProof/>
            <w:webHidden/>
          </w:rPr>
        </w:r>
        <w:r>
          <w:rPr>
            <w:noProof/>
            <w:webHidden/>
          </w:rPr>
          <w:fldChar w:fldCharType="separate"/>
        </w:r>
        <w:r w:rsidR="00620594">
          <w:rPr>
            <w:noProof/>
            <w:webHidden/>
          </w:rPr>
          <w:t>169</w:t>
        </w:r>
        <w:r>
          <w:rPr>
            <w:noProof/>
            <w:webHidden/>
          </w:rPr>
          <w:fldChar w:fldCharType="end"/>
        </w:r>
      </w:hyperlink>
    </w:p>
    <w:p w14:paraId="69FF8A6C" w14:textId="44514CB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5"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_Toc61612805 \h </w:instrText>
        </w:r>
        <w:r>
          <w:rPr>
            <w:noProof/>
            <w:webHidden/>
          </w:rPr>
        </w:r>
        <w:r>
          <w:rPr>
            <w:noProof/>
            <w:webHidden/>
          </w:rPr>
          <w:fldChar w:fldCharType="separate"/>
        </w:r>
        <w:r w:rsidR="00620594">
          <w:rPr>
            <w:noProof/>
            <w:webHidden/>
          </w:rPr>
          <w:t>169</w:t>
        </w:r>
        <w:r>
          <w:rPr>
            <w:noProof/>
            <w:webHidden/>
          </w:rPr>
          <w:fldChar w:fldCharType="end"/>
        </w:r>
      </w:hyperlink>
    </w:p>
    <w:p w14:paraId="0B6E38B7" w14:textId="7C133A8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6" w:history="1">
        <w:r w:rsidRPr="000F22D3">
          <w:rPr>
            <w:rStyle w:val="Hyperlink"/>
            <w:noProof/>
          </w:rPr>
          <w:t>Example</w:t>
        </w:r>
        <w:r>
          <w:rPr>
            <w:noProof/>
            <w:webHidden/>
          </w:rPr>
          <w:tab/>
        </w:r>
        <w:r>
          <w:rPr>
            <w:noProof/>
            <w:webHidden/>
          </w:rPr>
          <w:fldChar w:fldCharType="begin"/>
        </w:r>
        <w:r>
          <w:rPr>
            <w:noProof/>
            <w:webHidden/>
          </w:rPr>
          <w:instrText xml:space="preserve"> PAGEREF _Toc61612806 \h </w:instrText>
        </w:r>
        <w:r>
          <w:rPr>
            <w:noProof/>
            <w:webHidden/>
          </w:rPr>
        </w:r>
        <w:r>
          <w:rPr>
            <w:noProof/>
            <w:webHidden/>
          </w:rPr>
          <w:fldChar w:fldCharType="separate"/>
        </w:r>
        <w:r w:rsidR="00620594">
          <w:rPr>
            <w:noProof/>
            <w:webHidden/>
          </w:rPr>
          <w:t>169</w:t>
        </w:r>
        <w:r>
          <w:rPr>
            <w:noProof/>
            <w:webHidden/>
          </w:rPr>
          <w:fldChar w:fldCharType="end"/>
        </w:r>
      </w:hyperlink>
    </w:p>
    <w:p w14:paraId="1E82720A" w14:textId="1F0191DD"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07" w:history="1">
        <w:r w:rsidRPr="000F22D3">
          <w:rPr>
            <w:rStyle w:val="Hyperlink"/>
            <w:noProof/>
          </w:rPr>
          <w:t>partition_by_eqn()</w:t>
        </w:r>
        <w:r>
          <w:rPr>
            <w:noProof/>
            <w:webHidden/>
          </w:rPr>
          <w:tab/>
        </w:r>
        <w:r>
          <w:rPr>
            <w:noProof/>
            <w:webHidden/>
          </w:rPr>
          <w:fldChar w:fldCharType="begin"/>
        </w:r>
        <w:r>
          <w:rPr>
            <w:noProof/>
            <w:webHidden/>
          </w:rPr>
          <w:instrText xml:space="preserve"> PAGEREF _Toc61612807 \h </w:instrText>
        </w:r>
        <w:r>
          <w:rPr>
            <w:noProof/>
            <w:webHidden/>
          </w:rPr>
        </w:r>
        <w:r>
          <w:rPr>
            <w:noProof/>
            <w:webHidden/>
          </w:rPr>
          <w:fldChar w:fldCharType="separate"/>
        </w:r>
        <w:r w:rsidR="00620594">
          <w:rPr>
            <w:noProof/>
            <w:webHidden/>
          </w:rPr>
          <w:t>171</w:t>
        </w:r>
        <w:r>
          <w:rPr>
            <w:noProof/>
            <w:webHidden/>
          </w:rPr>
          <w:fldChar w:fldCharType="end"/>
        </w:r>
      </w:hyperlink>
    </w:p>
    <w:p w14:paraId="0D5DADE5" w14:textId="7B753E7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8" w:history="1">
        <w:r w:rsidRPr="000F22D3">
          <w:rPr>
            <w:rStyle w:val="Hyperlink"/>
            <w:noProof/>
          </w:rPr>
          <w:t>General</w:t>
        </w:r>
        <w:r>
          <w:rPr>
            <w:noProof/>
            <w:webHidden/>
          </w:rPr>
          <w:tab/>
        </w:r>
        <w:r>
          <w:rPr>
            <w:noProof/>
            <w:webHidden/>
          </w:rPr>
          <w:fldChar w:fldCharType="begin"/>
        </w:r>
        <w:r>
          <w:rPr>
            <w:noProof/>
            <w:webHidden/>
          </w:rPr>
          <w:instrText xml:space="preserve"> PAGEREF _Toc61612808 \h </w:instrText>
        </w:r>
        <w:r>
          <w:rPr>
            <w:noProof/>
            <w:webHidden/>
          </w:rPr>
        </w:r>
        <w:r>
          <w:rPr>
            <w:noProof/>
            <w:webHidden/>
          </w:rPr>
          <w:fldChar w:fldCharType="separate"/>
        </w:r>
        <w:r w:rsidR="00620594">
          <w:rPr>
            <w:noProof/>
            <w:webHidden/>
          </w:rPr>
          <w:t>171</w:t>
        </w:r>
        <w:r>
          <w:rPr>
            <w:noProof/>
            <w:webHidden/>
          </w:rPr>
          <w:fldChar w:fldCharType="end"/>
        </w:r>
      </w:hyperlink>
    </w:p>
    <w:p w14:paraId="5DE4EFE0" w14:textId="3FA74BE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0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_Toc61612809 \h </w:instrText>
        </w:r>
        <w:r>
          <w:rPr>
            <w:noProof/>
            <w:webHidden/>
          </w:rPr>
        </w:r>
        <w:r>
          <w:rPr>
            <w:noProof/>
            <w:webHidden/>
          </w:rPr>
          <w:fldChar w:fldCharType="separate"/>
        </w:r>
        <w:r w:rsidR="00620594">
          <w:rPr>
            <w:noProof/>
            <w:webHidden/>
          </w:rPr>
          <w:t>171</w:t>
        </w:r>
        <w:r>
          <w:rPr>
            <w:noProof/>
            <w:webHidden/>
          </w:rPr>
          <w:fldChar w:fldCharType="end"/>
        </w:r>
      </w:hyperlink>
    </w:p>
    <w:p w14:paraId="32D33B5E" w14:textId="56EAA85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0" w:history="1">
        <w:r w:rsidRPr="000F22D3">
          <w:rPr>
            <w:rStyle w:val="Hyperlink"/>
            <w:noProof/>
          </w:rPr>
          <w:t>Discussion</w:t>
        </w:r>
        <w:r>
          <w:rPr>
            <w:noProof/>
            <w:webHidden/>
          </w:rPr>
          <w:tab/>
        </w:r>
        <w:r>
          <w:rPr>
            <w:noProof/>
            <w:webHidden/>
          </w:rPr>
          <w:fldChar w:fldCharType="begin"/>
        </w:r>
        <w:r>
          <w:rPr>
            <w:noProof/>
            <w:webHidden/>
          </w:rPr>
          <w:instrText xml:space="preserve"> PAGEREF _Toc61612810 \h </w:instrText>
        </w:r>
        <w:r>
          <w:rPr>
            <w:noProof/>
            <w:webHidden/>
          </w:rPr>
        </w:r>
        <w:r>
          <w:rPr>
            <w:noProof/>
            <w:webHidden/>
          </w:rPr>
          <w:fldChar w:fldCharType="separate"/>
        </w:r>
        <w:r w:rsidR="00620594">
          <w:rPr>
            <w:noProof/>
            <w:webHidden/>
          </w:rPr>
          <w:t>171</w:t>
        </w:r>
        <w:r>
          <w:rPr>
            <w:noProof/>
            <w:webHidden/>
          </w:rPr>
          <w:fldChar w:fldCharType="end"/>
        </w:r>
      </w:hyperlink>
    </w:p>
    <w:p w14:paraId="6C995A90" w14:textId="08F429A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1" w:history="1">
        <w:r w:rsidRPr="000F22D3">
          <w:rPr>
            <w:rStyle w:val="Hyperlink"/>
            <w:noProof/>
          </w:rPr>
          <w:t>Example</w:t>
        </w:r>
        <w:r>
          <w:rPr>
            <w:noProof/>
            <w:webHidden/>
          </w:rPr>
          <w:tab/>
        </w:r>
        <w:r>
          <w:rPr>
            <w:noProof/>
            <w:webHidden/>
          </w:rPr>
          <w:fldChar w:fldCharType="begin"/>
        </w:r>
        <w:r>
          <w:rPr>
            <w:noProof/>
            <w:webHidden/>
          </w:rPr>
          <w:instrText xml:space="preserve"> PAGEREF _Toc61612811 \h </w:instrText>
        </w:r>
        <w:r>
          <w:rPr>
            <w:noProof/>
            <w:webHidden/>
          </w:rPr>
        </w:r>
        <w:r>
          <w:rPr>
            <w:noProof/>
            <w:webHidden/>
          </w:rPr>
          <w:fldChar w:fldCharType="separate"/>
        </w:r>
        <w:r w:rsidR="00620594">
          <w:rPr>
            <w:noProof/>
            <w:webHidden/>
          </w:rPr>
          <w:t>172</w:t>
        </w:r>
        <w:r>
          <w:rPr>
            <w:noProof/>
            <w:webHidden/>
          </w:rPr>
          <w:fldChar w:fldCharType="end"/>
        </w:r>
      </w:hyperlink>
    </w:p>
    <w:p w14:paraId="52344936" w14:textId="6A3834DE"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12" w:history="1">
        <w:r w:rsidRPr="000F22D3">
          <w:rPr>
            <w:rStyle w:val="Hyperlink"/>
            <w:noProof/>
          </w:rPr>
          <w:t>partition_by_file()</w:t>
        </w:r>
        <w:r>
          <w:rPr>
            <w:noProof/>
            <w:webHidden/>
          </w:rPr>
          <w:tab/>
        </w:r>
        <w:r>
          <w:rPr>
            <w:noProof/>
            <w:webHidden/>
          </w:rPr>
          <w:fldChar w:fldCharType="begin"/>
        </w:r>
        <w:r>
          <w:rPr>
            <w:noProof/>
            <w:webHidden/>
          </w:rPr>
          <w:instrText xml:space="preserve"> PAGEREF _Toc61612812 \h </w:instrText>
        </w:r>
        <w:r>
          <w:rPr>
            <w:noProof/>
            <w:webHidden/>
          </w:rPr>
        </w:r>
        <w:r>
          <w:rPr>
            <w:noProof/>
            <w:webHidden/>
          </w:rPr>
          <w:fldChar w:fldCharType="separate"/>
        </w:r>
        <w:r w:rsidR="00620594">
          <w:rPr>
            <w:noProof/>
            <w:webHidden/>
          </w:rPr>
          <w:t>173</w:t>
        </w:r>
        <w:r>
          <w:rPr>
            <w:noProof/>
            <w:webHidden/>
          </w:rPr>
          <w:fldChar w:fldCharType="end"/>
        </w:r>
      </w:hyperlink>
    </w:p>
    <w:p w14:paraId="3AE9830B" w14:textId="0533A77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3" w:history="1">
        <w:r w:rsidRPr="000F22D3">
          <w:rPr>
            <w:rStyle w:val="Hyperlink"/>
            <w:noProof/>
          </w:rPr>
          <w:t>General</w:t>
        </w:r>
        <w:r>
          <w:rPr>
            <w:noProof/>
            <w:webHidden/>
          </w:rPr>
          <w:tab/>
        </w:r>
        <w:r>
          <w:rPr>
            <w:noProof/>
            <w:webHidden/>
          </w:rPr>
          <w:fldChar w:fldCharType="begin"/>
        </w:r>
        <w:r>
          <w:rPr>
            <w:noProof/>
            <w:webHidden/>
          </w:rPr>
          <w:instrText xml:space="preserve"> PAGEREF _Toc61612813 \h </w:instrText>
        </w:r>
        <w:r>
          <w:rPr>
            <w:noProof/>
            <w:webHidden/>
          </w:rPr>
        </w:r>
        <w:r>
          <w:rPr>
            <w:noProof/>
            <w:webHidden/>
          </w:rPr>
          <w:fldChar w:fldCharType="separate"/>
        </w:r>
        <w:r w:rsidR="00620594">
          <w:rPr>
            <w:noProof/>
            <w:webHidden/>
          </w:rPr>
          <w:t>173</w:t>
        </w:r>
        <w:r>
          <w:rPr>
            <w:noProof/>
            <w:webHidden/>
          </w:rPr>
          <w:fldChar w:fldCharType="end"/>
        </w:r>
      </w:hyperlink>
    </w:p>
    <w:p w14:paraId="2B552273" w14:textId="4E037B8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_Toc61612814 \h </w:instrText>
        </w:r>
        <w:r>
          <w:rPr>
            <w:noProof/>
            <w:webHidden/>
          </w:rPr>
        </w:r>
        <w:r>
          <w:rPr>
            <w:noProof/>
            <w:webHidden/>
          </w:rPr>
          <w:fldChar w:fldCharType="separate"/>
        </w:r>
        <w:r w:rsidR="00620594">
          <w:rPr>
            <w:noProof/>
            <w:webHidden/>
          </w:rPr>
          <w:t>173</w:t>
        </w:r>
        <w:r>
          <w:rPr>
            <w:noProof/>
            <w:webHidden/>
          </w:rPr>
          <w:fldChar w:fldCharType="end"/>
        </w:r>
      </w:hyperlink>
    </w:p>
    <w:p w14:paraId="7C176D5D" w14:textId="79F7214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5" w:history="1">
        <w:r w:rsidRPr="000F22D3">
          <w:rPr>
            <w:rStyle w:val="Hyperlink"/>
            <w:noProof/>
          </w:rPr>
          <w:t>Discussion</w:t>
        </w:r>
        <w:r>
          <w:rPr>
            <w:noProof/>
            <w:webHidden/>
          </w:rPr>
          <w:tab/>
        </w:r>
        <w:r>
          <w:rPr>
            <w:noProof/>
            <w:webHidden/>
          </w:rPr>
          <w:fldChar w:fldCharType="begin"/>
        </w:r>
        <w:r>
          <w:rPr>
            <w:noProof/>
            <w:webHidden/>
          </w:rPr>
          <w:instrText xml:space="preserve"> PAGEREF _Toc61612815 \h </w:instrText>
        </w:r>
        <w:r>
          <w:rPr>
            <w:noProof/>
            <w:webHidden/>
          </w:rPr>
        </w:r>
        <w:r>
          <w:rPr>
            <w:noProof/>
            <w:webHidden/>
          </w:rPr>
          <w:fldChar w:fldCharType="separate"/>
        </w:r>
        <w:r w:rsidR="00620594">
          <w:rPr>
            <w:noProof/>
            <w:webHidden/>
          </w:rPr>
          <w:t>174</w:t>
        </w:r>
        <w:r>
          <w:rPr>
            <w:noProof/>
            <w:webHidden/>
          </w:rPr>
          <w:fldChar w:fldCharType="end"/>
        </w:r>
      </w:hyperlink>
    </w:p>
    <w:p w14:paraId="29CB95F4" w14:textId="383079E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6" w:history="1">
        <w:r w:rsidRPr="000F22D3">
          <w:rPr>
            <w:rStyle w:val="Hyperlink"/>
            <w:noProof/>
          </w:rPr>
          <w:t>Example</w:t>
        </w:r>
        <w:r>
          <w:rPr>
            <w:noProof/>
            <w:webHidden/>
          </w:rPr>
          <w:tab/>
        </w:r>
        <w:r>
          <w:rPr>
            <w:noProof/>
            <w:webHidden/>
          </w:rPr>
          <w:fldChar w:fldCharType="begin"/>
        </w:r>
        <w:r>
          <w:rPr>
            <w:noProof/>
            <w:webHidden/>
          </w:rPr>
          <w:instrText xml:space="preserve"> PAGEREF _Toc61612816 \h </w:instrText>
        </w:r>
        <w:r>
          <w:rPr>
            <w:noProof/>
            <w:webHidden/>
          </w:rPr>
        </w:r>
        <w:r>
          <w:rPr>
            <w:noProof/>
            <w:webHidden/>
          </w:rPr>
          <w:fldChar w:fldCharType="separate"/>
        </w:r>
        <w:r w:rsidR="00620594">
          <w:rPr>
            <w:noProof/>
            <w:webHidden/>
          </w:rPr>
          <w:t>174</w:t>
        </w:r>
        <w:r>
          <w:rPr>
            <w:noProof/>
            <w:webHidden/>
          </w:rPr>
          <w:fldChar w:fldCharType="end"/>
        </w:r>
      </w:hyperlink>
    </w:p>
    <w:p w14:paraId="02446D36" w14:textId="255379FE"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17" w:history="1">
        <w:r w:rsidRPr="000F22D3">
          <w:rPr>
            <w:rStyle w:val="Hyperlink"/>
            <w:noProof/>
          </w:rPr>
          <w:t>rbf_interpolate_2d()</w:t>
        </w:r>
        <w:r>
          <w:rPr>
            <w:noProof/>
            <w:webHidden/>
          </w:rPr>
          <w:tab/>
        </w:r>
        <w:r>
          <w:rPr>
            <w:noProof/>
            <w:webHidden/>
          </w:rPr>
          <w:fldChar w:fldCharType="begin"/>
        </w:r>
        <w:r>
          <w:rPr>
            <w:noProof/>
            <w:webHidden/>
          </w:rPr>
          <w:instrText xml:space="preserve"> PAGEREF _Toc61612817 \h </w:instrText>
        </w:r>
        <w:r>
          <w:rPr>
            <w:noProof/>
            <w:webHidden/>
          </w:rPr>
        </w:r>
        <w:r>
          <w:rPr>
            <w:noProof/>
            <w:webHidden/>
          </w:rPr>
          <w:fldChar w:fldCharType="separate"/>
        </w:r>
        <w:r w:rsidR="00620594">
          <w:rPr>
            <w:noProof/>
            <w:webHidden/>
          </w:rPr>
          <w:t>175</w:t>
        </w:r>
        <w:r>
          <w:rPr>
            <w:noProof/>
            <w:webHidden/>
          </w:rPr>
          <w:fldChar w:fldCharType="end"/>
        </w:r>
      </w:hyperlink>
    </w:p>
    <w:p w14:paraId="161E739B" w14:textId="3D73B80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8" w:history="1">
        <w:r w:rsidRPr="000F22D3">
          <w:rPr>
            <w:rStyle w:val="Hyperlink"/>
            <w:noProof/>
          </w:rPr>
          <w:t>General</w:t>
        </w:r>
        <w:r>
          <w:rPr>
            <w:noProof/>
            <w:webHidden/>
          </w:rPr>
          <w:tab/>
        </w:r>
        <w:r>
          <w:rPr>
            <w:noProof/>
            <w:webHidden/>
          </w:rPr>
          <w:fldChar w:fldCharType="begin"/>
        </w:r>
        <w:r>
          <w:rPr>
            <w:noProof/>
            <w:webHidden/>
          </w:rPr>
          <w:instrText xml:space="preserve"> PAGEREF _Toc61612818 \h </w:instrText>
        </w:r>
        <w:r>
          <w:rPr>
            <w:noProof/>
            <w:webHidden/>
          </w:rPr>
        </w:r>
        <w:r>
          <w:rPr>
            <w:noProof/>
            <w:webHidden/>
          </w:rPr>
          <w:fldChar w:fldCharType="separate"/>
        </w:r>
        <w:r w:rsidR="00620594">
          <w:rPr>
            <w:noProof/>
            <w:webHidden/>
          </w:rPr>
          <w:t>175</w:t>
        </w:r>
        <w:r>
          <w:rPr>
            <w:noProof/>
            <w:webHidden/>
          </w:rPr>
          <w:fldChar w:fldCharType="end"/>
        </w:r>
      </w:hyperlink>
    </w:p>
    <w:p w14:paraId="2945C3A0" w14:textId="62228C0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1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_Toc61612819 \h </w:instrText>
        </w:r>
        <w:r>
          <w:rPr>
            <w:noProof/>
            <w:webHidden/>
          </w:rPr>
        </w:r>
        <w:r>
          <w:rPr>
            <w:noProof/>
            <w:webHidden/>
          </w:rPr>
          <w:fldChar w:fldCharType="separate"/>
        </w:r>
        <w:r w:rsidR="00620594">
          <w:rPr>
            <w:noProof/>
            <w:webHidden/>
          </w:rPr>
          <w:t>175</w:t>
        </w:r>
        <w:r>
          <w:rPr>
            <w:noProof/>
            <w:webHidden/>
          </w:rPr>
          <w:fldChar w:fldCharType="end"/>
        </w:r>
      </w:hyperlink>
    </w:p>
    <w:p w14:paraId="746E9216" w14:textId="24604CD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0" w:history="1">
        <w:r w:rsidRPr="000F22D3">
          <w:rPr>
            <w:rStyle w:val="Hyperlink"/>
            <w:noProof/>
          </w:rPr>
          <w:t>Discussion</w:t>
        </w:r>
        <w:r>
          <w:rPr>
            <w:noProof/>
            <w:webHidden/>
          </w:rPr>
          <w:tab/>
        </w:r>
        <w:r>
          <w:rPr>
            <w:noProof/>
            <w:webHidden/>
          </w:rPr>
          <w:fldChar w:fldCharType="begin"/>
        </w:r>
        <w:r>
          <w:rPr>
            <w:noProof/>
            <w:webHidden/>
          </w:rPr>
          <w:instrText xml:space="preserve"> PAGEREF _Toc61612820 \h </w:instrText>
        </w:r>
        <w:r>
          <w:rPr>
            <w:noProof/>
            <w:webHidden/>
          </w:rPr>
        </w:r>
        <w:r>
          <w:rPr>
            <w:noProof/>
            <w:webHidden/>
          </w:rPr>
          <w:fldChar w:fldCharType="separate"/>
        </w:r>
        <w:r w:rsidR="00620594">
          <w:rPr>
            <w:noProof/>
            <w:webHidden/>
          </w:rPr>
          <w:t>177</w:t>
        </w:r>
        <w:r>
          <w:rPr>
            <w:noProof/>
            <w:webHidden/>
          </w:rPr>
          <w:fldChar w:fldCharType="end"/>
        </w:r>
      </w:hyperlink>
    </w:p>
    <w:p w14:paraId="50E74256" w14:textId="6A2ED83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1" w:history="1">
        <w:r w:rsidRPr="000F22D3">
          <w:rPr>
            <w:rStyle w:val="Hyperlink"/>
            <w:noProof/>
          </w:rPr>
          <w:t>Examples</w:t>
        </w:r>
        <w:r>
          <w:rPr>
            <w:noProof/>
            <w:webHidden/>
          </w:rPr>
          <w:tab/>
        </w:r>
        <w:r>
          <w:rPr>
            <w:noProof/>
            <w:webHidden/>
          </w:rPr>
          <w:fldChar w:fldCharType="begin"/>
        </w:r>
        <w:r>
          <w:rPr>
            <w:noProof/>
            <w:webHidden/>
          </w:rPr>
          <w:instrText xml:space="preserve"> PAGEREF _Toc61612821 \h </w:instrText>
        </w:r>
        <w:r>
          <w:rPr>
            <w:noProof/>
            <w:webHidden/>
          </w:rPr>
        </w:r>
        <w:r>
          <w:rPr>
            <w:noProof/>
            <w:webHidden/>
          </w:rPr>
          <w:fldChar w:fldCharType="separate"/>
        </w:r>
        <w:r w:rsidR="00620594">
          <w:rPr>
            <w:noProof/>
            <w:webHidden/>
          </w:rPr>
          <w:t>180</w:t>
        </w:r>
        <w:r>
          <w:rPr>
            <w:noProof/>
            <w:webHidden/>
          </w:rPr>
          <w:fldChar w:fldCharType="end"/>
        </w:r>
      </w:hyperlink>
    </w:p>
    <w:p w14:paraId="52E8D042" w14:textId="50E11C79"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22" w:history="1">
        <w:r w:rsidRPr="000F22D3">
          <w:rPr>
            <w:rStyle w:val="Hyperlink"/>
            <w:noProof/>
          </w:rPr>
          <w:t>rbf_interpolate_3d()</w:t>
        </w:r>
        <w:r>
          <w:rPr>
            <w:noProof/>
            <w:webHidden/>
          </w:rPr>
          <w:tab/>
        </w:r>
        <w:r>
          <w:rPr>
            <w:noProof/>
            <w:webHidden/>
          </w:rPr>
          <w:fldChar w:fldCharType="begin"/>
        </w:r>
        <w:r>
          <w:rPr>
            <w:noProof/>
            <w:webHidden/>
          </w:rPr>
          <w:instrText xml:space="preserve"> PAGEREF _Toc61612822 \h </w:instrText>
        </w:r>
        <w:r>
          <w:rPr>
            <w:noProof/>
            <w:webHidden/>
          </w:rPr>
        </w:r>
        <w:r>
          <w:rPr>
            <w:noProof/>
            <w:webHidden/>
          </w:rPr>
          <w:fldChar w:fldCharType="separate"/>
        </w:r>
        <w:r w:rsidR="00620594">
          <w:rPr>
            <w:noProof/>
            <w:webHidden/>
          </w:rPr>
          <w:t>182</w:t>
        </w:r>
        <w:r>
          <w:rPr>
            <w:noProof/>
            <w:webHidden/>
          </w:rPr>
          <w:fldChar w:fldCharType="end"/>
        </w:r>
      </w:hyperlink>
    </w:p>
    <w:p w14:paraId="488A46D9" w14:textId="28AE858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3" w:history="1">
        <w:r w:rsidRPr="000F22D3">
          <w:rPr>
            <w:rStyle w:val="Hyperlink"/>
            <w:noProof/>
          </w:rPr>
          <w:t>General</w:t>
        </w:r>
        <w:r>
          <w:rPr>
            <w:noProof/>
            <w:webHidden/>
          </w:rPr>
          <w:tab/>
        </w:r>
        <w:r>
          <w:rPr>
            <w:noProof/>
            <w:webHidden/>
          </w:rPr>
          <w:fldChar w:fldCharType="begin"/>
        </w:r>
        <w:r>
          <w:rPr>
            <w:noProof/>
            <w:webHidden/>
          </w:rPr>
          <w:instrText xml:space="preserve"> PAGEREF _Toc61612823 \h </w:instrText>
        </w:r>
        <w:r>
          <w:rPr>
            <w:noProof/>
            <w:webHidden/>
          </w:rPr>
        </w:r>
        <w:r>
          <w:rPr>
            <w:noProof/>
            <w:webHidden/>
          </w:rPr>
          <w:fldChar w:fldCharType="separate"/>
        </w:r>
        <w:r w:rsidR="00620594">
          <w:rPr>
            <w:noProof/>
            <w:webHidden/>
          </w:rPr>
          <w:t>182</w:t>
        </w:r>
        <w:r>
          <w:rPr>
            <w:noProof/>
            <w:webHidden/>
          </w:rPr>
          <w:fldChar w:fldCharType="end"/>
        </w:r>
      </w:hyperlink>
    </w:p>
    <w:p w14:paraId="7BCCC89F" w14:textId="61C7534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_Toc61612824 \h </w:instrText>
        </w:r>
        <w:r>
          <w:rPr>
            <w:noProof/>
            <w:webHidden/>
          </w:rPr>
        </w:r>
        <w:r>
          <w:rPr>
            <w:noProof/>
            <w:webHidden/>
          </w:rPr>
          <w:fldChar w:fldCharType="separate"/>
        </w:r>
        <w:r w:rsidR="00620594">
          <w:rPr>
            <w:noProof/>
            <w:webHidden/>
          </w:rPr>
          <w:t>182</w:t>
        </w:r>
        <w:r>
          <w:rPr>
            <w:noProof/>
            <w:webHidden/>
          </w:rPr>
          <w:fldChar w:fldCharType="end"/>
        </w:r>
      </w:hyperlink>
    </w:p>
    <w:p w14:paraId="7A397B23" w14:textId="3AC5FC0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5" w:history="1">
        <w:r w:rsidRPr="000F22D3">
          <w:rPr>
            <w:rStyle w:val="Hyperlink"/>
            <w:noProof/>
          </w:rPr>
          <w:t>Discussion</w:t>
        </w:r>
        <w:r>
          <w:rPr>
            <w:noProof/>
            <w:webHidden/>
          </w:rPr>
          <w:tab/>
        </w:r>
        <w:r>
          <w:rPr>
            <w:noProof/>
            <w:webHidden/>
          </w:rPr>
          <w:fldChar w:fldCharType="begin"/>
        </w:r>
        <w:r>
          <w:rPr>
            <w:noProof/>
            <w:webHidden/>
          </w:rPr>
          <w:instrText xml:space="preserve"> PAGEREF _Toc61612825 \h </w:instrText>
        </w:r>
        <w:r>
          <w:rPr>
            <w:noProof/>
            <w:webHidden/>
          </w:rPr>
        </w:r>
        <w:r>
          <w:rPr>
            <w:noProof/>
            <w:webHidden/>
          </w:rPr>
          <w:fldChar w:fldCharType="separate"/>
        </w:r>
        <w:r w:rsidR="00620594">
          <w:rPr>
            <w:noProof/>
            <w:webHidden/>
          </w:rPr>
          <w:t>184</w:t>
        </w:r>
        <w:r>
          <w:rPr>
            <w:noProof/>
            <w:webHidden/>
          </w:rPr>
          <w:fldChar w:fldCharType="end"/>
        </w:r>
      </w:hyperlink>
    </w:p>
    <w:p w14:paraId="0A35E5D4" w14:textId="46E9DF9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6" w:history="1">
        <w:r w:rsidRPr="000F22D3">
          <w:rPr>
            <w:rStyle w:val="Hyperlink"/>
            <w:noProof/>
          </w:rPr>
          <w:t>Examples</w:t>
        </w:r>
        <w:r>
          <w:rPr>
            <w:noProof/>
            <w:webHidden/>
          </w:rPr>
          <w:tab/>
        </w:r>
        <w:r>
          <w:rPr>
            <w:noProof/>
            <w:webHidden/>
          </w:rPr>
          <w:fldChar w:fldCharType="begin"/>
        </w:r>
        <w:r>
          <w:rPr>
            <w:noProof/>
            <w:webHidden/>
          </w:rPr>
          <w:instrText xml:space="preserve"> PAGEREF _Toc61612826 \h </w:instrText>
        </w:r>
        <w:r>
          <w:rPr>
            <w:noProof/>
            <w:webHidden/>
          </w:rPr>
        </w:r>
        <w:r>
          <w:rPr>
            <w:noProof/>
            <w:webHidden/>
          </w:rPr>
          <w:fldChar w:fldCharType="separate"/>
        </w:r>
        <w:r w:rsidR="00620594">
          <w:rPr>
            <w:noProof/>
            <w:webHidden/>
          </w:rPr>
          <w:t>184</w:t>
        </w:r>
        <w:r>
          <w:rPr>
            <w:noProof/>
            <w:webHidden/>
          </w:rPr>
          <w:fldChar w:fldCharType="end"/>
        </w:r>
      </w:hyperlink>
    </w:p>
    <w:p w14:paraId="50BEB016" w14:textId="1150AEF2"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27" w:history="1">
        <w:r w:rsidRPr="000F22D3">
          <w:rPr>
            <w:rStyle w:val="Hyperlink"/>
            <w:noProof/>
          </w:rPr>
          <w:t>rbf_sda_interpolate_2d()</w:t>
        </w:r>
        <w:r>
          <w:rPr>
            <w:noProof/>
            <w:webHidden/>
          </w:rPr>
          <w:tab/>
        </w:r>
        <w:r>
          <w:rPr>
            <w:noProof/>
            <w:webHidden/>
          </w:rPr>
          <w:fldChar w:fldCharType="begin"/>
        </w:r>
        <w:r>
          <w:rPr>
            <w:noProof/>
            <w:webHidden/>
          </w:rPr>
          <w:instrText xml:space="preserve"> PAGEREF _Toc61612827 \h </w:instrText>
        </w:r>
        <w:r>
          <w:rPr>
            <w:noProof/>
            <w:webHidden/>
          </w:rPr>
        </w:r>
        <w:r>
          <w:rPr>
            <w:noProof/>
            <w:webHidden/>
          </w:rPr>
          <w:fldChar w:fldCharType="separate"/>
        </w:r>
        <w:r w:rsidR="00620594">
          <w:rPr>
            <w:noProof/>
            <w:webHidden/>
          </w:rPr>
          <w:t>186</w:t>
        </w:r>
        <w:r>
          <w:rPr>
            <w:noProof/>
            <w:webHidden/>
          </w:rPr>
          <w:fldChar w:fldCharType="end"/>
        </w:r>
      </w:hyperlink>
    </w:p>
    <w:p w14:paraId="3E760D11" w14:textId="3AEE0C0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8" w:history="1">
        <w:r w:rsidRPr="000F22D3">
          <w:rPr>
            <w:rStyle w:val="Hyperlink"/>
            <w:noProof/>
          </w:rPr>
          <w:t>General</w:t>
        </w:r>
        <w:r>
          <w:rPr>
            <w:noProof/>
            <w:webHidden/>
          </w:rPr>
          <w:tab/>
        </w:r>
        <w:r>
          <w:rPr>
            <w:noProof/>
            <w:webHidden/>
          </w:rPr>
          <w:fldChar w:fldCharType="begin"/>
        </w:r>
        <w:r>
          <w:rPr>
            <w:noProof/>
            <w:webHidden/>
          </w:rPr>
          <w:instrText xml:space="preserve"> PAGEREF _Toc61612828 \h </w:instrText>
        </w:r>
        <w:r>
          <w:rPr>
            <w:noProof/>
            <w:webHidden/>
          </w:rPr>
        </w:r>
        <w:r>
          <w:rPr>
            <w:noProof/>
            <w:webHidden/>
          </w:rPr>
          <w:fldChar w:fldCharType="separate"/>
        </w:r>
        <w:r w:rsidR="00620594">
          <w:rPr>
            <w:noProof/>
            <w:webHidden/>
          </w:rPr>
          <w:t>186</w:t>
        </w:r>
        <w:r>
          <w:rPr>
            <w:noProof/>
            <w:webHidden/>
          </w:rPr>
          <w:fldChar w:fldCharType="end"/>
        </w:r>
      </w:hyperlink>
    </w:p>
    <w:p w14:paraId="51E00D2E" w14:textId="0F1406A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2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_Toc61612829 \h </w:instrText>
        </w:r>
        <w:r>
          <w:rPr>
            <w:noProof/>
            <w:webHidden/>
          </w:rPr>
        </w:r>
        <w:r>
          <w:rPr>
            <w:noProof/>
            <w:webHidden/>
          </w:rPr>
          <w:fldChar w:fldCharType="separate"/>
        </w:r>
        <w:r w:rsidR="00620594">
          <w:rPr>
            <w:noProof/>
            <w:webHidden/>
          </w:rPr>
          <w:t>186</w:t>
        </w:r>
        <w:r>
          <w:rPr>
            <w:noProof/>
            <w:webHidden/>
          </w:rPr>
          <w:fldChar w:fldCharType="end"/>
        </w:r>
      </w:hyperlink>
    </w:p>
    <w:p w14:paraId="1B668CE8" w14:textId="2603393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0" w:history="1">
        <w:r w:rsidRPr="000F22D3">
          <w:rPr>
            <w:rStyle w:val="Hyperlink"/>
            <w:noProof/>
          </w:rPr>
          <w:t>Discussion</w:t>
        </w:r>
        <w:r>
          <w:rPr>
            <w:noProof/>
            <w:webHidden/>
          </w:rPr>
          <w:tab/>
        </w:r>
        <w:r>
          <w:rPr>
            <w:noProof/>
            <w:webHidden/>
          </w:rPr>
          <w:fldChar w:fldCharType="begin"/>
        </w:r>
        <w:r>
          <w:rPr>
            <w:noProof/>
            <w:webHidden/>
          </w:rPr>
          <w:instrText xml:space="preserve"> PAGEREF _Toc61612830 \h </w:instrText>
        </w:r>
        <w:r>
          <w:rPr>
            <w:noProof/>
            <w:webHidden/>
          </w:rPr>
        </w:r>
        <w:r>
          <w:rPr>
            <w:noProof/>
            <w:webHidden/>
          </w:rPr>
          <w:fldChar w:fldCharType="separate"/>
        </w:r>
        <w:r w:rsidR="00620594">
          <w:rPr>
            <w:noProof/>
            <w:webHidden/>
          </w:rPr>
          <w:t>189</w:t>
        </w:r>
        <w:r>
          <w:rPr>
            <w:noProof/>
            <w:webHidden/>
          </w:rPr>
          <w:fldChar w:fldCharType="end"/>
        </w:r>
      </w:hyperlink>
    </w:p>
    <w:p w14:paraId="48386909" w14:textId="6C766A9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1" w:history="1">
        <w:r w:rsidRPr="000F22D3">
          <w:rPr>
            <w:rStyle w:val="Hyperlink"/>
            <w:noProof/>
          </w:rPr>
          <w:t>Examples</w:t>
        </w:r>
        <w:r>
          <w:rPr>
            <w:noProof/>
            <w:webHidden/>
          </w:rPr>
          <w:tab/>
        </w:r>
        <w:r>
          <w:rPr>
            <w:noProof/>
            <w:webHidden/>
          </w:rPr>
          <w:fldChar w:fldCharType="begin"/>
        </w:r>
        <w:r>
          <w:rPr>
            <w:noProof/>
            <w:webHidden/>
          </w:rPr>
          <w:instrText xml:space="preserve"> PAGEREF _Toc61612831 \h </w:instrText>
        </w:r>
        <w:r>
          <w:rPr>
            <w:noProof/>
            <w:webHidden/>
          </w:rPr>
        </w:r>
        <w:r>
          <w:rPr>
            <w:noProof/>
            <w:webHidden/>
          </w:rPr>
          <w:fldChar w:fldCharType="separate"/>
        </w:r>
        <w:r w:rsidR="00620594">
          <w:rPr>
            <w:noProof/>
            <w:webHidden/>
          </w:rPr>
          <w:t>191</w:t>
        </w:r>
        <w:r>
          <w:rPr>
            <w:noProof/>
            <w:webHidden/>
          </w:rPr>
          <w:fldChar w:fldCharType="end"/>
        </w:r>
      </w:hyperlink>
    </w:p>
    <w:p w14:paraId="3722666C" w14:textId="00FBB7F8"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32" w:history="1">
        <w:r w:rsidRPr="000F22D3">
          <w:rPr>
            <w:rStyle w:val="Hyperlink"/>
            <w:noProof/>
          </w:rPr>
          <w:t>rbf_using_file()</w:t>
        </w:r>
        <w:r>
          <w:rPr>
            <w:noProof/>
            <w:webHidden/>
          </w:rPr>
          <w:tab/>
        </w:r>
        <w:r>
          <w:rPr>
            <w:noProof/>
            <w:webHidden/>
          </w:rPr>
          <w:fldChar w:fldCharType="begin"/>
        </w:r>
        <w:r>
          <w:rPr>
            <w:noProof/>
            <w:webHidden/>
          </w:rPr>
          <w:instrText xml:space="preserve"> PAGEREF _Toc61612832 \h </w:instrText>
        </w:r>
        <w:r>
          <w:rPr>
            <w:noProof/>
            <w:webHidden/>
          </w:rPr>
        </w:r>
        <w:r>
          <w:rPr>
            <w:noProof/>
            <w:webHidden/>
          </w:rPr>
          <w:fldChar w:fldCharType="separate"/>
        </w:r>
        <w:r w:rsidR="00620594">
          <w:rPr>
            <w:noProof/>
            <w:webHidden/>
          </w:rPr>
          <w:t>194</w:t>
        </w:r>
        <w:r>
          <w:rPr>
            <w:noProof/>
            <w:webHidden/>
          </w:rPr>
          <w:fldChar w:fldCharType="end"/>
        </w:r>
      </w:hyperlink>
    </w:p>
    <w:p w14:paraId="3DC00325" w14:textId="04F46B6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3" w:history="1">
        <w:r w:rsidRPr="000F22D3">
          <w:rPr>
            <w:rStyle w:val="Hyperlink"/>
            <w:noProof/>
          </w:rPr>
          <w:t>General</w:t>
        </w:r>
        <w:r>
          <w:rPr>
            <w:noProof/>
            <w:webHidden/>
          </w:rPr>
          <w:tab/>
        </w:r>
        <w:r>
          <w:rPr>
            <w:noProof/>
            <w:webHidden/>
          </w:rPr>
          <w:fldChar w:fldCharType="begin"/>
        </w:r>
        <w:r>
          <w:rPr>
            <w:noProof/>
            <w:webHidden/>
          </w:rPr>
          <w:instrText xml:space="preserve"> PAGEREF _Toc61612833 \h </w:instrText>
        </w:r>
        <w:r>
          <w:rPr>
            <w:noProof/>
            <w:webHidden/>
          </w:rPr>
        </w:r>
        <w:r>
          <w:rPr>
            <w:noProof/>
            <w:webHidden/>
          </w:rPr>
          <w:fldChar w:fldCharType="separate"/>
        </w:r>
        <w:r w:rsidR="00620594">
          <w:rPr>
            <w:noProof/>
            <w:webHidden/>
          </w:rPr>
          <w:t>194</w:t>
        </w:r>
        <w:r>
          <w:rPr>
            <w:noProof/>
            <w:webHidden/>
          </w:rPr>
          <w:fldChar w:fldCharType="end"/>
        </w:r>
      </w:hyperlink>
    </w:p>
    <w:p w14:paraId="0A4567FA" w14:textId="7E048F5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_Toc61612834 \h </w:instrText>
        </w:r>
        <w:r>
          <w:rPr>
            <w:noProof/>
            <w:webHidden/>
          </w:rPr>
        </w:r>
        <w:r>
          <w:rPr>
            <w:noProof/>
            <w:webHidden/>
          </w:rPr>
          <w:fldChar w:fldCharType="separate"/>
        </w:r>
        <w:r w:rsidR="00620594">
          <w:rPr>
            <w:noProof/>
            <w:webHidden/>
          </w:rPr>
          <w:t>194</w:t>
        </w:r>
        <w:r>
          <w:rPr>
            <w:noProof/>
            <w:webHidden/>
          </w:rPr>
          <w:fldChar w:fldCharType="end"/>
        </w:r>
      </w:hyperlink>
    </w:p>
    <w:p w14:paraId="23B2AAE1" w14:textId="7049FBE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5" w:history="1">
        <w:r w:rsidRPr="000F22D3">
          <w:rPr>
            <w:rStyle w:val="Hyperlink"/>
            <w:noProof/>
          </w:rPr>
          <w:t>Discussion</w:t>
        </w:r>
        <w:r>
          <w:rPr>
            <w:noProof/>
            <w:webHidden/>
          </w:rPr>
          <w:tab/>
        </w:r>
        <w:r>
          <w:rPr>
            <w:noProof/>
            <w:webHidden/>
          </w:rPr>
          <w:fldChar w:fldCharType="begin"/>
        </w:r>
        <w:r>
          <w:rPr>
            <w:noProof/>
            <w:webHidden/>
          </w:rPr>
          <w:instrText xml:space="preserve"> PAGEREF _Toc61612835 \h </w:instrText>
        </w:r>
        <w:r>
          <w:rPr>
            <w:noProof/>
            <w:webHidden/>
          </w:rPr>
        </w:r>
        <w:r>
          <w:rPr>
            <w:noProof/>
            <w:webHidden/>
          </w:rPr>
          <w:fldChar w:fldCharType="separate"/>
        </w:r>
        <w:r w:rsidR="00620594">
          <w:rPr>
            <w:noProof/>
            <w:webHidden/>
          </w:rPr>
          <w:t>195</w:t>
        </w:r>
        <w:r>
          <w:rPr>
            <w:noProof/>
            <w:webHidden/>
          </w:rPr>
          <w:fldChar w:fldCharType="end"/>
        </w:r>
      </w:hyperlink>
    </w:p>
    <w:p w14:paraId="1852310A" w14:textId="4804009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6" w:history="1">
        <w:r w:rsidRPr="000F22D3">
          <w:rPr>
            <w:rStyle w:val="Hyperlink"/>
            <w:noProof/>
          </w:rPr>
          <w:t>Examples</w:t>
        </w:r>
        <w:r>
          <w:rPr>
            <w:noProof/>
            <w:webHidden/>
          </w:rPr>
          <w:tab/>
        </w:r>
        <w:r>
          <w:rPr>
            <w:noProof/>
            <w:webHidden/>
          </w:rPr>
          <w:fldChar w:fldCharType="begin"/>
        </w:r>
        <w:r>
          <w:rPr>
            <w:noProof/>
            <w:webHidden/>
          </w:rPr>
          <w:instrText xml:space="preserve"> PAGEREF _Toc61612836 \h </w:instrText>
        </w:r>
        <w:r>
          <w:rPr>
            <w:noProof/>
            <w:webHidden/>
          </w:rPr>
        </w:r>
        <w:r>
          <w:rPr>
            <w:noProof/>
            <w:webHidden/>
          </w:rPr>
          <w:fldChar w:fldCharType="separate"/>
        </w:r>
        <w:r w:rsidR="00620594">
          <w:rPr>
            <w:noProof/>
            <w:webHidden/>
          </w:rPr>
          <w:t>196</w:t>
        </w:r>
        <w:r>
          <w:rPr>
            <w:noProof/>
            <w:webHidden/>
          </w:rPr>
          <w:fldChar w:fldCharType="end"/>
        </w:r>
      </w:hyperlink>
    </w:p>
    <w:p w14:paraId="2430020F" w14:textId="1312341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37" w:history="1">
        <w:r w:rsidRPr="000F22D3">
          <w:rPr>
            <w:rStyle w:val="Hyperlink"/>
            <w:noProof/>
          </w:rPr>
          <w:t>read_column_data_file()</w:t>
        </w:r>
        <w:r>
          <w:rPr>
            <w:noProof/>
            <w:webHidden/>
          </w:rPr>
          <w:tab/>
        </w:r>
        <w:r>
          <w:rPr>
            <w:noProof/>
            <w:webHidden/>
          </w:rPr>
          <w:fldChar w:fldCharType="begin"/>
        </w:r>
        <w:r>
          <w:rPr>
            <w:noProof/>
            <w:webHidden/>
          </w:rPr>
          <w:instrText xml:space="preserve"> PAGEREF _Toc61612837 \h </w:instrText>
        </w:r>
        <w:r>
          <w:rPr>
            <w:noProof/>
            <w:webHidden/>
          </w:rPr>
        </w:r>
        <w:r>
          <w:rPr>
            <w:noProof/>
            <w:webHidden/>
          </w:rPr>
          <w:fldChar w:fldCharType="separate"/>
        </w:r>
        <w:r w:rsidR="00620594">
          <w:rPr>
            <w:noProof/>
            <w:webHidden/>
          </w:rPr>
          <w:t>197</w:t>
        </w:r>
        <w:r>
          <w:rPr>
            <w:noProof/>
            <w:webHidden/>
          </w:rPr>
          <w:fldChar w:fldCharType="end"/>
        </w:r>
      </w:hyperlink>
    </w:p>
    <w:p w14:paraId="60CBC07B" w14:textId="75715CD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8" w:history="1">
        <w:r w:rsidRPr="000F22D3">
          <w:rPr>
            <w:rStyle w:val="Hyperlink"/>
            <w:noProof/>
          </w:rPr>
          <w:t>General</w:t>
        </w:r>
        <w:r>
          <w:rPr>
            <w:noProof/>
            <w:webHidden/>
          </w:rPr>
          <w:tab/>
        </w:r>
        <w:r>
          <w:rPr>
            <w:noProof/>
            <w:webHidden/>
          </w:rPr>
          <w:fldChar w:fldCharType="begin"/>
        </w:r>
        <w:r>
          <w:rPr>
            <w:noProof/>
            <w:webHidden/>
          </w:rPr>
          <w:instrText xml:space="preserve"> PAGEREF _Toc61612838 \h </w:instrText>
        </w:r>
        <w:r>
          <w:rPr>
            <w:noProof/>
            <w:webHidden/>
          </w:rPr>
        </w:r>
        <w:r>
          <w:rPr>
            <w:noProof/>
            <w:webHidden/>
          </w:rPr>
          <w:fldChar w:fldCharType="separate"/>
        </w:r>
        <w:r w:rsidR="00620594">
          <w:rPr>
            <w:noProof/>
            <w:webHidden/>
          </w:rPr>
          <w:t>197</w:t>
        </w:r>
        <w:r>
          <w:rPr>
            <w:noProof/>
            <w:webHidden/>
          </w:rPr>
          <w:fldChar w:fldCharType="end"/>
        </w:r>
      </w:hyperlink>
    </w:p>
    <w:p w14:paraId="03A41005" w14:textId="0F605BC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3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_Toc61612839 \h </w:instrText>
        </w:r>
        <w:r>
          <w:rPr>
            <w:noProof/>
            <w:webHidden/>
          </w:rPr>
        </w:r>
        <w:r>
          <w:rPr>
            <w:noProof/>
            <w:webHidden/>
          </w:rPr>
          <w:fldChar w:fldCharType="separate"/>
        </w:r>
        <w:r w:rsidR="00620594">
          <w:rPr>
            <w:noProof/>
            <w:webHidden/>
          </w:rPr>
          <w:t>197</w:t>
        </w:r>
        <w:r>
          <w:rPr>
            <w:noProof/>
            <w:webHidden/>
          </w:rPr>
          <w:fldChar w:fldCharType="end"/>
        </w:r>
      </w:hyperlink>
    </w:p>
    <w:p w14:paraId="4807416B" w14:textId="3BE48B6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0" w:history="1">
        <w:r w:rsidRPr="000F22D3">
          <w:rPr>
            <w:rStyle w:val="Hyperlink"/>
            <w:noProof/>
          </w:rPr>
          <w:t>Discussion</w:t>
        </w:r>
        <w:r>
          <w:rPr>
            <w:noProof/>
            <w:webHidden/>
          </w:rPr>
          <w:tab/>
        </w:r>
        <w:r>
          <w:rPr>
            <w:noProof/>
            <w:webHidden/>
          </w:rPr>
          <w:fldChar w:fldCharType="begin"/>
        </w:r>
        <w:r>
          <w:rPr>
            <w:noProof/>
            <w:webHidden/>
          </w:rPr>
          <w:instrText xml:space="preserve"> PAGEREF _Toc61612840 \h </w:instrText>
        </w:r>
        <w:r>
          <w:rPr>
            <w:noProof/>
            <w:webHidden/>
          </w:rPr>
        </w:r>
        <w:r>
          <w:rPr>
            <w:noProof/>
            <w:webHidden/>
          </w:rPr>
          <w:fldChar w:fldCharType="separate"/>
        </w:r>
        <w:r w:rsidR="00620594">
          <w:rPr>
            <w:noProof/>
            <w:webHidden/>
          </w:rPr>
          <w:t>198</w:t>
        </w:r>
        <w:r>
          <w:rPr>
            <w:noProof/>
            <w:webHidden/>
          </w:rPr>
          <w:fldChar w:fldCharType="end"/>
        </w:r>
      </w:hyperlink>
    </w:p>
    <w:p w14:paraId="59658926" w14:textId="094C839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1" w:history="1">
        <w:r w:rsidRPr="000F22D3">
          <w:rPr>
            <w:rStyle w:val="Hyperlink"/>
            <w:noProof/>
          </w:rPr>
          <w:t>Examples</w:t>
        </w:r>
        <w:r>
          <w:rPr>
            <w:noProof/>
            <w:webHidden/>
          </w:rPr>
          <w:tab/>
        </w:r>
        <w:r>
          <w:rPr>
            <w:noProof/>
            <w:webHidden/>
          </w:rPr>
          <w:fldChar w:fldCharType="begin"/>
        </w:r>
        <w:r>
          <w:rPr>
            <w:noProof/>
            <w:webHidden/>
          </w:rPr>
          <w:instrText xml:space="preserve"> PAGEREF _Toc61612841 \h </w:instrText>
        </w:r>
        <w:r>
          <w:rPr>
            <w:noProof/>
            <w:webHidden/>
          </w:rPr>
        </w:r>
        <w:r>
          <w:rPr>
            <w:noProof/>
            <w:webHidden/>
          </w:rPr>
          <w:fldChar w:fldCharType="separate"/>
        </w:r>
        <w:r w:rsidR="00620594">
          <w:rPr>
            <w:noProof/>
            <w:webHidden/>
          </w:rPr>
          <w:t>199</w:t>
        </w:r>
        <w:r>
          <w:rPr>
            <w:noProof/>
            <w:webHidden/>
          </w:rPr>
          <w:fldChar w:fldCharType="end"/>
        </w:r>
      </w:hyperlink>
    </w:p>
    <w:p w14:paraId="274B6A7F" w14:textId="41D9AC5F"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42" w:history="1">
        <w:r w:rsidRPr="000F22D3">
          <w:rPr>
            <w:rStyle w:val="Hyperlink"/>
            <w:noProof/>
          </w:rPr>
          <w:t>read_list_as_array()</w:t>
        </w:r>
        <w:r>
          <w:rPr>
            <w:noProof/>
            <w:webHidden/>
          </w:rPr>
          <w:tab/>
        </w:r>
        <w:r>
          <w:rPr>
            <w:noProof/>
            <w:webHidden/>
          </w:rPr>
          <w:fldChar w:fldCharType="begin"/>
        </w:r>
        <w:r>
          <w:rPr>
            <w:noProof/>
            <w:webHidden/>
          </w:rPr>
          <w:instrText xml:space="preserve"> PAGEREF _Toc61612842 \h </w:instrText>
        </w:r>
        <w:r>
          <w:rPr>
            <w:noProof/>
            <w:webHidden/>
          </w:rPr>
        </w:r>
        <w:r>
          <w:rPr>
            <w:noProof/>
            <w:webHidden/>
          </w:rPr>
          <w:fldChar w:fldCharType="separate"/>
        </w:r>
        <w:r w:rsidR="00620594">
          <w:rPr>
            <w:noProof/>
            <w:webHidden/>
          </w:rPr>
          <w:t>200</w:t>
        </w:r>
        <w:r>
          <w:rPr>
            <w:noProof/>
            <w:webHidden/>
          </w:rPr>
          <w:fldChar w:fldCharType="end"/>
        </w:r>
      </w:hyperlink>
    </w:p>
    <w:p w14:paraId="13414F00" w14:textId="3439227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3" w:history="1">
        <w:r w:rsidRPr="000F22D3">
          <w:rPr>
            <w:rStyle w:val="Hyperlink"/>
            <w:noProof/>
          </w:rPr>
          <w:t>General</w:t>
        </w:r>
        <w:r>
          <w:rPr>
            <w:noProof/>
            <w:webHidden/>
          </w:rPr>
          <w:tab/>
        </w:r>
        <w:r>
          <w:rPr>
            <w:noProof/>
            <w:webHidden/>
          </w:rPr>
          <w:fldChar w:fldCharType="begin"/>
        </w:r>
        <w:r>
          <w:rPr>
            <w:noProof/>
            <w:webHidden/>
          </w:rPr>
          <w:instrText xml:space="preserve"> PAGEREF _Toc61612843 \h </w:instrText>
        </w:r>
        <w:r>
          <w:rPr>
            <w:noProof/>
            <w:webHidden/>
          </w:rPr>
        </w:r>
        <w:r>
          <w:rPr>
            <w:noProof/>
            <w:webHidden/>
          </w:rPr>
          <w:fldChar w:fldCharType="separate"/>
        </w:r>
        <w:r w:rsidR="00620594">
          <w:rPr>
            <w:noProof/>
            <w:webHidden/>
          </w:rPr>
          <w:t>200</w:t>
        </w:r>
        <w:r>
          <w:rPr>
            <w:noProof/>
            <w:webHidden/>
          </w:rPr>
          <w:fldChar w:fldCharType="end"/>
        </w:r>
      </w:hyperlink>
    </w:p>
    <w:p w14:paraId="4B8063B4" w14:textId="0101F78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_Toc61612844 \h </w:instrText>
        </w:r>
        <w:r>
          <w:rPr>
            <w:noProof/>
            <w:webHidden/>
          </w:rPr>
        </w:r>
        <w:r>
          <w:rPr>
            <w:noProof/>
            <w:webHidden/>
          </w:rPr>
          <w:fldChar w:fldCharType="separate"/>
        </w:r>
        <w:r w:rsidR="00620594">
          <w:rPr>
            <w:noProof/>
            <w:webHidden/>
          </w:rPr>
          <w:t>200</w:t>
        </w:r>
        <w:r>
          <w:rPr>
            <w:noProof/>
            <w:webHidden/>
          </w:rPr>
          <w:fldChar w:fldCharType="end"/>
        </w:r>
      </w:hyperlink>
    </w:p>
    <w:p w14:paraId="177DCCC8" w14:textId="7BDF279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5" w:history="1">
        <w:r w:rsidRPr="000F22D3">
          <w:rPr>
            <w:rStyle w:val="Hyperlink"/>
            <w:noProof/>
          </w:rPr>
          <w:t>Discussion</w:t>
        </w:r>
        <w:r>
          <w:rPr>
            <w:noProof/>
            <w:webHidden/>
          </w:rPr>
          <w:tab/>
        </w:r>
        <w:r>
          <w:rPr>
            <w:noProof/>
            <w:webHidden/>
          </w:rPr>
          <w:fldChar w:fldCharType="begin"/>
        </w:r>
        <w:r>
          <w:rPr>
            <w:noProof/>
            <w:webHidden/>
          </w:rPr>
          <w:instrText xml:space="preserve"> PAGEREF _Toc61612845 \h </w:instrText>
        </w:r>
        <w:r>
          <w:rPr>
            <w:noProof/>
            <w:webHidden/>
          </w:rPr>
        </w:r>
        <w:r>
          <w:rPr>
            <w:noProof/>
            <w:webHidden/>
          </w:rPr>
          <w:fldChar w:fldCharType="separate"/>
        </w:r>
        <w:r w:rsidR="00620594">
          <w:rPr>
            <w:noProof/>
            <w:webHidden/>
          </w:rPr>
          <w:t>200</w:t>
        </w:r>
        <w:r>
          <w:rPr>
            <w:noProof/>
            <w:webHidden/>
          </w:rPr>
          <w:fldChar w:fldCharType="end"/>
        </w:r>
      </w:hyperlink>
    </w:p>
    <w:p w14:paraId="5025C6B5" w14:textId="0805110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6" w:history="1">
        <w:r w:rsidRPr="000F22D3">
          <w:rPr>
            <w:rStyle w:val="Hyperlink"/>
            <w:noProof/>
          </w:rPr>
          <w:t>Examples</w:t>
        </w:r>
        <w:r>
          <w:rPr>
            <w:noProof/>
            <w:webHidden/>
          </w:rPr>
          <w:tab/>
        </w:r>
        <w:r>
          <w:rPr>
            <w:noProof/>
            <w:webHidden/>
          </w:rPr>
          <w:fldChar w:fldCharType="begin"/>
        </w:r>
        <w:r>
          <w:rPr>
            <w:noProof/>
            <w:webHidden/>
          </w:rPr>
          <w:instrText xml:space="preserve"> PAGEREF _Toc61612846 \h </w:instrText>
        </w:r>
        <w:r>
          <w:rPr>
            <w:noProof/>
            <w:webHidden/>
          </w:rPr>
        </w:r>
        <w:r>
          <w:rPr>
            <w:noProof/>
            <w:webHidden/>
          </w:rPr>
          <w:fldChar w:fldCharType="separate"/>
        </w:r>
        <w:r w:rsidR="00620594">
          <w:rPr>
            <w:noProof/>
            <w:webHidden/>
          </w:rPr>
          <w:t>201</w:t>
        </w:r>
        <w:r>
          <w:rPr>
            <w:noProof/>
            <w:webHidden/>
          </w:rPr>
          <w:fldChar w:fldCharType="end"/>
        </w:r>
      </w:hyperlink>
    </w:p>
    <w:p w14:paraId="5444F47B" w14:textId="0F2ADC91"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47" w:history="1">
        <w:r w:rsidRPr="000F22D3">
          <w:rPr>
            <w:rStyle w:val="Hyperlink"/>
            <w:noProof/>
          </w:rPr>
          <w:t>read_list_file()</w:t>
        </w:r>
        <w:r>
          <w:rPr>
            <w:noProof/>
            <w:webHidden/>
          </w:rPr>
          <w:tab/>
        </w:r>
        <w:r>
          <w:rPr>
            <w:noProof/>
            <w:webHidden/>
          </w:rPr>
          <w:fldChar w:fldCharType="begin"/>
        </w:r>
        <w:r>
          <w:rPr>
            <w:noProof/>
            <w:webHidden/>
          </w:rPr>
          <w:instrText xml:space="preserve"> PAGEREF _Toc61612847 \h </w:instrText>
        </w:r>
        <w:r>
          <w:rPr>
            <w:noProof/>
            <w:webHidden/>
          </w:rPr>
        </w:r>
        <w:r>
          <w:rPr>
            <w:noProof/>
            <w:webHidden/>
          </w:rPr>
          <w:fldChar w:fldCharType="separate"/>
        </w:r>
        <w:r w:rsidR="00620594">
          <w:rPr>
            <w:noProof/>
            <w:webHidden/>
          </w:rPr>
          <w:t>202</w:t>
        </w:r>
        <w:r>
          <w:rPr>
            <w:noProof/>
            <w:webHidden/>
          </w:rPr>
          <w:fldChar w:fldCharType="end"/>
        </w:r>
      </w:hyperlink>
    </w:p>
    <w:p w14:paraId="7463EDA5" w14:textId="43C4BE4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8" w:history="1">
        <w:r w:rsidRPr="000F22D3">
          <w:rPr>
            <w:rStyle w:val="Hyperlink"/>
            <w:noProof/>
          </w:rPr>
          <w:t>General</w:t>
        </w:r>
        <w:r>
          <w:rPr>
            <w:noProof/>
            <w:webHidden/>
          </w:rPr>
          <w:tab/>
        </w:r>
        <w:r>
          <w:rPr>
            <w:noProof/>
            <w:webHidden/>
          </w:rPr>
          <w:fldChar w:fldCharType="begin"/>
        </w:r>
        <w:r>
          <w:rPr>
            <w:noProof/>
            <w:webHidden/>
          </w:rPr>
          <w:instrText xml:space="preserve"> PAGEREF _Toc61612848 \h </w:instrText>
        </w:r>
        <w:r>
          <w:rPr>
            <w:noProof/>
            <w:webHidden/>
          </w:rPr>
        </w:r>
        <w:r>
          <w:rPr>
            <w:noProof/>
            <w:webHidden/>
          </w:rPr>
          <w:fldChar w:fldCharType="separate"/>
        </w:r>
        <w:r w:rsidR="00620594">
          <w:rPr>
            <w:noProof/>
            <w:webHidden/>
          </w:rPr>
          <w:t>202</w:t>
        </w:r>
        <w:r>
          <w:rPr>
            <w:noProof/>
            <w:webHidden/>
          </w:rPr>
          <w:fldChar w:fldCharType="end"/>
        </w:r>
      </w:hyperlink>
    </w:p>
    <w:p w14:paraId="38A0C06A" w14:textId="43E7626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49" w:history="1">
        <w:r w:rsidRPr="000F22D3">
          <w:rPr>
            <w:rStyle w:val="Hyperlink"/>
            <w:noProof/>
          </w:rPr>
          <w:t>A List File</w:t>
        </w:r>
        <w:r>
          <w:rPr>
            <w:noProof/>
            <w:webHidden/>
          </w:rPr>
          <w:tab/>
        </w:r>
        <w:r>
          <w:rPr>
            <w:noProof/>
            <w:webHidden/>
          </w:rPr>
          <w:fldChar w:fldCharType="begin"/>
        </w:r>
        <w:r>
          <w:rPr>
            <w:noProof/>
            <w:webHidden/>
          </w:rPr>
          <w:instrText xml:space="preserve"> PAGEREF _Toc61612849 \h </w:instrText>
        </w:r>
        <w:r>
          <w:rPr>
            <w:noProof/>
            <w:webHidden/>
          </w:rPr>
        </w:r>
        <w:r>
          <w:rPr>
            <w:noProof/>
            <w:webHidden/>
          </w:rPr>
          <w:fldChar w:fldCharType="separate"/>
        </w:r>
        <w:r w:rsidR="00620594">
          <w:rPr>
            <w:noProof/>
            <w:webHidden/>
          </w:rPr>
          <w:t>202</w:t>
        </w:r>
        <w:r>
          <w:rPr>
            <w:noProof/>
            <w:webHidden/>
          </w:rPr>
          <w:fldChar w:fldCharType="end"/>
        </w:r>
      </w:hyperlink>
    </w:p>
    <w:p w14:paraId="0A026486" w14:textId="484D27D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0"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_Toc61612850 \h </w:instrText>
        </w:r>
        <w:r>
          <w:rPr>
            <w:noProof/>
            <w:webHidden/>
          </w:rPr>
        </w:r>
        <w:r>
          <w:rPr>
            <w:noProof/>
            <w:webHidden/>
          </w:rPr>
          <w:fldChar w:fldCharType="separate"/>
        </w:r>
        <w:r w:rsidR="00620594">
          <w:rPr>
            <w:noProof/>
            <w:webHidden/>
          </w:rPr>
          <w:t>203</w:t>
        </w:r>
        <w:r>
          <w:rPr>
            <w:noProof/>
            <w:webHidden/>
          </w:rPr>
          <w:fldChar w:fldCharType="end"/>
        </w:r>
      </w:hyperlink>
    </w:p>
    <w:p w14:paraId="18D71D22" w14:textId="72AAA96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1" w:history="1">
        <w:r w:rsidRPr="000F22D3">
          <w:rPr>
            <w:rStyle w:val="Hyperlink"/>
            <w:noProof/>
          </w:rPr>
          <w:t>Examples</w:t>
        </w:r>
        <w:r>
          <w:rPr>
            <w:noProof/>
            <w:webHidden/>
          </w:rPr>
          <w:tab/>
        </w:r>
        <w:r>
          <w:rPr>
            <w:noProof/>
            <w:webHidden/>
          </w:rPr>
          <w:fldChar w:fldCharType="begin"/>
        </w:r>
        <w:r>
          <w:rPr>
            <w:noProof/>
            <w:webHidden/>
          </w:rPr>
          <w:instrText xml:space="preserve"> PAGEREF _Toc61612851 \h </w:instrText>
        </w:r>
        <w:r>
          <w:rPr>
            <w:noProof/>
            <w:webHidden/>
          </w:rPr>
        </w:r>
        <w:r>
          <w:rPr>
            <w:noProof/>
            <w:webHidden/>
          </w:rPr>
          <w:fldChar w:fldCharType="separate"/>
        </w:r>
        <w:r w:rsidR="00620594">
          <w:rPr>
            <w:noProof/>
            <w:webHidden/>
          </w:rPr>
          <w:t>205</w:t>
        </w:r>
        <w:r>
          <w:rPr>
            <w:noProof/>
            <w:webHidden/>
          </w:rPr>
          <w:fldChar w:fldCharType="end"/>
        </w:r>
      </w:hyperlink>
    </w:p>
    <w:p w14:paraId="0F855A86" w14:textId="2136878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2" w:history="1">
        <w:r w:rsidRPr="000F22D3">
          <w:rPr>
            <w:rStyle w:val="Hyperlink"/>
            <w:noProof/>
          </w:rPr>
          <w:t>Additional Notes</w:t>
        </w:r>
        <w:r>
          <w:rPr>
            <w:noProof/>
            <w:webHidden/>
          </w:rPr>
          <w:tab/>
        </w:r>
        <w:r>
          <w:rPr>
            <w:noProof/>
            <w:webHidden/>
          </w:rPr>
          <w:fldChar w:fldCharType="begin"/>
        </w:r>
        <w:r>
          <w:rPr>
            <w:noProof/>
            <w:webHidden/>
          </w:rPr>
          <w:instrText xml:space="preserve"> PAGEREF _Toc61612852 \h </w:instrText>
        </w:r>
        <w:r>
          <w:rPr>
            <w:noProof/>
            <w:webHidden/>
          </w:rPr>
        </w:r>
        <w:r>
          <w:rPr>
            <w:noProof/>
            <w:webHidden/>
          </w:rPr>
          <w:fldChar w:fldCharType="separate"/>
        </w:r>
        <w:r w:rsidR="00620594">
          <w:rPr>
            <w:noProof/>
            <w:webHidden/>
          </w:rPr>
          <w:t>206</w:t>
        </w:r>
        <w:r>
          <w:rPr>
            <w:noProof/>
            <w:webHidden/>
          </w:rPr>
          <w:fldChar w:fldCharType="end"/>
        </w:r>
      </w:hyperlink>
    </w:p>
    <w:p w14:paraId="09EE90DD" w14:textId="40D0172C"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53" w:history="1">
        <w:r w:rsidRPr="000F22D3">
          <w:rPr>
            <w:rStyle w:val="Hyperlink"/>
            <w:noProof/>
          </w:rPr>
          <w:t>read_matrix_from_file()</w:t>
        </w:r>
        <w:r>
          <w:rPr>
            <w:noProof/>
            <w:webHidden/>
          </w:rPr>
          <w:tab/>
        </w:r>
        <w:r>
          <w:rPr>
            <w:noProof/>
            <w:webHidden/>
          </w:rPr>
          <w:fldChar w:fldCharType="begin"/>
        </w:r>
        <w:r>
          <w:rPr>
            <w:noProof/>
            <w:webHidden/>
          </w:rPr>
          <w:instrText xml:space="preserve"> PAGEREF _Toc61612853 \h </w:instrText>
        </w:r>
        <w:r>
          <w:rPr>
            <w:noProof/>
            <w:webHidden/>
          </w:rPr>
        </w:r>
        <w:r>
          <w:rPr>
            <w:noProof/>
            <w:webHidden/>
          </w:rPr>
          <w:fldChar w:fldCharType="separate"/>
        </w:r>
        <w:r w:rsidR="00620594">
          <w:rPr>
            <w:noProof/>
            <w:webHidden/>
          </w:rPr>
          <w:t>208</w:t>
        </w:r>
        <w:r>
          <w:rPr>
            <w:noProof/>
            <w:webHidden/>
          </w:rPr>
          <w:fldChar w:fldCharType="end"/>
        </w:r>
      </w:hyperlink>
    </w:p>
    <w:p w14:paraId="20381B05" w14:textId="00EF715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4" w:history="1">
        <w:r w:rsidRPr="000F22D3">
          <w:rPr>
            <w:rStyle w:val="Hyperlink"/>
            <w:noProof/>
          </w:rPr>
          <w:t>General</w:t>
        </w:r>
        <w:r>
          <w:rPr>
            <w:noProof/>
            <w:webHidden/>
          </w:rPr>
          <w:tab/>
        </w:r>
        <w:r>
          <w:rPr>
            <w:noProof/>
            <w:webHidden/>
          </w:rPr>
          <w:fldChar w:fldCharType="begin"/>
        </w:r>
        <w:r>
          <w:rPr>
            <w:noProof/>
            <w:webHidden/>
          </w:rPr>
          <w:instrText xml:space="preserve"> PAGEREF _Toc61612854 \h </w:instrText>
        </w:r>
        <w:r>
          <w:rPr>
            <w:noProof/>
            <w:webHidden/>
          </w:rPr>
        </w:r>
        <w:r>
          <w:rPr>
            <w:noProof/>
            <w:webHidden/>
          </w:rPr>
          <w:fldChar w:fldCharType="separate"/>
        </w:r>
        <w:r w:rsidR="00620594">
          <w:rPr>
            <w:noProof/>
            <w:webHidden/>
          </w:rPr>
          <w:t>208</w:t>
        </w:r>
        <w:r>
          <w:rPr>
            <w:noProof/>
            <w:webHidden/>
          </w:rPr>
          <w:fldChar w:fldCharType="end"/>
        </w:r>
      </w:hyperlink>
    </w:p>
    <w:p w14:paraId="23715327" w14:textId="45E7DBD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5"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_Toc61612855 \h </w:instrText>
        </w:r>
        <w:r>
          <w:rPr>
            <w:noProof/>
            <w:webHidden/>
          </w:rPr>
        </w:r>
        <w:r>
          <w:rPr>
            <w:noProof/>
            <w:webHidden/>
          </w:rPr>
          <w:fldChar w:fldCharType="separate"/>
        </w:r>
        <w:r w:rsidR="00620594">
          <w:rPr>
            <w:noProof/>
            <w:webHidden/>
          </w:rPr>
          <w:t>208</w:t>
        </w:r>
        <w:r>
          <w:rPr>
            <w:noProof/>
            <w:webHidden/>
          </w:rPr>
          <w:fldChar w:fldCharType="end"/>
        </w:r>
      </w:hyperlink>
    </w:p>
    <w:p w14:paraId="4D8FCBD2" w14:textId="7A88E2F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6" w:history="1">
        <w:r w:rsidRPr="000F22D3">
          <w:rPr>
            <w:rStyle w:val="Hyperlink"/>
            <w:noProof/>
          </w:rPr>
          <w:t>Discussion</w:t>
        </w:r>
        <w:r>
          <w:rPr>
            <w:noProof/>
            <w:webHidden/>
          </w:rPr>
          <w:tab/>
        </w:r>
        <w:r>
          <w:rPr>
            <w:noProof/>
            <w:webHidden/>
          </w:rPr>
          <w:fldChar w:fldCharType="begin"/>
        </w:r>
        <w:r>
          <w:rPr>
            <w:noProof/>
            <w:webHidden/>
          </w:rPr>
          <w:instrText xml:space="preserve"> PAGEREF _Toc61612856 \h </w:instrText>
        </w:r>
        <w:r>
          <w:rPr>
            <w:noProof/>
            <w:webHidden/>
          </w:rPr>
        </w:r>
        <w:r>
          <w:rPr>
            <w:noProof/>
            <w:webHidden/>
          </w:rPr>
          <w:fldChar w:fldCharType="separate"/>
        </w:r>
        <w:r w:rsidR="00620594">
          <w:rPr>
            <w:noProof/>
            <w:webHidden/>
          </w:rPr>
          <w:t>208</w:t>
        </w:r>
        <w:r>
          <w:rPr>
            <w:noProof/>
            <w:webHidden/>
          </w:rPr>
          <w:fldChar w:fldCharType="end"/>
        </w:r>
      </w:hyperlink>
    </w:p>
    <w:p w14:paraId="208B0A29" w14:textId="2C460EF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7" w:history="1">
        <w:r w:rsidRPr="000F22D3">
          <w:rPr>
            <w:rStyle w:val="Hyperlink"/>
            <w:noProof/>
          </w:rPr>
          <w:t>Examples</w:t>
        </w:r>
        <w:r>
          <w:rPr>
            <w:noProof/>
            <w:webHidden/>
          </w:rPr>
          <w:tab/>
        </w:r>
        <w:r>
          <w:rPr>
            <w:noProof/>
            <w:webHidden/>
          </w:rPr>
          <w:fldChar w:fldCharType="begin"/>
        </w:r>
        <w:r>
          <w:rPr>
            <w:noProof/>
            <w:webHidden/>
          </w:rPr>
          <w:instrText xml:space="preserve"> PAGEREF _Toc61612857 \h </w:instrText>
        </w:r>
        <w:r>
          <w:rPr>
            <w:noProof/>
            <w:webHidden/>
          </w:rPr>
        </w:r>
        <w:r>
          <w:rPr>
            <w:noProof/>
            <w:webHidden/>
          </w:rPr>
          <w:fldChar w:fldCharType="separate"/>
        </w:r>
        <w:r w:rsidR="00620594">
          <w:rPr>
            <w:noProof/>
            <w:webHidden/>
          </w:rPr>
          <w:t>208</w:t>
        </w:r>
        <w:r>
          <w:rPr>
            <w:noProof/>
            <w:webHidden/>
          </w:rPr>
          <w:fldChar w:fldCharType="end"/>
        </w:r>
      </w:hyperlink>
    </w:p>
    <w:p w14:paraId="11119CB1" w14:textId="4701E5D4"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58" w:history="1">
        <w:r w:rsidRPr="000F22D3">
          <w:rPr>
            <w:rStyle w:val="Hyperlink"/>
            <w:noProof/>
          </w:rPr>
          <w:t>read_mf_grid_specs()</w:t>
        </w:r>
        <w:r>
          <w:rPr>
            <w:noProof/>
            <w:webHidden/>
          </w:rPr>
          <w:tab/>
        </w:r>
        <w:r>
          <w:rPr>
            <w:noProof/>
            <w:webHidden/>
          </w:rPr>
          <w:fldChar w:fldCharType="begin"/>
        </w:r>
        <w:r>
          <w:rPr>
            <w:noProof/>
            <w:webHidden/>
          </w:rPr>
          <w:instrText xml:space="preserve"> PAGEREF _Toc61612858 \h </w:instrText>
        </w:r>
        <w:r>
          <w:rPr>
            <w:noProof/>
            <w:webHidden/>
          </w:rPr>
        </w:r>
        <w:r>
          <w:rPr>
            <w:noProof/>
            <w:webHidden/>
          </w:rPr>
          <w:fldChar w:fldCharType="separate"/>
        </w:r>
        <w:r w:rsidR="00620594">
          <w:rPr>
            <w:noProof/>
            <w:webHidden/>
          </w:rPr>
          <w:t>210</w:t>
        </w:r>
        <w:r>
          <w:rPr>
            <w:noProof/>
            <w:webHidden/>
          </w:rPr>
          <w:fldChar w:fldCharType="end"/>
        </w:r>
      </w:hyperlink>
    </w:p>
    <w:p w14:paraId="6BB4E4F3" w14:textId="1A3423F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59" w:history="1">
        <w:r w:rsidRPr="000F22D3">
          <w:rPr>
            <w:rStyle w:val="Hyperlink"/>
            <w:noProof/>
          </w:rPr>
          <w:t>General</w:t>
        </w:r>
        <w:r>
          <w:rPr>
            <w:noProof/>
            <w:webHidden/>
          </w:rPr>
          <w:tab/>
        </w:r>
        <w:r>
          <w:rPr>
            <w:noProof/>
            <w:webHidden/>
          </w:rPr>
          <w:fldChar w:fldCharType="begin"/>
        </w:r>
        <w:r>
          <w:rPr>
            <w:noProof/>
            <w:webHidden/>
          </w:rPr>
          <w:instrText xml:space="preserve"> PAGEREF _Toc61612859 \h </w:instrText>
        </w:r>
        <w:r>
          <w:rPr>
            <w:noProof/>
            <w:webHidden/>
          </w:rPr>
        </w:r>
        <w:r>
          <w:rPr>
            <w:noProof/>
            <w:webHidden/>
          </w:rPr>
          <w:fldChar w:fldCharType="separate"/>
        </w:r>
        <w:r w:rsidR="00620594">
          <w:rPr>
            <w:noProof/>
            <w:webHidden/>
          </w:rPr>
          <w:t>210</w:t>
        </w:r>
        <w:r>
          <w:rPr>
            <w:noProof/>
            <w:webHidden/>
          </w:rPr>
          <w:fldChar w:fldCharType="end"/>
        </w:r>
      </w:hyperlink>
    </w:p>
    <w:p w14:paraId="15C03664" w14:textId="6ABE2D6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0" w:history="1">
        <w:r w:rsidRPr="000F22D3">
          <w:rPr>
            <w:rStyle w:val="Hyperlink"/>
            <w:noProof/>
          </w:rPr>
          <w:t>MODFLOW Grid Specification File</w:t>
        </w:r>
        <w:r>
          <w:rPr>
            <w:noProof/>
            <w:webHidden/>
          </w:rPr>
          <w:tab/>
        </w:r>
        <w:r>
          <w:rPr>
            <w:noProof/>
            <w:webHidden/>
          </w:rPr>
          <w:fldChar w:fldCharType="begin"/>
        </w:r>
        <w:r>
          <w:rPr>
            <w:noProof/>
            <w:webHidden/>
          </w:rPr>
          <w:instrText xml:space="preserve"> PAGEREF _Toc61612860 \h </w:instrText>
        </w:r>
        <w:r>
          <w:rPr>
            <w:noProof/>
            <w:webHidden/>
          </w:rPr>
        </w:r>
        <w:r>
          <w:rPr>
            <w:noProof/>
            <w:webHidden/>
          </w:rPr>
          <w:fldChar w:fldCharType="separate"/>
        </w:r>
        <w:r w:rsidR="00620594">
          <w:rPr>
            <w:noProof/>
            <w:webHidden/>
          </w:rPr>
          <w:t>210</w:t>
        </w:r>
        <w:r>
          <w:rPr>
            <w:noProof/>
            <w:webHidden/>
          </w:rPr>
          <w:fldChar w:fldCharType="end"/>
        </w:r>
      </w:hyperlink>
    </w:p>
    <w:p w14:paraId="09F35467" w14:textId="561582A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1"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_Toc61612861 \h </w:instrText>
        </w:r>
        <w:r>
          <w:rPr>
            <w:noProof/>
            <w:webHidden/>
          </w:rPr>
        </w:r>
        <w:r>
          <w:rPr>
            <w:noProof/>
            <w:webHidden/>
          </w:rPr>
          <w:fldChar w:fldCharType="separate"/>
        </w:r>
        <w:r w:rsidR="00620594">
          <w:rPr>
            <w:noProof/>
            <w:webHidden/>
          </w:rPr>
          <w:t>210</w:t>
        </w:r>
        <w:r>
          <w:rPr>
            <w:noProof/>
            <w:webHidden/>
          </w:rPr>
          <w:fldChar w:fldCharType="end"/>
        </w:r>
      </w:hyperlink>
    </w:p>
    <w:p w14:paraId="56F99E20" w14:textId="240A358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2" w:history="1">
        <w:r w:rsidRPr="000F22D3">
          <w:rPr>
            <w:rStyle w:val="Hyperlink"/>
            <w:noProof/>
          </w:rPr>
          <w:t>Discussion</w:t>
        </w:r>
        <w:r>
          <w:rPr>
            <w:noProof/>
            <w:webHidden/>
          </w:rPr>
          <w:tab/>
        </w:r>
        <w:r>
          <w:rPr>
            <w:noProof/>
            <w:webHidden/>
          </w:rPr>
          <w:fldChar w:fldCharType="begin"/>
        </w:r>
        <w:r>
          <w:rPr>
            <w:noProof/>
            <w:webHidden/>
          </w:rPr>
          <w:instrText xml:space="preserve"> PAGEREF _Toc61612862 \h </w:instrText>
        </w:r>
        <w:r>
          <w:rPr>
            <w:noProof/>
            <w:webHidden/>
          </w:rPr>
        </w:r>
        <w:r>
          <w:rPr>
            <w:noProof/>
            <w:webHidden/>
          </w:rPr>
          <w:fldChar w:fldCharType="separate"/>
        </w:r>
        <w:r w:rsidR="00620594">
          <w:rPr>
            <w:noProof/>
            <w:webHidden/>
          </w:rPr>
          <w:t>211</w:t>
        </w:r>
        <w:r>
          <w:rPr>
            <w:noProof/>
            <w:webHidden/>
          </w:rPr>
          <w:fldChar w:fldCharType="end"/>
        </w:r>
      </w:hyperlink>
    </w:p>
    <w:p w14:paraId="41341FFF" w14:textId="3706303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3" w:history="1">
        <w:r w:rsidRPr="000F22D3">
          <w:rPr>
            <w:rStyle w:val="Hyperlink"/>
            <w:noProof/>
          </w:rPr>
          <w:t>Example</w:t>
        </w:r>
        <w:r>
          <w:rPr>
            <w:noProof/>
            <w:webHidden/>
          </w:rPr>
          <w:tab/>
        </w:r>
        <w:r>
          <w:rPr>
            <w:noProof/>
            <w:webHidden/>
          </w:rPr>
          <w:fldChar w:fldCharType="begin"/>
        </w:r>
        <w:r>
          <w:rPr>
            <w:noProof/>
            <w:webHidden/>
          </w:rPr>
          <w:instrText xml:space="preserve"> PAGEREF _Toc61612863 \h </w:instrText>
        </w:r>
        <w:r>
          <w:rPr>
            <w:noProof/>
            <w:webHidden/>
          </w:rPr>
        </w:r>
        <w:r>
          <w:rPr>
            <w:noProof/>
            <w:webHidden/>
          </w:rPr>
          <w:fldChar w:fldCharType="separate"/>
        </w:r>
        <w:r w:rsidR="00620594">
          <w:rPr>
            <w:noProof/>
            <w:webHidden/>
          </w:rPr>
          <w:t>211</w:t>
        </w:r>
        <w:r>
          <w:rPr>
            <w:noProof/>
            <w:webHidden/>
          </w:rPr>
          <w:fldChar w:fldCharType="end"/>
        </w:r>
      </w:hyperlink>
    </w:p>
    <w:p w14:paraId="07BC4279" w14:textId="2A12436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64" w:history="1">
        <w:r w:rsidRPr="000F22D3">
          <w:rPr>
            <w:rStyle w:val="Hyperlink"/>
            <w:noProof/>
          </w:rPr>
          <w:t>read_mf_int_array()</w:t>
        </w:r>
        <w:r>
          <w:rPr>
            <w:noProof/>
            <w:webHidden/>
          </w:rPr>
          <w:tab/>
        </w:r>
        <w:r>
          <w:rPr>
            <w:noProof/>
            <w:webHidden/>
          </w:rPr>
          <w:fldChar w:fldCharType="begin"/>
        </w:r>
        <w:r>
          <w:rPr>
            <w:noProof/>
            <w:webHidden/>
          </w:rPr>
          <w:instrText xml:space="preserve"> PAGEREF _Toc61612864 \h </w:instrText>
        </w:r>
        <w:r>
          <w:rPr>
            <w:noProof/>
            <w:webHidden/>
          </w:rPr>
        </w:r>
        <w:r>
          <w:rPr>
            <w:noProof/>
            <w:webHidden/>
          </w:rPr>
          <w:fldChar w:fldCharType="separate"/>
        </w:r>
        <w:r w:rsidR="00620594">
          <w:rPr>
            <w:noProof/>
            <w:webHidden/>
          </w:rPr>
          <w:t>212</w:t>
        </w:r>
        <w:r>
          <w:rPr>
            <w:noProof/>
            <w:webHidden/>
          </w:rPr>
          <w:fldChar w:fldCharType="end"/>
        </w:r>
      </w:hyperlink>
    </w:p>
    <w:p w14:paraId="5C4EBE59" w14:textId="7C308E4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5" w:history="1">
        <w:r w:rsidRPr="000F22D3">
          <w:rPr>
            <w:rStyle w:val="Hyperlink"/>
            <w:noProof/>
          </w:rPr>
          <w:t>General</w:t>
        </w:r>
        <w:r>
          <w:rPr>
            <w:noProof/>
            <w:webHidden/>
          </w:rPr>
          <w:tab/>
        </w:r>
        <w:r>
          <w:rPr>
            <w:noProof/>
            <w:webHidden/>
          </w:rPr>
          <w:fldChar w:fldCharType="begin"/>
        </w:r>
        <w:r>
          <w:rPr>
            <w:noProof/>
            <w:webHidden/>
          </w:rPr>
          <w:instrText xml:space="preserve"> PAGEREF _Toc61612865 \h </w:instrText>
        </w:r>
        <w:r>
          <w:rPr>
            <w:noProof/>
            <w:webHidden/>
          </w:rPr>
        </w:r>
        <w:r>
          <w:rPr>
            <w:noProof/>
            <w:webHidden/>
          </w:rPr>
          <w:fldChar w:fldCharType="separate"/>
        </w:r>
        <w:r w:rsidR="00620594">
          <w:rPr>
            <w:noProof/>
            <w:webHidden/>
          </w:rPr>
          <w:t>212</w:t>
        </w:r>
        <w:r>
          <w:rPr>
            <w:noProof/>
            <w:webHidden/>
          </w:rPr>
          <w:fldChar w:fldCharType="end"/>
        </w:r>
      </w:hyperlink>
    </w:p>
    <w:p w14:paraId="53E9447B" w14:textId="3D0B75C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6" w:history="1">
        <w:r w:rsidRPr="000F22D3">
          <w:rPr>
            <w:rStyle w:val="Hyperlink"/>
            <w:noProof/>
          </w:rPr>
          <w:t>Integer Array File</w:t>
        </w:r>
        <w:r>
          <w:rPr>
            <w:noProof/>
            <w:webHidden/>
          </w:rPr>
          <w:tab/>
        </w:r>
        <w:r>
          <w:rPr>
            <w:noProof/>
            <w:webHidden/>
          </w:rPr>
          <w:fldChar w:fldCharType="begin"/>
        </w:r>
        <w:r>
          <w:rPr>
            <w:noProof/>
            <w:webHidden/>
          </w:rPr>
          <w:instrText xml:space="preserve"> PAGEREF _Toc61612866 \h </w:instrText>
        </w:r>
        <w:r>
          <w:rPr>
            <w:noProof/>
            <w:webHidden/>
          </w:rPr>
        </w:r>
        <w:r>
          <w:rPr>
            <w:noProof/>
            <w:webHidden/>
          </w:rPr>
          <w:fldChar w:fldCharType="separate"/>
        </w:r>
        <w:r w:rsidR="00620594">
          <w:rPr>
            <w:noProof/>
            <w:webHidden/>
          </w:rPr>
          <w:t>212</w:t>
        </w:r>
        <w:r>
          <w:rPr>
            <w:noProof/>
            <w:webHidden/>
          </w:rPr>
          <w:fldChar w:fldCharType="end"/>
        </w:r>
      </w:hyperlink>
    </w:p>
    <w:p w14:paraId="36F50EF5" w14:textId="720646E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7"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_Toc61612867 \h </w:instrText>
        </w:r>
        <w:r>
          <w:rPr>
            <w:noProof/>
            <w:webHidden/>
          </w:rPr>
        </w:r>
        <w:r>
          <w:rPr>
            <w:noProof/>
            <w:webHidden/>
          </w:rPr>
          <w:fldChar w:fldCharType="separate"/>
        </w:r>
        <w:r w:rsidR="00620594">
          <w:rPr>
            <w:noProof/>
            <w:webHidden/>
          </w:rPr>
          <w:t>212</w:t>
        </w:r>
        <w:r>
          <w:rPr>
            <w:noProof/>
            <w:webHidden/>
          </w:rPr>
          <w:fldChar w:fldCharType="end"/>
        </w:r>
      </w:hyperlink>
    </w:p>
    <w:p w14:paraId="724B9289" w14:textId="1AE6DE4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8" w:history="1">
        <w:r w:rsidRPr="000F22D3">
          <w:rPr>
            <w:rStyle w:val="Hyperlink"/>
            <w:noProof/>
          </w:rPr>
          <w:t>Discussion</w:t>
        </w:r>
        <w:r>
          <w:rPr>
            <w:noProof/>
            <w:webHidden/>
          </w:rPr>
          <w:tab/>
        </w:r>
        <w:r>
          <w:rPr>
            <w:noProof/>
            <w:webHidden/>
          </w:rPr>
          <w:fldChar w:fldCharType="begin"/>
        </w:r>
        <w:r>
          <w:rPr>
            <w:noProof/>
            <w:webHidden/>
          </w:rPr>
          <w:instrText xml:space="preserve"> PAGEREF _Toc61612868 \h </w:instrText>
        </w:r>
        <w:r>
          <w:rPr>
            <w:noProof/>
            <w:webHidden/>
          </w:rPr>
        </w:r>
        <w:r>
          <w:rPr>
            <w:noProof/>
            <w:webHidden/>
          </w:rPr>
          <w:fldChar w:fldCharType="separate"/>
        </w:r>
        <w:r w:rsidR="00620594">
          <w:rPr>
            <w:noProof/>
            <w:webHidden/>
          </w:rPr>
          <w:t>212</w:t>
        </w:r>
        <w:r>
          <w:rPr>
            <w:noProof/>
            <w:webHidden/>
          </w:rPr>
          <w:fldChar w:fldCharType="end"/>
        </w:r>
      </w:hyperlink>
    </w:p>
    <w:p w14:paraId="58418130" w14:textId="07000B1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69" w:history="1">
        <w:r w:rsidRPr="000F22D3">
          <w:rPr>
            <w:rStyle w:val="Hyperlink"/>
            <w:noProof/>
          </w:rPr>
          <w:t>Examples</w:t>
        </w:r>
        <w:r>
          <w:rPr>
            <w:noProof/>
            <w:webHidden/>
          </w:rPr>
          <w:tab/>
        </w:r>
        <w:r>
          <w:rPr>
            <w:noProof/>
            <w:webHidden/>
          </w:rPr>
          <w:fldChar w:fldCharType="begin"/>
        </w:r>
        <w:r>
          <w:rPr>
            <w:noProof/>
            <w:webHidden/>
          </w:rPr>
          <w:instrText xml:space="preserve"> PAGEREF _Toc61612869 \h </w:instrText>
        </w:r>
        <w:r>
          <w:rPr>
            <w:noProof/>
            <w:webHidden/>
          </w:rPr>
        </w:r>
        <w:r>
          <w:rPr>
            <w:noProof/>
            <w:webHidden/>
          </w:rPr>
          <w:fldChar w:fldCharType="separate"/>
        </w:r>
        <w:r w:rsidR="00620594">
          <w:rPr>
            <w:noProof/>
            <w:webHidden/>
          </w:rPr>
          <w:t>213</w:t>
        </w:r>
        <w:r>
          <w:rPr>
            <w:noProof/>
            <w:webHidden/>
          </w:rPr>
          <w:fldChar w:fldCharType="end"/>
        </w:r>
      </w:hyperlink>
    </w:p>
    <w:p w14:paraId="6405EC2C" w14:textId="06C00F05"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70" w:history="1">
        <w:r w:rsidRPr="000F22D3">
          <w:rPr>
            <w:rStyle w:val="Hyperlink"/>
            <w:noProof/>
          </w:rPr>
          <w:t>read_mf_real_array()</w:t>
        </w:r>
        <w:r>
          <w:rPr>
            <w:noProof/>
            <w:webHidden/>
          </w:rPr>
          <w:tab/>
        </w:r>
        <w:r>
          <w:rPr>
            <w:noProof/>
            <w:webHidden/>
          </w:rPr>
          <w:fldChar w:fldCharType="begin"/>
        </w:r>
        <w:r>
          <w:rPr>
            <w:noProof/>
            <w:webHidden/>
          </w:rPr>
          <w:instrText xml:space="preserve"> PAGEREF _Toc61612870 \h </w:instrText>
        </w:r>
        <w:r>
          <w:rPr>
            <w:noProof/>
            <w:webHidden/>
          </w:rPr>
        </w:r>
        <w:r>
          <w:rPr>
            <w:noProof/>
            <w:webHidden/>
          </w:rPr>
          <w:fldChar w:fldCharType="separate"/>
        </w:r>
        <w:r w:rsidR="00620594">
          <w:rPr>
            <w:noProof/>
            <w:webHidden/>
          </w:rPr>
          <w:t>214</w:t>
        </w:r>
        <w:r>
          <w:rPr>
            <w:noProof/>
            <w:webHidden/>
          </w:rPr>
          <w:fldChar w:fldCharType="end"/>
        </w:r>
      </w:hyperlink>
    </w:p>
    <w:p w14:paraId="524236BD" w14:textId="34B8364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1" w:history="1">
        <w:r w:rsidRPr="000F22D3">
          <w:rPr>
            <w:rStyle w:val="Hyperlink"/>
            <w:noProof/>
          </w:rPr>
          <w:t>General</w:t>
        </w:r>
        <w:r>
          <w:rPr>
            <w:noProof/>
            <w:webHidden/>
          </w:rPr>
          <w:tab/>
        </w:r>
        <w:r>
          <w:rPr>
            <w:noProof/>
            <w:webHidden/>
          </w:rPr>
          <w:fldChar w:fldCharType="begin"/>
        </w:r>
        <w:r>
          <w:rPr>
            <w:noProof/>
            <w:webHidden/>
          </w:rPr>
          <w:instrText xml:space="preserve"> PAGEREF _Toc61612871 \h </w:instrText>
        </w:r>
        <w:r>
          <w:rPr>
            <w:noProof/>
            <w:webHidden/>
          </w:rPr>
        </w:r>
        <w:r>
          <w:rPr>
            <w:noProof/>
            <w:webHidden/>
          </w:rPr>
          <w:fldChar w:fldCharType="separate"/>
        </w:r>
        <w:r w:rsidR="00620594">
          <w:rPr>
            <w:noProof/>
            <w:webHidden/>
          </w:rPr>
          <w:t>214</w:t>
        </w:r>
        <w:r>
          <w:rPr>
            <w:noProof/>
            <w:webHidden/>
          </w:rPr>
          <w:fldChar w:fldCharType="end"/>
        </w:r>
      </w:hyperlink>
    </w:p>
    <w:p w14:paraId="513AD9EF" w14:textId="0CBBEB5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2" w:history="1">
        <w:r w:rsidRPr="000F22D3">
          <w:rPr>
            <w:rStyle w:val="Hyperlink"/>
            <w:noProof/>
          </w:rPr>
          <w:t>Real Array File</w:t>
        </w:r>
        <w:r>
          <w:rPr>
            <w:noProof/>
            <w:webHidden/>
          </w:rPr>
          <w:tab/>
        </w:r>
        <w:r>
          <w:rPr>
            <w:noProof/>
            <w:webHidden/>
          </w:rPr>
          <w:fldChar w:fldCharType="begin"/>
        </w:r>
        <w:r>
          <w:rPr>
            <w:noProof/>
            <w:webHidden/>
          </w:rPr>
          <w:instrText xml:space="preserve"> PAGEREF _Toc61612872 \h </w:instrText>
        </w:r>
        <w:r>
          <w:rPr>
            <w:noProof/>
            <w:webHidden/>
          </w:rPr>
        </w:r>
        <w:r>
          <w:rPr>
            <w:noProof/>
            <w:webHidden/>
          </w:rPr>
          <w:fldChar w:fldCharType="separate"/>
        </w:r>
        <w:r w:rsidR="00620594">
          <w:rPr>
            <w:noProof/>
            <w:webHidden/>
          </w:rPr>
          <w:t>214</w:t>
        </w:r>
        <w:r>
          <w:rPr>
            <w:noProof/>
            <w:webHidden/>
          </w:rPr>
          <w:fldChar w:fldCharType="end"/>
        </w:r>
      </w:hyperlink>
    </w:p>
    <w:p w14:paraId="59C78788" w14:textId="431B02C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_Toc61612873 \h </w:instrText>
        </w:r>
        <w:r>
          <w:rPr>
            <w:noProof/>
            <w:webHidden/>
          </w:rPr>
        </w:r>
        <w:r>
          <w:rPr>
            <w:noProof/>
            <w:webHidden/>
          </w:rPr>
          <w:fldChar w:fldCharType="separate"/>
        </w:r>
        <w:r w:rsidR="00620594">
          <w:rPr>
            <w:noProof/>
            <w:webHidden/>
          </w:rPr>
          <w:t>214</w:t>
        </w:r>
        <w:r>
          <w:rPr>
            <w:noProof/>
            <w:webHidden/>
          </w:rPr>
          <w:fldChar w:fldCharType="end"/>
        </w:r>
      </w:hyperlink>
    </w:p>
    <w:p w14:paraId="56A740D9" w14:textId="6B8FD1A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4" w:history="1">
        <w:r w:rsidRPr="000F22D3">
          <w:rPr>
            <w:rStyle w:val="Hyperlink"/>
            <w:noProof/>
          </w:rPr>
          <w:t>Discussion</w:t>
        </w:r>
        <w:r>
          <w:rPr>
            <w:noProof/>
            <w:webHidden/>
          </w:rPr>
          <w:tab/>
        </w:r>
        <w:r>
          <w:rPr>
            <w:noProof/>
            <w:webHidden/>
          </w:rPr>
          <w:fldChar w:fldCharType="begin"/>
        </w:r>
        <w:r>
          <w:rPr>
            <w:noProof/>
            <w:webHidden/>
          </w:rPr>
          <w:instrText xml:space="preserve"> PAGEREF _Toc61612874 \h </w:instrText>
        </w:r>
        <w:r>
          <w:rPr>
            <w:noProof/>
            <w:webHidden/>
          </w:rPr>
        </w:r>
        <w:r>
          <w:rPr>
            <w:noProof/>
            <w:webHidden/>
          </w:rPr>
          <w:fldChar w:fldCharType="separate"/>
        </w:r>
        <w:r w:rsidR="00620594">
          <w:rPr>
            <w:noProof/>
            <w:webHidden/>
          </w:rPr>
          <w:t>214</w:t>
        </w:r>
        <w:r>
          <w:rPr>
            <w:noProof/>
            <w:webHidden/>
          </w:rPr>
          <w:fldChar w:fldCharType="end"/>
        </w:r>
      </w:hyperlink>
    </w:p>
    <w:p w14:paraId="696FB9DE" w14:textId="0657C23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5" w:history="1">
        <w:r w:rsidRPr="000F22D3">
          <w:rPr>
            <w:rStyle w:val="Hyperlink"/>
            <w:noProof/>
          </w:rPr>
          <w:t>Examples</w:t>
        </w:r>
        <w:r>
          <w:rPr>
            <w:noProof/>
            <w:webHidden/>
          </w:rPr>
          <w:tab/>
        </w:r>
        <w:r>
          <w:rPr>
            <w:noProof/>
            <w:webHidden/>
          </w:rPr>
          <w:fldChar w:fldCharType="begin"/>
        </w:r>
        <w:r>
          <w:rPr>
            <w:noProof/>
            <w:webHidden/>
          </w:rPr>
          <w:instrText xml:space="preserve"> PAGEREF _Toc61612875 \h </w:instrText>
        </w:r>
        <w:r>
          <w:rPr>
            <w:noProof/>
            <w:webHidden/>
          </w:rPr>
        </w:r>
        <w:r>
          <w:rPr>
            <w:noProof/>
            <w:webHidden/>
          </w:rPr>
          <w:fldChar w:fldCharType="separate"/>
        </w:r>
        <w:r w:rsidR="00620594">
          <w:rPr>
            <w:noProof/>
            <w:webHidden/>
          </w:rPr>
          <w:t>215</w:t>
        </w:r>
        <w:r>
          <w:rPr>
            <w:noProof/>
            <w:webHidden/>
          </w:rPr>
          <w:fldChar w:fldCharType="end"/>
        </w:r>
      </w:hyperlink>
    </w:p>
    <w:p w14:paraId="7E3A6F35" w14:textId="73D424E5"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76" w:history="1">
        <w:r w:rsidRPr="000F22D3">
          <w:rPr>
            <w:rStyle w:val="Hyperlink"/>
            <w:noProof/>
          </w:rPr>
          <w:t>read_mf_usg_grid_specs()</w:t>
        </w:r>
        <w:r>
          <w:rPr>
            <w:noProof/>
            <w:webHidden/>
          </w:rPr>
          <w:tab/>
        </w:r>
        <w:r>
          <w:rPr>
            <w:noProof/>
            <w:webHidden/>
          </w:rPr>
          <w:fldChar w:fldCharType="begin"/>
        </w:r>
        <w:r>
          <w:rPr>
            <w:noProof/>
            <w:webHidden/>
          </w:rPr>
          <w:instrText xml:space="preserve"> PAGEREF _Toc61612876 \h </w:instrText>
        </w:r>
        <w:r>
          <w:rPr>
            <w:noProof/>
            <w:webHidden/>
          </w:rPr>
        </w:r>
        <w:r>
          <w:rPr>
            <w:noProof/>
            <w:webHidden/>
          </w:rPr>
          <w:fldChar w:fldCharType="separate"/>
        </w:r>
        <w:r w:rsidR="00620594">
          <w:rPr>
            <w:noProof/>
            <w:webHidden/>
          </w:rPr>
          <w:t>216</w:t>
        </w:r>
        <w:r>
          <w:rPr>
            <w:noProof/>
            <w:webHidden/>
          </w:rPr>
          <w:fldChar w:fldCharType="end"/>
        </w:r>
      </w:hyperlink>
    </w:p>
    <w:p w14:paraId="22C9443C" w14:textId="6ABF04B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7" w:history="1">
        <w:r w:rsidRPr="000F22D3">
          <w:rPr>
            <w:rStyle w:val="Hyperlink"/>
            <w:noProof/>
          </w:rPr>
          <w:t>General</w:t>
        </w:r>
        <w:r>
          <w:rPr>
            <w:noProof/>
            <w:webHidden/>
          </w:rPr>
          <w:tab/>
        </w:r>
        <w:r>
          <w:rPr>
            <w:noProof/>
            <w:webHidden/>
          </w:rPr>
          <w:fldChar w:fldCharType="begin"/>
        </w:r>
        <w:r>
          <w:rPr>
            <w:noProof/>
            <w:webHidden/>
          </w:rPr>
          <w:instrText xml:space="preserve"> PAGEREF _Toc61612877 \h </w:instrText>
        </w:r>
        <w:r>
          <w:rPr>
            <w:noProof/>
            <w:webHidden/>
          </w:rPr>
        </w:r>
        <w:r>
          <w:rPr>
            <w:noProof/>
            <w:webHidden/>
          </w:rPr>
          <w:fldChar w:fldCharType="separate"/>
        </w:r>
        <w:r w:rsidR="00620594">
          <w:rPr>
            <w:noProof/>
            <w:webHidden/>
          </w:rPr>
          <w:t>216</w:t>
        </w:r>
        <w:r>
          <w:rPr>
            <w:noProof/>
            <w:webHidden/>
          </w:rPr>
          <w:fldChar w:fldCharType="end"/>
        </w:r>
      </w:hyperlink>
    </w:p>
    <w:p w14:paraId="1E4B6E91" w14:textId="62BFB76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8" w:history="1">
        <w:r w:rsidRPr="000F22D3">
          <w:rPr>
            <w:rStyle w:val="Hyperlink"/>
            <w:noProof/>
          </w:rPr>
          <w:t>MODFLOW-USG Grid Specification File</w:t>
        </w:r>
        <w:r>
          <w:rPr>
            <w:noProof/>
            <w:webHidden/>
          </w:rPr>
          <w:tab/>
        </w:r>
        <w:r>
          <w:rPr>
            <w:noProof/>
            <w:webHidden/>
          </w:rPr>
          <w:fldChar w:fldCharType="begin"/>
        </w:r>
        <w:r>
          <w:rPr>
            <w:noProof/>
            <w:webHidden/>
          </w:rPr>
          <w:instrText xml:space="preserve"> PAGEREF _Toc61612878 \h </w:instrText>
        </w:r>
        <w:r>
          <w:rPr>
            <w:noProof/>
            <w:webHidden/>
          </w:rPr>
        </w:r>
        <w:r>
          <w:rPr>
            <w:noProof/>
            <w:webHidden/>
          </w:rPr>
          <w:fldChar w:fldCharType="separate"/>
        </w:r>
        <w:r w:rsidR="00620594">
          <w:rPr>
            <w:noProof/>
            <w:webHidden/>
          </w:rPr>
          <w:t>216</w:t>
        </w:r>
        <w:r>
          <w:rPr>
            <w:noProof/>
            <w:webHidden/>
          </w:rPr>
          <w:fldChar w:fldCharType="end"/>
        </w:r>
      </w:hyperlink>
    </w:p>
    <w:p w14:paraId="4EDD7011" w14:textId="3683978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7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_Toc61612879 \h </w:instrText>
        </w:r>
        <w:r>
          <w:rPr>
            <w:noProof/>
            <w:webHidden/>
          </w:rPr>
        </w:r>
        <w:r>
          <w:rPr>
            <w:noProof/>
            <w:webHidden/>
          </w:rPr>
          <w:fldChar w:fldCharType="separate"/>
        </w:r>
        <w:r w:rsidR="00620594">
          <w:rPr>
            <w:noProof/>
            <w:webHidden/>
          </w:rPr>
          <w:t>217</w:t>
        </w:r>
        <w:r>
          <w:rPr>
            <w:noProof/>
            <w:webHidden/>
          </w:rPr>
          <w:fldChar w:fldCharType="end"/>
        </w:r>
      </w:hyperlink>
    </w:p>
    <w:p w14:paraId="20210947" w14:textId="6F80D25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0" w:history="1">
        <w:r w:rsidRPr="000F22D3">
          <w:rPr>
            <w:rStyle w:val="Hyperlink"/>
            <w:noProof/>
          </w:rPr>
          <w:t>Examples</w:t>
        </w:r>
        <w:r>
          <w:rPr>
            <w:noProof/>
            <w:webHidden/>
          </w:rPr>
          <w:tab/>
        </w:r>
        <w:r>
          <w:rPr>
            <w:noProof/>
            <w:webHidden/>
          </w:rPr>
          <w:fldChar w:fldCharType="begin"/>
        </w:r>
        <w:r>
          <w:rPr>
            <w:noProof/>
            <w:webHidden/>
          </w:rPr>
          <w:instrText xml:space="preserve"> PAGEREF _Toc61612880 \h </w:instrText>
        </w:r>
        <w:r>
          <w:rPr>
            <w:noProof/>
            <w:webHidden/>
          </w:rPr>
        </w:r>
        <w:r>
          <w:rPr>
            <w:noProof/>
            <w:webHidden/>
          </w:rPr>
          <w:fldChar w:fldCharType="separate"/>
        </w:r>
        <w:r w:rsidR="00620594">
          <w:rPr>
            <w:noProof/>
            <w:webHidden/>
          </w:rPr>
          <w:t>218</w:t>
        </w:r>
        <w:r>
          <w:rPr>
            <w:noProof/>
            <w:webHidden/>
          </w:rPr>
          <w:fldChar w:fldCharType="end"/>
        </w:r>
      </w:hyperlink>
    </w:p>
    <w:p w14:paraId="2E6DBF1D" w14:textId="0AB4BA06"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81" w:history="1">
        <w:r w:rsidRPr="000F22D3">
          <w:rPr>
            <w:rStyle w:val="Hyperlink"/>
            <w:noProof/>
          </w:rPr>
          <w:t>read_mf6_grid_specs()</w:t>
        </w:r>
        <w:r>
          <w:rPr>
            <w:noProof/>
            <w:webHidden/>
          </w:rPr>
          <w:tab/>
        </w:r>
        <w:r>
          <w:rPr>
            <w:noProof/>
            <w:webHidden/>
          </w:rPr>
          <w:fldChar w:fldCharType="begin"/>
        </w:r>
        <w:r>
          <w:rPr>
            <w:noProof/>
            <w:webHidden/>
          </w:rPr>
          <w:instrText xml:space="preserve"> PAGEREF _Toc61612881 \h </w:instrText>
        </w:r>
        <w:r>
          <w:rPr>
            <w:noProof/>
            <w:webHidden/>
          </w:rPr>
        </w:r>
        <w:r>
          <w:rPr>
            <w:noProof/>
            <w:webHidden/>
          </w:rPr>
          <w:fldChar w:fldCharType="separate"/>
        </w:r>
        <w:r w:rsidR="00620594">
          <w:rPr>
            <w:noProof/>
            <w:webHidden/>
          </w:rPr>
          <w:t>219</w:t>
        </w:r>
        <w:r>
          <w:rPr>
            <w:noProof/>
            <w:webHidden/>
          </w:rPr>
          <w:fldChar w:fldCharType="end"/>
        </w:r>
      </w:hyperlink>
    </w:p>
    <w:p w14:paraId="4349789A" w14:textId="0D5850F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2" w:history="1">
        <w:r w:rsidRPr="000F22D3">
          <w:rPr>
            <w:rStyle w:val="Hyperlink"/>
            <w:noProof/>
          </w:rPr>
          <w:t>General</w:t>
        </w:r>
        <w:r>
          <w:rPr>
            <w:noProof/>
            <w:webHidden/>
          </w:rPr>
          <w:tab/>
        </w:r>
        <w:r>
          <w:rPr>
            <w:noProof/>
            <w:webHidden/>
          </w:rPr>
          <w:fldChar w:fldCharType="begin"/>
        </w:r>
        <w:r>
          <w:rPr>
            <w:noProof/>
            <w:webHidden/>
          </w:rPr>
          <w:instrText xml:space="preserve"> PAGEREF _Toc61612882 \h </w:instrText>
        </w:r>
        <w:r>
          <w:rPr>
            <w:noProof/>
            <w:webHidden/>
          </w:rPr>
        </w:r>
        <w:r>
          <w:rPr>
            <w:noProof/>
            <w:webHidden/>
          </w:rPr>
          <w:fldChar w:fldCharType="separate"/>
        </w:r>
        <w:r w:rsidR="00620594">
          <w:rPr>
            <w:noProof/>
            <w:webHidden/>
          </w:rPr>
          <w:t>219</w:t>
        </w:r>
        <w:r>
          <w:rPr>
            <w:noProof/>
            <w:webHidden/>
          </w:rPr>
          <w:fldChar w:fldCharType="end"/>
        </w:r>
      </w:hyperlink>
    </w:p>
    <w:p w14:paraId="74A48735" w14:textId="4BEBA7A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_Toc61612883 \h </w:instrText>
        </w:r>
        <w:r>
          <w:rPr>
            <w:noProof/>
            <w:webHidden/>
          </w:rPr>
        </w:r>
        <w:r>
          <w:rPr>
            <w:noProof/>
            <w:webHidden/>
          </w:rPr>
          <w:fldChar w:fldCharType="separate"/>
        </w:r>
        <w:r w:rsidR="00620594">
          <w:rPr>
            <w:noProof/>
            <w:webHidden/>
          </w:rPr>
          <w:t>219</w:t>
        </w:r>
        <w:r>
          <w:rPr>
            <w:noProof/>
            <w:webHidden/>
          </w:rPr>
          <w:fldChar w:fldCharType="end"/>
        </w:r>
      </w:hyperlink>
    </w:p>
    <w:p w14:paraId="66E3DF3B" w14:textId="5F3BCE7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4" w:history="1">
        <w:r w:rsidRPr="000F22D3">
          <w:rPr>
            <w:rStyle w:val="Hyperlink"/>
            <w:noProof/>
          </w:rPr>
          <w:t>Discussion</w:t>
        </w:r>
        <w:r>
          <w:rPr>
            <w:noProof/>
            <w:webHidden/>
          </w:rPr>
          <w:tab/>
        </w:r>
        <w:r>
          <w:rPr>
            <w:noProof/>
            <w:webHidden/>
          </w:rPr>
          <w:fldChar w:fldCharType="begin"/>
        </w:r>
        <w:r>
          <w:rPr>
            <w:noProof/>
            <w:webHidden/>
          </w:rPr>
          <w:instrText xml:space="preserve"> PAGEREF _Toc61612884 \h </w:instrText>
        </w:r>
        <w:r>
          <w:rPr>
            <w:noProof/>
            <w:webHidden/>
          </w:rPr>
        </w:r>
        <w:r>
          <w:rPr>
            <w:noProof/>
            <w:webHidden/>
          </w:rPr>
          <w:fldChar w:fldCharType="separate"/>
        </w:r>
        <w:r w:rsidR="00620594">
          <w:rPr>
            <w:noProof/>
            <w:webHidden/>
          </w:rPr>
          <w:t>220</w:t>
        </w:r>
        <w:r>
          <w:rPr>
            <w:noProof/>
            <w:webHidden/>
          </w:rPr>
          <w:fldChar w:fldCharType="end"/>
        </w:r>
      </w:hyperlink>
    </w:p>
    <w:p w14:paraId="4EF7D8B0" w14:textId="32F1F4A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5" w:history="1">
        <w:r w:rsidRPr="000F22D3">
          <w:rPr>
            <w:rStyle w:val="Hyperlink"/>
            <w:noProof/>
          </w:rPr>
          <w:t>Examples</w:t>
        </w:r>
        <w:r>
          <w:rPr>
            <w:noProof/>
            <w:webHidden/>
          </w:rPr>
          <w:tab/>
        </w:r>
        <w:r>
          <w:rPr>
            <w:noProof/>
            <w:webHidden/>
          </w:rPr>
          <w:fldChar w:fldCharType="begin"/>
        </w:r>
        <w:r>
          <w:rPr>
            <w:noProof/>
            <w:webHidden/>
          </w:rPr>
          <w:instrText xml:space="preserve"> PAGEREF _Toc61612885 \h </w:instrText>
        </w:r>
        <w:r>
          <w:rPr>
            <w:noProof/>
            <w:webHidden/>
          </w:rPr>
        </w:r>
        <w:r>
          <w:rPr>
            <w:noProof/>
            <w:webHidden/>
          </w:rPr>
          <w:fldChar w:fldCharType="separate"/>
        </w:r>
        <w:r w:rsidR="00620594">
          <w:rPr>
            <w:noProof/>
            <w:webHidden/>
          </w:rPr>
          <w:t>221</w:t>
        </w:r>
        <w:r>
          <w:rPr>
            <w:noProof/>
            <w:webHidden/>
          </w:rPr>
          <w:fldChar w:fldCharType="end"/>
        </w:r>
      </w:hyperlink>
    </w:p>
    <w:p w14:paraId="1540B441" w14:textId="38F662DF"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86" w:history="1">
        <w:r w:rsidRPr="000F22D3">
          <w:rPr>
            <w:rStyle w:val="Hyperlink"/>
            <w:noProof/>
          </w:rPr>
          <w:t>read_multiple_array_file()</w:t>
        </w:r>
        <w:r>
          <w:rPr>
            <w:noProof/>
            <w:webHidden/>
          </w:rPr>
          <w:tab/>
        </w:r>
        <w:r>
          <w:rPr>
            <w:noProof/>
            <w:webHidden/>
          </w:rPr>
          <w:fldChar w:fldCharType="begin"/>
        </w:r>
        <w:r>
          <w:rPr>
            <w:noProof/>
            <w:webHidden/>
          </w:rPr>
          <w:instrText xml:space="preserve"> PAGEREF _Toc61612886 \h </w:instrText>
        </w:r>
        <w:r>
          <w:rPr>
            <w:noProof/>
            <w:webHidden/>
          </w:rPr>
        </w:r>
        <w:r>
          <w:rPr>
            <w:noProof/>
            <w:webHidden/>
          </w:rPr>
          <w:fldChar w:fldCharType="separate"/>
        </w:r>
        <w:r w:rsidR="00620594">
          <w:rPr>
            <w:noProof/>
            <w:webHidden/>
          </w:rPr>
          <w:t>222</w:t>
        </w:r>
        <w:r>
          <w:rPr>
            <w:noProof/>
            <w:webHidden/>
          </w:rPr>
          <w:fldChar w:fldCharType="end"/>
        </w:r>
      </w:hyperlink>
    </w:p>
    <w:p w14:paraId="6E4FCCB2" w14:textId="1693865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7" w:history="1">
        <w:r w:rsidRPr="000F22D3">
          <w:rPr>
            <w:rStyle w:val="Hyperlink"/>
            <w:noProof/>
          </w:rPr>
          <w:t>General</w:t>
        </w:r>
        <w:r>
          <w:rPr>
            <w:noProof/>
            <w:webHidden/>
          </w:rPr>
          <w:tab/>
        </w:r>
        <w:r>
          <w:rPr>
            <w:noProof/>
            <w:webHidden/>
          </w:rPr>
          <w:fldChar w:fldCharType="begin"/>
        </w:r>
        <w:r>
          <w:rPr>
            <w:noProof/>
            <w:webHidden/>
          </w:rPr>
          <w:instrText xml:space="preserve"> PAGEREF _Toc61612887 \h </w:instrText>
        </w:r>
        <w:r>
          <w:rPr>
            <w:noProof/>
            <w:webHidden/>
          </w:rPr>
        </w:r>
        <w:r>
          <w:rPr>
            <w:noProof/>
            <w:webHidden/>
          </w:rPr>
          <w:fldChar w:fldCharType="separate"/>
        </w:r>
        <w:r w:rsidR="00620594">
          <w:rPr>
            <w:noProof/>
            <w:webHidden/>
          </w:rPr>
          <w:t>222</w:t>
        </w:r>
        <w:r>
          <w:rPr>
            <w:noProof/>
            <w:webHidden/>
          </w:rPr>
          <w:fldChar w:fldCharType="end"/>
        </w:r>
      </w:hyperlink>
    </w:p>
    <w:p w14:paraId="066CB384" w14:textId="0514706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8" w:history="1">
        <w:r w:rsidRPr="000F22D3">
          <w:rPr>
            <w:rStyle w:val="Hyperlink"/>
            <w:noProof/>
          </w:rPr>
          <w:t>Multiple Array File</w:t>
        </w:r>
        <w:r>
          <w:rPr>
            <w:noProof/>
            <w:webHidden/>
          </w:rPr>
          <w:tab/>
        </w:r>
        <w:r>
          <w:rPr>
            <w:noProof/>
            <w:webHidden/>
          </w:rPr>
          <w:fldChar w:fldCharType="begin"/>
        </w:r>
        <w:r>
          <w:rPr>
            <w:noProof/>
            <w:webHidden/>
          </w:rPr>
          <w:instrText xml:space="preserve"> PAGEREF _Toc61612888 \h </w:instrText>
        </w:r>
        <w:r>
          <w:rPr>
            <w:noProof/>
            <w:webHidden/>
          </w:rPr>
        </w:r>
        <w:r>
          <w:rPr>
            <w:noProof/>
            <w:webHidden/>
          </w:rPr>
          <w:fldChar w:fldCharType="separate"/>
        </w:r>
        <w:r w:rsidR="00620594">
          <w:rPr>
            <w:noProof/>
            <w:webHidden/>
          </w:rPr>
          <w:t>222</w:t>
        </w:r>
        <w:r>
          <w:rPr>
            <w:noProof/>
            <w:webHidden/>
          </w:rPr>
          <w:fldChar w:fldCharType="end"/>
        </w:r>
      </w:hyperlink>
    </w:p>
    <w:p w14:paraId="132F8355" w14:textId="2ED44E5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8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_Toc61612889 \h </w:instrText>
        </w:r>
        <w:r>
          <w:rPr>
            <w:noProof/>
            <w:webHidden/>
          </w:rPr>
        </w:r>
        <w:r>
          <w:rPr>
            <w:noProof/>
            <w:webHidden/>
          </w:rPr>
          <w:fldChar w:fldCharType="separate"/>
        </w:r>
        <w:r w:rsidR="00620594">
          <w:rPr>
            <w:noProof/>
            <w:webHidden/>
          </w:rPr>
          <w:t>223</w:t>
        </w:r>
        <w:r>
          <w:rPr>
            <w:noProof/>
            <w:webHidden/>
          </w:rPr>
          <w:fldChar w:fldCharType="end"/>
        </w:r>
      </w:hyperlink>
    </w:p>
    <w:p w14:paraId="20CE0615" w14:textId="0FFA5E3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0" w:history="1">
        <w:r w:rsidRPr="000F22D3">
          <w:rPr>
            <w:rStyle w:val="Hyperlink"/>
            <w:noProof/>
          </w:rPr>
          <w:t>Discussion</w:t>
        </w:r>
        <w:r>
          <w:rPr>
            <w:noProof/>
            <w:webHidden/>
          </w:rPr>
          <w:tab/>
        </w:r>
        <w:r>
          <w:rPr>
            <w:noProof/>
            <w:webHidden/>
          </w:rPr>
          <w:fldChar w:fldCharType="begin"/>
        </w:r>
        <w:r>
          <w:rPr>
            <w:noProof/>
            <w:webHidden/>
          </w:rPr>
          <w:instrText xml:space="preserve"> PAGEREF _Toc61612890 \h </w:instrText>
        </w:r>
        <w:r>
          <w:rPr>
            <w:noProof/>
            <w:webHidden/>
          </w:rPr>
        </w:r>
        <w:r>
          <w:rPr>
            <w:noProof/>
            <w:webHidden/>
          </w:rPr>
          <w:fldChar w:fldCharType="separate"/>
        </w:r>
        <w:r w:rsidR="00620594">
          <w:rPr>
            <w:noProof/>
            <w:webHidden/>
          </w:rPr>
          <w:t>224</w:t>
        </w:r>
        <w:r>
          <w:rPr>
            <w:noProof/>
            <w:webHidden/>
          </w:rPr>
          <w:fldChar w:fldCharType="end"/>
        </w:r>
      </w:hyperlink>
    </w:p>
    <w:p w14:paraId="1ACC21EE" w14:textId="36A7547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1" w:history="1">
        <w:r w:rsidRPr="000F22D3">
          <w:rPr>
            <w:rStyle w:val="Hyperlink"/>
            <w:noProof/>
          </w:rPr>
          <w:t>Examples</w:t>
        </w:r>
        <w:r>
          <w:rPr>
            <w:noProof/>
            <w:webHidden/>
          </w:rPr>
          <w:tab/>
        </w:r>
        <w:r>
          <w:rPr>
            <w:noProof/>
            <w:webHidden/>
          </w:rPr>
          <w:fldChar w:fldCharType="begin"/>
        </w:r>
        <w:r>
          <w:rPr>
            <w:noProof/>
            <w:webHidden/>
          </w:rPr>
          <w:instrText xml:space="preserve"> PAGEREF _Toc61612891 \h </w:instrText>
        </w:r>
        <w:r>
          <w:rPr>
            <w:noProof/>
            <w:webHidden/>
          </w:rPr>
        </w:r>
        <w:r>
          <w:rPr>
            <w:noProof/>
            <w:webHidden/>
          </w:rPr>
          <w:fldChar w:fldCharType="separate"/>
        </w:r>
        <w:r w:rsidR="00620594">
          <w:rPr>
            <w:noProof/>
            <w:webHidden/>
          </w:rPr>
          <w:t>224</w:t>
        </w:r>
        <w:r>
          <w:rPr>
            <w:noProof/>
            <w:webHidden/>
          </w:rPr>
          <w:fldChar w:fldCharType="end"/>
        </w:r>
      </w:hyperlink>
    </w:p>
    <w:p w14:paraId="243E7A2F" w14:textId="435A863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92" w:history="1">
        <w:r w:rsidRPr="000F22D3">
          <w:rPr>
            <w:rStyle w:val="Hyperlink"/>
            <w:noProof/>
          </w:rPr>
          <w:t>read_restart_data()</w:t>
        </w:r>
        <w:r>
          <w:rPr>
            <w:noProof/>
            <w:webHidden/>
          </w:rPr>
          <w:tab/>
        </w:r>
        <w:r>
          <w:rPr>
            <w:noProof/>
            <w:webHidden/>
          </w:rPr>
          <w:fldChar w:fldCharType="begin"/>
        </w:r>
        <w:r>
          <w:rPr>
            <w:noProof/>
            <w:webHidden/>
          </w:rPr>
          <w:instrText xml:space="preserve"> PAGEREF _Toc61612892 \h </w:instrText>
        </w:r>
        <w:r>
          <w:rPr>
            <w:noProof/>
            <w:webHidden/>
          </w:rPr>
        </w:r>
        <w:r>
          <w:rPr>
            <w:noProof/>
            <w:webHidden/>
          </w:rPr>
          <w:fldChar w:fldCharType="separate"/>
        </w:r>
        <w:r w:rsidR="00620594">
          <w:rPr>
            <w:noProof/>
            <w:webHidden/>
          </w:rPr>
          <w:t>226</w:t>
        </w:r>
        <w:r>
          <w:rPr>
            <w:noProof/>
            <w:webHidden/>
          </w:rPr>
          <w:fldChar w:fldCharType="end"/>
        </w:r>
      </w:hyperlink>
    </w:p>
    <w:p w14:paraId="0BE224EF" w14:textId="2C78ACE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3" w:history="1">
        <w:r w:rsidRPr="000F22D3">
          <w:rPr>
            <w:rStyle w:val="Hyperlink"/>
            <w:noProof/>
          </w:rPr>
          <w:t>General</w:t>
        </w:r>
        <w:r>
          <w:rPr>
            <w:noProof/>
            <w:webHidden/>
          </w:rPr>
          <w:tab/>
        </w:r>
        <w:r>
          <w:rPr>
            <w:noProof/>
            <w:webHidden/>
          </w:rPr>
          <w:fldChar w:fldCharType="begin"/>
        </w:r>
        <w:r>
          <w:rPr>
            <w:noProof/>
            <w:webHidden/>
          </w:rPr>
          <w:instrText xml:space="preserve"> PAGEREF _Toc61612893 \h </w:instrText>
        </w:r>
        <w:r>
          <w:rPr>
            <w:noProof/>
            <w:webHidden/>
          </w:rPr>
        </w:r>
        <w:r>
          <w:rPr>
            <w:noProof/>
            <w:webHidden/>
          </w:rPr>
          <w:fldChar w:fldCharType="separate"/>
        </w:r>
        <w:r w:rsidR="00620594">
          <w:rPr>
            <w:noProof/>
            <w:webHidden/>
          </w:rPr>
          <w:t>226</w:t>
        </w:r>
        <w:r>
          <w:rPr>
            <w:noProof/>
            <w:webHidden/>
          </w:rPr>
          <w:fldChar w:fldCharType="end"/>
        </w:r>
      </w:hyperlink>
    </w:p>
    <w:p w14:paraId="7DAF9FB7" w14:textId="31BAB23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_Toc61612894 \h </w:instrText>
        </w:r>
        <w:r>
          <w:rPr>
            <w:noProof/>
            <w:webHidden/>
          </w:rPr>
        </w:r>
        <w:r>
          <w:rPr>
            <w:noProof/>
            <w:webHidden/>
          </w:rPr>
          <w:fldChar w:fldCharType="separate"/>
        </w:r>
        <w:r w:rsidR="00620594">
          <w:rPr>
            <w:noProof/>
            <w:webHidden/>
          </w:rPr>
          <w:t>226</w:t>
        </w:r>
        <w:r>
          <w:rPr>
            <w:noProof/>
            <w:webHidden/>
          </w:rPr>
          <w:fldChar w:fldCharType="end"/>
        </w:r>
      </w:hyperlink>
    </w:p>
    <w:p w14:paraId="558F26D7" w14:textId="6F37C10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5" w:history="1">
        <w:r w:rsidRPr="000F22D3">
          <w:rPr>
            <w:rStyle w:val="Hyperlink"/>
            <w:noProof/>
          </w:rPr>
          <w:t>Discussion</w:t>
        </w:r>
        <w:r>
          <w:rPr>
            <w:noProof/>
            <w:webHidden/>
          </w:rPr>
          <w:tab/>
        </w:r>
        <w:r>
          <w:rPr>
            <w:noProof/>
            <w:webHidden/>
          </w:rPr>
          <w:fldChar w:fldCharType="begin"/>
        </w:r>
        <w:r>
          <w:rPr>
            <w:noProof/>
            <w:webHidden/>
          </w:rPr>
          <w:instrText xml:space="preserve"> PAGEREF _Toc61612895 \h </w:instrText>
        </w:r>
        <w:r>
          <w:rPr>
            <w:noProof/>
            <w:webHidden/>
          </w:rPr>
        </w:r>
        <w:r>
          <w:rPr>
            <w:noProof/>
            <w:webHidden/>
          </w:rPr>
          <w:fldChar w:fldCharType="separate"/>
        </w:r>
        <w:r w:rsidR="00620594">
          <w:rPr>
            <w:noProof/>
            <w:webHidden/>
          </w:rPr>
          <w:t>226</w:t>
        </w:r>
        <w:r>
          <w:rPr>
            <w:noProof/>
            <w:webHidden/>
          </w:rPr>
          <w:fldChar w:fldCharType="end"/>
        </w:r>
      </w:hyperlink>
    </w:p>
    <w:p w14:paraId="6FD1ED94" w14:textId="6234D0E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6" w:history="1">
        <w:r w:rsidRPr="000F22D3">
          <w:rPr>
            <w:rStyle w:val="Hyperlink"/>
            <w:noProof/>
          </w:rPr>
          <w:t>Example</w:t>
        </w:r>
        <w:r>
          <w:rPr>
            <w:noProof/>
            <w:webHidden/>
          </w:rPr>
          <w:tab/>
        </w:r>
        <w:r>
          <w:rPr>
            <w:noProof/>
            <w:webHidden/>
          </w:rPr>
          <w:fldChar w:fldCharType="begin"/>
        </w:r>
        <w:r>
          <w:rPr>
            <w:noProof/>
            <w:webHidden/>
          </w:rPr>
          <w:instrText xml:space="preserve"> PAGEREF _Toc61612896 \h </w:instrText>
        </w:r>
        <w:r>
          <w:rPr>
            <w:noProof/>
            <w:webHidden/>
          </w:rPr>
        </w:r>
        <w:r>
          <w:rPr>
            <w:noProof/>
            <w:webHidden/>
          </w:rPr>
          <w:fldChar w:fldCharType="separate"/>
        </w:r>
        <w:r w:rsidR="00620594">
          <w:rPr>
            <w:noProof/>
            <w:webHidden/>
          </w:rPr>
          <w:t>226</w:t>
        </w:r>
        <w:r>
          <w:rPr>
            <w:noProof/>
            <w:webHidden/>
          </w:rPr>
          <w:fldChar w:fldCharType="end"/>
        </w:r>
      </w:hyperlink>
    </w:p>
    <w:p w14:paraId="6394410C" w14:textId="7A5A287E"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897" w:history="1">
        <w:r w:rsidRPr="000F22D3">
          <w:rPr>
            <w:rStyle w:val="Hyperlink"/>
            <w:noProof/>
          </w:rPr>
          <w:t>read_scalar_file()</w:t>
        </w:r>
        <w:r>
          <w:rPr>
            <w:noProof/>
            <w:webHidden/>
          </w:rPr>
          <w:tab/>
        </w:r>
        <w:r>
          <w:rPr>
            <w:noProof/>
            <w:webHidden/>
          </w:rPr>
          <w:fldChar w:fldCharType="begin"/>
        </w:r>
        <w:r>
          <w:rPr>
            <w:noProof/>
            <w:webHidden/>
          </w:rPr>
          <w:instrText xml:space="preserve"> PAGEREF _Toc61612897 \h </w:instrText>
        </w:r>
        <w:r>
          <w:rPr>
            <w:noProof/>
            <w:webHidden/>
          </w:rPr>
        </w:r>
        <w:r>
          <w:rPr>
            <w:noProof/>
            <w:webHidden/>
          </w:rPr>
          <w:fldChar w:fldCharType="separate"/>
        </w:r>
        <w:r w:rsidR="00620594">
          <w:rPr>
            <w:noProof/>
            <w:webHidden/>
          </w:rPr>
          <w:t>227</w:t>
        </w:r>
        <w:r>
          <w:rPr>
            <w:noProof/>
            <w:webHidden/>
          </w:rPr>
          <w:fldChar w:fldCharType="end"/>
        </w:r>
      </w:hyperlink>
    </w:p>
    <w:p w14:paraId="499053FB" w14:textId="281CDD6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8" w:history="1">
        <w:r w:rsidRPr="000F22D3">
          <w:rPr>
            <w:rStyle w:val="Hyperlink"/>
            <w:noProof/>
          </w:rPr>
          <w:t>General</w:t>
        </w:r>
        <w:r>
          <w:rPr>
            <w:noProof/>
            <w:webHidden/>
          </w:rPr>
          <w:tab/>
        </w:r>
        <w:r>
          <w:rPr>
            <w:noProof/>
            <w:webHidden/>
          </w:rPr>
          <w:fldChar w:fldCharType="begin"/>
        </w:r>
        <w:r>
          <w:rPr>
            <w:noProof/>
            <w:webHidden/>
          </w:rPr>
          <w:instrText xml:space="preserve"> PAGEREF _Toc61612898 \h </w:instrText>
        </w:r>
        <w:r>
          <w:rPr>
            <w:noProof/>
            <w:webHidden/>
          </w:rPr>
        </w:r>
        <w:r>
          <w:rPr>
            <w:noProof/>
            <w:webHidden/>
          </w:rPr>
          <w:fldChar w:fldCharType="separate"/>
        </w:r>
        <w:r w:rsidR="00620594">
          <w:rPr>
            <w:noProof/>
            <w:webHidden/>
          </w:rPr>
          <w:t>227</w:t>
        </w:r>
        <w:r>
          <w:rPr>
            <w:noProof/>
            <w:webHidden/>
          </w:rPr>
          <w:fldChar w:fldCharType="end"/>
        </w:r>
      </w:hyperlink>
    </w:p>
    <w:p w14:paraId="40F2B03B" w14:textId="5370F46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899" w:history="1">
        <w:r w:rsidRPr="000F22D3">
          <w:rPr>
            <w:rStyle w:val="Hyperlink"/>
            <w:noProof/>
          </w:rPr>
          <w:t>Scalar File</w:t>
        </w:r>
        <w:r>
          <w:rPr>
            <w:noProof/>
            <w:webHidden/>
          </w:rPr>
          <w:tab/>
        </w:r>
        <w:r>
          <w:rPr>
            <w:noProof/>
            <w:webHidden/>
          </w:rPr>
          <w:fldChar w:fldCharType="begin"/>
        </w:r>
        <w:r>
          <w:rPr>
            <w:noProof/>
            <w:webHidden/>
          </w:rPr>
          <w:instrText xml:space="preserve"> PAGEREF _Toc61612899 \h </w:instrText>
        </w:r>
        <w:r>
          <w:rPr>
            <w:noProof/>
            <w:webHidden/>
          </w:rPr>
        </w:r>
        <w:r>
          <w:rPr>
            <w:noProof/>
            <w:webHidden/>
          </w:rPr>
          <w:fldChar w:fldCharType="separate"/>
        </w:r>
        <w:r w:rsidR="00620594">
          <w:rPr>
            <w:noProof/>
            <w:webHidden/>
          </w:rPr>
          <w:t>227</w:t>
        </w:r>
        <w:r>
          <w:rPr>
            <w:noProof/>
            <w:webHidden/>
          </w:rPr>
          <w:fldChar w:fldCharType="end"/>
        </w:r>
      </w:hyperlink>
    </w:p>
    <w:p w14:paraId="395F9E6D" w14:textId="2B3D93E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0"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_Toc61612900 \h </w:instrText>
        </w:r>
        <w:r>
          <w:rPr>
            <w:noProof/>
            <w:webHidden/>
          </w:rPr>
        </w:r>
        <w:r>
          <w:rPr>
            <w:noProof/>
            <w:webHidden/>
          </w:rPr>
          <w:fldChar w:fldCharType="separate"/>
        </w:r>
        <w:r w:rsidR="00620594">
          <w:rPr>
            <w:noProof/>
            <w:webHidden/>
          </w:rPr>
          <w:t>227</w:t>
        </w:r>
        <w:r>
          <w:rPr>
            <w:noProof/>
            <w:webHidden/>
          </w:rPr>
          <w:fldChar w:fldCharType="end"/>
        </w:r>
      </w:hyperlink>
    </w:p>
    <w:p w14:paraId="244D9105" w14:textId="1C33D2B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1" w:history="1">
        <w:r w:rsidRPr="000F22D3">
          <w:rPr>
            <w:rStyle w:val="Hyperlink"/>
            <w:noProof/>
          </w:rPr>
          <w:t>Discussion</w:t>
        </w:r>
        <w:r>
          <w:rPr>
            <w:noProof/>
            <w:webHidden/>
          </w:rPr>
          <w:tab/>
        </w:r>
        <w:r>
          <w:rPr>
            <w:noProof/>
            <w:webHidden/>
          </w:rPr>
          <w:fldChar w:fldCharType="begin"/>
        </w:r>
        <w:r>
          <w:rPr>
            <w:noProof/>
            <w:webHidden/>
          </w:rPr>
          <w:instrText xml:space="preserve"> PAGEREF _Toc61612901 \h </w:instrText>
        </w:r>
        <w:r>
          <w:rPr>
            <w:noProof/>
            <w:webHidden/>
          </w:rPr>
        </w:r>
        <w:r>
          <w:rPr>
            <w:noProof/>
            <w:webHidden/>
          </w:rPr>
          <w:fldChar w:fldCharType="separate"/>
        </w:r>
        <w:r w:rsidR="00620594">
          <w:rPr>
            <w:noProof/>
            <w:webHidden/>
          </w:rPr>
          <w:t>228</w:t>
        </w:r>
        <w:r>
          <w:rPr>
            <w:noProof/>
            <w:webHidden/>
          </w:rPr>
          <w:fldChar w:fldCharType="end"/>
        </w:r>
      </w:hyperlink>
    </w:p>
    <w:p w14:paraId="4EC122FD" w14:textId="5A4D780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2" w:history="1">
        <w:r w:rsidRPr="000F22D3">
          <w:rPr>
            <w:rStyle w:val="Hyperlink"/>
            <w:noProof/>
          </w:rPr>
          <w:t>Example</w:t>
        </w:r>
        <w:r>
          <w:rPr>
            <w:noProof/>
            <w:webHidden/>
          </w:rPr>
          <w:tab/>
        </w:r>
        <w:r>
          <w:rPr>
            <w:noProof/>
            <w:webHidden/>
          </w:rPr>
          <w:fldChar w:fldCharType="begin"/>
        </w:r>
        <w:r>
          <w:rPr>
            <w:noProof/>
            <w:webHidden/>
          </w:rPr>
          <w:instrText xml:space="preserve"> PAGEREF _Toc61612902 \h </w:instrText>
        </w:r>
        <w:r>
          <w:rPr>
            <w:noProof/>
            <w:webHidden/>
          </w:rPr>
        </w:r>
        <w:r>
          <w:rPr>
            <w:noProof/>
            <w:webHidden/>
          </w:rPr>
          <w:fldChar w:fldCharType="separate"/>
        </w:r>
        <w:r w:rsidR="00620594">
          <w:rPr>
            <w:noProof/>
            <w:webHidden/>
          </w:rPr>
          <w:t>228</w:t>
        </w:r>
        <w:r>
          <w:rPr>
            <w:noProof/>
            <w:webHidden/>
          </w:rPr>
          <w:fldChar w:fldCharType="end"/>
        </w:r>
      </w:hyperlink>
    </w:p>
    <w:p w14:paraId="62682A43" w14:textId="013266C9"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03" w:history="1">
        <w:r w:rsidRPr="000F22D3">
          <w:rPr>
            <w:rStyle w:val="Hyperlink"/>
            <w:noProof/>
          </w:rPr>
          <w:t>read_segfile()</w:t>
        </w:r>
        <w:r>
          <w:rPr>
            <w:noProof/>
            <w:webHidden/>
          </w:rPr>
          <w:tab/>
        </w:r>
        <w:r>
          <w:rPr>
            <w:noProof/>
            <w:webHidden/>
          </w:rPr>
          <w:fldChar w:fldCharType="begin"/>
        </w:r>
        <w:r>
          <w:rPr>
            <w:noProof/>
            <w:webHidden/>
          </w:rPr>
          <w:instrText xml:space="preserve"> PAGEREF _Toc61612903 \h </w:instrText>
        </w:r>
        <w:r>
          <w:rPr>
            <w:noProof/>
            <w:webHidden/>
          </w:rPr>
        </w:r>
        <w:r>
          <w:rPr>
            <w:noProof/>
            <w:webHidden/>
          </w:rPr>
          <w:fldChar w:fldCharType="separate"/>
        </w:r>
        <w:r w:rsidR="00620594">
          <w:rPr>
            <w:noProof/>
            <w:webHidden/>
          </w:rPr>
          <w:t>229</w:t>
        </w:r>
        <w:r>
          <w:rPr>
            <w:noProof/>
            <w:webHidden/>
          </w:rPr>
          <w:fldChar w:fldCharType="end"/>
        </w:r>
      </w:hyperlink>
    </w:p>
    <w:p w14:paraId="512A2AD3" w14:textId="1480BC6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4" w:history="1">
        <w:r w:rsidRPr="000F22D3">
          <w:rPr>
            <w:rStyle w:val="Hyperlink"/>
            <w:noProof/>
          </w:rPr>
          <w:t>General</w:t>
        </w:r>
        <w:r>
          <w:rPr>
            <w:noProof/>
            <w:webHidden/>
          </w:rPr>
          <w:tab/>
        </w:r>
        <w:r>
          <w:rPr>
            <w:noProof/>
            <w:webHidden/>
          </w:rPr>
          <w:fldChar w:fldCharType="begin"/>
        </w:r>
        <w:r>
          <w:rPr>
            <w:noProof/>
            <w:webHidden/>
          </w:rPr>
          <w:instrText xml:space="preserve"> PAGEREF _Toc61612904 \h </w:instrText>
        </w:r>
        <w:r>
          <w:rPr>
            <w:noProof/>
            <w:webHidden/>
          </w:rPr>
        </w:r>
        <w:r>
          <w:rPr>
            <w:noProof/>
            <w:webHidden/>
          </w:rPr>
          <w:fldChar w:fldCharType="separate"/>
        </w:r>
        <w:r w:rsidR="00620594">
          <w:rPr>
            <w:noProof/>
            <w:webHidden/>
          </w:rPr>
          <w:t>229</w:t>
        </w:r>
        <w:r>
          <w:rPr>
            <w:noProof/>
            <w:webHidden/>
          </w:rPr>
          <w:fldChar w:fldCharType="end"/>
        </w:r>
      </w:hyperlink>
    </w:p>
    <w:p w14:paraId="59B9BC5D" w14:textId="0615A03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5" w:history="1">
        <w:r w:rsidRPr="000F22D3">
          <w:rPr>
            <w:rStyle w:val="Hyperlink"/>
            <w:noProof/>
          </w:rPr>
          <w:t>Segment File</w:t>
        </w:r>
        <w:r>
          <w:rPr>
            <w:noProof/>
            <w:webHidden/>
          </w:rPr>
          <w:tab/>
        </w:r>
        <w:r>
          <w:rPr>
            <w:noProof/>
            <w:webHidden/>
          </w:rPr>
          <w:fldChar w:fldCharType="begin"/>
        </w:r>
        <w:r>
          <w:rPr>
            <w:noProof/>
            <w:webHidden/>
          </w:rPr>
          <w:instrText xml:space="preserve"> PAGEREF _Toc61612905 \h </w:instrText>
        </w:r>
        <w:r>
          <w:rPr>
            <w:noProof/>
            <w:webHidden/>
          </w:rPr>
        </w:r>
        <w:r>
          <w:rPr>
            <w:noProof/>
            <w:webHidden/>
          </w:rPr>
          <w:fldChar w:fldCharType="separate"/>
        </w:r>
        <w:r w:rsidR="00620594">
          <w:rPr>
            <w:noProof/>
            <w:webHidden/>
          </w:rPr>
          <w:t>229</w:t>
        </w:r>
        <w:r>
          <w:rPr>
            <w:noProof/>
            <w:webHidden/>
          </w:rPr>
          <w:fldChar w:fldCharType="end"/>
        </w:r>
      </w:hyperlink>
    </w:p>
    <w:p w14:paraId="457C2236" w14:textId="07A9452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6"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_Toc61612906 \h </w:instrText>
        </w:r>
        <w:r>
          <w:rPr>
            <w:noProof/>
            <w:webHidden/>
          </w:rPr>
        </w:r>
        <w:r>
          <w:rPr>
            <w:noProof/>
            <w:webHidden/>
          </w:rPr>
          <w:fldChar w:fldCharType="separate"/>
        </w:r>
        <w:r w:rsidR="00620594">
          <w:rPr>
            <w:noProof/>
            <w:webHidden/>
          </w:rPr>
          <w:t>231</w:t>
        </w:r>
        <w:r>
          <w:rPr>
            <w:noProof/>
            <w:webHidden/>
          </w:rPr>
          <w:fldChar w:fldCharType="end"/>
        </w:r>
      </w:hyperlink>
    </w:p>
    <w:p w14:paraId="46395712" w14:textId="277921D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7" w:history="1">
        <w:r w:rsidRPr="000F22D3">
          <w:rPr>
            <w:rStyle w:val="Hyperlink"/>
            <w:noProof/>
          </w:rPr>
          <w:t>Discussion</w:t>
        </w:r>
        <w:r>
          <w:rPr>
            <w:noProof/>
            <w:webHidden/>
          </w:rPr>
          <w:tab/>
        </w:r>
        <w:r>
          <w:rPr>
            <w:noProof/>
            <w:webHidden/>
          </w:rPr>
          <w:fldChar w:fldCharType="begin"/>
        </w:r>
        <w:r>
          <w:rPr>
            <w:noProof/>
            <w:webHidden/>
          </w:rPr>
          <w:instrText xml:space="preserve"> PAGEREF _Toc61612907 \h </w:instrText>
        </w:r>
        <w:r>
          <w:rPr>
            <w:noProof/>
            <w:webHidden/>
          </w:rPr>
        </w:r>
        <w:r>
          <w:rPr>
            <w:noProof/>
            <w:webHidden/>
          </w:rPr>
          <w:fldChar w:fldCharType="separate"/>
        </w:r>
        <w:r w:rsidR="00620594">
          <w:rPr>
            <w:noProof/>
            <w:webHidden/>
          </w:rPr>
          <w:t>231</w:t>
        </w:r>
        <w:r>
          <w:rPr>
            <w:noProof/>
            <w:webHidden/>
          </w:rPr>
          <w:fldChar w:fldCharType="end"/>
        </w:r>
      </w:hyperlink>
    </w:p>
    <w:p w14:paraId="20CE2522" w14:textId="270972C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08" w:history="1">
        <w:r w:rsidRPr="000F22D3">
          <w:rPr>
            <w:rStyle w:val="Hyperlink"/>
            <w:noProof/>
          </w:rPr>
          <w:t>Examples</w:t>
        </w:r>
        <w:r>
          <w:rPr>
            <w:noProof/>
            <w:webHidden/>
          </w:rPr>
          <w:tab/>
        </w:r>
        <w:r>
          <w:rPr>
            <w:noProof/>
            <w:webHidden/>
          </w:rPr>
          <w:fldChar w:fldCharType="begin"/>
        </w:r>
        <w:r>
          <w:rPr>
            <w:noProof/>
            <w:webHidden/>
          </w:rPr>
          <w:instrText xml:space="preserve"> PAGEREF _Toc61612908 \h </w:instrText>
        </w:r>
        <w:r>
          <w:rPr>
            <w:noProof/>
            <w:webHidden/>
          </w:rPr>
        </w:r>
        <w:r>
          <w:rPr>
            <w:noProof/>
            <w:webHidden/>
          </w:rPr>
          <w:fldChar w:fldCharType="separate"/>
        </w:r>
        <w:r w:rsidR="00620594">
          <w:rPr>
            <w:noProof/>
            <w:webHidden/>
          </w:rPr>
          <w:t>232</w:t>
        </w:r>
        <w:r>
          <w:rPr>
            <w:noProof/>
            <w:webHidden/>
          </w:rPr>
          <w:fldChar w:fldCharType="end"/>
        </w:r>
      </w:hyperlink>
    </w:p>
    <w:p w14:paraId="1F7349CB" w14:textId="24466006"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09" w:history="1">
        <w:r w:rsidRPr="000F22D3">
          <w:rPr>
            <w:rStyle w:val="Hyperlink"/>
            <w:noProof/>
          </w:rPr>
          <w:t>remove()</w:t>
        </w:r>
        <w:r>
          <w:rPr>
            <w:noProof/>
            <w:webHidden/>
          </w:rPr>
          <w:tab/>
        </w:r>
        <w:r>
          <w:rPr>
            <w:noProof/>
            <w:webHidden/>
          </w:rPr>
          <w:fldChar w:fldCharType="begin"/>
        </w:r>
        <w:r>
          <w:rPr>
            <w:noProof/>
            <w:webHidden/>
          </w:rPr>
          <w:instrText xml:space="preserve"> PAGEREF _Toc61612909 \h </w:instrText>
        </w:r>
        <w:r>
          <w:rPr>
            <w:noProof/>
            <w:webHidden/>
          </w:rPr>
        </w:r>
        <w:r>
          <w:rPr>
            <w:noProof/>
            <w:webHidden/>
          </w:rPr>
          <w:fldChar w:fldCharType="separate"/>
        </w:r>
        <w:r w:rsidR="00620594">
          <w:rPr>
            <w:noProof/>
            <w:webHidden/>
          </w:rPr>
          <w:t>233</w:t>
        </w:r>
        <w:r>
          <w:rPr>
            <w:noProof/>
            <w:webHidden/>
          </w:rPr>
          <w:fldChar w:fldCharType="end"/>
        </w:r>
      </w:hyperlink>
    </w:p>
    <w:p w14:paraId="24E2AC51" w14:textId="052FE53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0" w:history="1">
        <w:r w:rsidRPr="000F22D3">
          <w:rPr>
            <w:rStyle w:val="Hyperlink"/>
            <w:noProof/>
          </w:rPr>
          <w:t>General</w:t>
        </w:r>
        <w:r>
          <w:rPr>
            <w:noProof/>
            <w:webHidden/>
          </w:rPr>
          <w:tab/>
        </w:r>
        <w:r>
          <w:rPr>
            <w:noProof/>
            <w:webHidden/>
          </w:rPr>
          <w:fldChar w:fldCharType="begin"/>
        </w:r>
        <w:r>
          <w:rPr>
            <w:noProof/>
            <w:webHidden/>
          </w:rPr>
          <w:instrText xml:space="preserve"> PAGEREF _Toc61612910 \h </w:instrText>
        </w:r>
        <w:r>
          <w:rPr>
            <w:noProof/>
            <w:webHidden/>
          </w:rPr>
        </w:r>
        <w:r>
          <w:rPr>
            <w:noProof/>
            <w:webHidden/>
          </w:rPr>
          <w:fldChar w:fldCharType="separate"/>
        </w:r>
        <w:r w:rsidR="00620594">
          <w:rPr>
            <w:noProof/>
            <w:webHidden/>
          </w:rPr>
          <w:t>233</w:t>
        </w:r>
        <w:r>
          <w:rPr>
            <w:noProof/>
            <w:webHidden/>
          </w:rPr>
          <w:fldChar w:fldCharType="end"/>
        </w:r>
      </w:hyperlink>
    </w:p>
    <w:p w14:paraId="26F9626A" w14:textId="626BF29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1"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_Toc61612911 \h </w:instrText>
        </w:r>
        <w:r>
          <w:rPr>
            <w:noProof/>
            <w:webHidden/>
          </w:rPr>
        </w:r>
        <w:r>
          <w:rPr>
            <w:noProof/>
            <w:webHidden/>
          </w:rPr>
          <w:fldChar w:fldCharType="separate"/>
        </w:r>
        <w:r w:rsidR="00620594">
          <w:rPr>
            <w:noProof/>
            <w:webHidden/>
          </w:rPr>
          <w:t>233</w:t>
        </w:r>
        <w:r>
          <w:rPr>
            <w:noProof/>
            <w:webHidden/>
          </w:rPr>
          <w:fldChar w:fldCharType="end"/>
        </w:r>
      </w:hyperlink>
    </w:p>
    <w:p w14:paraId="48413ED2" w14:textId="43973B0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2" w:history="1">
        <w:r w:rsidRPr="000F22D3">
          <w:rPr>
            <w:rStyle w:val="Hyperlink"/>
            <w:noProof/>
          </w:rPr>
          <w:t>Example</w:t>
        </w:r>
        <w:r>
          <w:rPr>
            <w:noProof/>
            <w:webHidden/>
          </w:rPr>
          <w:tab/>
        </w:r>
        <w:r>
          <w:rPr>
            <w:noProof/>
            <w:webHidden/>
          </w:rPr>
          <w:fldChar w:fldCharType="begin"/>
        </w:r>
        <w:r>
          <w:rPr>
            <w:noProof/>
            <w:webHidden/>
          </w:rPr>
          <w:instrText xml:space="preserve"> PAGEREF _Toc61612912 \h </w:instrText>
        </w:r>
        <w:r>
          <w:rPr>
            <w:noProof/>
            <w:webHidden/>
          </w:rPr>
        </w:r>
        <w:r>
          <w:rPr>
            <w:noProof/>
            <w:webHidden/>
          </w:rPr>
          <w:fldChar w:fldCharType="separate"/>
        </w:r>
        <w:r w:rsidR="00620594">
          <w:rPr>
            <w:noProof/>
            <w:webHidden/>
          </w:rPr>
          <w:t>233</w:t>
        </w:r>
        <w:r>
          <w:rPr>
            <w:noProof/>
            <w:webHidden/>
          </w:rPr>
          <w:fldChar w:fldCharType="end"/>
        </w:r>
      </w:hyperlink>
    </w:p>
    <w:p w14:paraId="0A13CE9E" w14:textId="6896A79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13" w:history="1">
        <w:r w:rsidRPr="000F22D3">
          <w:rPr>
            <w:rStyle w:val="Hyperlink"/>
            <w:noProof/>
          </w:rPr>
          <w:t>replace_cells_in_lists</w:t>
        </w:r>
        <w:r>
          <w:rPr>
            <w:noProof/>
            <w:webHidden/>
          </w:rPr>
          <w:tab/>
        </w:r>
        <w:r>
          <w:rPr>
            <w:noProof/>
            <w:webHidden/>
          </w:rPr>
          <w:fldChar w:fldCharType="begin"/>
        </w:r>
        <w:r>
          <w:rPr>
            <w:noProof/>
            <w:webHidden/>
          </w:rPr>
          <w:instrText xml:space="preserve"> PAGEREF _Toc61612913 \h </w:instrText>
        </w:r>
        <w:r>
          <w:rPr>
            <w:noProof/>
            <w:webHidden/>
          </w:rPr>
        </w:r>
        <w:r>
          <w:rPr>
            <w:noProof/>
            <w:webHidden/>
          </w:rPr>
          <w:fldChar w:fldCharType="separate"/>
        </w:r>
        <w:r w:rsidR="00620594">
          <w:rPr>
            <w:noProof/>
            <w:webHidden/>
          </w:rPr>
          <w:t>234</w:t>
        </w:r>
        <w:r>
          <w:rPr>
            <w:noProof/>
            <w:webHidden/>
          </w:rPr>
          <w:fldChar w:fldCharType="end"/>
        </w:r>
      </w:hyperlink>
    </w:p>
    <w:p w14:paraId="34EA2C16" w14:textId="155CF0F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4" w:history="1">
        <w:r w:rsidRPr="000F22D3">
          <w:rPr>
            <w:rStyle w:val="Hyperlink"/>
            <w:noProof/>
          </w:rPr>
          <w:t>General</w:t>
        </w:r>
        <w:r>
          <w:rPr>
            <w:noProof/>
            <w:webHidden/>
          </w:rPr>
          <w:tab/>
        </w:r>
        <w:r>
          <w:rPr>
            <w:noProof/>
            <w:webHidden/>
          </w:rPr>
          <w:fldChar w:fldCharType="begin"/>
        </w:r>
        <w:r>
          <w:rPr>
            <w:noProof/>
            <w:webHidden/>
          </w:rPr>
          <w:instrText xml:space="preserve"> PAGEREF _Toc61612914 \h </w:instrText>
        </w:r>
        <w:r>
          <w:rPr>
            <w:noProof/>
            <w:webHidden/>
          </w:rPr>
        </w:r>
        <w:r>
          <w:rPr>
            <w:noProof/>
            <w:webHidden/>
          </w:rPr>
          <w:fldChar w:fldCharType="separate"/>
        </w:r>
        <w:r w:rsidR="00620594">
          <w:rPr>
            <w:noProof/>
            <w:webHidden/>
          </w:rPr>
          <w:t>234</w:t>
        </w:r>
        <w:r>
          <w:rPr>
            <w:noProof/>
            <w:webHidden/>
          </w:rPr>
          <w:fldChar w:fldCharType="end"/>
        </w:r>
      </w:hyperlink>
    </w:p>
    <w:p w14:paraId="16AA13AC" w14:textId="44D4B3E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5"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_Toc61612915 \h </w:instrText>
        </w:r>
        <w:r>
          <w:rPr>
            <w:noProof/>
            <w:webHidden/>
          </w:rPr>
        </w:r>
        <w:r>
          <w:rPr>
            <w:noProof/>
            <w:webHidden/>
          </w:rPr>
          <w:fldChar w:fldCharType="separate"/>
        </w:r>
        <w:r w:rsidR="00620594">
          <w:rPr>
            <w:noProof/>
            <w:webHidden/>
          </w:rPr>
          <w:t>234</w:t>
        </w:r>
        <w:r>
          <w:rPr>
            <w:noProof/>
            <w:webHidden/>
          </w:rPr>
          <w:fldChar w:fldCharType="end"/>
        </w:r>
      </w:hyperlink>
    </w:p>
    <w:p w14:paraId="15C1727F" w14:textId="2E91959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6" w:history="1">
        <w:r w:rsidRPr="000F22D3">
          <w:rPr>
            <w:rStyle w:val="Hyperlink"/>
            <w:noProof/>
          </w:rPr>
          <w:t>Discussion</w:t>
        </w:r>
        <w:r>
          <w:rPr>
            <w:noProof/>
            <w:webHidden/>
          </w:rPr>
          <w:tab/>
        </w:r>
        <w:r>
          <w:rPr>
            <w:noProof/>
            <w:webHidden/>
          </w:rPr>
          <w:fldChar w:fldCharType="begin"/>
        </w:r>
        <w:r>
          <w:rPr>
            <w:noProof/>
            <w:webHidden/>
          </w:rPr>
          <w:instrText xml:space="preserve"> PAGEREF _Toc61612916 \h </w:instrText>
        </w:r>
        <w:r>
          <w:rPr>
            <w:noProof/>
            <w:webHidden/>
          </w:rPr>
        </w:r>
        <w:r>
          <w:rPr>
            <w:noProof/>
            <w:webHidden/>
          </w:rPr>
          <w:fldChar w:fldCharType="separate"/>
        </w:r>
        <w:r w:rsidR="00620594">
          <w:rPr>
            <w:noProof/>
            <w:webHidden/>
          </w:rPr>
          <w:t>237</w:t>
        </w:r>
        <w:r>
          <w:rPr>
            <w:noProof/>
            <w:webHidden/>
          </w:rPr>
          <w:fldChar w:fldCharType="end"/>
        </w:r>
      </w:hyperlink>
    </w:p>
    <w:p w14:paraId="395230C7" w14:textId="533029F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7" w:history="1">
        <w:r w:rsidRPr="000F22D3">
          <w:rPr>
            <w:rStyle w:val="Hyperlink"/>
            <w:noProof/>
          </w:rPr>
          <w:t>Examples</w:t>
        </w:r>
        <w:r>
          <w:rPr>
            <w:noProof/>
            <w:webHidden/>
          </w:rPr>
          <w:tab/>
        </w:r>
        <w:r>
          <w:rPr>
            <w:noProof/>
            <w:webHidden/>
          </w:rPr>
          <w:fldChar w:fldCharType="begin"/>
        </w:r>
        <w:r>
          <w:rPr>
            <w:noProof/>
            <w:webHidden/>
          </w:rPr>
          <w:instrText xml:space="preserve"> PAGEREF _Toc61612917 \h </w:instrText>
        </w:r>
        <w:r>
          <w:rPr>
            <w:noProof/>
            <w:webHidden/>
          </w:rPr>
        </w:r>
        <w:r>
          <w:rPr>
            <w:noProof/>
            <w:webHidden/>
          </w:rPr>
          <w:fldChar w:fldCharType="separate"/>
        </w:r>
        <w:r w:rsidR="00620594">
          <w:rPr>
            <w:noProof/>
            <w:webHidden/>
          </w:rPr>
          <w:t>239</w:t>
        </w:r>
        <w:r>
          <w:rPr>
            <w:noProof/>
            <w:webHidden/>
          </w:rPr>
          <w:fldChar w:fldCharType="end"/>
        </w:r>
      </w:hyperlink>
    </w:p>
    <w:p w14:paraId="21261671" w14:textId="0A90B36C"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18" w:history="1">
        <w:r w:rsidRPr="000F22D3">
          <w:rPr>
            <w:rStyle w:val="Hyperlink"/>
            <w:noProof/>
          </w:rPr>
          <w:t>replace_column()</w:t>
        </w:r>
        <w:r>
          <w:rPr>
            <w:noProof/>
            <w:webHidden/>
          </w:rPr>
          <w:tab/>
        </w:r>
        <w:r>
          <w:rPr>
            <w:noProof/>
            <w:webHidden/>
          </w:rPr>
          <w:fldChar w:fldCharType="begin"/>
        </w:r>
        <w:r>
          <w:rPr>
            <w:noProof/>
            <w:webHidden/>
          </w:rPr>
          <w:instrText xml:space="preserve"> PAGEREF _Toc61612918 \h </w:instrText>
        </w:r>
        <w:r>
          <w:rPr>
            <w:noProof/>
            <w:webHidden/>
          </w:rPr>
        </w:r>
        <w:r>
          <w:rPr>
            <w:noProof/>
            <w:webHidden/>
          </w:rPr>
          <w:fldChar w:fldCharType="separate"/>
        </w:r>
        <w:r w:rsidR="00620594">
          <w:rPr>
            <w:noProof/>
            <w:webHidden/>
          </w:rPr>
          <w:t>242</w:t>
        </w:r>
        <w:r>
          <w:rPr>
            <w:noProof/>
            <w:webHidden/>
          </w:rPr>
          <w:fldChar w:fldCharType="end"/>
        </w:r>
      </w:hyperlink>
    </w:p>
    <w:p w14:paraId="4D379FDA" w14:textId="6BA2350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19" w:history="1">
        <w:r w:rsidRPr="000F22D3">
          <w:rPr>
            <w:rStyle w:val="Hyperlink"/>
            <w:noProof/>
          </w:rPr>
          <w:t>General</w:t>
        </w:r>
        <w:r>
          <w:rPr>
            <w:noProof/>
            <w:webHidden/>
          </w:rPr>
          <w:tab/>
        </w:r>
        <w:r>
          <w:rPr>
            <w:noProof/>
            <w:webHidden/>
          </w:rPr>
          <w:fldChar w:fldCharType="begin"/>
        </w:r>
        <w:r>
          <w:rPr>
            <w:noProof/>
            <w:webHidden/>
          </w:rPr>
          <w:instrText xml:space="preserve"> PAGEREF _Toc61612919 \h </w:instrText>
        </w:r>
        <w:r>
          <w:rPr>
            <w:noProof/>
            <w:webHidden/>
          </w:rPr>
        </w:r>
        <w:r>
          <w:rPr>
            <w:noProof/>
            <w:webHidden/>
          </w:rPr>
          <w:fldChar w:fldCharType="separate"/>
        </w:r>
        <w:r w:rsidR="00620594">
          <w:rPr>
            <w:noProof/>
            <w:webHidden/>
          </w:rPr>
          <w:t>242</w:t>
        </w:r>
        <w:r>
          <w:rPr>
            <w:noProof/>
            <w:webHidden/>
          </w:rPr>
          <w:fldChar w:fldCharType="end"/>
        </w:r>
      </w:hyperlink>
    </w:p>
    <w:p w14:paraId="69FC4DE0" w14:textId="50ED882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0"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_Toc61612920 \h </w:instrText>
        </w:r>
        <w:r>
          <w:rPr>
            <w:noProof/>
            <w:webHidden/>
          </w:rPr>
        </w:r>
        <w:r>
          <w:rPr>
            <w:noProof/>
            <w:webHidden/>
          </w:rPr>
          <w:fldChar w:fldCharType="separate"/>
        </w:r>
        <w:r w:rsidR="00620594">
          <w:rPr>
            <w:noProof/>
            <w:webHidden/>
          </w:rPr>
          <w:t>242</w:t>
        </w:r>
        <w:r>
          <w:rPr>
            <w:noProof/>
            <w:webHidden/>
          </w:rPr>
          <w:fldChar w:fldCharType="end"/>
        </w:r>
      </w:hyperlink>
    </w:p>
    <w:p w14:paraId="0F4488DB" w14:textId="00B3B32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1" w:history="1">
        <w:r w:rsidRPr="000F22D3">
          <w:rPr>
            <w:rStyle w:val="Hyperlink"/>
            <w:noProof/>
          </w:rPr>
          <w:t>Discussion</w:t>
        </w:r>
        <w:r>
          <w:rPr>
            <w:noProof/>
            <w:webHidden/>
          </w:rPr>
          <w:tab/>
        </w:r>
        <w:r>
          <w:rPr>
            <w:noProof/>
            <w:webHidden/>
          </w:rPr>
          <w:fldChar w:fldCharType="begin"/>
        </w:r>
        <w:r>
          <w:rPr>
            <w:noProof/>
            <w:webHidden/>
          </w:rPr>
          <w:instrText xml:space="preserve"> PAGEREF _Toc61612921 \h </w:instrText>
        </w:r>
        <w:r>
          <w:rPr>
            <w:noProof/>
            <w:webHidden/>
          </w:rPr>
        </w:r>
        <w:r>
          <w:rPr>
            <w:noProof/>
            <w:webHidden/>
          </w:rPr>
          <w:fldChar w:fldCharType="separate"/>
        </w:r>
        <w:r w:rsidR="00620594">
          <w:rPr>
            <w:noProof/>
            <w:webHidden/>
          </w:rPr>
          <w:t>243</w:t>
        </w:r>
        <w:r>
          <w:rPr>
            <w:noProof/>
            <w:webHidden/>
          </w:rPr>
          <w:fldChar w:fldCharType="end"/>
        </w:r>
      </w:hyperlink>
    </w:p>
    <w:p w14:paraId="53430469" w14:textId="246767E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2" w:history="1">
        <w:r w:rsidRPr="000F22D3">
          <w:rPr>
            <w:rStyle w:val="Hyperlink"/>
            <w:noProof/>
          </w:rPr>
          <w:t>Examples</w:t>
        </w:r>
        <w:r>
          <w:rPr>
            <w:noProof/>
            <w:webHidden/>
          </w:rPr>
          <w:tab/>
        </w:r>
        <w:r>
          <w:rPr>
            <w:noProof/>
            <w:webHidden/>
          </w:rPr>
          <w:fldChar w:fldCharType="begin"/>
        </w:r>
        <w:r>
          <w:rPr>
            <w:noProof/>
            <w:webHidden/>
          </w:rPr>
          <w:instrText xml:space="preserve"> PAGEREF _Toc61612922 \h </w:instrText>
        </w:r>
        <w:r>
          <w:rPr>
            <w:noProof/>
            <w:webHidden/>
          </w:rPr>
        </w:r>
        <w:r>
          <w:rPr>
            <w:noProof/>
            <w:webHidden/>
          </w:rPr>
          <w:fldChar w:fldCharType="separate"/>
        </w:r>
        <w:r w:rsidR="00620594">
          <w:rPr>
            <w:noProof/>
            <w:webHidden/>
          </w:rPr>
          <w:t>245</w:t>
        </w:r>
        <w:r>
          <w:rPr>
            <w:noProof/>
            <w:webHidden/>
          </w:rPr>
          <w:fldChar w:fldCharType="end"/>
        </w:r>
      </w:hyperlink>
    </w:p>
    <w:p w14:paraId="4D0D1B97" w14:textId="4FDAC537"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23" w:history="1">
        <w:r w:rsidRPr="000F22D3">
          <w:rPr>
            <w:rStyle w:val="Hyperlink"/>
            <w:noProof/>
          </w:rPr>
          <w:t>report_all_entities()</w:t>
        </w:r>
        <w:r>
          <w:rPr>
            <w:noProof/>
            <w:webHidden/>
          </w:rPr>
          <w:tab/>
        </w:r>
        <w:r>
          <w:rPr>
            <w:noProof/>
            <w:webHidden/>
          </w:rPr>
          <w:fldChar w:fldCharType="begin"/>
        </w:r>
        <w:r>
          <w:rPr>
            <w:noProof/>
            <w:webHidden/>
          </w:rPr>
          <w:instrText xml:space="preserve"> PAGEREF _Toc61612923 \h </w:instrText>
        </w:r>
        <w:r>
          <w:rPr>
            <w:noProof/>
            <w:webHidden/>
          </w:rPr>
        </w:r>
        <w:r>
          <w:rPr>
            <w:noProof/>
            <w:webHidden/>
          </w:rPr>
          <w:fldChar w:fldCharType="separate"/>
        </w:r>
        <w:r w:rsidR="00620594">
          <w:rPr>
            <w:noProof/>
            <w:webHidden/>
          </w:rPr>
          <w:t>247</w:t>
        </w:r>
        <w:r>
          <w:rPr>
            <w:noProof/>
            <w:webHidden/>
          </w:rPr>
          <w:fldChar w:fldCharType="end"/>
        </w:r>
      </w:hyperlink>
    </w:p>
    <w:p w14:paraId="0AE85BD5" w14:textId="4745618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4" w:history="1">
        <w:r w:rsidRPr="000F22D3">
          <w:rPr>
            <w:rStyle w:val="Hyperlink"/>
            <w:noProof/>
          </w:rPr>
          <w:t>General</w:t>
        </w:r>
        <w:r>
          <w:rPr>
            <w:noProof/>
            <w:webHidden/>
          </w:rPr>
          <w:tab/>
        </w:r>
        <w:r>
          <w:rPr>
            <w:noProof/>
            <w:webHidden/>
          </w:rPr>
          <w:fldChar w:fldCharType="begin"/>
        </w:r>
        <w:r>
          <w:rPr>
            <w:noProof/>
            <w:webHidden/>
          </w:rPr>
          <w:instrText xml:space="preserve"> PAGEREF _Toc61612924 \h </w:instrText>
        </w:r>
        <w:r>
          <w:rPr>
            <w:noProof/>
            <w:webHidden/>
          </w:rPr>
        </w:r>
        <w:r>
          <w:rPr>
            <w:noProof/>
            <w:webHidden/>
          </w:rPr>
          <w:fldChar w:fldCharType="separate"/>
        </w:r>
        <w:r w:rsidR="00620594">
          <w:rPr>
            <w:noProof/>
            <w:webHidden/>
          </w:rPr>
          <w:t>247</w:t>
        </w:r>
        <w:r>
          <w:rPr>
            <w:noProof/>
            <w:webHidden/>
          </w:rPr>
          <w:fldChar w:fldCharType="end"/>
        </w:r>
      </w:hyperlink>
    </w:p>
    <w:p w14:paraId="0F17A40B" w14:textId="6C2FDD8C"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5"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_Toc61612925 \h </w:instrText>
        </w:r>
        <w:r>
          <w:rPr>
            <w:noProof/>
            <w:webHidden/>
          </w:rPr>
        </w:r>
        <w:r>
          <w:rPr>
            <w:noProof/>
            <w:webHidden/>
          </w:rPr>
          <w:fldChar w:fldCharType="separate"/>
        </w:r>
        <w:r w:rsidR="00620594">
          <w:rPr>
            <w:noProof/>
            <w:webHidden/>
          </w:rPr>
          <w:t>247</w:t>
        </w:r>
        <w:r>
          <w:rPr>
            <w:noProof/>
            <w:webHidden/>
          </w:rPr>
          <w:fldChar w:fldCharType="end"/>
        </w:r>
      </w:hyperlink>
    </w:p>
    <w:p w14:paraId="18FCED2D" w14:textId="2A4A83E0"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6" w:history="1">
        <w:r w:rsidRPr="000F22D3">
          <w:rPr>
            <w:rStyle w:val="Hyperlink"/>
            <w:noProof/>
          </w:rPr>
          <w:t>Example</w:t>
        </w:r>
        <w:r>
          <w:rPr>
            <w:noProof/>
            <w:webHidden/>
          </w:rPr>
          <w:tab/>
        </w:r>
        <w:r>
          <w:rPr>
            <w:noProof/>
            <w:webHidden/>
          </w:rPr>
          <w:fldChar w:fldCharType="begin"/>
        </w:r>
        <w:r>
          <w:rPr>
            <w:noProof/>
            <w:webHidden/>
          </w:rPr>
          <w:instrText xml:space="preserve"> PAGEREF _Toc61612926 \h </w:instrText>
        </w:r>
        <w:r>
          <w:rPr>
            <w:noProof/>
            <w:webHidden/>
          </w:rPr>
        </w:r>
        <w:r>
          <w:rPr>
            <w:noProof/>
            <w:webHidden/>
          </w:rPr>
          <w:fldChar w:fldCharType="separate"/>
        </w:r>
        <w:r w:rsidR="00620594">
          <w:rPr>
            <w:noProof/>
            <w:webHidden/>
          </w:rPr>
          <w:t>247</w:t>
        </w:r>
        <w:r>
          <w:rPr>
            <w:noProof/>
            <w:webHidden/>
          </w:rPr>
          <w:fldChar w:fldCharType="end"/>
        </w:r>
      </w:hyperlink>
    </w:p>
    <w:p w14:paraId="3A238D26" w14:textId="4F65AAB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27" w:history="1">
        <w:r w:rsidRPr="000F22D3">
          <w:rPr>
            <w:rStyle w:val="Hyperlink"/>
            <w:noProof/>
          </w:rPr>
          <w:t>report_dependent_lists()</w:t>
        </w:r>
        <w:r>
          <w:rPr>
            <w:noProof/>
            <w:webHidden/>
          </w:rPr>
          <w:tab/>
        </w:r>
        <w:r>
          <w:rPr>
            <w:noProof/>
            <w:webHidden/>
          </w:rPr>
          <w:fldChar w:fldCharType="begin"/>
        </w:r>
        <w:r>
          <w:rPr>
            <w:noProof/>
            <w:webHidden/>
          </w:rPr>
          <w:instrText xml:space="preserve"> PAGEREF _Toc61612927 \h </w:instrText>
        </w:r>
        <w:r>
          <w:rPr>
            <w:noProof/>
            <w:webHidden/>
          </w:rPr>
        </w:r>
        <w:r>
          <w:rPr>
            <w:noProof/>
            <w:webHidden/>
          </w:rPr>
          <w:fldChar w:fldCharType="separate"/>
        </w:r>
        <w:r w:rsidR="00620594">
          <w:rPr>
            <w:noProof/>
            <w:webHidden/>
          </w:rPr>
          <w:t>248</w:t>
        </w:r>
        <w:r>
          <w:rPr>
            <w:noProof/>
            <w:webHidden/>
          </w:rPr>
          <w:fldChar w:fldCharType="end"/>
        </w:r>
      </w:hyperlink>
    </w:p>
    <w:p w14:paraId="00EAAE52" w14:textId="0446693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8" w:history="1">
        <w:r w:rsidRPr="000F22D3">
          <w:rPr>
            <w:rStyle w:val="Hyperlink"/>
            <w:noProof/>
          </w:rPr>
          <w:t>General</w:t>
        </w:r>
        <w:r>
          <w:rPr>
            <w:noProof/>
            <w:webHidden/>
          </w:rPr>
          <w:tab/>
        </w:r>
        <w:r>
          <w:rPr>
            <w:noProof/>
            <w:webHidden/>
          </w:rPr>
          <w:fldChar w:fldCharType="begin"/>
        </w:r>
        <w:r>
          <w:rPr>
            <w:noProof/>
            <w:webHidden/>
          </w:rPr>
          <w:instrText xml:space="preserve"> PAGEREF _Toc61612928 \h </w:instrText>
        </w:r>
        <w:r>
          <w:rPr>
            <w:noProof/>
            <w:webHidden/>
          </w:rPr>
        </w:r>
        <w:r>
          <w:rPr>
            <w:noProof/>
            <w:webHidden/>
          </w:rPr>
          <w:fldChar w:fldCharType="separate"/>
        </w:r>
        <w:r w:rsidR="00620594">
          <w:rPr>
            <w:noProof/>
            <w:webHidden/>
          </w:rPr>
          <w:t>248</w:t>
        </w:r>
        <w:r>
          <w:rPr>
            <w:noProof/>
            <w:webHidden/>
          </w:rPr>
          <w:fldChar w:fldCharType="end"/>
        </w:r>
      </w:hyperlink>
    </w:p>
    <w:p w14:paraId="462E2627" w14:textId="3839BB9D"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2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_Toc61612929 \h </w:instrText>
        </w:r>
        <w:r>
          <w:rPr>
            <w:noProof/>
            <w:webHidden/>
          </w:rPr>
        </w:r>
        <w:r>
          <w:rPr>
            <w:noProof/>
            <w:webHidden/>
          </w:rPr>
          <w:fldChar w:fldCharType="separate"/>
        </w:r>
        <w:r w:rsidR="00620594">
          <w:rPr>
            <w:noProof/>
            <w:webHidden/>
          </w:rPr>
          <w:t>248</w:t>
        </w:r>
        <w:r>
          <w:rPr>
            <w:noProof/>
            <w:webHidden/>
          </w:rPr>
          <w:fldChar w:fldCharType="end"/>
        </w:r>
      </w:hyperlink>
    </w:p>
    <w:p w14:paraId="737A8001" w14:textId="23B53C5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0" w:history="1">
        <w:r w:rsidRPr="000F22D3">
          <w:rPr>
            <w:rStyle w:val="Hyperlink"/>
            <w:noProof/>
          </w:rPr>
          <w:t>Example</w:t>
        </w:r>
        <w:r>
          <w:rPr>
            <w:noProof/>
            <w:webHidden/>
          </w:rPr>
          <w:tab/>
        </w:r>
        <w:r>
          <w:rPr>
            <w:noProof/>
            <w:webHidden/>
          </w:rPr>
          <w:fldChar w:fldCharType="begin"/>
        </w:r>
        <w:r>
          <w:rPr>
            <w:noProof/>
            <w:webHidden/>
          </w:rPr>
          <w:instrText xml:space="preserve"> PAGEREF _Toc61612930 \h </w:instrText>
        </w:r>
        <w:r>
          <w:rPr>
            <w:noProof/>
            <w:webHidden/>
          </w:rPr>
        </w:r>
        <w:r>
          <w:rPr>
            <w:noProof/>
            <w:webHidden/>
          </w:rPr>
          <w:fldChar w:fldCharType="separate"/>
        </w:r>
        <w:r w:rsidR="00620594">
          <w:rPr>
            <w:noProof/>
            <w:webHidden/>
          </w:rPr>
          <w:t>248</w:t>
        </w:r>
        <w:r>
          <w:rPr>
            <w:noProof/>
            <w:webHidden/>
          </w:rPr>
          <w:fldChar w:fldCharType="end"/>
        </w:r>
      </w:hyperlink>
    </w:p>
    <w:p w14:paraId="3D8DA9DD" w14:textId="53540EF5"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31" w:history="1">
        <w:r w:rsidRPr="000F22D3">
          <w:rPr>
            <w:rStyle w:val="Hyperlink"/>
            <w:noProof/>
          </w:rPr>
          <w:t>save_restart_data()</w:t>
        </w:r>
        <w:r>
          <w:rPr>
            <w:noProof/>
            <w:webHidden/>
          </w:rPr>
          <w:tab/>
        </w:r>
        <w:r>
          <w:rPr>
            <w:noProof/>
            <w:webHidden/>
          </w:rPr>
          <w:fldChar w:fldCharType="begin"/>
        </w:r>
        <w:r>
          <w:rPr>
            <w:noProof/>
            <w:webHidden/>
          </w:rPr>
          <w:instrText xml:space="preserve"> PAGEREF _Toc61612931 \h </w:instrText>
        </w:r>
        <w:r>
          <w:rPr>
            <w:noProof/>
            <w:webHidden/>
          </w:rPr>
        </w:r>
        <w:r>
          <w:rPr>
            <w:noProof/>
            <w:webHidden/>
          </w:rPr>
          <w:fldChar w:fldCharType="separate"/>
        </w:r>
        <w:r w:rsidR="00620594">
          <w:rPr>
            <w:noProof/>
            <w:webHidden/>
          </w:rPr>
          <w:t>249</w:t>
        </w:r>
        <w:r>
          <w:rPr>
            <w:noProof/>
            <w:webHidden/>
          </w:rPr>
          <w:fldChar w:fldCharType="end"/>
        </w:r>
      </w:hyperlink>
    </w:p>
    <w:p w14:paraId="7EBA54BB" w14:textId="43C40B1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2" w:history="1">
        <w:r w:rsidRPr="000F22D3">
          <w:rPr>
            <w:rStyle w:val="Hyperlink"/>
            <w:noProof/>
          </w:rPr>
          <w:t>General</w:t>
        </w:r>
        <w:r>
          <w:rPr>
            <w:noProof/>
            <w:webHidden/>
          </w:rPr>
          <w:tab/>
        </w:r>
        <w:r>
          <w:rPr>
            <w:noProof/>
            <w:webHidden/>
          </w:rPr>
          <w:fldChar w:fldCharType="begin"/>
        </w:r>
        <w:r>
          <w:rPr>
            <w:noProof/>
            <w:webHidden/>
          </w:rPr>
          <w:instrText xml:space="preserve"> PAGEREF _Toc61612932 \h </w:instrText>
        </w:r>
        <w:r>
          <w:rPr>
            <w:noProof/>
            <w:webHidden/>
          </w:rPr>
        </w:r>
        <w:r>
          <w:rPr>
            <w:noProof/>
            <w:webHidden/>
          </w:rPr>
          <w:fldChar w:fldCharType="separate"/>
        </w:r>
        <w:r w:rsidR="00620594">
          <w:rPr>
            <w:noProof/>
            <w:webHidden/>
          </w:rPr>
          <w:t>249</w:t>
        </w:r>
        <w:r>
          <w:rPr>
            <w:noProof/>
            <w:webHidden/>
          </w:rPr>
          <w:fldChar w:fldCharType="end"/>
        </w:r>
      </w:hyperlink>
    </w:p>
    <w:p w14:paraId="4D5174C8" w14:textId="68C7E98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3"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_Toc61612933 \h </w:instrText>
        </w:r>
        <w:r>
          <w:rPr>
            <w:noProof/>
            <w:webHidden/>
          </w:rPr>
        </w:r>
        <w:r>
          <w:rPr>
            <w:noProof/>
            <w:webHidden/>
          </w:rPr>
          <w:fldChar w:fldCharType="separate"/>
        </w:r>
        <w:r w:rsidR="00620594">
          <w:rPr>
            <w:noProof/>
            <w:webHidden/>
          </w:rPr>
          <w:t>249</w:t>
        </w:r>
        <w:r>
          <w:rPr>
            <w:noProof/>
            <w:webHidden/>
          </w:rPr>
          <w:fldChar w:fldCharType="end"/>
        </w:r>
      </w:hyperlink>
    </w:p>
    <w:p w14:paraId="48F9F765" w14:textId="2810E85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4" w:history="1">
        <w:r w:rsidRPr="000F22D3">
          <w:rPr>
            <w:rStyle w:val="Hyperlink"/>
            <w:noProof/>
          </w:rPr>
          <w:t>Example</w:t>
        </w:r>
        <w:r>
          <w:rPr>
            <w:noProof/>
            <w:webHidden/>
          </w:rPr>
          <w:tab/>
        </w:r>
        <w:r>
          <w:rPr>
            <w:noProof/>
            <w:webHidden/>
          </w:rPr>
          <w:fldChar w:fldCharType="begin"/>
        </w:r>
        <w:r>
          <w:rPr>
            <w:noProof/>
            <w:webHidden/>
          </w:rPr>
          <w:instrText xml:space="preserve"> PAGEREF _Toc61612934 \h </w:instrText>
        </w:r>
        <w:r>
          <w:rPr>
            <w:noProof/>
            <w:webHidden/>
          </w:rPr>
        </w:r>
        <w:r>
          <w:rPr>
            <w:noProof/>
            <w:webHidden/>
          </w:rPr>
          <w:fldChar w:fldCharType="separate"/>
        </w:r>
        <w:r w:rsidR="00620594">
          <w:rPr>
            <w:noProof/>
            <w:webHidden/>
          </w:rPr>
          <w:t>249</w:t>
        </w:r>
        <w:r>
          <w:rPr>
            <w:noProof/>
            <w:webHidden/>
          </w:rPr>
          <w:fldChar w:fldCharType="end"/>
        </w:r>
      </w:hyperlink>
    </w:p>
    <w:p w14:paraId="3894B642" w14:textId="4440F8D0"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35" w:history="1">
        <w:r w:rsidRPr="000F22D3">
          <w:rPr>
            <w:rStyle w:val="Hyperlink"/>
            <w:noProof/>
          </w:rPr>
          <w:t>stat()</w:t>
        </w:r>
        <w:r>
          <w:rPr>
            <w:noProof/>
            <w:webHidden/>
          </w:rPr>
          <w:tab/>
        </w:r>
        <w:r>
          <w:rPr>
            <w:noProof/>
            <w:webHidden/>
          </w:rPr>
          <w:fldChar w:fldCharType="begin"/>
        </w:r>
        <w:r>
          <w:rPr>
            <w:noProof/>
            <w:webHidden/>
          </w:rPr>
          <w:instrText xml:space="preserve"> PAGEREF _Toc61612935 \h </w:instrText>
        </w:r>
        <w:r>
          <w:rPr>
            <w:noProof/>
            <w:webHidden/>
          </w:rPr>
        </w:r>
        <w:r>
          <w:rPr>
            <w:noProof/>
            <w:webHidden/>
          </w:rPr>
          <w:fldChar w:fldCharType="separate"/>
        </w:r>
        <w:r w:rsidR="00620594">
          <w:rPr>
            <w:noProof/>
            <w:webHidden/>
          </w:rPr>
          <w:t>250</w:t>
        </w:r>
        <w:r>
          <w:rPr>
            <w:noProof/>
            <w:webHidden/>
          </w:rPr>
          <w:fldChar w:fldCharType="end"/>
        </w:r>
      </w:hyperlink>
    </w:p>
    <w:p w14:paraId="3C20D047" w14:textId="1B822C9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6" w:history="1">
        <w:r w:rsidRPr="000F22D3">
          <w:rPr>
            <w:rStyle w:val="Hyperlink"/>
            <w:noProof/>
          </w:rPr>
          <w:t>General</w:t>
        </w:r>
        <w:r>
          <w:rPr>
            <w:noProof/>
            <w:webHidden/>
          </w:rPr>
          <w:tab/>
        </w:r>
        <w:r>
          <w:rPr>
            <w:noProof/>
            <w:webHidden/>
          </w:rPr>
          <w:fldChar w:fldCharType="begin"/>
        </w:r>
        <w:r>
          <w:rPr>
            <w:noProof/>
            <w:webHidden/>
          </w:rPr>
          <w:instrText xml:space="preserve"> PAGEREF _Toc61612936 \h </w:instrText>
        </w:r>
        <w:r>
          <w:rPr>
            <w:noProof/>
            <w:webHidden/>
          </w:rPr>
        </w:r>
        <w:r>
          <w:rPr>
            <w:noProof/>
            <w:webHidden/>
          </w:rPr>
          <w:fldChar w:fldCharType="separate"/>
        </w:r>
        <w:r w:rsidR="00620594">
          <w:rPr>
            <w:noProof/>
            <w:webHidden/>
          </w:rPr>
          <w:t>250</w:t>
        </w:r>
        <w:r>
          <w:rPr>
            <w:noProof/>
            <w:webHidden/>
          </w:rPr>
          <w:fldChar w:fldCharType="end"/>
        </w:r>
      </w:hyperlink>
    </w:p>
    <w:p w14:paraId="51E30683" w14:textId="56F0B4D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7"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_Toc61612937 \h </w:instrText>
        </w:r>
        <w:r>
          <w:rPr>
            <w:noProof/>
            <w:webHidden/>
          </w:rPr>
        </w:r>
        <w:r>
          <w:rPr>
            <w:noProof/>
            <w:webHidden/>
          </w:rPr>
          <w:fldChar w:fldCharType="separate"/>
        </w:r>
        <w:r w:rsidR="00620594">
          <w:rPr>
            <w:noProof/>
            <w:webHidden/>
          </w:rPr>
          <w:t>250</w:t>
        </w:r>
        <w:r>
          <w:rPr>
            <w:noProof/>
            <w:webHidden/>
          </w:rPr>
          <w:fldChar w:fldCharType="end"/>
        </w:r>
      </w:hyperlink>
    </w:p>
    <w:p w14:paraId="0D7DBDD0" w14:textId="73026807"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38" w:history="1">
        <w:r w:rsidRPr="000F22D3">
          <w:rPr>
            <w:rStyle w:val="Hyperlink"/>
            <w:noProof/>
          </w:rPr>
          <w:t>Example</w:t>
        </w:r>
        <w:r>
          <w:rPr>
            <w:noProof/>
            <w:webHidden/>
          </w:rPr>
          <w:tab/>
        </w:r>
        <w:r>
          <w:rPr>
            <w:noProof/>
            <w:webHidden/>
          </w:rPr>
          <w:fldChar w:fldCharType="begin"/>
        </w:r>
        <w:r>
          <w:rPr>
            <w:noProof/>
            <w:webHidden/>
          </w:rPr>
          <w:instrText xml:space="preserve"> PAGEREF _Toc61612938 \h </w:instrText>
        </w:r>
        <w:r>
          <w:rPr>
            <w:noProof/>
            <w:webHidden/>
          </w:rPr>
        </w:r>
        <w:r>
          <w:rPr>
            <w:noProof/>
            <w:webHidden/>
          </w:rPr>
          <w:fldChar w:fldCharType="separate"/>
        </w:r>
        <w:r w:rsidR="00620594">
          <w:rPr>
            <w:noProof/>
            <w:webHidden/>
          </w:rPr>
          <w:t>250</w:t>
        </w:r>
        <w:r>
          <w:rPr>
            <w:noProof/>
            <w:webHidden/>
          </w:rPr>
          <w:fldChar w:fldCharType="end"/>
        </w:r>
      </w:hyperlink>
    </w:p>
    <w:p w14:paraId="2BE78F75" w14:textId="2CCF2224"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39" w:history="1">
        <w:r w:rsidRPr="000F22D3">
          <w:rPr>
            <w:rStyle w:val="Hyperlink"/>
            <w:noProof/>
          </w:rPr>
          <w:t>stop()</w:t>
        </w:r>
        <w:r>
          <w:rPr>
            <w:noProof/>
            <w:webHidden/>
          </w:rPr>
          <w:tab/>
        </w:r>
        <w:r>
          <w:rPr>
            <w:noProof/>
            <w:webHidden/>
          </w:rPr>
          <w:fldChar w:fldCharType="begin"/>
        </w:r>
        <w:r>
          <w:rPr>
            <w:noProof/>
            <w:webHidden/>
          </w:rPr>
          <w:instrText xml:space="preserve"> PAGEREF _Toc61612939 \h </w:instrText>
        </w:r>
        <w:r>
          <w:rPr>
            <w:noProof/>
            <w:webHidden/>
          </w:rPr>
        </w:r>
        <w:r>
          <w:rPr>
            <w:noProof/>
            <w:webHidden/>
          </w:rPr>
          <w:fldChar w:fldCharType="separate"/>
        </w:r>
        <w:r w:rsidR="00620594">
          <w:rPr>
            <w:noProof/>
            <w:webHidden/>
          </w:rPr>
          <w:t>251</w:t>
        </w:r>
        <w:r>
          <w:rPr>
            <w:noProof/>
            <w:webHidden/>
          </w:rPr>
          <w:fldChar w:fldCharType="end"/>
        </w:r>
      </w:hyperlink>
    </w:p>
    <w:p w14:paraId="6D774C80" w14:textId="1C2DFEA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0" w:history="1">
        <w:r w:rsidRPr="000F22D3">
          <w:rPr>
            <w:rStyle w:val="Hyperlink"/>
            <w:noProof/>
          </w:rPr>
          <w:t>General</w:t>
        </w:r>
        <w:r>
          <w:rPr>
            <w:noProof/>
            <w:webHidden/>
          </w:rPr>
          <w:tab/>
        </w:r>
        <w:r>
          <w:rPr>
            <w:noProof/>
            <w:webHidden/>
          </w:rPr>
          <w:fldChar w:fldCharType="begin"/>
        </w:r>
        <w:r>
          <w:rPr>
            <w:noProof/>
            <w:webHidden/>
          </w:rPr>
          <w:instrText xml:space="preserve"> PAGEREF _Toc61612940 \h </w:instrText>
        </w:r>
        <w:r>
          <w:rPr>
            <w:noProof/>
            <w:webHidden/>
          </w:rPr>
        </w:r>
        <w:r>
          <w:rPr>
            <w:noProof/>
            <w:webHidden/>
          </w:rPr>
          <w:fldChar w:fldCharType="separate"/>
        </w:r>
        <w:r w:rsidR="00620594">
          <w:rPr>
            <w:noProof/>
            <w:webHidden/>
          </w:rPr>
          <w:t>251</w:t>
        </w:r>
        <w:r>
          <w:rPr>
            <w:noProof/>
            <w:webHidden/>
          </w:rPr>
          <w:fldChar w:fldCharType="end"/>
        </w:r>
      </w:hyperlink>
    </w:p>
    <w:p w14:paraId="14BEB1E7" w14:textId="36E611C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1" w:history="1">
        <w:r w:rsidRPr="000F22D3">
          <w:rPr>
            <w:rStyle w:val="Hyperlink"/>
            <w:noProof/>
          </w:rPr>
          <w:t>Example</w:t>
        </w:r>
        <w:r>
          <w:rPr>
            <w:noProof/>
            <w:webHidden/>
          </w:rPr>
          <w:tab/>
        </w:r>
        <w:r>
          <w:rPr>
            <w:noProof/>
            <w:webHidden/>
          </w:rPr>
          <w:fldChar w:fldCharType="begin"/>
        </w:r>
        <w:r>
          <w:rPr>
            <w:noProof/>
            <w:webHidden/>
          </w:rPr>
          <w:instrText xml:space="preserve"> PAGEREF _Toc61612941 \h </w:instrText>
        </w:r>
        <w:r>
          <w:rPr>
            <w:noProof/>
            <w:webHidden/>
          </w:rPr>
        </w:r>
        <w:r>
          <w:rPr>
            <w:noProof/>
            <w:webHidden/>
          </w:rPr>
          <w:fldChar w:fldCharType="separate"/>
        </w:r>
        <w:r w:rsidR="00620594">
          <w:rPr>
            <w:noProof/>
            <w:webHidden/>
          </w:rPr>
          <w:t>251</w:t>
        </w:r>
        <w:r>
          <w:rPr>
            <w:noProof/>
            <w:webHidden/>
          </w:rPr>
          <w:fldChar w:fldCharType="end"/>
        </w:r>
      </w:hyperlink>
    </w:p>
    <w:p w14:paraId="72BBB7DE" w14:textId="548F40FD"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42" w:history="1">
        <w:r w:rsidRPr="000F22D3">
          <w:rPr>
            <w:rStyle w:val="Hyperlink"/>
            <w:noProof/>
          </w:rPr>
          <w:t>upscale_by_averaging()</w:t>
        </w:r>
        <w:r>
          <w:rPr>
            <w:noProof/>
            <w:webHidden/>
          </w:rPr>
          <w:tab/>
        </w:r>
        <w:r>
          <w:rPr>
            <w:noProof/>
            <w:webHidden/>
          </w:rPr>
          <w:fldChar w:fldCharType="begin"/>
        </w:r>
        <w:r>
          <w:rPr>
            <w:noProof/>
            <w:webHidden/>
          </w:rPr>
          <w:instrText xml:space="preserve"> PAGEREF _Toc61612942 \h </w:instrText>
        </w:r>
        <w:r>
          <w:rPr>
            <w:noProof/>
            <w:webHidden/>
          </w:rPr>
        </w:r>
        <w:r>
          <w:rPr>
            <w:noProof/>
            <w:webHidden/>
          </w:rPr>
          <w:fldChar w:fldCharType="separate"/>
        </w:r>
        <w:r w:rsidR="00620594">
          <w:rPr>
            <w:noProof/>
            <w:webHidden/>
          </w:rPr>
          <w:t>252</w:t>
        </w:r>
        <w:r>
          <w:rPr>
            <w:noProof/>
            <w:webHidden/>
          </w:rPr>
          <w:fldChar w:fldCharType="end"/>
        </w:r>
      </w:hyperlink>
    </w:p>
    <w:p w14:paraId="2689AE65" w14:textId="6C488E4A"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3" w:history="1">
        <w:r w:rsidRPr="000F22D3">
          <w:rPr>
            <w:rStyle w:val="Hyperlink"/>
            <w:noProof/>
          </w:rPr>
          <w:t>General</w:t>
        </w:r>
        <w:r>
          <w:rPr>
            <w:noProof/>
            <w:webHidden/>
          </w:rPr>
          <w:tab/>
        </w:r>
        <w:r>
          <w:rPr>
            <w:noProof/>
            <w:webHidden/>
          </w:rPr>
          <w:fldChar w:fldCharType="begin"/>
        </w:r>
        <w:r>
          <w:rPr>
            <w:noProof/>
            <w:webHidden/>
          </w:rPr>
          <w:instrText xml:space="preserve"> PAGEREF _Toc61612943 \h </w:instrText>
        </w:r>
        <w:r>
          <w:rPr>
            <w:noProof/>
            <w:webHidden/>
          </w:rPr>
        </w:r>
        <w:r>
          <w:rPr>
            <w:noProof/>
            <w:webHidden/>
          </w:rPr>
          <w:fldChar w:fldCharType="separate"/>
        </w:r>
        <w:r w:rsidR="00620594">
          <w:rPr>
            <w:noProof/>
            <w:webHidden/>
          </w:rPr>
          <w:t>252</w:t>
        </w:r>
        <w:r>
          <w:rPr>
            <w:noProof/>
            <w:webHidden/>
          </w:rPr>
          <w:fldChar w:fldCharType="end"/>
        </w:r>
      </w:hyperlink>
    </w:p>
    <w:p w14:paraId="0AF41E27" w14:textId="0D589EB5"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_Toc61612944 \h </w:instrText>
        </w:r>
        <w:r>
          <w:rPr>
            <w:noProof/>
            <w:webHidden/>
          </w:rPr>
        </w:r>
        <w:r>
          <w:rPr>
            <w:noProof/>
            <w:webHidden/>
          </w:rPr>
          <w:fldChar w:fldCharType="separate"/>
        </w:r>
        <w:r w:rsidR="00620594">
          <w:rPr>
            <w:noProof/>
            <w:webHidden/>
          </w:rPr>
          <w:t>253</w:t>
        </w:r>
        <w:r>
          <w:rPr>
            <w:noProof/>
            <w:webHidden/>
          </w:rPr>
          <w:fldChar w:fldCharType="end"/>
        </w:r>
      </w:hyperlink>
    </w:p>
    <w:p w14:paraId="52358041" w14:textId="2A8C847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5" w:history="1">
        <w:r w:rsidRPr="000F22D3">
          <w:rPr>
            <w:rStyle w:val="Hyperlink"/>
            <w:rFonts w:eastAsia="Calibri"/>
            <w:noProof/>
            <w:lang w:val="en-AU"/>
          </w:rPr>
          <w:t>Discussion</w:t>
        </w:r>
        <w:r>
          <w:rPr>
            <w:noProof/>
            <w:webHidden/>
          </w:rPr>
          <w:tab/>
        </w:r>
        <w:r>
          <w:rPr>
            <w:noProof/>
            <w:webHidden/>
          </w:rPr>
          <w:fldChar w:fldCharType="begin"/>
        </w:r>
        <w:r>
          <w:rPr>
            <w:noProof/>
            <w:webHidden/>
          </w:rPr>
          <w:instrText xml:space="preserve"> PAGEREF _Toc61612945 \h </w:instrText>
        </w:r>
        <w:r>
          <w:rPr>
            <w:noProof/>
            <w:webHidden/>
          </w:rPr>
        </w:r>
        <w:r>
          <w:rPr>
            <w:noProof/>
            <w:webHidden/>
          </w:rPr>
          <w:fldChar w:fldCharType="separate"/>
        </w:r>
        <w:r w:rsidR="00620594">
          <w:rPr>
            <w:noProof/>
            <w:webHidden/>
          </w:rPr>
          <w:t>254</w:t>
        </w:r>
        <w:r>
          <w:rPr>
            <w:noProof/>
            <w:webHidden/>
          </w:rPr>
          <w:fldChar w:fldCharType="end"/>
        </w:r>
      </w:hyperlink>
    </w:p>
    <w:p w14:paraId="69861F64" w14:textId="03EB17D2"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6" w:history="1">
        <w:r w:rsidRPr="000F22D3">
          <w:rPr>
            <w:rStyle w:val="Hyperlink"/>
            <w:noProof/>
          </w:rPr>
          <w:t>Examples</w:t>
        </w:r>
        <w:r>
          <w:rPr>
            <w:noProof/>
            <w:webHidden/>
          </w:rPr>
          <w:tab/>
        </w:r>
        <w:r>
          <w:rPr>
            <w:noProof/>
            <w:webHidden/>
          </w:rPr>
          <w:fldChar w:fldCharType="begin"/>
        </w:r>
        <w:r>
          <w:rPr>
            <w:noProof/>
            <w:webHidden/>
          </w:rPr>
          <w:instrText xml:space="preserve"> PAGEREF _Toc61612946 \h </w:instrText>
        </w:r>
        <w:r>
          <w:rPr>
            <w:noProof/>
            <w:webHidden/>
          </w:rPr>
        </w:r>
        <w:r>
          <w:rPr>
            <w:noProof/>
            <w:webHidden/>
          </w:rPr>
          <w:fldChar w:fldCharType="separate"/>
        </w:r>
        <w:r w:rsidR="00620594">
          <w:rPr>
            <w:noProof/>
            <w:webHidden/>
          </w:rPr>
          <w:t>256</w:t>
        </w:r>
        <w:r>
          <w:rPr>
            <w:noProof/>
            <w:webHidden/>
          </w:rPr>
          <w:fldChar w:fldCharType="end"/>
        </w:r>
      </w:hyperlink>
    </w:p>
    <w:p w14:paraId="596F411A" w14:textId="55EB5614"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47" w:history="1">
        <w:r w:rsidRPr="000F22D3">
          <w:rPr>
            <w:rStyle w:val="Hyperlink"/>
            <w:noProof/>
          </w:rPr>
          <w:t>write_column_data_file()</w:t>
        </w:r>
        <w:r>
          <w:rPr>
            <w:noProof/>
            <w:webHidden/>
          </w:rPr>
          <w:tab/>
        </w:r>
        <w:r>
          <w:rPr>
            <w:noProof/>
            <w:webHidden/>
          </w:rPr>
          <w:fldChar w:fldCharType="begin"/>
        </w:r>
        <w:r>
          <w:rPr>
            <w:noProof/>
            <w:webHidden/>
          </w:rPr>
          <w:instrText xml:space="preserve"> PAGEREF _Toc61612947 \h </w:instrText>
        </w:r>
        <w:r>
          <w:rPr>
            <w:noProof/>
            <w:webHidden/>
          </w:rPr>
        </w:r>
        <w:r>
          <w:rPr>
            <w:noProof/>
            <w:webHidden/>
          </w:rPr>
          <w:fldChar w:fldCharType="separate"/>
        </w:r>
        <w:r w:rsidR="00620594">
          <w:rPr>
            <w:noProof/>
            <w:webHidden/>
          </w:rPr>
          <w:t>258</w:t>
        </w:r>
        <w:r>
          <w:rPr>
            <w:noProof/>
            <w:webHidden/>
          </w:rPr>
          <w:fldChar w:fldCharType="end"/>
        </w:r>
      </w:hyperlink>
    </w:p>
    <w:p w14:paraId="1C21735D" w14:textId="2C410AF6"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8" w:history="1">
        <w:r w:rsidRPr="000F22D3">
          <w:rPr>
            <w:rStyle w:val="Hyperlink"/>
            <w:noProof/>
          </w:rPr>
          <w:t>General</w:t>
        </w:r>
        <w:r>
          <w:rPr>
            <w:noProof/>
            <w:webHidden/>
          </w:rPr>
          <w:tab/>
        </w:r>
        <w:r>
          <w:rPr>
            <w:noProof/>
            <w:webHidden/>
          </w:rPr>
          <w:fldChar w:fldCharType="begin"/>
        </w:r>
        <w:r>
          <w:rPr>
            <w:noProof/>
            <w:webHidden/>
          </w:rPr>
          <w:instrText xml:space="preserve"> PAGEREF _Toc61612948 \h </w:instrText>
        </w:r>
        <w:r>
          <w:rPr>
            <w:noProof/>
            <w:webHidden/>
          </w:rPr>
        </w:r>
        <w:r>
          <w:rPr>
            <w:noProof/>
            <w:webHidden/>
          </w:rPr>
          <w:fldChar w:fldCharType="separate"/>
        </w:r>
        <w:r w:rsidR="00620594">
          <w:rPr>
            <w:noProof/>
            <w:webHidden/>
          </w:rPr>
          <w:t>258</w:t>
        </w:r>
        <w:r>
          <w:rPr>
            <w:noProof/>
            <w:webHidden/>
          </w:rPr>
          <w:fldChar w:fldCharType="end"/>
        </w:r>
      </w:hyperlink>
    </w:p>
    <w:p w14:paraId="4A53865C" w14:textId="12040E8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49"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_Toc61612949 \h </w:instrText>
        </w:r>
        <w:r>
          <w:rPr>
            <w:noProof/>
            <w:webHidden/>
          </w:rPr>
        </w:r>
        <w:r>
          <w:rPr>
            <w:noProof/>
            <w:webHidden/>
          </w:rPr>
          <w:fldChar w:fldCharType="separate"/>
        </w:r>
        <w:r w:rsidR="00620594">
          <w:rPr>
            <w:noProof/>
            <w:webHidden/>
          </w:rPr>
          <w:t>258</w:t>
        </w:r>
        <w:r>
          <w:rPr>
            <w:noProof/>
            <w:webHidden/>
          </w:rPr>
          <w:fldChar w:fldCharType="end"/>
        </w:r>
      </w:hyperlink>
    </w:p>
    <w:p w14:paraId="01564D85" w14:textId="4E492C11"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0" w:history="1">
        <w:r w:rsidRPr="000F22D3">
          <w:rPr>
            <w:rStyle w:val="Hyperlink"/>
            <w:noProof/>
          </w:rPr>
          <w:t>Discussion</w:t>
        </w:r>
        <w:r>
          <w:rPr>
            <w:noProof/>
            <w:webHidden/>
          </w:rPr>
          <w:tab/>
        </w:r>
        <w:r>
          <w:rPr>
            <w:noProof/>
            <w:webHidden/>
          </w:rPr>
          <w:fldChar w:fldCharType="begin"/>
        </w:r>
        <w:r>
          <w:rPr>
            <w:noProof/>
            <w:webHidden/>
          </w:rPr>
          <w:instrText xml:space="preserve"> PAGEREF _Toc61612950 \h </w:instrText>
        </w:r>
        <w:r>
          <w:rPr>
            <w:noProof/>
            <w:webHidden/>
          </w:rPr>
        </w:r>
        <w:r>
          <w:rPr>
            <w:noProof/>
            <w:webHidden/>
          </w:rPr>
          <w:fldChar w:fldCharType="separate"/>
        </w:r>
        <w:r w:rsidR="00620594">
          <w:rPr>
            <w:noProof/>
            <w:webHidden/>
          </w:rPr>
          <w:t>259</w:t>
        </w:r>
        <w:r>
          <w:rPr>
            <w:noProof/>
            <w:webHidden/>
          </w:rPr>
          <w:fldChar w:fldCharType="end"/>
        </w:r>
      </w:hyperlink>
    </w:p>
    <w:p w14:paraId="66E88F7A" w14:textId="0BDB2C8E"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1" w:history="1">
        <w:r w:rsidRPr="000F22D3">
          <w:rPr>
            <w:rStyle w:val="Hyperlink"/>
            <w:noProof/>
          </w:rPr>
          <w:t>Examples</w:t>
        </w:r>
        <w:r>
          <w:rPr>
            <w:noProof/>
            <w:webHidden/>
          </w:rPr>
          <w:tab/>
        </w:r>
        <w:r>
          <w:rPr>
            <w:noProof/>
            <w:webHidden/>
          </w:rPr>
          <w:fldChar w:fldCharType="begin"/>
        </w:r>
        <w:r>
          <w:rPr>
            <w:noProof/>
            <w:webHidden/>
          </w:rPr>
          <w:instrText xml:space="preserve"> PAGEREF _Toc61612951 \h </w:instrText>
        </w:r>
        <w:r>
          <w:rPr>
            <w:noProof/>
            <w:webHidden/>
          </w:rPr>
        </w:r>
        <w:r>
          <w:rPr>
            <w:noProof/>
            <w:webHidden/>
          </w:rPr>
          <w:fldChar w:fldCharType="separate"/>
        </w:r>
        <w:r w:rsidR="00620594">
          <w:rPr>
            <w:noProof/>
            <w:webHidden/>
          </w:rPr>
          <w:t>259</w:t>
        </w:r>
        <w:r>
          <w:rPr>
            <w:noProof/>
            <w:webHidden/>
          </w:rPr>
          <w:fldChar w:fldCharType="end"/>
        </w:r>
      </w:hyperlink>
    </w:p>
    <w:p w14:paraId="02D522F4" w14:textId="778DCC33"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52" w:history="1">
        <w:r w:rsidRPr="000F22D3">
          <w:rPr>
            <w:rStyle w:val="Hyperlink"/>
            <w:noProof/>
          </w:rPr>
          <w:t>write_in_sequence()</w:t>
        </w:r>
        <w:r>
          <w:rPr>
            <w:noProof/>
            <w:webHidden/>
          </w:rPr>
          <w:tab/>
        </w:r>
        <w:r>
          <w:rPr>
            <w:noProof/>
            <w:webHidden/>
          </w:rPr>
          <w:fldChar w:fldCharType="begin"/>
        </w:r>
        <w:r>
          <w:rPr>
            <w:noProof/>
            <w:webHidden/>
          </w:rPr>
          <w:instrText xml:space="preserve"> PAGEREF _Toc61612952 \h </w:instrText>
        </w:r>
        <w:r>
          <w:rPr>
            <w:noProof/>
            <w:webHidden/>
          </w:rPr>
        </w:r>
        <w:r>
          <w:rPr>
            <w:noProof/>
            <w:webHidden/>
          </w:rPr>
          <w:fldChar w:fldCharType="separate"/>
        </w:r>
        <w:r w:rsidR="00620594">
          <w:rPr>
            <w:noProof/>
            <w:webHidden/>
          </w:rPr>
          <w:t>260</w:t>
        </w:r>
        <w:r>
          <w:rPr>
            <w:noProof/>
            <w:webHidden/>
          </w:rPr>
          <w:fldChar w:fldCharType="end"/>
        </w:r>
      </w:hyperlink>
    </w:p>
    <w:p w14:paraId="45AA8B3C" w14:textId="45110AB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3" w:history="1">
        <w:r w:rsidRPr="000F22D3">
          <w:rPr>
            <w:rStyle w:val="Hyperlink"/>
            <w:noProof/>
          </w:rPr>
          <w:t>General</w:t>
        </w:r>
        <w:r>
          <w:rPr>
            <w:noProof/>
            <w:webHidden/>
          </w:rPr>
          <w:tab/>
        </w:r>
        <w:r>
          <w:rPr>
            <w:noProof/>
            <w:webHidden/>
          </w:rPr>
          <w:fldChar w:fldCharType="begin"/>
        </w:r>
        <w:r>
          <w:rPr>
            <w:noProof/>
            <w:webHidden/>
          </w:rPr>
          <w:instrText xml:space="preserve"> PAGEREF _Toc61612953 \h </w:instrText>
        </w:r>
        <w:r>
          <w:rPr>
            <w:noProof/>
            <w:webHidden/>
          </w:rPr>
        </w:r>
        <w:r>
          <w:rPr>
            <w:noProof/>
            <w:webHidden/>
          </w:rPr>
          <w:fldChar w:fldCharType="separate"/>
        </w:r>
        <w:r w:rsidR="00620594">
          <w:rPr>
            <w:noProof/>
            <w:webHidden/>
          </w:rPr>
          <w:t>260</w:t>
        </w:r>
        <w:r>
          <w:rPr>
            <w:noProof/>
            <w:webHidden/>
          </w:rPr>
          <w:fldChar w:fldCharType="end"/>
        </w:r>
      </w:hyperlink>
    </w:p>
    <w:p w14:paraId="3AAC572A" w14:textId="6854D56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4"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_Toc61612954 \h </w:instrText>
        </w:r>
        <w:r>
          <w:rPr>
            <w:noProof/>
            <w:webHidden/>
          </w:rPr>
        </w:r>
        <w:r>
          <w:rPr>
            <w:noProof/>
            <w:webHidden/>
          </w:rPr>
          <w:fldChar w:fldCharType="separate"/>
        </w:r>
        <w:r w:rsidR="00620594">
          <w:rPr>
            <w:noProof/>
            <w:webHidden/>
          </w:rPr>
          <w:t>260</w:t>
        </w:r>
        <w:r>
          <w:rPr>
            <w:noProof/>
            <w:webHidden/>
          </w:rPr>
          <w:fldChar w:fldCharType="end"/>
        </w:r>
      </w:hyperlink>
    </w:p>
    <w:p w14:paraId="0098B2FD" w14:textId="37B7B024"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5" w:history="1">
        <w:r w:rsidRPr="000F22D3">
          <w:rPr>
            <w:rStyle w:val="Hyperlink"/>
            <w:noProof/>
          </w:rPr>
          <w:t>Examples</w:t>
        </w:r>
        <w:r>
          <w:rPr>
            <w:noProof/>
            <w:webHidden/>
          </w:rPr>
          <w:tab/>
        </w:r>
        <w:r>
          <w:rPr>
            <w:noProof/>
            <w:webHidden/>
          </w:rPr>
          <w:fldChar w:fldCharType="begin"/>
        </w:r>
        <w:r>
          <w:rPr>
            <w:noProof/>
            <w:webHidden/>
          </w:rPr>
          <w:instrText xml:space="preserve"> PAGEREF _Toc61612955 \h </w:instrText>
        </w:r>
        <w:r>
          <w:rPr>
            <w:noProof/>
            <w:webHidden/>
          </w:rPr>
        </w:r>
        <w:r>
          <w:rPr>
            <w:noProof/>
            <w:webHidden/>
          </w:rPr>
          <w:fldChar w:fldCharType="separate"/>
        </w:r>
        <w:r w:rsidR="00620594">
          <w:rPr>
            <w:noProof/>
            <w:webHidden/>
          </w:rPr>
          <w:t>261</w:t>
        </w:r>
        <w:r>
          <w:rPr>
            <w:noProof/>
            <w:webHidden/>
          </w:rPr>
          <w:fldChar w:fldCharType="end"/>
        </w:r>
      </w:hyperlink>
    </w:p>
    <w:p w14:paraId="7D174762" w14:textId="4F78FE36"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56" w:history="1">
        <w:r w:rsidRPr="000F22D3">
          <w:rPr>
            <w:rStyle w:val="Hyperlink"/>
            <w:noProof/>
          </w:rPr>
          <w:t>write_matrix_to_file()</w:t>
        </w:r>
        <w:r>
          <w:rPr>
            <w:noProof/>
            <w:webHidden/>
          </w:rPr>
          <w:tab/>
        </w:r>
        <w:r>
          <w:rPr>
            <w:noProof/>
            <w:webHidden/>
          </w:rPr>
          <w:fldChar w:fldCharType="begin"/>
        </w:r>
        <w:r>
          <w:rPr>
            <w:noProof/>
            <w:webHidden/>
          </w:rPr>
          <w:instrText xml:space="preserve"> PAGEREF _Toc61612956 \h </w:instrText>
        </w:r>
        <w:r>
          <w:rPr>
            <w:noProof/>
            <w:webHidden/>
          </w:rPr>
        </w:r>
        <w:r>
          <w:rPr>
            <w:noProof/>
            <w:webHidden/>
          </w:rPr>
          <w:fldChar w:fldCharType="separate"/>
        </w:r>
        <w:r w:rsidR="00620594">
          <w:rPr>
            <w:noProof/>
            <w:webHidden/>
          </w:rPr>
          <w:t>262</w:t>
        </w:r>
        <w:r>
          <w:rPr>
            <w:noProof/>
            <w:webHidden/>
          </w:rPr>
          <w:fldChar w:fldCharType="end"/>
        </w:r>
      </w:hyperlink>
    </w:p>
    <w:p w14:paraId="011A72A4" w14:textId="48503D53"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7" w:history="1">
        <w:r w:rsidRPr="000F22D3">
          <w:rPr>
            <w:rStyle w:val="Hyperlink"/>
            <w:noProof/>
          </w:rPr>
          <w:t>General</w:t>
        </w:r>
        <w:r>
          <w:rPr>
            <w:noProof/>
            <w:webHidden/>
          </w:rPr>
          <w:tab/>
        </w:r>
        <w:r>
          <w:rPr>
            <w:noProof/>
            <w:webHidden/>
          </w:rPr>
          <w:fldChar w:fldCharType="begin"/>
        </w:r>
        <w:r>
          <w:rPr>
            <w:noProof/>
            <w:webHidden/>
          </w:rPr>
          <w:instrText xml:space="preserve"> PAGEREF _Toc61612957 \h </w:instrText>
        </w:r>
        <w:r>
          <w:rPr>
            <w:noProof/>
            <w:webHidden/>
          </w:rPr>
        </w:r>
        <w:r>
          <w:rPr>
            <w:noProof/>
            <w:webHidden/>
          </w:rPr>
          <w:fldChar w:fldCharType="separate"/>
        </w:r>
        <w:r w:rsidR="00620594">
          <w:rPr>
            <w:noProof/>
            <w:webHidden/>
          </w:rPr>
          <w:t>262</w:t>
        </w:r>
        <w:r>
          <w:rPr>
            <w:noProof/>
            <w:webHidden/>
          </w:rPr>
          <w:fldChar w:fldCharType="end"/>
        </w:r>
      </w:hyperlink>
    </w:p>
    <w:p w14:paraId="6EACBC24" w14:textId="39DCDBF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8"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_Toc61612958 \h </w:instrText>
        </w:r>
        <w:r>
          <w:rPr>
            <w:noProof/>
            <w:webHidden/>
          </w:rPr>
        </w:r>
        <w:r>
          <w:rPr>
            <w:noProof/>
            <w:webHidden/>
          </w:rPr>
          <w:fldChar w:fldCharType="separate"/>
        </w:r>
        <w:r w:rsidR="00620594">
          <w:rPr>
            <w:noProof/>
            <w:webHidden/>
          </w:rPr>
          <w:t>262</w:t>
        </w:r>
        <w:r>
          <w:rPr>
            <w:noProof/>
            <w:webHidden/>
          </w:rPr>
          <w:fldChar w:fldCharType="end"/>
        </w:r>
      </w:hyperlink>
    </w:p>
    <w:p w14:paraId="73BAA49E" w14:textId="5CEA116B"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59" w:history="1">
        <w:r w:rsidRPr="000F22D3">
          <w:rPr>
            <w:rStyle w:val="Hyperlink"/>
            <w:noProof/>
          </w:rPr>
          <w:t>Examples</w:t>
        </w:r>
        <w:r>
          <w:rPr>
            <w:noProof/>
            <w:webHidden/>
          </w:rPr>
          <w:tab/>
        </w:r>
        <w:r>
          <w:rPr>
            <w:noProof/>
            <w:webHidden/>
          </w:rPr>
          <w:fldChar w:fldCharType="begin"/>
        </w:r>
        <w:r>
          <w:rPr>
            <w:noProof/>
            <w:webHidden/>
          </w:rPr>
          <w:instrText xml:space="preserve"> PAGEREF _Toc61612959 \h </w:instrText>
        </w:r>
        <w:r>
          <w:rPr>
            <w:noProof/>
            <w:webHidden/>
          </w:rPr>
        </w:r>
        <w:r>
          <w:rPr>
            <w:noProof/>
            <w:webHidden/>
          </w:rPr>
          <w:fldChar w:fldCharType="separate"/>
        </w:r>
        <w:r w:rsidR="00620594">
          <w:rPr>
            <w:noProof/>
            <w:webHidden/>
          </w:rPr>
          <w:t>262</w:t>
        </w:r>
        <w:r>
          <w:rPr>
            <w:noProof/>
            <w:webHidden/>
          </w:rPr>
          <w:fldChar w:fldCharType="end"/>
        </w:r>
      </w:hyperlink>
    </w:p>
    <w:p w14:paraId="5A4A2A39" w14:textId="2F9D89C1" w:rsidR="008315C5" w:rsidRDefault="008315C5" w:rsidP="008315C5">
      <w:pPr>
        <w:pStyle w:val="TOC1"/>
        <w:tabs>
          <w:tab w:val="right" w:leader="dot" w:pos="9017"/>
        </w:tabs>
        <w:spacing w:before="0" w:after="0"/>
        <w:rPr>
          <w:rFonts w:asciiTheme="minorHAnsi" w:eastAsiaTheme="minorEastAsia" w:hAnsiTheme="minorHAnsi" w:cstheme="minorBidi"/>
          <w:noProof/>
          <w:sz w:val="22"/>
          <w:szCs w:val="22"/>
          <w:lang w:val="en-AU" w:eastAsia="en-AU"/>
        </w:rPr>
      </w:pPr>
      <w:hyperlink w:anchor="_Toc61612960" w:history="1">
        <w:r w:rsidRPr="000F22D3">
          <w:rPr>
            <w:rStyle w:val="Hyperlink"/>
            <w:noProof/>
          </w:rPr>
          <w:t>write_model_input_file()</w:t>
        </w:r>
        <w:r>
          <w:rPr>
            <w:noProof/>
            <w:webHidden/>
          </w:rPr>
          <w:tab/>
        </w:r>
        <w:r>
          <w:rPr>
            <w:noProof/>
            <w:webHidden/>
          </w:rPr>
          <w:fldChar w:fldCharType="begin"/>
        </w:r>
        <w:r>
          <w:rPr>
            <w:noProof/>
            <w:webHidden/>
          </w:rPr>
          <w:instrText xml:space="preserve"> PAGEREF _Toc61612960 \h </w:instrText>
        </w:r>
        <w:r>
          <w:rPr>
            <w:noProof/>
            <w:webHidden/>
          </w:rPr>
        </w:r>
        <w:r>
          <w:rPr>
            <w:noProof/>
            <w:webHidden/>
          </w:rPr>
          <w:fldChar w:fldCharType="separate"/>
        </w:r>
        <w:r w:rsidR="00620594">
          <w:rPr>
            <w:noProof/>
            <w:webHidden/>
          </w:rPr>
          <w:t>263</w:t>
        </w:r>
        <w:r>
          <w:rPr>
            <w:noProof/>
            <w:webHidden/>
          </w:rPr>
          <w:fldChar w:fldCharType="end"/>
        </w:r>
      </w:hyperlink>
    </w:p>
    <w:p w14:paraId="6A42AB0A" w14:textId="152F3BC8"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61" w:history="1">
        <w:r w:rsidRPr="000F22D3">
          <w:rPr>
            <w:rStyle w:val="Hyperlink"/>
            <w:noProof/>
          </w:rPr>
          <w:t>General</w:t>
        </w:r>
        <w:r>
          <w:rPr>
            <w:noProof/>
            <w:webHidden/>
          </w:rPr>
          <w:tab/>
        </w:r>
        <w:r>
          <w:rPr>
            <w:noProof/>
            <w:webHidden/>
          </w:rPr>
          <w:fldChar w:fldCharType="begin"/>
        </w:r>
        <w:r>
          <w:rPr>
            <w:noProof/>
            <w:webHidden/>
          </w:rPr>
          <w:instrText xml:space="preserve"> PAGEREF _Toc61612961 \h </w:instrText>
        </w:r>
        <w:r>
          <w:rPr>
            <w:noProof/>
            <w:webHidden/>
          </w:rPr>
        </w:r>
        <w:r>
          <w:rPr>
            <w:noProof/>
            <w:webHidden/>
          </w:rPr>
          <w:fldChar w:fldCharType="separate"/>
        </w:r>
        <w:r w:rsidR="00620594">
          <w:rPr>
            <w:noProof/>
            <w:webHidden/>
          </w:rPr>
          <w:t>263</w:t>
        </w:r>
        <w:r>
          <w:rPr>
            <w:noProof/>
            <w:webHidden/>
          </w:rPr>
          <w:fldChar w:fldCharType="end"/>
        </w:r>
      </w:hyperlink>
    </w:p>
    <w:p w14:paraId="1AA892C6" w14:textId="54293FBF"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62" w:history="1">
        <w:r w:rsidRPr="000F22D3">
          <w:rPr>
            <w:rStyle w:val="Hyperlink"/>
            <w:noProof/>
          </w:rPr>
          <w:t>Function Specifications</w:t>
        </w:r>
        <w:r>
          <w:rPr>
            <w:noProof/>
            <w:webHidden/>
          </w:rPr>
          <w:tab/>
        </w:r>
        <w:r>
          <w:rPr>
            <w:noProof/>
            <w:webHidden/>
          </w:rPr>
          <w:fldChar w:fldCharType="begin"/>
        </w:r>
        <w:r>
          <w:rPr>
            <w:noProof/>
            <w:webHidden/>
          </w:rPr>
          <w:instrText xml:space="preserve"> PAGEREF _Toc61612962 \h </w:instrText>
        </w:r>
        <w:r>
          <w:rPr>
            <w:noProof/>
            <w:webHidden/>
          </w:rPr>
        </w:r>
        <w:r>
          <w:rPr>
            <w:noProof/>
            <w:webHidden/>
          </w:rPr>
          <w:fldChar w:fldCharType="separate"/>
        </w:r>
        <w:r w:rsidR="00620594">
          <w:rPr>
            <w:noProof/>
            <w:webHidden/>
          </w:rPr>
          <w:t>263</w:t>
        </w:r>
        <w:r>
          <w:rPr>
            <w:noProof/>
            <w:webHidden/>
          </w:rPr>
          <w:fldChar w:fldCharType="end"/>
        </w:r>
      </w:hyperlink>
    </w:p>
    <w:p w14:paraId="50137E3C" w14:textId="2D4F08B9" w:rsidR="008315C5" w:rsidRDefault="008315C5" w:rsidP="008315C5">
      <w:pPr>
        <w:pStyle w:val="TOC2"/>
        <w:tabs>
          <w:tab w:val="right" w:leader="dot" w:pos="9017"/>
        </w:tabs>
        <w:spacing w:before="0" w:after="0"/>
        <w:rPr>
          <w:rFonts w:asciiTheme="minorHAnsi" w:eastAsiaTheme="minorEastAsia" w:hAnsiTheme="minorHAnsi" w:cstheme="minorBidi"/>
          <w:noProof/>
          <w:sz w:val="22"/>
          <w:szCs w:val="22"/>
          <w:lang w:val="en-AU" w:eastAsia="en-AU"/>
        </w:rPr>
      </w:pPr>
      <w:hyperlink w:anchor="_Toc61612963" w:history="1">
        <w:r w:rsidRPr="000F22D3">
          <w:rPr>
            <w:rStyle w:val="Hyperlink"/>
            <w:noProof/>
          </w:rPr>
          <w:t>Example</w:t>
        </w:r>
        <w:r>
          <w:rPr>
            <w:noProof/>
            <w:webHidden/>
          </w:rPr>
          <w:tab/>
        </w:r>
        <w:r>
          <w:rPr>
            <w:noProof/>
            <w:webHidden/>
          </w:rPr>
          <w:fldChar w:fldCharType="begin"/>
        </w:r>
        <w:r>
          <w:rPr>
            <w:noProof/>
            <w:webHidden/>
          </w:rPr>
          <w:instrText xml:space="preserve"> PAGEREF _Toc61612963 \h </w:instrText>
        </w:r>
        <w:r>
          <w:rPr>
            <w:noProof/>
            <w:webHidden/>
          </w:rPr>
        </w:r>
        <w:r>
          <w:rPr>
            <w:noProof/>
            <w:webHidden/>
          </w:rPr>
          <w:fldChar w:fldCharType="separate"/>
        </w:r>
        <w:r w:rsidR="00620594">
          <w:rPr>
            <w:noProof/>
            <w:webHidden/>
          </w:rPr>
          <w:t>263</w:t>
        </w:r>
        <w:r>
          <w:rPr>
            <w:noProof/>
            <w:webHidden/>
          </w:rPr>
          <w:fldChar w:fldCharType="end"/>
        </w:r>
      </w:hyperlink>
    </w:p>
    <w:p w14:paraId="481AAC4A" w14:textId="16DEA881" w:rsidR="00C659B2" w:rsidRPr="00C659B2" w:rsidRDefault="00FD07E3" w:rsidP="00540056">
      <w:pPr>
        <w:spacing w:before="0" w:after="0"/>
      </w:pPr>
      <w:r>
        <w:fldChar w:fldCharType="end"/>
      </w:r>
    </w:p>
    <w:p w14:paraId="13776730" w14:textId="77777777" w:rsidR="00901311" w:rsidRDefault="00901311" w:rsidP="00AD2D9A">
      <w:pPr>
        <w:spacing w:before="0" w:after="0"/>
        <w:sectPr w:rsidR="00901311">
          <w:headerReference w:type="default" r:id="rId10"/>
          <w:pgSz w:w="11907" w:h="16840" w:code="9"/>
          <w:pgMar w:top="1699" w:right="1440" w:bottom="1656" w:left="1440" w:header="1138" w:footer="720" w:gutter="0"/>
          <w:pgNumType w:fmt="lowerRoman"/>
          <w:cols w:space="720"/>
        </w:sectPr>
      </w:pPr>
    </w:p>
    <w:p w14:paraId="66BE4D5D" w14:textId="77777777" w:rsidR="00912FAD" w:rsidRDefault="0017294F">
      <w:pPr>
        <w:pStyle w:val="Heading1"/>
      </w:pPr>
      <w:bookmarkStart w:id="0" w:name="_Toc522863655"/>
      <w:bookmarkStart w:id="1" w:name="_Toc523073447"/>
      <w:bookmarkStart w:id="2" w:name="_Toc523749540"/>
      <w:bookmarkStart w:id="3" w:name="_Toc524018634"/>
      <w:bookmarkStart w:id="4" w:name="_Toc18602913"/>
      <w:bookmarkStart w:id="5" w:name="_Toc21068832"/>
      <w:bookmarkStart w:id="6" w:name="_Toc25192874"/>
      <w:bookmarkStart w:id="7" w:name="_Toc25289255"/>
      <w:bookmarkStart w:id="8" w:name="_Toc25350052"/>
      <w:bookmarkStart w:id="9" w:name="_Toc26505517"/>
      <w:bookmarkStart w:id="10" w:name="_Toc26541391"/>
      <w:bookmarkStart w:id="11" w:name="_Toc56784072"/>
      <w:bookmarkStart w:id="12" w:name="_Toc115751456"/>
      <w:bookmarkStart w:id="13" w:name="_Toc163797016"/>
      <w:bookmarkStart w:id="14" w:name="_Toc170837311"/>
      <w:bookmarkStart w:id="15" w:name="_Toc171306082"/>
      <w:bookmarkStart w:id="16" w:name="_Toc171306733"/>
      <w:bookmarkStart w:id="17" w:name="_Toc292966383"/>
      <w:bookmarkStart w:id="18" w:name="_Toc315355515"/>
      <w:bookmarkStart w:id="19" w:name="_Toc315860186"/>
      <w:bookmarkStart w:id="20" w:name="_Toc316300782"/>
      <w:bookmarkStart w:id="21" w:name="_Toc316536612"/>
      <w:bookmarkStart w:id="22" w:name="_Toc316626620"/>
      <w:bookmarkStart w:id="23" w:name="_Toc317019869"/>
      <w:bookmarkStart w:id="24" w:name="_Toc318442314"/>
      <w:bookmarkStart w:id="25" w:name="_Toc327823022"/>
      <w:bookmarkStart w:id="26" w:name="_Toc336995563"/>
      <w:bookmarkStart w:id="27" w:name="_Toc357335301"/>
      <w:bookmarkStart w:id="28" w:name="_Toc357335648"/>
      <w:bookmarkStart w:id="29" w:name="_Toc376852004"/>
      <w:bookmarkStart w:id="30" w:name="_Toc376852363"/>
      <w:bookmarkStart w:id="31" w:name="_Toc407791965"/>
      <w:bookmarkStart w:id="32" w:name="_Toc417216360"/>
      <w:bookmarkStart w:id="33" w:name="_Toc417216731"/>
      <w:bookmarkStart w:id="34" w:name="_Toc417398347"/>
      <w:bookmarkStart w:id="35" w:name="_Toc417622719"/>
      <w:bookmarkStart w:id="36" w:name="_Toc418019257"/>
      <w:bookmarkStart w:id="37" w:name="_Toc418697613"/>
      <w:bookmarkStart w:id="38" w:name="_Toc418769142"/>
      <w:bookmarkStart w:id="39" w:name="_Toc419216057"/>
      <w:bookmarkStart w:id="40" w:name="_Toc421585530"/>
      <w:bookmarkStart w:id="41" w:name="_Toc421865891"/>
      <w:bookmarkStart w:id="42" w:name="_Toc422468968"/>
      <w:bookmarkStart w:id="43" w:name="_Toc422984988"/>
      <w:bookmarkStart w:id="44" w:name="_Toc423029344"/>
      <w:bookmarkStart w:id="45" w:name="_Toc423173070"/>
      <w:bookmarkStart w:id="46" w:name="_Toc423264069"/>
      <w:bookmarkStart w:id="47" w:name="_Toc423435291"/>
      <w:bookmarkStart w:id="48" w:name="_Toc426572265"/>
      <w:bookmarkStart w:id="49" w:name="_Toc428082572"/>
      <w:bookmarkStart w:id="50" w:name="_Toc428083095"/>
      <w:bookmarkStart w:id="51" w:name="_Toc431792316"/>
      <w:bookmarkStart w:id="52" w:name="_Toc433361842"/>
      <w:bookmarkStart w:id="53" w:name="_Toc433620766"/>
      <w:bookmarkStart w:id="54" w:name="_Toc523916425"/>
      <w:bookmarkStart w:id="55" w:name="_Toc61612622"/>
      <w:r>
        <w:lastRenderedPageBreak/>
        <w:t xml:space="preserve">1. </w:t>
      </w:r>
      <w:r w:rsidR="00912FAD">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DAADA14" w14:textId="77777777" w:rsidR="00BF17DD" w:rsidRDefault="00BF17DD" w:rsidP="00BF17DD">
      <w:pPr>
        <w:pStyle w:val="Heading2"/>
      </w:pPr>
      <w:bookmarkStart w:id="56" w:name="_Toc315355516"/>
      <w:bookmarkStart w:id="57" w:name="_Toc315860187"/>
      <w:bookmarkStart w:id="58" w:name="_Toc316300783"/>
      <w:bookmarkStart w:id="59" w:name="_Toc316536613"/>
      <w:bookmarkStart w:id="60" w:name="_Toc316626621"/>
      <w:bookmarkStart w:id="61" w:name="_Toc317019870"/>
      <w:bookmarkStart w:id="62" w:name="_Toc318442315"/>
      <w:bookmarkStart w:id="63" w:name="_Toc327823023"/>
      <w:bookmarkStart w:id="64" w:name="_Toc336995564"/>
      <w:bookmarkStart w:id="65" w:name="_Toc357335302"/>
      <w:bookmarkStart w:id="66" w:name="_Toc357335649"/>
      <w:bookmarkStart w:id="67" w:name="_Toc376852005"/>
      <w:bookmarkStart w:id="68" w:name="_Toc376852364"/>
      <w:bookmarkStart w:id="69" w:name="_Toc407791966"/>
      <w:bookmarkStart w:id="70" w:name="_Toc417216361"/>
      <w:bookmarkStart w:id="71" w:name="_Toc417216732"/>
      <w:bookmarkStart w:id="72" w:name="_Toc417398348"/>
      <w:bookmarkStart w:id="73" w:name="_Toc417622720"/>
      <w:bookmarkStart w:id="74" w:name="_Toc418019258"/>
      <w:bookmarkStart w:id="75" w:name="_Toc418697614"/>
      <w:bookmarkStart w:id="76" w:name="_Toc418769143"/>
      <w:bookmarkStart w:id="77" w:name="_Toc419216058"/>
      <w:bookmarkStart w:id="78" w:name="_Toc421585531"/>
      <w:bookmarkStart w:id="79" w:name="_Toc421865892"/>
      <w:bookmarkStart w:id="80" w:name="_Toc422468969"/>
      <w:bookmarkStart w:id="81" w:name="_Toc422984989"/>
      <w:bookmarkStart w:id="82" w:name="_Toc423029345"/>
      <w:bookmarkStart w:id="83" w:name="_Toc423173071"/>
      <w:bookmarkStart w:id="84" w:name="_Toc423264070"/>
      <w:bookmarkStart w:id="85" w:name="_Toc423435292"/>
      <w:bookmarkStart w:id="86" w:name="_Toc426572266"/>
      <w:bookmarkStart w:id="87" w:name="_Toc428082573"/>
      <w:bookmarkStart w:id="88" w:name="_Toc428083096"/>
      <w:bookmarkStart w:id="89" w:name="_Toc431792317"/>
      <w:bookmarkStart w:id="90" w:name="_Toc433361843"/>
      <w:bookmarkStart w:id="91" w:name="_Toc433620767"/>
      <w:bookmarkStart w:id="92" w:name="_Toc523916426"/>
      <w:bookmarkStart w:id="93" w:name="_Toc346616885"/>
      <w:bookmarkStart w:id="94" w:name="_Toc346617114"/>
      <w:bookmarkStart w:id="95" w:name="_Toc346617395"/>
      <w:bookmarkStart w:id="96" w:name="_Toc347118635"/>
      <w:bookmarkStart w:id="97" w:name="_Toc352118550"/>
      <w:bookmarkStart w:id="98" w:name="_Toc357398288"/>
      <w:bookmarkStart w:id="99" w:name="_Toc357398504"/>
      <w:bookmarkStart w:id="100" w:name="_Toc357398675"/>
      <w:bookmarkStart w:id="101" w:name="_Toc440473608"/>
      <w:bookmarkStart w:id="102" w:name="_Toc440473746"/>
      <w:bookmarkStart w:id="103" w:name="_Toc440651143"/>
      <w:bookmarkStart w:id="104" w:name="_Toc61612623"/>
      <w:r>
        <w:t>1.1 General</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104"/>
    </w:p>
    <w:p w14:paraId="0E7CFD52" w14:textId="77777777" w:rsidR="00065B3B" w:rsidRDefault="0094535F">
      <w:r>
        <w:t>“PLPROC” stands for “Parameter L</w:t>
      </w:r>
      <w:r w:rsidR="00EB2FD3">
        <w:t xml:space="preserve">ist </w:t>
      </w:r>
      <w:r>
        <w:t>PROC</w:t>
      </w:r>
      <w:r w:rsidR="00EB2FD3">
        <w:t xml:space="preserve">essor”. It was written to expedite parameterization of numerical models </w:t>
      </w:r>
      <w:r w:rsidR="00A84520">
        <w:t xml:space="preserve">for which system </w:t>
      </w:r>
      <w:r w:rsidR="00EB2FD3">
        <w:t xml:space="preserve">properties </w:t>
      </w:r>
      <w:r w:rsidR="00A84520">
        <w:t xml:space="preserve">must be </w:t>
      </w:r>
      <w:r w:rsidR="00053650">
        <w:t>specified</w:t>
      </w:r>
      <w:r w:rsidR="00EB2FD3">
        <w:t xml:space="preserve"> at many grid or mesh </w:t>
      </w:r>
      <w:r w:rsidR="00625F68">
        <w:t>nodes, elements</w:t>
      </w:r>
      <w:r w:rsidR="00065B3B">
        <w:t xml:space="preserve"> or cells. For brevity </w:t>
      </w:r>
      <w:r w:rsidR="00A84520">
        <w:t>this document</w:t>
      </w:r>
      <w:r w:rsidR="00065B3B">
        <w:t xml:space="preserve"> will use the word</w:t>
      </w:r>
      <w:r w:rsidR="00A84520">
        <w:t xml:space="preserve"> “grid” instead of “grid or mesh</w:t>
      </w:r>
      <w:r w:rsidR="005F640A">
        <w:t>”</w:t>
      </w:r>
      <w:r w:rsidR="00A84520">
        <w:t xml:space="preserve">, and </w:t>
      </w:r>
      <w:r w:rsidR="00065B3B">
        <w:t xml:space="preserve">“node” to encompass </w:t>
      </w:r>
      <w:r w:rsidR="00A84520">
        <w:t>“node”, “cell” and “element”. Values of system properties</w:t>
      </w:r>
      <w:r w:rsidR="00F30718">
        <w:t>,</w:t>
      </w:r>
      <w:r w:rsidR="00A84520">
        <w:t xml:space="preserve"> and/or system inputs assigned to nodes</w:t>
      </w:r>
      <w:r w:rsidR="00F30718">
        <w:t>,</w:t>
      </w:r>
      <w:r w:rsidR="00A84520">
        <w:t xml:space="preserve"> will be referred to as “parameters”. Parameters often require </w:t>
      </w:r>
      <w:r w:rsidR="005A521C">
        <w:t>alteration</w:t>
      </w:r>
      <w:r w:rsidR="00A84520">
        <w:t xml:space="preserve"> </w:t>
      </w:r>
      <w:r w:rsidR="00065B3B">
        <w:t>during model calibration</w:t>
      </w:r>
      <w:r w:rsidR="00A84520">
        <w:t xml:space="preserve"> and uncertainty analysis</w:t>
      </w:r>
      <w:r w:rsidR="00065B3B">
        <w:t>.</w:t>
      </w:r>
    </w:p>
    <w:p w14:paraId="6C0EF446" w14:textId="77777777" w:rsidR="00912FAD" w:rsidRDefault="00065B3B">
      <w:r>
        <w:t xml:space="preserve">The number of parameter values required by a numerical model </w:t>
      </w:r>
      <w:r w:rsidR="00F30718">
        <w:t>can</w:t>
      </w:r>
      <w:r>
        <w:t xml:space="preserve"> number in the millions for, conceptually, a different set of </w:t>
      </w:r>
      <w:r w:rsidR="00A84520">
        <w:t xml:space="preserve">system </w:t>
      </w:r>
      <w:r>
        <w:t>properties</w:t>
      </w:r>
      <w:r w:rsidR="00A84520">
        <w:t xml:space="preserve"> and/or system stresses</w:t>
      </w:r>
      <w:r>
        <w:t xml:space="preserve"> may be assigned to every model node. Where nodes</w:t>
      </w:r>
      <w:r w:rsidR="00A84520">
        <w:t xml:space="preserve"> are arranged in </w:t>
      </w:r>
      <w:r>
        <w:t>a regular grid or mesh, parameter values</w:t>
      </w:r>
      <w:r w:rsidR="00EB2FD3">
        <w:t xml:space="preserve"> are often supplied in array format. </w:t>
      </w:r>
      <w:r>
        <w:t>However where a grid is irregular, parameter values</w:t>
      </w:r>
      <w:r w:rsidR="00EB2FD3">
        <w:t xml:space="preserve"> are often supplied as lists of values. Sublists may then be employed for the assignment of </w:t>
      </w:r>
      <w:r w:rsidR="00F30718">
        <w:t>parameter</w:t>
      </w:r>
      <w:r w:rsidR="00EB2FD3">
        <w:t xml:space="preserve"> values to subsets of the total number of nodes </w:t>
      </w:r>
      <w:r>
        <w:t>within</w:t>
      </w:r>
      <w:r w:rsidR="00EB2FD3">
        <w:t xml:space="preserve"> the </w:t>
      </w:r>
      <w:r w:rsidR="00F30718">
        <w:t>entire model</w:t>
      </w:r>
      <w:r w:rsidR="00EB2FD3">
        <w:t xml:space="preserve"> domain. These subsets may pertain to individual layers, or to those parts of a model domain to which certain boundary conditions and/or source terms are applied.</w:t>
      </w:r>
    </w:p>
    <w:p w14:paraId="14BE1832" w14:textId="77777777" w:rsidR="00912FAD" w:rsidRDefault="0011664E">
      <w:r>
        <w:t>The huge number of parameter values that are supplied to the nodes of a numerical model are often calculated from a far smaller number of “adjustable parameters”. When a model is being calibrated, it is this latter set of parameters whose values are altered</w:t>
      </w:r>
      <w:r w:rsidR="005A521C">
        <w:t>, either manually or by software such as PEST,</w:t>
      </w:r>
      <w:r>
        <w:t xml:space="preserve"> in an attempt to match model outputs to historical observations of system state. A</w:t>
      </w:r>
      <w:r w:rsidR="005A521C">
        <w:t xml:space="preserve"> model</w:t>
      </w:r>
      <w:r>
        <w:t xml:space="preserve"> prepro</w:t>
      </w:r>
      <w:r w:rsidR="005A521C">
        <w:t>cessor must then calculate grid-</w:t>
      </w:r>
      <w:r>
        <w:t>based parameter</w:t>
      </w:r>
      <w:r w:rsidR="005A521C">
        <w:t xml:space="preserve"> values</w:t>
      </w:r>
      <w:r>
        <w:t xml:space="preserve"> from </w:t>
      </w:r>
      <w:r w:rsidR="005A521C">
        <w:t xml:space="preserve">the values of </w:t>
      </w:r>
      <w:r>
        <w:t>adjustable parameter</w:t>
      </w:r>
      <w:r w:rsidR="00F30718">
        <w:t>s</w:t>
      </w:r>
      <w:r>
        <w:t>, writing input files for the numerical model as it does so. PLPROC is meant to serve such a preprocessing role.</w:t>
      </w:r>
      <w:r w:rsidR="00F80C5D">
        <w:t xml:space="preserve"> </w:t>
      </w:r>
    </w:p>
    <w:p w14:paraId="5BB2E5E4" w14:textId="0A8DEE38" w:rsidR="0011664E" w:rsidRDefault="00E54023">
      <w:r>
        <w:t xml:space="preserve">Despite the fact that </w:t>
      </w:r>
      <w:r w:rsidR="00F80C5D">
        <w:t>adjustable parameters may be fa</w:t>
      </w:r>
      <w:r>
        <w:t xml:space="preserve">r fewer </w:t>
      </w:r>
      <w:r w:rsidR="00FF6EB7">
        <w:t>in number than grid</w:t>
      </w:r>
      <w:r w:rsidR="00F80C5D">
        <w:t>-based</w:t>
      </w:r>
      <w:r w:rsidR="00FF6EB7">
        <w:t xml:space="preserve"> parameters, they may still number in the thousands. This will</w:t>
      </w:r>
      <w:r w:rsidR="00F80C5D">
        <w:t xml:space="preserve"> indeed</w:t>
      </w:r>
      <w:r w:rsidR="00FF6EB7">
        <w:t xml:space="preserve"> be the case if calibration of </w:t>
      </w:r>
      <w:r w:rsidR="00FB33FF">
        <w:t>a</w:t>
      </w:r>
      <w:r w:rsidR="00FF6EB7">
        <w:t xml:space="preserve"> model is undertaken using the highly parameterized methodologies available through the PEST suite. These parameters too may be considered as lists of numbers. However members of adjustable parameter lists may pertain to entities such as pilot points, coefficients of </w:t>
      </w:r>
      <w:r w:rsidR="00A57D5A">
        <w:t>spatial or temporal basis functions, and</w:t>
      </w:r>
      <w:r w:rsidR="00FF6EB7">
        <w:t xml:space="preserve"> to zones of piecewise</w:t>
      </w:r>
      <w:r w:rsidR="00A57D5A">
        <w:t xml:space="preserve"> spa</w:t>
      </w:r>
      <w:r w:rsidR="00BA4243">
        <w:t>t</w:t>
      </w:r>
      <w:r w:rsidR="00A57D5A">
        <w:t>ial or temporal</w:t>
      </w:r>
      <w:r w:rsidR="00FF6EB7">
        <w:t xml:space="preserve"> constancy.</w:t>
      </w:r>
    </w:p>
    <w:p w14:paraId="792A50B7" w14:textId="77777777" w:rsidR="00FF6EB7" w:rsidRDefault="00FF6EB7">
      <w:r>
        <w:t>PLPROC is designed to be used in partnership with PEST, and</w:t>
      </w:r>
      <w:r w:rsidR="00A57D5A">
        <w:t xml:space="preserve"> with</w:t>
      </w:r>
      <w:r>
        <w:t xml:space="preserve"> other model-independent software which </w:t>
      </w:r>
      <w:r w:rsidR="00A57D5A">
        <w:t>employs</w:t>
      </w:r>
      <w:r>
        <w:t xml:space="preserve"> PEST-like protocols for communicating with models. PLPROC employs the template file concept to write</w:t>
      </w:r>
      <w:r w:rsidR="00A57D5A">
        <w:t xml:space="preserve"> grid-based parameter values</w:t>
      </w:r>
      <w:r>
        <w:t xml:space="preserve"> to model input files. Howeve</w:t>
      </w:r>
      <w:r w:rsidR="00F30718">
        <w:t>r</w:t>
      </w:r>
      <w:r>
        <w:t xml:space="preserve"> in order to reduce the work required of a modeller to write such template files</w:t>
      </w:r>
      <w:r w:rsidR="00A57D5A">
        <w:t>,</w:t>
      </w:r>
      <w:r>
        <w:t xml:space="preserve"> given the large numbers of parameters that they may cite, PLPROC </w:t>
      </w:r>
      <w:r w:rsidR="00A57D5A">
        <w:t>employs an</w:t>
      </w:r>
      <w:r>
        <w:t xml:space="preserve"> expanded template file protocol. </w:t>
      </w:r>
      <w:r w:rsidR="00A57D5A">
        <w:t>Unlike PEST template files, PLPROC t</w:t>
      </w:r>
      <w:r>
        <w:t>emplate file</w:t>
      </w:r>
      <w:r w:rsidR="00A57D5A">
        <w:t>s</w:t>
      </w:r>
      <w:r>
        <w:t xml:space="preserve"> can include </w:t>
      </w:r>
      <w:r w:rsidR="00625F68">
        <w:t>statements</w:t>
      </w:r>
      <w:r>
        <w:t xml:space="preserve"> (</w:t>
      </w:r>
      <w:r w:rsidR="00A57D5A">
        <w:t>referred to</w:t>
      </w:r>
      <w:r>
        <w:t xml:space="preserve"> as “embedded functions”) which </w:t>
      </w:r>
      <w:r w:rsidR="00A57D5A">
        <w:t>cite entire</w:t>
      </w:r>
      <w:r>
        <w:t xml:space="preserve"> lists or sublists of parameters rather than individual parameters. Furthermore,</w:t>
      </w:r>
      <w:r w:rsidR="00A57D5A">
        <w:t xml:space="preserve"> where individual</w:t>
      </w:r>
      <w:r w:rsidR="005F640A">
        <w:t xml:space="preserve"> parameter</w:t>
      </w:r>
      <w:r w:rsidR="00A57D5A">
        <w:t xml:space="preserve"> list entities are referenced, list element designation can employ numbers which are already recorded i</w:t>
      </w:r>
      <w:r>
        <w:t xml:space="preserve">n </w:t>
      </w:r>
      <w:r w:rsidR="00A57D5A">
        <w:t xml:space="preserve">a </w:t>
      </w:r>
      <w:r>
        <w:t>template file</w:t>
      </w:r>
      <w:r w:rsidR="00A57D5A">
        <w:t>.</w:t>
      </w:r>
      <w:r>
        <w:t xml:space="preserve"> </w:t>
      </w:r>
      <w:r w:rsidR="00326E00">
        <w:t>Use of these p</w:t>
      </w:r>
      <w:r>
        <w:t xml:space="preserve">rotocols not only </w:t>
      </w:r>
      <w:r w:rsidR="00326E00">
        <w:t>facilitates</w:t>
      </w:r>
      <w:r>
        <w:t xml:space="preserve"> construction of</w:t>
      </w:r>
      <w:r w:rsidR="00326E00">
        <w:t xml:space="preserve"> large</w:t>
      </w:r>
      <w:r>
        <w:t xml:space="preserve"> template files which can govern the writing of model input files that cite </w:t>
      </w:r>
      <w:r w:rsidR="00326E00">
        <w:t>innumerable grid-based parameters</w:t>
      </w:r>
      <w:r>
        <w:t>; they also contribute to the model-</w:t>
      </w:r>
      <w:r w:rsidR="00625F68">
        <w:t>independent</w:t>
      </w:r>
      <w:r>
        <w:t xml:space="preserve"> nature of the parameter value transfer process</w:t>
      </w:r>
      <w:r w:rsidR="00326E00">
        <w:t xml:space="preserve"> in general, and of PLPROC’s contribution to that process in particular</w:t>
      </w:r>
      <w:r>
        <w:t>.</w:t>
      </w:r>
    </w:p>
    <w:p w14:paraId="6767641B" w14:textId="1193C57D" w:rsidR="00FF6EB7" w:rsidRDefault="00793EB1">
      <w:r>
        <w:lastRenderedPageBreak/>
        <w:t xml:space="preserve">PLPROC provides a number of means through which parameters comprising one list (for example the list of parameters pertaining to a model grid) can be calculated from those </w:t>
      </w:r>
      <w:r w:rsidR="005F640A">
        <w:t>comprising</w:t>
      </w:r>
      <w:r>
        <w:t xml:space="preserve"> another (for example the list of parameters associated with</w:t>
      </w:r>
      <w:r w:rsidR="00326E00">
        <w:t xml:space="preserve"> a family of</w:t>
      </w:r>
      <w:r>
        <w:t xml:space="preserve"> pilot points). </w:t>
      </w:r>
      <w:r w:rsidR="00326E00">
        <w:t xml:space="preserve">These means can be considered to comprise the “computational engine” of PLPROC. </w:t>
      </w:r>
      <w:r>
        <w:t>At the time of writing</w:t>
      </w:r>
      <w:r w:rsidR="00F30718">
        <w:t>,</w:t>
      </w:r>
      <w:r>
        <w:t xml:space="preserve"> these</w:t>
      </w:r>
      <w:r w:rsidR="00F30718">
        <w:t xml:space="preserve"> include most of</w:t>
      </w:r>
      <w:r>
        <w:t xml:space="preserve"> those provided by the PEST Groundwater Data Utilities suite. </w:t>
      </w:r>
      <w:r w:rsidR="001F5E76">
        <w:t>T</w:t>
      </w:r>
      <w:r>
        <w:t>hese options</w:t>
      </w:r>
      <w:r w:rsidR="001F5E76">
        <w:t xml:space="preserve"> continue to</w:t>
      </w:r>
      <w:r>
        <w:t xml:space="preserve"> expand over time</w:t>
      </w:r>
      <w:r w:rsidR="001F5E76">
        <w:t>; hence</w:t>
      </w:r>
      <w:r>
        <w:t xml:space="preserve"> PLPROC, rather than the Groundwater Data Utility suite, constitute</w:t>
      </w:r>
      <w:r w:rsidR="001F5E76">
        <w:t>s</w:t>
      </w:r>
      <w:r>
        <w:t xml:space="preserve"> </w:t>
      </w:r>
      <w:r w:rsidR="00326E00">
        <w:t xml:space="preserve">the </w:t>
      </w:r>
      <w:r>
        <w:t>software embodiment</w:t>
      </w:r>
      <w:r w:rsidR="00326E00">
        <w:t xml:space="preserve"> of</w:t>
      </w:r>
      <w:r>
        <w:t xml:space="preserve"> </w:t>
      </w:r>
      <w:r w:rsidR="00326E00">
        <w:t>parameter preprocessing functionality necessary for enabling optimal PEST usage with complex spatial models.</w:t>
      </w:r>
    </w:p>
    <w:p w14:paraId="047841BE" w14:textId="77777777" w:rsidR="00793EB1" w:rsidRDefault="00793EB1">
      <w:r>
        <w:t xml:space="preserve">Further </w:t>
      </w:r>
      <w:r w:rsidR="00625F68">
        <w:t>flexibility</w:t>
      </w:r>
      <w:r>
        <w:t xml:space="preserve"> in </w:t>
      </w:r>
      <w:r w:rsidR="00326E00">
        <w:t xml:space="preserve">adjustable and </w:t>
      </w:r>
      <w:r>
        <w:t>grid-based parameter definition is provided by PLPROC’s ability to</w:t>
      </w:r>
      <w:r w:rsidR="00280381">
        <w:t xml:space="preserve"> perform </w:t>
      </w:r>
      <w:r w:rsidR="00625F68">
        <w:t>arbitrary</w:t>
      </w:r>
      <w:r w:rsidR="00280381">
        <w:t xml:space="preserve"> mathematical manipulation between</w:t>
      </w:r>
      <w:r w:rsidR="00326E00">
        <w:t xml:space="preserve"> compatible</w:t>
      </w:r>
      <w:r w:rsidR="00280381">
        <w:t xml:space="preserve"> parameter lists based on user-supplied equations. </w:t>
      </w:r>
      <w:r w:rsidR="00326E00">
        <w:t>A single</w:t>
      </w:r>
      <w:r w:rsidR="00280381">
        <w:t xml:space="preserve"> equation can be applied to all list elements, or to</w:t>
      </w:r>
      <w:r w:rsidR="00326E00">
        <w:t xml:space="preserve"> a</w:t>
      </w:r>
      <w:r w:rsidR="00280381">
        <w:t xml:space="preserve"> subset of lists elements based on</w:t>
      </w:r>
      <w:r w:rsidR="00F30718">
        <w:t xml:space="preserve"> a</w:t>
      </w:r>
      <w:r w:rsidR="00280381">
        <w:t xml:space="preserve"> so-called “selection equation” whose outcome must be of the logical type. As well as parameter lists, </w:t>
      </w:r>
      <w:r w:rsidR="00326E00">
        <w:t>PLPROC equations</w:t>
      </w:r>
      <w:r w:rsidR="00280381">
        <w:t xml:space="preserve"> can employ scalar parameters</w:t>
      </w:r>
      <w:r w:rsidR="00F30718">
        <w:t>,</w:t>
      </w:r>
      <w:r w:rsidR="00280381">
        <w:t xml:space="preserve"> both as</w:t>
      </w:r>
      <w:r w:rsidR="00326E00">
        <w:t xml:space="preserve"> computational</w:t>
      </w:r>
      <w:r w:rsidR="00280381">
        <w:t xml:space="preserve"> elements</w:t>
      </w:r>
      <w:r w:rsidR="00326E00">
        <w:t xml:space="preserve"> and as </w:t>
      </w:r>
      <w:r w:rsidR="00280381">
        <w:t>entities to which</w:t>
      </w:r>
      <w:r w:rsidR="00326E00">
        <w:t xml:space="preserve"> equation outcomes are </w:t>
      </w:r>
      <w:r w:rsidR="00280381">
        <w:t>assigned. The latter can then be written to model input files using templates of the la</w:t>
      </w:r>
      <w:r w:rsidR="00F30718">
        <w:t>t</w:t>
      </w:r>
      <w:r w:rsidR="00280381">
        <w:t>ter, along with parameter lists. PLPROC can therefore be used in place of the parameter preprocessor PAR2PAR supplied with PEST.</w:t>
      </w:r>
    </w:p>
    <w:p w14:paraId="147ED903" w14:textId="33B711F1" w:rsidR="00314F79" w:rsidRDefault="00314F79">
      <w:r>
        <w:t xml:space="preserve">A PLPROC user </w:t>
      </w:r>
      <w:r w:rsidR="00F30718">
        <w:t>invokes</w:t>
      </w:r>
      <w:r>
        <w:t xml:space="preserve"> various aspects of PLPROC functionality </w:t>
      </w:r>
      <w:r w:rsidR="00FF487E">
        <w:t>by</w:t>
      </w:r>
      <w:r>
        <w:t xml:space="preserve"> providing it with a text input file contain</w:t>
      </w:r>
      <w:r w:rsidR="005F640A">
        <w:t>ing</w:t>
      </w:r>
      <w:r>
        <w:t xml:space="preserve"> a set of statements</w:t>
      </w:r>
      <w:r w:rsidR="00FF487E">
        <w:t xml:space="preserve"> or commands</w:t>
      </w:r>
      <w:r>
        <w:t xml:space="preserve"> which tell it what to do next. </w:t>
      </w:r>
      <w:r w:rsidR="00FF487E">
        <w:t>Each of these statements calls a function or embodies an equation</w:t>
      </w:r>
      <w:r w:rsidR="00C05593">
        <w:t>; some processing control functionality is also available.</w:t>
      </w:r>
      <w:r w:rsidR="00017ADB">
        <w:t xml:space="preserve"> </w:t>
      </w:r>
      <w:r w:rsidR="00C05593">
        <w:t>If a function is called</w:t>
      </w:r>
      <w:r w:rsidR="00017ADB">
        <w:t xml:space="preserve">, the specifics of the action invoked by the function are </w:t>
      </w:r>
      <w:r>
        <w:t xml:space="preserve">conveyed to PLPROC through the </w:t>
      </w:r>
      <w:r w:rsidR="00017ADB">
        <w:t>function’s arguments</w:t>
      </w:r>
      <w:r>
        <w:t>. The syntax</w:t>
      </w:r>
      <w:r w:rsidR="00017ADB">
        <w:t xml:space="preserve"> employed for function calls</w:t>
      </w:r>
      <w:r>
        <w:t xml:space="preserve"> </w:t>
      </w:r>
      <w:r w:rsidR="005F640A">
        <w:t>resembles</w:t>
      </w:r>
      <w:r>
        <w:t xml:space="preserve"> that of programming languages with which ma</w:t>
      </w:r>
      <w:r w:rsidR="00017ADB">
        <w:t>n</w:t>
      </w:r>
      <w:r>
        <w:t xml:space="preserve">y PLPROC users </w:t>
      </w:r>
      <w:r w:rsidR="00017ADB">
        <w:t>will</w:t>
      </w:r>
      <w:r>
        <w:t xml:space="preserve"> be familiar. A sequence of PLPROC </w:t>
      </w:r>
      <w:r w:rsidR="00017ADB">
        <w:t>commands</w:t>
      </w:r>
      <w:r>
        <w:t xml:space="preserve"> </w:t>
      </w:r>
      <w:r w:rsidR="00661BA5">
        <w:t>provided in a single such input file can thus be considered to be a</w:t>
      </w:r>
      <w:r w:rsidR="00017ADB">
        <w:t xml:space="preserve"> “program” or</w:t>
      </w:r>
      <w:r w:rsidR="00661BA5">
        <w:t xml:space="preserve"> “script”</w:t>
      </w:r>
      <w:r w:rsidR="00017ADB">
        <w:t>; th</w:t>
      </w:r>
      <w:r w:rsidR="00F30718">
        <w:t>e</w:t>
      </w:r>
      <w:r w:rsidR="00017ADB">
        <w:t xml:space="preserve"> latter terminology will be employed herein</w:t>
      </w:r>
      <w:r w:rsidR="00661BA5">
        <w:t xml:space="preserve">. If a particular </w:t>
      </w:r>
      <w:r w:rsidR="00017ADB">
        <w:t>command</w:t>
      </w:r>
      <w:r w:rsidR="00661BA5">
        <w:t xml:space="preserve"> within a script</w:t>
      </w:r>
      <w:r w:rsidR="00017ADB">
        <w:t xml:space="preserve"> does not constitute an </w:t>
      </w:r>
      <w:r w:rsidR="00661BA5">
        <w:t>equation</w:t>
      </w:r>
      <w:r w:rsidR="00017ADB">
        <w:t>,</w:t>
      </w:r>
      <w:r w:rsidR="00661BA5">
        <w:t xml:space="preserve"> then it </w:t>
      </w:r>
      <w:r w:rsidR="00C05593">
        <w:t>usually invokes</w:t>
      </w:r>
      <w:r w:rsidR="00661BA5">
        <w:t xml:space="preserve"> a function</w:t>
      </w:r>
      <w:r w:rsidR="00017ADB">
        <w:t xml:space="preserve"> - thereby commanding PLPROC to undertake some manner of parameter list processing. Such processing can </w:t>
      </w:r>
      <w:r w:rsidR="00661BA5">
        <w:t xml:space="preserve">include (but </w:t>
      </w:r>
      <w:r w:rsidR="00017ADB">
        <w:t>is</w:t>
      </w:r>
      <w:r w:rsidR="00661BA5">
        <w:t xml:space="preserve"> not limited to):</w:t>
      </w:r>
    </w:p>
    <w:p w14:paraId="61580A66" w14:textId="77777777" w:rsidR="00661BA5" w:rsidRDefault="00661BA5" w:rsidP="005D6782">
      <w:pPr>
        <w:pStyle w:val="ListParagraph"/>
        <w:numPr>
          <w:ilvl w:val="0"/>
          <w:numId w:val="1"/>
        </w:numPr>
      </w:pPr>
      <w:r>
        <w:t>definition of a new parameter list;</w:t>
      </w:r>
    </w:p>
    <w:p w14:paraId="0993E1BF" w14:textId="77777777" w:rsidR="00661BA5" w:rsidRDefault="00661BA5" w:rsidP="005D6782">
      <w:pPr>
        <w:pStyle w:val="ListParagraph"/>
        <w:numPr>
          <w:ilvl w:val="0"/>
          <w:numId w:val="1"/>
        </w:numPr>
      </w:pPr>
      <w:r>
        <w:t xml:space="preserve">reading of </w:t>
      </w:r>
      <w:r w:rsidR="00017ADB">
        <w:t xml:space="preserve">scalar or list </w:t>
      </w:r>
      <w:r>
        <w:t>values from an input file;</w:t>
      </w:r>
    </w:p>
    <w:p w14:paraId="09480514" w14:textId="77777777" w:rsidR="00661BA5" w:rsidRDefault="00661BA5" w:rsidP="005D6782">
      <w:pPr>
        <w:pStyle w:val="ListParagraph"/>
        <w:numPr>
          <w:ilvl w:val="0"/>
          <w:numId w:val="1"/>
        </w:numPr>
      </w:pPr>
      <w:r>
        <w:t>creation of a sublist from an entire list;</w:t>
      </w:r>
    </w:p>
    <w:p w14:paraId="2AF77595" w14:textId="4FD44CDD" w:rsidR="00661BA5" w:rsidRDefault="00C05593" w:rsidP="005D6782">
      <w:pPr>
        <w:pStyle w:val="ListParagraph"/>
        <w:numPr>
          <w:ilvl w:val="0"/>
          <w:numId w:val="1"/>
        </w:numPr>
      </w:pPr>
      <w:r>
        <w:t xml:space="preserve">one-, </w:t>
      </w:r>
      <w:r w:rsidR="00661BA5">
        <w:t>two- or three-dimensional interpolation from one list to another;</w:t>
      </w:r>
    </w:p>
    <w:p w14:paraId="72669A23" w14:textId="77777777" w:rsidR="00661BA5" w:rsidRDefault="00661BA5" w:rsidP="005D6782">
      <w:pPr>
        <w:pStyle w:val="ListParagraph"/>
        <w:numPr>
          <w:ilvl w:val="0"/>
          <w:numId w:val="1"/>
        </w:numPr>
      </w:pPr>
      <w:r>
        <w:t>writing of li</w:t>
      </w:r>
      <w:r w:rsidR="00017ADB">
        <w:t>st values to a model input file;</w:t>
      </w:r>
    </w:p>
    <w:p w14:paraId="653415B7" w14:textId="77777777" w:rsidR="00017ADB" w:rsidRDefault="00017ADB" w:rsidP="005D6782">
      <w:pPr>
        <w:pStyle w:val="ListParagraph"/>
        <w:numPr>
          <w:ilvl w:val="0"/>
          <w:numId w:val="1"/>
        </w:numPr>
      </w:pPr>
      <w:r>
        <w:t>reporting on the status of current PLPROC entities.</w:t>
      </w:r>
    </w:p>
    <w:p w14:paraId="1A3207FE" w14:textId="77777777" w:rsidR="00280381" w:rsidRDefault="00314F79">
      <w:r>
        <w:t xml:space="preserve">In summary, PLPROC is a </w:t>
      </w:r>
      <w:r w:rsidR="00017ADB">
        <w:t xml:space="preserve">parameter-list processor </w:t>
      </w:r>
      <w:r>
        <w:t xml:space="preserve">designed </w:t>
      </w:r>
      <w:r w:rsidR="00017ADB">
        <w:t xml:space="preserve">specifically to facilitate calibration of </w:t>
      </w:r>
      <w:r>
        <w:t>large numerical models</w:t>
      </w:r>
      <w:r w:rsidR="00017ADB">
        <w:t xml:space="preserve"> by serving as a model-independent preprocessor for such models</w:t>
      </w:r>
      <w:r>
        <w:t>. Through a combination of:</w:t>
      </w:r>
    </w:p>
    <w:p w14:paraId="0C694E14" w14:textId="77777777" w:rsidR="00661BA5" w:rsidRDefault="00661BA5" w:rsidP="005D6782">
      <w:pPr>
        <w:pStyle w:val="ListParagraph"/>
        <w:numPr>
          <w:ilvl w:val="0"/>
          <w:numId w:val="2"/>
        </w:numPr>
      </w:pPr>
      <w:r>
        <w:t xml:space="preserve">bulk manipulation of parameters contained </w:t>
      </w:r>
      <w:r w:rsidR="00346D23">
        <w:t>in user-defined parameter lists;</w:t>
      </w:r>
    </w:p>
    <w:p w14:paraId="3EE50E96" w14:textId="77777777" w:rsidR="00661BA5" w:rsidRDefault="00625F68" w:rsidP="005D6782">
      <w:pPr>
        <w:pStyle w:val="ListParagraph"/>
        <w:numPr>
          <w:ilvl w:val="0"/>
          <w:numId w:val="2"/>
        </w:numPr>
      </w:pPr>
      <w:r>
        <w:t>assignment</w:t>
      </w:r>
      <w:r w:rsidR="00661BA5">
        <w:t xml:space="preserve"> of values to members of one list based on values of non-congruent list</w:t>
      </w:r>
      <w:r w:rsidR="00346D23">
        <w:t>s;</w:t>
      </w:r>
    </w:p>
    <w:p w14:paraId="746D689B" w14:textId="77777777" w:rsidR="00661BA5" w:rsidRDefault="00661BA5" w:rsidP="005D6782">
      <w:pPr>
        <w:pStyle w:val="ListParagraph"/>
        <w:numPr>
          <w:ilvl w:val="0"/>
          <w:numId w:val="2"/>
        </w:numPr>
      </w:pPr>
      <w:r>
        <w:t>an ability to read parameter values from files that employ a number of different fo</w:t>
      </w:r>
      <w:r w:rsidR="00346D23">
        <w:t>rmats;</w:t>
      </w:r>
      <w:r>
        <w:t xml:space="preserve"> and</w:t>
      </w:r>
    </w:p>
    <w:p w14:paraId="2452F387" w14:textId="217AA86A" w:rsidR="00661BA5" w:rsidRDefault="005F640A" w:rsidP="005D6782">
      <w:pPr>
        <w:pStyle w:val="ListParagraph"/>
        <w:numPr>
          <w:ilvl w:val="0"/>
          <w:numId w:val="2"/>
        </w:numPr>
      </w:pPr>
      <w:r>
        <w:t>an</w:t>
      </w:r>
      <w:r w:rsidR="00661BA5">
        <w:t xml:space="preserve"> ability to write parameter values to model input files of arbitrary </w:t>
      </w:r>
      <w:r w:rsidR="00625F68">
        <w:t>construction</w:t>
      </w:r>
      <w:r w:rsidR="00661BA5">
        <w:t xml:space="preserve"> using template files that include embedded functions</w:t>
      </w:r>
      <w:r w:rsidR="00C05593">
        <w:t xml:space="preserve"> or references to the elements of model cells that are linked to parameter lists</w:t>
      </w:r>
      <w:r w:rsidR="00346D23">
        <w:t>;</w:t>
      </w:r>
    </w:p>
    <w:p w14:paraId="1D554734" w14:textId="77777777" w:rsidR="00661BA5" w:rsidRDefault="00017ADB" w:rsidP="00661BA5">
      <w:r>
        <w:lastRenderedPageBreak/>
        <w:t xml:space="preserve">PLPROC provides </w:t>
      </w:r>
      <w:r w:rsidR="00661BA5">
        <w:t xml:space="preserve">a modeller </w:t>
      </w:r>
      <w:r>
        <w:t>with</w:t>
      </w:r>
      <w:r w:rsidR="00661BA5">
        <w:t xml:space="preserve"> the ability to</w:t>
      </w:r>
      <w:r w:rsidR="0059527E">
        <w:t xml:space="preserve"> create and manipulate</w:t>
      </w:r>
      <w:r w:rsidR="00661BA5">
        <w:t xml:space="preserve"> parameters</w:t>
      </w:r>
      <w:r w:rsidR="00683BE0">
        <w:t xml:space="preserve"> that are defined in</w:t>
      </w:r>
      <w:r w:rsidR="0059527E">
        <w:t xml:space="preserve"> a</w:t>
      </w:r>
      <w:r w:rsidR="00683BE0">
        <w:t xml:space="preserve"> manner that makes them suitable for calibration-constrained manipulation, as these in turn</w:t>
      </w:r>
      <w:r w:rsidR="00661BA5">
        <w:t xml:space="preserve"> inform </w:t>
      </w:r>
      <w:r w:rsidR="00683BE0">
        <w:t>the node-based parameters of</w:t>
      </w:r>
      <w:r w:rsidR="0059527E">
        <w:t xml:space="preserve"> a numerical</w:t>
      </w:r>
      <w:r w:rsidR="00683BE0">
        <w:t xml:space="preserve"> model. In doing this </w:t>
      </w:r>
      <w:r w:rsidR="00662F9D">
        <w:t xml:space="preserve">PLPROC </w:t>
      </w:r>
      <w:r w:rsidR="00683BE0">
        <w:t xml:space="preserve">supports </w:t>
      </w:r>
      <w:r w:rsidR="00662F9D">
        <w:t>PEST</w:t>
      </w:r>
      <w:r w:rsidR="00683BE0">
        <w:t xml:space="preserve"> in </w:t>
      </w:r>
      <w:r w:rsidR="005F640A">
        <w:t>facilitating</w:t>
      </w:r>
      <w:r w:rsidR="00683BE0">
        <w:t xml:space="preserve"> model-based decision-support</w:t>
      </w:r>
      <w:r w:rsidR="0059527E">
        <w:t xml:space="preserve"> based on the premise that a model should</w:t>
      </w:r>
      <w:r w:rsidR="00683BE0">
        <w:t xml:space="preserve"> </w:t>
      </w:r>
      <w:r w:rsidR="00625F68">
        <w:t>encapsulat</w:t>
      </w:r>
      <w:r w:rsidR="0059527E">
        <w:t>e</w:t>
      </w:r>
      <w:r w:rsidR="00662F9D">
        <w:t xml:space="preserve"> what we know </w:t>
      </w:r>
      <w:r w:rsidR="0059527E">
        <w:t>while</w:t>
      </w:r>
      <w:r w:rsidR="00662F9D">
        <w:t xml:space="preserve"> quantifying what we don’t.</w:t>
      </w:r>
    </w:p>
    <w:p w14:paraId="6B996277" w14:textId="77777777" w:rsidR="00BF17DD" w:rsidRDefault="00BF17DD" w:rsidP="00BF17DD">
      <w:pPr>
        <w:pStyle w:val="Heading2"/>
      </w:pPr>
      <w:bookmarkStart w:id="105" w:name="_Toc315355517"/>
      <w:bookmarkStart w:id="106" w:name="_Toc315860188"/>
      <w:bookmarkStart w:id="107" w:name="_Toc316300784"/>
      <w:bookmarkStart w:id="108" w:name="_Toc316536614"/>
      <w:bookmarkStart w:id="109" w:name="_Toc316626622"/>
      <w:bookmarkStart w:id="110" w:name="_Toc317019871"/>
      <w:bookmarkStart w:id="111" w:name="_Toc318442316"/>
      <w:bookmarkStart w:id="112" w:name="_Toc327823024"/>
      <w:bookmarkStart w:id="113" w:name="_Toc336995565"/>
      <w:bookmarkStart w:id="114" w:name="_Toc357335303"/>
      <w:bookmarkStart w:id="115" w:name="_Toc357335650"/>
      <w:bookmarkStart w:id="116" w:name="_Toc376852006"/>
      <w:bookmarkStart w:id="117" w:name="_Toc376852365"/>
      <w:bookmarkStart w:id="118" w:name="_Toc407791967"/>
      <w:bookmarkStart w:id="119" w:name="_Toc417216362"/>
      <w:bookmarkStart w:id="120" w:name="_Toc417216733"/>
      <w:bookmarkStart w:id="121" w:name="_Toc417398349"/>
      <w:bookmarkStart w:id="122" w:name="_Toc417622721"/>
      <w:bookmarkStart w:id="123" w:name="_Toc418019259"/>
      <w:bookmarkStart w:id="124" w:name="_Toc418697615"/>
      <w:bookmarkStart w:id="125" w:name="_Toc418769144"/>
      <w:bookmarkStart w:id="126" w:name="_Toc419216059"/>
      <w:bookmarkStart w:id="127" w:name="_Toc421585532"/>
      <w:bookmarkStart w:id="128" w:name="_Toc421865893"/>
      <w:bookmarkStart w:id="129" w:name="_Toc422468970"/>
      <w:bookmarkStart w:id="130" w:name="_Toc422984990"/>
      <w:bookmarkStart w:id="131" w:name="_Toc423029346"/>
      <w:bookmarkStart w:id="132" w:name="_Toc423173072"/>
      <w:bookmarkStart w:id="133" w:name="_Toc423264071"/>
      <w:bookmarkStart w:id="134" w:name="_Toc423435293"/>
      <w:bookmarkStart w:id="135" w:name="_Toc426572267"/>
      <w:bookmarkStart w:id="136" w:name="_Toc428082574"/>
      <w:bookmarkStart w:id="137" w:name="_Toc428083097"/>
      <w:bookmarkStart w:id="138" w:name="_Toc431792318"/>
      <w:bookmarkStart w:id="139" w:name="_Toc433361844"/>
      <w:bookmarkStart w:id="140" w:name="_Toc433620768"/>
      <w:bookmarkStart w:id="141" w:name="_Toc523916427"/>
      <w:bookmarkStart w:id="142" w:name="_Toc61612624"/>
      <w:r>
        <w:t>1.2 PLPROC Input</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663617E" w14:textId="77777777" w:rsidR="0081358C" w:rsidRDefault="00BA4243" w:rsidP="00BF17DD">
      <w:r>
        <w:t>As stated above, PLPROC receives instructions through commands recorded in a text file, this being referred to herein as a “script file”. Collectively the set of commands within a script file is referred to as a “PLPROC script”. Figure 1.1 shows an example of a PLPROC script. The syntactical similarities to programming languages such as P</w:t>
      </w:r>
      <w:r w:rsidR="00942C8C">
        <w:t>ython</w:t>
      </w:r>
      <w:r>
        <w:t xml:space="preserve"> and FORTRAN</w:t>
      </w:r>
      <w:r w:rsidR="0059527E">
        <w:t xml:space="preserve"> are obvious</w:t>
      </w:r>
      <w:r>
        <w:t>.</w:t>
      </w:r>
      <w:r w:rsidR="0081358C">
        <w:t xml:space="preserve"> </w:t>
      </w:r>
    </w:p>
    <w:tbl>
      <w:tblPr>
        <w:tblStyle w:val="TableGrid"/>
        <w:tblW w:w="0" w:type="auto"/>
        <w:tblInd w:w="108" w:type="dxa"/>
        <w:tblLook w:val="04A0" w:firstRow="1" w:lastRow="0" w:firstColumn="1" w:lastColumn="0" w:noHBand="0" w:noVBand="1"/>
      </w:tblPr>
      <w:tblGrid>
        <w:gridCol w:w="9072"/>
      </w:tblGrid>
      <w:tr w:rsidR="0081358C" w14:paraId="23B4D5E6" w14:textId="77777777" w:rsidTr="001A770C">
        <w:tc>
          <w:tcPr>
            <w:tcW w:w="9072" w:type="dxa"/>
          </w:tcPr>
          <w:p w14:paraId="5DA01F20" w14:textId="77777777" w:rsid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The grid spec file is read.</w:t>
            </w:r>
          </w:p>
          <w:p w14:paraId="62D6EE4E" w14:textId="77777777" w:rsidR="0081358C" w:rsidRPr="0081358C" w:rsidRDefault="0081358C" w:rsidP="0081358C">
            <w:pPr>
              <w:spacing w:before="0" w:after="0"/>
              <w:rPr>
                <w:rFonts w:ascii="Courier New" w:hAnsi="Courier New" w:cs="Courier New"/>
                <w:sz w:val="18"/>
                <w:szCs w:val="18"/>
              </w:rPr>
            </w:pPr>
          </w:p>
          <w:p w14:paraId="6A8124D0"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cl_m = read_mf_usg_grid_specs(file="model_usg.spc")</w:t>
            </w:r>
          </w:p>
          <w:p w14:paraId="776E30C7" w14:textId="77777777" w:rsidR="0081358C" w:rsidRPr="0081358C" w:rsidRDefault="0081358C" w:rsidP="0081358C">
            <w:pPr>
              <w:spacing w:before="0" w:after="0"/>
              <w:rPr>
                <w:rFonts w:ascii="Courier New" w:hAnsi="Courier New" w:cs="Courier New"/>
                <w:sz w:val="18"/>
                <w:szCs w:val="18"/>
              </w:rPr>
            </w:pPr>
          </w:p>
          <w:p w14:paraId="59522DBD"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w:t>
            </w:r>
            <w:r w:rsidR="0059527E">
              <w:rPr>
                <w:rFonts w:ascii="Courier New" w:hAnsi="Courier New" w:cs="Courier New"/>
                <w:sz w:val="18"/>
                <w:szCs w:val="18"/>
              </w:rPr>
              <w:t>List</w:t>
            </w:r>
            <w:r w:rsidRPr="0081358C">
              <w:rPr>
                <w:rFonts w:ascii="Courier New" w:hAnsi="Courier New" w:cs="Courier New"/>
                <w:sz w:val="18"/>
                <w:szCs w:val="18"/>
              </w:rPr>
              <w:t xml:space="preserve"> details</w:t>
            </w:r>
            <w:r w:rsidR="0059527E">
              <w:rPr>
                <w:rFonts w:ascii="Courier New" w:hAnsi="Courier New" w:cs="Courier New"/>
                <w:sz w:val="18"/>
                <w:szCs w:val="18"/>
              </w:rPr>
              <w:t xml:space="preserve"> are recorded</w:t>
            </w:r>
            <w:r w:rsidRPr="0081358C">
              <w:rPr>
                <w:rFonts w:ascii="Courier New" w:hAnsi="Courier New" w:cs="Courier New"/>
                <w:sz w:val="18"/>
                <w:szCs w:val="18"/>
              </w:rPr>
              <w:t xml:space="preserve"> so</w:t>
            </w:r>
            <w:r w:rsidR="0059527E">
              <w:rPr>
                <w:rFonts w:ascii="Courier New" w:hAnsi="Courier New" w:cs="Courier New"/>
                <w:sz w:val="18"/>
                <w:szCs w:val="18"/>
              </w:rPr>
              <w:t xml:space="preserve"> that</w:t>
            </w:r>
            <w:r w:rsidRPr="0081358C">
              <w:rPr>
                <w:rFonts w:ascii="Courier New" w:hAnsi="Courier New" w:cs="Courier New"/>
                <w:sz w:val="18"/>
                <w:szCs w:val="18"/>
              </w:rPr>
              <w:t xml:space="preserve"> we can relate layer numbers to elements.</w:t>
            </w:r>
          </w:p>
          <w:p w14:paraId="40B197C8" w14:textId="77777777" w:rsidR="0081358C" w:rsidRPr="0081358C" w:rsidRDefault="0081358C" w:rsidP="0081358C">
            <w:pPr>
              <w:spacing w:before="0" w:after="0"/>
              <w:rPr>
                <w:rFonts w:ascii="Courier New" w:hAnsi="Courier New" w:cs="Courier New"/>
                <w:sz w:val="18"/>
                <w:szCs w:val="18"/>
              </w:rPr>
            </w:pPr>
          </w:p>
          <w:p w14:paraId="7818B19D" w14:textId="77777777" w:rsidR="0081358C" w:rsidRPr="0081358C" w:rsidRDefault="0039355E" w:rsidP="0081358C">
            <w:pPr>
              <w:spacing w:before="0" w:after="0"/>
              <w:rPr>
                <w:rFonts w:ascii="Courier New" w:hAnsi="Courier New" w:cs="Courier New"/>
                <w:sz w:val="18"/>
                <w:szCs w:val="18"/>
              </w:rPr>
            </w:pPr>
            <w:r>
              <w:rPr>
                <w:rFonts w:ascii="Courier New" w:hAnsi="Courier New" w:cs="Courier New"/>
                <w:sz w:val="18"/>
                <w:szCs w:val="18"/>
              </w:rPr>
              <w:t>cl_m.</w:t>
            </w:r>
            <w:r w:rsidR="0081358C" w:rsidRPr="0081358C">
              <w:rPr>
                <w:rFonts w:ascii="Courier New" w:hAnsi="Courier New" w:cs="Courier New"/>
                <w:sz w:val="18"/>
                <w:szCs w:val="18"/>
              </w:rPr>
              <w:t>report_dependent_lists(file='temp.dat')</w:t>
            </w:r>
          </w:p>
          <w:p w14:paraId="6662CBB2" w14:textId="77777777" w:rsidR="0081358C" w:rsidRPr="0081358C" w:rsidRDefault="0081358C" w:rsidP="0081358C">
            <w:pPr>
              <w:spacing w:before="0" w:after="0"/>
              <w:rPr>
                <w:rFonts w:ascii="Courier New" w:hAnsi="Courier New" w:cs="Courier New"/>
                <w:sz w:val="18"/>
                <w:szCs w:val="18"/>
              </w:rPr>
            </w:pPr>
          </w:p>
          <w:p w14:paraId="772D48A6"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A PLIST and SLIST are created for the model grid</w:t>
            </w:r>
            <w:r w:rsidR="0059527E">
              <w:rPr>
                <w:rFonts w:ascii="Courier New" w:hAnsi="Courier New" w:cs="Courier New"/>
                <w:sz w:val="18"/>
                <w:szCs w:val="18"/>
              </w:rPr>
              <w:t>.</w:t>
            </w:r>
          </w:p>
          <w:p w14:paraId="1F48F21B" w14:textId="77777777" w:rsidR="0081358C" w:rsidRPr="0081358C" w:rsidRDefault="0081358C" w:rsidP="0081358C">
            <w:pPr>
              <w:spacing w:before="0" w:after="0"/>
              <w:rPr>
                <w:rFonts w:ascii="Courier New" w:hAnsi="Courier New" w:cs="Courier New"/>
                <w:sz w:val="18"/>
                <w:szCs w:val="18"/>
              </w:rPr>
            </w:pPr>
          </w:p>
          <w:p w14:paraId="4C7CBB91"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pm_1=new_plist(reference_clist=cl_m,value=1.01e30)</w:t>
            </w:r>
          </w:p>
          <w:p w14:paraId="683487A2" w14:textId="77777777" w:rsidR="0081358C" w:rsidRPr="0081358C" w:rsidRDefault="0081358C" w:rsidP="0081358C">
            <w:pPr>
              <w:spacing w:before="0" w:after="0"/>
              <w:rPr>
                <w:rFonts w:ascii="Courier New" w:hAnsi="Courier New" w:cs="Courier New"/>
                <w:sz w:val="18"/>
                <w:szCs w:val="18"/>
              </w:rPr>
            </w:pPr>
          </w:p>
          <w:p w14:paraId="4244498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w:t>
            </w:r>
            <w:r w:rsidR="0059527E">
              <w:rPr>
                <w:rFonts w:ascii="Courier New" w:hAnsi="Courier New" w:cs="Courier New"/>
                <w:sz w:val="18"/>
                <w:szCs w:val="18"/>
              </w:rPr>
              <w:t xml:space="preserve">Model domain </w:t>
            </w:r>
            <w:r w:rsidRPr="0081358C">
              <w:rPr>
                <w:rFonts w:ascii="Courier New" w:hAnsi="Courier New" w:cs="Courier New"/>
                <w:sz w:val="18"/>
                <w:szCs w:val="18"/>
              </w:rPr>
              <w:t>zonation is determined by reading multiple integer array files</w:t>
            </w:r>
            <w:r w:rsidR="0059527E">
              <w:rPr>
                <w:rFonts w:ascii="Courier New" w:hAnsi="Courier New" w:cs="Courier New"/>
                <w:sz w:val="18"/>
                <w:szCs w:val="18"/>
              </w:rPr>
              <w:t>.</w:t>
            </w:r>
          </w:p>
          <w:p w14:paraId="50C50380" w14:textId="77777777" w:rsidR="0081358C" w:rsidRPr="0081358C" w:rsidRDefault="0081358C" w:rsidP="0081358C">
            <w:pPr>
              <w:spacing w:before="0" w:after="0"/>
              <w:rPr>
                <w:rFonts w:ascii="Courier New" w:hAnsi="Courier New" w:cs="Courier New"/>
                <w:sz w:val="18"/>
                <w:szCs w:val="18"/>
              </w:rPr>
            </w:pPr>
          </w:p>
          <w:p w14:paraId="3124285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tmp=new_plist(reference_clist=cl_m,value=1.0)</w:t>
            </w:r>
          </w:p>
          <w:p w14:paraId="532C0EC2"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tmp(select=(layer==7)||(layer==8)||(layer==9))=2.0</w:t>
            </w:r>
          </w:p>
          <w:p w14:paraId="5C3F0610"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sm_1=new_slist(plist=tmp)</w:t>
            </w:r>
          </w:p>
          <w:p w14:paraId="78D868A1"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tmp.remove</w:t>
            </w:r>
          </w:p>
          <w:p w14:paraId="2132DA02" w14:textId="77777777" w:rsidR="0081358C" w:rsidRPr="0081358C" w:rsidRDefault="0081358C" w:rsidP="0081358C">
            <w:pPr>
              <w:spacing w:before="0" w:after="0"/>
              <w:rPr>
                <w:rFonts w:ascii="Courier New" w:hAnsi="Courier New" w:cs="Courier New"/>
                <w:sz w:val="18"/>
                <w:szCs w:val="18"/>
              </w:rPr>
            </w:pPr>
          </w:p>
          <w:p w14:paraId="36E2396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The pilot points file is now read. This also creates a PLIST and an SLIST</w:t>
            </w:r>
            <w:r w:rsidR="005F640A">
              <w:rPr>
                <w:rFonts w:ascii="Courier New" w:hAnsi="Courier New" w:cs="Courier New"/>
                <w:sz w:val="18"/>
                <w:szCs w:val="18"/>
              </w:rPr>
              <w:t>.</w:t>
            </w:r>
          </w:p>
          <w:p w14:paraId="1FC0BA26" w14:textId="77777777" w:rsidR="0081358C" w:rsidRPr="0081358C" w:rsidRDefault="0081358C" w:rsidP="0081358C">
            <w:pPr>
              <w:spacing w:before="0" w:after="0"/>
              <w:rPr>
                <w:rFonts w:ascii="Courier New" w:hAnsi="Courier New" w:cs="Courier New"/>
                <w:sz w:val="18"/>
                <w:szCs w:val="18"/>
              </w:rPr>
            </w:pPr>
          </w:p>
          <w:p w14:paraId="3FB2113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cl_pp = read_list_file(dimensions=3,                         &amp;</w:t>
            </w:r>
          </w:p>
          <w:p w14:paraId="2D4AEA1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slist='sp_1';column=5,                &amp;</w:t>
            </w:r>
          </w:p>
          <w:p w14:paraId="2E02FA9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plist='pp_1';column=6,                &amp;</w:t>
            </w:r>
          </w:p>
          <w:p w14:paraId="4353B62A"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id_type='character',file='pp3d_s1.dat')</w:t>
            </w:r>
          </w:p>
          <w:p w14:paraId="7D803E26" w14:textId="77777777" w:rsidR="0081358C" w:rsidRPr="0081358C" w:rsidRDefault="0081358C" w:rsidP="0081358C">
            <w:pPr>
              <w:spacing w:before="0" w:after="0"/>
              <w:rPr>
                <w:rFonts w:ascii="Courier New" w:hAnsi="Courier New" w:cs="Courier New"/>
                <w:sz w:val="18"/>
                <w:szCs w:val="18"/>
              </w:rPr>
            </w:pPr>
          </w:p>
          <w:p w14:paraId="3BDD304A"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Interpolation factors are now calculated for zone 1.</w:t>
            </w:r>
          </w:p>
          <w:p w14:paraId="2F9263B8" w14:textId="77777777" w:rsidR="0081358C" w:rsidRPr="0081358C" w:rsidRDefault="0081358C" w:rsidP="0081358C">
            <w:pPr>
              <w:spacing w:before="0" w:after="0"/>
              <w:rPr>
                <w:rFonts w:ascii="Courier New" w:hAnsi="Courier New" w:cs="Courier New"/>
                <w:sz w:val="18"/>
                <w:szCs w:val="18"/>
              </w:rPr>
            </w:pPr>
          </w:p>
          <w:p w14:paraId="1E0865B5"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calc_kriging_factors_3d(target_clist=cl_m;select=(sm_1==1), </w:t>
            </w:r>
            <w:r>
              <w:rPr>
                <w:rFonts w:ascii="Courier New" w:hAnsi="Courier New" w:cs="Courier New"/>
                <w:sz w:val="18"/>
                <w:szCs w:val="18"/>
              </w:rPr>
              <w:t xml:space="preserve">    &amp; </w:t>
            </w:r>
          </w:p>
          <w:p w14:paraId="43329EC1"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source_clist=cl_pp;select=</w:t>
            </w:r>
            <w:r w:rsidR="005F640A">
              <w:rPr>
                <w:rFonts w:ascii="Courier New" w:hAnsi="Courier New" w:cs="Courier New"/>
                <w:sz w:val="18"/>
                <w:szCs w:val="18"/>
              </w:rPr>
              <w:t>(</w:t>
            </w:r>
            <w:r w:rsidRPr="0081358C">
              <w:rPr>
                <w:rFonts w:ascii="Courier New" w:hAnsi="Courier New" w:cs="Courier New"/>
                <w:sz w:val="18"/>
                <w:szCs w:val="18"/>
              </w:rPr>
              <w:t>sp_1==1</w:t>
            </w:r>
            <w:r w:rsidR="005F640A">
              <w:rPr>
                <w:rFonts w:ascii="Courier New" w:hAnsi="Courier New" w:cs="Courier New"/>
                <w:sz w:val="18"/>
                <w:szCs w:val="18"/>
              </w:rPr>
              <w:t>)</w:t>
            </w:r>
            <w:r w:rsidRPr="0081358C">
              <w:rPr>
                <w:rFonts w:ascii="Courier New" w:hAnsi="Courier New" w:cs="Courier New"/>
                <w:sz w:val="18"/>
                <w:szCs w:val="18"/>
              </w:rPr>
              <w:t>,</w:t>
            </w:r>
            <w:r>
              <w:rPr>
                <w:rFonts w:ascii="Courier New" w:hAnsi="Courier New" w:cs="Courier New"/>
                <w:sz w:val="18"/>
                <w:szCs w:val="18"/>
              </w:rPr>
              <w:t xml:space="preserve">    &amp;   </w:t>
            </w:r>
          </w:p>
          <w:p w14:paraId="08012F54"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file='fac1.dat';form='text',            </w:t>
            </w:r>
            <w:r>
              <w:rPr>
                <w:rFonts w:ascii="Courier New" w:hAnsi="Courier New" w:cs="Courier New"/>
                <w:sz w:val="18"/>
                <w:szCs w:val="18"/>
              </w:rPr>
              <w:t xml:space="preserve">&amp; </w:t>
            </w:r>
          </w:p>
          <w:p w14:paraId="30815B7E"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variogram='exponential',                </w:t>
            </w:r>
            <w:r>
              <w:rPr>
                <w:rFonts w:ascii="Courier New" w:hAnsi="Courier New" w:cs="Courier New"/>
                <w:sz w:val="18"/>
                <w:szCs w:val="18"/>
              </w:rPr>
              <w:t xml:space="preserve">&amp; </w:t>
            </w:r>
          </w:p>
          <w:p w14:paraId="6D9FD088"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w:t>
            </w:r>
            <w:r>
              <w:rPr>
                <w:rFonts w:ascii="Courier New" w:hAnsi="Courier New" w:cs="Courier New"/>
                <w:sz w:val="18"/>
                <w:szCs w:val="18"/>
              </w:rPr>
              <w:t xml:space="preserve">                    nugget=0.1,</w:t>
            </w:r>
            <w:r w:rsidRPr="0081358C">
              <w:rPr>
                <w:rFonts w:ascii="Courier New" w:hAnsi="Courier New" w:cs="Courier New"/>
                <w:sz w:val="18"/>
                <w:szCs w:val="18"/>
              </w:rPr>
              <w:t xml:space="preserve">sill=0.3,               </w:t>
            </w:r>
            <w:r>
              <w:rPr>
                <w:rFonts w:ascii="Courier New" w:hAnsi="Courier New" w:cs="Courier New"/>
                <w:sz w:val="18"/>
                <w:szCs w:val="18"/>
              </w:rPr>
              <w:t xml:space="preserve">     &amp; </w:t>
            </w:r>
          </w:p>
          <w:p w14:paraId="270FD07E"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a_hmax=50000,a_hmin=20000,a_vert=500,</w:t>
            </w:r>
            <w:r>
              <w:rPr>
                <w:rFonts w:ascii="Courier New" w:hAnsi="Courier New" w:cs="Courier New"/>
                <w:sz w:val="18"/>
                <w:szCs w:val="18"/>
              </w:rPr>
              <w:t xml:space="preserve">   &amp;</w:t>
            </w:r>
            <w:r w:rsidRPr="0081358C">
              <w:rPr>
                <w:rFonts w:ascii="Courier New" w:hAnsi="Courier New" w:cs="Courier New"/>
                <w:sz w:val="18"/>
                <w:szCs w:val="18"/>
              </w:rPr>
              <w:t xml:space="preserve">        </w:t>
            </w:r>
            <w:r>
              <w:rPr>
                <w:rFonts w:ascii="Courier New" w:hAnsi="Courier New" w:cs="Courier New"/>
                <w:sz w:val="18"/>
                <w:szCs w:val="18"/>
              </w:rPr>
              <w:t xml:space="preserve">                               </w:t>
            </w:r>
          </w:p>
          <w:p w14:paraId="24BE3895" w14:textId="77777777" w:rsidR="0081358C" w:rsidRPr="0081358C"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ang1=45,ang2=20,ang3=0.0,               </w:t>
            </w:r>
            <w:r>
              <w:rPr>
                <w:rFonts w:ascii="Courier New" w:hAnsi="Courier New" w:cs="Courier New"/>
                <w:sz w:val="18"/>
                <w:szCs w:val="18"/>
              </w:rPr>
              <w:t>&amp;</w:t>
            </w:r>
            <w:r w:rsidRPr="0081358C">
              <w:rPr>
                <w:rFonts w:ascii="Courier New" w:hAnsi="Courier New" w:cs="Courier New"/>
                <w:sz w:val="18"/>
                <w:szCs w:val="18"/>
              </w:rPr>
              <w:t xml:space="preserve">     </w:t>
            </w:r>
            <w:r>
              <w:rPr>
                <w:rFonts w:ascii="Courier New" w:hAnsi="Courier New" w:cs="Courier New"/>
                <w:sz w:val="18"/>
                <w:szCs w:val="18"/>
              </w:rPr>
              <w:t xml:space="preserve">                               </w:t>
            </w:r>
          </w:p>
          <w:p w14:paraId="308D788F" w14:textId="77777777" w:rsidR="00F01657" w:rsidRDefault="0081358C" w:rsidP="0081358C">
            <w:pPr>
              <w:spacing w:before="0" w:after="0"/>
              <w:jc w:val="left"/>
              <w:rPr>
                <w:rFonts w:ascii="Courier New" w:hAnsi="Courier New" w:cs="Courier New"/>
                <w:sz w:val="18"/>
                <w:szCs w:val="18"/>
              </w:rPr>
            </w:pPr>
            <w:r w:rsidRPr="0081358C">
              <w:rPr>
                <w:rFonts w:ascii="Courier New" w:hAnsi="Courier New" w:cs="Courier New"/>
                <w:sz w:val="18"/>
                <w:szCs w:val="18"/>
              </w:rPr>
              <w:t xml:space="preserve">                        kriging='ordinary',                     </w:t>
            </w:r>
            <w:r>
              <w:rPr>
                <w:rFonts w:ascii="Courier New" w:hAnsi="Courier New" w:cs="Courier New"/>
                <w:sz w:val="18"/>
                <w:szCs w:val="18"/>
              </w:rPr>
              <w:t>&amp;</w:t>
            </w:r>
            <w:r w:rsidRPr="0081358C">
              <w:rPr>
                <w:rFonts w:ascii="Courier New" w:hAnsi="Courier New" w:cs="Courier New"/>
                <w:sz w:val="18"/>
                <w:szCs w:val="18"/>
              </w:rPr>
              <w:t xml:space="preserve">  </w:t>
            </w:r>
          </w:p>
          <w:p w14:paraId="3E56C3EA" w14:textId="77777777" w:rsidR="00F01657" w:rsidRDefault="00F01657" w:rsidP="0081358C">
            <w:pPr>
              <w:spacing w:before="0" w:after="0"/>
              <w:jc w:val="left"/>
              <w:rPr>
                <w:rFonts w:ascii="Courier New" w:hAnsi="Courier New" w:cs="Courier New"/>
                <w:sz w:val="18"/>
                <w:szCs w:val="18"/>
              </w:rPr>
            </w:pPr>
            <w:r>
              <w:rPr>
                <w:rFonts w:ascii="Courier New" w:hAnsi="Courier New" w:cs="Courier New"/>
                <w:sz w:val="18"/>
                <w:szCs w:val="18"/>
              </w:rPr>
              <w:t xml:space="preserve">                        </w:t>
            </w:r>
            <w:r w:rsidRPr="0081358C">
              <w:rPr>
                <w:rFonts w:ascii="Courier New" w:hAnsi="Courier New" w:cs="Courier New"/>
                <w:sz w:val="18"/>
                <w:szCs w:val="18"/>
              </w:rPr>
              <w:t>search_rad_max_hdir=1e20</w:t>
            </w:r>
            <w:r>
              <w:rPr>
                <w:rFonts w:ascii="Courier New" w:hAnsi="Courier New" w:cs="Courier New"/>
                <w:sz w:val="18"/>
                <w:szCs w:val="18"/>
              </w:rPr>
              <w:t>,               &amp;</w:t>
            </w:r>
          </w:p>
          <w:p w14:paraId="21A6CA2B" w14:textId="77777777" w:rsidR="00F01657" w:rsidRDefault="00F01657" w:rsidP="0081358C">
            <w:pPr>
              <w:spacing w:before="0" w:after="0"/>
              <w:jc w:val="left"/>
              <w:rPr>
                <w:rFonts w:ascii="Courier New" w:hAnsi="Courier New" w:cs="Courier New"/>
                <w:sz w:val="18"/>
                <w:szCs w:val="18"/>
              </w:rPr>
            </w:pPr>
            <w:r>
              <w:rPr>
                <w:rFonts w:ascii="Courier New" w:hAnsi="Courier New" w:cs="Courier New"/>
                <w:sz w:val="18"/>
                <w:szCs w:val="18"/>
              </w:rPr>
              <w:t xml:space="preserve">                        </w:t>
            </w:r>
            <w:r w:rsidR="0081358C" w:rsidRPr="0081358C">
              <w:rPr>
                <w:rFonts w:ascii="Courier New" w:hAnsi="Courier New" w:cs="Courier New"/>
                <w:sz w:val="18"/>
                <w:szCs w:val="18"/>
              </w:rPr>
              <w:t>search_rad_min_hdir=1e20,</w:t>
            </w:r>
            <w:r>
              <w:rPr>
                <w:rFonts w:ascii="Courier New" w:hAnsi="Courier New" w:cs="Courier New"/>
                <w:sz w:val="18"/>
                <w:szCs w:val="18"/>
              </w:rPr>
              <w:t xml:space="preserve"> </w:t>
            </w:r>
            <w:r w:rsidR="005F640A">
              <w:rPr>
                <w:rFonts w:ascii="Courier New" w:hAnsi="Courier New" w:cs="Courier New"/>
                <w:sz w:val="18"/>
                <w:szCs w:val="18"/>
              </w:rPr>
              <w:t xml:space="preserve">  </w:t>
            </w:r>
            <w:r>
              <w:rPr>
                <w:rFonts w:ascii="Courier New" w:hAnsi="Courier New" w:cs="Courier New"/>
                <w:sz w:val="18"/>
                <w:szCs w:val="18"/>
              </w:rPr>
              <w:t xml:space="preserve">            &amp;</w:t>
            </w:r>
          </w:p>
          <w:p w14:paraId="16A68527" w14:textId="77777777" w:rsidR="0081358C" w:rsidRPr="0081358C" w:rsidRDefault="00F01657" w:rsidP="0081358C">
            <w:pPr>
              <w:spacing w:before="0" w:after="0"/>
              <w:jc w:val="left"/>
              <w:rPr>
                <w:rFonts w:ascii="Courier New" w:hAnsi="Courier New" w:cs="Courier New"/>
                <w:sz w:val="18"/>
                <w:szCs w:val="18"/>
              </w:rPr>
            </w:pPr>
            <w:r>
              <w:rPr>
                <w:rFonts w:ascii="Courier New" w:hAnsi="Courier New" w:cs="Courier New"/>
                <w:sz w:val="18"/>
                <w:szCs w:val="18"/>
              </w:rPr>
              <w:t xml:space="preserve">                        </w:t>
            </w:r>
            <w:r w:rsidR="0081358C" w:rsidRPr="0081358C">
              <w:rPr>
                <w:rFonts w:ascii="Courier New" w:hAnsi="Courier New" w:cs="Courier New"/>
                <w:sz w:val="18"/>
                <w:szCs w:val="18"/>
              </w:rPr>
              <w:t xml:space="preserve">search_rad_vert=1e20,   </w:t>
            </w:r>
            <w:r>
              <w:rPr>
                <w:rFonts w:ascii="Courier New" w:hAnsi="Courier New" w:cs="Courier New"/>
                <w:sz w:val="18"/>
                <w:szCs w:val="18"/>
              </w:rPr>
              <w:t xml:space="preserve">                </w:t>
            </w:r>
            <w:r w:rsidR="0081358C" w:rsidRPr="0081358C">
              <w:rPr>
                <w:rFonts w:ascii="Courier New" w:hAnsi="Courier New" w:cs="Courier New"/>
                <w:sz w:val="18"/>
                <w:szCs w:val="18"/>
              </w:rPr>
              <w:t>&amp;</w:t>
            </w:r>
          </w:p>
          <w:p w14:paraId="0D4EDF1F"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min_points=1,max_points=50)</w:t>
            </w:r>
          </w:p>
          <w:p w14:paraId="25D25359" w14:textId="77777777" w:rsidR="0081358C" w:rsidRPr="0081358C" w:rsidRDefault="0081358C" w:rsidP="0081358C">
            <w:pPr>
              <w:spacing w:before="0" w:after="0"/>
              <w:rPr>
                <w:rFonts w:ascii="Courier New" w:hAnsi="Courier New" w:cs="Courier New"/>
                <w:sz w:val="18"/>
                <w:szCs w:val="18"/>
              </w:rPr>
            </w:pPr>
          </w:p>
          <w:p w14:paraId="10D441D2"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 Interpolation factors are now calculated for zone 2.</w:t>
            </w:r>
          </w:p>
          <w:p w14:paraId="39EDC984" w14:textId="77777777" w:rsidR="0081358C" w:rsidRPr="0081358C" w:rsidRDefault="0081358C" w:rsidP="0081358C">
            <w:pPr>
              <w:spacing w:before="0" w:after="0"/>
              <w:rPr>
                <w:rFonts w:ascii="Courier New" w:hAnsi="Courier New" w:cs="Courier New"/>
                <w:sz w:val="18"/>
                <w:szCs w:val="18"/>
              </w:rPr>
            </w:pPr>
          </w:p>
          <w:p w14:paraId="72589794"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calc_kriging_factors_3d(target_clist=cl_m;select=(sm_1==2), </w:t>
            </w:r>
            <w:r>
              <w:rPr>
                <w:rFonts w:ascii="Courier New" w:hAnsi="Courier New" w:cs="Courier New"/>
                <w:sz w:val="18"/>
                <w:szCs w:val="18"/>
              </w:rPr>
              <w:t xml:space="preserve">    &amp;</w:t>
            </w:r>
          </w:p>
          <w:p w14:paraId="4BBC05AC"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source_clist=cl_pp;select=</w:t>
            </w:r>
            <w:r w:rsidR="005F640A">
              <w:rPr>
                <w:rFonts w:ascii="Courier New" w:hAnsi="Courier New" w:cs="Courier New"/>
                <w:sz w:val="18"/>
                <w:szCs w:val="18"/>
              </w:rPr>
              <w:t>(</w:t>
            </w:r>
            <w:r w:rsidRPr="0081358C">
              <w:rPr>
                <w:rFonts w:ascii="Courier New" w:hAnsi="Courier New" w:cs="Courier New"/>
                <w:sz w:val="18"/>
                <w:szCs w:val="18"/>
              </w:rPr>
              <w:t>sp_1==2</w:t>
            </w:r>
            <w:r w:rsidR="005F640A">
              <w:rPr>
                <w:rFonts w:ascii="Courier New" w:hAnsi="Courier New" w:cs="Courier New"/>
                <w:sz w:val="18"/>
                <w:szCs w:val="18"/>
              </w:rPr>
              <w:t>)</w:t>
            </w:r>
            <w:r w:rsidRPr="0081358C">
              <w:rPr>
                <w:rFonts w:ascii="Courier New" w:hAnsi="Courier New" w:cs="Courier New"/>
                <w:sz w:val="18"/>
                <w:szCs w:val="18"/>
              </w:rPr>
              <w:t xml:space="preserve">,  </w:t>
            </w:r>
            <w:r>
              <w:rPr>
                <w:rFonts w:ascii="Courier New" w:hAnsi="Courier New" w:cs="Courier New"/>
                <w:sz w:val="18"/>
                <w:szCs w:val="18"/>
              </w:rPr>
              <w:t xml:space="preserve">  &amp;</w:t>
            </w:r>
          </w:p>
          <w:p w14:paraId="07326989"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file='fac2.dat';form='text',           </w:t>
            </w:r>
            <w:r>
              <w:rPr>
                <w:rFonts w:ascii="Courier New" w:hAnsi="Courier New" w:cs="Courier New"/>
                <w:sz w:val="18"/>
                <w:szCs w:val="18"/>
              </w:rPr>
              <w:t xml:space="preserve"> &amp;</w:t>
            </w:r>
          </w:p>
          <w:p w14:paraId="34075C46"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variogram='exponential',                </w:t>
            </w:r>
            <w:r>
              <w:rPr>
                <w:rFonts w:ascii="Courier New" w:hAnsi="Courier New" w:cs="Courier New"/>
                <w:sz w:val="18"/>
                <w:szCs w:val="18"/>
              </w:rPr>
              <w:t>&amp;</w:t>
            </w:r>
          </w:p>
          <w:p w14:paraId="196BC96A"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a_hmax=20</w:t>
            </w:r>
            <w:r>
              <w:rPr>
                <w:rFonts w:ascii="Courier New" w:hAnsi="Courier New" w:cs="Courier New"/>
                <w:sz w:val="18"/>
                <w:szCs w:val="18"/>
              </w:rPr>
              <w:t>0000,a_hmin=50000,a_vert=100,  &amp;</w:t>
            </w:r>
          </w:p>
          <w:p w14:paraId="571AB522"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lastRenderedPageBreak/>
              <w:t xml:space="preserve">                        ang1=90,ang2=0,ang3=0,                 </w:t>
            </w:r>
            <w:r>
              <w:rPr>
                <w:rFonts w:ascii="Courier New" w:hAnsi="Courier New" w:cs="Courier New"/>
                <w:sz w:val="18"/>
                <w:szCs w:val="18"/>
              </w:rPr>
              <w:t xml:space="preserve"> &amp;</w:t>
            </w:r>
          </w:p>
          <w:p w14:paraId="36A3BA16"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mean=1.0,                              </w:t>
            </w:r>
            <w:r>
              <w:rPr>
                <w:rFonts w:ascii="Courier New" w:hAnsi="Courier New" w:cs="Courier New"/>
                <w:sz w:val="18"/>
                <w:szCs w:val="18"/>
              </w:rPr>
              <w:t xml:space="preserve"> &amp;</w:t>
            </w:r>
          </w:p>
          <w:p w14:paraId="4226A49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kriging='simple',                      </w:t>
            </w:r>
            <w:r>
              <w:rPr>
                <w:rFonts w:ascii="Courier New" w:hAnsi="Courier New" w:cs="Courier New"/>
                <w:sz w:val="18"/>
                <w:szCs w:val="18"/>
              </w:rPr>
              <w:t xml:space="preserve"> &amp;</w:t>
            </w:r>
          </w:p>
          <w:p w14:paraId="5F847949" w14:textId="77777777" w:rsidR="0081358C" w:rsidRDefault="0081358C" w:rsidP="0081358C">
            <w:pPr>
              <w:spacing w:before="0" w:after="0"/>
              <w:rPr>
                <w:rFonts w:ascii="Courier New" w:hAnsi="Courier New" w:cs="Courier New"/>
                <w:sz w:val="18"/>
                <w:szCs w:val="18"/>
              </w:rPr>
            </w:pPr>
            <w:r>
              <w:rPr>
                <w:rFonts w:ascii="Courier New" w:hAnsi="Courier New" w:cs="Courier New"/>
                <w:sz w:val="18"/>
                <w:szCs w:val="18"/>
              </w:rPr>
              <w:t xml:space="preserve">                        </w:t>
            </w:r>
            <w:r w:rsidRPr="0081358C">
              <w:rPr>
                <w:rFonts w:ascii="Courier New" w:hAnsi="Courier New" w:cs="Courier New"/>
                <w:sz w:val="18"/>
                <w:szCs w:val="18"/>
              </w:rPr>
              <w:t>search_rad_max_hdir=1e20,search_rad_min_hdir=1.0e20,</w:t>
            </w:r>
            <w:r>
              <w:rPr>
                <w:rFonts w:ascii="Courier New" w:hAnsi="Courier New" w:cs="Courier New"/>
                <w:sz w:val="18"/>
                <w:szCs w:val="18"/>
              </w:rPr>
              <w:t xml:space="preserve">  &amp;</w:t>
            </w:r>
          </w:p>
          <w:p w14:paraId="782DD635" w14:textId="77777777" w:rsidR="0081358C" w:rsidRPr="0081358C" w:rsidRDefault="0081358C" w:rsidP="0081358C">
            <w:pPr>
              <w:spacing w:before="0" w:after="0"/>
              <w:rPr>
                <w:rFonts w:ascii="Courier New" w:hAnsi="Courier New" w:cs="Courier New"/>
                <w:sz w:val="18"/>
                <w:szCs w:val="18"/>
              </w:rPr>
            </w:pPr>
            <w:r>
              <w:rPr>
                <w:rFonts w:ascii="Courier New" w:hAnsi="Courier New" w:cs="Courier New"/>
                <w:sz w:val="18"/>
                <w:szCs w:val="18"/>
              </w:rPr>
              <w:t xml:space="preserve">                        </w:t>
            </w:r>
            <w:r w:rsidRPr="0081358C">
              <w:rPr>
                <w:rFonts w:ascii="Courier New" w:hAnsi="Courier New" w:cs="Courier New"/>
                <w:sz w:val="18"/>
                <w:szCs w:val="18"/>
              </w:rPr>
              <w:t xml:space="preserve">search_rad_vert=1e20,   </w:t>
            </w:r>
            <w:r>
              <w:rPr>
                <w:rFonts w:ascii="Courier New" w:hAnsi="Courier New" w:cs="Courier New"/>
                <w:sz w:val="18"/>
                <w:szCs w:val="18"/>
              </w:rPr>
              <w:t xml:space="preserve">                </w:t>
            </w:r>
            <w:r w:rsidRPr="0081358C">
              <w:rPr>
                <w:rFonts w:ascii="Courier New" w:hAnsi="Courier New" w:cs="Courier New"/>
                <w:sz w:val="18"/>
                <w:szCs w:val="18"/>
              </w:rPr>
              <w:t>&amp;</w:t>
            </w:r>
          </w:p>
          <w:p w14:paraId="117FB6A7"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min_points=1,max_points=50)</w:t>
            </w:r>
          </w:p>
          <w:p w14:paraId="6B8EE0D5" w14:textId="77777777" w:rsidR="0081358C" w:rsidRPr="0081358C" w:rsidRDefault="0081358C" w:rsidP="0081358C">
            <w:pPr>
              <w:spacing w:before="0" w:after="0"/>
              <w:rPr>
                <w:rFonts w:ascii="Courier New" w:hAnsi="Courier New" w:cs="Courier New"/>
                <w:sz w:val="18"/>
                <w:szCs w:val="18"/>
              </w:rPr>
            </w:pPr>
          </w:p>
          <w:p w14:paraId="6354461C"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Interpolation is </w:t>
            </w:r>
            <w:r w:rsidR="005F640A">
              <w:rPr>
                <w:rFonts w:ascii="Courier New" w:hAnsi="Courier New" w:cs="Courier New"/>
                <w:sz w:val="18"/>
                <w:szCs w:val="18"/>
              </w:rPr>
              <w:t>carried out</w:t>
            </w:r>
            <w:r w:rsidRPr="0081358C">
              <w:rPr>
                <w:rFonts w:ascii="Courier New" w:hAnsi="Courier New" w:cs="Courier New"/>
                <w:sz w:val="18"/>
                <w:szCs w:val="18"/>
              </w:rPr>
              <w:t>.</w:t>
            </w:r>
          </w:p>
          <w:p w14:paraId="33128E64" w14:textId="77777777" w:rsidR="0081358C" w:rsidRPr="0081358C" w:rsidRDefault="0081358C" w:rsidP="0081358C">
            <w:pPr>
              <w:spacing w:before="0" w:after="0"/>
              <w:rPr>
                <w:rFonts w:ascii="Courier New" w:hAnsi="Courier New" w:cs="Courier New"/>
                <w:sz w:val="18"/>
                <w:szCs w:val="18"/>
              </w:rPr>
            </w:pPr>
          </w:p>
          <w:p w14:paraId="69ED7395"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pm_1=pp_1.krige_using_file(file='fac1.dat';form='text',transform='log')</w:t>
            </w:r>
          </w:p>
          <w:p w14:paraId="5578127D"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pm_1=pp_1.krige_using_file(file='fac2.dat';form='text',transform='none')</w:t>
            </w:r>
          </w:p>
          <w:p w14:paraId="7A6A2CCF" w14:textId="77777777" w:rsidR="0081358C" w:rsidRPr="0081358C" w:rsidRDefault="0081358C" w:rsidP="0081358C">
            <w:pPr>
              <w:spacing w:before="0" w:after="0"/>
              <w:rPr>
                <w:rFonts w:ascii="Courier New" w:hAnsi="Courier New" w:cs="Courier New"/>
                <w:sz w:val="18"/>
                <w:szCs w:val="18"/>
              </w:rPr>
            </w:pPr>
          </w:p>
          <w:p w14:paraId="5645F483" w14:textId="77777777" w:rsidR="0081358C" w:rsidRPr="0081358C" w:rsidRDefault="0081358C" w:rsidP="0081358C">
            <w:pPr>
              <w:spacing w:before="0" w:after="0"/>
              <w:rPr>
                <w:rFonts w:ascii="Courier New" w:hAnsi="Courier New" w:cs="Courier New"/>
                <w:sz w:val="18"/>
                <w:szCs w:val="18"/>
              </w:rPr>
            </w:pPr>
            <w:r w:rsidRPr="0081358C">
              <w:rPr>
                <w:rFonts w:ascii="Courier New" w:hAnsi="Courier New" w:cs="Courier New"/>
                <w:sz w:val="18"/>
                <w:szCs w:val="18"/>
              </w:rPr>
              <w:t xml:space="preserve"># -- </w:t>
            </w:r>
            <w:r w:rsidR="005F640A">
              <w:rPr>
                <w:rFonts w:ascii="Courier New" w:hAnsi="Courier New" w:cs="Courier New"/>
                <w:sz w:val="18"/>
                <w:szCs w:val="18"/>
              </w:rPr>
              <w:t xml:space="preserve">List details are </w:t>
            </w:r>
            <w:r w:rsidRPr="0081358C">
              <w:rPr>
                <w:rFonts w:ascii="Courier New" w:hAnsi="Courier New" w:cs="Courier New"/>
                <w:sz w:val="18"/>
                <w:szCs w:val="18"/>
              </w:rPr>
              <w:t>writ</w:t>
            </w:r>
            <w:r w:rsidR="005F640A">
              <w:rPr>
                <w:rFonts w:ascii="Courier New" w:hAnsi="Courier New" w:cs="Courier New"/>
                <w:sz w:val="18"/>
                <w:szCs w:val="18"/>
              </w:rPr>
              <w:t>ten</w:t>
            </w:r>
            <w:r w:rsidRPr="0081358C">
              <w:rPr>
                <w:rFonts w:ascii="Courier New" w:hAnsi="Courier New" w:cs="Courier New"/>
                <w:sz w:val="18"/>
                <w:szCs w:val="18"/>
              </w:rPr>
              <w:t xml:space="preserve"> out so we can relate layer numbers to elements.</w:t>
            </w:r>
          </w:p>
          <w:p w14:paraId="54C23468" w14:textId="77777777" w:rsidR="0081358C" w:rsidRPr="0081358C" w:rsidRDefault="0081358C" w:rsidP="0081358C">
            <w:pPr>
              <w:spacing w:before="0" w:after="0"/>
              <w:rPr>
                <w:rFonts w:ascii="Courier New" w:hAnsi="Courier New" w:cs="Courier New"/>
                <w:sz w:val="18"/>
                <w:szCs w:val="18"/>
              </w:rPr>
            </w:pPr>
          </w:p>
          <w:p w14:paraId="39616C6C" w14:textId="77777777" w:rsidR="0081358C" w:rsidRDefault="0039355E" w:rsidP="0039355E">
            <w:pPr>
              <w:spacing w:before="0" w:after="0"/>
              <w:rPr>
                <w:rFonts w:ascii="Courier New" w:hAnsi="Courier New" w:cs="Courier New"/>
                <w:sz w:val="18"/>
                <w:szCs w:val="18"/>
              </w:rPr>
            </w:pPr>
            <w:r>
              <w:rPr>
                <w:rFonts w:ascii="Courier New" w:hAnsi="Courier New" w:cs="Courier New"/>
                <w:sz w:val="18"/>
                <w:szCs w:val="18"/>
              </w:rPr>
              <w:t>cl_m.</w:t>
            </w:r>
            <w:r w:rsidR="0081358C" w:rsidRPr="0081358C">
              <w:rPr>
                <w:rFonts w:ascii="Courier New" w:hAnsi="Courier New" w:cs="Courier New"/>
                <w:sz w:val="18"/>
                <w:szCs w:val="18"/>
              </w:rPr>
              <w:t>report_dependent_lists(file='temp.dat')</w:t>
            </w:r>
          </w:p>
          <w:p w14:paraId="698941A0" w14:textId="77777777" w:rsidR="007F3FEA" w:rsidRDefault="007F3FEA" w:rsidP="0039355E">
            <w:pPr>
              <w:spacing w:before="0" w:after="0"/>
              <w:rPr>
                <w:rFonts w:ascii="Courier New" w:hAnsi="Courier New" w:cs="Courier New"/>
                <w:sz w:val="18"/>
                <w:szCs w:val="18"/>
              </w:rPr>
            </w:pPr>
          </w:p>
          <w:p w14:paraId="51A78186" w14:textId="77777777" w:rsidR="007F3FEA" w:rsidRDefault="007F3FEA" w:rsidP="0039355E">
            <w:pPr>
              <w:spacing w:before="0" w:after="0"/>
              <w:rPr>
                <w:rFonts w:ascii="Courier New" w:hAnsi="Courier New" w:cs="Courier New"/>
                <w:sz w:val="18"/>
                <w:szCs w:val="18"/>
              </w:rPr>
            </w:pPr>
            <w:r>
              <w:rPr>
                <w:rFonts w:ascii="Courier New" w:hAnsi="Courier New" w:cs="Courier New"/>
                <w:sz w:val="18"/>
                <w:szCs w:val="18"/>
              </w:rPr>
              <w:t xml:space="preserve"># -- Write a model input file </w:t>
            </w:r>
            <w:r w:rsidR="005F640A">
              <w:rPr>
                <w:rFonts w:ascii="Courier New" w:hAnsi="Courier New" w:cs="Courier New"/>
                <w:sz w:val="18"/>
                <w:szCs w:val="18"/>
              </w:rPr>
              <w:t>using</w:t>
            </w:r>
            <w:r>
              <w:rPr>
                <w:rFonts w:ascii="Courier New" w:hAnsi="Courier New" w:cs="Courier New"/>
                <w:sz w:val="18"/>
                <w:szCs w:val="18"/>
              </w:rPr>
              <w:t xml:space="preserve"> a template file</w:t>
            </w:r>
            <w:r w:rsidR="00CA46F6">
              <w:rPr>
                <w:rFonts w:ascii="Courier New" w:hAnsi="Courier New" w:cs="Courier New"/>
                <w:sz w:val="18"/>
                <w:szCs w:val="18"/>
              </w:rPr>
              <w:t>.</w:t>
            </w:r>
          </w:p>
          <w:p w14:paraId="2220C8D3" w14:textId="77777777" w:rsidR="007F3FEA" w:rsidRDefault="007F3FEA" w:rsidP="0039355E">
            <w:pPr>
              <w:spacing w:before="0" w:after="0"/>
              <w:rPr>
                <w:rFonts w:ascii="Courier New" w:hAnsi="Courier New" w:cs="Courier New"/>
                <w:sz w:val="18"/>
                <w:szCs w:val="18"/>
              </w:rPr>
            </w:pPr>
          </w:p>
          <w:p w14:paraId="5EC503A4" w14:textId="77777777" w:rsidR="007F3FEA" w:rsidRDefault="007F3FEA" w:rsidP="007F3FEA">
            <w:pPr>
              <w:spacing w:before="0" w:after="0"/>
              <w:rPr>
                <w:rFonts w:ascii="Courier New" w:hAnsi="Courier New" w:cs="Courier New"/>
                <w:sz w:val="18"/>
                <w:szCs w:val="18"/>
              </w:rPr>
            </w:pPr>
            <w:r w:rsidRPr="007F3FEA">
              <w:rPr>
                <w:rFonts w:ascii="Courier New" w:hAnsi="Courier New" w:cs="Courier New"/>
                <w:sz w:val="18"/>
                <w:szCs w:val="18"/>
              </w:rPr>
              <w:t>write_model_input_file(template_file='</w:t>
            </w:r>
            <w:r>
              <w:rPr>
                <w:rFonts w:ascii="Courier New" w:hAnsi="Courier New" w:cs="Courier New"/>
                <w:sz w:val="18"/>
                <w:szCs w:val="18"/>
              </w:rPr>
              <w:t>model</w:t>
            </w:r>
            <w:r w:rsidRPr="007F3FEA">
              <w:rPr>
                <w:rFonts w:ascii="Courier New" w:hAnsi="Courier New" w:cs="Courier New"/>
                <w:sz w:val="18"/>
                <w:szCs w:val="18"/>
              </w:rPr>
              <w:t>.tpl',</w:t>
            </w:r>
            <w:r>
              <w:rPr>
                <w:rFonts w:ascii="Courier New" w:hAnsi="Courier New" w:cs="Courier New"/>
                <w:sz w:val="18"/>
                <w:szCs w:val="18"/>
              </w:rPr>
              <w:t xml:space="preserve">            </w:t>
            </w:r>
            <w:r w:rsidR="00CA46F6">
              <w:rPr>
                <w:rFonts w:ascii="Courier New" w:hAnsi="Courier New" w:cs="Courier New"/>
                <w:sz w:val="18"/>
                <w:szCs w:val="18"/>
              </w:rPr>
              <w:t xml:space="preserve">  </w:t>
            </w:r>
            <w:r>
              <w:rPr>
                <w:rFonts w:ascii="Courier New" w:hAnsi="Courier New" w:cs="Courier New"/>
                <w:sz w:val="18"/>
                <w:szCs w:val="18"/>
              </w:rPr>
              <w:t>&amp;</w:t>
            </w:r>
          </w:p>
          <w:p w14:paraId="4729A53C" w14:textId="77777777" w:rsidR="007F3FEA" w:rsidRPr="0081358C" w:rsidRDefault="007F3FEA" w:rsidP="007F3FEA">
            <w:pPr>
              <w:spacing w:before="0" w:after="0"/>
              <w:rPr>
                <w:rFonts w:ascii="Courier New" w:hAnsi="Courier New" w:cs="Courier New"/>
                <w:sz w:val="18"/>
                <w:szCs w:val="18"/>
              </w:rPr>
            </w:pPr>
            <w:r>
              <w:rPr>
                <w:rFonts w:ascii="Courier New" w:hAnsi="Courier New" w:cs="Courier New"/>
                <w:sz w:val="18"/>
                <w:szCs w:val="18"/>
              </w:rPr>
              <w:t xml:space="preserve">                       </w:t>
            </w:r>
            <w:r w:rsidRPr="007F3FEA">
              <w:rPr>
                <w:rFonts w:ascii="Courier New" w:hAnsi="Courier New" w:cs="Courier New"/>
                <w:sz w:val="18"/>
                <w:szCs w:val="18"/>
              </w:rPr>
              <w:t>model_input_file='</w:t>
            </w:r>
            <w:r>
              <w:rPr>
                <w:rFonts w:ascii="Courier New" w:hAnsi="Courier New" w:cs="Courier New"/>
                <w:sz w:val="18"/>
                <w:szCs w:val="18"/>
              </w:rPr>
              <w:t>model</w:t>
            </w:r>
            <w:r w:rsidRPr="007F3FEA">
              <w:rPr>
                <w:rFonts w:ascii="Courier New" w:hAnsi="Courier New" w:cs="Courier New"/>
                <w:sz w:val="18"/>
                <w:szCs w:val="18"/>
              </w:rPr>
              <w:t>.</w:t>
            </w:r>
            <w:r>
              <w:rPr>
                <w:rFonts w:ascii="Courier New" w:hAnsi="Courier New" w:cs="Courier New"/>
                <w:sz w:val="18"/>
                <w:szCs w:val="18"/>
              </w:rPr>
              <w:t>dat</w:t>
            </w:r>
            <w:r w:rsidRPr="007F3FEA">
              <w:rPr>
                <w:rFonts w:ascii="Courier New" w:hAnsi="Courier New" w:cs="Courier New"/>
                <w:sz w:val="18"/>
                <w:szCs w:val="18"/>
              </w:rPr>
              <w:t>')</w:t>
            </w:r>
          </w:p>
        </w:tc>
      </w:tr>
    </w:tbl>
    <w:p w14:paraId="6B7EAFFE" w14:textId="77777777" w:rsidR="0081358C" w:rsidRDefault="00440C26" w:rsidP="00440C26">
      <w:pPr>
        <w:pStyle w:val="Caption"/>
      </w:pPr>
      <w:r>
        <w:lastRenderedPageBreak/>
        <w:t xml:space="preserve">Figure 1.1 Example of a PLPROC </w:t>
      </w:r>
      <w:r w:rsidR="00625F68">
        <w:t>script</w:t>
      </w:r>
      <w:r>
        <w:t>.</w:t>
      </w:r>
    </w:p>
    <w:p w14:paraId="7632A280" w14:textId="77777777" w:rsidR="00440C26" w:rsidRDefault="0004572A" w:rsidP="00440C26">
      <w:r>
        <w:t>The above example demonstrate</w:t>
      </w:r>
      <w:r w:rsidR="005F640A">
        <w:t>s</w:t>
      </w:r>
      <w:r>
        <w:t xml:space="preserve"> a number of aspects of PLPROC</w:t>
      </w:r>
      <w:r w:rsidR="00BA4243">
        <w:t xml:space="preserve"> script syntax. </w:t>
      </w:r>
      <w:r w:rsidR="00CA46F6">
        <w:t>Note, in particular, the following.</w:t>
      </w:r>
    </w:p>
    <w:p w14:paraId="0F90F2D4" w14:textId="77777777" w:rsidR="0004572A" w:rsidRDefault="00BA4243" w:rsidP="005D6782">
      <w:pPr>
        <w:pStyle w:val="ListParagraph"/>
        <w:numPr>
          <w:ilvl w:val="0"/>
          <w:numId w:val="3"/>
        </w:numPr>
      </w:pPr>
      <w:r>
        <w:t>Blank lines are ignored.</w:t>
      </w:r>
    </w:p>
    <w:p w14:paraId="46C058E7" w14:textId="77777777" w:rsidR="0004572A" w:rsidRDefault="0004572A" w:rsidP="005D6782">
      <w:pPr>
        <w:pStyle w:val="ListParagraph"/>
        <w:numPr>
          <w:ilvl w:val="0"/>
          <w:numId w:val="3"/>
        </w:numPr>
      </w:pPr>
      <w:r>
        <w:t>Spaces on any line are ignored unless they are</w:t>
      </w:r>
      <w:r w:rsidR="00BA4243">
        <w:t xml:space="preserve"> situated</w:t>
      </w:r>
      <w:r>
        <w:t xml:space="preserve"> between quotes.</w:t>
      </w:r>
    </w:p>
    <w:p w14:paraId="5C1F5DFF" w14:textId="77777777" w:rsidR="0004572A" w:rsidRDefault="0004572A" w:rsidP="005D6782">
      <w:pPr>
        <w:pStyle w:val="ListParagraph"/>
        <w:numPr>
          <w:ilvl w:val="0"/>
          <w:numId w:val="3"/>
        </w:numPr>
      </w:pPr>
      <w:r>
        <w:t xml:space="preserve">Any characters following a “#” character on any line are ignored. </w:t>
      </w:r>
      <w:r w:rsidR="005F640A">
        <w:t>Thus</w:t>
      </w:r>
      <w:r w:rsidR="00BA4243">
        <w:t xml:space="preserve"> a user </w:t>
      </w:r>
      <w:r w:rsidR="005F640A">
        <w:t>can</w:t>
      </w:r>
      <w:r w:rsidR="00BA4243">
        <w:t xml:space="preserve"> insert comments on any line, or devote the entirety of a line to a comment.</w:t>
      </w:r>
    </w:p>
    <w:p w14:paraId="3A65F5CD" w14:textId="77777777" w:rsidR="0004572A" w:rsidRDefault="0004572A" w:rsidP="005D6782">
      <w:pPr>
        <w:pStyle w:val="ListParagraph"/>
        <w:numPr>
          <w:ilvl w:val="0"/>
          <w:numId w:val="3"/>
        </w:numPr>
      </w:pPr>
      <w:r>
        <w:t xml:space="preserve">The “&amp;” character </w:t>
      </w:r>
      <w:r w:rsidR="00BA4243">
        <w:t xml:space="preserve">signifies continuation of a command </w:t>
      </w:r>
      <w:r>
        <w:t>if placed at the end of a line</w:t>
      </w:r>
      <w:r w:rsidR="00BA4243">
        <w:t xml:space="preserve"> or is the last active character before a “#” character.</w:t>
      </w:r>
      <w:r>
        <w:t xml:space="preserve"> It</w:t>
      </w:r>
      <w:r w:rsidR="00BA4243">
        <w:t xml:space="preserve"> informs PLPROC</w:t>
      </w:r>
      <w:r>
        <w:t xml:space="preserve"> that the following line is not a new PLPROC command</w:t>
      </w:r>
      <w:r w:rsidR="005F640A">
        <w:t>,</w:t>
      </w:r>
      <w:r>
        <w:t xml:space="preserve"> but is in fact a continuation of the same command.</w:t>
      </w:r>
    </w:p>
    <w:p w14:paraId="74937E1B" w14:textId="77777777" w:rsidR="00756029" w:rsidRDefault="00756029" w:rsidP="00756029">
      <w:r>
        <w:t xml:space="preserve">Note also that all PLPROC </w:t>
      </w:r>
      <w:r w:rsidR="00C8304F">
        <w:t xml:space="preserve">script </w:t>
      </w:r>
      <w:r>
        <w:t>input (</w:t>
      </w:r>
      <w:r w:rsidR="004D7952">
        <w:t>except for filenames</w:t>
      </w:r>
      <w:r w:rsidR="00053650">
        <w:t>) is case-insensitive; variable and object names are also case-insensitive</w:t>
      </w:r>
      <w:r>
        <w:t xml:space="preserve"> </w:t>
      </w:r>
      <w:r w:rsidR="003D7419">
        <w:t>All text</w:t>
      </w:r>
      <w:r w:rsidR="00C8304F">
        <w:t xml:space="preserve"> (except for filenames)</w:t>
      </w:r>
      <w:r w:rsidR="003D7419">
        <w:t xml:space="preserve"> is converted to lower case as it is read.</w:t>
      </w:r>
    </w:p>
    <w:p w14:paraId="5959BA55" w14:textId="1423EDD0" w:rsidR="00121F27" w:rsidRPr="00121F27" w:rsidRDefault="00121F27" w:rsidP="00756029">
      <w:r>
        <w:t xml:space="preserve">The </w:t>
      </w:r>
      <w:r>
        <w:rPr>
          <w:i/>
        </w:rPr>
        <w:t>stop</w:t>
      </w:r>
      <w:r w:rsidR="005F640A">
        <w:rPr>
          <w:i/>
        </w:rPr>
        <w:t>()</w:t>
      </w:r>
      <w:r>
        <w:t xml:space="preserve"> command can be used to </w:t>
      </w:r>
      <w:r w:rsidR="005F640A">
        <w:t>terminate</w:t>
      </w:r>
      <w:r>
        <w:t xml:space="preserve"> PLPROC’s processing of its command sequence immediately, regardless of the presence of any further script commands.</w:t>
      </w:r>
      <w:r w:rsidR="00C05593">
        <w:t xml:space="preserve"> The </w:t>
      </w:r>
      <w:r w:rsidR="00C05593" w:rsidRPr="00C05593">
        <w:rPr>
          <w:i/>
          <w:iCs/>
        </w:rPr>
        <w:t>goto()</w:t>
      </w:r>
      <w:r w:rsidR="00C05593">
        <w:t xml:space="preserve"> command can alter PLPROC’s processing sequence from that provided in a script.</w:t>
      </w:r>
    </w:p>
    <w:p w14:paraId="624E37B4" w14:textId="77777777" w:rsidR="00A35C23" w:rsidRDefault="0026470E" w:rsidP="0026470E">
      <w:pPr>
        <w:pStyle w:val="Heading2"/>
      </w:pPr>
      <w:bookmarkStart w:id="143" w:name="_Toc315355518"/>
      <w:bookmarkStart w:id="144" w:name="_Toc315860189"/>
      <w:bookmarkStart w:id="145" w:name="_Toc316300785"/>
      <w:bookmarkStart w:id="146" w:name="_Toc316536615"/>
      <w:bookmarkStart w:id="147" w:name="_Toc316626623"/>
      <w:bookmarkStart w:id="148" w:name="_Toc317019872"/>
      <w:bookmarkStart w:id="149" w:name="_Toc318442317"/>
      <w:bookmarkStart w:id="150" w:name="_Toc327823025"/>
      <w:bookmarkStart w:id="151" w:name="_Toc336995566"/>
      <w:bookmarkStart w:id="152" w:name="_Toc357335304"/>
      <w:bookmarkStart w:id="153" w:name="_Toc357335651"/>
      <w:bookmarkStart w:id="154" w:name="_Toc376852007"/>
      <w:bookmarkStart w:id="155" w:name="_Toc376852366"/>
      <w:bookmarkStart w:id="156" w:name="_Toc407791968"/>
      <w:bookmarkStart w:id="157" w:name="_Toc417216363"/>
      <w:bookmarkStart w:id="158" w:name="_Toc417216734"/>
      <w:bookmarkStart w:id="159" w:name="_Toc417398350"/>
      <w:bookmarkStart w:id="160" w:name="_Toc417622722"/>
      <w:bookmarkStart w:id="161" w:name="_Toc418019260"/>
      <w:bookmarkStart w:id="162" w:name="_Toc418697616"/>
      <w:bookmarkStart w:id="163" w:name="_Toc418769145"/>
      <w:bookmarkStart w:id="164" w:name="_Toc419216060"/>
      <w:bookmarkStart w:id="165" w:name="_Toc421585533"/>
      <w:bookmarkStart w:id="166" w:name="_Toc421865894"/>
      <w:bookmarkStart w:id="167" w:name="_Toc422468971"/>
      <w:bookmarkStart w:id="168" w:name="_Toc422984991"/>
      <w:bookmarkStart w:id="169" w:name="_Toc423029347"/>
      <w:bookmarkStart w:id="170" w:name="_Toc423173073"/>
      <w:bookmarkStart w:id="171" w:name="_Toc423264072"/>
      <w:bookmarkStart w:id="172" w:name="_Toc423435294"/>
      <w:bookmarkStart w:id="173" w:name="_Toc426572268"/>
      <w:bookmarkStart w:id="174" w:name="_Toc428082575"/>
      <w:bookmarkStart w:id="175" w:name="_Toc428083098"/>
      <w:bookmarkStart w:id="176" w:name="_Toc431792319"/>
      <w:bookmarkStart w:id="177" w:name="_Toc433361845"/>
      <w:bookmarkStart w:id="178" w:name="_Toc433620769"/>
      <w:bookmarkStart w:id="179" w:name="_Toc523916428"/>
      <w:bookmarkStart w:id="180" w:name="_Toc61612625"/>
      <w:r>
        <w:t>1.3 Running PLPROC</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6DBBD2A6" w14:textId="77777777" w:rsidR="0026470E" w:rsidRDefault="0026470E">
      <w:r>
        <w:t>PLPROC is run using the command:</w:t>
      </w:r>
    </w:p>
    <w:p w14:paraId="598D1779" w14:textId="77777777" w:rsidR="0026470E" w:rsidRPr="00C8304F" w:rsidRDefault="0026470E">
      <w:pPr>
        <w:rPr>
          <w:rFonts w:ascii="Courier New" w:hAnsi="Courier New" w:cs="Courier New"/>
          <w:i/>
          <w:sz w:val="20"/>
        </w:rPr>
      </w:pPr>
      <w:r w:rsidRPr="00C8304F">
        <w:rPr>
          <w:rFonts w:ascii="Courier New" w:hAnsi="Courier New" w:cs="Courier New"/>
          <w:sz w:val="20"/>
        </w:rPr>
        <w:tab/>
        <w:t xml:space="preserve">plproc </w:t>
      </w:r>
      <w:r w:rsidRPr="00C8304F">
        <w:rPr>
          <w:rFonts w:ascii="Courier New" w:hAnsi="Courier New" w:cs="Courier New"/>
          <w:i/>
          <w:sz w:val="20"/>
        </w:rPr>
        <w:t>filename</w:t>
      </w:r>
    </w:p>
    <w:p w14:paraId="14CA6FD3" w14:textId="77777777" w:rsidR="00C8304F" w:rsidRDefault="0026470E">
      <w:r>
        <w:t xml:space="preserve">where </w:t>
      </w:r>
      <w:r>
        <w:rPr>
          <w:i/>
        </w:rPr>
        <w:t>filename</w:t>
      </w:r>
      <w:r>
        <w:t xml:space="preserve"> is the name of </w:t>
      </w:r>
      <w:r w:rsidR="004D2BE5">
        <w:t>a</w:t>
      </w:r>
      <w:r>
        <w:t xml:space="preserve"> script file. </w:t>
      </w:r>
      <w:r w:rsidR="00C8304F">
        <w:t>Alternatively, if</w:t>
      </w:r>
      <w:r w:rsidR="00CA46F6">
        <w:t xml:space="preserve"> invoked</w:t>
      </w:r>
      <w:r w:rsidR="00C8304F">
        <w:t xml:space="preserve"> without a command line argument, </w:t>
      </w:r>
      <w:r w:rsidR="004D2BE5">
        <w:t>PLPROC</w:t>
      </w:r>
      <w:r w:rsidR="00C8304F">
        <w:t xml:space="preserve"> prompt</w:t>
      </w:r>
      <w:r w:rsidR="00CA46F6">
        <w:t>s</w:t>
      </w:r>
      <w:r w:rsidR="00C8304F">
        <w:t xml:space="preserve"> for the name of its script file</w:t>
      </w:r>
      <w:r w:rsidR="004D2BE5">
        <w:t xml:space="preserve"> as follows</w:t>
      </w:r>
      <w:r w:rsidR="00C8304F">
        <w:t>:</w:t>
      </w:r>
    </w:p>
    <w:p w14:paraId="3530B696" w14:textId="77777777" w:rsidR="00C8304F" w:rsidRPr="00C8304F" w:rsidRDefault="00C8304F">
      <w:pPr>
        <w:rPr>
          <w:rFonts w:ascii="Courier New" w:hAnsi="Courier New" w:cs="Courier New"/>
          <w:sz w:val="20"/>
        </w:rPr>
      </w:pPr>
      <w:r w:rsidRPr="00C8304F">
        <w:rPr>
          <w:rFonts w:ascii="Courier New" w:hAnsi="Courier New" w:cs="Courier New"/>
          <w:sz w:val="20"/>
        </w:rPr>
        <w:t>Enter name of PLPROC script file:</w:t>
      </w:r>
    </w:p>
    <w:p w14:paraId="28D97687" w14:textId="77777777" w:rsidR="00DE0AC1" w:rsidRDefault="0026470E" w:rsidP="00CA045A">
      <w:r>
        <w:t>As it runs</w:t>
      </w:r>
      <w:r w:rsidR="004D2BE5">
        <w:t>,</w:t>
      </w:r>
      <w:r>
        <w:t xml:space="preserve"> </w:t>
      </w:r>
      <w:r w:rsidR="00C8304F">
        <w:t>PLPROC</w:t>
      </w:r>
      <w:r>
        <w:t xml:space="preserve"> </w:t>
      </w:r>
      <w:r w:rsidR="00C8304F">
        <w:t>writes to the screen</w:t>
      </w:r>
      <w:r>
        <w:t xml:space="preserve"> the first 80 characters of the command that it is currently processing. If an error condition arises, that error is detected. PLPROC then ceases execution</w:t>
      </w:r>
      <w:r w:rsidR="00C8304F">
        <w:t>, writing an appropriate message to the screen as it does so.</w:t>
      </w:r>
    </w:p>
    <w:p w14:paraId="39A4F14F" w14:textId="77777777" w:rsidR="00DE0AC1" w:rsidRPr="00DE0AC1" w:rsidRDefault="00DE0AC1" w:rsidP="00DE0AC1"/>
    <w:p w14:paraId="07CA3C7E" w14:textId="77777777" w:rsidR="0026470E" w:rsidRPr="0026470E" w:rsidRDefault="0026470E">
      <w:pPr>
        <w:sectPr w:rsidR="0026470E" w:rsidRPr="0026470E">
          <w:headerReference w:type="default" r:id="rId11"/>
          <w:pgSz w:w="11907" w:h="16840" w:code="9"/>
          <w:pgMar w:top="1699" w:right="1440" w:bottom="1656" w:left="1440" w:header="1138" w:footer="720" w:gutter="0"/>
          <w:pgNumType w:start="1"/>
          <w:cols w:space="720"/>
        </w:sectPr>
      </w:pPr>
    </w:p>
    <w:p w14:paraId="747F6A9D" w14:textId="77777777" w:rsidR="00912FAD" w:rsidRDefault="0017294F">
      <w:pPr>
        <w:pStyle w:val="Heading1"/>
      </w:pPr>
      <w:bookmarkStart w:id="181" w:name="_Toc315355519"/>
      <w:bookmarkStart w:id="182" w:name="_Toc315860190"/>
      <w:bookmarkStart w:id="183" w:name="_Toc316300786"/>
      <w:bookmarkStart w:id="184" w:name="_Toc316536616"/>
      <w:bookmarkStart w:id="185" w:name="_Toc316626624"/>
      <w:bookmarkStart w:id="186" w:name="_Toc317019873"/>
      <w:bookmarkStart w:id="187" w:name="_Toc318442318"/>
      <w:bookmarkStart w:id="188" w:name="_Toc327823026"/>
      <w:bookmarkStart w:id="189" w:name="_Toc336995567"/>
      <w:bookmarkStart w:id="190" w:name="_Toc357335305"/>
      <w:bookmarkStart w:id="191" w:name="_Toc357335652"/>
      <w:bookmarkStart w:id="192" w:name="_Toc376852008"/>
      <w:bookmarkStart w:id="193" w:name="_Toc376852367"/>
      <w:bookmarkStart w:id="194" w:name="_Toc407791969"/>
      <w:bookmarkStart w:id="195" w:name="_Toc417216364"/>
      <w:bookmarkStart w:id="196" w:name="_Toc417216735"/>
      <w:bookmarkStart w:id="197" w:name="_Toc417398351"/>
      <w:bookmarkStart w:id="198" w:name="_Toc417622723"/>
      <w:bookmarkStart w:id="199" w:name="_Toc418019261"/>
      <w:bookmarkStart w:id="200" w:name="_Toc418697617"/>
      <w:bookmarkStart w:id="201" w:name="_Toc418769146"/>
      <w:bookmarkStart w:id="202" w:name="_Toc419216061"/>
      <w:bookmarkStart w:id="203" w:name="_Toc421585534"/>
      <w:bookmarkStart w:id="204" w:name="_Toc421865895"/>
      <w:bookmarkStart w:id="205" w:name="_Toc422468972"/>
      <w:bookmarkStart w:id="206" w:name="_Toc422984992"/>
      <w:bookmarkStart w:id="207" w:name="_Toc423029348"/>
      <w:bookmarkStart w:id="208" w:name="_Toc423173074"/>
      <w:bookmarkStart w:id="209" w:name="_Toc423264073"/>
      <w:bookmarkStart w:id="210" w:name="_Toc423435295"/>
      <w:bookmarkStart w:id="211" w:name="_Toc426572269"/>
      <w:bookmarkStart w:id="212" w:name="_Toc428082576"/>
      <w:bookmarkStart w:id="213" w:name="_Toc428083099"/>
      <w:bookmarkStart w:id="214" w:name="_Toc431792320"/>
      <w:bookmarkStart w:id="215" w:name="_Toc433361846"/>
      <w:bookmarkStart w:id="216" w:name="_Toc433620770"/>
      <w:bookmarkStart w:id="217" w:name="_Toc523916429"/>
      <w:bookmarkStart w:id="218" w:name="_Toc61612626"/>
      <w:r>
        <w:lastRenderedPageBreak/>
        <w:t xml:space="preserve">2. </w:t>
      </w:r>
      <w:r w:rsidR="001C68CA">
        <w:t>Lists</w:t>
      </w:r>
      <w:r w:rsidR="00FE3F2B">
        <w:t>,</w:t>
      </w:r>
      <w:r w:rsidR="005F2B88">
        <w:t xml:space="preserve"> </w:t>
      </w:r>
      <w:r w:rsidR="009B515A">
        <w:t xml:space="preserve">Gplanes, </w:t>
      </w:r>
      <w:r w:rsidR="005F2B88">
        <w:t>Scalars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F5004">
        <w:t>,</w:t>
      </w:r>
      <w:r w:rsidR="00FE3F2B">
        <w:t xml:space="preserve"> Strings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00CF5004">
        <w:t xml:space="preserve"> and Matrices</w:t>
      </w:r>
      <w:bookmarkEnd w:id="215"/>
      <w:bookmarkEnd w:id="216"/>
      <w:bookmarkEnd w:id="217"/>
      <w:bookmarkEnd w:id="218"/>
    </w:p>
    <w:p w14:paraId="5729F5C1" w14:textId="77777777" w:rsidR="00500D6A" w:rsidRDefault="0017294F" w:rsidP="00500D6A">
      <w:pPr>
        <w:pStyle w:val="Heading2"/>
      </w:pPr>
      <w:bookmarkStart w:id="219" w:name="_Toc315355520"/>
      <w:bookmarkStart w:id="220" w:name="_Toc315860191"/>
      <w:bookmarkStart w:id="221" w:name="_Toc316300787"/>
      <w:bookmarkStart w:id="222" w:name="_Toc316536617"/>
      <w:bookmarkStart w:id="223" w:name="_Toc316626625"/>
      <w:bookmarkStart w:id="224" w:name="_Toc317019874"/>
      <w:bookmarkStart w:id="225" w:name="_Toc318442319"/>
      <w:bookmarkStart w:id="226" w:name="_Toc327823027"/>
      <w:bookmarkStart w:id="227" w:name="_Toc336995568"/>
      <w:bookmarkStart w:id="228" w:name="_Toc357335306"/>
      <w:bookmarkStart w:id="229" w:name="_Toc357335653"/>
      <w:bookmarkStart w:id="230" w:name="_Toc376852009"/>
      <w:bookmarkStart w:id="231" w:name="_Toc376852368"/>
      <w:bookmarkStart w:id="232" w:name="_Toc407791970"/>
      <w:bookmarkStart w:id="233" w:name="_Toc417216365"/>
      <w:bookmarkStart w:id="234" w:name="_Toc417216736"/>
      <w:bookmarkStart w:id="235" w:name="_Toc417398352"/>
      <w:bookmarkStart w:id="236" w:name="_Toc417622724"/>
      <w:bookmarkStart w:id="237" w:name="_Toc418019262"/>
      <w:bookmarkStart w:id="238" w:name="_Toc418697618"/>
      <w:bookmarkStart w:id="239" w:name="_Toc418769147"/>
      <w:bookmarkStart w:id="240" w:name="_Toc419216062"/>
      <w:bookmarkStart w:id="241" w:name="_Toc421585535"/>
      <w:bookmarkStart w:id="242" w:name="_Toc421865896"/>
      <w:bookmarkStart w:id="243" w:name="_Toc422468973"/>
      <w:bookmarkStart w:id="244" w:name="_Toc422984993"/>
      <w:bookmarkStart w:id="245" w:name="_Toc423029349"/>
      <w:bookmarkStart w:id="246" w:name="_Toc423173075"/>
      <w:bookmarkStart w:id="247" w:name="_Toc423264074"/>
      <w:bookmarkStart w:id="248" w:name="_Toc423435296"/>
      <w:bookmarkStart w:id="249" w:name="_Toc426572270"/>
      <w:bookmarkStart w:id="250" w:name="_Toc428082577"/>
      <w:bookmarkStart w:id="251" w:name="_Toc428083100"/>
      <w:bookmarkStart w:id="252" w:name="_Toc431792321"/>
      <w:bookmarkStart w:id="253" w:name="_Toc433361847"/>
      <w:bookmarkStart w:id="254" w:name="_Toc433620771"/>
      <w:bookmarkStart w:id="255" w:name="_Toc523916430"/>
      <w:bookmarkStart w:id="256" w:name="_Toc61612627"/>
      <w:r>
        <w:t xml:space="preserve">2.1 </w:t>
      </w:r>
      <w:r w:rsidR="00500D6A">
        <w:t>General</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7FC5DC87" w14:textId="77777777" w:rsidR="00500D6A" w:rsidRDefault="00500D6A" w:rsidP="00500D6A">
      <w:r>
        <w:t>As the name implies, a “parameter list” is a list of numbers.</w:t>
      </w:r>
      <w:r w:rsidR="00C8304F">
        <w:t xml:space="preserve"> The numbers</w:t>
      </w:r>
      <w:r w:rsidR="00C92FDD">
        <w:t xml:space="preserve"> comprising a list</w:t>
      </w:r>
      <w:r w:rsidR="00C8304F">
        <w:t xml:space="preserve"> generally bear some relationship to each other</w:t>
      </w:r>
      <w:r w:rsidR="00C92FDD">
        <w:t xml:space="preserve">, </w:t>
      </w:r>
      <w:r w:rsidR="00CA46F6">
        <w:t xml:space="preserve">thereby </w:t>
      </w:r>
      <w:r w:rsidR="00C92FDD">
        <w:t>comprising a “type” or a “family”</w:t>
      </w:r>
      <w:r w:rsidR="00C8304F">
        <w:t xml:space="preserve">. For example they can represent the values of a particular hydraulic property at different places within a model domain, or in a single layer of </w:t>
      </w:r>
      <w:r w:rsidR="00C92FDD">
        <w:t>a</w:t>
      </w:r>
      <w:r w:rsidR="00C8304F">
        <w:t xml:space="preserve"> model domain. Integer lists can represent the distribution of a category, for example rock type or soil type, over </w:t>
      </w:r>
      <w:r w:rsidR="00C92FDD">
        <w:t>a</w:t>
      </w:r>
      <w:r w:rsidR="00C8304F">
        <w:t xml:space="preserve"> model domain.</w:t>
      </w:r>
      <w:r>
        <w:t xml:space="preserve"> </w:t>
      </w:r>
      <w:r w:rsidR="00C92FDD">
        <w:t xml:space="preserve">Parameters within lists are generally associated with entities that have a position in space. These entities may be, for example, model nodes, groups of model nodes comprising a zone, or model-independent pilot points. </w:t>
      </w:r>
    </w:p>
    <w:p w14:paraId="64AA2B11" w14:textId="77777777" w:rsidR="00500D6A" w:rsidRDefault="005F2B88" w:rsidP="00500D6A">
      <w:pPr>
        <w:pStyle w:val="Heading2"/>
      </w:pPr>
      <w:bookmarkStart w:id="257" w:name="_Toc315355521"/>
      <w:bookmarkStart w:id="258" w:name="_Toc315860192"/>
      <w:bookmarkStart w:id="259" w:name="_Toc316300788"/>
      <w:bookmarkStart w:id="260" w:name="_Toc316536618"/>
      <w:bookmarkStart w:id="261" w:name="_Toc316626626"/>
      <w:bookmarkStart w:id="262" w:name="_Toc317019875"/>
      <w:bookmarkStart w:id="263" w:name="_Toc318442320"/>
      <w:bookmarkStart w:id="264" w:name="_Toc327823028"/>
      <w:bookmarkStart w:id="265" w:name="_Toc336995569"/>
      <w:bookmarkStart w:id="266" w:name="_Toc357335307"/>
      <w:bookmarkStart w:id="267" w:name="_Toc357335654"/>
      <w:bookmarkStart w:id="268" w:name="_Toc376852010"/>
      <w:bookmarkStart w:id="269" w:name="_Toc376852369"/>
      <w:bookmarkStart w:id="270" w:name="_Toc407791971"/>
      <w:bookmarkStart w:id="271" w:name="_Toc417216366"/>
      <w:bookmarkStart w:id="272" w:name="_Toc417216737"/>
      <w:bookmarkStart w:id="273" w:name="_Toc417398353"/>
      <w:bookmarkStart w:id="274" w:name="_Toc417622725"/>
      <w:bookmarkStart w:id="275" w:name="_Toc418019263"/>
      <w:bookmarkStart w:id="276" w:name="_Toc418697619"/>
      <w:bookmarkStart w:id="277" w:name="_Toc418769148"/>
      <w:bookmarkStart w:id="278" w:name="_Toc419216063"/>
      <w:bookmarkStart w:id="279" w:name="_Toc421585536"/>
      <w:bookmarkStart w:id="280" w:name="_Toc421865897"/>
      <w:bookmarkStart w:id="281" w:name="_Toc422468974"/>
      <w:bookmarkStart w:id="282" w:name="_Toc422984994"/>
      <w:bookmarkStart w:id="283" w:name="_Toc423029350"/>
      <w:bookmarkStart w:id="284" w:name="_Toc423173076"/>
      <w:bookmarkStart w:id="285" w:name="_Toc423264075"/>
      <w:bookmarkStart w:id="286" w:name="_Toc423435297"/>
      <w:bookmarkStart w:id="287" w:name="_Toc426572271"/>
      <w:bookmarkStart w:id="288" w:name="_Toc428082578"/>
      <w:bookmarkStart w:id="289" w:name="_Toc428083101"/>
      <w:bookmarkStart w:id="290" w:name="_Toc431792322"/>
      <w:bookmarkStart w:id="291" w:name="_Toc433361848"/>
      <w:bookmarkStart w:id="292" w:name="_Toc433620772"/>
      <w:bookmarkStart w:id="293" w:name="_Toc523916431"/>
      <w:bookmarkStart w:id="294" w:name="_Toc61612628"/>
      <w:r>
        <w:t xml:space="preserve">2.2 </w:t>
      </w:r>
      <w:r w:rsidR="003355CC">
        <w:t>CLISTs, SLISTs</w:t>
      </w:r>
      <w:r w:rsidR="00500D6A">
        <w:t xml:space="preserve"> and PLIST</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003355CC">
        <w:t>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0AD05E93" w14:textId="77777777" w:rsidR="00C05593" w:rsidRDefault="00500D6A" w:rsidP="00500D6A">
      <w:r>
        <w:t xml:space="preserve">PLPROC supports </w:t>
      </w:r>
      <w:r w:rsidR="00C05593">
        <w:t>four</w:t>
      </w:r>
      <w:r>
        <w:t xml:space="preserve"> types of lists.</w:t>
      </w:r>
      <w:r w:rsidR="00C05593">
        <w:t xml:space="preserve"> SEGLISTS are discussed in the next section; these are not intimately associated with other list types as are CLISTs, SLISTs and PLISTs.</w:t>
      </w:r>
      <w:r>
        <w:t xml:space="preserve"> </w:t>
      </w:r>
    </w:p>
    <w:p w14:paraId="6F43071C" w14:textId="0681C85B" w:rsidR="00500D6A" w:rsidRDefault="00C05593" w:rsidP="00500D6A">
      <w:r>
        <w:t xml:space="preserve">Of all the list types, only </w:t>
      </w:r>
      <w:r w:rsidR="00500D6A">
        <w:t>PLIST</w:t>
      </w:r>
      <w:r w:rsidR="006E55BB">
        <w:t>s</w:t>
      </w:r>
      <w:r w:rsidR="00500D6A">
        <w:t xml:space="preserve">, actually contain parameter values. </w:t>
      </w:r>
      <w:r w:rsidR="00C92FDD">
        <w:t>Within a PLIST t</w:t>
      </w:r>
      <w:r w:rsidR="00500D6A">
        <w:t>hese are stored</w:t>
      </w:r>
      <w:r w:rsidR="00C92FDD">
        <w:t xml:space="preserve"> as a one-dimensional</w:t>
      </w:r>
      <w:r w:rsidR="00500D6A">
        <w:t xml:space="preserve"> array of double precision numbers. </w:t>
      </w:r>
      <w:r w:rsidR="00C92FDD">
        <w:t>On the other hand a</w:t>
      </w:r>
      <w:r w:rsidR="00500D6A">
        <w:t>n SLIST (“s” stands for “selection”) is a</w:t>
      </w:r>
      <w:r w:rsidR="00C92FDD">
        <w:t xml:space="preserve"> one-dimensional </w:t>
      </w:r>
      <w:r w:rsidR="00500D6A">
        <w:t>array of integers.</w:t>
      </w:r>
      <w:r w:rsidR="008C6E97">
        <w:t xml:space="preserve"> The zonation that</w:t>
      </w:r>
      <w:r w:rsidR="00CA46F6">
        <w:t xml:space="preserve"> may be defined on the basis of these integers </w:t>
      </w:r>
      <w:r w:rsidR="008C6E97">
        <w:t>can be used as a basis for selective processing of PLIST</w:t>
      </w:r>
      <w:r w:rsidR="00CA46F6">
        <w:t xml:space="preserve"> elements</w:t>
      </w:r>
      <w:r w:rsidR="008C6E97">
        <w:t xml:space="preserve"> when using PLPROC equations and some of its functions.</w:t>
      </w:r>
      <w:r w:rsidR="00500D6A">
        <w:t xml:space="preserve"> </w:t>
      </w:r>
    </w:p>
    <w:p w14:paraId="7974B880" w14:textId="77777777" w:rsidR="0017294F" w:rsidRDefault="00603B88" w:rsidP="00500D6A">
      <w:r>
        <w:t xml:space="preserve">Neither a PLIST nor an SLIST can exist on its own. Each must possess a “reference CLIST” (where “c” stands for “coordinates”). </w:t>
      </w:r>
      <w:r w:rsidR="00CA46F6">
        <w:t>A</w:t>
      </w:r>
      <w:r w:rsidR="00130D8C">
        <w:t xml:space="preserve"> CLIST provides the</w:t>
      </w:r>
      <w:r w:rsidR="008C6E97">
        <w:t xml:space="preserve"> spatial</w:t>
      </w:r>
      <w:r w:rsidR="00130D8C">
        <w:t xml:space="preserve"> coordinates associated with each element of its dependent PLISTs and SLISTs. It also provides the indexing </w:t>
      </w:r>
      <w:r w:rsidR="008C6E97">
        <w:t xml:space="preserve">through which individual </w:t>
      </w:r>
      <w:r w:rsidR="0017294F">
        <w:t>list element</w:t>
      </w:r>
      <w:r w:rsidR="008C6E97">
        <w:t>s can be accessed</w:t>
      </w:r>
      <w:r w:rsidR="0017294F">
        <w:t xml:space="preserve">. </w:t>
      </w:r>
    </w:p>
    <w:p w14:paraId="0DD7061B" w14:textId="77777777" w:rsidR="00603B88" w:rsidRDefault="0017294F" w:rsidP="00500D6A">
      <w:r>
        <w:t xml:space="preserve">A CLIST can have multiple dependent PLISTS and SLISTS. The relationship is shown schematically in Figure </w:t>
      </w:r>
      <w:r w:rsidR="008C6E97">
        <w:t>2.</w:t>
      </w:r>
      <w:r>
        <w:t>1.</w:t>
      </w:r>
    </w:p>
    <w:p w14:paraId="0D11FA2D" w14:textId="77777777" w:rsidR="005F2B88" w:rsidRDefault="005F2B88" w:rsidP="00500D6A"/>
    <w:p w14:paraId="05B744F4" w14:textId="77777777" w:rsidR="000F0EC0" w:rsidRDefault="000F0EC0" w:rsidP="00500D6A"/>
    <w:p w14:paraId="62DCE562" w14:textId="77777777" w:rsidR="005F2B88" w:rsidRDefault="005F2B88" w:rsidP="00500D6A"/>
    <w:p w14:paraId="4F58C8E7" w14:textId="77777777" w:rsidR="0017294F" w:rsidRPr="00500D6A" w:rsidRDefault="008C6E97" w:rsidP="00500D6A">
      <w:r w:rsidRPr="008C6E97">
        <w:rPr>
          <w:noProof/>
          <w:lang w:val="en-AU" w:eastAsia="en-AU"/>
        </w:rPr>
        <w:lastRenderedPageBreak/>
        <w:drawing>
          <wp:inline distT="0" distB="0" distL="0" distR="0" wp14:anchorId="70660AD1" wp14:editId="15B9D483">
            <wp:extent cx="2276475" cy="4814533"/>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76475" cy="4814533"/>
                    </a:xfrm>
                    <a:prstGeom prst="rect">
                      <a:avLst/>
                    </a:prstGeom>
                    <a:noFill/>
                    <a:ln w="9525">
                      <a:noFill/>
                      <a:miter lim="800000"/>
                      <a:headEnd/>
                      <a:tailEnd/>
                    </a:ln>
                  </pic:spPr>
                </pic:pic>
              </a:graphicData>
            </a:graphic>
          </wp:inline>
        </w:drawing>
      </w:r>
    </w:p>
    <w:p w14:paraId="1C2019C4" w14:textId="77777777" w:rsidR="00500D6A" w:rsidRDefault="005F2B88" w:rsidP="005F2B88">
      <w:pPr>
        <w:pStyle w:val="Caption"/>
      </w:pPr>
      <w:r>
        <w:t>Fig</w:t>
      </w:r>
      <w:r w:rsidR="008C6E97">
        <w:t>ure 2</w:t>
      </w:r>
      <w:r>
        <w:t>.1 Two CLISTs and their dependent SLISTs and PLISTs.</w:t>
      </w:r>
    </w:p>
    <w:p w14:paraId="1689317F" w14:textId="77777777" w:rsidR="008C6E97" w:rsidRDefault="008C6E97" w:rsidP="008C6E97">
      <w:bookmarkStart w:id="295" w:name="_Toc315355522"/>
      <w:r>
        <w:t>Every PLIST, SLIST and CLIST must be given a name of 20 characters or less in length (with no spaces). The name must be unique, and must not clash with that of any PLPROC function or standard mathematical function (such as “cos” or “tan”). In addition to this, certain characters are banned from PLPROC entity names, these being those associated with mathematical operations, such as “*”, “/” etc.</w:t>
      </w:r>
    </w:p>
    <w:p w14:paraId="283C9EF1" w14:textId="77777777" w:rsidR="005F2B88" w:rsidRDefault="002C32AF" w:rsidP="002C32AF">
      <w:pPr>
        <w:pStyle w:val="Heading2"/>
      </w:pPr>
      <w:bookmarkStart w:id="296" w:name="_Toc315860193"/>
      <w:bookmarkStart w:id="297" w:name="_Toc316300789"/>
      <w:bookmarkStart w:id="298" w:name="_Toc316536619"/>
      <w:bookmarkStart w:id="299" w:name="_Toc316626627"/>
      <w:bookmarkStart w:id="300" w:name="_Toc317019876"/>
      <w:bookmarkStart w:id="301" w:name="_Toc318442321"/>
      <w:bookmarkStart w:id="302" w:name="_Toc327823029"/>
      <w:bookmarkStart w:id="303" w:name="_Toc336995570"/>
      <w:bookmarkStart w:id="304" w:name="_Toc357335308"/>
      <w:bookmarkStart w:id="305" w:name="_Toc357335655"/>
      <w:bookmarkStart w:id="306" w:name="_Toc376852011"/>
      <w:bookmarkStart w:id="307" w:name="_Toc376852370"/>
      <w:bookmarkStart w:id="308" w:name="_Toc407791972"/>
      <w:bookmarkStart w:id="309" w:name="_Toc417216367"/>
      <w:bookmarkStart w:id="310" w:name="_Toc417216738"/>
      <w:bookmarkStart w:id="311" w:name="_Toc417398354"/>
      <w:bookmarkStart w:id="312" w:name="_Toc417622726"/>
      <w:bookmarkStart w:id="313" w:name="_Toc418019264"/>
      <w:bookmarkStart w:id="314" w:name="_Toc418697620"/>
      <w:bookmarkStart w:id="315" w:name="_Toc418769149"/>
      <w:bookmarkStart w:id="316" w:name="_Toc419216064"/>
      <w:bookmarkStart w:id="317" w:name="_Toc421585537"/>
      <w:bookmarkStart w:id="318" w:name="_Toc421865898"/>
      <w:bookmarkStart w:id="319" w:name="_Toc422468975"/>
      <w:bookmarkStart w:id="320" w:name="_Toc422984995"/>
      <w:bookmarkStart w:id="321" w:name="_Toc423029351"/>
      <w:bookmarkStart w:id="322" w:name="_Toc423173077"/>
      <w:bookmarkStart w:id="323" w:name="_Toc423264076"/>
      <w:bookmarkStart w:id="324" w:name="_Toc423435298"/>
      <w:bookmarkStart w:id="325" w:name="_Toc426572272"/>
      <w:bookmarkStart w:id="326" w:name="_Toc428082579"/>
      <w:bookmarkStart w:id="327" w:name="_Toc428083102"/>
      <w:bookmarkStart w:id="328" w:name="_Toc431792323"/>
      <w:bookmarkStart w:id="329" w:name="_Toc433361849"/>
      <w:bookmarkStart w:id="330" w:name="_Toc433620773"/>
      <w:bookmarkStart w:id="331" w:name="_Toc523916432"/>
      <w:bookmarkStart w:id="332" w:name="_Toc61612629"/>
      <w:r>
        <w:t>2.3 CLIST Options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38AA5A2B" w14:textId="77777777" w:rsidR="002C32AF" w:rsidRDefault="002C32AF" w:rsidP="002C32AF">
      <w:pPr>
        <w:pStyle w:val="Heading3"/>
      </w:pPr>
      <w:bookmarkStart w:id="333" w:name="_Toc315355523"/>
      <w:bookmarkStart w:id="334" w:name="_Toc315860194"/>
      <w:bookmarkStart w:id="335" w:name="_Toc316300790"/>
      <w:bookmarkStart w:id="336" w:name="_Toc316536620"/>
      <w:bookmarkStart w:id="337" w:name="_Toc316626628"/>
      <w:bookmarkStart w:id="338" w:name="_Toc317019877"/>
      <w:bookmarkStart w:id="339" w:name="_Toc318442322"/>
      <w:bookmarkStart w:id="340" w:name="_Toc327823030"/>
      <w:bookmarkStart w:id="341" w:name="_Toc336995571"/>
      <w:bookmarkStart w:id="342" w:name="_Toc357335309"/>
      <w:bookmarkStart w:id="343" w:name="_Toc376852012"/>
      <w:bookmarkStart w:id="344" w:name="_Toc376852371"/>
      <w:bookmarkStart w:id="345" w:name="_Toc407791973"/>
      <w:bookmarkStart w:id="346" w:name="_Toc417216368"/>
      <w:bookmarkStart w:id="347" w:name="_Toc417216739"/>
      <w:bookmarkStart w:id="348" w:name="_Toc417398355"/>
      <w:bookmarkStart w:id="349" w:name="_Toc417622727"/>
      <w:bookmarkStart w:id="350" w:name="_Toc418019265"/>
      <w:bookmarkStart w:id="351" w:name="_Toc418697621"/>
      <w:bookmarkStart w:id="352" w:name="_Toc418769150"/>
      <w:bookmarkStart w:id="353" w:name="_Toc419216065"/>
      <w:bookmarkStart w:id="354" w:name="_Toc421585538"/>
      <w:bookmarkStart w:id="355" w:name="_Toc421865899"/>
      <w:bookmarkStart w:id="356" w:name="_Toc422468976"/>
      <w:bookmarkStart w:id="357" w:name="_Toc422984996"/>
      <w:bookmarkStart w:id="358" w:name="_Toc423029352"/>
      <w:bookmarkStart w:id="359" w:name="_Toc423173078"/>
      <w:bookmarkStart w:id="360" w:name="_Toc423264077"/>
      <w:bookmarkStart w:id="361" w:name="_Toc423435299"/>
      <w:bookmarkStart w:id="362" w:name="_Toc426572273"/>
      <w:bookmarkStart w:id="363" w:name="_Toc428082580"/>
      <w:r>
        <w:t>2.3.1 Dimensionality</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7A51FC8F" w14:textId="77777777" w:rsidR="002C32AF" w:rsidRDefault="002C32AF" w:rsidP="002C32AF">
      <w:r>
        <w:t>When defined, each CLIST must be declared as</w:t>
      </w:r>
      <w:r w:rsidR="00E60BCF">
        <w:t xml:space="preserve"> either</w:t>
      </w:r>
      <w:r>
        <w:t xml:space="preserve"> </w:t>
      </w:r>
      <w:r w:rsidR="004D2BE5">
        <w:t>three dimensional or two dimensional</w:t>
      </w:r>
      <w:r>
        <w:t xml:space="preserve">. In the former case an </w:t>
      </w:r>
      <w:r>
        <w:rPr>
          <w:i/>
        </w:rPr>
        <w:t>x</w:t>
      </w:r>
      <w:r>
        <w:t xml:space="preserve">, </w:t>
      </w:r>
      <w:r>
        <w:rPr>
          <w:i/>
        </w:rPr>
        <w:t xml:space="preserve">y </w:t>
      </w:r>
      <w:r>
        <w:t xml:space="preserve">and </w:t>
      </w:r>
      <w:r>
        <w:rPr>
          <w:i/>
        </w:rPr>
        <w:t>z</w:t>
      </w:r>
      <w:r>
        <w:t xml:space="preserve"> coordinate must be provided for each element. In the latter case only </w:t>
      </w:r>
      <w:r>
        <w:rPr>
          <w:i/>
        </w:rPr>
        <w:t>x</w:t>
      </w:r>
      <w:r>
        <w:t xml:space="preserve"> and </w:t>
      </w:r>
      <w:r>
        <w:rPr>
          <w:i/>
        </w:rPr>
        <w:t>y</w:t>
      </w:r>
      <w:r>
        <w:t xml:space="preserve"> c</w:t>
      </w:r>
      <w:r w:rsidR="00E9049D">
        <w:t>oordinate</w:t>
      </w:r>
      <w:r w:rsidR="00E60BCF">
        <w:t>s</w:t>
      </w:r>
      <w:r w:rsidR="00E9049D">
        <w:t xml:space="preserve"> </w:t>
      </w:r>
      <w:r w:rsidR="00E60BCF">
        <w:t>are required</w:t>
      </w:r>
      <w:r w:rsidR="00E9049D">
        <w:t xml:space="preserve"> for each element.</w:t>
      </w:r>
    </w:p>
    <w:p w14:paraId="3652EB18" w14:textId="77777777" w:rsidR="00E9049D" w:rsidRDefault="00E165A6" w:rsidP="00E9049D">
      <w:pPr>
        <w:pStyle w:val="Heading3"/>
      </w:pPr>
      <w:bookmarkStart w:id="364" w:name="_Toc315355524"/>
      <w:bookmarkStart w:id="365" w:name="_Toc315860195"/>
      <w:bookmarkStart w:id="366" w:name="_Toc316300791"/>
      <w:bookmarkStart w:id="367" w:name="_Toc316536621"/>
      <w:bookmarkStart w:id="368" w:name="_Toc316626629"/>
      <w:bookmarkStart w:id="369" w:name="_Toc317019878"/>
      <w:bookmarkStart w:id="370" w:name="_Toc318442323"/>
      <w:bookmarkStart w:id="371" w:name="_Toc327823031"/>
      <w:bookmarkStart w:id="372" w:name="_Toc336995572"/>
      <w:bookmarkStart w:id="373" w:name="_Toc357335310"/>
      <w:bookmarkStart w:id="374" w:name="_Toc376852013"/>
      <w:bookmarkStart w:id="375" w:name="_Toc376852372"/>
      <w:bookmarkStart w:id="376" w:name="_Toc407791974"/>
      <w:bookmarkStart w:id="377" w:name="_Toc417216369"/>
      <w:bookmarkStart w:id="378" w:name="_Toc417216740"/>
      <w:bookmarkStart w:id="379" w:name="_Toc417398356"/>
      <w:bookmarkStart w:id="380" w:name="_Toc417622728"/>
      <w:bookmarkStart w:id="381" w:name="_Toc418019266"/>
      <w:bookmarkStart w:id="382" w:name="_Toc418697622"/>
      <w:bookmarkStart w:id="383" w:name="_Toc418769151"/>
      <w:bookmarkStart w:id="384" w:name="_Toc419216066"/>
      <w:bookmarkStart w:id="385" w:name="_Toc421585539"/>
      <w:bookmarkStart w:id="386" w:name="_Toc421865900"/>
      <w:bookmarkStart w:id="387" w:name="_Toc422468977"/>
      <w:bookmarkStart w:id="388" w:name="_Toc422984997"/>
      <w:bookmarkStart w:id="389" w:name="_Toc423029353"/>
      <w:bookmarkStart w:id="390" w:name="_Toc423173079"/>
      <w:bookmarkStart w:id="391" w:name="_Toc423264078"/>
      <w:bookmarkStart w:id="392" w:name="_Toc423435300"/>
      <w:bookmarkStart w:id="393" w:name="_Toc426572274"/>
      <w:bookmarkStart w:id="394" w:name="_Toc428082581"/>
      <w:r>
        <w:t>2.3.2 Element r</w:t>
      </w:r>
      <w:r w:rsidR="00E9049D">
        <w:t>eferencing</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2611B5FC" w14:textId="77777777" w:rsidR="00E9049D" w:rsidRDefault="00E9049D" w:rsidP="00E9049D">
      <w:r>
        <w:t>Internally, the elements of a CLIST are referenced by index number. Index numbers are sequential integer</w:t>
      </w:r>
      <w:r w:rsidR="00E60BCF">
        <w:t>s</w:t>
      </w:r>
      <w:r>
        <w:t>. The first index is arbitrary</w:t>
      </w:r>
      <w:r w:rsidR="00E60BCF">
        <w:t xml:space="preserve"> and is subject</w:t>
      </w:r>
      <w:r>
        <w:t xml:space="preserve"> to user </w:t>
      </w:r>
      <w:r w:rsidR="00E60BCF">
        <w:t xml:space="preserve">definition; if no such definition is made, </w:t>
      </w:r>
      <w:r w:rsidR="00CA46F6">
        <w:t>the first index</w:t>
      </w:r>
      <w:r w:rsidR="00E60BCF">
        <w:t xml:space="preserve"> is 1</w:t>
      </w:r>
      <w:r>
        <w:t>. Externally (i.e. in PLPROC scripts) individual elements of a CLIST</w:t>
      </w:r>
      <w:r w:rsidR="00E60BCF">
        <w:t xml:space="preserve"> (and its dependent SLISTs and PLISTs) </w:t>
      </w:r>
      <w:r>
        <w:t xml:space="preserve">can be referenced in one of </w:t>
      </w:r>
      <w:r>
        <w:lastRenderedPageBreak/>
        <w:t>three different ways, this depending o</w:t>
      </w:r>
      <w:r w:rsidR="00E60BCF">
        <w:t xml:space="preserve">n the CLIST’s user-specified element identification </w:t>
      </w:r>
      <w:r>
        <w:t>type</w:t>
      </w:r>
      <w:r w:rsidR="00E60BCF">
        <w:t xml:space="preserve"> (or “id_type” for short)</w:t>
      </w:r>
      <w:r>
        <w:t xml:space="preserve">. </w:t>
      </w:r>
    </w:p>
    <w:p w14:paraId="107F5C37" w14:textId="77777777" w:rsidR="00E9049D" w:rsidRDefault="00CA46F6" w:rsidP="00E9049D">
      <w:r>
        <w:t>The t</w:t>
      </w:r>
      <w:r w:rsidR="00E9049D">
        <w:t xml:space="preserve">hree </w:t>
      </w:r>
      <w:r w:rsidR="00E60BCF">
        <w:t>element identification</w:t>
      </w:r>
      <w:r w:rsidR="00E9049D">
        <w:t xml:space="preserve"> options are “indexed”, “integer” and “character”. </w:t>
      </w:r>
      <w:r w:rsidR="00E60BCF">
        <w:t>If</w:t>
      </w:r>
      <w:r w:rsidR="00E9049D">
        <w:t xml:space="preserve"> </w:t>
      </w:r>
      <w:r>
        <w:t>a CLIST’s</w:t>
      </w:r>
      <w:r w:rsidR="00E9049D">
        <w:t xml:space="preserve"> id-type is “integer”, a user</w:t>
      </w:r>
      <w:r w:rsidR="00E60BCF">
        <w:t xml:space="preserve"> may</w:t>
      </w:r>
      <w:r w:rsidR="00E9049D">
        <w:t xml:space="preserve"> refer to individual </w:t>
      </w:r>
      <w:r w:rsidR="00E60BCF">
        <w:t>list elements through a user-specified</w:t>
      </w:r>
      <w:r w:rsidR="00DD1ABC">
        <w:t xml:space="preserve"> integer that is associated with each such element. Th</w:t>
      </w:r>
      <w:r w:rsidR="00E60BCF">
        <w:t>is</w:t>
      </w:r>
      <w:r w:rsidR="00DD1ABC">
        <w:t xml:space="preserve"> integer must be unique within the CLIST. </w:t>
      </w:r>
      <w:r w:rsidR="00E60BCF">
        <w:t>Alternatively, if the CLIST id-type is “indexed” the integer that is used to refer to a specific list element is the actual index of that element. Use of this id-type</w:t>
      </w:r>
      <w:r w:rsidR="00DD1ABC">
        <w:t xml:space="preserve"> reduces CLIST storage requirements</w:t>
      </w:r>
      <w:r w:rsidR="00E60BCF">
        <w:t>; it also reduces access times to individual CLIST (and dependent SLIST and PLIST) elements where these lists are large.</w:t>
      </w:r>
      <w:r w:rsidR="00DD1ABC">
        <w:t xml:space="preserve"> The final option for</w:t>
      </w:r>
      <w:r w:rsidR="00E60BCF">
        <w:t xml:space="preserve"> list</w:t>
      </w:r>
      <w:r w:rsidR="00DD1ABC">
        <w:t xml:space="preserve"> element referencing is “character”. In this case each CLIST element can be provided with a unique</w:t>
      </w:r>
      <w:r w:rsidR="009F4A11">
        <w:t xml:space="preserve"> (to </w:t>
      </w:r>
      <w:r w:rsidR="00E60BCF">
        <w:t>each</w:t>
      </w:r>
      <w:r w:rsidR="009F4A11">
        <w:t xml:space="preserve"> CLIST)</w:t>
      </w:r>
      <w:r w:rsidR="00DD1ABC">
        <w:t xml:space="preserve"> character label</w:t>
      </w:r>
      <w:r w:rsidR="009F4A11">
        <w:t xml:space="preserve"> of 20 characters or</w:t>
      </w:r>
      <w:r w:rsidR="00DD1ABC">
        <w:t xml:space="preserve"> less in length.</w:t>
      </w:r>
      <w:r w:rsidR="009F4A11">
        <w:t xml:space="preserve"> This label can then be used to identify an individual CLIST element.</w:t>
      </w:r>
      <w:r>
        <w:t xml:space="preserve"> (Note that in many instances of </w:t>
      </w:r>
      <w:r w:rsidR="004D2BE5">
        <w:t>list</w:t>
      </w:r>
      <w:r>
        <w:t xml:space="preserve"> processing the element number can be used for individual element referencing if desired, regardless of a CLIST’s id-type.)</w:t>
      </w:r>
    </w:p>
    <w:p w14:paraId="01017164" w14:textId="77777777" w:rsidR="009F4A11" w:rsidRDefault="00A67F55" w:rsidP="00E9049D">
      <w:r>
        <w:t>There are a</w:t>
      </w:r>
      <w:r w:rsidR="00411C66">
        <w:t>dvantages and disadvantages associated with each</w:t>
      </w:r>
      <w:r>
        <w:t xml:space="preserve"> of the above</w:t>
      </w:r>
      <w:r w:rsidR="00411C66">
        <w:t xml:space="preserve"> element</w:t>
      </w:r>
      <w:r>
        <w:t xml:space="preserve"> identification</w:t>
      </w:r>
      <w:r w:rsidR="00411C66">
        <w:t xml:space="preserve"> protocol</w:t>
      </w:r>
      <w:r>
        <w:t>s</w:t>
      </w:r>
      <w:r w:rsidR="00411C66">
        <w:t xml:space="preserve">. An advantage of character and </w:t>
      </w:r>
      <w:r>
        <w:t>integer</w:t>
      </w:r>
      <w:r w:rsidR="00411C66">
        <w:t xml:space="preserve"> </w:t>
      </w:r>
      <w:r>
        <w:t>identification</w:t>
      </w:r>
      <w:r w:rsidR="00411C66">
        <w:t xml:space="preserve"> is that</w:t>
      </w:r>
      <w:r>
        <w:t xml:space="preserve"> PLPROC can retain the same element referencing as a user may employ for </w:t>
      </w:r>
      <w:r w:rsidR="004D2BE5">
        <w:t>representation of</w:t>
      </w:r>
      <w:r>
        <w:t xml:space="preserve"> entities outside of</w:t>
      </w:r>
      <w:r w:rsidR="00411C66">
        <w:t xml:space="preserve"> PLPROC. Thus if, for example, pilot points are endowed with names such as “113-32-3” where “113” is </w:t>
      </w:r>
      <w:r>
        <w:t>the model</w:t>
      </w:r>
      <w:r w:rsidR="00411C66">
        <w:t xml:space="preserve"> row number, “32” is </w:t>
      </w:r>
      <w:r>
        <w:t>the model</w:t>
      </w:r>
      <w:r w:rsidR="00411C66">
        <w:t xml:space="preserve"> column number and “3” is the</w:t>
      </w:r>
      <w:r>
        <w:t xml:space="preserve"> model</w:t>
      </w:r>
      <w:r w:rsidR="00411C66">
        <w:t xml:space="preserve"> layer number</w:t>
      </w:r>
      <w:r>
        <w:t xml:space="preserve"> at which a pilot point has been emplaced</w:t>
      </w:r>
      <w:r w:rsidR="00411C66">
        <w:t>, this character string can be read during definition of a</w:t>
      </w:r>
      <w:r>
        <w:t xml:space="preserve"> pilot-point-based</w:t>
      </w:r>
      <w:r w:rsidR="00411C66">
        <w:t xml:space="preserve"> CLIST, and </w:t>
      </w:r>
      <w:r w:rsidR="004D2BE5">
        <w:t xml:space="preserve">then </w:t>
      </w:r>
      <w:r w:rsidR="00411C66">
        <w:t>maintained within PLPROC</w:t>
      </w:r>
      <w:r w:rsidR="00CA46F6">
        <w:t xml:space="preserve"> as a mechanism for referencing that element</w:t>
      </w:r>
      <w:r w:rsidR="00411C66">
        <w:t xml:space="preserve">. A disadvantage of character referencing, however, is that it cannot be used as a basis for element selection using selection equations. </w:t>
      </w:r>
      <w:r>
        <w:t>In contrast, a</w:t>
      </w:r>
      <w:r w:rsidR="00411C66">
        <w:t xml:space="preserve">n integer identifier can be </w:t>
      </w:r>
      <w:r>
        <w:t>cited</w:t>
      </w:r>
      <w:r w:rsidR="00411C66">
        <w:t xml:space="preserve"> in </w:t>
      </w:r>
      <w:r>
        <w:t xml:space="preserve">PLPROC </w:t>
      </w:r>
      <w:r w:rsidR="00411C66">
        <w:t xml:space="preserve">selection equations. Hence if the above pilot point was associated with the integer “235313”, this perhaps </w:t>
      </w:r>
      <w:r w:rsidR="00625F68">
        <w:t>indicating</w:t>
      </w:r>
      <w:r w:rsidR="00411C66">
        <w:t xml:space="preserve"> the </w:t>
      </w:r>
      <w:r>
        <w:t>node</w:t>
      </w:r>
      <w:r w:rsidR="00411C66">
        <w:t xml:space="preserve"> number </w:t>
      </w:r>
      <w:r>
        <w:t>with which the pilot point’s location coincides</w:t>
      </w:r>
      <w:r w:rsidR="00411C66">
        <w:t>, that integer can be used in any equation that</w:t>
      </w:r>
      <w:r>
        <w:t xml:space="preserve"> governs selection or processing of parameters which reside in PLISTs which are dependent on the pilot-point CLIST</w:t>
      </w:r>
      <w:r w:rsidR="00411C66">
        <w:t xml:space="preserve">. It is </w:t>
      </w:r>
      <w:r w:rsidR="00625F68">
        <w:t>important</w:t>
      </w:r>
      <w:r w:rsidR="00411C66">
        <w:t xml:space="preserve"> to note that</w:t>
      </w:r>
      <w:r>
        <w:t xml:space="preserve"> use-specified</w:t>
      </w:r>
      <w:r w:rsidR="00411C66">
        <w:t xml:space="preserve"> integer identifiers do not need to be sequential.</w:t>
      </w:r>
      <w:r>
        <w:t xml:space="preserve"> All that is required is uniqueness of integers within any particular CLIST.</w:t>
      </w:r>
    </w:p>
    <w:p w14:paraId="2F67C0C7" w14:textId="77777777" w:rsidR="001A770C" w:rsidRPr="00D71870" w:rsidRDefault="00A67F55" w:rsidP="00E9049D">
      <w:r>
        <w:t>As stated above, use of i</w:t>
      </w:r>
      <w:r w:rsidR="001A770C">
        <w:t>ndexed element identification accrues savings in PLPROC memory</w:t>
      </w:r>
      <w:r>
        <w:t xml:space="preserve"> requirements</w:t>
      </w:r>
      <w:r w:rsidR="001A770C">
        <w:t xml:space="preserve">, and </w:t>
      </w:r>
      <w:r w:rsidR="00F636BD">
        <w:t xml:space="preserve">possibly </w:t>
      </w:r>
      <w:r w:rsidR="001A770C">
        <w:t xml:space="preserve">very large savings in </w:t>
      </w:r>
      <w:r w:rsidR="00D71870">
        <w:t>element access times</w:t>
      </w:r>
      <w:r w:rsidR="001A770C">
        <w:t xml:space="preserve"> </w:t>
      </w:r>
      <w:r w:rsidR="00D71870">
        <w:t>(</w:t>
      </w:r>
      <w:r w:rsidR="001A770C">
        <w:t>should</w:t>
      </w:r>
      <w:r w:rsidR="00F636BD">
        <w:t xml:space="preserve"> access to individual elements </w:t>
      </w:r>
      <w:r w:rsidR="001A770C">
        <w:t>be required</w:t>
      </w:r>
      <w:r w:rsidR="00F636BD">
        <w:t xml:space="preserve"> in any of the commands comprising a script</w:t>
      </w:r>
      <w:r w:rsidR="00D71870">
        <w:t>)</w:t>
      </w:r>
      <w:r w:rsidR="00F636BD">
        <w:t xml:space="preserve">. Increased element access efficiency is an outcome of the fact that </w:t>
      </w:r>
      <w:r w:rsidR="00D71870">
        <w:t>the location of each element is known in advance through the sequencing that is implicit in indexed element identification</w:t>
      </w:r>
      <w:r w:rsidR="00F636BD">
        <w:t xml:space="preserve">; a user-specified element does not therefore need to be found through conducting a search of the CLIST. Use of certain functions can also become very much faster if indexed element identification is employed. For example if the </w:t>
      </w:r>
      <w:r w:rsidR="00D71870">
        <w:rPr>
          <w:i/>
        </w:rPr>
        <w:t>read_list_file</w:t>
      </w:r>
      <w:r w:rsidR="00F636BD">
        <w:rPr>
          <w:i/>
        </w:rPr>
        <w:t xml:space="preserve">() </w:t>
      </w:r>
      <w:r w:rsidR="00F636BD">
        <w:t xml:space="preserve">function is used to add extra dependent PLISTs and/or SLISTs to a parent CLIST, the savings in </w:t>
      </w:r>
      <w:r w:rsidR="004D2BE5">
        <w:t>processing</w:t>
      </w:r>
      <w:r w:rsidR="00F636BD">
        <w:t xml:space="preserve"> time for large CLISTs can be considerable. </w:t>
      </w:r>
    </w:p>
    <w:p w14:paraId="3A5B55A8" w14:textId="77777777" w:rsidR="00E9049D" w:rsidRDefault="00E9049D" w:rsidP="00E9049D">
      <w:pPr>
        <w:pStyle w:val="Heading3"/>
      </w:pPr>
      <w:bookmarkStart w:id="395" w:name="_Toc315355525"/>
      <w:bookmarkStart w:id="396" w:name="_Toc315860196"/>
      <w:bookmarkStart w:id="397" w:name="_Toc316300792"/>
      <w:bookmarkStart w:id="398" w:name="_Toc316536622"/>
      <w:bookmarkStart w:id="399" w:name="_Toc316626630"/>
      <w:bookmarkStart w:id="400" w:name="_Toc317019879"/>
      <w:bookmarkStart w:id="401" w:name="_Toc318442324"/>
      <w:bookmarkStart w:id="402" w:name="_Toc327823032"/>
      <w:bookmarkStart w:id="403" w:name="_Toc336995573"/>
      <w:bookmarkStart w:id="404" w:name="_Toc357335311"/>
      <w:bookmarkStart w:id="405" w:name="_Toc376852014"/>
      <w:bookmarkStart w:id="406" w:name="_Toc376852373"/>
      <w:bookmarkStart w:id="407" w:name="_Toc407791975"/>
      <w:bookmarkStart w:id="408" w:name="_Toc417216370"/>
      <w:bookmarkStart w:id="409" w:name="_Toc417216741"/>
      <w:bookmarkStart w:id="410" w:name="_Toc417398357"/>
      <w:bookmarkStart w:id="411" w:name="_Toc417622729"/>
      <w:bookmarkStart w:id="412" w:name="_Toc418019267"/>
      <w:bookmarkStart w:id="413" w:name="_Toc418697623"/>
      <w:bookmarkStart w:id="414" w:name="_Toc418769152"/>
      <w:bookmarkStart w:id="415" w:name="_Toc419216067"/>
      <w:bookmarkStart w:id="416" w:name="_Toc421585540"/>
      <w:bookmarkStart w:id="417" w:name="_Toc421865901"/>
      <w:bookmarkStart w:id="418" w:name="_Toc422468978"/>
      <w:bookmarkStart w:id="419" w:name="_Toc422984998"/>
      <w:bookmarkStart w:id="420" w:name="_Toc423029354"/>
      <w:bookmarkStart w:id="421" w:name="_Toc423173080"/>
      <w:bookmarkStart w:id="422" w:name="_Toc423264079"/>
      <w:bookmarkStart w:id="423" w:name="_Toc423435301"/>
      <w:bookmarkStart w:id="424" w:name="_Toc426572275"/>
      <w:bookmarkStart w:id="425" w:name="_Toc428082582"/>
      <w:r>
        <w:t>2.3.3 Dependent SLISTs and PLISTs</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5CF1D852" w14:textId="77777777" w:rsidR="00E9049D" w:rsidRDefault="00B52DF4" w:rsidP="00E9049D">
      <w:r>
        <w:t xml:space="preserve">SLISTs and PLISTs inherit their </w:t>
      </w:r>
      <w:r w:rsidR="00625F68">
        <w:t>dimensionality</w:t>
      </w:r>
      <w:r>
        <w:t>, coordinates</w:t>
      </w:r>
      <w:r w:rsidR="00002858">
        <w:t xml:space="preserve"> and element referencing from </w:t>
      </w:r>
      <w:r>
        <w:t>their</w:t>
      </w:r>
      <w:r w:rsidR="00002858">
        <w:t xml:space="preserve"> parent CLIST</w:t>
      </w:r>
      <w:r>
        <w:t>s</w:t>
      </w:r>
      <w:r w:rsidR="00002858">
        <w:t xml:space="preserve">. Thus </w:t>
      </w:r>
      <w:r>
        <w:t>a</w:t>
      </w:r>
      <w:r w:rsidR="00002858">
        <w:t xml:space="preserve"> child SLIST or PLIST of a two-dimensional CLIST has no </w:t>
      </w:r>
      <w:r w:rsidR="00002858">
        <w:rPr>
          <w:i/>
        </w:rPr>
        <w:t>z</w:t>
      </w:r>
      <w:r w:rsidR="00002858">
        <w:t xml:space="preserve"> coordina</w:t>
      </w:r>
      <w:r>
        <w:t>te</w:t>
      </w:r>
      <w:r w:rsidR="004D2BE5">
        <w:t>s</w:t>
      </w:r>
      <w:r>
        <w:t xml:space="preserve"> associated with its elements; the </w:t>
      </w:r>
      <w:r>
        <w:rPr>
          <w:i/>
        </w:rPr>
        <w:t>x</w:t>
      </w:r>
      <w:r>
        <w:t xml:space="preserve"> and </w:t>
      </w:r>
      <w:r>
        <w:rPr>
          <w:i/>
        </w:rPr>
        <w:t>y</w:t>
      </w:r>
      <w:r>
        <w:t xml:space="preserve"> coordinate</w:t>
      </w:r>
      <w:r w:rsidR="004D2BE5">
        <w:t>s</w:t>
      </w:r>
      <w:r>
        <w:t xml:space="preserve"> associated with each of its elements are those of its reference CLIST.</w:t>
      </w:r>
      <w:r w:rsidR="00002858">
        <w:t xml:space="preserve"> If </w:t>
      </w:r>
      <w:r>
        <w:t xml:space="preserve">individual </w:t>
      </w:r>
      <w:r w:rsidR="00002858">
        <w:t xml:space="preserve">elements of </w:t>
      </w:r>
      <w:r w:rsidR="00CA46F6">
        <w:t>a</w:t>
      </w:r>
      <w:r w:rsidR="00002858">
        <w:t xml:space="preserve"> CLIST are </w:t>
      </w:r>
      <w:r>
        <w:t>identified</w:t>
      </w:r>
      <w:r w:rsidR="00002858">
        <w:t xml:space="preserve"> by </w:t>
      </w:r>
      <w:r w:rsidR="00002858">
        <w:lastRenderedPageBreak/>
        <w:t>character string, then so too are</w:t>
      </w:r>
      <w:r w:rsidR="004D2BE5">
        <w:t xml:space="preserve"> individual</w:t>
      </w:r>
      <w:r w:rsidR="00002858">
        <w:t xml:space="preserve"> elements of </w:t>
      </w:r>
      <w:r w:rsidR="00CA46F6">
        <w:t>its</w:t>
      </w:r>
      <w:r>
        <w:t xml:space="preserve"> dependent</w:t>
      </w:r>
      <w:r w:rsidR="00002858">
        <w:t xml:space="preserve"> SLIST</w:t>
      </w:r>
      <w:r w:rsidR="00CA46F6">
        <w:t>s</w:t>
      </w:r>
      <w:r w:rsidR="00002858">
        <w:t xml:space="preserve"> </w:t>
      </w:r>
      <w:r w:rsidR="00CA46F6">
        <w:t>and</w:t>
      </w:r>
      <w:r w:rsidR="00002858">
        <w:t xml:space="preserve"> PLIST</w:t>
      </w:r>
      <w:r w:rsidR="00CA46F6">
        <w:t>s</w:t>
      </w:r>
      <w:r>
        <w:t xml:space="preserve">; the same character string cites </w:t>
      </w:r>
      <w:r w:rsidR="00CA46F6">
        <w:t>the same</w:t>
      </w:r>
      <w:r>
        <w:t xml:space="preserve"> </w:t>
      </w:r>
      <w:r w:rsidR="004D2BE5">
        <w:t>corresponding</w:t>
      </w:r>
      <w:r>
        <w:t xml:space="preserve"> element</w:t>
      </w:r>
      <w:r w:rsidR="00766036">
        <w:t xml:space="preserve"> of each</w:t>
      </w:r>
      <w:r w:rsidR="00002858">
        <w:t xml:space="preserve">. </w:t>
      </w:r>
    </w:p>
    <w:p w14:paraId="4504B27B" w14:textId="77777777" w:rsidR="00EA16A5" w:rsidRDefault="00EA16A5" w:rsidP="00EA16A5">
      <w:pPr>
        <w:pStyle w:val="Heading3"/>
      </w:pPr>
      <w:bookmarkStart w:id="426" w:name="_Toc315355526"/>
      <w:bookmarkStart w:id="427" w:name="_Toc315860197"/>
      <w:bookmarkStart w:id="428" w:name="_Toc316300793"/>
      <w:bookmarkStart w:id="429" w:name="_Toc316536623"/>
      <w:bookmarkStart w:id="430" w:name="_Toc316626631"/>
      <w:bookmarkStart w:id="431" w:name="_Toc317019880"/>
      <w:bookmarkStart w:id="432" w:name="_Toc318442325"/>
      <w:bookmarkStart w:id="433" w:name="_Toc327823033"/>
      <w:bookmarkStart w:id="434" w:name="_Toc336995574"/>
      <w:bookmarkStart w:id="435" w:name="_Toc357335312"/>
      <w:bookmarkStart w:id="436" w:name="_Toc376852015"/>
      <w:bookmarkStart w:id="437" w:name="_Toc376852374"/>
      <w:bookmarkStart w:id="438" w:name="_Toc407791976"/>
      <w:bookmarkStart w:id="439" w:name="_Toc417216371"/>
      <w:bookmarkStart w:id="440" w:name="_Toc417216742"/>
      <w:bookmarkStart w:id="441" w:name="_Toc417398358"/>
      <w:bookmarkStart w:id="442" w:name="_Toc417622730"/>
      <w:bookmarkStart w:id="443" w:name="_Toc418019268"/>
      <w:bookmarkStart w:id="444" w:name="_Toc418697624"/>
      <w:bookmarkStart w:id="445" w:name="_Toc418769153"/>
      <w:bookmarkStart w:id="446" w:name="_Toc419216068"/>
      <w:bookmarkStart w:id="447" w:name="_Toc421585541"/>
      <w:bookmarkStart w:id="448" w:name="_Toc421865902"/>
      <w:bookmarkStart w:id="449" w:name="_Toc422468979"/>
      <w:bookmarkStart w:id="450" w:name="_Toc422984999"/>
      <w:bookmarkStart w:id="451" w:name="_Toc423029355"/>
      <w:bookmarkStart w:id="452" w:name="_Toc423173081"/>
      <w:bookmarkStart w:id="453" w:name="_Toc423264080"/>
      <w:bookmarkStart w:id="454" w:name="_Toc423435302"/>
      <w:bookmarkStart w:id="455" w:name="_Toc426572276"/>
      <w:bookmarkStart w:id="456" w:name="_Toc428082583"/>
      <w:r>
        <w:t>2.3.4 Defining L</w:t>
      </w:r>
      <w:r w:rsidR="00B52DF4">
        <w:t>ist</w:t>
      </w:r>
      <w:r>
        <w:t>s</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603FF9B7" w14:textId="77777777" w:rsidR="00EA16A5" w:rsidRDefault="00B52DF4" w:rsidP="00EA16A5">
      <w:r>
        <w:t xml:space="preserve">The various types of lists used by PLPROC </w:t>
      </w:r>
      <w:r w:rsidR="00EA16A5">
        <w:t>can come into existence in</w:t>
      </w:r>
      <w:r>
        <w:t xml:space="preserve"> a variety of</w:t>
      </w:r>
      <w:r w:rsidR="00EA16A5">
        <w:t xml:space="preserve"> ways. </w:t>
      </w:r>
      <w:r w:rsidR="00505FDE">
        <w:t>Some of t</w:t>
      </w:r>
      <w:r w:rsidR="00EA16A5">
        <w:t>hese are now discussed.</w:t>
      </w:r>
    </w:p>
    <w:p w14:paraId="115BC3F0" w14:textId="77777777" w:rsidR="00EA16A5" w:rsidRDefault="00EA16A5" w:rsidP="00EA16A5">
      <w:r>
        <w:t xml:space="preserve">The definition of a CLIST must be accompanied by the assignment of coordinates </w:t>
      </w:r>
      <w:r w:rsidR="00766036">
        <w:t>to</w:t>
      </w:r>
      <w:r>
        <w:t xml:space="preserve"> all of its elements. </w:t>
      </w:r>
      <w:r w:rsidR="00B52DF4">
        <w:t>O</w:t>
      </w:r>
      <w:r>
        <w:t>ne means through which</w:t>
      </w:r>
      <w:r w:rsidR="00766036">
        <w:t xml:space="preserve"> the</w:t>
      </w:r>
      <w:r>
        <w:t xml:space="preserve"> creation of</w:t>
      </w:r>
      <w:r w:rsidR="00766036">
        <w:t xml:space="preserve"> a</w:t>
      </w:r>
      <w:r>
        <w:t xml:space="preserve"> CLIST can be accomplished is through reading</w:t>
      </w:r>
      <w:r w:rsidR="00766036">
        <w:t xml:space="preserve"> the coordinates of its elements</w:t>
      </w:r>
      <w:r>
        <w:t xml:space="preserve"> from a file. </w:t>
      </w:r>
      <w:r w:rsidR="00D67D52">
        <w:t xml:space="preserve">Functions such as </w:t>
      </w:r>
      <w:r w:rsidR="00D67D52">
        <w:rPr>
          <w:i/>
        </w:rPr>
        <w:t>read_list_file()</w:t>
      </w:r>
      <w:r w:rsidR="00D67D52">
        <w:t xml:space="preserve"> </w:t>
      </w:r>
      <w:r w:rsidR="006351F8">
        <w:t>provide this capability. Using this function element identifiers are read at the same time; optionally, data pertaining to one or a number of dependent SLISTs and PLISTs can also be read</w:t>
      </w:r>
      <w:r w:rsidR="00D67D52">
        <w:t xml:space="preserve">. </w:t>
      </w:r>
    </w:p>
    <w:p w14:paraId="08789B98" w14:textId="77777777" w:rsidR="00D67D52" w:rsidRDefault="00D67D52" w:rsidP="00EA16A5">
      <w:r>
        <w:t xml:space="preserve">A new CLIST can be defined through extraction from a larger CLIST using the </w:t>
      </w:r>
      <w:r>
        <w:rPr>
          <w:i/>
        </w:rPr>
        <w:t>partition_by_eqn()</w:t>
      </w:r>
      <w:r>
        <w:t xml:space="preserve"> or </w:t>
      </w:r>
      <w:r>
        <w:rPr>
          <w:i/>
        </w:rPr>
        <w:t xml:space="preserve">partition_by_file() </w:t>
      </w:r>
      <w:r>
        <w:t>functions. In these cases the new CLIST simply inherits its characteristics from the existing one</w:t>
      </w:r>
      <w:r w:rsidR="006351F8">
        <w:t>. However</w:t>
      </w:r>
      <w:r>
        <w:t xml:space="preserve"> some nuances of the </w:t>
      </w:r>
      <w:r w:rsidR="00625F68">
        <w:t>inheritance</w:t>
      </w:r>
      <w:r>
        <w:t xml:space="preserve"> </w:t>
      </w:r>
      <w:r w:rsidR="006351F8">
        <w:t xml:space="preserve">process </w:t>
      </w:r>
      <w:r>
        <w:t>require careful consideration</w:t>
      </w:r>
      <w:r w:rsidR="006351F8">
        <w:t xml:space="preserve"> if the original CLIST employs indexed element referencing and the extraction process does not maintain juxtaposition of previously sequential elements</w:t>
      </w:r>
      <w:r>
        <w:t>; see documentation of these functions for further details.</w:t>
      </w:r>
    </w:p>
    <w:p w14:paraId="15F5BBB0" w14:textId="77777777" w:rsidR="00D67D52" w:rsidRDefault="00605DA6" w:rsidP="00EA16A5">
      <w:r>
        <w:t xml:space="preserve">Once a CLIST has been created, PLISTs and SLISTs which </w:t>
      </w:r>
      <w:r w:rsidR="006351F8">
        <w:t>reference</w:t>
      </w:r>
      <w:r>
        <w:t xml:space="preserve"> that CLIST can be readily defined using the </w:t>
      </w:r>
      <w:r>
        <w:rPr>
          <w:i/>
        </w:rPr>
        <w:t>new_</w:t>
      </w:r>
      <w:r w:rsidR="00862382">
        <w:rPr>
          <w:i/>
        </w:rPr>
        <w:t>s</w:t>
      </w:r>
      <w:r>
        <w:rPr>
          <w:i/>
        </w:rPr>
        <w:t>list()</w:t>
      </w:r>
      <w:r>
        <w:t xml:space="preserve"> and </w:t>
      </w:r>
      <w:r>
        <w:rPr>
          <w:i/>
        </w:rPr>
        <w:t>new_</w:t>
      </w:r>
      <w:r w:rsidR="00862382">
        <w:rPr>
          <w:i/>
        </w:rPr>
        <w:t>p</w:t>
      </w:r>
      <w:r>
        <w:rPr>
          <w:i/>
        </w:rPr>
        <w:t>list()</w:t>
      </w:r>
      <w:r>
        <w:t xml:space="preserve"> functions</w:t>
      </w:r>
      <w:r w:rsidR="00C07F6F">
        <w:t>. Through</w:t>
      </w:r>
      <w:r>
        <w:t xml:space="preserve"> </w:t>
      </w:r>
      <w:r w:rsidR="00C07F6F">
        <w:t>u</w:t>
      </w:r>
      <w:r>
        <w:t>se of the</w:t>
      </w:r>
      <w:r w:rsidR="00C07F6F">
        <w:t xml:space="preserve"> </w:t>
      </w:r>
      <w:r w:rsidR="00C07F6F" w:rsidRPr="00C07F6F">
        <w:rPr>
          <w:i/>
        </w:rPr>
        <w:t>new_plist()</w:t>
      </w:r>
      <w:r>
        <w:t xml:space="preserve"> function all elements of the new</w:t>
      </w:r>
      <w:r w:rsidR="006351F8">
        <w:t>ly-created</w:t>
      </w:r>
      <w:r>
        <w:t xml:space="preserve"> PLIST </w:t>
      </w:r>
      <w:r w:rsidR="00C07F6F">
        <w:t>are</w:t>
      </w:r>
      <w:r>
        <w:t xml:space="preserve"> provided with a single value.</w:t>
      </w:r>
      <w:r w:rsidR="00C07F6F">
        <w:t xml:space="preserve"> The </w:t>
      </w:r>
      <w:r w:rsidR="00C07F6F" w:rsidRPr="00C07F6F">
        <w:rPr>
          <w:i/>
        </w:rPr>
        <w:t>new</w:t>
      </w:r>
      <w:r w:rsidR="00C07F6F">
        <w:rPr>
          <w:i/>
        </w:rPr>
        <w:t>_s</w:t>
      </w:r>
      <w:r w:rsidR="00C07F6F" w:rsidRPr="00C07F6F">
        <w:rPr>
          <w:i/>
        </w:rPr>
        <w:t>list()</w:t>
      </w:r>
      <w:r w:rsidR="00C07F6F">
        <w:t xml:space="preserve"> function also provides this option; alternatively SLIST element values can be defined as the nearest integers to corresponding elements of an existing PLIST. Once a PLIST has been defined through the </w:t>
      </w:r>
      <w:r w:rsidR="00C07F6F" w:rsidRPr="00C07F6F">
        <w:rPr>
          <w:i/>
        </w:rPr>
        <w:t>new_plist()</w:t>
      </w:r>
      <w:r w:rsidR="00C07F6F">
        <w:t xml:space="preserve"> function, its</w:t>
      </w:r>
      <w:r>
        <w:t xml:space="preserve"> </w:t>
      </w:r>
      <w:r w:rsidR="00C07F6F">
        <w:t>e</w:t>
      </w:r>
      <w:r w:rsidR="006351F8">
        <w:t xml:space="preserve">lement values </w:t>
      </w:r>
      <w:r>
        <w:t>can be</w:t>
      </w:r>
      <w:r w:rsidR="006351F8">
        <w:t xml:space="preserve"> subsequently</w:t>
      </w:r>
      <w:r>
        <w:t xml:space="preserve"> altered</w:t>
      </w:r>
      <w:r w:rsidR="00722E7D">
        <w:t xml:space="preserve"> using </w:t>
      </w:r>
      <w:r w:rsidR="00862382">
        <w:t xml:space="preserve">pertinent </w:t>
      </w:r>
      <w:r w:rsidR="00722E7D">
        <w:t xml:space="preserve">PLPROC </w:t>
      </w:r>
      <w:r w:rsidR="00862382">
        <w:t xml:space="preserve">functions and equations. SLISTs and PLISTs may also be </w:t>
      </w:r>
      <w:r w:rsidR="00722E7D">
        <w:t xml:space="preserve">created, and values for all of their elements read from a file, using the </w:t>
      </w:r>
      <w:r w:rsidR="00862382">
        <w:rPr>
          <w:i/>
        </w:rPr>
        <w:t>read_list_file()</w:t>
      </w:r>
      <w:r w:rsidR="00862382">
        <w:t xml:space="preserve"> function.</w:t>
      </w:r>
    </w:p>
    <w:p w14:paraId="0F2DFB86" w14:textId="77777777" w:rsidR="00862382" w:rsidRDefault="00722E7D" w:rsidP="00EA16A5">
      <w:r>
        <w:t>PLPROC equation functionality provides another means of PLIST creation. I</w:t>
      </w:r>
      <w:r w:rsidR="00862382">
        <w:t>f the outcome of an equation is obviously a PLIST and the pertinent PLIST does not yet exist, then</w:t>
      </w:r>
      <w:r>
        <w:t xml:space="preserve"> evaluation of the equation brings the</w:t>
      </w:r>
      <w:r w:rsidR="00862382">
        <w:t xml:space="preserve"> PLIST into existence. However, as will be described </w:t>
      </w:r>
      <w:r>
        <w:t>in the next chapter</w:t>
      </w:r>
      <w:r w:rsidR="00862382">
        <w:t xml:space="preserve">, this depends on certain conditions being met, notably that no selection equations restrict evaluation of the </w:t>
      </w:r>
      <w:r>
        <w:t xml:space="preserve">PLIST assignment </w:t>
      </w:r>
      <w:r w:rsidR="00862382">
        <w:t>equation to a limited number of</w:t>
      </w:r>
      <w:r>
        <w:t xml:space="preserve"> its</w:t>
      </w:r>
      <w:r w:rsidR="00862382">
        <w:t xml:space="preserve"> elements.</w:t>
      </w:r>
    </w:p>
    <w:p w14:paraId="7216FA13" w14:textId="77777777" w:rsidR="00D67D52" w:rsidRDefault="00862382" w:rsidP="00EA16A5">
      <w:r>
        <w:t xml:space="preserve">CLISTs, SLISTs and PLISTs can be removed from PLPROC memory through use of the </w:t>
      </w:r>
      <w:r>
        <w:rPr>
          <w:i/>
        </w:rPr>
        <w:t>remove()</w:t>
      </w:r>
      <w:r>
        <w:t xml:space="preserve"> function.</w:t>
      </w:r>
    </w:p>
    <w:p w14:paraId="7684A628" w14:textId="77777777" w:rsidR="003355CC" w:rsidRDefault="003355CC" w:rsidP="003355CC">
      <w:pPr>
        <w:pStyle w:val="Heading3"/>
      </w:pPr>
      <w:bookmarkStart w:id="457" w:name="_Toc422468980"/>
      <w:bookmarkStart w:id="458" w:name="_Toc422985000"/>
      <w:bookmarkStart w:id="459" w:name="_Toc423029356"/>
      <w:bookmarkStart w:id="460" w:name="_Toc423173082"/>
      <w:bookmarkStart w:id="461" w:name="_Toc423264081"/>
      <w:bookmarkStart w:id="462" w:name="_Toc423435303"/>
      <w:bookmarkStart w:id="463" w:name="_Toc426572277"/>
      <w:bookmarkStart w:id="464" w:name="_Toc428082584"/>
      <w:r>
        <w:t>2.3.5 Gridded CLISTs</w:t>
      </w:r>
      <w:bookmarkEnd w:id="457"/>
      <w:bookmarkEnd w:id="458"/>
      <w:bookmarkEnd w:id="459"/>
      <w:bookmarkEnd w:id="460"/>
      <w:bookmarkEnd w:id="461"/>
      <w:bookmarkEnd w:id="462"/>
      <w:bookmarkEnd w:id="463"/>
      <w:bookmarkEnd w:id="464"/>
    </w:p>
    <w:p w14:paraId="59E74517" w14:textId="77777777" w:rsidR="003355CC" w:rsidRDefault="003355CC" w:rsidP="003355CC">
      <w:r>
        <w:t>If a</w:t>
      </w:r>
      <w:r w:rsidR="007143EB">
        <w:t xml:space="preserve"> CLIST</w:t>
      </w:r>
      <w:r>
        <w:t xml:space="preserve"> represents the nodes of a</w:t>
      </w:r>
      <w:r w:rsidR="006C3807">
        <w:t xml:space="preserve"> node-centred</w:t>
      </w:r>
      <w:r>
        <w:t xml:space="preserve"> regular or semi-regular grid, then it is useful to </w:t>
      </w:r>
      <w:r w:rsidR="00841F6C">
        <w:t xml:space="preserve">recognize and </w:t>
      </w:r>
      <w:r w:rsidR="007143EB">
        <w:t>denote</w:t>
      </w:r>
      <w:r>
        <w:t xml:space="preserve"> it as such, as this can make certain processing options easier</w:t>
      </w:r>
      <w:r w:rsidR="00841F6C">
        <w:t xml:space="preserve"> and can </w:t>
      </w:r>
      <w:r w:rsidR="00423717">
        <w:t xml:space="preserve">facilitate data exchange with </w:t>
      </w:r>
      <w:r w:rsidR="001C7A89">
        <w:t xml:space="preserve">grid-based </w:t>
      </w:r>
      <w:r w:rsidR="00841F6C">
        <w:t>external</w:t>
      </w:r>
      <w:r w:rsidR="00423717">
        <w:t xml:space="preserve"> programs </w:t>
      </w:r>
      <w:r w:rsidR="001C7A89">
        <w:t>and</w:t>
      </w:r>
      <w:r w:rsidR="00423717">
        <w:t xml:space="preserve"> simulators.</w:t>
      </w:r>
    </w:p>
    <w:p w14:paraId="1852673D" w14:textId="77777777" w:rsidR="005F6173" w:rsidRDefault="005F6173" w:rsidP="003355CC">
      <w:r>
        <w:t xml:space="preserve">Element identification </w:t>
      </w:r>
      <w:r w:rsidR="00841F6C">
        <w:t>for</w:t>
      </w:r>
      <w:r>
        <w:t xml:space="preserve"> CLISTs </w:t>
      </w:r>
      <w:r w:rsidR="00841F6C">
        <w:t xml:space="preserve">which are specifically denoted as gridded </w:t>
      </w:r>
      <w:r>
        <w:t xml:space="preserve">is indexed. The </w:t>
      </w:r>
      <w:r w:rsidR="00841F6C">
        <w:t>index of the first element is 1 while</w:t>
      </w:r>
      <w:r>
        <w:t xml:space="preserve"> the</w:t>
      </w:r>
      <w:r w:rsidR="00841F6C">
        <w:t xml:space="preserve"> index of the</w:t>
      </w:r>
      <w:r>
        <w:t xml:space="preserve"> last element is equal to the number o</w:t>
      </w:r>
      <w:r w:rsidR="00841F6C">
        <w:t>f elements comprising the CLIST</w:t>
      </w:r>
      <w:r w:rsidR="001C7A89">
        <w:t>.</w:t>
      </w:r>
      <w:r w:rsidR="00841F6C">
        <w:t xml:space="preserve"> </w:t>
      </w:r>
      <w:r w:rsidR="001C7A89">
        <w:t>T</w:t>
      </w:r>
      <w:r w:rsidR="00841F6C">
        <w:t>he latter is</w:t>
      </w:r>
      <w:r>
        <w:t xml:space="preserve"> equal to the product of the number of</w:t>
      </w:r>
      <w:r w:rsidR="00841F6C">
        <w:t xml:space="preserve"> grid</w:t>
      </w:r>
      <w:r>
        <w:t xml:space="preserve"> rows </w:t>
      </w:r>
      <w:r w:rsidR="001C7A89">
        <w:t>and</w:t>
      </w:r>
      <w:r>
        <w:t xml:space="preserve"> </w:t>
      </w:r>
      <w:r w:rsidR="00841F6C">
        <w:t xml:space="preserve">the </w:t>
      </w:r>
      <w:r>
        <w:t xml:space="preserve">number of </w:t>
      </w:r>
      <w:r w:rsidR="00841F6C">
        <w:t xml:space="preserve">grid </w:t>
      </w:r>
      <w:r>
        <w:t xml:space="preserve">columns where a CLIST is two-dimensional, or the product of the number of </w:t>
      </w:r>
      <w:r w:rsidR="00841F6C">
        <w:t xml:space="preserve">grid </w:t>
      </w:r>
      <w:r>
        <w:t xml:space="preserve">rows, </w:t>
      </w:r>
      <w:r w:rsidR="00841F6C">
        <w:t xml:space="preserve">the </w:t>
      </w:r>
      <w:r>
        <w:t xml:space="preserve">number of </w:t>
      </w:r>
      <w:r w:rsidR="001C7A89">
        <w:t xml:space="preserve">grid </w:t>
      </w:r>
      <w:r>
        <w:t>columns and</w:t>
      </w:r>
      <w:r w:rsidR="00841F6C">
        <w:t xml:space="preserve"> </w:t>
      </w:r>
      <w:r w:rsidR="001C7A89">
        <w:t>the</w:t>
      </w:r>
      <w:r>
        <w:t xml:space="preserve"> number of</w:t>
      </w:r>
      <w:r w:rsidR="001C7A89">
        <w:t xml:space="preserve"> grid</w:t>
      </w:r>
      <w:r>
        <w:t xml:space="preserve"> layers where a grid is three-dimensional.</w:t>
      </w:r>
    </w:p>
    <w:p w14:paraId="2C4F4782" w14:textId="77777777" w:rsidR="00644F9D" w:rsidRDefault="005F6173" w:rsidP="003355CC">
      <w:r>
        <w:lastRenderedPageBreak/>
        <w:t>PLPROC uses a single integer to represent the gridded (</w:t>
      </w:r>
      <w:r w:rsidR="00841F6C">
        <w:t>or otherwise) status of a CLIST;</w:t>
      </w:r>
      <w:r>
        <w:t xml:space="preserve"> this </w:t>
      </w:r>
      <w:r w:rsidR="00841F6C">
        <w:t>is referred to as its</w:t>
      </w:r>
      <w:r>
        <w:rPr>
          <w:i/>
        </w:rPr>
        <w:t xml:space="preserve"> grid_type</w:t>
      </w:r>
      <w:r>
        <w:t xml:space="preserve"> designator. </w:t>
      </w:r>
      <w:r w:rsidR="00841F6C" w:rsidRPr="00841F6C">
        <w:rPr>
          <w:i/>
        </w:rPr>
        <w:t>grid_type</w:t>
      </w:r>
      <w:r w:rsidR="00841F6C">
        <w:t xml:space="preserve"> is an integer which</w:t>
      </w:r>
      <w:r>
        <w:t xml:space="preserve"> can be positive or negative, </w:t>
      </w:r>
      <w:r w:rsidR="00841F6C">
        <w:t>its</w:t>
      </w:r>
      <w:r>
        <w:t xml:space="preserve"> sign </w:t>
      </w:r>
      <w:r w:rsidR="00841F6C">
        <w:t>indicating</w:t>
      </w:r>
      <w:r w:rsidR="001C7A89">
        <w:t xml:space="preserve"> the ordering of CLIST elements; it is zero if the CLIST does not pertain to a grid.</w:t>
      </w:r>
      <w:r>
        <w:t xml:space="preserve"> If the sign</w:t>
      </w:r>
      <w:r w:rsidR="00841F6C">
        <w:t xml:space="preserve"> of </w:t>
      </w:r>
      <w:r w:rsidR="00841F6C" w:rsidRPr="00841F6C">
        <w:rPr>
          <w:i/>
        </w:rPr>
        <w:t>grid_</w:t>
      </w:r>
      <w:r w:rsidR="006C3807">
        <w:rPr>
          <w:i/>
        </w:rPr>
        <w:t>type</w:t>
      </w:r>
      <w:r>
        <w:t xml:space="preserve"> is negative, then grid element (1,1) for a two dimensional grid or (1,1,1) </w:t>
      </w:r>
      <w:r w:rsidR="00841F6C">
        <w:t>f</w:t>
      </w:r>
      <w:r>
        <w:t xml:space="preserve">or a three-dimensional grid is situated at the bottom, left, front corner of the grid. Element numbering then proceeds along the grid, with most rapid variation being in the </w:t>
      </w:r>
      <w:r w:rsidRPr="00841F6C">
        <w:rPr>
          <w:i/>
        </w:rPr>
        <w:t>x</w:t>
      </w:r>
      <w:r>
        <w:t xml:space="preserve"> direction, then the </w:t>
      </w:r>
      <w:r w:rsidRPr="00841F6C">
        <w:rPr>
          <w:i/>
        </w:rPr>
        <w:t>y</w:t>
      </w:r>
      <w:r>
        <w:t xml:space="preserve"> direction, and then the </w:t>
      </w:r>
      <w:r w:rsidRPr="00841F6C">
        <w:rPr>
          <w:i/>
        </w:rPr>
        <w:t>z</w:t>
      </w:r>
      <w:r>
        <w:t xml:space="preserve"> direction (if the grid is three-dimensional). </w:t>
      </w:r>
      <w:r w:rsidR="002853F6">
        <w:t xml:space="preserve">For this type of grid, it is convenient to denote the number of columns </w:t>
      </w:r>
      <w:r w:rsidR="00841F6C">
        <w:t>as</w:t>
      </w:r>
      <w:r w:rsidR="002853F6">
        <w:t xml:space="preserve"> </w:t>
      </w:r>
      <w:r w:rsidR="002853F6">
        <w:rPr>
          <w:i/>
        </w:rPr>
        <w:t>nx</w:t>
      </w:r>
      <w:r w:rsidR="002853F6">
        <w:t xml:space="preserve">, the number of rows </w:t>
      </w:r>
      <w:r w:rsidR="00841F6C">
        <w:t>as</w:t>
      </w:r>
      <w:r w:rsidR="002853F6">
        <w:t xml:space="preserve"> </w:t>
      </w:r>
      <w:r w:rsidR="002853F6">
        <w:rPr>
          <w:i/>
        </w:rPr>
        <w:t>ny</w:t>
      </w:r>
      <w:r w:rsidR="002853F6">
        <w:t xml:space="preserve"> and the number of layers </w:t>
      </w:r>
      <w:r w:rsidR="00841F6C">
        <w:t>as</w:t>
      </w:r>
      <w:r w:rsidR="002853F6">
        <w:t xml:space="preserve"> </w:t>
      </w:r>
      <w:r w:rsidR="002853F6">
        <w:rPr>
          <w:i/>
        </w:rPr>
        <w:t>nz</w:t>
      </w:r>
      <w:r w:rsidR="002853F6">
        <w:t xml:space="preserve"> where </w:t>
      </w:r>
      <w:r w:rsidR="002853F6">
        <w:rPr>
          <w:i/>
        </w:rPr>
        <w:t>x</w:t>
      </w:r>
      <w:r w:rsidR="002853F6">
        <w:t xml:space="preserve">, </w:t>
      </w:r>
      <w:r w:rsidR="002853F6">
        <w:rPr>
          <w:i/>
        </w:rPr>
        <w:t>y</w:t>
      </w:r>
      <w:r w:rsidR="002853F6">
        <w:t xml:space="preserve"> and </w:t>
      </w:r>
      <w:r w:rsidR="002853F6">
        <w:rPr>
          <w:i/>
        </w:rPr>
        <w:t>z</w:t>
      </w:r>
      <w:r w:rsidR="002853F6">
        <w:t xml:space="preserve"> follow the normal directions of a right-handed coordinate system. </w:t>
      </w:r>
      <w:r w:rsidR="00644F9D">
        <w:t>Suppose that an element of this grid is identified as (</w:t>
      </w:r>
      <w:r w:rsidR="00644F9D" w:rsidRPr="00644F9D">
        <w:rPr>
          <w:i/>
        </w:rPr>
        <w:t>ix</w:t>
      </w:r>
      <w:r w:rsidR="00644F9D">
        <w:t xml:space="preserve">, </w:t>
      </w:r>
      <w:r w:rsidR="00644F9D" w:rsidRPr="00644F9D">
        <w:rPr>
          <w:i/>
        </w:rPr>
        <w:t>iy</w:t>
      </w:r>
      <w:r w:rsidR="00644F9D">
        <w:t xml:space="preserve">, </w:t>
      </w:r>
      <w:r w:rsidR="00644F9D" w:rsidRPr="00644F9D">
        <w:rPr>
          <w:i/>
        </w:rPr>
        <w:t>iz</w:t>
      </w:r>
      <w:r w:rsidR="00644F9D">
        <w:t xml:space="preserve">). </w:t>
      </w:r>
      <w:r w:rsidR="001C7A89">
        <w:t>Then t</w:t>
      </w:r>
      <w:r w:rsidR="00644F9D">
        <w:t xml:space="preserve">he number of the corresponding gridded CLIST </w:t>
      </w:r>
      <w:r w:rsidR="006C3807">
        <w:t xml:space="preserve">element </w:t>
      </w:r>
      <w:r w:rsidR="00644F9D">
        <w:t xml:space="preserve">is calculated as </w:t>
      </w:r>
      <w:r w:rsidR="00644F9D" w:rsidRPr="00644F9D">
        <w:rPr>
          <w:i/>
        </w:rPr>
        <w:t>ix</w:t>
      </w:r>
      <w:r w:rsidR="00644F9D">
        <w:t xml:space="preserve"> + (</w:t>
      </w:r>
      <w:r w:rsidR="00644F9D" w:rsidRPr="00644F9D">
        <w:rPr>
          <w:i/>
        </w:rPr>
        <w:t>iy</w:t>
      </w:r>
      <w:r w:rsidR="00644F9D">
        <w:t>-1)×</w:t>
      </w:r>
      <w:r w:rsidR="00644F9D" w:rsidRPr="00644F9D">
        <w:rPr>
          <w:i/>
        </w:rPr>
        <w:t>n</w:t>
      </w:r>
      <w:r w:rsidR="00B03B62">
        <w:rPr>
          <w:i/>
        </w:rPr>
        <w:t>x</w:t>
      </w:r>
      <w:r w:rsidR="00644F9D">
        <w:t xml:space="preserve"> + (</w:t>
      </w:r>
      <w:r w:rsidR="00644F9D" w:rsidRPr="00644F9D">
        <w:rPr>
          <w:i/>
        </w:rPr>
        <w:t>iz</w:t>
      </w:r>
      <w:r w:rsidR="00644F9D">
        <w:t>-1)×</w:t>
      </w:r>
      <w:r w:rsidR="00644F9D" w:rsidRPr="00644F9D">
        <w:rPr>
          <w:i/>
        </w:rPr>
        <w:t>nx</w:t>
      </w:r>
      <w:r w:rsidR="00644F9D">
        <w:t>×</w:t>
      </w:r>
      <w:r w:rsidR="00644F9D" w:rsidRPr="00644F9D">
        <w:rPr>
          <w:i/>
        </w:rPr>
        <w:t>ny</w:t>
      </w:r>
      <w:r w:rsidR="00644F9D">
        <w:t xml:space="preserve">. </w:t>
      </w:r>
    </w:p>
    <w:p w14:paraId="7877107A" w14:textId="77777777" w:rsidR="00644F9D" w:rsidRDefault="00644F9D" w:rsidP="003355CC">
      <w:r>
        <w:t xml:space="preserve">If the sign of </w:t>
      </w:r>
      <w:r>
        <w:rPr>
          <w:i/>
        </w:rPr>
        <w:t>grid_type</w:t>
      </w:r>
      <w:r>
        <w:t xml:space="preserve"> is </w:t>
      </w:r>
      <w:r w:rsidR="001C7A89">
        <w:t>positive</w:t>
      </w:r>
      <w:r>
        <w:t>, then cell (1,1,1) of the grid is assumed to be</w:t>
      </w:r>
      <w:r w:rsidR="00841F6C">
        <w:t xml:space="preserve"> situated</w:t>
      </w:r>
      <w:r>
        <w:t xml:space="preserve"> at its top left corner. Rather than using </w:t>
      </w:r>
      <w:r>
        <w:rPr>
          <w:i/>
        </w:rPr>
        <w:t>nx</w:t>
      </w:r>
      <w:r>
        <w:t xml:space="preserve">, </w:t>
      </w:r>
      <w:r>
        <w:rPr>
          <w:i/>
        </w:rPr>
        <w:t>ny</w:t>
      </w:r>
      <w:r>
        <w:t xml:space="preserve">, and </w:t>
      </w:r>
      <w:r>
        <w:rPr>
          <w:i/>
        </w:rPr>
        <w:t>nz</w:t>
      </w:r>
      <w:r>
        <w:t xml:space="preserve"> to designate grid dimensions, </w:t>
      </w:r>
      <w:r w:rsidR="00841F6C">
        <w:t>dimensions</w:t>
      </w:r>
      <w:r>
        <w:t xml:space="preserve"> are </w:t>
      </w:r>
      <w:r w:rsidR="00841F6C">
        <w:t xml:space="preserve">instead </w:t>
      </w:r>
      <w:r>
        <w:t xml:space="preserve">specified using </w:t>
      </w:r>
      <w:r>
        <w:rPr>
          <w:i/>
        </w:rPr>
        <w:t>ncol</w:t>
      </w:r>
      <w:r>
        <w:t xml:space="preserve">, </w:t>
      </w:r>
      <w:r>
        <w:rPr>
          <w:i/>
        </w:rPr>
        <w:t>nrow</w:t>
      </w:r>
      <w:r>
        <w:t xml:space="preserve"> and </w:t>
      </w:r>
      <w:r>
        <w:rPr>
          <w:i/>
        </w:rPr>
        <w:t>nlay</w:t>
      </w:r>
      <w:r>
        <w:t xml:space="preserve"> (like a MODFLOW grid). Layer numbers increase downward while row numbers increase from back to front. For grid element (</w:t>
      </w:r>
      <w:r w:rsidRPr="00841F6C">
        <w:rPr>
          <w:i/>
        </w:rPr>
        <w:t>icol</w:t>
      </w:r>
      <w:r>
        <w:t xml:space="preserve">, </w:t>
      </w:r>
      <w:r w:rsidRPr="00841F6C">
        <w:rPr>
          <w:i/>
        </w:rPr>
        <w:t>irow</w:t>
      </w:r>
      <w:r>
        <w:t xml:space="preserve">, </w:t>
      </w:r>
      <w:r w:rsidRPr="00841F6C">
        <w:rPr>
          <w:i/>
        </w:rPr>
        <w:t>ilay</w:t>
      </w:r>
      <w:r>
        <w:t>), the index of the corresponding CLIST</w:t>
      </w:r>
      <w:r w:rsidR="006C3807">
        <w:t xml:space="preserve"> element</w:t>
      </w:r>
      <w:r>
        <w:t xml:space="preserve"> is calculated as </w:t>
      </w:r>
      <w:r w:rsidRPr="00644F9D">
        <w:rPr>
          <w:i/>
        </w:rPr>
        <w:t>i</w:t>
      </w:r>
      <w:r>
        <w:rPr>
          <w:i/>
        </w:rPr>
        <w:t>col</w:t>
      </w:r>
      <w:r>
        <w:t xml:space="preserve"> + (</w:t>
      </w:r>
      <w:r w:rsidRPr="00644F9D">
        <w:rPr>
          <w:i/>
        </w:rPr>
        <w:t>i</w:t>
      </w:r>
      <w:r>
        <w:rPr>
          <w:i/>
        </w:rPr>
        <w:t>row</w:t>
      </w:r>
      <w:r>
        <w:t>-1)×</w:t>
      </w:r>
      <w:r w:rsidRPr="00644F9D">
        <w:rPr>
          <w:i/>
        </w:rPr>
        <w:t>n</w:t>
      </w:r>
      <w:r w:rsidR="00B03B62">
        <w:rPr>
          <w:i/>
        </w:rPr>
        <w:t>col</w:t>
      </w:r>
      <w:r>
        <w:t xml:space="preserve"> + (</w:t>
      </w:r>
      <w:r w:rsidRPr="00644F9D">
        <w:rPr>
          <w:i/>
        </w:rPr>
        <w:t>i</w:t>
      </w:r>
      <w:r w:rsidR="00B03B62">
        <w:rPr>
          <w:i/>
        </w:rPr>
        <w:t>lay</w:t>
      </w:r>
      <w:r>
        <w:t>-1)×</w:t>
      </w:r>
      <w:r w:rsidRPr="00644F9D">
        <w:rPr>
          <w:i/>
        </w:rPr>
        <w:t>n</w:t>
      </w:r>
      <w:r w:rsidR="00B03B62">
        <w:rPr>
          <w:i/>
        </w:rPr>
        <w:t>col</w:t>
      </w:r>
      <w:r>
        <w:t>×</w:t>
      </w:r>
      <w:r w:rsidRPr="00644F9D">
        <w:rPr>
          <w:i/>
        </w:rPr>
        <w:t>n</w:t>
      </w:r>
      <w:r w:rsidR="00B03B62">
        <w:rPr>
          <w:i/>
        </w:rPr>
        <w:t>row.</w:t>
      </w:r>
    </w:p>
    <w:p w14:paraId="0AC018C0" w14:textId="77777777" w:rsidR="00B03B62" w:rsidRDefault="009365CD" w:rsidP="003355CC">
      <w:r>
        <w:t xml:space="preserve">The nature of a grid is such that real-world coordinates need </w:t>
      </w:r>
      <w:r w:rsidR="006C3807">
        <w:t xml:space="preserve">to </w:t>
      </w:r>
      <w:r>
        <w:t>be provided for only one node or vertex of the grid; real-world coordinates for other nodes</w:t>
      </w:r>
      <w:r w:rsidR="00841F6C">
        <w:t xml:space="preserve"> and vertices</w:t>
      </w:r>
      <w:r>
        <w:t xml:space="preserve"> can</w:t>
      </w:r>
      <w:r w:rsidR="00841F6C">
        <w:t xml:space="preserve"> then</w:t>
      </w:r>
      <w:r>
        <w:t xml:space="preserve"> be</w:t>
      </w:r>
      <w:r w:rsidR="00841F6C">
        <w:t xml:space="preserve"> readily</w:t>
      </w:r>
      <w:r>
        <w:t xml:space="preserve"> calculated from grid dimensions. Where </w:t>
      </w:r>
      <w:r w:rsidRPr="009365CD">
        <w:rPr>
          <w:i/>
        </w:rPr>
        <w:t>grid_type</w:t>
      </w:r>
      <w:r>
        <w:t xml:space="preserve"> is negative, real-world coordinates (</w:t>
      </w:r>
      <w:r w:rsidRPr="009365CD">
        <w:rPr>
          <w:i/>
        </w:rPr>
        <w:t>x0</w:t>
      </w:r>
      <w:r>
        <w:t xml:space="preserve">, </w:t>
      </w:r>
      <w:r w:rsidRPr="009365CD">
        <w:rPr>
          <w:i/>
        </w:rPr>
        <w:t>y0</w:t>
      </w:r>
      <w:r>
        <w:t xml:space="preserve">, </w:t>
      </w:r>
      <w:r w:rsidRPr="009365CD">
        <w:rPr>
          <w:i/>
        </w:rPr>
        <w:t>z0</w:t>
      </w:r>
      <w:r>
        <w:t>) are provided for the bottom</w:t>
      </w:r>
      <w:r w:rsidR="001C7A89">
        <w:t>,</w:t>
      </w:r>
      <w:r>
        <w:t xml:space="preserve"> left</w:t>
      </w:r>
      <w:r w:rsidR="001C7A89">
        <w:t>, front</w:t>
      </w:r>
      <w:r>
        <w:t xml:space="preserve"> corner of the grid</w:t>
      </w:r>
      <w:r w:rsidR="00841F6C">
        <w:t>,</w:t>
      </w:r>
      <w:r>
        <w:t xml:space="preserve"> i.e. </w:t>
      </w:r>
      <w:r w:rsidR="00841F6C">
        <w:t xml:space="preserve">for </w:t>
      </w:r>
      <w:r>
        <w:t>the bottom</w:t>
      </w:r>
      <w:r w:rsidR="001C7A89">
        <w:t>,</w:t>
      </w:r>
      <w:r>
        <w:t xml:space="preserve"> left</w:t>
      </w:r>
      <w:r w:rsidR="001C7A89">
        <w:t>, front</w:t>
      </w:r>
      <w:r>
        <w:t xml:space="preserve"> vertex of the cell whose (</w:t>
      </w:r>
      <w:r w:rsidRPr="009365CD">
        <w:rPr>
          <w:i/>
        </w:rPr>
        <w:t>ix</w:t>
      </w:r>
      <w:r>
        <w:t xml:space="preserve">, </w:t>
      </w:r>
      <w:r w:rsidRPr="009365CD">
        <w:rPr>
          <w:i/>
        </w:rPr>
        <w:t>iy</w:t>
      </w:r>
      <w:r>
        <w:t xml:space="preserve">, </w:t>
      </w:r>
      <w:r w:rsidRPr="009365CD">
        <w:rPr>
          <w:i/>
        </w:rPr>
        <w:t>iz</w:t>
      </w:r>
      <w:r>
        <w:t xml:space="preserve">) coordinates are (1,1,1). Where </w:t>
      </w:r>
      <w:r>
        <w:rPr>
          <w:i/>
        </w:rPr>
        <w:t>grid_type</w:t>
      </w:r>
      <w:r>
        <w:t xml:space="preserve"> is positive, real-world coordinates are provided for the top</w:t>
      </w:r>
      <w:r w:rsidR="001C7A89">
        <w:t>,</w:t>
      </w:r>
      <w:r>
        <w:t xml:space="preserve"> left</w:t>
      </w:r>
      <w:r w:rsidR="001C7A89">
        <w:t>, back</w:t>
      </w:r>
      <w:r>
        <w:t xml:space="preserve"> corner of the grid (i.e. the top, left </w:t>
      </w:r>
      <w:r w:rsidR="001C7A89">
        <w:t xml:space="preserve">back </w:t>
      </w:r>
      <w:r>
        <w:t>vertex of the cell whose (</w:t>
      </w:r>
      <w:r w:rsidRPr="009365CD">
        <w:rPr>
          <w:i/>
        </w:rPr>
        <w:t>icol</w:t>
      </w:r>
      <w:r>
        <w:t xml:space="preserve">, </w:t>
      </w:r>
      <w:r w:rsidRPr="009365CD">
        <w:rPr>
          <w:i/>
        </w:rPr>
        <w:t>irow</w:t>
      </w:r>
      <w:r>
        <w:t xml:space="preserve">, </w:t>
      </w:r>
      <w:r w:rsidRPr="009365CD">
        <w:rPr>
          <w:i/>
        </w:rPr>
        <w:t>ilay</w:t>
      </w:r>
      <w:r>
        <w:t>) coordinates are (1,1,1). In addition to this</w:t>
      </w:r>
      <w:r w:rsidR="001C7A89">
        <w:t>,</w:t>
      </w:r>
      <w:r>
        <w:t xml:space="preserve"> a </w:t>
      </w:r>
      <w:r>
        <w:rPr>
          <w:i/>
        </w:rPr>
        <w:t>rotation</w:t>
      </w:r>
      <w:r>
        <w:t xml:space="preserve"> angle </w:t>
      </w:r>
      <w:r w:rsidR="00841F6C">
        <w:t>must be</w:t>
      </w:r>
      <w:r>
        <w:t xml:space="preserve"> provided; this is the angle between the direction of increasing </w:t>
      </w:r>
      <w:r w:rsidRPr="00841F6C">
        <w:rPr>
          <w:i/>
        </w:rPr>
        <w:t>ix</w:t>
      </w:r>
      <w:r>
        <w:t xml:space="preserve"> or </w:t>
      </w:r>
      <w:r w:rsidRPr="00841F6C">
        <w:rPr>
          <w:i/>
        </w:rPr>
        <w:t>icol</w:t>
      </w:r>
      <w:r>
        <w:t xml:space="preserve"> index, and east. </w:t>
      </w:r>
      <w:r w:rsidR="001C7A89">
        <w:t xml:space="preserve">Protocols for the two grid types are illustrated in </w:t>
      </w:r>
      <w:r>
        <w:t>Figure</w:t>
      </w:r>
      <w:r w:rsidR="001C7A89">
        <w:t>s</w:t>
      </w:r>
      <w:r>
        <w:t xml:space="preserve"> 2.2</w:t>
      </w:r>
      <w:r w:rsidR="00D12BD7">
        <w:t>a and 2.2b</w:t>
      </w:r>
      <w:r>
        <w:t>.</w:t>
      </w:r>
    </w:p>
    <w:p w14:paraId="06823E1E" w14:textId="77777777" w:rsidR="006C3807" w:rsidRDefault="006C3807" w:rsidP="003355CC"/>
    <w:p w14:paraId="4D95B97F" w14:textId="77777777" w:rsidR="006C3807" w:rsidRDefault="006C3807" w:rsidP="003355CC"/>
    <w:p w14:paraId="03FA2A9C" w14:textId="77777777" w:rsidR="009365CD" w:rsidRDefault="00883077" w:rsidP="003355CC">
      <w:r w:rsidRPr="00883077">
        <w:rPr>
          <w:noProof/>
          <w:lang w:val="en-AU" w:eastAsia="en-AU"/>
        </w:rPr>
        <w:lastRenderedPageBreak/>
        <w:drawing>
          <wp:inline distT="0" distB="0" distL="0" distR="0" wp14:anchorId="151A5E50" wp14:editId="2FA0E9CC">
            <wp:extent cx="5180400" cy="330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0400" cy="3301200"/>
                    </a:xfrm>
                    <a:prstGeom prst="rect">
                      <a:avLst/>
                    </a:prstGeom>
                    <a:noFill/>
                    <a:ln>
                      <a:noFill/>
                    </a:ln>
                  </pic:spPr>
                </pic:pic>
              </a:graphicData>
            </a:graphic>
          </wp:inline>
        </w:drawing>
      </w:r>
    </w:p>
    <w:p w14:paraId="2F41649C" w14:textId="77777777" w:rsidR="00883077" w:rsidRDefault="00883077" w:rsidP="00883077">
      <w:pPr>
        <w:pStyle w:val="Caption"/>
      </w:pPr>
      <w:r>
        <w:t>Figure 2.2</w:t>
      </w:r>
      <w:r w:rsidR="00D12BD7">
        <w:t>a</w:t>
      </w:r>
      <w:r>
        <w:t xml:space="preserve">. A three-dimensional grid with negative </w:t>
      </w:r>
      <w:r>
        <w:rPr>
          <w:i/>
        </w:rPr>
        <w:t>grid_type</w:t>
      </w:r>
      <w:r>
        <w:t xml:space="preserve"> index. </w:t>
      </w:r>
      <w:r w:rsidRPr="00275C54">
        <w:rPr>
          <w:i/>
        </w:rPr>
        <w:t>ϴ</w:t>
      </w:r>
      <w:r>
        <w:t xml:space="preserve"> indicates the grid rotation. (</w:t>
      </w:r>
      <w:r w:rsidRPr="00A640E7">
        <w:rPr>
          <w:i/>
        </w:rPr>
        <w:t>ix</w:t>
      </w:r>
      <w:r>
        <w:t xml:space="preserve">, </w:t>
      </w:r>
      <w:r w:rsidRPr="00A640E7">
        <w:rPr>
          <w:i/>
        </w:rPr>
        <w:t>iy</w:t>
      </w:r>
      <w:r>
        <w:t xml:space="preserve">, </w:t>
      </w:r>
      <w:r w:rsidRPr="00A640E7">
        <w:rPr>
          <w:i/>
        </w:rPr>
        <w:t>iz</w:t>
      </w:r>
      <w:r>
        <w:t>) coordinates for some grid cells are shown.</w:t>
      </w:r>
    </w:p>
    <w:p w14:paraId="7ABD8883" w14:textId="77777777" w:rsidR="00A640E7" w:rsidRDefault="00A640E7" w:rsidP="00883077">
      <w:pPr>
        <w:pStyle w:val="Caption"/>
      </w:pPr>
      <w:r w:rsidRPr="00A640E7">
        <w:rPr>
          <w:noProof/>
          <w:lang w:val="en-AU" w:eastAsia="en-AU"/>
        </w:rPr>
        <w:drawing>
          <wp:inline distT="0" distB="0" distL="0" distR="0" wp14:anchorId="4B35FC91" wp14:editId="71272F20">
            <wp:extent cx="5115600" cy="376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5600" cy="3769200"/>
                    </a:xfrm>
                    <a:prstGeom prst="rect">
                      <a:avLst/>
                    </a:prstGeom>
                    <a:noFill/>
                    <a:ln>
                      <a:noFill/>
                    </a:ln>
                  </pic:spPr>
                </pic:pic>
              </a:graphicData>
            </a:graphic>
          </wp:inline>
        </w:drawing>
      </w:r>
    </w:p>
    <w:p w14:paraId="542B139B" w14:textId="5CF72714" w:rsidR="00A640E7" w:rsidRDefault="00A640E7" w:rsidP="00A640E7">
      <w:pPr>
        <w:pStyle w:val="Caption"/>
      </w:pPr>
      <w:r>
        <w:t>Figure 2</w:t>
      </w:r>
      <w:r w:rsidR="00D12BD7">
        <w:t>.2b</w:t>
      </w:r>
      <w:r>
        <w:t xml:space="preserve">. A three-dimensional grid with positive </w:t>
      </w:r>
      <w:r>
        <w:rPr>
          <w:i/>
        </w:rPr>
        <w:t>grid_type</w:t>
      </w:r>
      <w:r>
        <w:t xml:space="preserve"> index. </w:t>
      </w:r>
      <w:r w:rsidR="00883077">
        <w:t xml:space="preserve"> </w:t>
      </w:r>
      <w:r w:rsidRPr="00275C54">
        <w:rPr>
          <w:i/>
        </w:rPr>
        <w:t>ϴ</w:t>
      </w:r>
      <w:r>
        <w:t xml:space="preserve"> indicates the grid rotation. (</w:t>
      </w:r>
      <w:r w:rsidRPr="00A640E7">
        <w:rPr>
          <w:i/>
        </w:rPr>
        <w:t>icol</w:t>
      </w:r>
      <w:r>
        <w:t xml:space="preserve">, </w:t>
      </w:r>
      <w:r w:rsidRPr="00A640E7">
        <w:rPr>
          <w:i/>
        </w:rPr>
        <w:t>irow</w:t>
      </w:r>
      <w:r>
        <w:t xml:space="preserve">, </w:t>
      </w:r>
      <w:r w:rsidRPr="00A640E7">
        <w:rPr>
          <w:i/>
        </w:rPr>
        <w:t>ilay</w:t>
      </w:r>
      <w:r>
        <w:t>) coordinates for some grid cells are shown.</w:t>
      </w:r>
    </w:p>
    <w:p w14:paraId="139C11A1" w14:textId="77777777" w:rsidR="00883077" w:rsidRDefault="00AA51ED" w:rsidP="00AA51ED">
      <w:r>
        <w:t xml:space="preserve">If a grid is two-dimensional then its </w:t>
      </w:r>
      <w:r>
        <w:rPr>
          <w:i/>
        </w:rPr>
        <w:t>grid_type</w:t>
      </w:r>
      <w:r>
        <w:t xml:space="preserve"> index has two digits;</w:t>
      </w:r>
      <w:r w:rsidR="00841F6C">
        <w:t xml:space="preserve"> in contrast,</w:t>
      </w:r>
      <w:r>
        <w:t xml:space="preserve"> three digits are used to specify a three-dimensional grid. The first digit specifies whether cell widths in the </w:t>
      </w:r>
      <w:r w:rsidRPr="00AA51ED">
        <w:rPr>
          <w:i/>
        </w:rPr>
        <w:t>x</w:t>
      </w:r>
      <w:r>
        <w:t xml:space="preserve"> direction (for negative </w:t>
      </w:r>
      <w:r w:rsidRPr="00841F6C">
        <w:rPr>
          <w:i/>
        </w:rPr>
        <w:t>grid_type</w:t>
      </w:r>
      <w:r>
        <w:t xml:space="preserve">) or the column direction (for positive </w:t>
      </w:r>
      <w:r w:rsidRPr="00841F6C">
        <w:rPr>
          <w:i/>
        </w:rPr>
        <w:t>grid_type</w:t>
      </w:r>
      <w:r>
        <w:t xml:space="preserve">) are </w:t>
      </w:r>
      <w:r>
        <w:lastRenderedPageBreak/>
        <w:t xml:space="preserve">uniform or variable; 1 is used to indicate the first condition and 2 is used to indicate the </w:t>
      </w:r>
      <w:r w:rsidR="00841F6C">
        <w:t>latter</w:t>
      </w:r>
      <w:r>
        <w:t xml:space="preserve"> condition. The same protocol applies to the second digit. The third digit is only present if </w:t>
      </w:r>
      <w:r w:rsidR="00841F6C">
        <w:t>the</w:t>
      </w:r>
      <w:r>
        <w:t xml:space="preserve"> grid is three dimensional. The value of this </w:t>
      </w:r>
      <w:r w:rsidR="00275C54">
        <w:t xml:space="preserve">third </w:t>
      </w:r>
      <w:r>
        <w:t xml:space="preserve">digit can be 1, 2 or 3. A value of 1 indicates uniform cell widths in the </w:t>
      </w:r>
      <w:r w:rsidRPr="00841F6C">
        <w:rPr>
          <w:i/>
        </w:rPr>
        <w:t>z</w:t>
      </w:r>
      <w:r>
        <w:t xml:space="preserve"> or layer direction while a value of 2 indicates non-uniform cell widths</w:t>
      </w:r>
      <w:r w:rsidR="00841F6C">
        <w:t xml:space="preserve"> in this direction</w:t>
      </w:r>
      <w:r>
        <w:t xml:space="preserve">. A value of 3 indicates that grid node elevations are irregular and must be supplied for every cell in the grid as a three-dimensional array of elevations. </w:t>
      </w:r>
    </w:p>
    <w:p w14:paraId="655D0BAD" w14:textId="77777777" w:rsidR="0011187F" w:rsidRDefault="0011187F" w:rsidP="00AA51ED">
      <w:r>
        <w:t>Here are some examples.</w:t>
      </w:r>
    </w:p>
    <w:p w14:paraId="3D95E2E9" w14:textId="77777777" w:rsidR="00841F6C" w:rsidRDefault="0011187F" w:rsidP="0011187F">
      <w:pPr>
        <w:pStyle w:val="ListParagraph"/>
        <w:numPr>
          <w:ilvl w:val="0"/>
          <w:numId w:val="25"/>
        </w:numPr>
      </w:pPr>
      <w:r>
        <w:t>A</w:t>
      </w:r>
      <w:r w:rsidR="00841F6C">
        <w:t xml:space="preserve"> </w:t>
      </w:r>
      <w:r w:rsidR="00841F6C" w:rsidRPr="0011187F">
        <w:rPr>
          <w:i/>
        </w:rPr>
        <w:t>grid_type</w:t>
      </w:r>
      <w:r w:rsidR="00841F6C">
        <w:t xml:space="preserve"> of -111 indicates </w:t>
      </w:r>
      <w:r>
        <w:t>a three-dimensional grid whose cells are specified using the (</w:t>
      </w:r>
      <w:r w:rsidRPr="0011187F">
        <w:rPr>
          <w:i/>
        </w:rPr>
        <w:t>ix</w:t>
      </w:r>
      <w:r>
        <w:t xml:space="preserve">, </w:t>
      </w:r>
      <w:r w:rsidRPr="0011187F">
        <w:rPr>
          <w:i/>
        </w:rPr>
        <w:t>iy</w:t>
      </w:r>
      <w:r>
        <w:t xml:space="preserve">, </w:t>
      </w:r>
      <w:r w:rsidRPr="0011187F">
        <w:rPr>
          <w:i/>
        </w:rPr>
        <w:t>iz</w:t>
      </w:r>
      <w:r>
        <w:t>) convention; delta-</w:t>
      </w:r>
      <w:r w:rsidRPr="0011187F">
        <w:rPr>
          <w:i/>
        </w:rPr>
        <w:t>x</w:t>
      </w:r>
      <w:r>
        <w:t>, delta-</w:t>
      </w:r>
      <w:r w:rsidRPr="0011187F">
        <w:rPr>
          <w:i/>
        </w:rPr>
        <w:t>y</w:t>
      </w:r>
      <w:r>
        <w:t xml:space="preserve"> and delta-</w:t>
      </w:r>
      <w:r w:rsidRPr="0011187F">
        <w:rPr>
          <w:i/>
        </w:rPr>
        <w:t>z</w:t>
      </w:r>
      <w:r>
        <w:t xml:space="preserve"> (i.e. cell widths in the </w:t>
      </w:r>
      <w:r w:rsidRPr="0011187F">
        <w:rPr>
          <w:i/>
        </w:rPr>
        <w:t>x</w:t>
      </w:r>
      <w:r>
        <w:t xml:space="preserve">, </w:t>
      </w:r>
      <w:r w:rsidRPr="0011187F">
        <w:rPr>
          <w:i/>
        </w:rPr>
        <w:t>y</w:t>
      </w:r>
      <w:r>
        <w:t xml:space="preserve"> and </w:t>
      </w:r>
      <w:r w:rsidRPr="0011187F">
        <w:rPr>
          <w:i/>
        </w:rPr>
        <w:t>z</w:t>
      </w:r>
      <w:r>
        <w:t xml:space="preserve"> directions) are </w:t>
      </w:r>
      <w:r w:rsidR="00275C54">
        <w:t xml:space="preserve">independent of </w:t>
      </w:r>
      <w:r w:rsidR="00275C54" w:rsidRPr="00275C54">
        <w:rPr>
          <w:i/>
        </w:rPr>
        <w:t>ix</w:t>
      </w:r>
      <w:r w:rsidR="00275C54">
        <w:t xml:space="preserve">, </w:t>
      </w:r>
      <w:r w:rsidR="00275C54" w:rsidRPr="00275C54">
        <w:rPr>
          <w:i/>
        </w:rPr>
        <w:t>iy</w:t>
      </w:r>
      <w:r w:rsidR="00275C54">
        <w:t xml:space="preserve"> and </w:t>
      </w:r>
      <w:r w:rsidR="00275C54" w:rsidRPr="00275C54">
        <w:rPr>
          <w:i/>
        </w:rPr>
        <w:t>iz</w:t>
      </w:r>
      <w:r>
        <w:t>.</w:t>
      </w:r>
    </w:p>
    <w:p w14:paraId="3A2ED02C" w14:textId="77777777" w:rsidR="0011187F" w:rsidRDefault="0011187F" w:rsidP="0011187F">
      <w:pPr>
        <w:pStyle w:val="ListParagraph"/>
        <w:numPr>
          <w:ilvl w:val="0"/>
          <w:numId w:val="25"/>
        </w:numPr>
      </w:pPr>
      <w:r>
        <w:t xml:space="preserve">A </w:t>
      </w:r>
      <w:r>
        <w:rPr>
          <w:i/>
        </w:rPr>
        <w:t>grid_type</w:t>
      </w:r>
      <w:r>
        <w:t xml:space="preserve"> of -12 indicates a two-dimensional grid whose cells are specified using the (</w:t>
      </w:r>
      <w:r w:rsidRPr="0011187F">
        <w:rPr>
          <w:i/>
        </w:rPr>
        <w:t>ix</w:t>
      </w:r>
      <w:r>
        <w:t xml:space="preserve">, </w:t>
      </w:r>
      <w:r w:rsidRPr="0011187F">
        <w:rPr>
          <w:i/>
        </w:rPr>
        <w:t>iy</w:t>
      </w:r>
      <w:r>
        <w:t xml:space="preserve">) convention. Cell widths in the </w:t>
      </w:r>
      <w:r w:rsidRPr="0011187F">
        <w:rPr>
          <w:i/>
        </w:rPr>
        <w:t>x</w:t>
      </w:r>
      <w:r>
        <w:t xml:space="preserve"> direction are constant. However cell widths in the </w:t>
      </w:r>
      <w:r w:rsidRPr="0011187F">
        <w:rPr>
          <w:i/>
        </w:rPr>
        <w:t>y</w:t>
      </w:r>
      <w:r>
        <w:t xml:space="preserve"> direction are a function of </w:t>
      </w:r>
      <w:r w:rsidR="006C3807" w:rsidRPr="006C3807">
        <w:rPr>
          <w:i/>
        </w:rPr>
        <w:t>i</w:t>
      </w:r>
      <w:r w:rsidRPr="0011187F">
        <w:rPr>
          <w:i/>
        </w:rPr>
        <w:t>y</w:t>
      </w:r>
      <w:r>
        <w:t xml:space="preserve">. </w:t>
      </w:r>
    </w:p>
    <w:p w14:paraId="30F5056C" w14:textId="4DF83089" w:rsidR="0011187F" w:rsidRDefault="0011187F" w:rsidP="0011187F">
      <w:pPr>
        <w:pStyle w:val="ListParagraph"/>
        <w:numPr>
          <w:ilvl w:val="0"/>
          <w:numId w:val="25"/>
        </w:numPr>
      </w:pPr>
      <w:r>
        <w:t xml:space="preserve">A </w:t>
      </w:r>
      <w:r w:rsidRPr="0011187F">
        <w:rPr>
          <w:i/>
        </w:rPr>
        <w:t>grid_type</w:t>
      </w:r>
      <w:r w:rsidR="00D42D5E">
        <w:t xml:space="preserve"> of 1</w:t>
      </w:r>
      <w:r>
        <w:t>22 indicates a three-dimensional grid whose cells are specified using the (</w:t>
      </w:r>
      <w:r w:rsidRPr="0011187F">
        <w:rPr>
          <w:i/>
        </w:rPr>
        <w:t>icol</w:t>
      </w:r>
      <w:r>
        <w:t xml:space="preserve">, </w:t>
      </w:r>
      <w:r w:rsidRPr="0011187F">
        <w:rPr>
          <w:i/>
        </w:rPr>
        <w:t>irow</w:t>
      </w:r>
      <w:r>
        <w:t xml:space="preserve">, </w:t>
      </w:r>
      <w:r w:rsidRPr="0011187F">
        <w:rPr>
          <w:i/>
        </w:rPr>
        <w:t>ilay</w:t>
      </w:r>
      <w:r w:rsidR="00D42D5E">
        <w:t xml:space="preserve">) convention. Cell widths in the direction of increasing column </w:t>
      </w:r>
      <w:r w:rsidR="00275C54">
        <w:t>index</w:t>
      </w:r>
      <w:r w:rsidR="00D42D5E">
        <w:t xml:space="preserve"> (th</w:t>
      </w:r>
      <w:r w:rsidR="00275C54">
        <w:t>ese</w:t>
      </w:r>
      <w:r w:rsidR="00D42D5E">
        <w:t xml:space="preserve"> corresponding to the</w:t>
      </w:r>
      <w:r w:rsidR="00275C54">
        <w:t xml:space="preserve"> contents of the</w:t>
      </w:r>
      <w:r w:rsidR="00D42D5E">
        <w:t xml:space="preserve"> MODFLOW </w:t>
      </w:r>
      <w:r w:rsidR="00D42D5E">
        <w:rPr>
          <w:i/>
        </w:rPr>
        <w:t>delr</w:t>
      </w:r>
      <w:r w:rsidR="00D42D5E">
        <w:t xml:space="preserve">  or “row direction</w:t>
      </w:r>
      <w:r w:rsidR="006C3807">
        <w:t xml:space="preserve"> cell width</w:t>
      </w:r>
      <w:r w:rsidR="00D42D5E">
        <w:t xml:space="preserve">” array) are uniform, cell widths in the direction of increasing row </w:t>
      </w:r>
      <w:r w:rsidR="00275C54">
        <w:t>index</w:t>
      </w:r>
      <w:r w:rsidR="00D42D5E">
        <w:t xml:space="preserve"> (this corresponding to</w:t>
      </w:r>
      <w:r w:rsidR="00275C54">
        <w:t xml:space="preserve"> contents of the</w:t>
      </w:r>
      <w:r w:rsidR="00D42D5E">
        <w:t xml:space="preserve"> MODFLOW </w:t>
      </w:r>
      <w:r w:rsidR="00D42D5E" w:rsidRPr="00D42D5E">
        <w:rPr>
          <w:i/>
        </w:rPr>
        <w:t>delc</w:t>
      </w:r>
      <w:r w:rsidR="00D42D5E">
        <w:t xml:space="preserve"> or “column direction</w:t>
      </w:r>
      <w:r w:rsidR="006C3807">
        <w:t xml:space="preserve"> cell width</w:t>
      </w:r>
      <w:r w:rsidR="00D42D5E">
        <w:t>”</w:t>
      </w:r>
      <w:r w:rsidR="00275C54">
        <w:t xml:space="preserve"> array) are </w:t>
      </w:r>
      <w:r w:rsidR="006C3807">
        <w:t>row</w:t>
      </w:r>
      <w:r w:rsidR="00275C54">
        <w:t>-number-</w:t>
      </w:r>
      <w:r w:rsidR="00D42D5E">
        <w:t xml:space="preserve">specific, </w:t>
      </w:r>
      <w:r w:rsidR="00275C54">
        <w:t>while</w:t>
      </w:r>
      <w:r w:rsidR="00D42D5E">
        <w:t xml:space="preserve"> cell widths in the direction of increasing layer </w:t>
      </w:r>
      <w:r w:rsidR="00275C54">
        <w:t>index are layer-</w:t>
      </w:r>
      <w:r w:rsidR="00D42D5E">
        <w:t>specific.</w:t>
      </w:r>
    </w:p>
    <w:p w14:paraId="42DDC71E" w14:textId="77777777" w:rsidR="00423717" w:rsidRPr="003355CC" w:rsidRDefault="00442A2D" w:rsidP="003355CC">
      <w:pPr>
        <w:pStyle w:val="ListParagraph"/>
        <w:numPr>
          <w:ilvl w:val="0"/>
          <w:numId w:val="25"/>
        </w:numPr>
      </w:pPr>
      <w:r>
        <w:t xml:space="preserve">A </w:t>
      </w:r>
      <w:r w:rsidRPr="00275C54">
        <w:rPr>
          <w:i/>
        </w:rPr>
        <w:t>grid_type</w:t>
      </w:r>
      <w:r w:rsidR="006C3807">
        <w:t xml:space="preserve"> of 113 indicates a three-</w:t>
      </w:r>
      <w:r>
        <w:t>dimensional grid whose cells are specified using the (</w:t>
      </w:r>
      <w:r>
        <w:rPr>
          <w:i/>
        </w:rPr>
        <w:t>icol, irow, ilay</w:t>
      </w:r>
      <w:r>
        <w:t xml:space="preserve">) convention. Cell widths in the column and row directions are independent of column and row number. However the elevation of each cell centre is non-uniform, this depending on all of </w:t>
      </w:r>
      <w:r w:rsidRPr="00442A2D">
        <w:rPr>
          <w:i/>
        </w:rPr>
        <w:t>icol</w:t>
      </w:r>
      <w:r>
        <w:t xml:space="preserve">, </w:t>
      </w:r>
      <w:r w:rsidRPr="00442A2D">
        <w:rPr>
          <w:i/>
        </w:rPr>
        <w:t>irow</w:t>
      </w:r>
      <w:r>
        <w:t xml:space="preserve"> and </w:t>
      </w:r>
      <w:r w:rsidRPr="00442A2D">
        <w:rPr>
          <w:i/>
        </w:rPr>
        <w:t>ilay</w:t>
      </w:r>
      <w:r w:rsidR="00976AF2">
        <w:t>.</w:t>
      </w:r>
    </w:p>
    <w:p w14:paraId="6B20527F" w14:textId="3173B922" w:rsidR="00942CCE" w:rsidRDefault="00942CCE" w:rsidP="00942CCE">
      <w:pPr>
        <w:pStyle w:val="Heading3"/>
      </w:pPr>
      <w:bookmarkStart w:id="465" w:name="_Toc428082585"/>
      <w:bookmarkStart w:id="466" w:name="_Toc428083103"/>
      <w:bookmarkStart w:id="467" w:name="_Toc431792324"/>
      <w:bookmarkStart w:id="468" w:name="_Toc433361850"/>
      <w:bookmarkStart w:id="469" w:name="_Toc433620774"/>
      <w:bookmarkStart w:id="470" w:name="_Toc523916433"/>
      <w:bookmarkStart w:id="471" w:name="_Toc418697625"/>
      <w:bookmarkStart w:id="472" w:name="_Toc418769154"/>
      <w:bookmarkStart w:id="473" w:name="_Toc419216069"/>
      <w:bookmarkStart w:id="474" w:name="_Toc421585542"/>
      <w:bookmarkStart w:id="475" w:name="_Toc421865903"/>
      <w:bookmarkStart w:id="476" w:name="_Toc422468981"/>
      <w:bookmarkStart w:id="477" w:name="_Toc422985001"/>
      <w:bookmarkStart w:id="478" w:name="_Toc423029357"/>
      <w:bookmarkStart w:id="479" w:name="_Toc423173083"/>
      <w:bookmarkStart w:id="480" w:name="_Toc423264082"/>
      <w:bookmarkStart w:id="481" w:name="_Toc423435304"/>
      <w:bookmarkStart w:id="482" w:name="_Toc426572278"/>
      <w:bookmarkStart w:id="483" w:name="_Toc315355527"/>
      <w:bookmarkStart w:id="484" w:name="_Toc315860198"/>
      <w:bookmarkStart w:id="485" w:name="_Toc316300794"/>
      <w:bookmarkStart w:id="486" w:name="_Toc316536624"/>
      <w:bookmarkStart w:id="487" w:name="_Toc316626632"/>
      <w:bookmarkStart w:id="488" w:name="_Toc317019881"/>
      <w:bookmarkStart w:id="489" w:name="_Toc318442326"/>
      <w:bookmarkStart w:id="490" w:name="_Toc327823034"/>
      <w:bookmarkStart w:id="491" w:name="_Toc336995575"/>
      <w:bookmarkStart w:id="492" w:name="_Toc357335313"/>
      <w:bookmarkStart w:id="493" w:name="_Toc357335656"/>
      <w:bookmarkStart w:id="494" w:name="_Toc376852016"/>
      <w:bookmarkStart w:id="495" w:name="_Toc376852375"/>
      <w:bookmarkStart w:id="496" w:name="_Toc407791977"/>
      <w:bookmarkStart w:id="497" w:name="_Toc417216372"/>
      <w:bookmarkStart w:id="498" w:name="_Toc417216743"/>
      <w:bookmarkStart w:id="499" w:name="_Toc417398359"/>
      <w:bookmarkStart w:id="500" w:name="_Toc417622731"/>
      <w:bookmarkStart w:id="501" w:name="_Toc418019269"/>
      <w:r>
        <w:t>2.3.6 CLIST to Model Associations</w:t>
      </w:r>
    </w:p>
    <w:p w14:paraId="3F9215BC" w14:textId="3BA12B7B" w:rsidR="00942CCE" w:rsidRPr="00942CCE" w:rsidRDefault="00942CCE" w:rsidP="00942CCE">
      <w:r>
        <w:t xml:space="preserve">PLPROC provides functions that allow automatic creation of CLISTS and associated PLISTS and SLISTS for some specific model types. These model types include MODFLOW, MODFLOW-USG and MODFLOW6 (for both DIS and DISV grids). CLISTs created in this way are tagged as such. Use of certain PLPROC functions is made easier when a CLIST is recognized as pertaining to a certain model type. This applies particularly to functions such as </w:t>
      </w:r>
      <w:r w:rsidRPr="00942CCE">
        <w:rPr>
          <w:i/>
          <w:iCs/>
        </w:rPr>
        <w:t>f</w:t>
      </w:r>
      <w:r w:rsidRPr="008C18F2">
        <w:rPr>
          <w:i/>
          <w:iCs/>
        </w:rPr>
        <w:t>ind_cells_in_lists()</w:t>
      </w:r>
      <w:r>
        <w:t xml:space="preserve"> and </w:t>
      </w:r>
      <w:r w:rsidRPr="008C18F2">
        <w:rPr>
          <w:i/>
          <w:iCs/>
        </w:rPr>
        <w:t>replace_cells_in_lists()</w:t>
      </w:r>
      <w:r>
        <w:t xml:space="preserve"> where the model-to-CLIST relationship is exploited for identification of CLIST elements using model cell indices.</w:t>
      </w:r>
    </w:p>
    <w:p w14:paraId="38D7E7AB" w14:textId="29277E2D" w:rsidR="001E7CD5" w:rsidRDefault="001E7CD5" w:rsidP="00182818">
      <w:pPr>
        <w:pStyle w:val="Heading2"/>
      </w:pPr>
      <w:bookmarkStart w:id="502" w:name="_Toc61612630"/>
      <w:r>
        <w:t>2.4 SEGLISTS</w:t>
      </w:r>
      <w:bookmarkEnd w:id="502"/>
    </w:p>
    <w:p w14:paraId="13A3781F" w14:textId="6A5CB690" w:rsidR="001E7CD5" w:rsidRDefault="00B52AAA" w:rsidP="001E7CD5">
      <w:r>
        <w:t xml:space="preserve">A SEGLIST is a set of segments. Each segment is a polyline defined by a set of vertices. As presently coded, only two-dimensional coordinates can be </w:t>
      </w:r>
      <w:r w:rsidR="0044353C">
        <w:t>ascribed to these</w:t>
      </w:r>
      <w:r>
        <w:t xml:space="preserve"> vert</w:t>
      </w:r>
      <w:r w:rsidR="00AA7C17">
        <w:t>ices</w:t>
      </w:r>
      <w:r>
        <w:t xml:space="preserve">. </w:t>
      </w:r>
      <w:r w:rsidR="00AA7C17">
        <w:t>A</w:t>
      </w:r>
      <w:r>
        <w:t xml:space="preserve"> segment begins at the first vertex</w:t>
      </w:r>
      <w:r w:rsidR="00CB7C18">
        <w:t xml:space="preserve"> of the</w:t>
      </w:r>
      <w:r w:rsidR="0044353C">
        <w:t xml:space="preserve"> vertex</w:t>
      </w:r>
      <w:r w:rsidR="00CB7C18">
        <w:t xml:space="preserve"> list</w:t>
      </w:r>
      <w:r w:rsidR="0044353C">
        <w:t xml:space="preserve"> that is attributed to a</w:t>
      </w:r>
      <w:r w:rsidR="00CB7C18">
        <w:t xml:space="preserve"> segment</w:t>
      </w:r>
      <w:r w:rsidR="0044353C">
        <w:t>,</w:t>
      </w:r>
      <w:r>
        <w:t xml:space="preserve"> and ends at the last vertex</w:t>
      </w:r>
      <w:r w:rsidR="00CB7C18">
        <w:t xml:space="preserve"> in the list</w:t>
      </w:r>
      <w:r>
        <w:t xml:space="preserve">. Each segment within a SEGLIST has a name (of 20 characters or less in length).   </w:t>
      </w:r>
    </w:p>
    <w:p w14:paraId="3FB2F553" w14:textId="54396D02" w:rsidR="00B52AAA" w:rsidRDefault="00B52AAA" w:rsidP="00B52AAA">
      <w:r>
        <w:t xml:space="preserve">Segments within a SEGLIST are considered to be independent entities. In practice they may collectively define a geographical feature such as a stream or other polylinear feature that is of relevance to a model. </w:t>
      </w:r>
      <w:r w:rsidR="00CB7C18">
        <w:t>Hence</w:t>
      </w:r>
      <w:r w:rsidR="00AA7C17">
        <w:t xml:space="preserve"> the </w:t>
      </w:r>
      <w:r w:rsidR="00CB7C18">
        <w:t>end</w:t>
      </w:r>
      <w:r w:rsidR="00AA7C17">
        <w:t xml:space="preserve"> of one segment may coincide with the beginning</w:t>
      </w:r>
      <w:r w:rsidR="0044353C">
        <w:t>s</w:t>
      </w:r>
      <w:r w:rsidR="00AA7C17">
        <w:t xml:space="preserve"> o</w:t>
      </w:r>
      <w:r w:rsidR="00CB7C18">
        <w:t>f</w:t>
      </w:r>
      <w:r w:rsidR="00AA7C17">
        <w:t xml:space="preserve"> one or more other segments</w:t>
      </w:r>
      <w:r w:rsidR="00CB7C18">
        <w:t>, and the beginning of one segment may coincide with the end</w:t>
      </w:r>
      <w:r w:rsidR="0044353C">
        <w:t>s</w:t>
      </w:r>
      <w:r w:rsidR="00CB7C18">
        <w:t xml:space="preserve"> of one or more other segments.</w:t>
      </w:r>
    </w:p>
    <w:p w14:paraId="6472F556" w14:textId="75D56669" w:rsidR="00AA7C17" w:rsidRDefault="00AA7C17" w:rsidP="00B52AAA">
      <w:r>
        <w:lastRenderedPageBreak/>
        <w:t xml:space="preserve">SEGLIST </w:t>
      </w:r>
      <w:r w:rsidR="0044353C">
        <w:t xml:space="preserve">vertex </w:t>
      </w:r>
      <w:r>
        <w:t xml:space="preserve">coordinates and names can be read from a segment file, called a “segfile” for short. An example of such a file is provided in documentation </w:t>
      </w:r>
      <w:r w:rsidR="00CB7C18">
        <w:t>of</w:t>
      </w:r>
      <w:r>
        <w:t xml:space="preserve"> function </w:t>
      </w:r>
      <w:r w:rsidRPr="00AA7C17">
        <w:rPr>
          <w:i/>
          <w:iCs/>
        </w:rPr>
        <w:t>read_segfile()</w:t>
      </w:r>
      <w:r>
        <w:t xml:space="preserve">. This file can be easily prepared </w:t>
      </w:r>
      <w:r w:rsidR="00CB7C18">
        <w:t>with the help of</w:t>
      </w:r>
      <w:r>
        <w:t xml:space="preserve"> any program with digitizing capabilities, such as a GIS or SURFER.</w:t>
      </w:r>
    </w:p>
    <w:p w14:paraId="49B6D2EC" w14:textId="21AFC8E8" w:rsidR="00242C9D" w:rsidRDefault="00242C9D" w:rsidP="00242C9D">
      <w:r>
        <w:t xml:space="preserve">Segments within a SEGLIST can be linked to </w:t>
      </w:r>
      <w:r w:rsidR="00CB7C18">
        <w:t>elements of a</w:t>
      </w:r>
      <w:r>
        <w:t xml:space="preserve"> CLIST.</w:t>
      </w:r>
      <w:r w:rsidR="0044353C">
        <w:t xml:space="preserve"> PLPROC provides two </w:t>
      </w:r>
      <w:r w:rsidR="00D738A7">
        <w:t>mechanism</w:t>
      </w:r>
      <w:r w:rsidR="0044353C">
        <w:t xml:space="preserve"> for SEGLIST-to-CLIST linkage.</w:t>
      </w:r>
      <w:r>
        <w:t xml:space="preserve"> The first option is to link each </w:t>
      </w:r>
      <w:r w:rsidR="00CB7C18">
        <w:t xml:space="preserve">SEGLIST </w:t>
      </w:r>
      <w:r>
        <w:t>segment to a single C</w:t>
      </w:r>
      <w:r w:rsidR="00C971FF">
        <w:t>L</w:t>
      </w:r>
      <w:r>
        <w:t xml:space="preserve">IST element; ideally, for easy recognition of this linkage, </w:t>
      </w:r>
      <w:r w:rsidR="00CB7C18">
        <w:t>each</w:t>
      </w:r>
      <w:r>
        <w:t xml:space="preserve"> CLIST element should lie somewhere near the centre of the segment</w:t>
      </w:r>
      <w:r w:rsidR="0044353C">
        <w:t xml:space="preserve"> to which it is linked</w:t>
      </w:r>
      <w:r>
        <w:t xml:space="preserve">. Alternatively, </w:t>
      </w:r>
      <w:r w:rsidR="0044353C">
        <w:t>each</w:t>
      </w:r>
      <w:r>
        <w:t xml:space="preserve"> </w:t>
      </w:r>
      <w:r w:rsidR="00CB7C18">
        <w:t xml:space="preserve">SEGLIST </w:t>
      </w:r>
      <w:r>
        <w:t>segment can be linked to two CLIST</w:t>
      </w:r>
      <w:r w:rsidR="0044353C">
        <w:t xml:space="preserve"> elements</w:t>
      </w:r>
      <w:r>
        <w:t xml:space="preserve">; ideally these two </w:t>
      </w:r>
      <w:r w:rsidR="0044353C">
        <w:t>elements</w:t>
      </w:r>
      <w:r>
        <w:t xml:space="preserve"> should </w:t>
      </w:r>
      <w:r w:rsidR="0044353C">
        <w:t>reside</w:t>
      </w:r>
      <w:r>
        <w:t xml:space="preserve"> close to opposite ends of the segment</w:t>
      </w:r>
      <w:r w:rsidR="00CB7C18">
        <w:t xml:space="preserve"> to which they are linked</w:t>
      </w:r>
      <w:r>
        <w:t xml:space="preserve">. </w:t>
      </w:r>
      <w:r w:rsidR="00CB7C18">
        <w:t>SEGLIST</w:t>
      </w:r>
      <w:r w:rsidR="00D738A7">
        <w:t>-</w:t>
      </w:r>
      <w:r w:rsidR="00CB7C18">
        <w:t>to</w:t>
      </w:r>
      <w:r w:rsidR="00D738A7">
        <w:t>-</w:t>
      </w:r>
      <w:r w:rsidR="00CB7C18">
        <w:t xml:space="preserve">CLIST </w:t>
      </w:r>
      <w:r>
        <w:t xml:space="preserve">linkages can be made using function </w:t>
      </w:r>
      <w:r w:rsidRPr="00242C9D">
        <w:rPr>
          <w:i/>
          <w:iCs/>
        </w:rPr>
        <w:t>link_seglist_to_clist()</w:t>
      </w:r>
      <w:r>
        <w:t>.</w:t>
      </w:r>
      <w:r w:rsidR="008F5A17">
        <w:t xml:space="preserve"> Alternatively, CLISTs can be created specifically for the purpose of SEGLIST linkage using function </w:t>
      </w:r>
      <w:r w:rsidR="008F5A17" w:rsidRPr="008F5A17">
        <w:rPr>
          <w:i/>
          <w:iCs/>
        </w:rPr>
        <w:t>create_</w:t>
      </w:r>
      <w:r w:rsidR="00C64656">
        <w:rPr>
          <w:i/>
          <w:iCs/>
        </w:rPr>
        <w:t>clist</w:t>
      </w:r>
      <w:r w:rsidR="008F5A17" w:rsidRPr="008F5A17">
        <w:rPr>
          <w:i/>
          <w:iCs/>
        </w:rPr>
        <w:t>_from_</w:t>
      </w:r>
      <w:r w:rsidR="00C64656">
        <w:rPr>
          <w:i/>
          <w:iCs/>
        </w:rPr>
        <w:t>seglist</w:t>
      </w:r>
      <w:r w:rsidR="008F5A17" w:rsidRPr="008F5A17">
        <w:rPr>
          <w:i/>
          <w:iCs/>
        </w:rPr>
        <w:t>()</w:t>
      </w:r>
      <w:r w:rsidR="008F5A17">
        <w:t>.</w:t>
      </w:r>
      <w:r>
        <w:t xml:space="preserve"> </w:t>
      </w:r>
    </w:p>
    <w:p w14:paraId="24A45D8B" w14:textId="5892528D" w:rsidR="00B52AAA" w:rsidRPr="00DB0380" w:rsidRDefault="00242C9D" w:rsidP="001E7CD5">
      <w:pPr>
        <w:rPr>
          <w:u w:val="single"/>
        </w:rPr>
      </w:pPr>
      <w:r>
        <w:t xml:space="preserve">Once SEGLIST-to-CLIST linkages have been made, the stage is set for pilot point parameterization of </w:t>
      </w:r>
      <w:r w:rsidR="00CB7C18">
        <w:t>poly</w:t>
      </w:r>
      <w:r>
        <w:t xml:space="preserve">linear model entities. Where </w:t>
      </w:r>
      <w:r w:rsidR="0044353C">
        <w:t>each SEGLIST</w:t>
      </w:r>
      <w:r>
        <w:t xml:space="preserve"> segment is linked to two CLIST elements, interpolation</w:t>
      </w:r>
      <w:r w:rsidR="00C971FF">
        <w:t xml:space="preserve"> from PLISTs that belong to this CLIST</w:t>
      </w:r>
      <w:r>
        <w:t xml:space="preserve"> is linear down the segment. A model-based </w:t>
      </w:r>
      <w:r w:rsidR="00BA07DE">
        <w:t>P</w:t>
      </w:r>
      <w:r>
        <w:t xml:space="preserve">LIST </w:t>
      </w:r>
      <w:r w:rsidR="00BA07DE">
        <w:t xml:space="preserve">then inherits interpolated values from </w:t>
      </w:r>
      <w:r w:rsidR="00CB7C18">
        <w:t>the</w:t>
      </w:r>
      <w:r w:rsidR="0044353C">
        <w:t xml:space="preserve"> segment point to which it is closest; this point can lie between segment-defining vertices.</w:t>
      </w:r>
      <w:r w:rsidR="00BA07DE">
        <w:t xml:space="preserve"> Where each segment is linked to a single CLIST element</w:t>
      </w:r>
      <w:r w:rsidR="00CB7C18">
        <w:t>,</w:t>
      </w:r>
      <w:r w:rsidR="00BA07DE">
        <w:t xml:space="preserve"> interpolation from</w:t>
      </w:r>
      <w:r w:rsidR="00C971FF">
        <w:t xml:space="preserve"> a </w:t>
      </w:r>
      <w:r w:rsidR="00CB7C18">
        <w:t>CLIST-owned</w:t>
      </w:r>
      <w:r w:rsidR="00C971FF">
        <w:t xml:space="preserve"> PLIST</w:t>
      </w:r>
      <w:r w:rsidR="00BA07DE">
        <w:t xml:space="preserve"> to the SEGLIS</w:t>
      </w:r>
      <w:r w:rsidR="00C971FF">
        <w:t>T</w:t>
      </w:r>
      <w:r w:rsidR="00D738A7">
        <w:t>,</w:t>
      </w:r>
      <w:r w:rsidR="00BA07DE">
        <w:t xml:space="preserve"> and then to closest </w:t>
      </w:r>
      <w:r w:rsidR="0044353C">
        <w:t>elements</w:t>
      </w:r>
      <w:r w:rsidR="00BA07DE">
        <w:t xml:space="preserve"> of a model-representative CLIST</w:t>
      </w:r>
      <w:r w:rsidR="00D738A7">
        <w:t>,</w:t>
      </w:r>
      <w:r w:rsidR="00C971FF">
        <w:t xml:space="preserve"> </w:t>
      </w:r>
      <w:r w:rsidR="00BA07DE">
        <w:t xml:space="preserve">is piecewise </w:t>
      </w:r>
      <w:r w:rsidR="0044353C">
        <w:t>constant</w:t>
      </w:r>
      <w:r w:rsidR="00BA07DE">
        <w:t>.</w:t>
      </w:r>
      <w:r w:rsidR="00DB0380">
        <w:t xml:space="preserve"> In either case, interpolation is implemented using the </w:t>
      </w:r>
      <w:r w:rsidR="00DB0380">
        <w:rPr>
          <w:i/>
          <w:iCs/>
        </w:rPr>
        <w:t>calc_linear_interp_factors()</w:t>
      </w:r>
      <w:r w:rsidR="00DB0380" w:rsidRPr="00DB0380">
        <w:t xml:space="preserve"> function.</w:t>
      </w:r>
    </w:p>
    <w:p w14:paraId="512C9D4B" w14:textId="25777FD8" w:rsidR="009B515A" w:rsidRDefault="009B515A" w:rsidP="00182818">
      <w:pPr>
        <w:pStyle w:val="Heading2"/>
      </w:pPr>
      <w:bookmarkStart w:id="503" w:name="_Toc61612631"/>
      <w:r>
        <w:t>2.</w:t>
      </w:r>
      <w:r w:rsidR="001E7CD5">
        <w:t>5</w:t>
      </w:r>
      <w:r>
        <w:t xml:space="preserve"> GPLANES</w:t>
      </w:r>
      <w:bookmarkEnd w:id="465"/>
      <w:bookmarkEnd w:id="466"/>
      <w:bookmarkEnd w:id="467"/>
      <w:bookmarkEnd w:id="468"/>
      <w:bookmarkEnd w:id="469"/>
      <w:bookmarkEnd w:id="470"/>
      <w:bookmarkEnd w:id="503"/>
    </w:p>
    <w:p w14:paraId="379B2674" w14:textId="12D3C0C0" w:rsidR="00B91ECF" w:rsidRDefault="002470DE" w:rsidP="00B91ECF">
      <w:pPr>
        <w:pStyle w:val="Heading3"/>
      </w:pPr>
      <w:bookmarkStart w:id="504" w:name="_Toc428082586"/>
      <w:r>
        <w:t>2.</w:t>
      </w:r>
      <w:r w:rsidR="001E7CD5">
        <w:t>5</w:t>
      </w:r>
      <w:r>
        <w:t>.1 GPLANE c</w:t>
      </w:r>
      <w:r w:rsidR="00B91ECF">
        <w:t>oncepts</w:t>
      </w:r>
      <w:bookmarkEnd w:id="504"/>
    </w:p>
    <w:p w14:paraId="561F12AC" w14:textId="77777777" w:rsidR="009B515A" w:rsidRDefault="002F49EF" w:rsidP="009B515A">
      <w:r>
        <w:t>A GPLANE is a plane which ho</w:t>
      </w:r>
      <w:r w:rsidR="009A4587">
        <w:t>sts a two-dimensional CLIST. This</w:t>
      </w:r>
      <w:r>
        <w:t xml:space="preserve"> CLIST is a gridded CLIST </w:t>
      </w:r>
      <w:r w:rsidR="00682FC5">
        <w:t xml:space="preserve">whose </w:t>
      </w:r>
      <w:r w:rsidR="00682FC5" w:rsidRPr="00682FC5">
        <w:rPr>
          <w:i/>
        </w:rPr>
        <w:t>grid_type</w:t>
      </w:r>
      <w:r w:rsidR="00682FC5">
        <w:t xml:space="preserve"> is -11</w:t>
      </w:r>
      <w:r>
        <w:t xml:space="preserve">. CLIST element locations are expressed using a local plane-specific coordinate system that is defined as part of GPLANE </w:t>
      </w:r>
      <w:r w:rsidR="008E34D7">
        <w:t>specifications</w:t>
      </w:r>
      <w:r>
        <w:t>.</w:t>
      </w:r>
    </w:p>
    <w:p w14:paraId="011C24DC" w14:textId="77777777" w:rsidR="00F916FE" w:rsidRDefault="008E34D7" w:rsidP="00F916FE">
      <w:r>
        <w:t xml:space="preserve">The orientation of a </w:t>
      </w:r>
      <w:r w:rsidR="00F916FE">
        <w:t>GPLANE is defined by three points. These are labelled (</w:t>
      </w:r>
      <w:r w:rsidR="00F916FE" w:rsidRPr="00904C27">
        <w:rPr>
          <w:i/>
        </w:rPr>
        <w:t>x</w:t>
      </w:r>
      <w:r w:rsidR="00F916FE" w:rsidRPr="00904C27">
        <w:rPr>
          <w:vertAlign w:val="subscript"/>
        </w:rPr>
        <w:t>p</w:t>
      </w:r>
      <w:r w:rsidR="00F916FE" w:rsidRPr="00F916FE">
        <w:rPr>
          <w:i/>
          <w:vertAlign w:val="subscript"/>
        </w:rPr>
        <w:t>i</w:t>
      </w:r>
      <w:r w:rsidR="00F916FE">
        <w:t xml:space="preserve">, </w:t>
      </w:r>
      <w:r w:rsidR="00F916FE" w:rsidRPr="00904C27">
        <w:rPr>
          <w:i/>
        </w:rPr>
        <w:t>y</w:t>
      </w:r>
      <w:r w:rsidR="00F916FE" w:rsidRPr="00904C27">
        <w:rPr>
          <w:vertAlign w:val="subscript"/>
        </w:rPr>
        <w:t>p</w:t>
      </w:r>
      <w:r w:rsidR="00F916FE" w:rsidRPr="00F916FE">
        <w:rPr>
          <w:i/>
          <w:vertAlign w:val="subscript"/>
        </w:rPr>
        <w:t>i</w:t>
      </w:r>
      <w:r w:rsidR="00F916FE">
        <w:t xml:space="preserve">, </w:t>
      </w:r>
      <w:r w:rsidR="00F916FE" w:rsidRPr="00904C27">
        <w:rPr>
          <w:i/>
        </w:rPr>
        <w:t>z</w:t>
      </w:r>
      <w:r w:rsidR="00F916FE" w:rsidRPr="00904C27">
        <w:rPr>
          <w:vertAlign w:val="subscript"/>
        </w:rPr>
        <w:t>p</w:t>
      </w:r>
      <w:r w:rsidR="00F916FE" w:rsidRPr="00F916FE">
        <w:rPr>
          <w:i/>
          <w:vertAlign w:val="subscript"/>
        </w:rPr>
        <w:t>i</w:t>
      </w:r>
      <w:r w:rsidR="00F916FE">
        <w:t xml:space="preserve">) </w:t>
      </w:r>
      <w:r>
        <w:t xml:space="preserve">for </w:t>
      </w:r>
      <w:r w:rsidR="00F916FE" w:rsidRPr="00F916FE">
        <w:rPr>
          <w:i/>
        </w:rPr>
        <w:t>i</w:t>
      </w:r>
      <w:r w:rsidR="00F916FE">
        <w:t>=1</w:t>
      </w:r>
      <w:r>
        <w:t xml:space="preserve"> to 3</w:t>
      </w:r>
      <w:r w:rsidR="00F916FE">
        <w:t xml:space="preserve"> in Figure 2.3a. The coordinates ascribed to these points must employ the same “global” coordinate system as that used to ascribe locations to all other non-GPLANE CLIST</w:t>
      </w:r>
      <w:r>
        <w:t>s</w:t>
      </w:r>
      <w:r w:rsidR="00F916FE">
        <w:t xml:space="preserve"> defined in </w:t>
      </w:r>
      <w:r>
        <w:t>other parts of a</w:t>
      </w:r>
      <w:r w:rsidR="00F916FE">
        <w:t xml:space="preserve"> PLPROC script. These points thus anchor the plane to the “real world”.</w:t>
      </w:r>
    </w:p>
    <w:p w14:paraId="2FBEAD44" w14:textId="77777777" w:rsidR="00F916FE" w:rsidRDefault="00F916FE" w:rsidP="009B515A"/>
    <w:p w14:paraId="4109DD06" w14:textId="77777777" w:rsidR="002F49EF" w:rsidRDefault="009A4587" w:rsidP="009B515A">
      <w:r w:rsidRPr="009A4587">
        <w:rPr>
          <w:noProof/>
          <w:lang w:val="en-AU" w:eastAsia="en-AU"/>
        </w:rPr>
        <w:lastRenderedPageBreak/>
        <w:drawing>
          <wp:inline distT="0" distB="0" distL="0" distR="0" wp14:anchorId="0747C069" wp14:editId="66AD3144">
            <wp:extent cx="5000400" cy="339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0400" cy="3398400"/>
                    </a:xfrm>
                    <a:prstGeom prst="rect">
                      <a:avLst/>
                    </a:prstGeom>
                    <a:noFill/>
                    <a:ln>
                      <a:noFill/>
                    </a:ln>
                  </pic:spPr>
                </pic:pic>
              </a:graphicData>
            </a:graphic>
          </wp:inline>
        </w:drawing>
      </w:r>
    </w:p>
    <w:p w14:paraId="327113EC" w14:textId="77777777" w:rsidR="00904C27" w:rsidRDefault="00904C27" w:rsidP="00904C27">
      <w:pPr>
        <w:pStyle w:val="Caption"/>
      </w:pPr>
      <w:r>
        <w:t>Figure 2.</w:t>
      </w:r>
      <w:r w:rsidR="00660E03">
        <w:t>3a</w:t>
      </w:r>
      <w:r>
        <w:t xml:space="preserve"> A GPLANE with </w:t>
      </w:r>
      <w:r w:rsidR="00F916FE">
        <w:t>its plane-</w:t>
      </w:r>
      <w:r>
        <w:t xml:space="preserve">defining </w:t>
      </w:r>
      <w:r w:rsidR="00F916FE">
        <w:t>points</w:t>
      </w:r>
      <w:r>
        <w:t>.</w:t>
      </w:r>
      <w:r w:rsidR="00F916FE">
        <w:t xml:space="preserve"> The axes depicted in this figure pertain to the real-world coordinate system.</w:t>
      </w:r>
    </w:p>
    <w:p w14:paraId="371613B6" w14:textId="2077EF4D" w:rsidR="00F916FE" w:rsidRDefault="00F916FE" w:rsidP="00904C27">
      <w:r>
        <w:t>A</w:t>
      </w:r>
      <w:r w:rsidR="00904C27">
        <w:t xml:space="preserve"> GPLANE</w:t>
      </w:r>
      <w:r>
        <w:t xml:space="preserve"> has its own</w:t>
      </w:r>
      <w:r w:rsidR="008E34D7">
        <w:t xml:space="preserve"> local, specific</w:t>
      </w:r>
      <w:r w:rsidR="00C512E5">
        <w:t>,</w:t>
      </w:r>
      <w:r>
        <w:t xml:space="preserve"> plan</w:t>
      </w:r>
      <w:r w:rsidR="001C2EC0">
        <w:t xml:space="preserve">ar </w:t>
      </w:r>
      <w:r>
        <w:t>coordinate system</w:t>
      </w:r>
      <w:r w:rsidR="00904C27">
        <w:t>.</w:t>
      </w:r>
      <w:r>
        <w:t xml:space="preserve"> Like the GPLANE itself, this coordinate system must be related to that of the real world.</w:t>
      </w:r>
      <w:r w:rsidR="00904C27">
        <w:t xml:space="preserve"> </w:t>
      </w:r>
      <w:r w:rsidR="00E540F9">
        <w:t>The user</w:t>
      </w:r>
      <w:r>
        <w:t xml:space="preserve"> thus</w:t>
      </w:r>
      <w:r w:rsidR="00E540F9">
        <w:t xml:space="preserve"> specifies the origin</w:t>
      </w:r>
      <w:r>
        <w:t xml:space="preserve"> of the GPLANE coordinate system</w:t>
      </w:r>
      <w:r w:rsidR="00E540F9">
        <w:t xml:space="preserve"> using real world coordinates. However only two </w:t>
      </w:r>
      <w:r w:rsidR="008E34D7">
        <w:t xml:space="preserve">real-world </w:t>
      </w:r>
      <w:r w:rsidR="00E540F9">
        <w:t>coordinates must be supplied, these being (</w:t>
      </w:r>
      <w:r w:rsidR="00E540F9" w:rsidRPr="00E540F9">
        <w:rPr>
          <w:i/>
        </w:rPr>
        <w:t>x</w:t>
      </w:r>
      <w:r w:rsidR="00E540F9">
        <w:rPr>
          <w:vertAlign w:val="subscript"/>
        </w:rPr>
        <w:t>g0</w:t>
      </w:r>
      <w:r w:rsidR="00E540F9">
        <w:t>,</w:t>
      </w:r>
      <w:r>
        <w:t xml:space="preserve"> </w:t>
      </w:r>
      <w:r w:rsidR="00E540F9" w:rsidRPr="00E540F9">
        <w:rPr>
          <w:i/>
        </w:rPr>
        <w:t>y</w:t>
      </w:r>
      <w:r w:rsidR="00E540F9" w:rsidRPr="00E540F9">
        <w:rPr>
          <w:vertAlign w:val="subscript"/>
        </w:rPr>
        <w:t>g0</w:t>
      </w:r>
      <w:r w:rsidR="00E540F9">
        <w:t>), (</w:t>
      </w:r>
      <w:r w:rsidR="00E540F9" w:rsidRPr="00E540F9">
        <w:rPr>
          <w:i/>
        </w:rPr>
        <w:t>y</w:t>
      </w:r>
      <w:r w:rsidR="00E540F9">
        <w:rPr>
          <w:vertAlign w:val="subscript"/>
        </w:rPr>
        <w:t>g0</w:t>
      </w:r>
      <w:r w:rsidR="00E540F9">
        <w:t>,</w:t>
      </w:r>
      <w:r>
        <w:t xml:space="preserve"> </w:t>
      </w:r>
      <w:r w:rsidR="00E540F9" w:rsidRPr="00E540F9">
        <w:rPr>
          <w:i/>
        </w:rPr>
        <w:t>z</w:t>
      </w:r>
      <w:r w:rsidR="00E540F9">
        <w:rPr>
          <w:vertAlign w:val="subscript"/>
        </w:rPr>
        <w:t>g0</w:t>
      </w:r>
      <w:r w:rsidR="00E540F9">
        <w:t>) or (</w:t>
      </w:r>
      <w:r w:rsidR="00E540F9" w:rsidRPr="00E540F9">
        <w:rPr>
          <w:i/>
        </w:rPr>
        <w:t>x</w:t>
      </w:r>
      <w:r w:rsidR="00E540F9">
        <w:rPr>
          <w:vertAlign w:val="subscript"/>
        </w:rPr>
        <w:t>g0</w:t>
      </w:r>
      <w:r w:rsidR="00E540F9">
        <w:t>,</w:t>
      </w:r>
      <w:r>
        <w:t xml:space="preserve"> </w:t>
      </w:r>
      <w:r w:rsidR="00E540F9" w:rsidRPr="00E540F9">
        <w:rPr>
          <w:i/>
        </w:rPr>
        <w:t>z</w:t>
      </w:r>
      <w:r w:rsidR="00E540F9">
        <w:rPr>
          <w:vertAlign w:val="subscript"/>
        </w:rPr>
        <w:t>g0</w:t>
      </w:r>
      <w:r>
        <w:t xml:space="preserve">). The choice of the most appropriate pair of </w:t>
      </w:r>
      <w:r w:rsidRPr="00F916FE">
        <w:rPr>
          <w:i/>
        </w:rPr>
        <w:t>x</w:t>
      </w:r>
      <w:r>
        <w:t xml:space="preserve">, </w:t>
      </w:r>
      <w:r w:rsidRPr="00F916FE">
        <w:rPr>
          <w:i/>
        </w:rPr>
        <w:t>y</w:t>
      </w:r>
      <w:r>
        <w:t xml:space="preserve"> and </w:t>
      </w:r>
      <w:r w:rsidRPr="00F916FE">
        <w:rPr>
          <w:i/>
        </w:rPr>
        <w:t>z</w:t>
      </w:r>
      <w:r w:rsidR="00E540F9">
        <w:t xml:space="preserve"> </w:t>
      </w:r>
      <w:r w:rsidR="008E34D7">
        <w:t>coordinates</w:t>
      </w:r>
      <w:r w:rsidR="00C512E5">
        <w:t xml:space="preserve"> to use</w:t>
      </w:r>
      <w:r w:rsidR="008E34D7">
        <w:t xml:space="preserve"> </w:t>
      </w:r>
      <w:r w:rsidR="00E540F9">
        <w:t>depend</w:t>
      </w:r>
      <w:r>
        <w:t>s on the</w:t>
      </w:r>
      <w:r w:rsidR="00E540F9">
        <w:t xml:space="preserve"> orientation of the plane</w:t>
      </w:r>
      <w:r>
        <w:t>; the missing coordinate is evaluated automatically using th</w:t>
      </w:r>
      <w:r w:rsidR="008E34D7">
        <w:t>e fact that the point must lie i</w:t>
      </w:r>
      <w:r>
        <w:t>n the plane</w:t>
      </w:r>
      <w:r w:rsidR="008E34D7">
        <w:t xml:space="preserve">. </w:t>
      </w:r>
      <w:r w:rsidR="00E540F9">
        <w:t xml:space="preserve">The user </w:t>
      </w:r>
      <w:r w:rsidR="00B66F60">
        <w:t>indicates</w:t>
      </w:r>
      <w:r w:rsidR="00E540F9">
        <w:t xml:space="preserve"> which pair of coordinates</w:t>
      </w:r>
      <w:r>
        <w:t xml:space="preserve"> that </w:t>
      </w:r>
      <w:r w:rsidR="00E540F9">
        <w:t>he/she will use</w:t>
      </w:r>
      <w:r>
        <w:t xml:space="preserve"> to specify</w:t>
      </w:r>
      <w:r w:rsidR="00C512E5">
        <w:t xml:space="preserve"> these and other points of interest o</w:t>
      </w:r>
      <w:r w:rsidR="008E34D7">
        <w:t>n</w:t>
      </w:r>
      <w:r>
        <w:t xml:space="preserve"> the GPLANE</w:t>
      </w:r>
      <w:r w:rsidR="00C512E5">
        <w:t xml:space="preserve"> (see below)</w:t>
      </w:r>
      <w:r w:rsidR="00E540F9">
        <w:t>; PLPROC will complain</w:t>
      </w:r>
      <w:r w:rsidR="00B66F60">
        <w:t xml:space="preserve"> if</w:t>
      </w:r>
      <w:r w:rsidR="00E540F9">
        <w:t xml:space="preserve"> </w:t>
      </w:r>
      <w:r>
        <w:t>this choice is</w:t>
      </w:r>
      <w:r w:rsidR="00E540F9">
        <w:t xml:space="preserve"> not appropriate. </w:t>
      </w:r>
    </w:p>
    <w:p w14:paraId="64FEF1D3" w14:textId="77777777" w:rsidR="00904C27" w:rsidRDefault="00F916FE" w:rsidP="00904C27">
      <w:r>
        <w:t>To complete definition of the local GPLANE coordinate system, a</w:t>
      </w:r>
      <w:r w:rsidR="00E540F9">
        <w:t xml:space="preserve"> further two points </w:t>
      </w:r>
      <w:r>
        <w:t>must</w:t>
      </w:r>
      <w:r w:rsidR="00E540F9">
        <w:t xml:space="preserve"> </w:t>
      </w:r>
      <w:r w:rsidR="00C512E5">
        <w:t xml:space="preserve">be </w:t>
      </w:r>
      <w:r w:rsidR="00E540F9">
        <w:t>supplied using the same protocol. The first is (</w:t>
      </w:r>
      <w:r w:rsidR="00E540F9" w:rsidRPr="00E540F9">
        <w:rPr>
          <w:i/>
        </w:rPr>
        <w:t>x</w:t>
      </w:r>
      <w:r w:rsidR="00E540F9">
        <w:rPr>
          <w:vertAlign w:val="subscript"/>
        </w:rPr>
        <w:t>g1</w:t>
      </w:r>
      <w:r w:rsidR="00E540F9">
        <w:t>,</w:t>
      </w:r>
      <w:r w:rsidR="008E34D7">
        <w:t xml:space="preserve"> </w:t>
      </w:r>
      <w:r w:rsidR="00E540F9" w:rsidRPr="00E540F9">
        <w:rPr>
          <w:i/>
        </w:rPr>
        <w:t>y</w:t>
      </w:r>
      <w:r w:rsidR="00E540F9" w:rsidRPr="00E540F9">
        <w:rPr>
          <w:vertAlign w:val="subscript"/>
        </w:rPr>
        <w:t>g</w:t>
      </w:r>
      <w:r w:rsidR="00E540F9">
        <w:rPr>
          <w:vertAlign w:val="subscript"/>
        </w:rPr>
        <w:t>1</w:t>
      </w:r>
      <w:r w:rsidR="00E540F9">
        <w:t>), (</w:t>
      </w:r>
      <w:r w:rsidR="00E540F9" w:rsidRPr="00E540F9">
        <w:rPr>
          <w:i/>
        </w:rPr>
        <w:t>y</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or (</w:t>
      </w:r>
      <w:r w:rsidR="00E540F9" w:rsidRPr="00E540F9">
        <w:rPr>
          <w:i/>
        </w:rPr>
        <w:t>x</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The line between (</w:t>
      </w:r>
      <w:r w:rsidR="00E540F9" w:rsidRPr="00E540F9">
        <w:rPr>
          <w:i/>
        </w:rPr>
        <w:t>x</w:t>
      </w:r>
      <w:r w:rsidR="00E540F9">
        <w:rPr>
          <w:vertAlign w:val="subscript"/>
        </w:rPr>
        <w:t>g0</w:t>
      </w:r>
      <w:r w:rsidR="00E540F9">
        <w:t>,</w:t>
      </w:r>
      <w:r w:rsidR="008E34D7">
        <w:t xml:space="preserve"> </w:t>
      </w:r>
      <w:r w:rsidR="00E540F9" w:rsidRPr="00E540F9">
        <w:rPr>
          <w:i/>
        </w:rPr>
        <w:t>y</w:t>
      </w:r>
      <w:r w:rsidR="00E540F9" w:rsidRPr="00E540F9">
        <w:rPr>
          <w:vertAlign w:val="subscript"/>
        </w:rPr>
        <w:t>g0</w:t>
      </w:r>
      <w:r w:rsidR="00E540F9">
        <w:t>), (</w:t>
      </w:r>
      <w:r w:rsidR="00E540F9" w:rsidRPr="00E540F9">
        <w:rPr>
          <w:i/>
        </w:rPr>
        <w:t>y</w:t>
      </w:r>
      <w:r w:rsidR="00E540F9">
        <w:rPr>
          <w:vertAlign w:val="subscript"/>
        </w:rPr>
        <w:t>g0</w:t>
      </w:r>
      <w:r w:rsidR="00E540F9">
        <w:t>,</w:t>
      </w:r>
      <w:r w:rsidR="008E34D7">
        <w:t xml:space="preserve"> </w:t>
      </w:r>
      <w:r w:rsidR="00E540F9" w:rsidRPr="00E540F9">
        <w:rPr>
          <w:i/>
        </w:rPr>
        <w:t>z</w:t>
      </w:r>
      <w:r w:rsidR="00E540F9">
        <w:rPr>
          <w:vertAlign w:val="subscript"/>
        </w:rPr>
        <w:t>g0</w:t>
      </w:r>
      <w:r w:rsidR="00E540F9">
        <w:t>) or (</w:t>
      </w:r>
      <w:r w:rsidR="00E540F9" w:rsidRPr="00E540F9">
        <w:rPr>
          <w:i/>
        </w:rPr>
        <w:t>x</w:t>
      </w:r>
      <w:r w:rsidR="00E540F9">
        <w:rPr>
          <w:vertAlign w:val="subscript"/>
        </w:rPr>
        <w:t>g0</w:t>
      </w:r>
      <w:r w:rsidR="00E540F9">
        <w:t>,</w:t>
      </w:r>
      <w:r w:rsidR="008E34D7">
        <w:t xml:space="preserve"> </w:t>
      </w:r>
      <w:r w:rsidR="00E540F9" w:rsidRPr="00E540F9">
        <w:rPr>
          <w:i/>
        </w:rPr>
        <w:t>z</w:t>
      </w:r>
      <w:r w:rsidR="00E540F9">
        <w:rPr>
          <w:vertAlign w:val="subscript"/>
        </w:rPr>
        <w:t>g0</w:t>
      </w:r>
      <w:r w:rsidR="00E540F9">
        <w:t>) and (</w:t>
      </w:r>
      <w:r w:rsidR="00E540F9" w:rsidRPr="00E540F9">
        <w:rPr>
          <w:i/>
        </w:rPr>
        <w:t>x</w:t>
      </w:r>
      <w:r w:rsidR="00E540F9">
        <w:rPr>
          <w:vertAlign w:val="subscript"/>
        </w:rPr>
        <w:t>g1</w:t>
      </w:r>
      <w:r w:rsidR="00E540F9">
        <w:t>,</w:t>
      </w:r>
      <w:r w:rsidR="008E34D7">
        <w:t xml:space="preserve"> </w:t>
      </w:r>
      <w:r w:rsidR="00E540F9" w:rsidRPr="00E540F9">
        <w:rPr>
          <w:i/>
        </w:rPr>
        <w:t>y</w:t>
      </w:r>
      <w:r w:rsidR="00E540F9" w:rsidRPr="00E540F9">
        <w:rPr>
          <w:vertAlign w:val="subscript"/>
        </w:rPr>
        <w:t>g</w:t>
      </w:r>
      <w:r w:rsidR="00E540F9">
        <w:rPr>
          <w:vertAlign w:val="subscript"/>
        </w:rPr>
        <w:t>1</w:t>
      </w:r>
      <w:r w:rsidR="00E540F9">
        <w:t>), (</w:t>
      </w:r>
      <w:r w:rsidR="00E540F9" w:rsidRPr="00E540F9">
        <w:rPr>
          <w:i/>
        </w:rPr>
        <w:t>y</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or (</w:t>
      </w:r>
      <w:r w:rsidR="00E540F9" w:rsidRPr="00E540F9">
        <w:rPr>
          <w:i/>
        </w:rPr>
        <w:t>x</w:t>
      </w:r>
      <w:r w:rsidR="00E540F9">
        <w:rPr>
          <w:vertAlign w:val="subscript"/>
        </w:rPr>
        <w:t>g1</w:t>
      </w:r>
      <w:r w:rsidR="00E540F9">
        <w:t>,</w:t>
      </w:r>
      <w:r w:rsidR="008E34D7">
        <w:t xml:space="preserve"> </w:t>
      </w:r>
      <w:r w:rsidR="00E540F9" w:rsidRPr="00E540F9">
        <w:rPr>
          <w:i/>
        </w:rPr>
        <w:t>z</w:t>
      </w:r>
      <w:r w:rsidR="00E540F9">
        <w:rPr>
          <w:vertAlign w:val="subscript"/>
        </w:rPr>
        <w:t>g1</w:t>
      </w:r>
      <w:r w:rsidR="00E540F9">
        <w:t xml:space="preserve">) defines the direction of the local </w:t>
      </w:r>
      <w:r>
        <w:t>GPLANE</w:t>
      </w:r>
      <w:r w:rsidR="00E540F9">
        <w:t xml:space="preserve"> </w:t>
      </w:r>
      <w:r w:rsidR="00E540F9" w:rsidRPr="00E540F9">
        <w:rPr>
          <w:i/>
        </w:rPr>
        <w:t>x</w:t>
      </w:r>
      <w:r w:rsidR="00E540F9">
        <w:t xml:space="preserve"> axis. The second</w:t>
      </w:r>
      <w:r>
        <w:t xml:space="preserve"> point</w:t>
      </w:r>
      <w:r w:rsidR="00E540F9">
        <w:t xml:space="preserve"> is (</w:t>
      </w:r>
      <w:r w:rsidR="00E540F9" w:rsidRPr="00E540F9">
        <w:rPr>
          <w:i/>
        </w:rPr>
        <w:t>x</w:t>
      </w:r>
      <w:r w:rsidR="00E540F9">
        <w:rPr>
          <w:vertAlign w:val="subscript"/>
        </w:rPr>
        <w:t>g2</w:t>
      </w:r>
      <w:r w:rsidR="00E540F9">
        <w:t>,</w:t>
      </w:r>
      <w:r w:rsidR="008E34D7">
        <w:t xml:space="preserve"> </w:t>
      </w:r>
      <w:r w:rsidR="00E540F9" w:rsidRPr="00E540F9">
        <w:rPr>
          <w:i/>
        </w:rPr>
        <w:t>y</w:t>
      </w:r>
      <w:r w:rsidR="00E540F9" w:rsidRPr="00E540F9">
        <w:rPr>
          <w:vertAlign w:val="subscript"/>
        </w:rPr>
        <w:t>g</w:t>
      </w:r>
      <w:r w:rsidR="00E540F9">
        <w:rPr>
          <w:vertAlign w:val="subscript"/>
        </w:rPr>
        <w:t>2</w:t>
      </w:r>
      <w:r w:rsidR="00E540F9">
        <w:t>), (</w:t>
      </w:r>
      <w:r w:rsidR="00E540F9" w:rsidRPr="00E540F9">
        <w:rPr>
          <w:i/>
        </w:rPr>
        <w:t>y</w:t>
      </w:r>
      <w:r w:rsidR="00E540F9">
        <w:rPr>
          <w:vertAlign w:val="subscript"/>
        </w:rPr>
        <w:t>g2</w:t>
      </w:r>
      <w:r w:rsidR="00E540F9">
        <w:t>,</w:t>
      </w:r>
      <w:r w:rsidR="008E34D7">
        <w:t xml:space="preserve"> </w:t>
      </w:r>
      <w:r w:rsidR="00E540F9" w:rsidRPr="00E540F9">
        <w:rPr>
          <w:i/>
        </w:rPr>
        <w:t>z</w:t>
      </w:r>
      <w:r w:rsidR="00E540F9">
        <w:rPr>
          <w:vertAlign w:val="subscript"/>
        </w:rPr>
        <w:t>g2</w:t>
      </w:r>
      <w:r w:rsidR="00E540F9">
        <w:t>) or (</w:t>
      </w:r>
      <w:r w:rsidR="00E540F9" w:rsidRPr="00E540F9">
        <w:rPr>
          <w:i/>
        </w:rPr>
        <w:t>x</w:t>
      </w:r>
      <w:r w:rsidR="00E540F9">
        <w:rPr>
          <w:vertAlign w:val="subscript"/>
        </w:rPr>
        <w:t>g2</w:t>
      </w:r>
      <w:r w:rsidR="00E540F9">
        <w:t>,</w:t>
      </w:r>
      <w:r w:rsidR="008E34D7">
        <w:t xml:space="preserve"> </w:t>
      </w:r>
      <w:r w:rsidR="00E540F9" w:rsidRPr="00E540F9">
        <w:rPr>
          <w:i/>
        </w:rPr>
        <w:t>z</w:t>
      </w:r>
      <w:r w:rsidR="00E540F9">
        <w:rPr>
          <w:vertAlign w:val="subscript"/>
        </w:rPr>
        <w:t>g2</w:t>
      </w:r>
      <w:r w:rsidR="00E540F9">
        <w:t>). A line perpendicular to the</w:t>
      </w:r>
      <w:r w:rsidR="006A4B7A">
        <w:t xml:space="preserve"> just-defined GPLANE</w:t>
      </w:r>
      <w:r w:rsidR="00E540F9">
        <w:t xml:space="preserve"> </w:t>
      </w:r>
      <w:r w:rsidR="00E540F9" w:rsidRPr="006A4B7A">
        <w:rPr>
          <w:i/>
        </w:rPr>
        <w:t>x</w:t>
      </w:r>
      <w:r w:rsidR="00E540F9">
        <w:t xml:space="preserve"> axis in the </w:t>
      </w:r>
      <w:r w:rsidR="008E34D7">
        <w:t xml:space="preserve">approximate </w:t>
      </w:r>
      <w:r w:rsidR="00E540F9">
        <w:t xml:space="preserve">direction of this second point defines the local </w:t>
      </w:r>
      <w:r w:rsidR="006A4B7A">
        <w:t>GPLANE</w:t>
      </w:r>
      <w:r w:rsidR="00E540F9">
        <w:t xml:space="preserve"> </w:t>
      </w:r>
      <w:r w:rsidR="00E540F9" w:rsidRPr="00E540F9">
        <w:rPr>
          <w:i/>
        </w:rPr>
        <w:t>y</w:t>
      </w:r>
      <w:r w:rsidR="00E540F9">
        <w:t xml:space="preserve"> axis. The location of this </w:t>
      </w:r>
      <w:r w:rsidR="006A4B7A">
        <w:t xml:space="preserve">second </w:t>
      </w:r>
      <w:r w:rsidR="00E540F9">
        <w:t xml:space="preserve">point does not need to be exact. Its purpose is to indicate which of the two in-plane directions that are perpendicular to the local </w:t>
      </w:r>
      <w:r w:rsidR="008E34D7">
        <w:t>GPLANE</w:t>
      </w:r>
      <w:r w:rsidR="00E540F9">
        <w:t xml:space="preserve"> </w:t>
      </w:r>
      <w:r w:rsidR="00E540F9" w:rsidRPr="006A4B7A">
        <w:rPr>
          <w:i/>
        </w:rPr>
        <w:t>x</w:t>
      </w:r>
      <w:r w:rsidR="006A4B7A">
        <w:t xml:space="preserve"> </w:t>
      </w:r>
      <w:r w:rsidR="00E540F9">
        <w:t>axis constitutes the direction of the</w:t>
      </w:r>
      <w:r w:rsidR="006A4B7A">
        <w:t xml:space="preserve"> GPLANE</w:t>
      </w:r>
      <w:r w:rsidR="00E540F9">
        <w:t xml:space="preserve"> </w:t>
      </w:r>
      <w:r w:rsidR="00E540F9" w:rsidRPr="006A4B7A">
        <w:rPr>
          <w:i/>
        </w:rPr>
        <w:t>y</w:t>
      </w:r>
      <w:r w:rsidR="006A4B7A">
        <w:t xml:space="preserve"> </w:t>
      </w:r>
      <w:r w:rsidR="00E540F9">
        <w:t xml:space="preserve">axis. </w:t>
      </w:r>
      <w:r w:rsidR="00DE45C0">
        <w:t>See Figure 2.3b</w:t>
      </w:r>
      <w:r w:rsidR="002F5A20">
        <w:t>.</w:t>
      </w:r>
      <w:r w:rsidR="006E026F">
        <w:t xml:space="preserve"> In this figure the user employs real-world (</w:t>
      </w:r>
      <w:r w:rsidR="006E026F" w:rsidRPr="006E026F">
        <w:rPr>
          <w:i/>
        </w:rPr>
        <w:t>x</w:t>
      </w:r>
      <w:r w:rsidR="006E026F">
        <w:t>,</w:t>
      </w:r>
      <w:r w:rsidR="008E34D7">
        <w:t xml:space="preserve"> </w:t>
      </w:r>
      <w:r w:rsidR="006E026F" w:rsidRPr="006E026F">
        <w:rPr>
          <w:i/>
        </w:rPr>
        <w:t>z</w:t>
      </w:r>
      <w:r w:rsidR="006E026F">
        <w:t>) coordinates to locate axis-defining points on the plane</w:t>
      </w:r>
      <w:r w:rsidR="006A4B7A">
        <w:t>;</w:t>
      </w:r>
      <w:r w:rsidR="006E026F">
        <w:t xml:space="preserve"> </w:t>
      </w:r>
      <w:r w:rsidR="006A4B7A">
        <w:t xml:space="preserve">meanwhile the GPLANE </w:t>
      </w:r>
      <w:r w:rsidR="006E026F">
        <w:t xml:space="preserve">coordinate system is illustrated using primed </w:t>
      </w:r>
      <w:r w:rsidR="006E026F" w:rsidRPr="006E026F">
        <w:rPr>
          <w:i/>
        </w:rPr>
        <w:t>x</w:t>
      </w:r>
      <w:r w:rsidR="006E026F">
        <w:t xml:space="preserve"> and </w:t>
      </w:r>
      <w:r w:rsidR="006E026F" w:rsidRPr="006E026F">
        <w:rPr>
          <w:i/>
        </w:rPr>
        <w:t>y</w:t>
      </w:r>
      <w:r w:rsidR="006E026F">
        <w:t xml:space="preserve"> coordinates, i.e. (</w:t>
      </w:r>
      <w:r w:rsidR="006E026F" w:rsidRPr="006E026F">
        <w:rPr>
          <w:i/>
        </w:rPr>
        <w:t>x</w:t>
      </w:r>
      <w:r w:rsidR="006E026F">
        <w:t>´,</w:t>
      </w:r>
      <w:r w:rsidR="008E34D7">
        <w:t xml:space="preserve"> </w:t>
      </w:r>
      <w:r w:rsidR="006E026F" w:rsidRPr="006E026F">
        <w:rPr>
          <w:i/>
        </w:rPr>
        <w:t>y</w:t>
      </w:r>
      <w:r w:rsidR="006E026F">
        <w:t>´).</w:t>
      </w:r>
      <w:r w:rsidR="00A308A6">
        <w:t xml:space="preserve"> Note that PLPROC does not insist that the usual geometric relationship between the direction of increasing </w:t>
      </w:r>
      <w:r w:rsidR="00A308A6" w:rsidRPr="00A308A6">
        <w:rPr>
          <w:i/>
        </w:rPr>
        <w:t>x</w:t>
      </w:r>
      <w:r w:rsidR="00A308A6">
        <w:t xml:space="preserve">´ axis and the direction of increasing </w:t>
      </w:r>
      <w:r w:rsidR="00A308A6" w:rsidRPr="00A308A6">
        <w:rPr>
          <w:i/>
        </w:rPr>
        <w:t>y</w:t>
      </w:r>
      <w:r w:rsidR="00A308A6">
        <w:t>´ axis applies. The</w:t>
      </w:r>
      <w:r w:rsidR="00C512E5">
        <w:t>se</w:t>
      </w:r>
      <w:r w:rsidR="00A308A6">
        <w:t xml:space="preserve"> directions are entirely up to the user to set.</w:t>
      </w:r>
    </w:p>
    <w:p w14:paraId="23901B26" w14:textId="77777777" w:rsidR="006E026F" w:rsidRDefault="006E026F" w:rsidP="00904C27"/>
    <w:p w14:paraId="6A6E3F11" w14:textId="77777777" w:rsidR="002F5A20" w:rsidRDefault="0005230E" w:rsidP="00904C27">
      <w:r w:rsidRPr="0005230E">
        <w:rPr>
          <w:noProof/>
          <w:lang w:val="en-AU" w:eastAsia="en-AU"/>
        </w:rPr>
        <w:lastRenderedPageBreak/>
        <w:drawing>
          <wp:inline distT="0" distB="0" distL="0" distR="0" wp14:anchorId="1D47F597" wp14:editId="6CA56D4E">
            <wp:extent cx="5000400" cy="339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0400" cy="3398400"/>
                    </a:xfrm>
                    <a:prstGeom prst="rect">
                      <a:avLst/>
                    </a:prstGeom>
                    <a:noFill/>
                    <a:ln>
                      <a:noFill/>
                    </a:ln>
                  </pic:spPr>
                </pic:pic>
              </a:graphicData>
            </a:graphic>
          </wp:inline>
        </w:drawing>
      </w:r>
    </w:p>
    <w:p w14:paraId="22766D35" w14:textId="77777777" w:rsidR="00CE68EC" w:rsidRDefault="00CE68EC" w:rsidP="00CE68EC">
      <w:pPr>
        <w:pStyle w:val="Caption"/>
      </w:pPr>
      <w:r>
        <w:t>Figure 2.</w:t>
      </w:r>
      <w:r w:rsidR="00DE45C0">
        <w:t>3b</w:t>
      </w:r>
      <w:r>
        <w:t xml:space="preserve">. The real-world coordinate system and the local </w:t>
      </w:r>
      <w:r w:rsidR="006A4B7A">
        <w:t>GPLANE</w:t>
      </w:r>
      <w:r>
        <w:t xml:space="preserve"> coordinate system.</w:t>
      </w:r>
      <w:r w:rsidR="006A4B7A">
        <w:t xml:space="preserve"> Coordinates of the latter, two-dimensional, coordinate system are expressed as (</w:t>
      </w:r>
      <w:r w:rsidR="006A4B7A" w:rsidRPr="006A4B7A">
        <w:rPr>
          <w:i/>
        </w:rPr>
        <w:t>x</w:t>
      </w:r>
      <w:r w:rsidR="006A4B7A">
        <w:t xml:space="preserve">´, </w:t>
      </w:r>
      <w:r w:rsidR="006A4B7A" w:rsidRPr="006A4B7A">
        <w:rPr>
          <w:i/>
        </w:rPr>
        <w:t>y</w:t>
      </w:r>
      <w:r w:rsidR="006A4B7A">
        <w:t>´).</w:t>
      </w:r>
    </w:p>
    <w:p w14:paraId="344851A9" w14:textId="77777777" w:rsidR="0005230E" w:rsidRDefault="0005230E" w:rsidP="0005230E">
      <w:r>
        <w:t>Optionally</w:t>
      </w:r>
      <w:r w:rsidR="006A4B7A">
        <w:t>,</w:t>
      </w:r>
      <w:r>
        <w:t xml:space="preserve"> a GPLANE may be laterally bounded (as is </w:t>
      </w:r>
      <w:r w:rsidR="00DE45C0">
        <w:t xml:space="preserve">the </w:t>
      </w:r>
      <w:r w:rsidR="006A4B7A">
        <w:t>plane</w:t>
      </w:r>
      <w:r w:rsidR="00DE45C0">
        <w:t xml:space="preserve"> shown in Figures 2.3a</w:t>
      </w:r>
      <w:r>
        <w:t xml:space="preserve"> and 2.</w:t>
      </w:r>
      <w:r w:rsidR="00DE45C0">
        <w:t>3b</w:t>
      </w:r>
      <w:r>
        <w:t>). If this is the case</w:t>
      </w:r>
      <w:r w:rsidR="006A4B7A">
        <w:t>,</w:t>
      </w:r>
      <w:r>
        <w:t xml:space="preserve"> coordinates of </w:t>
      </w:r>
      <w:r w:rsidR="006A4B7A">
        <w:t>the GPLANE-</w:t>
      </w:r>
      <w:r>
        <w:t xml:space="preserve">bounding polygon </w:t>
      </w:r>
      <w:r w:rsidR="006A4B7A">
        <w:t>must also be</w:t>
      </w:r>
      <w:r>
        <w:t xml:space="preserve"> supplied. </w:t>
      </w:r>
      <w:r w:rsidR="006A4B7A">
        <w:t xml:space="preserve">To make this job easier for the user, they </w:t>
      </w:r>
      <w:r>
        <w:t>are supplied as pairs of real-world coordinates</w:t>
      </w:r>
      <w:r w:rsidR="006A4B7A">
        <w:t>, i.e. (</w:t>
      </w:r>
      <w:r w:rsidR="006A4B7A" w:rsidRPr="006A4B7A">
        <w:rPr>
          <w:i/>
        </w:rPr>
        <w:t>x</w:t>
      </w:r>
      <w:r w:rsidR="006A4B7A">
        <w:t>,</w:t>
      </w:r>
      <w:r w:rsidR="008E34D7">
        <w:t xml:space="preserve"> </w:t>
      </w:r>
      <w:r w:rsidR="006A4B7A" w:rsidRPr="006A4B7A">
        <w:rPr>
          <w:i/>
        </w:rPr>
        <w:t>y</w:t>
      </w:r>
      <w:r w:rsidR="006A4B7A">
        <w:t>), (</w:t>
      </w:r>
      <w:r w:rsidR="006A4B7A" w:rsidRPr="006A4B7A">
        <w:rPr>
          <w:i/>
        </w:rPr>
        <w:t>y</w:t>
      </w:r>
      <w:r w:rsidR="006A4B7A">
        <w:t>,</w:t>
      </w:r>
      <w:r w:rsidR="008E34D7">
        <w:t xml:space="preserve"> </w:t>
      </w:r>
      <w:r w:rsidR="006A4B7A" w:rsidRPr="006A4B7A">
        <w:rPr>
          <w:i/>
        </w:rPr>
        <w:t>z</w:t>
      </w:r>
      <w:r w:rsidR="006A4B7A">
        <w:t>) or (</w:t>
      </w:r>
      <w:r w:rsidR="006A4B7A" w:rsidRPr="006A4B7A">
        <w:rPr>
          <w:i/>
        </w:rPr>
        <w:t>x</w:t>
      </w:r>
      <w:r w:rsidR="006A4B7A">
        <w:t>,</w:t>
      </w:r>
      <w:r w:rsidR="008E34D7">
        <w:t xml:space="preserve"> </w:t>
      </w:r>
      <w:r w:rsidR="006A4B7A" w:rsidRPr="006A4B7A">
        <w:rPr>
          <w:i/>
        </w:rPr>
        <w:t>z</w:t>
      </w:r>
      <w:r w:rsidR="006A4B7A">
        <w:t xml:space="preserve">). The same pair of </w:t>
      </w:r>
      <w:r w:rsidR="006A4B7A" w:rsidRPr="006A4B7A">
        <w:rPr>
          <w:i/>
        </w:rPr>
        <w:t>x</w:t>
      </w:r>
      <w:r w:rsidR="006A4B7A">
        <w:t xml:space="preserve">, </w:t>
      </w:r>
      <w:r w:rsidR="006A4B7A" w:rsidRPr="006A4B7A">
        <w:rPr>
          <w:i/>
        </w:rPr>
        <w:t>y</w:t>
      </w:r>
      <w:r w:rsidR="006A4B7A">
        <w:t xml:space="preserve">, or </w:t>
      </w:r>
      <w:r w:rsidR="006A4B7A" w:rsidRPr="006A4B7A">
        <w:rPr>
          <w:i/>
        </w:rPr>
        <w:t>z</w:t>
      </w:r>
      <w:r w:rsidR="006A4B7A">
        <w:t xml:space="preserve"> coordinates must be used </w:t>
      </w:r>
      <w:r w:rsidR="008E34D7">
        <w:t xml:space="preserve">to specify points along this boundary </w:t>
      </w:r>
      <w:r w:rsidR="006A4B7A">
        <w:t>as those which were</w:t>
      </w:r>
      <w:r>
        <w:t xml:space="preserve"> employed for specification of the </w:t>
      </w:r>
      <w:r w:rsidR="006A4B7A">
        <w:t>GPLANE</w:t>
      </w:r>
      <w:r>
        <w:t xml:space="preserve"> coordina</w:t>
      </w:r>
      <w:r w:rsidR="00DE45C0">
        <w:t xml:space="preserve">te </w:t>
      </w:r>
      <w:r w:rsidR="006A4B7A">
        <w:t>system origin and axis directions; s</w:t>
      </w:r>
      <w:r w:rsidR="00DE45C0">
        <w:t>ee Figure 2.3c.</w:t>
      </w:r>
      <w:r w:rsidR="00FF16BE">
        <w:t xml:space="preserve"> The bounding polygon can have up to 10 vertices. They must be supplied in order of being encountered during a traverse along the boundary plane. </w:t>
      </w:r>
      <w:r w:rsidR="00E0676B">
        <w:t>N</w:t>
      </w:r>
      <w:r w:rsidR="00FF16BE">
        <w:t>one of the lines connecting any two</w:t>
      </w:r>
      <w:r w:rsidR="00E0676B">
        <w:t xml:space="preserve"> neighbouring</w:t>
      </w:r>
      <w:r w:rsidR="00FF16BE">
        <w:t xml:space="preserve"> bound</w:t>
      </w:r>
      <w:r w:rsidR="008E34D7">
        <w:t>ary</w:t>
      </w:r>
      <w:r w:rsidR="00FF16BE">
        <w:t xml:space="preserve"> points must cross any of the other lines. (PLPROC will cease execution with an appropriate error message if this occurs.)</w:t>
      </w:r>
    </w:p>
    <w:p w14:paraId="55719E34" w14:textId="77777777" w:rsidR="00B91ECF" w:rsidRDefault="00B91ECF" w:rsidP="0005230E">
      <w:r w:rsidRPr="00B91ECF">
        <w:rPr>
          <w:noProof/>
          <w:lang w:val="en-AU" w:eastAsia="en-AU"/>
        </w:rPr>
        <w:lastRenderedPageBreak/>
        <w:drawing>
          <wp:inline distT="0" distB="0" distL="0" distR="0" wp14:anchorId="215F462B" wp14:editId="5F13AAC6">
            <wp:extent cx="5731200" cy="3888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200" cy="3888000"/>
                    </a:xfrm>
                    <a:prstGeom prst="rect">
                      <a:avLst/>
                    </a:prstGeom>
                    <a:noFill/>
                    <a:ln>
                      <a:noFill/>
                    </a:ln>
                  </pic:spPr>
                </pic:pic>
              </a:graphicData>
            </a:graphic>
          </wp:inline>
        </w:drawing>
      </w:r>
    </w:p>
    <w:p w14:paraId="02CF1A9E" w14:textId="77777777" w:rsidR="00B91ECF" w:rsidRDefault="00B91ECF" w:rsidP="00B91ECF">
      <w:pPr>
        <w:pStyle w:val="Caption"/>
      </w:pPr>
      <w:r>
        <w:t xml:space="preserve">Figure 2.3c. </w:t>
      </w:r>
      <w:r w:rsidR="008E34D7">
        <w:t xml:space="preserve">A </w:t>
      </w:r>
      <w:r>
        <w:t>GPLANE with vertices of</w:t>
      </w:r>
      <w:r w:rsidR="00E0676B">
        <w:t xml:space="preserve"> its optional</w:t>
      </w:r>
      <w:r>
        <w:t xml:space="preserve"> bounding polygon specified in global coordinates.</w:t>
      </w:r>
    </w:p>
    <w:p w14:paraId="5E3CDE30" w14:textId="77777777" w:rsidR="007117A7" w:rsidRDefault="00085E30" w:rsidP="0005230E">
      <w:r>
        <w:t xml:space="preserve">Every GPLANE hosts a gridded CLIST. The origin of the </w:t>
      </w:r>
      <w:r w:rsidR="00AF6B50">
        <w:t>GPLANE</w:t>
      </w:r>
      <w:r>
        <w:t xml:space="preserve"> coordinate system defines the origin of the grid</w:t>
      </w:r>
      <w:r w:rsidR="008E34D7">
        <w:t xml:space="preserve"> on which the CLIST is based</w:t>
      </w:r>
      <w:r>
        <w:t xml:space="preserve">. The </w:t>
      </w:r>
      <w:r w:rsidR="00AF6B50" w:rsidRPr="00AF6B50">
        <w:rPr>
          <w:i/>
        </w:rPr>
        <w:t>grid_</w:t>
      </w:r>
      <w:r w:rsidRPr="00AF6B50">
        <w:rPr>
          <w:i/>
        </w:rPr>
        <w:t>type</w:t>
      </w:r>
      <w:r>
        <w:t xml:space="preserve"> </w:t>
      </w:r>
      <w:r w:rsidR="008E34D7">
        <w:t xml:space="preserve">of the grid is </w:t>
      </w:r>
      <w:r>
        <w:t>-11</w:t>
      </w:r>
      <w:r w:rsidR="008240B1">
        <w:t xml:space="preserve"> (see previous section)</w:t>
      </w:r>
      <w:r w:rsidR="008E34D7">
        <w:t>. The bottom left corner of grid cell (1,1)</w:t>
      </w:r>
      <w:r w:rsidR="00AF6B50">
        <w:t xml:space="preserve"> </w:t>
      </w:r>
      <w:r w:rsidR="00C41F9E">
        <w:t xml:space="preserve">lies at </w:t>
      </w:r>
      <w:r w:rsidR="008E34D7">
        <w:t xml:space="preserve">the </w:t>
      </w:r>
      <w:r w:rsidR="00C41F9E">
        <w:t>origin of the local GPLANE coordinate system, i.e. at the point (</w:t>
      </w:r>
      <w:r w:rsidRPr="00C41F9E">
        <w:rPr>
          <w:i/>
        </w:rPr>
        <w:t>x</w:t>
      </w:r>
      <w:r w:rsidR="00C41F9E" w:rsidRPr="00C41F9E">
        <w:t>´</w:t>
      </w:r>
      <w:r w:rsidR="00C41F9E">
        <w:t>,</w:t>
      </w:r>
      <w:r>
        <w:t xml:space="preserve"> </w:t>
      </w:r>
      <w:r w:rsidRPr="00C41F9E">
        <w:rPr>
          <w:i/>
        </w:rPr>
        <w:t>y</w:t>
      </w:r>
      <w:r w:rsidR="00C41F9E" w:rsidRPr="00C41F9E">
        <w:t>´</w:t>
      </w:r>
      <w:r w:rsidR="00C41F9E">
        <w:t>) = (0,</w:t>
      </w:r>
      <w:r w:rsidR="008E34D7">
        <w:t xml:space="preserve"> </w:t>
      </w:r>
      <w:r w:rsidR="00C41F9E">
        <w:t xml:space="preserve">0). </w:t>
      </w:r>
      <w:r w:rsidR="008E34D7">
        <w:t xml:space="preserve">As is typical of a grid of </w:t>
      </w:r>
      <w:r w:rsidR="008E34D7" w:rsidRPr="008E34D7">
        <w:rPr>
          <w:i/>
        </w:rPr>
        <w:t>grid_type</w:t>
      </w:r>
      <w:r w:rsidR="008E34D7">
        <w:t xml:space="preserve"> value -11, </w:t>
      </w:r>
      <w:r w:rsidR="00C41F9E">
        <w:t>CLIST element identification is indicial, and increases with</w:t>
      </w:r>
      <w:r w:rsidR="00DD443A">
        <w:t xml:space="preserve"> the</w:t>
      </w:r>
      <w:r w:rsidR="00C41F9E">
        <w:t xml:space="preserve"> </w:t>
      </w:r>
      <w:r w:rsidR="00C41F9E" w:rsidRPr="00C41F9E">
        <w:rPr>
          <w:i/>
        </w:rPr>
        <w:t>ix</w:t>
      </w:r>
      <w:r w:rsidR="00C41F9E">
        <w:t xml:space="preserve"> and then </w:t>
      </w:r>
      <w:r w:rsidR="00C41F9E" w:rsidRPr="00C41F9E">
        <w:rPr>
          <w:i/>
        </w:rPr>
        <w:t>iy</w:t>
      </w:r>
      <w:r w:rsidR="00DD443A">
        <w:t xml:space="preserve"> cell indices.</w:t>
      </w:r>
      <w:r>
        <w:t xml:space="preserve"> </w:t>
      </w:r>
      <w:r w:rsidR="00DD443A">
        <w:t xml:space="preserve">The directions of increasing </w:t>
      </w:r>
      <w:r w:rsidR="00DD443A" w:rsidRPr="00DD443A">
        <w:rPr>
          <w:i/>
        </w:rPr>
        <w:t>ix</w:t>
      </w:r>
      <w:r w:rsidR="00DD443A">
        <w:t xml:space="preserve"> and </w:t>
      </w:r>
      <w:r w:rsidR="00DD443A" w:rsidRPr="00DD443A">
        <w:rPr>
          <w:i/>
        </w:rPr>
        <w:t>iy</w:t>
      </w:r>
      <w:r w:rsidR="00DD443A">
        <w:t xml:space="preserve"> </w:t>
      </w:r>
      <w:r w:rsidR="008E34D7">
        <w:t xml:space="preserve">index </w:t>
      </w:r>
      <w:r w:rsidR="00DD443A">
        <w:t xml:space="preserve">coincide with the directions of increasing </w:t>
      </w:r>
      <w:r w:rsidR="00DD443A" w:rsidRPr="003E4841">
        <w:rPr>
          <w:i/>
        </w:rPr>
        <w:t>x</w:t>
      </w:r>
      <w:r w:rsidR="00DD443A">
        <w:t xml:space="preserve">´ and </w:t>
      </w:r>
      <w:r w:rsidR="00DD443A" w:rsidRPr="003E4841">
        <w:rPr>
          <w:i/>
        </w:rPr>
        <w:t>y</w:t>
      </w:r>
      <w:r w:rsidR="00DD443A">
        <w:t xml:space="preserve">´ (which may not accord with that of a right hand coordinate system as </w:t>
      </w:r>
      <w:r w:rsidR="008E34D7">
        <w:t>mentioned above</w:t>
      </w:r>
      <w:r w:rsidR="00DD443A">
        <w:t>).</w:t>
      </w:r>
      <w:r w:rsidR="007117A7">
        <w:t xml:space="preserve"> CLIST element</w:t>
      </w:r>
      <w:r w:rsidR="008240B1">
        <w:t>s</w:t>
      </w:r>
      <w:r w:rsidR="007117A7">
        <w:t xml:space="preserve"> are</w:t>
      </w:r>
      <w:r w:rsidR="008240B1">
        <w:t xml:space="preserve"> located</w:t>
      </w:r>
      <w:r w:rsidR="007117A7">
        <w:t xml:space="preserve"> at the centres of cells which define the grid. </w:t>
      </w:r>
      <w:r w:rsidR="008E34D7">
        <w:t>C</w:t>
      </w:r>
      <w:r w:rsidR="00DD443A">
        <w:t xml:space="preserve">oordinates </w:t>
      </w:r>
      <w:r w:rsidR="008E34D7">
        <w:t>ascribed to these</w:t>
      </w:r>
      <w:r w:rsidR="00DD443A">
        <w:t xml:space="preserve"> elements are expressed using the </w:t>
      </w:r>
      <w:r w:rsidR="007117A7">
        <w:t>local</w:t>
      </w:r>
      <w:r w:rsidR="00DD443A">
        <w:t xml:space="preserve"> GPLANE</w:t>
      </w:r>
      <w:r w:rsidR="007117A7">
        <w:t xml:space="preserve"> coordinate system</w:t>
      </w:r>
      <w:r w:rsidR="00DD443A">
        <w:t xml:space="preserve"> (i.e. the </w:t>
      </w:r>
      <w:r w:rsidR="00DD443A" w:rsidRPr="00AB2309">
        <w:rPr>
          <w:i/>
        </w:rPr>
        <w:t>x</w:t>
      </w:r>
      <w:r w:rsidR="00DD443A">
        <w:t xml:space="preserve">´ </w:t>
      </w:r>
      <w:r w:rsidR="00DD443A" w:rsidRPr="00AB2309">
        <w:rPr>
          <w:i/>
        </w:rPr>
        <w:t>y</w:t>
      </w:r>
      <w:r w:rsidR="00DD443A">
        <w:t>´ coordinate system). See Figure 2.3d</w:t>
      </w:r>
      <w:r w:rsidR="007117A7">
        <w:t>.</w:t>
      </w:r>
    </w:p>
    <w:p w14:paraId="6024B985" w14:textId="77777777" w:rsidR="00E83BB8" w:rsidRDefault="00E83BB8" w:rsidP="0005230E">
      <w:r w:rsidRPr="00E83BB8">
        <w:rPr>
          <w:noProof/>
          <w:lang w:val="en-AU" w:eastAsia="en-AU"/>
        </w:rPr>
        <w:lastRenderedPageBreak/>
        <w:drawing>
          <wp:inline distT="0" distB="0" distL="0" distR="0" wp14:anchorId="108B4EE4" wp14:editId="4B5E35F4">
            <wp:extent cx="5732145" cy="46203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4620307"/>
                    </a:xfrm>
                    <a:prstGeom prst="rect">
                      <a:avLst/>
                    </a:prstGeom>
                    <a:noFill/>
                    <a:ln>
                      <a:noFill/>
                    </a:ln>
                  </pic:spPr>
                </pic:pic>
              </a:graphicData>
            </a:graphic>
          </wp:inline>
        </w:drawing>
      </w:r>
    </w:p>
    <w:p w14:paraId="7BEE0B3D" w14:textId="77777777" w:rsidR="008240B1" w:rsidRDefault="00E83BB8" w:rsidP="00E83BB8">
      <w:pPr>
        <w:pStyle w:val="Caption"/>
      </w:pPr>
      <w:r>
        <w:t xml:space="preserve">Figure 2.3d. Local GPLANE grid. Grid cell centres which define CLIST element locations are also shown. The CLIST is two-dimensional; CLIST coordinates are specified in the </w:t>
      </w:r>
      <w:r w:rsidR="00AB2309">
        <w:t xml:space="preserve">local </w:t>
      </w:r>
      <w:r>
        <w:t>GPLANE coordinate system.</w:t>
      </w:r>
      <w:r w:rsidR="00821ED6">
        <w:t xml:space="preserve"> Cells are identified by </w:t>
      </w:r>
      <w:r w:rsidR="00821ED6" w:rsidRPr="003E4841">
        <w:rPr>
          <w:i/>
        </w:rPr>
        <w:t>x</w:t>
      </w:r>
      <w:r w:rsidR="00821ED6">
        <w:t xml:space="preserve">´-direction and </w:t>
      </w:r>
      <w:r w:rsidR="00821ED6" w:rsidRPr="003E4841">
        <w:rPr>
          <w:i/>
        </w:rPr>
        <w:t>y</w:t>
      </w:r>
      <w:r w:rsidR="00821ED6">
        <w:t>´-direction index, i.e. (</w:t>
      </w:r>
      <w:r w:rsidR="00821ED6" w:rsidRPr="00821ED6">
        <w:rPr>
          <w:i/>
        </w:rPr>
        <w:t>ix</w:t>
      </w:r>
      <w:r w:rsidR="00821ED6">
        <w:t xml:space="preserve">, </w:t>
      </w:r>
      <w:r w:rsidR="00821ED6" w:rsidRPr="00821ED6">
        <w:rPr>
          <w:i/>
        </w:rPr>
        <w:t>iy</w:t>
      </w:r>
      <w:r w:rsidR="00821ED6">
        <w:t xml:space="preserve">). The directions of increasing </w:t>
      </w:r>
      <w:r w:rsidR="00821ED6" w:rsidRPr="00AB2309">
        <w:rPr>
          <w:i/>
        </w:rPr>
        <w:t>ix</w:t>
      </w:r>
      <w:r w:rsidR="00821ED6">
        <w:t xml:space="preserve"> and </w:t>
      </w:r>
      <w:r w:rsidR="00821ED6" w:rsidRPr="00AB2309">
        <w:rPr>
          <w:i/>
        </w:rPr>
        <w:t>iy</w:t>
      </w:r>
      <w:r w:rsidR="00821ED6">
        <w:t xml:space="preserve"> coincide with those of increasing </w:t>
      </w:r>
      <w:r w:rsidR="00821ED6" w:rsidRPr="003E4841">
        <w:rPr>
          <w:i/>
        </w:rPr>
        <w:t>x</w:t>
      </w:r>
      <w:r w:rsidR="00821ED6">
        <w:t xml:space="preserve">´ and </w:t>
      </w:r>
      <w:r w:rsidR="00821ED6" w:rsidRPr="003E4841">
        <w:rPr>
          <w:i/>
        </w:rPr>
        <w:t>y</w:t>
      </w:r>
      <w:r w:rsidR="00821ED6">
        <w:t>´.</w:t>
      </w:r>
    </w:p>
    <w:p w14:paraId="763220E3" w14:textId="77777777" w:rsidR="00FF16BE" w:rsidRDefault="00B91ECF" w:rsidP="00B91ECF">
      <w:r>
        <w:t xml:space="preserve">The GPLANE grid is regular; however </w:t>
      </w:r>
      <w:r w:rsidR="00821ED6">
        <w:t>the cell</w:t>
      </w:r>
      <w:r>
        <w:t xml:space="preserve"> spacing in the </w:t>
      </w:r>
      <w:r w:rsidRPr="00B91ECF">
        <w:rPr>
          <w:i/>
        </w:rPr>
        <w:t>x</w:t>
      </w:r>
      <w:r>
        <w:t xml:space="preserve">´ direction does not need to equal that in the </w:t>
      </w:r>
      <w:r w:rsidRPr="00B91ECF">
        <w:rPr>
          <w:i/>
        </w:rPr>
        <w:t>y</w:t>
      </w:r>
      <w:r>
        <w:t>´ direction. If a GPLANE has a bounding polygon, PLPROC will not object if the GPLANE grid extends beyond the GPLANE’s bounds</w:t>
      </w:r>
      <w:r w:rsidR="00AB2309">
        <w:t xml:space="preserve"> (as occurs in Figure 2.3d)</w:t>
      </w:r>
      <w:r>
        <w:t xml:space="preserve">. </w:t>
      </w:r>
    </w:p>
    <w:p w14:paraId="7C249CDF" w14:textId="7F322B53" w:rsidR="00B91ECF" w:rsidRDefault="00B91ECF" w:rsidP="00B91ECF">
      <w:pPr>
        <w:pStyle w:val="Heading3"/>
      </w:pPr>
      <w:bookmarkStart w:id="505" w:name="_Toc428082587"/>
      <w:r>
        <w:t>2.</w:t>
      </w:r>
      <w:r w:rsidR="001E7CD5">
        <w:t>5</w:t>
      </w:r>
      <w:r>
        <w:t>.2 GP</w:t>
      </w:r>
      <w:r w:rsidR="002470DE">
        <w:t>LANEs and model p</w:t>
      </w:r>
      <w:r>
        <w:t>arameterization</w:t>
      </w:r>
      <w:bookmarkEnd w:id="505"/>
    </w:p>
    <w:p w14:paraId="23A31352" w14:textId="77777777" w:rsidR="00131615" w:rsidRDefault="00654639" w:rsidP="00B91ECF">
      <w:r>
        <w:t xml:space="preserve">In parameterization of a model, a GPLANE </w:t>
      </w:r>
      <w:r w:rsidR="00682514">
        <w:t>can be</w:t>
      </w:r>
      <w:r>
        <w:t xml:space="preserve"> used to represent a planar feature such as a fault. However</w:t>
      </w:r>
      <w:r w:rsidR="00682514">
        <w:t xml:space="preserve"> because its associated CLIST employs a local coordinate system, the reference points for SLISTs and PLISTs that are associated with this CLIST </w:t>
      </w:r>
      <w:r>
        <w:t xml:space="preserve">are independent of the model grid into which the fault is inserted. To use a GPLANE in model </w:t>
      </w:r>
      <w:r w:rsidR="007878A8">
        <w:t>parameterization</w:t>
      </w:r>
      <w:r>
        <w:t xml:space="preserve">, properties must first be assigned to elements of a </w:t>
      </w:r>
      <w:r w:rsidR="00682514">
        <w:t xml:space="preserve">local GPLANE </w:t>
      </w:r>
      <w:r>
        <w:t>PLIST</w:t>
      </w:r>
      <w:r w:rsidR="00131615">
        <w:t xml:space="preserve">. These properties can then be </w:t>
      </w:r>
      <w:r w:rsidR="00682514">
        <w:t>used to inform PLISTS which are dependent on model grid CLIST</w:t>
      </w:r>
      <w:r w:rsidR="003E4841">
        <w:t>s</w:t>
      </w:r>
      <w:r w:rsidR="00682514">
        <w:t>, the latter presumably employing real-world coordinates.</w:t>
      </w:r>
      <w:r w:rsidR="00131615">
        <w:t xml:space="preserve"> </w:t>
      </w:r>
    </w:p>
    <w:p w14:paraId="4228F174" w14:textId="77777777" w:rsidR="00B91ECF" w:rsidRDefault="00131615" w:rsidP="00B91ECF">
      <w:r>
        <w:t xml:space="preserve">To </w:t>
      </w:r>
      <w:r w:rsidR="00682514">
        <w:t>inform</w:t>
      </w:r>
      <w:r>
        <w:t xml:space="preserve"> an element of a model-based PLIST</w:t>
      </w:r>
      <w:r w:rsidR="00682514">
        <w:t xml:space="preserve"> using a GPLANE-based PLIST,</w:t>
      </w:r>
      <w:r>
        <w:t xml:space="preserve"> the orthogonal projection of th</w:t>
      </w:r>
      <w:r w:rsidR="00682514">
        <w:t>e model-based PLIST</w:t>
      </w:r>
      <w:r>
        <w:t xml:space="preserve"> </w:t>
      </w:r>
      <w:r w:rsidR="00AB2309">
        <w:t xml:space="preserve">element </w:t>
      </w:r>
      <w:r>
        <w:t xml:space="preserve">onto the GPLANE’s surface is first determined. </w:t>
      </w:r>
      <w:r w:rsidR="00AB2309">
        <w:t>Within-GPLANE</w:t>
      </w:r>
      <w:r>
        <w:t xml:space="preserve"> interpolation</w:t>
      </w:r>
      <w:r w:rsidR="00682514">
        <w:t xml:space="preserve"> (using </w:t>
      </w:r>
      <w:r w:rsidR="00AB2309">
        <w:t xml:space="preserve">the </w:t>
      </w:r>
      <w:r w:rsidR="00682514">
        <w:t>inverse-power-of-distance</w:t>
      </w:r>
      <w:r w:rsidR="00AB2309">
        <w:t xml:space="preserve"> method</w:t>
      </w:r>
      <w:r w:rsidR="00682514">
        <w:t>)</w:t>
      </w:r>
      <w:r>
        <w:t xml:space="preserve"> </w:t>
      </w:r>
      <w:r>
        <w:lastRenderedPageBreak/>
        <w:t>then takes place from the GPLANE PLIST to th</w:t>
      </w:r>
      <w:r w:rsidR="00682514">
        <w:t>is projection point. The model-based</w:t>
      </w:r>
      <w:r>
        <w:t xml:space="preserve"> PLIST is then awarded a value based on </w:t>
      </w:r>
      <w:r w:rsidR="00AB2309">
        <w:t>its</w:t>
      </w:r>
      <w:r>
        <w:t xml:space="preserve"> orthogonal distance </w:t>
      </w:r>
      <w:r w:rsidR="00682514">
        <w:t>to the</w:t>
      </w:r>
      <w:r>
        <w:t xml:space="preserve"> </w:t>
      </w:r>
      <w:r w:rsidR="00682514">
        <w:t>G</w:t>
      </w:r>
      <w:r>
        <w:t>PLANE.</w:t>
      </w:r>
      <w:r w:rsidR="00682514">
        <w:t xml:space="preserve"> Suppose this distance is </w:t>
      </w:r>
      <w:r w:rsidR="00682514" w:rsidRPr="00682514">
        <w:rPr>
          <w:i/>
        </w:rPr>
        <w:t>d</w:t>
      </w:r>
      <w:r w:rsidR="00682514">
        <w:t>.</w:t>
      </w:r>
      <w:r>
        <w:t xml:space="preserve"> </w:t>
      </w:r>
      <w:r w:rsidR="00682514">
        <w:t>A</w:t>
      </w:r>
      <w:r>
        <w:t xml:space="preserve"> factor </w:t>
      </w:r>
      <w:r>
        <w:rPr>
          <w:i/>
        </w:rPr>
        <w:t>f</w:t>
      </w:r>
      <w:r w:rsidRPr="00131615">
        <w:rPr>
          <w:vertAlign w:val="subscript"/>
        </w:rPr>
        <w:t>1</w:t>
      </w:r>
      <w:r>
        <w:t xml:space="preserve"> is </w:t>
      </w:r>
      <w:r w:rsidR="00682514">
        <w:t xml:space="preserve">first </w:t>
      </w:r>
      <w:r>
        <w:t>determined using the formula:</w:t>
      </w:r>
    </w:p>
    <w:p w14:paraId="37C3BF9D" w14:textId="77777777" w:rsidR="00131615" w:rsidRDefault="00131615" w:rsidP="00B91ECF"/>
    <w:p w14:paraId="6B9AC705" w14:textId="6D5FA3C3" w:rsidR="00131615" w:rsidRDefault="00131615" w:rsidP="00B91ECF">
      <w:r>
        <w:tab/>
      </w:r>
      <w:r>
        <w:rPr>
          <w:i/>
        </w:rPr>
        <w:t>f</w:t>
      </w:r>
      <w:r w:rsidRPr="00131615">
        <w:rPr>
          <w:vertAlign w:val="subscript"/>
        </w:rPr>
        <w:t>1</w:t>
      </w:r>
      <w:r>
        <w:t xml:space="preserve"> = 1</w:t>
      </w:r>
      <w:r>
        <w:tab/>
      </w:r>
      <w:r>
        <w:tab/>
      </w:r>
      <w:r>
        <w:tab/>
      </w:r>
      <w:r>
        <w:tab/>
        <w:t>if (</w:t>
      </w:r>
      <w:r w:rsidRPr="00131615">
        <w:rPr>
          <w:i/>
        </w:rPr>
        <w:t>d</w:t>
      </w:r>
      <w:r>
        <w:t xml:space="preserve"> ≤ </w:t>
      </w:r>
      <w:r w:rsidRPr="00131615">
        <w:rPr>
          <w:i/>
        </w:rPr>
        <w:t>w</w:t>
      </w:r>
      <w:r>
        <w:t>/2)</w:t>
      </w:r>
      <w:r w:rsidR="00640512">
        <w:tab/>
      </w:r>
      <w:r w:rsidR="00640512">
        <w:tab/>
      </w:r>
      <w:r w:rsidR="00640512">
        <w:tab/>
      </w:r>
      <w:r w:rsidR="00640512">
        <w:tab/>
        <w:t>(2.</w:t>
      </w:r>
      <w:r w:rsidR="007711D7">
        <w:t>5</w:t>
      </w:r>
      <w:r w:rsidR="00640512">
        <w:t>.1a)</w:t>
      </w:r>
    </w:p>
    <w:p w14:paraId="2BD1F49E" w14:textId="56ED004C" w:rsidR="00131615" w:rsidRDefault="00827D39" w:rsidP="00131615">
      <w:pPr>
        <w:ind w:firstLine="720"/>
      </w:pPr>
      <w:r w:rsidRPr="00131615">
        <w:rPr>
          <w:position w:val="-10"/>
        </w:rPr>
        <w:object w:dxaOrig="1240" w:dyaOrig="600" w14:anchorId="7848A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29.5pt" o:ole="">
            <v:imagedata r:id="rId19" o:title=""/>
          </v:shape>
          <o:OLEObject Type="Embed" ProgID="Equation.3" ShapeID="_x0000_i1025" DrawAspect="Content" ObjectID="_1672225619" r:id="rId20"/>
        </w:object>
      </w:r>
      <w:r w:rsidR="00131615">
        <w:tab/>
      </w:r>
      <w:r w:rsidR="00131615">
        <w:tab/>
      </w:r>
      <w:r w:rsidR="00131615">
        <w:tab/>
        <w:t>if (</w:t>
      </w:r>
      <w:r w:rsidR="00131615" w:rsidRPr="00131615">
        <w:rPr>
          <w:i/>
        </w:rPr>
        <w:t>d</w:t>
      </w:r>
      <w:r w:rsidR="00131615">
        <w:t xml:space="preserve"> &gt; </w:t>
      </w:r>
      <w:r w:rsidR="00131615" w:rsidRPr="00131615">
        <w:rPr>
          <w:i/>
        </w:rPr>
        <w:t>w</w:t>
      </w:r>
      <w:r w:rsidR="00131615">
        <w:t>/2)</w:t>
      </w:r>
      <w:r w:rsidR="00640512">
        <w:tab/>
      </w:r>
      <w:r w:rsidR="00640512">
        <w:tab/>
      </w:r>
      <w:r w:rsidR="00640512">
        <w:tab/>
      </w:r>
      <w:r w:rsidR="00640512">
        <w:tab/>
        <w:t>(2.</w:t>
      </w:r>
      <w:r w:rsidR="007711D7">
        <w:t>5</w:t>
      </w:r>
      <w:r w:rsidR="00640512">
        <w:t>.1b)</w:t>
      </w:r>
    </w:p>
    <w:p w14:paraId="30A21728" w14:textId="62889F90" w:rsidR="00131615" w:rsidRDefault="00131615" w:rsidP="00B91ECF">
      <w:r>
        <w:t xml:space="preserve">where </w:t>
      </w:r>
      <w:r>
        <w:rPr>
          <w:i/>
        </w:rPr>
        <w:t>w</w:t>
      </w:r>
      <w:r>
        <w:t xml:space="preserve"> is a user-specified “constancy width”, and </w:t>
      </w:r>
      <w:r>
        <w:rPr>
          <w:i/>
        </w:rPr>
        <w:t>a</w:t>
      </w:r>
      <w:r>
        <w:t xml:space="preserve"> is a</w:t>
      </w:r>
      <w:r w:rsidR="00682514">
        <w:t xml:space="preserve"> user-specified</w:t>
      </w:r>
      <w:r>
        <w:t xml:space="preserve"> decay factor</w:t>
      </w:r>
      <w:r w:rsidR="00B078F6">
        <w:t>; see Figure 2.</w:t>
      </w:r>
      <w:r w:rsidR="00682514">
        <w:t>3e</w:t>
      </w:r>
      <w:r w:rsidR="00B078F6">
        <w:t>.</w:t>
      </w:r>
      <w:r w:rsidR="00640512">
        <w:t xml:space="preserve"> The</w:t>
      </w:r>
      <w:r w:rsidR="00AD1EB7">
        <w:t xml:space="preserve"> GPLANE-informed</w:t>
      </w:r>
      <w:r w:rsidR="00640512">
        <w:t xml:space="preserve"> value </w:t>
      </w:r>
      <w:r w:rsidR="00AD1EB7">
        <w:t>of</w:t>
      </w:r>
      <w:r w:rsidR="00640512">
        <w:t xml:space="preserve"> the model PLIST </w:t>
      </w:r>
      <w:r w:rsidR="00AD1EB7">
        <w:t>element</w:t>
      </w:r>
      <w:r w:rsidR="00640512">
        <w:t xml:space="preserve"> is then determined in </w:t>
      </w:r>
      <w:r w:rsidR="00AD1EB7">
        <w:t>one</w:t>
      </w:r>
      <w:r w:rsidR="00640512">
        <w:t xml:space="preserve"> of four ways. Suppose</w:t>
      </w:r>
      <w:r w:rsidR="007711D7">
        <w:t xml:space="preserve"> also</w:t>
      </w:r>
      <w:r w:rsidR="00640512">
        <w:t xml:space="preserve"> that the GPLANE PLIST value interpolated</w:t>
      </w:r>
      <w:r w:rsidR="00F5521B">
        <w:t xml:space="preserve"> to the point of</w:t>
      </w:r>
      <w:r w:rsidR="00640512">
        <w:t xml:space="preserve"> projection </w:t>
      </w:r>
      <w:r w:rsidR="00F5521B">
        <w:t xml:space="preserve">on the GPLANE </w:t>
      </w:r>
      <w:r w:rsidR="00640512">
        <w:t xml:space="preserve">is </w:t>
      </w:r>
      <w:r w:rsidR="00640512" w:rsidRPr="00640512">
        <w:rPr>
          <w:i/>
        </w:rPr>
        <w:t>v</w:t>
      </w:r>
      <w:r w:rsidR="00640512" w:rsidRPr="00640512">
        <w:rPr>
          <w:vertAlign w:val="subscript"/>
        </w:rPr>
        <w:t>g</w:t>
      </w:r>
      <w:r w:rsidR="00640512">
        <w:t xml:space="preserve">. Suppose </w:t>
      </w:r>
      <w:r w:rsidR="007711D7">
        <w:t xml:space="preserve">also </w:t>
      </w:r>
      <w:r w:rsidR="00640512">
        <w:t xml:space="preserve">that the existing value </w:t>
      </w:r>
      <w:r w:rsidR="007711D7">
        <w:t>of</w:t>
      </w:r>
      <w:r w:rsidR="00640512">
        <w:t xml:space="preserve"> the model PLIST element is </w:t>
      </w:r>
      <w:r w:rsidR="00640512" w:rsidRPr="00640512">
        <w:rPr>
          <w:i/>
        </w:rPr>
        <w:t>v</w:t>
      </w:r>
      <w:r w:rsidR="00640512" w:rsidRPr="00640512">
        <w:rPr>
          <w:vertAlign w:val="subscript"/>
        </w:rPr>
        <w:t>m</w:t>
      </w:r>
      <w:r w:rsidR="00AD1EB7">
        <w:rPr>
          <w:vertAlign w:val="subscript"/>
        </w:rPr>
        <w:t>1</w:t>
      </w:r>
      <w:r w:rsidR="00640512">
        <w:t xml:space="preserve">. The new </w:t>
      </w:r>
      <w:r w:rsidR="00640512" w:rsidRPr="00640512">
        <w:rPr>
          <w:i/>
        </w:rPr>
        <w:t>v</w:t>
      </w:r>
      <w:r w:rsidR="00640512" w:rsidRPr="00640512">
        <w:rPr>
          <w:vertAlign w:val="subscript"/>
        </w:rPr>
        <w:t>m</w:t>
      </w:r>
      <w:r w:rsidR="00640512">
        <w:t xml:space="preserve"> value</w:t>
      </w:r>
      <w:r w:rsidR="00AB2309">
        <w:t xml:space="preserve"> for this </w:t>
      </w:r>
      <w:r w:rsidR="003E4841">
        <w:t xml:space="preserve">model </w:t>
      </w:r>
      <w:r w:rsidR="00AB2309">
        <w:t>PLIST element</w:t>
      </w:r>
      <w:r w:rsidR="00640512">
        <w:t xml:space="preserve"> (</w:t>
      </w:r>
      <w:r w:rsidR="007878A8">
        <w:t>i.e.</w:t>
      </w:r>
      <w:r w:rsidR="00640512">
        <w:t xml:space="preserve"> </w:t>
      </w:r>
      <w:r w:rsidR="00640512" w:rsidRPr="00640512">
        <w:rPr>
          <w:i/>
        </w:rPr>
        <w:t>v</w:t>
      </w:r>
      <w:r w:rsidR="00640512" w:rsidRPr="00640512">
        <w:rPr>
          <w:vertAlign w:val="subscript"/>
        </w:rPr>
        <w:t>m2</w:t>
      </w:r>
      <w:r w:rsidR="00640512">
        <w:t>) is calculated</w:t>
      </w:r>
      <w:r w:rsidR="007711D7">
        <w:t xml:space="preserve"> using one of the four</w:t>
      </w:r>
      <w:r w:rsidR="00AD1EB7">
        <w:t xml:space="preserve"> user-selectable </w:t>
      </w:r>
      <w:r w:rsidR="007711D7">
        <w:t>equations</w:t>
      </w:r>
      <w:r w:rsidR="00AB2309">
        <w:t>:</w:t>
      </w:r>
    </w:p>
    <w:p w14:paraId="555F377E" w14:textId="08F0352B" w:rsidR="00241FC0" w:rsidRDefault="00241FC0" w:rsidP="00B91ECF">
      <w:r>
        <w:tab/>
      </w:r>
      <w:r w:rsidRPr="00241FC0">
        <w:rPr>
          <w:i/>
        </w:rPr>
        <w:t>v</w:t>
      </w:r>
      <w:r w:rsidRPr="00241FC0">
        <w:rPr>
          <w:vertAlign w:val="subscript"/>
        </w:rPr>
        <w:t>m2</w:t>
      </w:r>
      <w:r>
        <w:t xml:space="preserve"> = </w:t>
      </w:r>
      <w:r w:rsidRPr="00241FC0">
        <w:rPr>
          <w:i/>
        </w:rPr>
        <w:t>v</w:t>
      </w:r>
      <w:r w:rsidRPr="00241FC0">
        <w:rPr>
          <w:vertAlign w:val="subscript"/>
        </w:rPr>
        <w:t>m1</w:t>
      </w:r>
      <w:r>
        <w:t xml:space="preserve"> + </w:t>
      </w:r>
      <w:r w:rsidRPr="00241FC0">
        <w:rPr>
          <w:i/>
        </w:rPr>
        <w:t>f</w:t>
      </w:r>
      <w:r w:rsidRPr="00241FC0">
        <w:rPr>
          <w:vertAlign w:val="subscript"/>
        </w:rPr>
        <w:t>1</w:t>
      </w:r>
      <w:r w:rsidRPr="00241FC0">
        <w:rPr>
          <w:i/>
        </w:rPr>
        <w:t>v</w:t>
      </w:r>
      <w:r w:rsidRPr="00241FC0">
        <w:rPr>
          <w:vertAlign w:val="subscript"/>
        </w:rPr>
        <w:t>g</w:t>
      </w:r>
      <w:r>
        <w:t xml:space="preserve"> </w:t>
      </w:r>
      <w:r>
        <w:tab/>
      </w:r>
      <w:r>
        <w:tab/>
      </w:r>
      <w:r>
        <w:tab/>
        <w:t xml:space="preserve">if </w:t>
      </w:r>
      <w:r w:rsidRPr="00B078F6">
        <w:rPr>
          <w:i/>
        </w:rPr>
        <w:t>add</w:t>
      </w:r>
      <w:r>
        <w:tab/>
      </w:r>
      <w:r w:rsidR="00B078F6">
        <w:tab/>
      </w:r>
      <w:r w:rsidR="00B078F6">
        <w:tab/>
      </w:r>
      <w:r>
        <w:tab/>
        <w:t>(2.</w:t>
      </w:r>
      <w:r w:rsidR="007711D7">
        <w:t>5</w:t>
      </w:r>
      <w:r>
        <w:t>.2a)</w:t>
      </w:r>
    </w:p>
    <w:p w14:paraId="40E0AE12" w14:textId="31208907" w:rsidR="00241FC0" w:rsidRDefault="00241FC0" w:rsidP="00241FC0">
      <w:r>
        <w:tab/>
      </w:r>
      <w:r w:rsidRPr="00241FC0">
        <w:rPr>
          <w:i/>
        </w:rPr>
        <w:t>v</w:t>
      </w:r>
      <w:r w:rsidRPr="00241FC0">
        <w:rPr>
          <w:vertAlign w:val="subscript"/>
        </w:rPr>
        <w:t>m2</w:t>
      </w:r>
      <w:r>
        <w:t xml:space="preserve"> = </w:t>
      </w:r>
      <w:r w:rsidRPr="00241FC0">
        <w:rPr>
          <w:i/>
        </w:rPr>
        <w:t>v</w:t>
      </w:r>
      <w:r w:rsidRPr="00241FC0">
        <w:rPr>
          <w:vertAlign w:val="subscript"/>
        </w:rPr>
        <w:t>m1</w:t>
      </w:r>
      <w:r>
        <w:t xml:space="preserve"> + </w:t>
      </w:r>
      <w:r w:rsidRPr="00241FC0">
        <w:rPr>
          <w:i/>
        </w:rPr>
        <w:t>f</w:t>
      </w:r>
      <w:r w:rsidRPr="00241FC0">
        <w:rPr>
          <w:vertAlign w:val="subscript"/>
        </w:rPr>
        <w:t>1</w:t>
      </w:r>
      <w:r w:rsidRPr="00AB2309">
        <w:t>(</w:t>
      </w:r>
      <w:r w:rsidRPr="00241FC0">
        <w:rPr>
          <w:i/>
        </w:rPr>
        <w:t>v</w:t>
      </w:r>
      <w:r w:rsidRPr="00241FC0">
        <w:rPr>
          <w:vertAlign w:val="subscript"/>
        </w:rPr>
        <w:t>g</w:t>
      </w:r>
      <w:r>
        <w:t xml:space="preserve"> – </w:t>
      </w:r>
      <w:r w:rsidRPr="00241FC0">
        <w:rPr>
          <w:i/>
        </w:rPr>
        <w:t>v</w:t>
      </w:r>
      <w:r w:rsidRPr="00241FC0">
        <w:rPr>
          <w:i/>
          <w:vertAlign w:val="subscript"/>
        </w:rPr>
        <w:t>m</w:t>
      </w:r>
      <w:r w:rsidRPr="00241FC0">
        <w:rPr>
          <w:vertAlign w:val="subscript"/>
        </w:rPr>
        <w:t>1</w:t>
      </w:r>
      <w:r>
        <w:t xml:space="preserve">) </w:t>
      </w:r>
      <w:r>
        <w:tab/>
      </w:r>
      <w:r>
        <w:tab/>
        <w:t xml:space="preserve">if </w:t>
      </w:r>
      <w:r w:rsidRPr="00B078F6">
        <w:rPr>
          <w:i/>
        </w:rPr>
        <w:t>blend</w:t>
      </w:r>
      <w:r>
        <w:tab/>
      </w:r>
      <w:r w:rsidR="00B078F6">
        <w:tab/>
      </w:r>
      <w:r w:rsidR="00B078F6">
        <w:tab/>
        <w:t>(2.</w:t>
      </w:r>
      <w:r w:rsidR="007711D7">
        <w:t>5</w:t>
      </w:r>
      <w:r w:rsidR="00B078F6">
        <w:t>.2b</w:t>
      </w:r>
      <w:r>
        <w:t>)</w:t>
      </w:r>
    </w:p>
    <w:p w14:paraId="0682C574" w14:textId="4DA67B28" w:rsidR="00241FC0" w:rsidRDefault="00241FC0" w:rsidP="00241FC0">
      <w:r>
        <w:tab/>
      </w:r>
      <w:r w:rsidRPr="00241FC0">
        <w:rPr>
          <w:i/>
        </w:rPr>
        <w:t>v</w:t>
      </w:r>
      <w:r w:rsidRPr="00241FC0">
        <w:rPr>
          <w:vertAlign w:val="subscript"/>
        </w:rPr>
        <w:t>m2</w:t>
      </w:r>
      <w:r>
        <w:t xml:space="preserve"> = min(</w:t>
      </w:r>
      <w:r w:rsidRPr="00241FC0">
        <w:rPr>
          <w:i/>
        </w:rPr>
        <w:t>v</w:t>
      </w:r>
      <w:r w:rsidRPr="00241FC0">
        <w:rPr>
          <w:vertAlign w:val="subscript"/>
        </w:rPr>
        <w:t>m1</w:t>
      </w:r>
      <w:r>
        <w:t xml:space="preserve"> + </w:t>
      </w:r>
      <w:r w:rsidRPr="00241FC0">
        <w:rPr>
          <w:i/>
        </w:rPr>
        <w:t>f</w:t>
      </w:r>
      <w:r w:rsidRPr="00241FC0">
        <w:rPr>
          <w:vertAlign w:val="subscript"/>
        </w:rPr>
        <w:t>1</w:t>
      </w:r>
      <w:r w:rsidRPr="00AB2309">
        <w:t>(</w:t>
      </w:r>
      <w:r w:rsidRPr="00241FC0">
        <w:rPr>
          <w:i/>
        </w:rPr>
        <w:t>v</w:t>
      </w:r>
      <w:r w:rsidRPr="00241FC0">
        <w:rPr>
          <w:vertAlign w:val="subscript"/>
        </w:rPr>
        <w:t>g</w:t>
      </w:r>
      <w:r>
        <w:t xml:space="preserve"> – </w:t>
      </w:r>
      <w:r w:rsidRPr="00241FC0">
        <w:rPr>
          <w:i/>
        </w:rPr>
        <w:t>v</w:t>
      </w:r>
      <w:r w:rsidRPr="00241FC0">
        <w:rPr>
          <w:i/>
          <w:vertAlign w:val="subscript"/>
        </w:rPr>
        <w:t>m</w:t>
      </w:r>
      <w:r w:rsidRPr="00241FC0">
        <w:rPr>
          <w:vertAlign w:val="subscript"/>
        </w:rPr>
        <w:t>1</w:t>
      </w:r>
      <w:r>
        <w:t>),</w:t>
      </w:r>
      <w:r w:rsidRPr="00241FC0">
        <w:rPr>
          <w:i/>
        </w:rPr>
        <w:t>v</w:t>
      </w:r>
      <w:r w:rsidRPr="00241FC0">
        <w:rPr>
          <w:vertAlign w:val="subscript"/>
        </w:rPr>
        <w:t>m1</w:t>
      </w:r>
      <w:r>
        <w:t xml:space="preserve">) </w:t>
      </w:r>
      <w:r>
        <w:tab/>
        <w:t xml:space="preserve">if </w:t>
      </w:r>
      <w:r w:rsidRPr="00B078F6">
        <w:rPr>
          <w:i/>
        </w:rPr>
        <w:t>blend</w:t>
      </w:r>
      <w:r w:rsidR="00B078F6" w:rsidRPr="00B078F6">
        <w:rPr>
          <w:i/>
        </w:rPr>
        <w:t>_never_higher</w:t>
      </w:r>
      <w:r w:rsidR="00B078F6">
        <w:tab/>
      </w:r>
      <w:r>
        <w:tab/>
      </w:r>
      <w:r w:rsidR="00B078F6">
        <w:t>(2.</w:t>
      </w:r>
      <w:r w:rsidR="007711D7">
        <w:t>5</w:t>
      </w:r>
      <w:r w:rsidR="00B078F6">
        <w:t>.2c</w:t>
      </w:r>
      <w:r>
        <w:t>)</w:t>
      </w:r>
    </w:p>
    <w:p w14:paraId="61DDAF9B" w14:textId="6263BADD" w:rsidR="00B078F6" w:rsidRDefault="00B078F6" w:rsidP="00B078F6">
      <w:r>
        <w:tab/>
      </w:r>
      <w:r w:rsidRPr="00241FC0">
        <w:rPr>
          <w:i/>
        </w:rPr>
        <w:t>v</w:t>
      </w:r>
      <w:r w:rsidRPr="00241FC0">
        <w:rPr>
          <w:vertAlign w:val="subscript"/>
        </w:rPr>
        <w:t>m2</w:t>
      </w:r>
      <w:r>
        <w:t xml:space="preserve"> = max(</w:t>
      </w:r>
      <w:r w:rsidRPr="00241FC0">
        <w:rPr>
          <w:i/>
        </w:rPr>
        <w:t>v</w:t>
      </w:r>
      <w:r w:rsidRPr="00241FC0">
        <w:rPr>
          <w:vertAlign w:val="subscript"/>
        </w:rPr>
        <w:t>m1</w:t>
      </w:r>
      <w:r>
        <w:t xml:space="preserve"> + </w:t>
      </w:r>
      <w:r w:rsidRPr="00241FC0">
        <w:rPr>
          <w:i/>
        </w:rPr>
        <w:t>f</w:t>
      </w:r>
      <w:r w:rsidRPr="00241FC0">
        <w:rPr>
          <w:vertAlign w:val="subscript"/>
        </w:rPr>
        <w:t>1</w:t>
      </w:r>
      <w:r w:rsidRPr="00AB2309">
        <w:t>(</w:t>
      </w:r>
      <w:r w:rsidRPr="00241FC0">
        <w:rPr>
          <w:i/>
        </w:rPr>
        <w:t>v</w:t>
      </w:r>
      <w:r w:rsidRPr="00241FC0">
        <w:rPr>
          <w:vertAlign w:val="subscript"/>
        </w:rPr>
        <w:t>g</w:t>
      </w:r>
      <w:r>
        <w:t xml:space="preserve"> – </w:t>
      </w:r>
      <w:r w:rsidRPr="00241FC0">
        <w:rPr>
          <w:i/>
        </w:rPr>
        <w:t>v</w:t>
      </w:r>
      <w:r w:rsidRPr="00241FC0">
        <w:rPr>
          <w:i/>
          <w:vertAlign w:val="subscript"/>
        </w:rPr>
        <w:t>m</w:t>
      </w:r>
      <w:r w:rsidRPr="00241FC0">
        <w:rPr>
          <w:vertAlign w:val="subscript"/>
        </w:rPr>
        <w:t>1</w:t>
      </w:r>
      <w:r>
        <w:t>),</w:t>
      </w:r>
      <w:r w:rsidRPr="00241FC0">
        <w:rPr>
          <w:i/>
        </w:rPr>
        <w:t>v</w:t>
      </w:r>
      <w:r w:rsidRPr="00241FC0">
        <w:rPr>
          <w:vertAlign w:val="subscript"/>
        </w:rPr>
        <w:t>m1</w:t>
      </w:r>
      <w:r>
        <w:t xml:space="preserve">) </w:t>
      </w:r>
      <w:r>
        <w:tab/>
        <w:t xml:space="preserve">if </w:t>
      </w:r>
      <w:r w:rsidRPr="00B078F6">
        <w:rPr>
          <w:i/>
        </w:rPr>
        <w:t>blend_never_</w:t>
      </w:r>
      <w:r>
        <w:rPr>
          <w:i/>
        </w:rPr>
        <w:t>lower</w:t>
      </w:r>
      <w:r w:rsidR="00AB2309">
        <w:tab/>
      </w:r>
      <w:r w:rsidR="00AB2309">
        <w:tab/>
        <w:t>(2.</w:t>
      </w:r>
      <w:r w:rsidR="007711D7">
        <w:t>5</w:t>
      </w:r>
      <w:r w:rsidR="00AB2309">
        <w:t>.2d</w:t>
      </w:r>
      <w:r>
        <w:t>)</w:t>
      </w:r>
    </w:p>
    <w:p w14:paraId="10A6BD8E" w14:textId="77777777" w:rsidR="00241FC0" w:rsidRDefault="00241FC0" w:rsidP="00241FC0"/>
    <w:p w14:paraId="67C2A7CE" w14:textId="77777777" w:rsidR="00241FC0" w:rsidRDefault="00344572" w:rsidP="00660E03">
      <w:pPr>
        <w:keepNext/>
      </w:pPr>
      <w:r w:rsidRPr="00344572">
        <w:rPr>
          <w:noProof/>
          <w:lang w:val="en-AU" w:eastAsia="en-AU"/>
        </w:rPr>
        <w:lastRenderedPageBreak/>
        <w:drawing>
          <wp:inline distT="0" distB="0" distL="0" distR="0" wp14:anchorId="15A84DB7" wp14:editId="74BA15A8">
            <wp:extent cx="4996800" cy="4028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6800" cy="4028400"/>
                    </a:xfrm>
                    <a:prstGeom prst="rect">
                      <a:avLst/>
                    </a:prstGeom>
                    <a:noFill/>
                    <a:ln>
                      <a:noFill/>
                    </a:ln>
                  </pic:spPr>
                </pic:pic>
              </a:graphicData>
            </a:graphic>
          </wp:inline>
        </w:drawing>
      </w:r>
    </w:p>
    <w:p w14:paraId="31AC8505" w14:textId="77777777" w:rsidR="00344572" w:rsidRDefault="00660E03" w:rsidP="00B91ECF">
      <w:r w:rsidRPr="00660E03">
        <w:rPr>
          <w:noProof/>
          <w:lang w:val="en-AU" w:eastAsia="en-AU"/>
        </w:rPr>
        <w:drawing>
          <wp:inline distT="0" distB="0" distL="0" distR="0" wp14:anchorId="21DDC65E" wp14:editId="540FD332">
            <wp:extent cx="2340000" cy="219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0000" cy="2192400"/>
                    </a:xfrm>
                    <a:prstGeom prst="rect">
                      <a:avLst/>
                    </a:prstGeom>
                    <a:noFill/>
                    <a:ln>
                      <a:noFill/>
                    </a:ln>
                  </pic:spPr>
                </pic:pic>
              </a:graphicData>
            </a:graphic>
          </wp:inline>
        </w:drawing>
      </w:r>
    </w:p>
    <w:p w14:paraId="4277DBF8" w14:textId="77777777" w:rsidR="00660E03" w:rsidRDefault="003F4CEF" w:rsidP="00660E03">
      <w:pPr>
        <w:pStyle w:val="Caption"/>
      </w:pPr>
      <w:r>
        <w:t>Figure 2.3e</w:t>
      </w:r>
      <w:r w:rsidR="00660E03">
        <w:t xml:space="preserve">. </w:t>
      </w:r>
      <w:r w:rsidR="00AD1EB7">
        <w:t>This diagram schematically depicts the way in which a model-based PLIST element is informed by GPLANE-based PLIST elements. First GPLANE PLIST element values are interpolated within the GPLANE to the point of projection</w:t>
      </w:r>
      <w:r w:rsidR="00F76878">
        <w:t xml:space="preserve"> (illustrated by the grey star shadow of the black star where the PLIST element is located)</w:t>
      </w:r>
      <w:r w:rsidR="00AD1EB7">
        <w:t>. The</w:t>
      </w:r>
      <w:r w:rsidR="00F76878">
        <w:t xml:space="preserve"> interpolated</w:t>
      </w:r>
      <w:r w:rsidR="00AD1EB7">
        <w:t xml:space="preserve"> value at this point then influences model-based PLIST element as a function of the distance of the latter element from the GPLANE</w:t>
      </w:r>
      <w:r w:rsidR="003E4841">
        <w:t xml:space="preserve"> surface</w:t>
      </w:r>
      <w:r w:rsidR="00AD1EB7">
        <w:t>.</w:t>
      </w:r>
    </w:p>
    <w:p w14:paraId="0B3E9A0E" w14:textId="214A036E" w:rsidR="00660E03" w:rsidRDefault="00323F1F" w:rsidP="00660E03">
      <w:r>
        <w:t>It is apparent that the GPLANE can influence model PLIST elements which are at some distance from the GPLANE itself. Furthermore, this influence decays continuously with distance</w:t>
      </w:r>
      <w:r w:rsidR="00AD1EB7">
        <w:t xml:space="preserve"> of these elements</w:t>
      </w:r>
      <w:r>
        <w:t xml:space="preserve"> from the GPLANE. Such continuity of influence result</w:t>
      </w:r>
      <w:r w:rsidR="00AD1EB7">
        <w:t>s</w:t>
      </w:r>
      <w:r>
        <w:t xml:space="preserve"> in continuity of model outputs with respect to parameter values if some of these parameters are</w:t>
      </w:r>
      <w:r w:rsidR="00F76878">
        <w:t xml:space="preserve"> coordinates of the three points which define the disposition of the </w:t>
      </w:r>
      <w:r>
        <w:t>GPLANE.</w:t>
      </w:r>
      <w:r w:rsidR="003E4841">
        <w:t xml:space="preserve"> The GPLANE can thus be moved under PEST’s influence.</w:t>
      </w:r>
    </w:p>
    <w:p w14:paraId="7BA8C035" w14:textId="0E227D0B" w:rsidR="00F5521B" w:rsidRDefault="00F5521B" w:rsidP="00660E03">
      <w:r>
        <w:lastRenderedPageBreak/>
        <w:t>If a GPLANE has</w:t>
      </w:r>
      <w:r w:rsidR="0009085F">
        <w:t xml:space="preserve"> lateral</w:t>
      </w:r>
      <w:r>
        <w:t xml:space="preserve"> boundaries, and if the projection of a model PLIST element on</w:t>
      </w:r>
      <w:r w:rsidR="005D58A2">
        <w:t>to</w:t>
      </w:r>
      <w:r>
        <w:t xml:space="preserve"> the </w:t>
      </w:r>
      <w:r w:rsidR="009C1556">
        <w:t>G</w:t>
      </w:r>
      <w:r>
        <w:t>PLANE is outside of these boundarie</w:t>
      </w:r>
      <w:r w:rsidR="005D58A2">
        <w:t xml:space="preserve">s, then the manner in which </w:t>
      </w:r>
      <w:r>
        <w:t>GPLANE PLIST</w:t>
      </w:r>
      <w:r w:rsidR="009C1556">
        <w:t xml:space="preserve"> elements</w:t>
      </w:r>
      <w:r>
        <w:t xml:space="preserve"> inform model PLIST</w:t>
      </w:r>
      <w:r w:rsidR="009C1556">
        <w:t xml:space="preserve"> elements</w:t>
      </w:r>
      <w:r>
        <w:t xml:space="preserve"> is altered to accommodate this. </w:t>
      </w:r>
      <w:r w:rsidR="009C1556">
        <w:t xml:space="preserve">As discussed above, the projection of a model PLIST element into the GPLANE is first calculated. </w:t>
      </w:r>
      <w:r w:rsidR="002470DE">
        <w:t xml:space="preserve">If the projection does not lie within GPLANE boundaries, then </w:t>
      </w:r>
      <w:r w:rsidR="009C1556">
        <w:t>the distance from this</w:t>
      </w:r>
      <w:r>
        <w:t xml:space="preserve"> point of projection to the nearest boundary is calculated. GPLANE PLIST </w:t>
      </w:r>
      <w:r w:rsidR="009C1556">
        <w:t xml:space="preserve">element values are </w:t>
      </w:r>
      <w:r>
        <w:t>interpolated to this boundary point</w:t>
      </w:r>
      <w:r w:rsidR="009C1556">
        <w:t xml:space="preserve"> (using inverse-power-of-distance interpolation</w:t>
      </w:r>
      <w:r w:rsidR="002470DE">
        <w:t xml:space="preserve"> one again</w:t>
      </w:r>
      <w:r w:rsidR="009C1556">
        <w:t>)</w:t>
      </w:r>
      <w:r>
        <w:t xml:space="preserve">. The </w:t>
      </w:r>
      <w:r w:rsidRPr="009C1556">
        <w:rPr>
          <w:i/>
        </w:rPr>
        <w:t>f</w:t>
      </w:r>
      <w:r w:rsidRPr="009C1556">
        <w:rPr>
          <w:vertAlign w:val="subscript"/>
        </w:rPr>
        <w:t>1</w:t>
      </w:r>
      <w:r>
        <w:t xml:space="preserve"> factor featured in equations (2.</w:t>
      </w:r>
      <w:r w:rsidR="00C1709D">
        <w:t>5</w:t>
      </w:r>
      <w:r>
        <w:t xml:space="preserve">.2) is then modified through multiplication by </w:t>
      </w:r>
      <w:r w:rsidR="009C1556">
        <w:t>another factor, this being named</w:t>
      </w:r>
      <w:r>
        <w:t xml:space="preserve"> </w:t>
      </w:r>
      <w:r w:rsidRPr="009C1556">
        <w:rPr>
          <w:i/>
        </w:rPr>
        <w:t>f</w:t>
      </w:r>
      <w:r w:rsidRPr="009C1556">
        <w:rPr>
          <w:vertAlign w:val="subscript"/>
        </w:rPr>
        <w:t>2</w:t>
      </w:r>
      <w:r>
        <w:t>. This</w:t>
      </w:r>
      <w:r w:rsidR="009C1556">
        <w:t xml:space="preserve"> factor</w:t>
      </w:r>
      <w:r>
        <w:t xml:space="preserve"> is calculated using</w:t>
      </w:r>
      <w:r w:rsidR="009C1556">
        <w:t xml:space="preserve"> equation</w:t>
      </w:r>
      <w:r>
        <w:t xml:space="preserve"> (2.</w:t>
      </w:r>
      <w:r w:rsidR="00C1709D">
        <w:t>5</w:t>
      </w:r>
      <w:r>
        <w:t xml:space="preserve">.1) where, in this case, </w:t>
      </w:r>
      <w:r>
        <w:rPr>
          <w:i/>
        </w:rPr>
        <w:t>d</w:t>
      </w:r>
      <w:r>
        <w:t xml:space="preserve"> is the distance from the model PLIST projection point</w:t>
      </w:r>
      <w:r w:rsidR="002470DE">
        <w:t xml:space="preserve"> outside the boundary to the nearest point on the boundary</w:t>
      </w:r>
      <w:r>
        <w:t xml:space="preserve">. Thus the manner in which the GPLANE PLIST informs </w:t>
      </w:r>
      <w:r w:rsidR="009C1556">
        <w:t>a model PLIST diminishes</w:t>
      </w:r>
      <w:r>
        <w:t xml:space="preserve"> not just perpendicular to the GPLANE, but also perpendicular to </w:t>
      </w:r>
      <w:r w:rsidR="002470DE">
        <w:t>GPLANE</w:t>
      </w:r>
      <w:r>
        <w:t xml:space="preserve"> boundaries in the direction of the extension of the GPLANE</w:t>
      </w:r>
      <w:r w:rsidR="002470DE">
        <w:t xml:space="preserve"> outside of these boundaries</w:t>
      </w:r>
      <w:r>
        <w:t xml:space="preserve">. </w:t>
      </w:r>
    </w:p>
    <w:p w14:paraId="13E2A924" w14:textId="353DBD46" w:rsidR="00A72877" w:rsidRDefault="002470DE" w:rsidP="00A72877">
      <w:pPr>
        <w:pStyle w:val="Heading3"/>
      </w:pPr>
      <w:bookmarkStart w:id="506" w:name="_Toc428082588"/>
      <w:r>
        <w:t>2.</w:t>
      </w:r>
      <w:r w:rsidR="001E7CD5">
        <w:t>5</w:t>
      </w:r>
      <w:r>
        <w:t>.3 Some considerations when u</w:t>
      </w:r>
      <w:r w:rsidR="00A72877">
        <w:t>sing a GPLANE</w:t>
      </w:r>
      <w:bookmarkEnd w:id="506"/>
    </w:p>
    <w:p w14:paraId="797F9587" w14:textId="626CD330" w:rsidR="007C7A59" w:rsidRDefault="00A72877" w:rsidP="00A72877">
      <w:r>
        <w:t xml:space="preserve">GPLANE usage in model parameterization can be numerically intensive. It requires that the point of projection of </w:t>
      </w:r>
      <w:r w:rsidR="007F6C02">
        <w:t>all</w:t>
      </w:r>
      <w:r>
        <w:t xml:space="preserve"> </w:t>
      </w:r>
      <w:r w:rsidR="007F6C02">
        <w:t xml:space="preserve">(selected) </w:t>
      </w:r>
      <w:r>
        <w:t>model PLIST element</w:t>
      </w:r>
      <w:r w:rsidR="007F6C02">
        <w:t>s</w:t>
      </w:r>
      <w:r>
        <w:t xml:space="preserve"> onto the GPLANE be determined, and then that inverse-power-of-distance interpolation take place within the GPLANE to </w:t>
      </w:r>
      <w:r w:rsidR="002470DE">
        <w:t>all of these</w:t>
      </w:r>
      <w:r>
        <w:t xml:space="preserve"> point</w:t>
      </w:r>
      <w:r w:rsidR="002470DE">
        <w:t>s</w:t>
      </w:r>
      <w:r>
        <w:t>.</w:t>
      </w:r>
      <w:r w:rsidR="007F6C02">
        <w:t xml:space="preserve"> If the GPLANE has boundaries, further numerically intensive calculations are required to determine</w:t>
      </w:r>
      <w:r w:rsidR="002470DE">
        <w:t xml:space="preserve"> whether a projection point is within the boundary and, if it is not, how close the projection point lies to the nearest boundary.</w:t>
      </w:r>
      <w:r w:rsidR="007C7A59">
        <w:t xml:space="preserve"> The use of GPLANE boundaries can thus greatly increase the </w:t>
      </w:r>
      <w:r w:rsidR="007878A8">
        <w:t>numerical</w:t>
      </w:r>
      <w:r w:rsidR="007C7A59">
        <w:t xml:space="preserve"> burden of GPLANE usage. (Note that </w:t>
      </w:r>
      <w:r w:rsidR="00914479">
        <w:t>restriction of a GPLANE’s influence</w:t>
      </w:r>
      <w:r w:rsidR="002470DE">
        <w:t xml:space="preserve"> to only part of a wider model’s grid</w:t>
      </w:r>
      <w:r w:rsidR="00914479">
        <w:t xml:space="preserve"> can be implemented in a</w:t>
      </w:r>
      <w:r w:rsidR="00C1709D">
        <w:t>n</w:t>
      </w:r>
      <w:r w:rsidR="00914479">
        <w:t xml:space="preserve"> efficient manner through judicious use of source and target selection equations.)</w:t>
      </w:r>
    </w:p>
    <w:p w14:paraId="2E9858E0" w14:textId="77777777" w:rsidR="00914479" w:rsidRDefault="00914479" w:rsidP="00A72877">
      <w:r>
        <w:t>Within-GPLANE interpolation from GPLANE PLIST elements to model GPLANE projection points can be numerically intensive if a GPLANE grid is dense; t</w:t>
      </w:r>
      <w:r w:rsidR="00F944F1">
        <w:t>he fewer element</w:t>
      </w:r>
      <w:r>
        <w:t>s</w:t>
      </w:r>
      <w:r w:rsidR="00F944F1">
        <w:t xml:space="preserve"> that the GPLANE grid possesses, the quicker will be this interpolation. </w:t>
      </w:r>
    </w:p>
    <w:p w14:paraId="25965488" w14:textId="77777777" w:rsidR="00F5521B" w:rsidRDefault="00914479" w:rsidP="00A72877">
      <w:r>
        <w:t>Note that, optionally, within-GPLANE</w:t>
      </w:r>
      <w:r w:rsidR="00F944F1">
        <w:t xml:space="preserve"> interpolation can</w:t>
      </w:r>
      <w:r>
        <w:t xml:space="preserve"> be</w:t>
      </w:r>
      <w:r w:rsidR="00F944F1">
        <w:t xml:space="preserve"> anisotropic. In this case the “bearing” of</w:t>
      </w:r>
      <w:r>
        <w:t xml:space="preserve"> the</w:t>
      </w:r>
      <w:r w:rsidR="00F944F1">
        <w:t xml:space="preserve"> major axis of</w:t>
      </w:r>
      <w:r>
        <w:t xml:space="preserve"> GPLANE</w:t>
      </w:r>
      <w:r w:rsidR="00F944F1">
        <w:t xml:space="preserve"> anisotropy (normally the direction of greater continuity of </w:t>
      </w:r>
      <w:r w:rsidR="004467D3">
        <w:t xml:space="preserve">GPLANE </w:t>
      </w:r>
      <w:r w:rsidR="00F944F1">
        <w:t xml:space="preserve">properties) is </w:t>
      </w:r>
      <w:r>
        <w:t xml:space="preserve">measured with respect to the GPLANE y´ axis. The direction of positive rotation is towards the positive direction of the </w:t>
      </w:r>
      <w:r w:rsidRPr="00914479">
        <w:rPr>
          <w:i/>
        </w:rPr>
        <w:t>x</w:t>
      </w:r>
      <w:r>
        <w:t xml:space="preserve">´ axis, regardless of whether this axis points in the conventional positive direction or not (see above). </w:t>
      </w:r>
    </w:p>
    <w:p w14:paraId="1335A001" w14:textId="77777777" w:rsidR="00F944F1" w:rsidRDefault="00F944F1" w:rsidP="00A72877">
      <w:r>
        <w:t>The element</w:t>
      </w:r>
      <w:r w:rsidR="004467D3">
        <w:t xml:space="preserve"> values</w:t>
      </w:r>
      <w:r>
        <w:t xml:space="preserve"> of a GPLANE PLIST may be </w:t>
      </w:r>
      <w:r w:rsidR="004467D3">
        <w:t>estimated</w:t>
      </w:r>
      <w:r>
        <w:t xml:space="preserve"> by PEST. In this case they </w:t>
      </w:r>
      <w:r w:rsidR="004467D3">
        <w:t>represent a</w:t>
      </w:r>
      <w:r>
        <w:t xml:space="preserve"> regular array of </w:t>
      </w:r>
      <w:r w:rsidR="00914479">
        <w:t>cell-</w:t>
      </w:r>
      <w:r w:rsidR="007878A8">
        <w:t>centred</w:t>
      </w:r>
      <w:r w:rsidR="00914479">
        <w:t xml:space="preserve"> </w:t>
      </w:r>
      <w:r>
        <w:t>pilot points. If the user prefers that interpolation from pilot points takes place through a method other than inverse-power-of-distance, this can be easily accommodated through taking the following steps.</w:t>
      </w:r>
    </w:p>
    <w:p w14:paraId="0B47FB7E" w14:textId="77777777" w:rsidR="00F944F1" w:rsidRDefault="00914479" w:rsidP="00F944F1">
      <w:pPr>
        <w:pStyle w:val="ListParagraph"/>
        <w:numPr>
          <w:ilvl w:val="0"/>
          <w:numId w:val="27"/>
        </w:numPr>
      </w:pPr>
      <w:r>
        <w:t>Not</w:t>
      </w:r>
      <w:r w:rsidR="00F944F1">
        <w:t xml:space="preserve">withstanding the numerical cost, </w:t>
      </w:r>
      <w:r>
        <w:t>define</w:t>
      </w:r>
      <w:r w:rsidR="00F944F1">
        <w:t xml:space="preserve"> a dense GPLANE grid; the closer are grid elements together, the less</w:t>
      </w:r>
      <w:r w:rsidR="004467D3">
        <w:t xml:space="preserve"> does</w:t>
      </w:r>
      <w:r w:rsidR="00F944F1">
        <w:t xml:space="preserve"> the interpolation method</w:t>
      </w:r>
      <w:r>
        <w:t xml:space="preserve"> to</w:t>
      </w:r>
      <w:r w:rsidR="004467D3">
        <w:t xml:space="preserve"> points of external PLIST</w:t>
      </w:r>
      <w:r>
        <w:t xml:space="preserve"> projection</w:t>
      </w:r>
      <w:r w:rsidR="004467D3">
        <w:t xml:space="preserve"> on the GPLANE</w:t>
      </w:r>
      <w:r w:rsidR="00F944F1">
        <w:t xml:space="preserve"> matter.</w:t>
      </w:r>
    </w:p>
    <w:p w14:paraId="6387BBEE" w14:textId="2FA46C13" w:rsidR="00F944F1" w:rsidRDefault="00F944F1" w:rsidP="00F944F1">
      <w:pPr>
        <w:pStyle w:val="ListParagraph"/>
        <w:numPr>
          <w:ilvl w:val="0"/>
          <w:numId w:val="27"/>
        </w:numPr>
      </w:pPr>
      <w:r>
        <w:t>Define a</w:t>
      </w:r>
      <w:r w:rsidR="00914479">
        <w:t>n independent</w:t>
      </w:r>
      <w:r>
        <w:t xml:space="preserve"> set of pilot points using a CLIST that </w:t>
      </w:r>
      <w:r w:rsidR="004467D3">
        <w:t>employs</w:t>
      </w:r>
      <w:r>
        <w:t xml:space="preserve"> local GPLANE coordinates. Interpolate from </w:t>
      </w:r>
      <w:r w:rsidR="004467D3">
        <w:t>a</w:t>
      </w:r>
      <w:r w:rsidR="00914479">
        <w:t xml:space="preserve"> pilot-points</w:t>
      </w:r>
      <w:r>
        <w:t xml:space="preserve"> PLIST</w:t>
      </w:r>
      <w:r w:rsidR="004467D3">
        <w:t xml:space="preserve"> based on this CLIST</w:t>
      </w:r>
      <w:r>
        <w:t xml:space="preserve"> to</w:t>
      </w:r>
      <w:r w:rsidR="004467D3">
        <w:t xml:space="preserve"> a PLIST based on</w:t>
      </w:r>
      <w:r>
        <w:t xml:space="preserve"> the</w:t>
      </w:r>
      <w:r w:rsidR="00914479">
        <w:t xml:space="preserve"> primary</w:t>
      </w:r>
      <w:r>
        <w:t xml:space="preserve"> GPLANE CLIST using any of the</w:t>
      </w:r>
      <w:r w:rsidR="003E4841">
        <w:t xml:space="preserve"> </w:t>
      </w:r>
      <w:r w:rsidR="00E321A6">
        <w:t>two-dimensional</w:t>
      </w:r>
      <w:r>
        <w:t xml:space="preserve"> pilot point interpolation procedures supported by PLPROC.</w:t>
      </w:r>
    </w:p>
    <w:p w14:paraId="69418B46" w14:textId="77777777" w:rsidR="00F944F1" w:rsidRDefault="001F4129" w:rsidP="00F944F1">
      <w:r>
        <w:t>If desired, zonation can be introduced to GPLANES using SLISTs whose parent CLIST is the</w:t>
      </w:r>
      <w:r w:rsidR="00914479">
        <w:t xml:space="preserve"> primary</w:t>
      </w:r>
      <w:r>
        <w:t xml:space="preserve"> GPLANE CLIST. </w:t>
      </w:r>
      <w:r w:rsidR="002C620D">
        <w:t>If the user desires, i</w:t>
      </w:r>
      <w:r>
        <w:t xml:space="preserve">nterpolation to </w:t>
      </w:r>
      <w:r w:rsidR="004467D3">
        <w:t>off-plane</w:t>
      </w:r>
      <w:r>
        <w:t xml:space="preserve"> PLIST projection </w:t>
      </w:r>
      <w:r>
        <w:lastRenderedPageBreak/>
        <w:t xml:space="preserve">points can then take place only from </w:t>
      </w:r>
      <w:r w:rsidR="007B50AA">
        <w:t xml:space="preserve">GPLANE </w:t>
      </w:r>
      <w:r>
        <w:t>PLIST elements which are in user-specified zone</w:t>
      </w:r>
      <w:r w:rsidR="002C620D">
        <w:t>s</w:t>
      </w:r>
      <w:r>
        <w:t>. As usual, this can be achieved using a selection equation (see the next chapter).</w:t>
      </w:r>
    </w:p>
    <w:p w14:paraId="1288F943" w14:textId="77777777" w:rsidR="00AC05FF" w:rsidRDefault="00AC05FF" w:rsidP="00F944F1">
      <w:r>
        <w:t>As is described in the documentation of pertinent</w:t>
      </w:r>
      <w:r w:rsidR="007B50AA">
        <w:t xml:space="preserve"> GPLANE-related</w:t>
      </w:r>
      <w:r>
        <w:t xml:space="preserve"> functions, GPLANE definition takes place through an external file. A PEST-compatible template can be made of this file. PEST can then be used to adjust, for example, elevations assigned to GPLANE definition points. In this way the</w:t>
      </w:r>
      <w:r w:rsidR="002C620D">
        <w:t xml:space="preserve"> location and orientation of the</w:t>
      </w:r>
      <w:r>
        <w:t xml:space="preserve"> GPLANE can</w:t>
      </w:r>
      <w:r w:rsidR="007B50AA">
        <w:t xml:space="preserve"> be</w:t>
      </w:r>
      <w:r>
        <w:t xml:space="preserve"> </w:t>
      </w:r>
      <w:r w:rsidR="007B50AA">
        <w:t>estimated</w:t>
      </w:r>
      <w:r w:rsidR="002C620D">
        <w:t xml:space="preserve"> through </w:t>
      </w:r>
      <w:r>
        <w:t xml:space="preserve">the </w:t>
      </w:r>
      <w:r w:rsidR="007B50AA">
        <w:t>model calibration</w:t>
      </w:r>
      <w:r>
        <w:t xml:space="preserve"> process.</w:t>
      </w:r>
    </w:p>
    <w:p w14:paraId="2BCF4A58" w14:textId="77777777" w:rsidR="00AC05FF" w:rsidRDefault="00D9678C" w:rsidP="00F944F1">
      <w:r>
        <w:t>A user may introduce more than one GPLANE to a model domain. In the</w:t>
      </w:r>
      <w:r w:rsidR="002C620D">
        <w:t xml:space="preserve"> pertinent</w:t>
      </w:r>
      <w:r>
        <w:t xml:space="preserve"> PLPROC script GPLANE</w:t>
      </w:r>
      <w:r w:rsidR="002C620D">
        <w:t>s inform model-based PLISTs</w:t>
      </w:r>
      <w:r>
        <w:t xml:space="preserve"> in a sequential manner. Where a GPLANE crosses another GPLANE, the interaction between the two </w:t>
      </w:r>
      <w:r w:rsidR="002C620D">
        <w:t>is easily accommodated using one of the appropriate</w:t>
      </w:r>
      <w:r>
        <w:t xml:space="preserve"> “blend” option</w:t>
      </w:r>
      <w:r w:rsidR="002C620D">
        <w:t>s</w:t>
      </w:r>
      <w:r>
        <w:t xml:space="preserve"> </w:t>
      </w:r>
      <w:r w:rsidR="00D71E29">
        <w:t>described above</w:t>
      </w:r>
      <w:r>
        <w:t>.</w:t>
      </w:r>
    </w:p>
    <w:p w14:paraId="4A63E4FD" w14:textId="4E81089C" w:rsidR="00704C73" w:rsidRDefault="009B515A" w:rsidP="00182818">
      <w:pPr>
        <w:pStyle w:val="Heading2"/>
      </w:pPr>
      <w:bookmarkStart w:id="507" w:name="_Toc428082589"/>
      <w:bookmarkStart w:id="508" w:name="_Toc428083104"/>
      <w:bookmarkStart w:id="509" w:name="_Toc431792325"/>
      <w:bookmarkStart w:id="510" w:name="_Toc433361851"/>
      <w:bookmarkStart w:id="511" w:name="_Toc433620775"/>
      <w:bookmarkStart w:id="512" w:name="_Toc523916434"/>
      <w:bookmarkStart w:id="513" w:name="_Toc61612632"/>
      <w:r>
        <w:t>2.</w:t>
      </w:r>
      <w:r w:rsidR="001E7CD5">
        <w:t>6</w:t>
      </w:r>
      <w:r w:rsidR="00704C73">
        <w:t xml:space="preserve"> MLISTS</w:t>
      </w:r>
      <w:bookmarkEnd w:id="471"/>
      <w:bookmarkEnd w:id="472"/>
      <w:bookmarkEnd w:id="473"/>
      <w:bookmarkEnd w:id="474"/>
      <w:bookmarkEnd w:id="475"/>
      <w:bookmarkEnd w:id="476"/>
      <w:bookmarkEnd w:id="477"/>
      <w:bookmarkEnd w:id="478"/>
      <w:bookmarkEnd w:id="479"/>
      <w:bookmarkEnd w:id="480"/>
      <w:bookmarkEnd w:id="481"/>
      <w:bookmarkEnd w:id="482"/>
      <w:bookmarkEnd w:id="507"/>
      <w:bookmarkEnd w:id="508"/>
      <w:bookmarkEnd w:id="509"/>
      <w:bookmarkEnd w:id="510"/>
      <w:bookmarkEnd w:id="511"/>
      <w:bookmarkEnd w:id="512"/>
      <w:bookmarkEnd w:id="513"/>
    </w:p>
    <w:p w14:paraId="7554A1A3" w14:textId="208EBA4A" w:rsidR="00F47CFF" w:rsidRDefault="00570C18" w:rsidP="00704C73">
      <w:r>
        <w:t xml:space="preserve">An </w:t>
      </w:r>
      <w:r w:rsidR="00F47CFF">
        <w:t xml:space="preserve">MLIST </w:t>
      </w:r>
      <w:r>
        <w:t>is a</w:t>
      </w:r>
      <w:r w:rsidR="00F47CFF">
        <w:t xml:space="preserve"> collection of PLISTs or SLISTs which</w:t>
      </w:r>
      <w:r>
        <w:t xml:space="preserve"> </w:t>
      </w:r>
      <w:r w:rsidR="00F47CFF">
        <w:t>have common CLIST</w:t>
      </w:r>
      <w:r>
        <w:t xml:space="preserve"> </w:t>
      </w:r>
      <w:r w:rsidR="008B6634">
        <w:t xml:space="preserve">parentage </w:t>
      </w:r>
      <w:r>
        <w:t>and which share a common root name.</w:t>
      </w:r>
      <w:r w:rsidR="00F47CFF">
        <w:t xml:space="preserve"> </w:t>
      </w:r>
      <w:r>
        <w:t>This collection is</w:t>
      </w:r>
      <w:r w:rsidR="00F47CFF">
        <w:t xml:space="preserve"> “informal”, in that the PLISTs or SLISTs which are collected into an MLIST may</w:t>
      </w:r>
      <w:r>
        <w:t xml:space="preserve"> or may not</w:t>
      </w:r>
      <w:r w:rsidR="00F47CFF">
        <w:t xml:space="preserve"> be formally </w:t>
      </w:r>
      <w:r w:rsidR="000D07F3">
        <w:t>associated</w:t>
      </w:r>
      <w:r w:rsidR="00F47CFF">
        <w:t xml:space="preserve"> </w:t>
      </w:r>
      <w:r>
        <w:t>with an</w:t>
      </w:r>
      <w:r w:rsidR="00F47CFF">
        <w:t xml:space="preserve"> MLIST</w:t>
      </w:r>
      <w:r>
        <w:t xml:space="preserve"> when they </w:t>
      </w:r>
      <w:r w:rsidR="008B6634">
        <w:t>are</w:t>
      </w:r>
      <w:r>
        <w:t xml:space="preserve"> created</w:t>
      </w:r>
      <w:r w:rsidR="00F47CFF">
        <w:t xml:space="preserve">. </w:t>
      </w:r>
      <w:r w:rsidR="008B6634">
        <w:t>Furthermore, i</w:t>
      </w:r>
      <w:r w:rsidR="00F47CFF">
        <w:t>ndividual</w:t>
      </w:r>
      <w:r>
        <w:t xml:space="preserve"> </w:t>
      </w:r>
      <w:r w:rsidR="00F47CFF">
        <w:t xml:space="preserve">PLISTs or SLISTs </w:t>
      </w:r>
      <w:r w:rsidR="008B6634">
        <w:t xml:space="preserve">which feature in an MLIST </w:t>
      </w:r>
      <w:r w:rsidR="00F47CFF">
        <w:t xml:space="preserve">can be used independently of other members of the MLIST. The concept of </w:t>
      </w:r>
      <w:r>
        <w:t xml:space="preserve">an </w:t>
      </w:r>
      <w:r w:rsidR="00F47CFF">
        <w:t>MLIST</w:t>
      </w:r>
      <w:r>
        <w:t xml:space="preserve"> </w:t>
      </w:r>
      <w:r w:rsidR="000C5F0E">
        <w:t xml:space="preserve">simply </w:t>
      </w:r>
      <w:r w:rsidR="008B6634">
        <w:t>provides</w:t>
      </w:r>
      <w:r>
        <w:t xml:space="preserve"> a </w:t>
      </w:r>
      <w:r w:rsidR="00F47CFF">
        <w:t xml:space="preserve">convenient way of defining, populating and processing </w:t>
      </w:r>
      <w:r>
        <w:t>a</w:t>
      </w:r>
      <w:r w:rsidR="00F47CFF">
        <w:t xml:space="preserve"> collection of </w:t>
      </w:r>
      <w:r>
        <w:t>related</w:t>
      </w:r>
      <w:r w:rsidR="00F47CFF">
        <w:t xml:space="preserve"> PLISTs and SLISTs</w:t>
      </w:r>
      <w:r w:rsidR="000C5F0E">
        <w:t xml:space="preserve"> in similar ways</w:t>
      </w:r>
      <w:r w:rsidR="00F47CFF">
        <w:t>, especially where that processing has stochastic overtones.</w:t>
      </w:r>
    </w:p>
    <w:p w14:paraId="4AC9E15A" w14:textId="77777777" w:rsidR="002E41A6" w:rsidRDefault="002E41A6" w:rsidP="00704C73">
      <w:r>
        <w:t>A</w:t>
      </w:r>
      <w:r w:rsidR="008B6634">
        <w:t>ny particular</w:t>
      </w:r>
      <w:r>
        <w:t xml:space="preserve"> MLIST can hold either PLISTs or SLISTs, but not both.</w:t>
      </w:r>
    </w:p>
    <w:p w14:paraId="3DD70C57" w14:textId="77777777" w:rsidR="00704C73" w:rsidRDefault="00F47CFF" w:rsidP="00704C73">
      <w:r>
        <w:t>Like other PLPROC entities, an MLIST has a name of 20 characters or less. However the name must include one “*” character</w:t>
      </w:r>
      <w:r w:rsidR="000C5F0E">
        <w:t>.</w:t>
      </w:r>
      <w:r w:rsidR="00570C18">
        <w:t xml:space="preserve"> (</w:t>
      </w:r>
      <w:r w:rsidR="000C5F0E">
        <w:t>An MLIST</w:t>
      </w:r>
      <w:r w:rsidR="00570C18">
        <w:t xml:space="preserve"> is the only type of PLPROC entity whose name can include the “*” character)</w:t>
      </w:r>
      <w:r>
        <w:t>.</w:t>
      </w:r>
      <w:r w:rsidR="00570C18">
        <w:t xml:space="preserve"> In relating this name to the PLISTs </w:t>
      </w:r>
      <w:r w:rsidR="000C5F0E">
        <w:t>or</w:t>
      </w:r>
      <w:r w:rsidR="00570C18">
        <w:t xml:space="preserve"> SLISTs </w:t>
      </w:r>
      <w:r w:rsidR="008B6634">
        <w:t>which comprise the MLIST</w:t>
      </w:r>
      <w:r w:rsidR="00570C18">
        <w:t>,</w:t>
      </w:r>
      <w:r>
        <w:t xml:space="preserve"> </w:t>
      </w:r>
      <w:r w:rsidR="00570C18">
        <w:t>t</w:t>
      </w:r>
      <w:r>
        <w:t>his character is replaced by a sequence of integers.</w:t>
      </w:r>
      <w:r w:rsidR="002E41A6">
        <w:t xml:space="preserve"> Thus, for example, an MLIST named </w:t>
      </w:r>
      <w:r w:rsidR="002E41A6">
        <w:rPr>
          <w:i/>
        </w:rPr>
        <w:t>pk*dat</w:t>
      </w:r>
      <w:r w:rsidR="002E41A6">
        <w:t xml:space="preserve"> </w:t>
      </w:r>
      <w:r w:rsidR="000C5F0E">
        <w:t xml:space="preserve">may </w:t>
      </w:r>
      <w:r w:rsidR="002E41A6">
        <w:t xml:space="preserve">collect PLISTs named </w:t>
      </w:r>
      <w:r w:rsidR="002E41A6">
        <w:rPr>
          <w:i/>
        </w:rPr>
        <w:t>p</w:t>
      </w:r>
      <w:r w:rsidR="008B6634">
        <w:rPr>
          <w:i/>
        </w:rPr>
        <w:t>k</w:t>
      </w:r>
      <w:r w:rsidR="002E41A6">
        <w:rPr>
          <w:i/>
        </w:rPr>
        <w:t>10dat</w:t>
      </w:r>
      <w:r w:rsidR="002E41A6">
        <w:t xml:space="preserve">, </w:t>
      </w:r>
      <w:r w:rsidR="002E41A6">
        <w:rPr>
          <w:i/>
        </w:rPr>
        <w:t>p</w:t>
      </w:r>
      <w:r w:rsidR="008B6634">
        <w:rPr>
          <w:i/>
        </w:rPr>
        <w:t>k</w:t>
      </w:r>
      <w:r w:rsidR="002E41A6">
        <w:rPr>
          <w:i/>
        </w:rPr>
        <w:t>11dat</w:t>
      </w:r>
      <w:r w:rsidR="002E41A6">
        <w:t xml:space="preserve">, </w:t>
      </w:r>
      <w:r w:rsidR="000D6950">
        <w:t>etc. into a single group</w:t>
      </w:r>
      <w:r w:rsidR="002E41A6">
        <w:t>. The integers which replace the “*” character in referring to PLISTs</w:t>
      </w:r>
      <w:r w:rsidR="00570C18">
        <w:t>/SLISTs which comprise the MLIST</w:t>
      </w:r>
      <w:r w:rsidR="002E41A6">
        <w:t xml:space="preserve"> are provided by the user when the MLIST is defined. The user supplies the upper and lower index; it is presumed that all integers between and including these upper and lower </w:t>
      </w:r>
      <w:r w:rsidR="00570C18">
        <w:t>indices</w:t>
      </w:r>
      <w:r w:rsidR="002E41A6">
        <w:t xml:space="preserve"> </w:t>
      </w:r>
      <w:r w:rsidR="000C5F0E">
        <w:t>denote</w:t>
      </w:r>
      <w:r w:rsidR="002E41A6">
        <w:t xml:space="preserve"> PLISTs</w:t>
      </w:r>
      <w:r w:rsidR="008B6634">
        <w:t>/LISTs</w:t>
      </w:r>
      <w:r w:rsidR="00570C18">
        <w:t xml:space="preserve"> which belong to the MLIST. These integers must be no smaller than 1, and no greater than the maximum number of PLISTs/SLISTs which PLPROC is programmed to store.</w:t>
      </w:r>
    </w:p>
    <w:p w14:paraId="7E014CDA" w14:textId="77777777" w:rsidR="002E41A6" w:rsidRDefault="0017096E" w:rsidP="00704C73">
      <w:r>
        <w:t>Because the link between an MLIST and the PLISTs</w:t>
      </w:r>
      <w:r w:rsidR="00570C18">
        <w:t>/</w:t>
      </w:r>
      <w:r>
        <w:t>SLISTs to which it refers is only loose, this link can be broken by some PLPROC activities. For example a PLIST</w:t>
      </w:r>
      <w:r w:rsidR="00570C18">
        <w:t xml:space="preserve"> belonging to an MLIST</w:t>
      </w:r>
      <w:r>
        <w:t xml:space="preserve"> may be deleted</w:t>
      </w:r>
      <w:r w:rsidR="008B6634">
        <w:t>,</w:t>
      </w:r>
      <w:r>
        <w:t xml:space="preserve"> and</w:t>
      </w:r>
      <w:r w:rsidR="008B6634">
        <w:t xml:space="preserve"> then</w:t>
      </w:r>
      <w:r>
        <w:t xml:space="preserve"> re-defined as linked to another CLIST.</w:t>
      </w:r>
      <w:r w:rsidR="00570C18">
        <w:t xml:space="preserve"> This invalidates its membership of that particular MLIST.</w:t>
      </w:r>
      <w:r>
        <w:t xml:space="preserve"> </w:t>
      </w:r>
      <w:r w:rsidR="00570C18">
        <w:t>Hence</w:t>
      </w:r>
      <w:r>
        <w:t xml:space="preserve"> caution is required in using MLISTs</w:t>
      </w:r>
      <w:r w:rsidR="00570C18">
        <w:t xml:space="preserve"> and associated PLISTs.</w:t>
      </w:r>
      <w:r>
        <w:t xml:space="preserve"> PLPROC will warn the user if an operation is attempted on an MLIST whose link</w:t>
      </w:r>
      <w:r w:rsidR="00570C18">
        <w:t>age</w:t>
      </w:r>
      <w:r>
        <w:t xml:space="preserve"> to component PLISTs</w:t>
      </w:r>
      <w:r w:rsidR="008B6634">
        <w:t>/SLISTs</w:t>
      </w:r>
      <w:r>
        <w:t xml:space="preserve"> has been corrupted.</w:t>
      </w:r>
    </w:p>
    <w:p w14:paraId="12EE52F1" w14:textId="77777777" w:rsidR="000C5F0E" w:rsidRDefault="0017096E" w:rsidP="00704C73">
      <w:r>
        <w:t xml:space="preserve">PLISTs or SLISTs </w:t>
      </w:r>
      <w:r w:rsidR="00570C18">
        <w:t>can be</w:t>
      </w:r>
      <w:r>
        <w:t xml:space="preserve"> defined</w:t>
      </w:r>
      <w:r w:rsidR="000C5F0E">
        <w:t>,</w:t>
      </w:r>
      <w:r>
        <w:t xml:space="preserve"> filled</w:t>
      </w:r>
      <w:r w:rsidR="000C5F0E">
        <w:t xml:space="preserve"> and processed in certain ways</w:t>
      </w:r>
      <w:r>
        <w:t xml:space="preserve"> through a single function call involving an M</w:t>
      </w:r>
      <w:r w:rsidR="00570C18">
        <w:t>LIST. Alternatively they can be defined individually</w:t>
      </w:r>
      <w:r w:rsidR="008B6634">
        <w:t xml:space="preserve"> through multiple PLPROC function calls</w:t>
      </w:r>
      <w:r w:rsidR="00570C18">
        <w:t xml:space="preserve"> first, and collected into an MLIST </w:t>
      </w:r>
      <w:r w:rsidR="000C5F0E">
        <w:t xml:space="preserve">later </w:t>
      </w:r>
      <w:r w:rsidR="00570C18">
        <w:t xml:space="preserve">for ease of </w:t>
      </w:r>
      <w:r w:rsidR="008B6634">
        <w:t>subsequent</w:t>
      </w:r>
      <w:r w:rsidR="00570C18">
        <w:t xml:space="preserve"> PLPROC processing</w:t>
      </w:r>
      <w:r w:rsidR="008B6634">
        <w:t xml:space="preserve"> using MLIST-specific function calls</w:t>
      </w:r>
      <w:r w:rsidR="00570C18">
        <w:t xml:space="preserve">. </w:t>
      </w:r>
    </w:p>
    <w:p w14:paraId="5BF091E2" w14:textId="77777777" w:rsidR="0017096E" w:rsidRDefault="00570C18" w:rsidP="00704C73">
      <w:r>
        <w:t>Because</w:t>
      </w:r>
      <w:r w:rsidR="000C5F0E">
        <w:t xml:space="preserve"> of</w:t>
      </w:r>
      <w:r w:rsidR="0017096E">
        <w:t xml:space="preserve"> the</w:t>
      </w:r>
      <w:r>
        <w:t xml:space="preserve"> way in which component PLISTs/</w:t>
      </w:r>
      <w:r w:rsidR="008B6634">
        <w:t>S</w:t>
      </w:r>
      <w:r>
        <w:t xml:space="preserve">LISTs are named, individual processing of </w:t>
      </w:r>
      <w:r w:rsidR="008B6634">
        <w:t>P</w:t>
      </w:r>
      <w:r>
        <w:t>LISTs</w:t>
      </w:r>
      <w:r w:rsidR="008B6634">
        <w:t>/SLISTs</w:t>
      </w:r>
      <w:r>
        <w:t xml:space="preserve"> </w:t>
      </w:r>
      <w:r w:rsidR="008B6634">
        <w:t xml:space="preserve">comprising </w:t>
      </w:r>
      <w:r w:rsidR="000C5F0E">
        <w:t>an</w:t>
      </w:r>
      <w:r w:rsidR="008B6634">
        <w:t xml:space="preserve"> MLIST </w:t>
      </w:r>
      <w:r>
        <w:t xml:space="preserve">is easily accomplished using PLPROC looping </w:t>
      </w:r>
      <w:r>
        <w:lastRenderedPageBreak/>
        <w:t xml:space="preserve">functionality; in this case the </w:t>
      </w:r>
      <w:r w:rsidR="008B6634">
        <w:t>loop</w:t>
      </w:r>
      <w:r>
        <w:t xml:space="preserve"> variable simply replaces the “*” character in references to individual PLISTs/SLISTs made through</w:t>
      </w:r>
      <w:r w:rsidR="008B6634">
        <w:t xml:space="preserve"> pertinent</w:t>
      </w:r>
      <w:r>
        <w:t xml:space="preserve"> function calls.</w:t>
      </w:r>
      <w:r w:rsidR="002C3024">
        <w:t xml:space="preserve"> </w:t>
      </w:r>
    </w:p>
    <w:p w14:paraId="37197CFE" w14:textId="356D7527" w:rsidR="00182818" w:rsidRPr="00002858" w:rsidRDefault="009B515A" w:rsidP="00182818">
      <w:pPr>
        <w:pStyle w:val="Heading2"/>
      </w:pPr>
      <w:bookmarkStart w:id="514" w:name="_Toc418697626"/>
      <w:bookmarkStart w:id="515" w:name="_Toc418769155"/>
      <w:bookmarkStart w:id="516" w:name="_Toc419216070"/>
      <w:bookmarkStart w:id="517" w:name="_Toc421585543"/>
      <w:bookmarkStart w:id="518" w:name="_Toc421865904"/>
      <w:bookmarkStart w:id="519" w:name="_Toc422468982"/>
      <w:bookmarkStart w:id="520" w:name="_Toc422985002"/>
      <w:bookmarkStart w:id="521" w:name="_Toc423029358"/>
      <w:bookmarkStart w:id="522" w:name="_Toc423173084"/>
      <w:bookmarkStart w:id="523" w:name="_Toc423264083"/>
      <w:bookmarkStart w:id="524" w:name="_Toc423435305"/>
      <w:bookmarkStart w:id="525" w:name="_Toc426572279"/>
      <w:bookmarkStart w:id="526" w:name="_Toc428082590"/>
      <w:bookmarkStart w:id="527" w:name="_Toc428083105"/>
      <w:bookmarkStart w:id="528" w:name="_Toc431792326"/>
      <w:bookmarkStart w:id="529" w:name="_Toc433361852"/>
      <w:bookmarkStart w:id="530" w:name="_Toc433620776"/>
      <w:bookmarkStart w:id="531" w:name="_Toc523916435"/>
      <w:bookmarkStart w:id="532" w:name="_Toc61612633"/>
      <w:r>
        <w:t>2.</w:t>
      </w:r>
      <w:r w:rsidR="001E7CD5">
        <w:t>7</w:t>
      </w:r>
      <w:r w:rsidR="00182818">
        <w:t xml:space="preserve"> Scalars</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67DCF9B5" w14:textId="77777777" w:rsidR="005F2B88" w:rsidRDefault="00182818" w:rsidP="00500D6A">
      <w:r>
        <w:t xml:space="preserve">Scalars are independent parameter values. </w:t>
      </w:r>
      <w:r w:rsidR="00722E7D">
        <w:t>Scalars</w:t>
      </w:r>
      <w:r>
        <w:t xml:space="preserve"> have no coo</w:t>
      </w:r>
      <w:r w:rsidR="00862382">
        <w:t>rdinates, and are not referenced</w:t>
      </w:r>
      <w:r>
        <w:t xml:space="preserve"> by index -</w:t>
      </w:r>
      <w:r w:rsidR="00722E7D">
        <w:t xml:space="preserve"> only by name. The length of this</w:t>
      </w:r>
      <w:r>
        <w:t xml:space="preserve"> name must be 20 characters or less.</w:t>
      </w:r>
    </w:p>
    <w:p w14:paraId="23648200" w14:textId="77777777" w:rsidR="008721D7" w:rsidRDefault="00862382" w:rsidP="00500D6A">
      <w:r>
        <w:t>Scalars can be defined through having their</w:t>
      </w:r>
      <w:r w:rsidR="00722E7D">
        <w:t xml:space="preserve"> names and</w:t>
      </w:r>
      <w:r>
        <w:t xml:space="preserve"> values read from a file</w:t>
      </w:r>
      <w:r w:rsidR="0088698F">
        <w:t>,</w:t>
      </w:r>
      <w:r w:rsidR="008721D7">
        <w:t xml:space="preserve"> or by direct assignment. They can also be defined by</w:t>
      </w:r>
      <w:r>
        <w:t xml:space="preserve"> assigning the outcome of an equation which cites no PLISTs or SLISTs to a variable that has not yet been defined and is thus obviously a scalar. </w:t>
      </w:r>
    </w:p>
    <w:p w14:paraId="61DC0D65" w14:textId="77777777" w:rsidR="00862382" w:rsidRDefault="00862382" w:rsidP="00500D6A">
      <w:r>
        <w:t>Once</w:t>
      </w:r>
      <w:r w:rsidR="008721D7">
        <w:t xml:space="preserve"> a scalar has been defined in any of the above ways it cannot be </w:t>
      </w:r>
      <w:r>
        <w:t>undefined. However it can be assigned a different value.</w:t>
      </w:r>
    </w:p>
    <w:p w14:paraId="51FABBE6" w14:textId="41F223CA" w:rsidR="00C542FC" w:rsidRDefault="009B515A" w:rsidP="00C542FC">
      <w:pPr>
        <w:pStyle w:val="Heading2"/>
      </w:pPr>
      <w:bookmarkStart w:id="533" w:name="_Toc417216373"/>
      <w:bookmarkStart w:id="534" w:name="_Toc417216744"/>
      <w:bookmarkStart w:id="535" w:name="_Toc417398360"/>
      <w:bookmarkStart w:id="536" w:name="_Toc417622732"/>
      <w:bookmarkStart w:id="537" w:name="_Toc418019270"/>
      <w:bookmarkStart w:id="538" w:name="_Toc418697627"/>
      <w:bookmarkStart w:id="539" w:name="_Toc418769156"/>
      <w:bookmarkStart w:id="540" w:name="_Toc419216071"/>
      <w:bookmarkStart w:id="541" w:name="_Toc421585544"/>
      <w:bookmarkStart w:id="542" w:name="_Toc421865905"/>
      <w:bookmarkStart w:id="543" w:name="_Toc422468983"/>
      <w:bookmarkStart w:id="544" w:name="_Toc422985003"/>
      <w:bookmarkStart w:id="545" w:name="_Toc423029359"/>
      <w:bookmarkStart w:id="546" w:name="_Toc423173085"/>
      <w:bookmarkStart w:id="547" w:name="_Toc423264084"/>
      <w:bookmarkStart w:id="548" w:name="_Toc423435306"/>
      <w:bookmarkStart w:id="549" w:name="_Toc426572280"/>
      <w:bookmarkStart w:id="550" w:name="_Toc428082591"/>
      <w:bookmarkStart w:id="551" w:name="_Toc428083106"/>
      <w:bookmarkStart w:id="552" w:name="_Toc431792327"/>
      <w:bookmarkStart w:id="553" w:name="_Toc433361853"/>
      <w:bookmarkStart w:id="554" w:name="_Toc433620777"/>
      <w:bookmarkStart w:id="555" w:name="_Toc523916436"/>
      <w:bookmarkStart w:id="556" w:name="_Toc61612634"/>
      <w:r>
        <w:t>2.</w:t>
      </w:r>
      <w:r w:rsidR="001E7CD5">
        <w:t>8</w:t>
      </w:r>
      <w:r w:rsidR="00C542FC">
        <w:t xml:space="preserve"> Strings</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1B074917" w14:textId="77777777" w:rsidR="00C542FC" w:rsidRDefault="00C542FC" w:rsidP="00C542FC">
      <w:r>
        <w:t>Like scalars, strings have no coordinates. They are referenced only by name. As for scalars, this name must be 20 characters or less in length. The length of a string can be 256 characters or less.</w:t>
      </w:r>
    </w:p>
    <w:p w14:paraId="018BA55E" w14:textId="77777777" w:rsidR="00C542FC" w:rsidRPr="00C542FC" w:rsidRDefault="00C542FC" w:rsidP="00C542FC">
      <w:r>
        <w:t>Strings are defined through having their names and values read from a file. Once a string has been defined it cannot be undefined.</w:t>
      </w:r>
      <w:r w:rsidR="00B860F5">
        <w:t xml:space="preserve"> However it can be assigned a different value.</w:t>
      </w:r>
      <w:r>
        <w:t xml:space="preserve"> </w:t>
      </w:r>
    </w:p>
    <w:p w14:paraId="6553A87D" w14:textId="09A42AFE" w:rsidR="00CF5004" w:rsidRDefault="00CF5004" w:rsidP="00260A41">
      <w:pPr>
        <w:pStyle w:val="Heading2"/>
      </w:pPr>
      <w:bookmarkStart w:id="557" w:name="_Toc433361854"/>
      <w:bookmarkStart w:id="558" w:name="_Toc433620778"/>
      <w:bookmarkStart w:id="559" w:name="_Toc523916437"/>
      <w:bookmarkStart w:id="560" w:name="_Toc315355528"/>
      <w:bookmarkStart w:id="561" w:name="_Toc315860199"/>
      <w:bookmarkStart w:id="562" w:name="_Toc316300795"/>
      <w:bookmarkStart w:id="563" w:name="_Toc316536625"/>
      <w:bookmarkStart w:id="564" w:name="_Toc316626633"/>
      <w:bookmarkStart w:id="565" w:name="_Toc317019882"/>
      <w:bookmarkStart w:id="566" w:name="_Toc318442327"/>
      <w:bookmarkStart w:id="567" w:name="_Toc327823035"/>
      <w:bookmarkStart w:id="568" w:name="_Toc336995576"/>
      <w:bookmarkStart w:id="569" w:name="_Toc357335314"/>
      <w:bookmarkStart w:id="570" w:name="_Toc357335657"/>
      <w:bookmarkStart w:id="571" w:name="_Toc376852017"/>
      <w:bookmarkStart w:id="572" w:name="_Toc376852376"/>
      <w:bookmarkStart w:id="573" w:name="_Toc407791978"/>
      <w:bookmarkStart w:id="574" w:name="_Toc417216374"/>
      <w:bookmarkStart w:id="575" w:name="_Toc417216745"/>
      <w:bookmarkStart w:id="576" w:name="_Toc417398361"/>
      <w:bookmarkStart w:id="577" w:name="_Toc417622733"/>
      <w:bookmarkStart w:id="578" w:name="_Toc418019271"/>
      <w:bookmarkStart w:id="579" w:name="_Toc418697628"/>
      <w:bookmarkStart w:id="580" w:name="_Toc418769157"/>
      <w:bookmarkStart w:id="581" w:name="_Toc419216072"/>
      <w:bookmarkStart w:id="582" w:name="_Toc421585545"/>
      <w:bookmarkStart w:id="583" w:name="_Toc421865906"/>
      <w:bookmarkStart w:id="584" w:name="_Toc422468984"/>
      <w:bookmarkStart w:id="585" w:name="_Toc422985004"/>
      <w:bookmarkStart w:id="586" w:name="_Toc423029360"/>
      <w:bookmarkStart w:id="587" w:name="_Toc423173086"/>
      <w:bookmarkStart w:id="588" w:name="_Toc423264085"/>
      <w:bookmarkStart w:id="589" w:name="_Toc423435307"/>
      <w:bookmarkStart w:id="590" w:name="_Toc426572281"/>
      <w:bookmarkStart w:id="591" w:name="_Toc428082592"/>
      <w:bookmarkStart w:id="592" w:name="_Toc428083107"/>
      <w:bookmarkStart w:id="593" w:name="_Toc431792328"/>
      <w:bookmarkStart w:id="594" w:name="_Toc61612635"/>
      <w:r>
        <w:t>2.</w:t>
      </w:r>
      <w:r w:rsidR="001E7CD5">
        <w:t>9</w:t>
      </w:r>
      <w:r>
        <w:t xml:space="preserve"> Matrices</w:t>
      </w:r>
      <w:bookmarkEnd w:id="557"/>
      <w:bookmarkEnd w:id="558"/>
      <w:bookmarkEnd w:id="559"/>
      <w:bookmarkEnd w:id="594"/>
    </w:p>
    <w:p w14:paraId="5573BD18" w14:textId="77777777" w:rsidR="00CF5004" w:rsidRPr="00CF5004" w:rsidRDefault="00CF5004" w:rsidP="00CF5004">
      <w:r>
        <w:t>A MATRIX is a two dimensional array of real numbers. Like other PLPROC entities it has a name which must be 20 characters or less in length.</w:t>
      </w:r>
    </w:p>
    <w:p w14:paraId="542A266C" w14:textId="43147B68" w:rsidR="00260A41" w:rsidRDefault="00C542FC" w:rsidP="00260A41">
      <w:pPr>
        <w:pStyle w:val="Heading2"/>
      </w:pPr>
      <w:bookmarkStart w:id="595" w:name="_Toc433361855"/>
      <w:bookmarkStart w:id="596" w:name="_Toc433620779"/>
      <w:bookmarkStart w:id="597" w:name="_Toc523916438"/>
      <w:bookmarkStart w:id="598" w:name="_Toc61612636"/>
      <w:r>
        <w:t>2.</w:t>
      </w:r>
      <w:r w:rsidR="001E7CD5">
        <w:t>10</w:t>
      </w:r>
      <w:r w:rsidR="00260A41">
        <w:t xml:space="preserve"> Naming Conventions</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5"/>
      <w:bookmarkEnd w:id="596"/>
      <w:bookmarkEnd w:id="597"/>
      <w:bookmarkEnd w:id="598"/>
    </w:p>
    <w:p w14:paraId="7010DBDE" w14:textId="028435F0" w:rsidR="00260A41" w:rsidRDefault="00260A41" w:rsidP="00260A41">
      <w:r>
        <w:t>A user is given considera</w:t>
      </w:r>
      <w:r w:rsidR="004D2BE5">
        <w:t>ble freedom in naming the CLISTs, SLISTs, PLISTs</w:t>
      </w:r>
      <w:r w:rsidR="004634D8">
        <w:t>,</w:t>
      </w:r>
      <w:r>
        <w:t xml:space="preserve"> </w:t>
      </w:r>
      <w:r w:rsidR="00AD60CB">
        <w:t xml:space="preserve">SEGLISTs, </w:t>
      </w:r>
      <w:r>
        <w:t>scalars</w:t>
      </w:r>
      <w:r w:rsidR="004634D8">
        <w:t xml:space="preserve"> and strings</w:t>
      </w:r>
      <w:r>
        <w:t xml:space="preserve"> that he/she </w:t>
      </w:r>
      <w:r w:rsidR="00722E7D">
        <w:t>creates</w:t>
      </w:r>
      <w:r>
        <w:t xml:space="preserve"> through</w:t>
      </w:r>
      <w:r w:rsidR="00722E7D">
        <w:t xml:space="preserve"> pertinent</w:t>
      </w:r>
      <w:r>
        <w:t xml:space="preserve"> PLPROC commands. However</w:t>
      </w:r>
      <w:r w:rsidR="00202C67">
        <w:t xml:space="preserve"> the following restrictions apply.</w:t>
      </w:r>
    </w:p>
    <w:p w14:paraId="51CFBD4C" w14:textId="77777777" w:rsidR="00202C67" w:rsidRDefault="00202C67" w:rsidP="005D6782">
      <w:pPr>
        <w:pStyle w:val="ListParagraph"/>
        <w:numPr>
          <w:ilvl w:val="0"/>
          <w:numId w:val="4"/>
        </w:numPr>
      </w:pPr>
      <w:r>
        <w:t>The name of any entity must be 20 characters or less</w:t>
      </w:r>
      <w:r w:rsidR="00671C37">
        <w:t xml:space="preserve"> in length</w:t>
      </w:r>
      <w:r>
        <w:t>.</w:t>
      </w:r>
    </w:p>
    <w:p w14:paraId="299DEAF2" w14:textId="77777777" w:rsidR="00202C67" w:rsidRDefault="00202C67" w:rsidP="005D6782">
      <w:pPr>
        <w:pStyle w:val="ListParagraph"/>
        <w:numPr>
          <w:ilvl w:val="0"/>
          <w:numId w:val="4"/>
        </w:numPr>
      </w:pPr>
      <w:r>
        <w:t>An entity name cannot contain a space.</w:t>
      </w:r>
    </w:p>
    <w:p w14:paraId="2A4B13B1" w14:textId="77777777" w:rsidR="00202C67" w:rsidRDefault="00202C67" w:rsidP="005D6782">
      <w:pPr>
        <w:pStyle w:val="ListParagraph"/>
        <w:numPr>
          <w:ilvl w:val="0"/>
          <w:numId w:val="4"/>
        </w:numPr>
      </w:pPr>
      <w:r>
        <w:t xml:space="preserve">An entity name cannot include any of the characters </w:t>
      </w:r>
      <w:r w:rsidR="00671C37">
        <w:t>listed</w:t>
      </w:r>
      <w:r>
        <w:t xml:space="preserve"> in Table 2.1.</w:t>
      </w:r>
    </w:p>
    <w:p w14:paraId="1D3F359C" w14:textId="77777777" w:rsidR="00202C67" w:rsidRDefault="00202C67" w:rsidP="005D6782">
      <w:pPr>
        <w:pStyle w:val="ListParagraph"/>
        <w:numPr>
          <w:ilvl w:val="0"/>
          <w:numId w:val="4"/>
        </w:numPr>
      </w:pPr>
      <w:r>
        <w:t>An entity name cannot be the same as a PLPROC function name.</w:t>
      </w:r>
    </w:p>
    <w:p w14:paraId="1CF86004" w14:textId="77777777" w:rsidR="00B96EAA" w:rsidRDefault="00B96EAA" w:rsidP="005D6782">
      <w:pPr>
        <w:pStyle w:val="ListParagraph"/>
        <w:numPr>
          <w:ilvl w:val="0"/>
          <w:numId w:val="4"/>
        </w:numPr>
      </w:pPr>
      <w:r>
        <w:t>An entity name cannot be the same as a mathematical function name</w:t>
      </w:r>
      <w:r w:rsidR="00671C37">
        <w:t>;</w:t>
      </w:r>
      <w:r>
        <w:t xml:space="preserve"> </w:t>
      </w:r>
      <w:r w:rsidR="00671C37">
        <w:t>see Table 3.3</w:t>
      </w:r>
      <w:r>
        <w:t>.</w:t>
      </w:r>
    </w:p>
    <w:p w14:paraId="7F8831B9" w14:textId="77777777" w:rsidR="00202C67" w:rsidRDefault="00202C67" w:rsidP="005D6782">
      <w:pPr>
        <w:pStyle w:val="ListParagraph"/>
        <w:numPr>
          <w:ilvl w:val="0"/>
          <w:numId w:val="4"/>
        </w:numPr>
      </w:pPr>
      <w:r>
        <w:t>The names shown in Table 2.2 are proscribed as they are used for other purposes within PLPROC.</w:t>
      </w:r>
    </w:p>
    <w:p w14:paraId="26E86FDC" w14:textId="77777777" w:rsidR="00202C67" w:rsidRDefault="00202C67" w:rsidP="00202C67">
      <w:r>
        <w:t>If the user attempts to name an entity in a way that violates any of the above rules, PLPROC will cease execution with an</w:t>
      </w:r>
      <w:r w:rsidR="00671C37">
        <w:t xml:space="preserve"> appropriate</w:t>
      </w:r>
      <w:r>
        <w:t xml:space="preserve"> error message.</w:t>
      </w:r>
    </w:p>
    <w:tbl>
      <w:tblPr>
        <w:tblStyle w:val="TableGrid"/>
        <w:tblW w:w="0" w:type="auto"/>
        <w:tblLook w:val="04A0" w:firstRow="1" w:lastRow="0" w:firstColumn="1" w:lastColumn="0" w:noHBand="0" w:noVBand="1"/>
      </w:tblPr>
      <w:tblGrid>
        <w:gridCol w:w="3510"/>
      </w:tblGrid>
      <w:tr w:rsidR="00C12EF7" w14:paraId="3A33D8F8" w14:textId="77777777" w:rsidTr="000E3A65">
        <w:trPr>
          <w:cantSplit/>
        </w:trPr>
        <w:tc>
          <w:tcPr>
            <w:tcW w:w="3510" w:type="dxa"/>
          </w:tcPr>
          <w:p w14:paraId="3E1802E5" w14:textId="77777777" w:rsidR="00C12EF7" w:rsidRPr="00D71870" w:rsidRDefault="00C12EF7" w:rsidP="00202C67">
            <w:pPr>
              <w:rPr>
                <w:rFonts w:ascii="Arial" w:hAnsi="Arial" w:cs="Arial"/>
                <w:b/>
                <w:sz w:val="20"/>
              </w:rPr>
            </w:pPr>
            <w:r w:rsidRPr="00D71870">
              <w:rPr>
                <w:rFonts w:ascii="Arial" w:hAnsi="Arial" w:cs="Arial"/>
                <w:b/>
                <w:sz w:val="20"/>
              </w:rPr>
              <w:t>Illegal characters</w:t>
            </w:r>
          </w:p>
        </w:tc>
      </w:tr>
      <w:tr w:rsidR="00C12EF7" w14:paraId="0759AFC3" w14:textId="77777777" w:rsidTr="000E3A65">
        <w:trPr>
          <w:cantSplit/>
        </w:trPr>
        <w:tc>
          <w:tcPr>
            <w:tcW w:w="3510" w:type="dxa"/>
          </w:tcPr>
          <w:p w14:paraId="72176A66" w14:textId="77777777" w:rsidR="00C12EF7" w:rsidRPr="00D71870" w:rsidRDefault="00C12EF7" w:rsidP="00202C67">
            <w:pPr>
              <w:rPr>
                <w:rFonts w:ascii="Arial" w:hAnsi="Arial" w:cs="Arial"/>
                <w:sz w:val="20"/>
              </w:rPr>
            </w:pPr>
            <w:r w:rsidRPr="00D71870">
              <w:rPr>
                <w:rFonts w:ascii="Arial" w:hAnsi="Arial" w:cs="Arial"/>
                <w:sz w:val="20"/>
              </w:rPr>
              <w:t xml:space="preserve">=  *  +   -   </w:t>
            </w:r>
            <w:r w:rsidR="00843A07" w:rsidRPr="00D71870">
              <w:rPr>
                <w:rFonts w:ascii="Arial" w:hAnsi="Arial" w:cs="Arial"/>
                <w:sz w:val="20"/>
              </w:rPr>
              <w:t>^  /</w:t>
            </w:r>
            <w:r w:rsidR="00910655">
              <w:rPr>
                <w:rFonts w:ascii="Arial" w:hAnsi="Arial" w:cs="Arial"/>
                <w:sz w:val="20"/>
              </w:rPr>
              <w:t xml:space="preserve">  ;  :  $</w:t>
            </w:r>
          </w:p>
        </w:tc>
      </w:tr>
      <w:tr w:rsidR="00C12EF7" w14:paraId="3FB10FD2" w14:textId="77777777" w:rsidTr="000E3A65">
        <w:trPr>
          <w:cantSplit/>
        </w:trPr>
        <w:tc>
          <w:tcPr>
            <w:tcW w:w="3510" w:type="dxa"/>
          </w:tcPr>
          <w:p w14:paraId="16B8841D" w14:textId="77777777" w:rsidR="00C12EF7" w:rsidRPr="00D71870" w:rsidRDefault="00C12EF7" w:rsidP="00202C67">
            <w:pPr>
              <w:rPr>
                <w:rFonts w:ascii="Arial" w:hAnsi="Arial" w:cs="Arial"/>
                <w:sz w:val="20"/>
              </w:rPr>
            </w:pPr>
            <w:r w:rsidRPr="00D71870">
              <w:rPr>
                <w:rFonts w:ascii="Arial" w:hAnsi="Arial" w:cs="Arial"/>
                <w:sz w:val="20"/>
              </w:rPr>
              <w:t xml:space="preserve">(   )    [    ]    {     } </w:t>
            </w:r>
          </w:p>
        </w:tc>
      </w:tr>
    </w:tbl>
    <w:p w14:paraId="06B8C97A" w14:textId="77777777" w:rsidR="00202C67" w:rsidRDefault="00843A07" w:rsidP="00843A07">
      <w:pPr>
        <w:pStyle w:val="Caption"/>
      </w:pPr>
      <w:r>
        <w:t>Table 2.1 Characters which cannot feature in a PLPROC entity name.</w:t>
      </w:r>
    </w:p>
    <w:p w14:paraId="7A160D28" w14:textId="77777777" w:rsidR="000E3A65" w:rsidRDefault="000E3A65" w:rsidP="000E3A65"/>
    <w:p w14:paraId="3B03AE71" w14:textId="77777777" w:rsidR="000E3A65" w:rsidRPr="000E3A65" w:rsidRDefault="000E3A65" w:rsidP="000E3A65"/>
    <w:tbl>
      <w:tblPr>
        <w:tblStyle w:val="TableGrid"/>
        <w:tblW w:w="0" w:type="auto"/>
        <w:tblLook w:val="04A0" w:firstRow="1" w:lastRow="0" w:firstColumn="1" w:lastColumn="0" w:noHBand="0" w:noVBand="1"/>
      </w:tblPr>
      <w:tblGrid>
        <w:gridCol w:w="6487"/>
      </w:tblGrid>
      <w:tr w:rsidR="000E3A65" w14:paraId="419130E9" w14:textId="77777777" w:rsidTr="000E3A65">
        <w:trPr>
          <w:cantSplit/>
        </w:trPr>
        <w:tc>
          <w:tcPr>
            <w:tcW w:w="6487" w:type="dxa"/>
          </w:tcPr>
          <w:p w14:paraId="17480915" w14:textId="77777777" w:rsidR="000E3A65" w:rsidRPr="00D71870" w:rsidRDefault="000E3A65" w:rsidP="00843A07">
            <w:pPr>
              <w:rPr>
                <w:rFonts w:ascii="Arial" w:hAnsi="Arial" w:cs="Arial"/>
                <w:b/>
                <w:sz w:val="20"/>
              </w:rPr>
            </w:pPr>
            <w:r w:rsidRPr="00D71870">
              <w:rPr>
                <w:rFonts w:ascii="Arial" w:hAnsi="Arial" w:cs="Arial"/>
                <w:b/>
                <w:sz w:val="20"/>
              </w:rPr>
              <w:t>Illegal names</w:t>
            </w:r>
          </w:p>
        </w:tc>
      </w:tr>
      <w:tr w:rsidR="000E3A65" w14:paraId="102DF1A2" w14:textId="77777777" w:rsidTr="000E3A65">
        <w:trPr>
          <w:cantSplit/>
        </w:trPr>
        <w:tc>
          <w:tcPr>
            <w:tcW w:w="6487" w:type="dxa"/>
          </w:tcPr>
          <w:p w14:paraId="7A0E4304" w14:textId="77777777" w:rsidR="000E3A65" w:rsidRPr="00D71870" w:rsidRDefault="000E3A65" w:rsidP="00843A07">
            <w:pPr>
              <w:rPr>
                <w:rFonts w:ascii="Arial" w:hAnsi="Arial" w:cs="Arial"/>
                <w:sz w:val="20"/>
              </w:rPr>
            </w:pPr>
            <w:r w:rsidRPr="00D71870">
              <w:rPr>
                <w:rFonts w:ascii="Arial" w:hAnsi="Arial" w:cs="Arial"/>
                <w:sz w:val="20"/>
              </w:rPr>
              <w:t>default      select</w:t>
            </w:r>
          </w:p>
        </w:tc>
      </w:tr>
      <w:tr w:rsidR="000E3A65" w14:paraId="637DE95B" w14:textId="77777777" w:rsidTr="000E3A65">
        <w:trPr>
          <w:cantSplit/>
        </w:trPr>
        <w:tc>
          <w:tcPr>
            <w:tcW w:w="6487" w:type="dxa"/>
          </w:tcPr>
          <w:p w14:paraId="4D9B8D05" w14:textId="77777777" w:rsidR="000E3A65" w:rsidRPr="00D71870" w:rsidRDefault="00671C37" w:rsidP="00843A07">
            <w:pPr>
              <w:rPr>
                <w:rFonts w:ascii="Arial" w:hAnsi="Arial" w:cs="Arial"/>
                <w:sz w:val="20"/>
              </w:rPr>
            </w:pPr>
            <w:r>
              <w:rPr>
                <w:rFonts w:ascii="Arial" w:hAnsi="Arial" w:cs="Arial"/>
                <w:sz w:val="20"/>
              </w:rPr>
              <w:t>i</w:t>
            </w:r>
            <w:r w:rsidR="000E3A65" w:rsidRPr="00D71870">
              <w:rPr>
                <w:rFonts w:ascii="Arial" w:hAnsi="Arial" w:cs="Arial"/>
                <w:sz w:val="20"/>
              </w:rPr>
              <w:t>nt_id     char_id     index</w:t>
            </w:r>
          </w:p>
        </w:tc>
      </w:tr>
      <w:tr w:rsidR="000E3A65" w14:paraId="50D44FA6" w14:textId="77777777" w:rsidTr="000E3A65">
        <w:trPr>
          <w:cantSplit/>
        </w:trPr>
        <w:tc>
          <w:tcPr>
            <w:tcW w:w="6487" w:type="dxa"/>
          </w:tcPr>
          <w:p w14:paraId="706E4184" w14:textId="77777777" w:rsidR="000E3A65" w:rsidRPr="00D71870" w:rsidRDefault="000E3A65" w:rsidP="00843A07">
            <w:pPr>
              <w:rPr>
                <w:rFonts w:ascii="Arial" w:hAnsi="Arial" w:cs="Arial"/>
                <w:sz w:val="20"/>
              </w:rPr>
            </w:pPr>
            <w:r w:rsidRPr="00D71870">
              <w:rPr>
                <w:rFonts w:ascii="Arial" w:hAnsi="Arial" w:cs="Arial"/>
                <w:sz w:val="20"/>
              </w:rPr>
              <w:t>skiplines</w:t>
            </w:r>
          </w:p>
        </w:tc>
      </w:tr>
      <w:tr w:rsidR="000E3A65" w14:paraId="3B2DCAA9" w14:textId="77777777" w:rsidTr="000E3A65">
        <w:trPr>
          <w:cantSplit/>
        </w:trPr>
        <w:tc>
          <w:tcPr>
            <w:tcW w:w="6487" w:type="dxa"/>
          </w:tcPr>
          <w:p w14:paraId="7C008651" w14:textId="77777777" w:rsidR="000E3A65" w:rsidRPr="00D71870" w:rsidRDefault="000E3A65" w:rsidP="00843A07">
            <w:pPr>
              <w:rPr>
                <w:rFonts w:ascii="Arial" w:hAnsi="Arial" w:cs="Arial"/>
                <w:sz w:val="20"/>
              </w:rPr>
            </w:pPr>
            <w:r w:rsidRPr="00D71870">
              <w:rPr>
                <w:rFonts w:ascii="Arial" w:hAnsi="Arial" w:cs="Arial"/>
                <w:sz w:val="20"/>
              </w:rPr>
              <w:t>clist   slist    plist</w:t>
            </w:r>
          </w:p>
        </w:tc>
      </w:tr>
      <w:tr w:rsidR="000E3A65" w14:paraId="1D224932" w14:textId="77777777" w:rsidTr="000E3A65">
        <w:trPr>
          <w:cantSplit/>
        </w:trPr>
        <w:tc>
          <w:tcPr>
            <w:tcW w:w="6487" w:type="dxa"/>
          </w:tcPr>
          <w:p w14:paraId="66C48B56" w14:textId="77777777" w:rsidR="000E3A65" w:rsidRPr="00D71870" w:rsidRDefault="000E3A65" w:rsidP="00843A07">
            <w:pPr>
              <w:rPr>
                <w:rFonts w:ascii="Arial" w:hAnsi="Arial" w:cs="Arial"/>
                <w:sz w:val="20"/>
              </w:rPr>
            </w:pPr>
            <w:r w:rsidRPr="00D71870">
              <w:rPr>
                <w:rFonts w:ascii="Arial" w:hAnsi="Arial" w:cs="Arial"/>
                <w:sz w:val="20"/>
              </w:rPr>
              <w:t>file    column   dimensions   valuecolumn  namecolumn</w:t>
            </w:r>
          </w:p>
        </w:tc>
      </w:tr>
      <w:tr w:rsidR="000E3A65" w14:paraId="1ADE9D3B" w14:textId="77777777" w:rsidTr="000E3A65">
        <w:trPr>
          <w:cantSplit/>
        </w:trPr>
        <w:tc>
          <w:tcPr>
            <w:tcW w:w="6487" w:type="dxa"/>
          </w:tcPr>
          <w:p w14:paraId="475ECCAB" w14:textId="77777777" w:rsidR="000E3A65" w:rsidRPr="00D71870" w:rsidRDefault="000E3A65" w:rsidP="00843A07">
            <w:pPr>
              <w:rPr>
                <w:rFonts w:ascii="Arial" w:hAnsi="Arial" w:cs="Arial"/>
                <w:sz w:val="20"/>
              </w:rPr>
            </w:pPr>
            <w:r w:rsidRPr="00D71870">
              <w:rPr>
                <w:rFonts w:ascii="Arial" w:hAnsi="Arial" w:cs="Arial"/>
                <w:sz w:val="20"/>
              </w:rPr>
              <w:t xml:space="preserve">x     y      z    </w:t>
            </w:r>
          </w:p>
        </w:tc>
      </w:tr>
      <w:tr w:rsidR="000E3A65" w14:paraId="3C87086B" w14:textId="77777777" w:rsidTr="000E3A65">
        <w:trPr>
          <w:cantSplit/>
        </w:trPr>
        <w:tc>
          <w:tcPr>
            <w:tcW w:w="6487" w:type="dxa"/>
          </w:tcPr>
          <w:p w14:paraId="6942A37E" w14:textId="77777777" w:rsidR="000E3A65" w:rsidRPr="00D71870" w:rsidRDefault="000E3A65" w:rsidP="00843A07">
            <w:pPr>
              <w:rPr>
                <w:rFonts w:ascii="Arial" w:hAnsi="Arial" w:cs="Arial"/>
                <w:sz w:val="20"/>
              </w:rPr>
            </w:pPr>
            <w:r w:rsidRPr="00D71870">
              <w:rPr>
                <w:rFonts w:ascii="Arial" w:hAnsi="Arial" w:cs="Arial"/>
                <w:sz w:val="20"/>
              </w:rPr>
              <w:t>xxxx</w:t>
            </w:r>
          </w:p>
        </w:tc>
      </w:tr>
    </w:tbl>
    <w:p w14:paraId="235ABD13" w14:textId="77777777" w:rsidR="00002858" w:rsidRDefault="000E3A65" w:rsidP="001531D4">
      <w:pPr>
        <w:pStyle w:val="Caption"/>
      </w:pPr>
      <w:r>
        <w:t>Table 2.2 Illegal PLPROC entity names.</w:t>
      </w:r>
    </w:p>
    <w:p w14:paraId="6B145153" w14:textId="77777777" w:rsidR="009B515A" w:rsidRDefault="009B515A" w:rsidP="009B515A">
      <w:pPr>
        <w:sectPr w:rsidR="009B515A">
          <w:headerReference w:type="default" r:id="rId23"/>
          <w:pgSz w:w="11907" w:h="16840" w:code="9"/>
          <w:pgMar w:top="1699" w:right="1440" w:bottom="1656" w:left="1440" w:header="1138" w:footer="720" w:gutter="0"/>
          <w:cols w:space="720"/>
        </w:sectPr>
      </w:pPr>
    </w:p>
    <w:p w14:paraId="0580CBAD" w14:textId="77777777" w:rsidR="00912FAD" w:rsidRDefault="0030540D">
      <w:pPr>
        <w:pStyle w:val="Heading1"/>
      </w:pPr>
      <w:bookmarkStart w:id="599" w:name="_Toc522863667"/>
      <w:bookmarkStart w:id="600" w:name="_Toc523073459"/>
      <w:bookmarkStart w:id="601" w:name="_Toc523749552"/>
      <w:bookmarkStart w:id="602" w:name="_Toc524018646"/>
      <w:bookmarkStart w:id="603" w:name="_Toc18602925"/>
      <w:bookmarkStart w:id="604" w:name="_Toc21068844"/>
      <w:bookmarkStart w:id="605" w:name="_Toc25192886"/>
      <w:bookmarkStart w:id="606" w:name="_Toc25289267"/>
      <w:bookmarkStart w:id="607" w:name="_Toc25350064"/>
      <w:bookmarkStart w:id="608" w:name="_Toc26505529"/>
      <w:bookmarkStart w:id="609" w:name="_Toc26541403"/>
      <w:bookmarkStart w:id="610" w:name="_Toc56784084"/>
      <w:bookmarkStart w:id="611" w:name="_Toc115751468"/>
      <w:bookmarkStart w:id="612" w:name="_Toc163797028"/>
      <w:bookmarkStart w:id="613" w:name="_Toc170837323"/>
      <w:bookmarkStart w:id="614" w:name="_Toc171306094"/>
      <w:bookmarkStart w:id="615" w:name="_Toc171306745"/>
      <w:bookmarkStart w:id="616" w:name="_Toc292966395"/>
      <w:bookmarkStart w:id="617" w:name="_Toc315355529"/>
      <w:bookmarkStart w:id="618" w:name="_Toc315860200"/>
      <w:bookmarkStart w:id="619" w:name="_Toc316300796"/>
      <w:bookmarkStart w:id="620" w:name="_Toc316536626"/>
      <w:bookmarkStart w:id="621" w:name="_Toc316626634"/>
      <w:bookmarkStart w:id="622" w:name="_Toc317019883"/>
      <w:bookmarkStart w:id="623" w:name="_Toc318442328"/>
      <w:bookmarkStart w:id="624" w:name="_Toc327823036"/>
      <w:bookmarkStart w:id="625" w:name="_Toc336995577"/>
      <w:bookmarkStart w:id="626" w:name="_Toc357335315"/>
      <w:bookmarkStart w:id="627" w:name="_Toc357335658"/>
      <w:bookmarkStart w:id="628" w:name="_Toc376852018"/>
      <w:bookmarkStart w:id="629" w:name="_Toc376852377"/>
      <w:bookmarkStart w:id="630" w:name="_Toc407791979"/>
      <w:bookmarkStart w:id="631" w:name="_Toc417216375"/>
      <w:bookmarkStart w:id="632" w:name="_Toc417216746"/>
      <w:bookmarkStart w:id="633" w:name="_Toc417398362"/>
      <w:bookmarkStart w:id="634" w:name="_Toc417622734"/>
      <w:bookmarkStart w:id="635" w:name="_Toc418019272"/>
      <w:bookmarkStart w:id="636" w:name="_Toc418697629"/>
      <w:bookmarkStart w:id="637" w:name="_Toc418769158"/>
      <w:bookmarkStart w:id="638" w:name="_Toc419216073"/>
      <w:bookmarkStart w:id="639" w:name="_Toc421585546"/>
      <w:bookmarkStart w:id="640" w:name="_Toc421865907"/>
      <w:bookmarkStart w:id="641" w:name="_Toc422468985"/>
      <w:bookmarkStart w:id="642" w:name="_Toc422985005"/>
      <w:bookmarkStart w:id="643" w:name="_Toc423029361"/>
      <w:bookmarkStart w:id="644" w:name="_Toc423173087"/>
      <w:bookmarkStart w:id="645" w:name="_Toc423264086"/>
      <w:bookmarkStart w:id="646" w:name="_Toc423435308"/>
      <w:bookmarkStart w:id="647" w:name="_Toc426572282"/>
      <w:bookmarkStart w:id="648" w:name="_Toc428082593"/>
      <w:bookmarkStart w:id="649" w:name="_Toc428083108"/>
      <w:bookmarkStart w:id="650" w:name="_Toc431792329"/>
      <w:bookmarkStart w:id="651" w:name="_Toc433361856"/>
      <w:bookmarkStart w:id="652" w:name="_Toc433620780"/>
      <w:bookmarkStart w:id="653" w:name="_Toc523916439"/>
      <w:bookmarkStart w:id="654" w:name="_Toc61612637"/>
      <w:r>
        <w:lastRenderedPageBreak/>
        <w:t xml:space="preserve">3. </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t>Equations</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39125C54" w14:textId="77777777" w:rsidR="0030540D" w:rsidRDefault="0030540D" w:rsidP="0030540D">
      <w:pPr>
        <w:pStyle w:val="Heading2"/>
      </w:pPr>
      <w:bookmarkStart w:id="655" w:name="_Toc315355530"/>
      <w:bookmarkStart w:id="656" w:name="_Toc315860201"/>
      <w:bookmarkStart w:id="657" w:name="_Toc316300797"/>
      <w:bookmarkStart w:id="658" w:name="_Toc316536627"/>
      <w:bookmarkStart w:id="659" w:name="_Toc316626635"/>
      <w:bookmarkStart w:id="660" w:name="_Toc317019884"/>
      <w:bookmarkStart w:id="661" w:name="_Toc318442329"/>
      <w:bookmarkStart w:id="662" w:name="_Toc327823037"/>
      <w:bookmarkStart w:id="663" w:name="_Toc336995578"/>
      <w:bookmarkStart w:id="664" w:name="_Toc357335316"/>
      <w:bookmarkStart w:id="665" w:name="_Toc357335659"/>
      <w:bookmarkStart w:id="666" w:name="_Toc376852019"/>
      <w:bookmarkStart w:id="667" w:name="_Toc376852378"/>
      <w:bookmarkStart w:id="668" w:name="_Toc407791980"/>
      <w:bookmarkStart w:id="669" w:name="_Toc417216376"/>
      <w:bookmarkStart w:id="670" w:name="_Toc417216747"/>
      <w:bookmarkStart w:id="671" w:name="_Toc417398363"/>
      <w:bookmarkStart w:id="672" w:name="_Toc417622735"/>
      <w:bookmarkStart w:id="673" w:name="_Toc418019273"/>
      <w:bookmarkStart w:id="674" w:name="_Toc418697630"/>
      <w:bookmarkStart w:id="675" w:name="_Toc418769159"/>
      <w:bookmarkStart w:id="676" w:name="_Toc419216074"/>
      <w:bookmarkStart w:id="677" w:name="_Toc421585547"/>
      <w:bookmarkStart w:id="678" w:name="_Toc421865908"/>
      <w:bookmarkStart w:id="679" w:name="_Toc422468986"/>
      <w:bookmarkStart w:id="680" w:name="_Toc422985006"/>
      <w:bookmarkStart w:id="681" w:name="_Toc423029362"/>
      <w:bookmarkStart w:id="682" w:name="_Toc423173088"/>
      <w:bookmarkStart w:id="683" w:name="_Toc423264087"/>
      <w:bookmarkStart w:id="684" w:name="_Toc423435309"/>
      <w:bookmarkStart w:id="685" w:name="_Toc426572283"/>
      <w:bookmarkStart w:id="686" w:name="_Toc428082594"/>
      <w:bookmarkStart w:id="687" w:name="_Toc428083109"/>
      <w:bookmarkStart w:id="688" w:name="_Toc431792330"/>
      <w:bookmarkStart w:id="689" w:name="_Toc433361857"/>
      <w:bookmarkStart w:id="690" w:name="_Toc433620781"/>
      <w:bookmarkStart w:id="691" w:name="_Toc523916440"/>
      <w:bookmarkStart w:id="692" w:name="_Toc61612638"/>
      <w:r>
        <w:t>3.1 General</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106CCA00" w14:textId="77777777" w:rsidR="0030540D" w:rsidRDefault="0030540D" w:rsidP="0030540D">
      <w:r>
        <w:t>Equations can occur in a number of different contexts within a PLPROC script</w:t>
      </w:r>
      <w:r w:rsidR="00873EEF">
        <w:t>; they can comprise their own command, or can occur as arguments or subarguments to PLPROC functions</w:t>
      </w:r>
      <w:r>
        <w:t>.</w:t>
      </w:r>
      <w:r w:rsidR="00AA4BBA">
        <w:t xml:space="preserve"> </w:t>
      </w:r>
      <w:r w:rsidR="00873EEF">
        <w:t>PLPROC support</w:t>
      </w:r>
      <w:r w:rsidR="004D2BE5">
        <w:t>s</w:t>
      </w:r>
      <w:r w:rsidR="00894BBE">
        <w:t xml:space="preserve"> three</w:t>
      </w:r>
      <w:r w:rsidR="00873EEF">
        <w:t xml:space="preserve"> types of equation</w:t>
      </w:r>
      <w:r w:rsidR="0088698F">
        <w:t>s</w:t>
      </w:r>
      <w:r w:rsidR="00AA4BBA">
        <w:t xml:space="preserve"> - </w:t>
      </w:r>
      <w:r w:rsidR="004C15AF">
        <w:t>assignment</w:t>
      </w:r>
      <w:r w:rsidR="00AA4BBA">
        <w:t xml:space="preserve"> equations</w:t>
      </w:r>
      <w:r w:rsidR="00894BBE">
        <w:t>,</w:t>
      </w:r>
      <w:r w:rsidR="00AA4BBA">
        <w:t xml:space="preserve"> selection equations</w:t>
      </w:r>
      <w:r w:rsidR="00894BBE">
        <w:t xml:space="preserve"> and string equations</w:t>
      </w:r>
      <w:r w:rsidR="00AA4BBA">
        <w:t xml:space="preserve">. The outcome of an </w:t>
      </w:r>
      <w:r w:rsidR="004C15AF">
        <w:t>assignment</w:t>
      </w:r>
      <w:r w:rsidR="00AA4BBA">
        <w:t xml:space="preserve"> equation is a real (actually double precision) number. The outcome of a selection equation is a logical value (i.e. </w:t>
      </w:r>
      <w:r w:rsidR="00AA4BBA">
        <w:rPr>
          <w:i/>
        </w:rPr>
        <w:t>TRUE</w:t>
      </w:r>
      <w:r w:rsidR="00AA4BBA">
        <w:t xml:space="preserve"> or </w:t>
      </w:r>
      <w:r w:rsidR="00AA4BBA">
        <w:rPr>
          <w:i/>
        </w:rPr>
        <w:t>FALSE</w:t>
      </w:r>
      <w:r w:rsidR="00AA4BBA">
        <w:t>). As the name implies</w:t>
      </w:r>
      <w:r w:rsidR="004C15AF">
        <w:t>,</w:t>
      </w:r>
      <w:r w:rsidR="00AA4BBA">
        <w:t xml:space="preserve"> the latter are employed for differentiating those elements of a </w:t>
      </w:r>
      <w:r w:rsidR="004C15AF">
        <w:t>list</w:t>
      </w:r>
      <w:r w:rsidR="00AA4BBA">
        <w:t xml:space="preserve"> that are included</w:t>
      </w:r>
      <w:r w:rsidR="004C15AF">
        <w:t xml:space="preserve"> in</w:t>
      </w:r>
      <w:r w:rsidR="00AA4BBA">
        <w:t xml:space="preserve"> the processing undertaken by a</w:t>
      </w:r>
      <w:r w:rsidR="004C15AF">
        <w:t xml:space="preserve"> PLPROC</w:t>
      </w:r>
      <w:r w:rsidR="00AA4BBA">
        <w:t xml:space="preserve"> </w:t>
      </w:r>
      <w:r w:rsidR="004C15AF">
        <w:t>assignment</w:t>
      </w:r>
      <w:r w:rsidR="00AA4BBA">
        <w:t xml:space="preserve"> equation</w:t>
      </w:r>
      <w:r w:rsidR="004C15AF">
        <w:t xml:space="preserve"> or function</w:t>
      </w:r>
      <w:r w:rsidR="00AA4BBA">
        <w:t xml:space="preserve"> from those elements which </w:t>
      </w:r>
      <w:r w:rsidR="004C15AF">
        <w:t>are</w:t>
      </w:r>
      <w:r w:rsidR="00AA4BBA">
        <w:t xml:space="preserve"> not.</w:t>
      </w:r>
    </w:p>
    <w:p w14:paraId="388E206B" w14:textId="77777777" w:rsidR="00894BBE" w:rsidRDefault="00894BBE" w:rsidP="0030540D">
      <w:r>
        <w:t xml:space="preserve">String equations involve only concatenation operations. These are discussed in the final section of this chapter. In the meantime the discussion focusses only on assignment and selection equations. </w:t>
      </w:r>
    </w:p>
    <w:p w14:paraId="3F7E681C" w14:textId="2A658BAE" w:rsidR="00172A85" w:rsidRDefault="00172A85" w:rsidP="0030540D">
      <w:r>
        <w:t>Entities cited within an</w:t>
      </w:r>
      <w:r w:rsidR="00894BBE">
        <w:t xml:space="preserve"> assignment or selection</w:t>
      </w:r>
      <w:r>
        <w:t xml:space="preserve"> equation can include PLISTs, SLISTs, </w:t>
      </w:r>
      <w:r w:rsidR="004C15AF">
        <w:t>scalars</w:t>
      </w:r>
      <w:r>
        <w:t>, individual</w:t>
      </w:r>
      <w:r w:rsidR="00AD60CB">
        <w:t xml:space="preserve"> PLIST and SLIST</w:t>
      </w:r>
      <w:r>
        <w:t xml:space="preserve"> elements, CLIST coordinates,</w:t>
      </w:r>
      <w:r w:rsidR="004C15AF">
        <w:t xml:space="preserve"> CLIST integer element identifiers</w:t>
      </w:r>
      <w:r>
        <w:t xml:space="preserve"> and ordinary numbers. Depending on the </w:t>
      </w:r>
      <w:r w:rsidR="004C15AF">
        <w:t>entities</w:t>
      </w:r>
      <w:r w:rsidR="00894BBE">
        <w:t xml:space="preserve"> featured within it, the</w:t>
      </w:r>
      <w:r>
        <w:t xml:space="preserve"> equation </w:t>
      </w:r>
      <w:r w:rsidR="0088698F">
        <w:t>may be</w:t>
      </w:r>
      <w:r>
        <w:t xml:space="preserve"> evaluated only once, or</w:t>
      </w:r>
      <w:r w:rsidR="004C15AF">
        <w:t xml:space="preserve"> it </w:t>
      </w:r>
      <w:r w:rsidR="0088698F">
        <w:t>may be</w:t>
      </w:r>
      <w:r>
        <w:t xml:space="preserve"> evaluated </w:t>
      </w:r>
      <w:r w:rsidR="004C15AF">
        <w:t>over</w:t>
      </w:r>
      <w:r>
        <w:t xml:space="preserve"> all (selected) elements </w:t>
      </w:r>
      <w:r w:rsidR="004C15AF">
        <w:t>of the list</w:t>
      </w:r>
      <w:r>
        <w:t xml:space="preserve">s which </w:t>
      </w:r>
      <w:r w:rsidR="004C15AF">
        <w:t>are featured in it</w:t>
      </w:r>
      <w:r>
        <w:t xml:space="preserve">. </w:t>
      </w:r>
      <w:r w:rsidR="004C15AF">
        <w:t>For the latter process to work</w:t>
      </w:r>
      <w:r w:rsidR="0088698F">
        <w:t xml:space="preserve"> correctly</w:t>
      </w:r>
      <w:r>
        <w:t xml:space="preserve"> the following fundamental rule must be obeyed in formulating an </w:t>
      </w:r>
      <w:r w:rsidR="00894BBE">
        <w:t xml:space="preserve">assignment or selection </w:t>
      </w:r>
      <w:r>
        <w:t>equation. All</w:t>
      </w:r>
      <w:r w:rsidR="004C15AF">
        <w:t xml:space="preserve"> SLISTs and PLISTs </w:t>
      </w:r>
      <w:r>
        <w:t xml:space="preserve">cited in the same equation must employ the same reference CLIST. </w:t>
      </w:r>
      <w:r w:rsidR="004C15AF">
        <w:t>This ensures that they</w:t>
      </w:r>
      <w:r w:rsidR="0088698F">
        <w:t xml:space="preserve"> employ</w:t>
      </w:r>
      <w:r w:rsidR="004C15AF">
        <w:t xml:space="preserve"> </w:t>
      </w:r>
      <w:r>
        <w:t>common indexing and</w:t>
      </w:r>
      <w:r w:rsidR="0088698F">
        <w:t xml:space="preserve"> have</w:t>
      </w:r>
      <w:r>
        <w:t xml:space="preserve"> common coordinates.</w:t>
      </w:r>
    </w:p>
    <w:p w14:paraId="6F6CDFB2" w14:textId="77777777" w:rsidR="00411CB7" w:rsidRPr="00411CB7" w:rsidRDefault="004C15AF" w:rsidP="0030540D">
      <w:r>
        <w:t>Because</w:t>
      </w:r>
      <w:r w:rsidR="004D2BE5">
        <w:t xml:space="preserve"> it is a real number</w:t>
      </w:r>
      <w:r>
        <w:t>, t</w:t>
      </w:r>
      <w:r w:rsidR="00411CB7">
        <w:t>he outcome of a</w:t>
      </w:r>
      <w:r>
        <w:t xml:space="preserve"> PLPROC</w:t>
      </w:r>
      <w:r w:rsidR="00411CB7">
        <w:t xml:space="preserve"> equation cannot be assigned to an SLIST, in spite of the fact that SLISTs can feature in the body of an equation. In the latter case the integers which</w:t>
      </w:r>
      <w:r w:rsidR="0088698F">
        <w:t xml:space="preserve"> it</w:t>
      </w:r>
      <w:r w:rsidR="00411CB7">
        <w:t xml:space="preserve"> encapsulate</w:t>
      </w:r>
      <w:r w:rsidR="0088698F">
        <w:t>s</w:t>
      </w:r>
      <w:r w:rsidR="00411CB7">
        <w:t xml:space="preserve"> are converted to </w:t>
      </w:r>
      <w:r>
        <w:t>double precision</w:t>
      </w:r>
      <w:r w:rsidR="00411CB7">
        <w:t xml:space="preserve"> numbers before</w:t>
      </w:r>
      <w:r>
        <w:t xml:space="preserve"> being used in any calculation</w:t>
      </w:r>
      <w:r w:rsidR="00411CB7">
        <w:t>. If you would like to assign the outcomes of an equation to an SLIST, then you must</w:t>
      </w:r>
      <w:r w:rsidR="00D56983">
        <w:t xml:space="preserve"> assign its outcomes to a PLIST first; t</w:t>
      </w:r>
      <w:r w:rsidR="00411CB7">
        <w:t xml:space="preserve">he </w:t>
      </w:r>
      <w:r w:rsidR="00411CB7">
        <w:rPr>
          <w:i/>
        </w:rPr>
        <w:t>new_slist()</w:t>
      </w:r>
      <w:r w:rsidR="00411CB7">
        <w:t xml:space="preserve"> function can then be used to create a</w:t>
      </w:r>
      <w:r w:rsidR="004D2BE5">
        <w:t>n</w:t>
      </w:r>
      <w:r w:rsidR="00411CB7">
        <w:t xml:space="preserve"> SLIST through nearest-integer rounding of </w:t>
      </w:r>
      <w:r w:rsidR="00F97EF9">
        <w:t>corresponding</w:t>
      </w:r>
      <w:r w:rsidR="00411CB7">
        <w:t xml:space="preserve"> PLIST elements.</w:t>
      </w:r>
      <w:r w:rsidR="00F97EF9">
        <w:t xml:space="preserve"> (Note</w:t>
      </w:r>
      <w:r w:rsidR="00D56983">
        <w:t xml:space="preserve"> however</w:t>
      </w:r>
      <w:r w:rsidR="00F97EF9">
        <w:t xml:space="preserve"> that a</w:t>
      </w:r>
      <w:r w:rsidR="00D56983">
        <w:t>ssignment of SLIST values to a PLIST is an easier operation, requiring just a simple assignment statement. Such a statement is in fact an equation</w:t>
      </w:r>
      <w:r w:rsidR="0088698F">
        <w:t>,</w:t>
      </w:r>
      <w:r w:rsidR="00D56983">
        <w:t xml:space="preserve"> with an SLIST being the only entity featured on its right hand side.)</w:t>
      </w:r>
    </w:p>
    <w:p w14:paraId="3ECEB496" w14:textId="77777777" w:rsidR="001E09FD" w:rsidRDefault="001E09FD" w:rsidP="001E09FD">
      <w:pPr>
        <w:pStyle w:val="Heading2"/>
      </w:pPr>
      <w:bookmarkStart w:id="693" w:name="_Toc315355531"/>
      <w:bookmarkStart w:id="694" w:name="_Toc315860202"/>
      <w:bookmarkStart w:id="695" w:name="_Toc316300798"/>
      <w:bookmarkStart w:id="696" w:name="_Toc316536628"/>
      <w:bookmarkStart w:id="697" w:name="_Toc316626636"/>
      <w:bookmarkStart w:id="698" w:name="_Toc317019885"/>
      <w:bookmarkStart w:id="699" w:name="_Toc318442330"/>
      <w:bookmarkStart w:id="700" w:name="_Toc327823038"/>
      <w:bookmarkStart w:id="701" w:name="_Toc336995579"/>
      <w:bookmarkStart w:id="702" w:name="_Toc357335317"/>
      <w:bookmarkStart w:id="703" w:name="_Toc357335660"/>
      <w:bookmarkStart w:id="704" w:name="_Toc376852020"/>
      <w:bookmarkStart w:id="705" w:name="_Toc376852379"/>
      <w:bookmarkStart w:id="706" w:name="_Toc407791981"/>
      <w:bookmarkStart w:id="707" w:name="_Toc417216377"/>
      <w:bookmarkStart w:id="708" w:name="_Toc417216748"/>
      <w:bookmarkStart w:id="709" w:name="_Toc417398364"/>
      <w:bookmarkStart w:id="710" w:name="_Toc417622736"/>
      <w:bookmarkStart w:id="711" w:name="_Toc418019274"/>
      <w:bookmarkStart w:id="712" w:name="_Toc418697631"/>
      <w:bookmarkStart w:id="713" w:name="_Toc418769160"/>
      <w:bookmarkStart w:id="714" w:name="_Toc419216075"/>
      <w:bookmarkStart w:id="715" w:name="_Toc421585548"/>
      <w:bookmarkStart w:id="716" w:name="_Toc421865909"/>
      <w:bookmarkStart w:id="717" w:name="_Toc422468987"/>
      <w:bookmarkStart w:id="718" w:name="_Toc422985007"/>
      <w:bookmarkStart w:id="719" w:name="_Toc423029363"/>
      <w:bookmarkStart w:id="720" w:name="_Toc423173089"/>
      <w:bookmarkStart w:id="721" w:name="_Toc423264088"/>
      <w:bookmarkStart w:id="722" w:name="_Toc423435310"/>
      <w:bookmarkStart w:id="723" w:name="_Toc426572284"/>
      <w:bookmarkStart w:id="724" w:name="_Toc428082595"/>
      <w:bookmarkStart w:id="725" w:name="_Toc428083110"/>
      <w:bookmarkStart w:id="726" w:name="_Toc431792331"/>
      <w:bookmarkStart w:id="727" w:name="_Toc433361858"/>
      <w:bookmarkStart w:id="728" w:name="_Toc433620782"/>
      <w:bookmarkStart w:id="729" w:name="_Toc523916441"/>
      <w:bookmarkStart w:id="730" w:name="_Toc61612639"/>
      <w:r>
        <w:t>3.2 Operators and Mathematical Functions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1AF2C153" w14:textId="77777777" w:rsidR="00E165A6" w:rsidRDefault="00E165A6" w:rsidP="00E165A6">
      <w:pPr>
        <w:pStyle w:val="Heading3"/>
      </w:pPr>
      <w:bookmarkStart w:id="731" w:name="_Toc315355532"/>
      <w:bookmarkStart w:id="732" w:name="_Toc315860203"/>
      <w:bookmarkStart w:id="733" w:name="_Toc316300799"/>
      <w:bookmarkStart w:id="734" w:name="_Toc316536629"/>
      <w:bookmarkStart w:id="735" w:name="_Toc316626637"/>
      <w:bookmarkStart w:id="736" w:name="_Toc317019886"/>
      <w:bookmarkStart w:id="737" w:name="_Toc318442331"/>
      <w:bookmarkStart w:id="738" w:name="_Toc327823039"/>
      <w:bookmarkStart w:id="739" w:name="_Toc336995580"/>
      <w:bookmarkStart w:id="740" w:name="_Toc357335318"/>
      <w:bookmarkStart w:id="741" w:name="_Toc376852021"/>
      <w:bookmarkStart w:id="742" w:name="_Toc376852380"/>
      <w:bookmarkStart w:id="743" w:name="_Toc407791982"/>
      <w:bookmarkStart w:id="744" w:name="_Toc417216378"/>
      <w:bookmarkStart w:id="745" w:name="_Toc417216749"/>
      <w:bookmarkStart w:id="746" w:name="_Toc417398365"/>
      <w:bookmarkStart w:id="747" w:name="_Toc417622737"/>
      <w:bookmarkStart w:id="748" w:name="_Toc418019275"/>
      <w:bookmarkStart w:id="749" w:name="_Toc418697632"/>
      <w:bookmarkStart w:id="750" w:name="_Toc418769161"/>
      <w:bookmarkStart w:id="751" w:name="_Toc419216076"/>
      <w:bookmarkStart w:id="752" w:name="_Toc421585549"/>
      <w:bookmarkStart w:id="753" w:name="_Toc421865910"/>
      <w:bookmarkStart w:id="754" w:name="_Toc422468988"/>
      <w:bookmarkStart w:id="755" w:name="_Toc422985008"/>
      <w:bookmarkStart w:id="756" w:name="_Toc423029364"/>
      <w:bookmarkStart w:id="757" w:name="_Toc423173090"/>
      <w:bookmarkStart w:id="758" w:name="_Toc423264089"/>
      <w:bookmarkStart w:id="759" w:name="_Toc423435311"/>
      <w:bookmarkStart w:id="760" w:name="_Toc426572285"/>
      <w:bookmarkStart w:id="761" w:name="_Toc428082596"/>
      <w:r>
        <w:t>3.2.1 Arithmetic operators</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6DEF5707" w14:textId="77777777" w:rsidR="001E09FD" w:rsidRDefault="00D56983" w:rsidP="001E09FD">
      <w:r>
        <w:t>Table 3</w:t>
      </w:r>
      <w:r w:rsidR="00CF4823">
        <w:t xml:space="preserve">.1 shows a list of </w:t>
      </w:r>
      <w:r w:rsidR="00411CB7">
        <w:t xml:space="preserve">arithmetic </w:t>
      </w:r>
      <w:r w:rsidR="00EE524B">
        <w:t>operators that can appear in assignment and selection</w:t>
      </w:r>
      <w:r w:rsidR="00CF4823">
        <w:t xml:space="preserve"> equation</w:t>
      </w:r>
      <w:r w:rsidR="00EE524B">
        <w:t>s</w:t>
      </w:r>
      <w:r w:rsidR="00CF4823">
        <w:t>. Note that the usual rules of operator precedence apply. If you are</w:t>
      </w:r>
      <w:r w:rsidR="004A2D52">
        <w:t xml:space="preserve"> in</w:t>
      </w:r>
      <w:r w:rsidR="00CF4823">
        <w:t xml:space="preserve"> doubt about precedence, use brackets</w:t>
      </w:r>
      <w:r>
        <w:t xml:space="preserve"> to enforce your own order</w:t>
      </w:r>
      <w:r w:rsidR="00CF4823">
        <w:t>; inner</w:t>
      </w:r>
      <w:r w:rsidR="00411CB7">
        <w:t xml:space="preserve"> bracketed</w:t>
      </w:r>
      <w:r w:rsidR="00CF4823">
        <w:t xml:space="preserve"> expressions are always evaluated first.</w:t>
      </w:r>
    </w:p>
    <w:p w14:paraId="11EAAB7F" w14:textId="77777777" w:rsidR="004A2D52" w:rsidRDefault="004A2D52" w:rsidP="004A2D52"/>
    <w:tbl>
      <w:tblPr>
        <w:tblStyle w:val="TableGrid"/>
        <w:tblW w:w="0" w:type="auto"/>
        <w:tblInd w:w="108" w:type="dxa"/>
        <w:tblLook w:val="01E0" w:firstRow="1" w:lastRow="1" w:firstColumn="1" w:lastColumn="1" w:noHBand="0" w:noVBand="0"/>
      </w:tblPr>
      <w:tblGrid>
        <w:gridCol w:w="2477"/>
        <w:gridCol w:w="6595"/>
      </w:tblGrid>
      <w:tr w:rsidR="004A2D52" w14:paraId="4C6ACE5C" w14:textId="77777777" w:rsidTr="00D56983">
        <w:trPr>
          <w:cantSplit/>
        </w:trPr>
        <w:tc>
          <w:tcPr>
            <w:tcW w:w="2477" w:type="dxa"/>
          </w:tcPr>
          <w:p w14:paraId="72C1D5AA" w14:textId="77777777" w:rsidR="004A2D52" w:rsidRPr="004A2D52" w:rsidRDefault="004A2D52" w:rsidP="00E71087">
            <w:pPr>
              <w:rPr>
                <w:rFonts w:ascii="Arial" w:hAnsi="Arial" w:cs="Arial"/>
                <w:b/>
                <w:sz w:val="20"/>
              </w:rPr>
            </w:pPr>
            <w:r w:rsidRPr="004A2D52">
              <w:rPr>
                <w:rFonts w:ascii="Arial" w:hAnsi="Arial" w:cs="Arial"/>
                <w:b/>
                <w:sz w:val="20"/>
              </w:rPr>
              <w:t>Operator symbol</w:t>
            </w:r>
          </w:p>
        </w:tc>
        <w:tc>
          <w:tcPr>
            <w:tcW w:w="6595" w:type="dxa"/>
          </w:tcPr>
          <w:p w14:paraId="112ED33F" w14:textId="77777777" w:rsidR="004A2D52" w:rsidRPr="004A2D52" w:rsidRDefault="004A2D52" w:rsidP="00E71087">
            <w:pPr>
              <w:rPr>
                <w:rFonts w:ascii="Arial" w:hAnsi="Arial" w:cs="Arial"/>
                <w:b/>
                <w:sz w:val="20"/>
              </w:rPr>
            </w:pPr>
            <w:r w:rsidRPr="004A2D52">
              <w:rPr>
                <w:rFonts w:ascii="Arial" w:hAnsi="Arial" w:cs="Arial"/>
                <w:b/>
                <w:sz w:val="20"/>
              </w:rPr>
              <w:t>Operation</w:t>
            </w:r>
          </w:p>
        </w:tc>
      </w:tr>
      <w:tr w:rsidR="004A2D52" w14:paraId="40B76487" w14:textId="77777777" w:rsidTr="00D56983">
        <w:trPr>
          <w:cantSplit/>
        </w:trPr>
        <w:tc>
          <w:tcPr>
            <w:tcW w:w="2477" w:type="dxa"/>
          </w:tcPr>
          <w:p w14:paraId="387B7B49" w14:textId="77777777" w:rsidR="004A2D52" w:rsidRPr="004A2D52" w:rsidRDefault="004A2D52" w:rsidP="00E71087">
            <w:pPr>
              <w:rPr>
                <w:rFonts w:ascii="Arial" w:hAnsi="Arial" w:cs="Arial"/>
                <w:sz w:val="20"/>
              </w:rPr>
            </w:pPr>
            <w:r w:rsidRPr="004A2D52">
              <w:rPr>
                <w:rFonts w:ascii="Arial" w:hAnsi="Arial" w:cs="Arial"/>
                <w:sz w:val="20"/>
              </w:rPr>
              <w:t xml:space="preserve">** </w:t>
            </w:r>
            <w:r w:rsidRPr="00F50AD3">
              <w:rPr>
                <w:rFonts w:ascii="Arial" w:hAnsi="Arial" w:cs="Arial"/>
                <w:i/>
                <w:sz w:val="20"/>
              </w:rPr>
              <w:t>or</w:t>
            </w:r>
            <w:r w:rsidRPr="004A2D52">
              <w:rPr>
                <w:rFonts w:ascii="Arial" w:hAnsi="Arial" w:cs="Arial"/>
                <w:sz w:val="20"/>
              </w:rPr>
              <w:t xml:space="preserve"> ^</w:t>
            </w:r>
          </w:p>
        </w:tc>
        <w:tc>
          <w:tcPr>
            <w:tcW w:w="6595" w:type="dxa"/>
          </w:tcPr>
          <w:p w14:paraId="74356D84" w14:textId="77777777" w:rsidR="004A2D52" w:rsidRPr="004A2D52" w:rsidRDefault="004A2D52" w:rsidP="00E71087">
            <w:pPr>
              <w:rPr>
                <w:rFonts w:ascii="Arial" w:hAnsi="Arial" w:cs="Arial"/>
                <w:sz w:val="20"/>
              </w:rPr>
            </w:pPr>
            <w:r w:rsidRPr="004A2D52">
              <w:rPr>
                <w:rFonts w:ascii="Arial" w:hAnsi="Arial" w:cs="Arial"/>
                <w:sz w:val="20"/>
                <w:u w:val="single"/>
              </w:rPr>
              <w:t>Power</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raised to the power </w:t>
            </w:r>
            <w:r w:rsidRPr="004A2D52">
              <w:rPr>
                <w:rFonts w:ascii="Arial" w:hAnsi="Arial" w:cs="Arial"/>
                <w:i/>
                <w:sz w:val="20"/>
              </w:rPr>
              <w:t>b</w:t>
            </w:r>
            <w:r w:rsidRPr="004A2D52">
              <w:rPr>
                <w:rFonts w:ascii="Arial" w:hAnsi="Arial" w:cs="Arial"/>
                <w:sz w:val="20"/>
              </w:rPr>
              <w:t>”.</w:t>
            </w:r>
          </w:p>
        </w:tc>
      </w:tr>
      <w:tr w:rsidR="004A2D52" w14:paraId="660B7A81" w14:textId="77777777" w:rsidTr="00D56983">
        <w:trPr>
          <w:cantSplit/>
        </w:trPr>
        <w:tc>
          <w:tcPr>
            <w:tcW w:w="2477" w:type="dxa"/>
          </w:tcPr>
          <w:p w14:paraId="56986762" w14:textId="77777777" w:rsidR="004A2D52" w:rsidRPr="004A2D52" w:rsidRDefault="004A2D52" w:rsidP="00E71087">
            <w:pPr>
              <w:rPr>
                <w:rFonts w:ascii="Arial" w:hAnsi="Arial" w:cs="Arial"/>
                <w:sz w:val="20"/>
              </w:rPr>
            </w:pPr>
            <w:r w:rsidRPr="004A2D52">
              <w:rPr>
                <w:rFonts w:ascii="Arial" w:hAnsi="Arial" w:cs="Arial"/>
                <w:sz w:val="20"/>
              </w:rPr>
              <w:lastRenderedPageBreak/>
              <w:t>/</w:t>
            </w:r>
          </w:p>
        </w:tc>
        <w:tc>
          <w:tcPr>
            <w:tcW w:w="6595" w:type="dxa"/>
          </w:tcPr>
          <w:p w14:paraId="2FC2FA5C" w14:textId="77777777" w:rsidR="004A2D52" w:rsidRPr="004A2D52" w:rsidRDefault="004A2D52" w:rsidP="00E71087">
            <w:pPr>
              <w:rPr>
                <w:rFonts w:ascii="Arial" w:hAnsi="Arial" w:cs="Arial"/>
                <w:sz w:val="20"/>
              </w:rPr>
            </w:pPr>
            <w:r w:rsidRPr="004A2D52">
              <w:rPr>
                <w:rFonts w:ascii="Arial" w:hAnsi="Arial" w:cs="Arial"/>
                <w:sz w:val="20"/>
                <w:u w:val="single"/>
              </w:rPr>
              <w:t>Division</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divided by </w:t>
            </w:r>
            <w:r w:rsidRPr="004A2D52">
              <w:rPr>
                <w:rFonts w:ascii="Arial" w:hAnsi="Arial" w:cs="Arial"/>
                <w:i/>
                <w:sz w:val="20"/>
              </w:rPr>
              <w:t>b</w:t>
            </w:r>
            <w:r w:rsidRPr="004A2D52">
              <w:rPr>
                <w:rFonts w:ascii="Arial" w:hAnsi="Arial" w:cs="Arial"/>
                <w:sz w:val="20"/>
              </w:rPr>
              <w:t>”.</w:t>
            </w:r>
          </w:p>
        </w:tc>
      </w:tr>
      <w:tr w:rsidR="004A2D52" w14:paraId="7919CC19" w14:textId="77777777" w:rsidTr="00D56983">
        <w:trPr>
          <w:cantSplit/>
        </w:trPr>
        <w:tc>
          <w:tcPr>
            <w:tcW w:w="2477" w:type="dxa"/>
          </w:tcPr>
          <w:p w14:paraId="616793F5" w14:textId="77777777" w:rsidR="004A2D52" w:rsidRPr="004A2D52" w:rsidRDefault="004A2D52" w:rsidP="00E71087">
            <w:pPr>
              <w:rPr>
                <w:rFonts w:ascii="Arial" w:hAnsi="Arial" w:cs="Arial"/>
                <w:sz w:val="20"/>
              </w:rPr>
            </w:pPr>
            <w:r w:rsidRPr="004A2D52">
              <w:rPr>
                <w:rFonts w:ascii="Arial" w:hAnsi="Arial" w:cs="Arial"/>
                <w:sz w:val="20"/>
              </w:rPr>
              <w:t>*</w:t>
            </w:r>
          </w:p>
        </w:tc>
        <w:tc>
          <w:tcPr>
            <w:tcW w:w="6595" w:type="dxa"/>
          </w:tcPr>
          <w:p w14:paraId="5DA409D3" w14:textId="77777777" w:rsidR="004A2D52" w:rsidRPr="004A2D52" w:rsidRDefault="004A2D52" w:rsidP="00E71087">
            <w:pPr>
              <w:rPr>
                <w:rFonts w:ascii="Arial" w:hAnsi="Arial" w:cs="Arial"/>
                <w:sz w:val="20"/>
              </w:rPr>
            </w:pPr>
            <w:r w:rsidRPr="004A2D52">
              <w:rPr>
                <w:rFonts w:ascii="Arial" w:hAnsi="Arial" w:cs="Arial"/>
                <w:sz w:val="20"/>
                <w:u w:val="single"/>
              </w:rPr>
              <w:t>Multiplication</w:t>
            </w:r>
            <w:r w:rsidRPr="004A2D52">
              <w:rPr>
                <w:rFonts w:ascii="Arial" w:hAnsi="Arial" w:cs="Arial"/>
                <w:sz w:val="20"/>
              </w:rPr>
              <w:t xml:space="preserve">.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multiplied by </w:t>
            </w:r>
            <w:r w:rsidRPr="004A2D52">
              <w:rPr>
                <w:rFonts w:ascii="Arial" w:hAnsi="Arial" w:cs="Arial"/>
                <w:i/>
                <w:sz w:val="20"/>
              </w:rPr>
              <w:t>b</w:t>
            </w:r>
            <w:r w:rsidRPr="004A2D52">
              <w:rPr>
                <w:rFonts w:ascii="Arial" w:hAnsi="Arial" w:cs="Arial"/>
                <w:sz w:val="20"/>
              </w:rPr>
              <w:t>”.</w:t>
            </w:r>
          </w:p>
        </w:tc>
      </w:tr>
      <w:tr w:rsidR="004A2D52" w14:paraId="69B6568B" w14:textId="77777777" w:rsidTr="00D56983">
        <w:trPr>
          <w:cantSplit/>
        </w:trPr>
        <w:tc>
          <w:tcPr>
            <w:tcW w:w="2477" w:type="dxa"/>
          </w:tcPr>
          <w:p w14:paraId="6DB7E339" w14:textId="77777777" w:rsidR="004A2D52" w:rsidRPr="004A2D52" w:rsidRDefault="004A2D52" w:rsidP="00E71087">
            <w:pPr>
              <w:rPr>
                <w:rFonts w:ascii="Arial" w:hAnsi="Arial" w:cs="Arial"/>
                <w:sz w:val="20"/>
              </w:rPr>
            </w:pPr>
            <w:r w:rsidRPr="004A2D52">
              <w:rPr>
                <w:rFonts w:ascii="Arial" w:hAnsi="Arial" w:cs="Arial"/>
                <w:sz w:val="20"/>
              </w:rPr>
              <w:t>-</w:t>
            </w:r>
          </w:p>
        </w:tc>
        <w:tc>
          <w:tcPr>
            <w:tcW w:w="6595" w:type="dxa"/>
          </w:tcPr>
          <w:p w14:paraId="4295038F" w14:textId="77777777" w:rsidR="004A2D52" w:rsidRPr="004A2D52" w:rsidRDefault="004A2D52" w:rsidP="00E71087">
            <w:pPr>
              <w:rPr>
                <w:rFonts w:ascii="Arial" w:hAnsi="Arial" w:cs="Arial"/>
                <w:sz w:val="20"/>
              </w:rPr>
            </w:pPr>
            <w:r w:rsidRPr="004A2D52">
              <w:rPr>
                <w:rFonts w:ascii="Arial" w:hAnsi="Arial" w:cs="Arial"/>
                <w:sz w:val="20"/>
                <w:u w:val="single"/>
              </w:rPr>
              <w:t>Subtraction</w:t>
            </w:r>
            <w:r w:rsidRPr="004A2D52">
              <w:rPr>
                <w:rFonts w:ascii="Arial" w:hAnsi="Arial" w:cs="Arial"/>
                <w:sz w:val="20"/>
              </w:rPr>
              <w:t xml:space="preserve">. This can be a unary or binary operator.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minus </w:t>
            </w:r>
            <w:r w:rsidRPr="004A2D52">
              <w:rPr>
                <w:rFonts w:ascii="Arial" w:hAnsi="Arial" w:cs="Arial"/>
                <w:i/>
                <w:sz w:val="20"/>
              </w:rPr>
              <w:t>b</w:t>
            </w:r>
            <w:r w:rsidRPr="004A2D52">
              <w:rPr>
                <w:rFonts w:ascii="Arial" w:hAnsi="Arial" w:cs="Arial"/>
                <w:sz w:val="20"/>
              </w:rPr>
              <w:t>”; -</w:t>
            </w:r>
            <w:r w:rsidRPr="004A2D52">
              <w:rPr>
                <w:rFonts w:ascii="Arial" w:hAnsi="Arial" w:cs="Arial"/>
                <w:i/>
                <w:sz w:val="20"/>
              </w:rPr>
              <w:t>a</w:t>
            </w:r>
            <w:r w:rsidRPr="004A2D52">
              <w:rPr>
                <w:rFonts w:ascii="Arial" w:hAnsi="Arial" w:cs="Arial"/>
                <w:sz w:val="20"/>
              </w:rPr>
              <w:t xml:space="preserve"> is interpreted as “negative </w:t>
            </w:r>
            <w:r w:rsidRPr="004A2D52">
              <w:rPr>
                <w:rFonts w:ascii="Arial" w:hAnsi="Arial" w:cs="Arial"/>
                <w:i/>
                <w:sz w:val="20"/>
              </w:rPr>
              <w:t>a</w:t>
            </w:r>
            <w:r w:rsidRPr="004A2D52">
              <w:rPr>
                <w:rFonts w:ascii="Arial" w:hAnsi="Arial" w:cs="Arial"/>
                <w:sz w:val="20"/>
              </w:rPr>
              <w:t>”.</w:t>
            </w:r>
          </w:p>
        </w:tc>
      </w:tr>
      <w:tr w:rsidR="004A2D52" w14:paraId="0E7E6F3F" w14:textId="77777777" w:rsidTr="00D56983">
        <w:trPr>
          <w:cantSplit/>
        </w:trPr>
        <w:tc>
          <w:tcPr>
            <w:tcW w:w="2477" w:type="dxa"/>
          </w:tcPr>
          <w:p w14:paraId="13230B49" w14:textId="77777777" w:rsidR="004A2D52" w:rsidRPr="004A2D52" w:rsidRDefault="004A2D52" w:rsidP="00E71087">
            <w:pPr>
              <w:rPr>
                <w:rFonts w:ascii="Arial" w:hAnsi="Arial" w:cs="Arial"/>
                <w:sz w:val="20"/>
              </w:rPr>
            </w:pPr>
            <w:r w:rsidRPr="004A2D52">
              <w:rPr>
                <w:rFonts w:ascii="Arial" w:hAnsi="Arial" w:cs="Arial"/>
                <w:sz w:val="20"/>
              </w:rPr>
              <w:t>+</w:t>
            </w:r>
          </w:p>
        </w:tc>
        <w:tc>
          <w:tcPr>
            <w:tcW w:w="6595" w:type="dxa"/>
          </w:tcPr>
          <w:p w14:paraId="42749B81" w14:textId="77777777" w:rsidR="004A2D52" w:rsidRPr="004A2D52" w:rsidRDefault="004A2D52" w:rsidP="00E71087">
            <w:pPr>
              <w:rPr>
                <w:rFonts w:ascii="Arial" w:hAnsi="Arial" w:cs="Arial"/>
                <w:sz w:val="20"/>
              </w:rPr>
            </w:pPr>
            <w:r w:rsidRPr="004A2D52">
              <w:rPr>
                <w:rFonts w:ascii="Arial" w:hAnsi="Arial" w:cs="Arial"/>
                <w:sz w:val="20"/>
                <w:u w:val="single"/>
              </w:rPr>
              <w:t>Addition</w:t>
            </w:r>
            <w:r w:rsidRPr="004A2D52">
              <w:rPr>
                <w:rFonts w:ascii="Arial" w:hAnsi="Arial" w:cs="Arial"/>
                <w:sz w:val="20"/>
              </w:rPr>
              <w:t xml:space="preserve">. This can be a unary or binary operator. </w:t>
            </w:r>
            <w:r w:rsidRPr="004A2D52">
              <w:rPr>
                <w:rFonts w:ascii="Arial" w:hAnsi="Arial" w:cs="Arial"/>
                <w:i/>
                <w:sz w:val="20"/>
              </w:rPr>
              <w:t>a</w:t>
            </w:r>
            <w:r w:rsidRPr="004A2D52">
              <w:rPr>
                <w:rFonts w:ascii="Arial" w:hAnsi="Arial" w:cs="Arial"/>
                <w:sz w:val="20"/>
              </w:rPr>
              <w:t>+</w:t>
            </w:r>
            <w:r w:rsidRPr="004A2D52">
              <w:rPr>
                <w:rFonts w:ascii="Arial" w:hAnsi="Arial" w:cs="Arial"/>
                <w:i/>
                <w:sz w:val="20"/>
              </w:rPr>
              <w:t>b</w:t>
            </w:r>
            <w:r w:rsidRPr="004A2D52">
              <w:rPr>
                <w:rFonts w:ascii="Arial" w:hAnsi="Arial" w:cs="Arial"/>
                <w:sz w:val="20"/>
              </w:rPr>
              <w:t xml:space="preserve"> is interpreted as “</w:t>
            </w:r>
            <w:r w:rsidRPr="004A2D52">
              <w:rPr>
                <w:rFonts w:ascii="Arial" w:hAnsi="Arial" w:cs="Arial"/>
                <w:i/>
                <w:sz w:val="20"/>
              </w:rPr>
              <w:t>a</w:t>
            </w:r>
            <w:r w:rsidRPr="004A2D52">
              <w:rPr>
                <w:rFonts w:ascii="Arial" w:hAnsi="Arial" w:cs="Arial"/>
                <w:sz w:val="20"/>
              </w:rPr>
              <w:t xml:space="preserve"> plus </w:t>
            </w:r>
            <w:r w:rsidRPr="004A2D52">
              <w:rPr>
                <w:rFonts w:ascii="Arial" w:hAnsi="Arial" w:cs="Arial"/>
                <w:i/>
                <w:sz w:val="20"/>
              </w:rPr>
              <w:t>b</w:t>
            </w:r>
            <w:r w:rsidRPr="004A2D52">
              <w:rPr>
                <w:rFonts w:ascii="Arial" w:hAnsi="Arial" w:cs="Arial"/>
                <w:sz w:val="20"/>
              </w:rPr>
              <w:t>”; +</w:t>
            </w:r>
            <w:r w:rsidRPr="004A2D52">
              <w:rPr>
                <w:rFonts w:ascii="Arial" w:hAnsi="Arial" w:cs="Arial"/>
                <w:i/>
                <w:sz w:val="20"/>
              </w:rPr>
              <w:t>a</w:t>
            </w:r>
            <w:r w:rsidRPr="004A2D52">
              <w:rPr>
                <w:rFonts w:ascii="Arial" w:hAnsi="Arial" w:cs="Arial"/>
                <w:sz w:val="20"/>
              </w:rPr>
              <w:t xml:space="preserve"> is interpreted as “positive </w:t>
            </w:r>
            <w:r w:rsidRPr="004A2D52">
              <w:rPr>
                <w:rFonts w:ascii="Arial" w:hAnsi="Arial" w:cs="Arial"/>
                <w:i/>
                <w:sz w:val="20"/>
              </w:rPr>
              <w:t>a</w:t>
            </w:r>
            <w:r w:rsidRPr="004A2D52">
              <w:rPr>
                <w:rFonts w:ascii="Arial" w:hAnsi="Arial" w:cs="Arial"/>
                <w:sz w:val="20"/>
              </w:rPr>
              <w:t>”.</w:t>
            </w:r>
          </w:p>
        </w:tc>
      </w:tr>
      <w:tr w:rsidR="004A2D52" w14:paraId="4B69FC6F" w14:textId="77777777" w:rsidTr="00D56983">
        <w:trPr>
          <w:cantSplit/>
        </w:trPr>
        <w:tc>
          <w:tcPr>
            <w:tcW w:w="2477" w:type="dxa"/>
          </w:tcPr>
          <w:p w14:paraId="237E6D06" w14:textId="77777777" w:rsidR="004A2D52" w:rsidRPr="004A2D52" w:rsidRDefault="004A2D52" w:rsidP="00E71087">
            <w:pPr>
              <w:rPr>
                <w:rFonts w:ascii="Arial" w:hAnsi="Arial" w:cs="Arial"/>
                <w:sz w:val="20"/>
              </w:rPr>
            </w:pPr>
            <w:r w:rsidRPr="004A2D52">
              <w:rPr>
                <w:rFonts w:ascii="Arial" w:hAnsi="Arial" w:cs="Arial"/>
                <w:sz w:val="20"/>
              </w:rPr>
              <w:t>( )</w:t>
            </w:r>
          </w:p>
        </w:tc>
        <w:tc>
          <w:tcPr>
            <w:tcW w:w="6595" w:type="dxa"/>
          </w:tcPr>
          <w:p w14:paraId="44294E4E" w14:textId="77777777" w:rsidR="004A2D52" w:rsidRPr="004A2D52" w:rsidRDefault="004A2D52" w:rsidP="00E71087">
            <w:pPr>
              <w:spacing w:before="20" w:after="20"/>
              <w:jc w:val="left"/>
              <w:rPr>
                <w:rFonts w:ascii="Arial" w:hAnsi="Arial" w:cs="Arial"/>
                <w:sz w:val="20"/>
              </w:rPr>
            </w:pPr>
            <w:r w:rsidRPr="004A2D52">
              <w:rPr>
                <w:rFonts w:ascii="Arial" w:hAnsi="Arial" w:cs="Arial"/>
                <w:sz w:val="20"/>
                <w:u w:val="single"/>
              </w:rPr>
              <w:t>Brackets</w:t>
            </w:r>
            <w:r w:rsidRPr="004A2D52">
              <w:rPr>
                <w:rFonts w:ascii="Arial" w:hAnsi="Arial" w:cs="Arial"/>
                <w:sz w:val="20"/>
              </w:rPr>
              <w:t>. Terms within brackets are evaluated first. For example</w:t>
            </w:r>
          </w:p>
          <w:p w14:paraId="7FADD8FA" w14:textId="77777777" w:rsidR="004A2D52" w:rsidRPr="004A2D52" w:rsidRDefault="004A2D52" w:rsidP="00E71087">
            <w:pPr>
              <w:spacing w:before="20" w:after="20"/>
              <w:jc w:val="left"/>
              <w:rPr>
                <w:rFonts w:ascii="Arial" w:hAnsi="Arial" w:cs="Arial"/>
                <w:sz w:val="20"/>
              </w:rPr>
            </w:pPr>
            <w:r w:rsidRPr="004A2D52">
              <w:rPr>
                <w:rFonts w:ascii="Arial" w:hAnsi="Arial" w:cs="Arial"/>
                <w:sz w:val="20"/>
              </w:rPr>
              <w:t>5 + 4 * 3 is evaluated as 17. However (5 + 4) * 3 is evaluated as 27.</w:t>
            </w:r>
          </w:p>
        </w:tc>
      </w:tr>
    </w:tbl>
    <w:p w14:paraId="3C0613DA" w14:textId="77777777" w:rsidR="00CF4823" w:rsidRDefault="00411CB7" w:rsidP="00411CB7">
      <w:pPr>
        <w:pStyle w:val="Caption"/>
      </w:pPr>
      <w:r>
        <w:t xml:space="preserve">Table 3.1 Arithmetic operators </w:t>
      </w:r>
      <w:r w:rsidR="00F50AD3">
        <w:t>supported by PLPROC</w:t>
      </w:r>
      <w:r>
        <w:t>.</w:t>
      </w:r>
    </w:p>
    <w:p w14:paraId="503470C1" w14:textId="77777777" w:rsidR="00E165A6" w:rsidRDefault="00E165A6" w:rsidP="00E165A6">
      <w:pPr>
        <w:pStyle w:val="Heading3"/>
      </w:pPr>
      <w:bookmarkStart w:id="762" w:name="_Toc315355533"/>
      <w:bookmarkStart w:id="763" w:name="_Toc315860204"/>
      <w:bookmarkStart w:id="764" w:name="_Toc316300800"/>
      <w:bookmarkStart w:id="765" w:name="_Toc316536630"/>
      <w:bookmarkStart w:id="766" w:name="_Toc316626638"/>
      <w:bookmarkStart w:id="767" w:name="_Toc317019887"/>
      <w:bookmarkStart w:id="768" w:name="_Toc318442332"/>
      <w:bookmarkStart w:id="769" w:name="_Toc327823040"/>
      <w:bookmarkStart w:id="770" w:name="_Toc336995581"/>
      <w:bookmarkStart w:id="771" w:name="_Toc357335319"/>
      <w:bookmarkStart w:id="772" w:name="_Toc376852022"/>
      <w:bookmarkStart w:id="773" w:name="_Toc376852381"/>
      <w:bookmarkStart w:id="774" w:name="_Toc407791983"/>
      <w:bookmarkStart w:id="775" w:name="_Toc417216379"/>
      <w:bookmarkStart w:id="776" w:name="_Toc417216750"/>
      <w:bookmarkStart w:id="777" w:name="_Toc417398366"/>
      <w:bookmarkStart w:id="778" w:name="_Toc417622738"/>
      <w:bookmarkStart w:id="779" w:name="_Toc418019276"/>
      <w:bookmarkStart w:id="780" w:name="_Toc418697633"/>
      <w:bookmarkStart w:id="781" w:name="_Toc418769162"/>
      <w:bookmarkStart w:id="782" w:name="_Toc419216077"/>
      <w:bookmarkStart w:id="783" w:name="_Toc421585550"/>
      <w:bookmarkStart w:id="784" w:name="_Toc421865911"/>
      <w:bookmarkStart w:id="785" w:name="_Toc422468989"/>
      <w:bookmarkStart w:id="786" w:name="_Toc422985009"/>
      <w:bookmarkStart w:id="787" w:name="_Toc423029365"/>
      <w:bookmarkStart w:id="788" w:name="_Toc423173091"/>
      <w:bookmarkStart w:id="789" w:name="_Toc423264090"/>
      <w:bookmarkStart w:id="790" w:name="_Toc423435312"/>
      <w:bookmarkStart w:id="791" w:name="_Toc426572286"/>
      <w:bookmarkStart w:id="792" w:name="_Toc428082597"/>
      <w:r>
        <w:t>3.2.2 Logical operators</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06D67ECC" w14:textId="77777777" w:rsidR="00411CB7" w:rsidRDefault="004C529F" w:rsidP="00411CB7">
      <w:r>
        <w:t>Logical operat</w:t>
      </w:r>
      <w:r w:rsidR="00D56983">
        <w:t>ions</w:t>
      </w:r>
      <w:r>
        <w:t xml:space="preserve"> produce an outcome that is </w:t>
      </w:r>
      <w:r>
        <w:rPr>
          <w:i/>
        </w:rPr>
        <w:t>TRUE</w:t>
      </w:r>
      <w:r>
        <w:t xml:space="preserve"> or </w:t>
      </w:r>
      <w:r>
        <w:rPr>
          <w:i/>
        </w:rPr>
        <w:t>FALSE</w:t>
      </w:r>
      <w:r>
        <w:t>. Logical operators supported by PLPROC are listed in Table 3.2.</w:t>
      </w:r>
    </w:p>
    <w:tbl>
      <w:tblPr>
        <w:tblStyle w:val="TableGrid"/>
        <w:tblW w:w="0" w:type="auto"/>
        <w:tblInd w:w="108" w:type="dxa"/>
        <w:tblLook w:val="01E0" w:firstRow="1" w:lastRow="1" w:firstColumn="1" w:lastColumn="1" w:noHBand="0" w:noVBand="0"/>
      </w:tblPr>
      <w:tblGrid>
        <w:gridCol w:w="2300"/>
        <w:gridCol w:w="6772"/>
      </w:tblGrid>
      <w:tr w:rsidR="00F50AD3" w:rsidRPr="00F50AD3" w14:paraId="31CD215E" w14:textId="77777777" w:rsidTr="007E3DB1">
        <w:trPr>
          <w:cantSplit/>
        </w:trPr>
        <w:tc>
          <w:tcPr>
            <w:tcW w:w="2300" w:type="dxa"/>
          </w:tcPr>
          <w:p w14:paraId="6DCB140D" w14:textId="77777777" w:rsidR="00F50AD3" w:rsidRPr="00F50AD3" w:rsidRDefault="00F50AD3" w:rsidP="00E71087">
            <w:pPr>
              <w:rPr>
                <w:rFonts w:ascii="Arial" w:hAnsi="Arial" w:cs="Arial"/>
                <w:b/>
                <w:sz w:val="20"/>
              </w:rPr>
            </w:pPr>
            <w:r w:rsidRPr="00F50AD3">
              <w:rPr>
                <w:rFonts w:ascii="Arial" w:hAnsi="Arial" w:cs="Arial"/>
                <w:b/>
                <w:sz w:val="20"/>
              </w:rPr>
              <w:t>Operator symbol</w:t>
            </w:r>
          </w:p>
        </w:tc>
        <w:tc>
          <w:tcPr>
            <w:tcW w:w="6772" w:type="dxa"/>
          </w:tcPr>
          <w:p w14:paraId="22CD1C8D" w14:textId="77777777" w:rsidR="00F50AD3" w:rsidRPr="00F50AD3" w:rsidRDefault="00F50AD3" w:rsidP="00E71087">
            <w:pPr>
              <w:rPr>
                <w:rFonts w:ascii="Arial" w:hAnsi="Arial" w:cs="Arial"/>
                <w:b/>
                <w:sz w:val="20"/>
              </w:rPr>
            </w:pPr>
            <w:r w:rsidRPr="00F50AD3">
              <w:rPr>
                <w:rFonts w:ascii="Arial" w:hAnsi="Arial" w:cs="Arial"/>
                <w:b/>
                <w:sz w:val="20"/>
              </w:rPr>
              <w:t>Operation</w:t>
            </w:r>
          </w:p>
        </w:tc>
      </w:tr>
      <w:tr w:rsidR="00F50AD3" w:rsidRPr="00F50AD3" w14:paraId="0D3BAF81" w14:textId="77777777" w:rsidTr="007E3DB1">
        <w:trPr>
          <w:cantSplit/>
        </w:trPr>
        <w:tc>
          <w:tcPr>
            <w:tcW w:w="2300" w:type="dxa"/>
          </w:tcPr>
          <w:p w14:paraId="2585EC51" w14:textId="77777777" w:rsidR="00F50AD3" w:rsidRPr="00F50AD3" w:rsidRDefault="00F50AD3" w:rsidP="00E71087">
            <w:pPr>
              <w:rPr>
                <w:rFonts w:ascii="Arial" w:hAnsi="Arial" w:cs="Arial"/>
                <w:sz w:val="20"/>
              </w:rPr>
            </w:pPr>
            <w:r w:rsidRPr="00F50AD3">
              <w:rPr>
                <w:rFonts w:ascii="Arial" w:hAnsi="Arial" w:cs="Arial"/>
                <w:sz w:val="20"/>
              </w:rPr>
              <w:t>.lt.</w:t>
            </w:r>
            <w:r>
              <w:rPr>
                <w:rFonts w:ascii="Arial" w:hAnsi="Arial" w:cs="Arial"/>
                <w:sz w:val="20"/>
              </w:rPr>
              <w:t xml:space="preserve"> </w:t>
            </w:r>
            <w:r w:rsidRPr="00F50AD3">
              <w:rPr>
                <w:rFonts w:ascii="Arial" w:hAnsi="Arial" w:cs="Arial"/>
                <w:i/>
                <w:sz w:val="20"/>
              </w:rPr>
              <w:t>or</w:t>
            </w:r>
            <w:r>
              <w:rPr>
                <w:rFonts w:ascii="Arial" w:hAnsi="Arial" w:cs="Arial"/>
                <w:sz w:val="20"/>
              </w:rPr>
              <w:t xml:space="preserve"> &lt;</w:t>
            </w:r>
          </w:p>
        </w:tc>
        <w:tc>
          <w:tcPr>
            <w:tcW w:w="6772" w:type="dxa"/>
          </w:tcPr>
          <w:p w14:paraId="1DC798C0" w14:textId="77777777" w:rsidR="00F50AD3" w:rsidRPr="00F50AD3" w:rsidRDefault="00F50AD3" w:rsidP="00C851DB">
            <w:pPr>
              <w:rPr>
                <w:rFonts w:ascii="Arial" w:hAnsi="Arial" w:cs="Arial"/>
                <w:sz w:val="20"/>
              </w:rPr>
            </w:pPr>
            <w:r w:rsidRPr="00F50AD3">
              <w:rPr>
                <w:rFonts w:ascii="Arial" w:hAnsi="Arial" w:cs="Arial"/>
                <w:sz w:val="20"/>
                <w:u w:val="single"/>
              </w:rPr>
              <w:t>Less than</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.lt</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&lt;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less than </w:t>
            </w:r>
            <w:r w:rsidRPr="00F50AD3">
              <w:rPr>
                <w:rFonts w:ascii="Arial" w:hAnsi="Arial" w:cs="Arial"/>
                <w:i/>
                <w:sz w:val="20"/>
              </w:rPr>
              <w:t>b</w:t>
            </w:r>
            <w:r w:rsidRPr="00F50AD3">
              <w:rPr>
                <w:rFonts w:ascii="Arial" w:hAnsi="Arial" w:cs="Arial"/>
                <w:sz w:val="20"/>
              </w:rPr>
              <w:t>.</w:t>
            </w:r>
          </w:p>
        </w:tc>
      </w:tr>
      <w:tr w:rsidR="00F50AD3" w:rsidRPr="00F50AD3" w14:paraId="39BFCD12" w14:textId="77777777" w:rsidTr="007E3DB1">
        <w:trPr>
          <w:cantSplit/>
        </w:trPr>
        <w:tc>
          <w:tcPr>
            <w:tcW w:w="2300" w:type="dxa"/>
          </w:tcPr>
          <w:p w14:paraId="45C8B2B7" w14:textId="77777777" w:rsidR="00F50AD3" w:rsidRPr="00F50AD3" w:rsidRDefault="00F50AD3" w:rsidP="00E71087">
            <w:pPr>
              <w:rPr>
                <w:rFonts w:ascii="Arial" w:hAnsi="Arial" w:cs="Arial"/>
                <w:sz w:val="20"/>
              </w:rPr>
            </w:pPr>
            <w:r w:rsidRPr="00F50AD3">
              <w:rPr>
                <w:rFonts w:ascii="Arial" w:hAnsi="Arial" w:cs="Arial"/>
                <w:sz w:val="20"/>
              </w:rPr>
              <w:t>.le.</w:t>
            </w:r>
            <w:r>
              <w:rPr>
                <w:rFonts w:ascii="Arial" w:hAnsi="Arial" w:cs="Arial"/>
                <w:sz w:val="20"/>
              </w:rPr>
              <w:t xml:space="preserve"> </w:t>
            </w:r>
            <w:r w:rsidRPr="00F50AD3">
              <w:rPr>
                <w:rFonts w:ascii="Arial" w:hAnsi="Arial" w:cs="Arial"/>
                <w:i/>
                <w:sz w:val="20"/>
              </w:rPr>
              <w:t>or</w:t>
            </w:r>
            <w:r>
              <w:rPr>
                <w:rFonts w:ascii="Arial" w:hAnsi="Arial" w:cs="Arial"/>
                <w:sz w:val="20"/>
              </w:rPr>
              <w:t xml:space="preserve"> &lt;=</w:t>
            </w:r>
          </w:p>
        </w:tc>
        <w:tc>
          <w:tcPr>
            <w:tcW w:w="6772" w:type="dxa"/>
          </w:tcPr>
          <w:p w14:paraId="3F7D01EE" w14:textId="77777777" w:rsidR="00F50AD3" w:rsidRPr="00F50AD3" w:rsidRDefault="00F50AD3" w:rsidP="00C851DB">
            <w:pPr>
              <w:rPr>
                <w:rFonts w:ascii="Arial" w:hAnsi="Arial" w:cs="Arial"/>
                <w:sz w:val="20"/>
              </w:rPr>
            </w:pPr>
            <w:r w:rsidRPr="00F50AD3">
              <w:rPr>
                <w:rFonts w:ascii="Arial" w:hAnsi="Arial" w:cs="Arial"/>
                <w:sz w:val="20"/>
                <w:u w:val="single"/>
              </w:rPr>
              <w:t>Less than or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le.</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&lt;=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 xml:space="preserve">a </w:t>
            </w:r>
            <w:r w:rsidRPr="00F50AD3">
              <w:rPr>
                <w:rFonts w:ascii="Arial" w:hAnsi="Arial" w:cs="Arial"/>
                <w:sz w:val="20"/>
              </w:rPr>
              <w:t xml:space="preserve">is less than or equal to </w:t>
            </w:r>
            <w:r w:rsidRPr="00F50AD3">
              <w:rPr>
                <w:rFonts w:ascii="Arial" w:hAnsi="Arial" w:cs="Arial"/>
                <w:i/>
                <w:sz w:val="20"/>
              </w:rPr>
              <w:t>b</w:t>
            </w:r>
            <w:r w:rsidRPr="00F50AD3">
              <w:rPr>
                <w:rFonts w:ascii="Arial" w:hAnsi="Arial" w:cs="Arial"/>
                <w:sz w:val="20"/>
              </w:rPr>
              <w:t>.</w:t>
            </w:r>
          </w:p>
        </w:tc>
      </w:tr>
      <w:tr w:rsidR="00F50AD3" w:rsidRPr="00F50AD3" w14:paraId="32EB335C" w14:textId="77777777" w:rsidTr="007E3DB1">
        <w:trPr>
          <w:cantSplit/>
        </w:trPr>
        <w:tc>
          <w:tcPr>
            <w:tcW w:w="2300" w:type="dxa"/>
          </w:tcPr>
          <w:p w14:paraId="0E2AFB91" w14:textId="77777777" w:rsidR="00F50AD3" w:rsidRPr="00F50AD3" w:rsidRDefault="00F50AD3" w:rsidP="00E71087">
            <w:pPr>
              <w:rPr>
                <w:rFonts w:ascii="Arial" w:hAnsi="Arial" w:cs="Arial"/>
                <w:sz w:val="20"/>
              </w:rPr>
            </w:pPr>
            <w:r w:rsidRPr="00F50AD3">
              <w:rPr>
                <w:rFonts w:ascii="Arial" w:hAnsi="Arial" w:cs="Arial"/>
                <w:sz w:val="20"/>
              </w:rPr>
              <w:t>.eq.</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22019CDB" w14:textId="77777777" w:rsidR="00F50AD3" w:rsidRPr="00F50AD3" w:rsidRDefault="00F50AD3" w:rsidP="00C851DB">
            <w:pPr>
              <w:rPr>
                <w:rFonts w:ascii="Arial" w:hAnsi="Arial" w:cs="Arial"/>
                <w:sz w:val="20"/>
              </w:rPr>
            </w:pPr>
            <w:r w:rsidRPr="00F50AD3">
              <w:rPr>
                <w:rFonts w:ascii="Arial" w:hAnsi="Arial" w:cs="Arial"/>
                <w:sz w:val="20"/>
                <w:u w:val="single"/>
              </w:rPr>
              <w:t>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eq</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 or </w:t>
            </w:r>
            <w:r w:rsidR="00D56983" w:rsidRPr="00D56983">
              <w:rPr>
                <w:rFonts w:ascii="Arial" w:hAnsi="Arial" w:cs="Arial"/>
                <w:i/>
                <w:sz w:val="20"/>
              </w:rPr>
              <w:t>a</w:t>
            </w:r>
            <w:r w:rsidR="00D56983">
              <w:rPr>
                <w:rFonts w:ascii="Arial" w:hAnsi="Arial" w:cs="Arial"/>
                <w:sz w:val="20"/>
              </w:rPr>
              <w: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equals </w:t>
            </w:r>
            <w:r w:rsidRPr="00F50AD3">
              <w:rPr>
                <w:rFonts w:ascii="Arial" w:hAnsi="Arial" w:cs="Arial"/>
                <w:i/>
                <w:sz w:val="20"/>
              </w:rPr>
              <w:t>b</w:t>
            </w:r>
            <w:r w:rsidRPr="00F50AD3">
              <w:rPr>
                <w:rFonts w:ascii="Arial" w:hAnsi="Arial" w:cs="Arial"/>
                <w:sz w:val="20"/>
              </w:rPr>
              <w:t>.</w:t>
            </w:r>
          </w:p>
        </w:tc>
      </w:tr>
      <w:tr w:rsidR="00F50AD3" w:rsidRPr="00F50AD3" w14:paraId="4FBCEF10" w14:textId="77777777" w:rsidTr="007E3DB1">
        <w:trPr>
          <w:cantSplit/>
        </w:trPr>
        <w:tc>
          <w:tcPr>
            <w:tcW w:w="2300" w:type="dxa"/>
          </w:tcPr>
          <w:p w14:paraId="041E13F0" w14:textId="77777777" w:rsidR="00F50AD3" w:rsidRPr="00F50AD3" w:rsidRDefault="00F50AD3" w:rsidP="00E71087">
            <w:pPr>
              <w:rPr>
                <w:rFonts w:ascii="Arial" w:hAnsi="Arial" w:cs="Arial"/>
                <w:sz w:val="20"/>
              </w:rPr>
            </w:pPr>
            <w:r w:rsidRPr="00F50AD3">
              <w:rPr>
                <w:rFonts w:ascii="Arial" w:hAnsi="Arial" w:cs="Arial"/>
                <w:sz w:val="20"/>
              </w:rPr>
              <w:t>.gt.</w:t>
            </w:r>
            <w:r>
              <w:rPr>
                <w:rFonts w:ascii="Arial" w:hAnsi="Arial" w:cs="Arial"/>
                <w:sz w:val="20"/>
              </w:rPr>
              <w:t xml:space="preserve"> </w:t>
            </w:r>
            <w:r w:rsidRPr="00F50AD3">
              <w:rPr>
                <w:rFonts w:ascii="Arial" w:hAnsi="Arial" w:cs="Arial"/>
                <w:i/>
                <w:sz w:val="20"/>
              </w:rPr>
              <w:t>or</w:t>
            </w:r>
            <w:r>
              <w:rPr>
                <w:rFonts w:ascii="Arial" w:hAnsi="Arial" w:cs="Arial"/>
                <w:sz w:val="20"/>
              </w:rPr>
              <w:t xml:space="preserve"> &gt;</w:t>
            </w:r>
          </w:p>
        </w:tc>
        <w:tc>
          <w:tcPr>
            <w:tcW w:w="6772" w:type="dxa"/>
          </w:tcPr>
          <w:p w14:paraId="10EF848E" w14:textId="77777777" w:rsidR="00F50AD3" w:rsidRPr="00F50AD3" w:rsidRDefault="00F50AD3" w:rsidP="00C851DB">
            <w:pPr>
              <w:rPr>
                <w:rFonts w:ascii="Arial" w:hAnsi="Arial" w:cs="Arial"/>
                <w:sz w:val="20"/>
              </w:rPr>
            </w:pPr>
            <w:r w:rsidRPr="00F50AD3">
              <w:rPr>
                <w:rFonts w:ascii="Arial" w:hAnsi="Arial" w:cs="Arial"/>
                <w:sz w:val="20"/>
                <w:u w:val="single"/>
              </w:rPr>
              <w:t>Greater than</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gt.</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&gt;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greater than </w:t>
            </w:r>
            <w:r w:rsidRPr="00F50AD3">
              <w:rPr>
                <w:rFonts w:ascii="Arial" w:hAnsi="Arial" w:cs="Arial"/>
                <w:i/>
                <w:sz w:val="20"/>
              </w:rPr>
              <w:t>b</w:t>
            </w:r>
            <w:r w:rsidRPr="00F50AD3">
              <w:rPr>
                <w:rFonts w:ascii="Arial" w:hAnsi="Arial" w:cs="Arial"/>
                <w:sz w:val="20"/>
              </w:rPr>
              <w:t>.</w:t>
            </w:r>
          </w:p>
        </w:tc>
      </w:tr>
      <w:tr w:rsidR="00F50AD3" w:rsidRPr="00F50AD3" w14:paraId="49D266EA" w14:textId="77777777" w:rsidTr="007E3DB1">
        <w:trPr>
          <w:cantSplit/>
        </w:trPr>
        <w:tc>
          <w:tcPr>
            <w:tcW w:w="2300" w:type="dxa"/>
          </w:tcPr>
          <w:p w14:paraId="1E2C0A7D" w14:textId="77777777" w:rsidR="00F50AD3" w:rsidRPr="00F50AD3" w:rsidRDefault="00F50AD3" w:rsidP="00E71087">
            <w:pPr>
              <w:rPr>
                <w:rFonts w:ascii="Arial" w:hAnsi="Arial" w:cs="Arial"/>
                <w:sz w:val="20"/>
              </w:rPr>
            </w:pPr>
            <w:r w:rsidRPr="00F50AD3">
              <w:rPr>
                <w:rFonts w:ascii="Arial" w:hAnsi="Arial" w:cs="Arial"/>
                <w:sz w:val="20"/>
              </w:rPr>
              <w:t>.ge.</w:t>
            </w:r>
            <w:r>
              <w:rPr>
                <w:rFonts w:ascii="Arial" w:hAnsi="Arial" w:cs="Arial"/>
                <w:sz w:val="20"/>
              </w:rPr>
              <w:t xml:space="preserve"> </w:t>
            </w:r>
            <w:r w:rsidRPr="00F50AD3">
              <w:rPr>
                <w:rFonts w:ascii="Arial" w:hAnsi="Arial" w:cs="Arial"/>
                <w:i/>
                <w:sz w:val="20"/>
              </w:rPr>
              <w:t>or</w:t>
            </w:r>
            <w:r>
              <w:rPr>
                <w:rFonts w:ascii="Arial" w:hAnsi="Arial" w:cs="Arial"/>
                <w:sz w:val="20"/>
              </w:rPr>
              <w:t xml:space="preserve"> &gt;=</w:t>
            </w:r>
          </w:p>
        </w:tc>
        <w:tc>
          <w:tcPr>
            <w:tcW w:w="6772" w:type="dxa"/>
          </w:tcPr>
          <w:p w14:paraId="1A9B1070" w14:textId="77777777" w:rsidR="00F50AD3" w:rsidRPr="00F50AD3" w:rsidRDefault="00F50AD3" w:rsidP="00C851DB">
            <w:pPr>
              <w:rPr>
                <w:rFonts w:ascii="Arial" w:hAnsi="Arial" w:cs="Arial"/>
                <w:sz w:val="20"/>
              </w:rPr>
            </w:pPr>
            <w:r w:rsidRPr="00F50AD3">
              <w:rPr>
                <w:rFonts w:ascii="Arial" w:hAnsi="Arial" w:cs="Arial"/>
                <w:sz w:val="20"/>
                <w:u w:val="single"/>
              </w:rPr>
              <w:t>Greater than or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ge.</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&gt;=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 xml:space="preserve">a </w:t>
            </w:r>
            <w:r w:rsidRPr="00F50AD3">
              <w:rPr>
                <w:rFonts w:ascii="Arial" w:hAnsi="Arial" w:cs="Arial"/>
                <w:sz w:val="20"/>
              </w:rPr>
              <w:t xml:space="preserve">is greater than or equal to </w:t>
            </w:r>
            <w:r w:rsidRPr="00F50AD3">
              <w:rPr>
                <w:rFonts w:ascii="Arial" w:hAnsi="Arial" w:cs="Arial"/>
                <w:i/>
                <w:sz w:val="20"/>
              </w:rPr>
              <w:t>b</w:t>
            </w:r>
            <w:r w:rsidRPr="00F50AD3">
              <w:rPr>
                <w:rFonts w:ascii="Arial" w:hAnsi="Arial" w:cs="Arial"/>
                <w:sz w:val="20"/>
              </w:rPr>
              <w:t>.</w:t>
            </w:r>
          </w:p>
        </w:tc>
      </w:tr>
      <w:tr w:rsidR="00F50AD3" w:rsidRPr="00F50AD3" w14:paraId="6AD360CE" w14:textId="77777777" w:rsidTr="007E3DB1">
        <w:trPr>
          <w:cantSplit/>
        </w:trPr>
        <w:tc>
          <w:tcPr>
            <w:tcW w:w="2300" w:type="dxa"/>
          </w:tcPr>
          <w:p w14:paraId="27C2EAC3" w14:textId="77777777" w:rsidR="00F50AD3" w:rsidRPr="00F50AD3" w:rsidRDefault="00F50AD3" w:rsidP="00E71087">
            <w:pPr>
              <w:rPr>
                <w:rFonts w:ascii="Arial" w:hAnsi="Arial" w:cs="Arial"/>
                <w:sz w:val="20"/>
              </w:rPr>
            </w:pPr>
            <w:r w:rsidRPr="00F50AD3">
              <w:rPr>
                <w:rFonts w:ascii="Arial" w:hAnsi="Arial" w:cs="Arial"/>
                <w:sz w:val="20"/>
              </w:rPr>
              <w:t>.ne.</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7BB506D0" w14:textId="77777777" w:rsidR="00F50AD3" w:rsidRPr="00F50AD3" w:rsidRDefault="00F50AD3" w:rsidP="00E71087">
            <w:pPr>
              <w:rPr>
                <w:rFonts w:ascii="Arial" w:hAnsi="Arial" w:cs="Arial"/>
                <w:sz w:val="20"/>
              </w:rPr>
            </w:pPr>
            <w:r w:rsidRPr="00F50AD3">
              <w:rPr>
                <w:rFonts w:ascii="Arial" w:hAnsi="Arial" w:cs="Arial"/>
                <w:sz w:val="20"/>
                <w:u w:val="single"/>
              </w:rPr>
              <w:t>Not equal to</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.ne.</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does not equal </w:t>
            </w:r>
            <w:r w:rsidRPr="00F50AD3">
              <w:rPr>
                <w:rFonts w:ascii="Arial" w:hAnsi="Arial" w:cs="Arial"/>
                <w:i/>
                <w:sz w:val="20"/>
              </w:rPr>
              <w:t>b</w:t>
            </w:r>
            <w:r w:rsidRPr="00F50AD3">
              <w:rPr>
                <w:rFonts w:ascii="Arial" w:hAnsi="Arial" w:cs="Arial"/>
                <w:sz w:val="20"/>
              </w:rPr>
              <w:t>.</w:t>
            </w:r>
          </w:p>
        </w:tc>
      </w:tr>
      <w:tr w:rsidR="00F50AD3" w:rsidRPr="00F50AD3" w14:paraId="5B49D940" w14:textId="77777777" w:rsidTr="007E3DB1">
        <w:trPr>
          <w:cantSplit/>
        </w:trPr>
        <w:tc>
          <w:tcPr>
            <w:tcW w:w="2300" w:type="dxa"/>
          </w:tcPr>
          <w:p w14:paraId="4A35B9CB" w14:textId="77777777" w:rsidR="00F50AD3" w:rsidRPr="00F50AD3" w:rsidRDefault="00F50AD3" w:rsidP="00E71087">
            <w:pPr>
              <w:rPr>
                <w:rFonts w:ascii="Arial" w:hAnsi="Arial" w:cs="Arial"/>
                <w:sz w:val="20"/>
              </w:rPr>
            </w:pPr>
            <w:r w:rsidRPr="00F50AD3">
              <w:rPr>
                <w:rFonts w:ascii="Arial" w:hAnsi="Arial" w:cs="Arial"/>
                <w:sz w:val="20"/>
              </w:rPr>
              <w:t>.and.</w:t>
            </w:r>
            <w:r>
              <w:rPr>
                <w:rFonts w:ascii="Arial" w:hAnsi="Arial" w:cs="Arial"/>
                <w:sz w:val="20"/>
              </w:rPr>
              <w:t xml:space="preserve"> o</w:t>
            </w:r>
            <w:r w:rsidRPr="00F50AD3">
              <w:rPr>
                <w:rFonts w:ascii="Arial" w:hAnsi="Arial" w:cs="Arial"/>
                <w:i/>
                <w:sz w:val="20"/>
              </w:rPr>
              <w:t>r</w:t>
            </w:r>
            <w:r>
              <w:rPr>
                <w:rFonts w:ascii="Arial" w:hAnsi="Arial" w:cs="Arial"/>
                <w:sz w:val="20"/>
              </w:rPr>
              <w:t xml:space="preserve"> &amp;&amp;</w:t>
            </w:r>
          </w:p>
        </w:tc>
        <w:tc>
          <w:tcPr>
            <w:tcW w:w="6772" w:type="dxa"/>
          </w:tcPr>
          <w:p w14:paraId="0A257D70" w14:textId="77777777" w:rsidR="00F50AD3" w:rsidRPr="00F50AD3" w:rsidRDefault="00F50AD3" w:rsidP="00C851DB">
            <w:pPr>
              <w:rPr>
                <w:rFonts w:ascii="Arial" w:hAnsi="Arial" w:cs="Arial"/>
                <w:sz w:val="20"/>
              </w:rPr>
            </w:pPr>
            <w:r w:rsidRPr="00F50AD3">
              <w:rPr>
                <w:rFonts w:ascii="Arial" w:hAnsi="Arial" w:cs="Arial"/>
                <w:sz w:val="20"/>
                <w:u w:val="single"/>
              </w:rPr>
              <w:t>And</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and.</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&amp;&amp;</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both </w:t>
            </w:r>
            <w:r w:rsidRPr="00F50AD3">
              <w:rPr>
                <w:rFonts w:ascii="Arial" w:hAnsi="Arial" w:cs="Arial"/>
                <w:i/>
                <w:sz w:val="20"/>
              </w:rPr>
              <w:t>a</w:t>
            </w:r>
            <w:r w:rsidRPr="00F50AD3">
              <w:rPr>
                <w:rFonts w:ascii="Arial" w:hAnsi="Arial" w:cs="Arial"/>
                <w:sz w:val="20"/>
              </w:rPr>
              <w:t xml:space="preserve"> and </w:t>
            </w:r>
            <w:r w:rsidRPr="00F50AD3">
              <w:rPr>
                <w:rFonts w:ascii="Arial" w:hAnsi="Arial" w:cs="Arial"/>
                <w:i/>
                <w:sz w:val="20"/>
              </w:rPr>
              <w:t>b</w:t>
            </w:r>
            <w:r w:rsidRPr="00F50AD3">
              <w:rPr>
                <w:rFonts w:ascii="Arial" w:hAnsi="Arial" w:cs="Arial"/>
                <w:sz w:val="20"/>
              </w:rPr>
              <w:t xml:space="preserve"> are true; for example (1.lt.10).and.(6.lt.7) is </w:t>
            </w:r>
            <w:r w:rsidRPr="00F50AD3">
              <w:rPr>
                <w:rFonts w:ascii="Arial" w:hAnsi="Arial" w:cs="Arial"/>
                <w:i/>
                <w:sz w:val="20"/>
              </w:rPr>
              <w:t>TRUE</w:t>
            </w:r>
          </w:p>
        </w:tc>
      </w:tr>
      <w:tr w:rsidR="00F50AD3" w:rsidRPr="00F50AD3" w14:paraId="26DFB52F" w14:textId="77777777" w:rsidTr="007E3DB1">
        <w:trPr>
          <w:cantSplit/>
        </w:trPr>
        <w:tc>
          <w:tcPr>
            <w:tcW w:w="2300" w:type="dxa"/>
          </w:tcPr>
          <w:p w14:paraId="3B20427E" w14:textId="77777777" w:rsidR="00F50AD3" w:rsidRPr="00F50AD3" w:rsidRDefault="00F50AD3" w:rsidP="00E71087">
            <w:pPr>
              <w:rPr>
                <w:rFonts w:ascii="Arial" w:hAnsi="Arial" w:cs="Arial"/>
                <w:sz w:val="20"/>
              </w:rPr>
            </w:pPr>
            <w:r w:rsidRPr="00F50AD3">
              <w:rPr>
                <w:rFonts w:ascii="Arial" w:hAnsi="Arial" w:cs="Arial"/>
                <w:sz w:val="20"/>
              </w:rPr>
              <w:t>.or.</w:t>
            </w:r>
            <w:r>
              <w:rPr>
                <w:rFonts w:ascii="Arial" w:hAnsi="Arial" w:cs="Arial"/>
                <w:sz w:val="20"/>
              </w:rPr>
              <w:t xml:space="preserve"> </w:t>
            </w:r>
            <w:r w:rsidRPr="00F50AD3">
              <w:rPr>
                <w:rFonts w:ascii="Arial" w:hAnsi="Arial" w:cs="Arial"/>
                <w:i/>
                <w:sz w:val="20"/>
              </w:rPr>
              <w:t>or</w:t>
            </w:r>
            <w:r>
              <w:rPr>
                <w:rFonts w:ascii="Arial" w:hAnsi="Arial" w:cs="Arial"/>
                <w:sz w:val="20"/>
              </w:rPr>
              <w:t xml:space="preserve"> ||</w:t>
            </w:r>
          </w:p>
        </w:tc>
        <w:tc>
          <w:tcPr>
            <w:tcW w:w="6772" w:type="dxa"/>
          </w:tcPr>
          <w:p w14:paraId="5FA3B83C" w14:textId="77777777" w:rsidR="00F50AD3" w:rsidRPr="00F50AD3" w:rsidRDefault="00F50AD3" w:rsidP="003C3893">
            <w:pPr>
              <w:rPr>
                <w:rFonts w:ascii="Arial" w:hAnsi="Arial" w:cs="Arial"/>
                <w:sz w:val="20"/>
              </w:rPr>
            </w:pPr>
            <w:r w:rsidRPr="00F50AD3">
              <w:rPr>
                <w:rFonts w:ascii="Arial" w:hAnsi="Arial" w:cs="Arial"/>
                <w:sz w:val="20"/>
                <w:u w:val="single"/>
              </w:rPr>
              <w:t>Or</w:t>
            </w:r>
            <w:r w:rsidRPr="00F50AD3">
              <w:rPr>
                <w:rFonts w:ascii="Arial" w:hAnsi="Arial" w:cs="Arial"/>
                <w:sz w:val="20"/>
              </w:rPr>
              <w:t xml:space="preserve">. </w:t>
            </w:r>
            <w:r w:rsidRPr="00F50AD3">
              <w:rPr>
                <w:rFonts w:ascii="Arial" w:hAnsi="Arial" w:cs="Arial"/>
                <w:i/>
                <w:sz w:val="20"/>
              </w:rPr>
              <w:t>a</w:t>
            </w:r>
            <w:r w:rsidRPr="00F50AD3">
              <w:rPr>
                <w:rFonts w:ascii="Arial" w:hAnsi="Arial" w:cs="Arial"/>
                <w:sz w:val="20"/>
              </w:rPr>
              <w:t>.or</w:t>
            </w:r>
            <w:r w:rsidRPr="00F50AD3">
              <w:rPr>
                <w:rFonts w:ascii="Arial" w:hAnsi="Arial" w:cs="Arial"/>
                <w:b/>
                <w:i/>
                <w:sz w:val="20"/>
              </w:rPr>
              <w:t>.</w:t>
            </w:r>
            <w:r w:rsidRPr="00F50AD3">
              <w:rPr>
                <w:rFonts w:ascii="Arial" w:hAnsi="Arial" w:cs="Arial"/>
                <w:i/>
                <w:sz w:val="20"/>
              </w:rPr>
              <w:t>b</w:t>
            </w:r>
            <w:r w:rsidRPr="00F50AD3">
              <w:rPr>
                <w:rFonts w:ascii="Arial" w:hAnsi="Arial" w:cs="Arial"/>
                <w:sz w:val="20"/>
              </w:rPr>
              <w:t xml:space="preserve"> </w:t>
            </w:r>
            <w:r w:rsidR="00D56983">
              <w:rPr>
                <w:rFonts w:ascii="Arial" w:hAnsi="Arial" w:cs="Arial"/>
                <w:sz w:val="20"/>
              </w:rPr>
              <w:t xml:space="preserve">or </w:t>
            </w:r>
            <w:r w:rsidR="00D56983" w:rsidRPr="00D56983">
              <w:rPr>
                <w:rFonts w:ascii="Arial" w:hAnsi="Arial" w:cs="Arial"/>
                <w:i/>
                <w:sz w:val="20"/>
              </w:rPr>
              <w:t>a</w:t>
            </w:r>
            <w:r w:rsidR="00D56983">
              <w:rPr>
                <w:rFonts w:ascii="Arial" w:hAnsi="Arial" w:cs="Arial"/>
                <w:sz w:val="20"/>
              </w:rPr>
              <w:t>||</w:t>
            </w:r>
            <w:r w:rsidR="00D56983" w:rsidRPr="00D56983">
              <w:rPr>
                <w:rFonts w:ascii="Arial" w:hAnsi="Arial" w:cs="Arial"/>
                <w:i/>
                <w:sz w:val="20"/>
              </w:rPr>
              <w:t>b</w:t>
            </w:r>
            <w:r w:rsidR="00D56983">
              <w:rPr>
                <w:rFonts w:ascii="Arial" w:hAnsi="Arial" w:cs="Arial"/>
                <w:sz w:val="20"/>
              </w:rPr>
              <w:t xml:space="preserve"> </w:t>
            </w:r>
            <w:r w:rsidRPr="00F50AD3">
              <w:rPr>
                <w:rFonts w:ascii="Arial" w:hAnsi="Arial" w:cs="Arial"/>
                <w:sz w:val="20"/>
              </w:rPr>
              <w:t xml:space="preserve">is </w:t>
            </w:r>
            <w:r w:rsidRPr="00F50AD3">
              <w:rPr>
                <w:rFonts w:ascii="Arial" w:hAnsi="Arial" w:cs="Arial"/>
                <w:i/>
                <w:sz w:val="20"/>
              </w:rPr>
              <w:t>TRUE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w:t>
            </w:r>
            <w:r w:rsidRPr="00F50AD3">
              <w:rPr>
                <w:rFonts w:ascii="Arial" w:hAnsi="Arial" w:cs="Arial"/>
                <w:i/>
                <w:sz w:val="20"/>
              </w:rPr>
              <w:t>TRUE</w:t>
            </w:r>
            <w:r w:rsidRPr="00F50AD3">
              <w:rPr>
                <w:rFonts w:ascii="Arial" w:hAnsi="Arial" w:cs="Arial"/>
                <w:sz w:val="20"/>
              </w:rPr>
              <w:t xml:space="preserve"> or </w:t>
            </w:r>
            <w:r w:rsidRPr="00F50AD3">
              <w:rPr>
                <w:rFonts w:ascii="Arial" w:hAnsi="Arial" w:cs="Arial"/>
                <w:i/>
                <w:sz w:val="20"/>
              </w:rPr>
              <w:t>b</w:t>
            </w:r>
            <w:r w:rsidRPr="00F50AD3">
              <w:rPr>
                <w:rFonts w:ascii="Arial" w:hAnsi="Arial" w:cs="Arial"/>
                <w:sz w:val="20"/>
              </w:rPr>
              <w:t xml:space="preserve"> is </w:t>
            </w:r>
            <w:r w:rsidRPr="00F50AD3">
              <w:rPr>
                <w:rFonts w:ascii="Arial" w:hAnsi="Arial" w:cs="Arial"/>
                <w:i/>
                <w:sz w:val="20"/>
              </w:rPr>
              <w:t>TRUE</w:t>
            </w:r>
            <w:r w:rsidRPr="00F50AD3">
              <w:rPr>
                <w:rFonts w:ascii="Arial" w:hAnsi="Arial" w:cs="Arial"/>
                <w:sz w:val="20"/>
              </w:rPr>
              <w:t xml:space="preserve"> or both are </w:t>
            </w:r>
            <w:r w:rsidRPr="00F50AD3">
              <w:rPr>
                <w:rFonts w:ascii="Arial" w:hAnsi="Arial" w:cs="Arial"/>
                <w:i/>
                <w:sz w:val="20"/>
              </w:rPr>
              <w:t>TRUE</w:t>
            </w:r>
            <w:r w:rsidRPr="00F50AD3">
              <w:rPr>
                <w:rFonts w:ascii="Arial" w:hAnsi="Arial" w:cs="Arial"/>
                <w:sz w:val="20"/>
              </w:rPr>
              <w:t xml:space="preserve">; for example (1.lt.10).or.(1.gt.0) is </w:t>
            </w:r>
            <w:r w:rsidRPr="00F50AD3">
              <w:rPr>
                <w:rFonts w:ascii="Arial" w:hAnsi="Arial" w:cs="Arial"/>
                <w:i/>
                <w:sz w:val="20"/>
              </w:rPr>
              <w:t>TRUE</w:t>
            </w:r>
          </w:p>
        </w:tc>
      </w:tr>
      <w:tr w:rsidR="00C851DB" w:rsidRPr="00F50AD3" w14:paraId="352B30DD" w14:textId="77777777" w:rsidTr="007E3DB1">
        <w:trPr>
          <w:cantSplit/>
        </w:trPr>
        <w:tc>
          <w:tcPr>
            <w:tcW w:w="2300" w:type="dxa"/>
          </w:tcPr>
          <w:p w14:paraId="6F368850" w14:textId="77777777" w:rsidR="00C851DB" w:rsidRPr="00F50AD3" w:rsidRDefault="00C851DB" w:rsidP="00E71087">
            <w:pPr>
              <w:rPr>
                <w:rFonts w:ascii="Arial" w:hAnsi="Arial" w:cs="Arial"/>
                <w:sz w:val="20"/>
              </w:rPr>
            </w:pPr>
            <w:r>
              <w:rPr>
                <w:rFonts w:ascii="Arial" w:hAnsi="Arial" w:cs="Arial"/>
                <w:sz w:val="20"/>
              </w:rPr>
              <w:t>!</w:t>
            </w:r>
          </w:p>
        </w:tc>
        <w:tc>
          <w:tcPr>
            <w:tcW w:w="6772" w:type="dxa"/>
          </w:tcPr>
          <w:p w14:paraId="1A1866C4" w14:textId="77777777" w:rsidR="00C851DB" w:rsidRPr="00F50AD3" w:rsidRDefault="00C851DB" w:rsidP="00C851DB">
            <w:pPr>
              <w:rPr>
                <w:rFonts w:ascii="Arial" w:hAnsi="Arial" w:cs="Arial"/>
                <w:sz w:val="20"/>
                <w:u w:val="single"/>
              </w:rPr>
            </w:pPr>
            <w:r>
              <w:rPr>
                <w:rFonts w:ascii="Arial" w:hAnsi="Arial" w:cs="Arial"/>
                <w:sz w:val="20"/>
                <w:u w:val="single"/>
              </w:rPr>
              <w:t>Not.</w:t>
            </w:r>
            <w:r w:rsidRPr="00C851DB">
              <w:rPr>
                <w:rFonts w:ascii="Arial" w:hAnsi="Arial" w:cs="Arial"/>
                <w:sz w:val="20"/>
              </w:rPr>
              <w:t xml:space="preserve">  </w:t>
            </w:r>
            <w:r>
              <w:rPr>
                <w:rFonts w:ascii="Arial" w:hAnsi="Arial" w:cs="Arial"/>
                <w:sz w:val="20"/>
              </w:rPr>
              <w:t>!(</w:t>
            </w:r>
            <w:r w:rsidRPr="00F50AD3">
              <w:rPr>
                <w:rFonts w:ascii="Arial" w:hAnsi="Arial" w:cs="Arial"/>
                <w:i/>
                <w:sz w:val="20"/>
              </w:rPr>
              <w:t>a</w:t>
            </w:r>
            <w:r w:rsidRPr="00F50AD3">
              <w:rPr>
                <w:rFonts w:ascii="Arial" w:hAnsi="Arial" w:cs="Arial"/>
                <w:sz w:val="20"/>
              </w:rPr>
              <w:t>.lt</w:t>
            </w:r>
            <w:r w:rsidRPr="00F50AD3">
              <w:rPr>
                <w:rFonts w:ascii="Arial" w:hAnsi="Arial" w:cs="Arial"/>
                <w:i/>
                <w:sz w:val="20"/>
              </w:rPr>
              <w:t>.b</w:t>
            </w:r>
            <w:r>
              <w:rPr>
                <w:rFonts w:ascii="Arial" w:hAnsi="Arial" w:cs="Arial"/>
                <w:sz w:val="20"/>
              </w:rPr>
              <w:t>)</w:t>
            </w:r>
            <w:r w:rsidRPr="00F50AD3">
              <w:rPr>
                <w:rFonts w:ascii="Arial" w:hAnsi="Arial" w:cs="Arial"/>
                <w:sz w:val="20"/>
              </w:rPr>
              <w:t xml:space="preserve"> is </w:t>
            </w:r>
            <w:r>
              <w:rPr>
                <w:rFonts w:ascii="Arial" w:hAnsi="Arial" w:cs="Arial"/>
                <w:i/>
                <w:sz w:val="20"/>
              </w:rPr>
              <w:t>FALSE</w:t>
            </w:r>
            <w:r w:rsidRPr="00F50AD3">
              <w:rPr>
                <w:rFonts w:ascii="Arial" w:hAnsi="Arial" w:cs="Arial"/>
                <w:sz w:val="20"/>
              </w:rPr>
              <w:t xml:space="preserve"> if </w:t>
            </w:r>
            <w:r w:rsidRPr="00F50AD3">
              <w:rPr>
                <w:rFonts w:ascii="Arial" w:hAnsi="Arial" w:cs="Arial"/>
                <w:i/>
                <w:sz w:val="20"/>
              </w:rPr>
              <w:t>a</w:t>
            </w:r>
            <w:r w:rsidRPr="00F50AD3">
              <w:rPr>
                <w:rFonts w:ascii="Arial" w:hAnsi="Arial" w:cs="Arial"/>
                <w:sz w:val="20"/>
              </w:rPr>
              <w:t xml:space="preserve"> is less than </w:t>
            </w:r>
            <w:r w:rsidRPr="00F50AD3">
              <w:rPr>
                <w:rFonts w:ascii="Arial" w:hAnsi="Arial" w:cs="Arial"/>
                <w:i/>
                <w:sz w:val="20"/>
              </w:rPr>
              <w:t>b</w:t>
            </w:r>
            <w:r w:rsidRPr="00F50AD3">
              <w:rPr>
                <w:rFonts w:ascii="Arial" w:hAnsi="Arial" w:cs="Arial"/>
                <w:sz w:val="20"/>
              </w:rPr>
              <w:t>.</w:t>
            </w:r>
          </w:p>
        </w:tc>
      </w:tr>
    </w:tbl>
    <w:p w14:paraId="54FE68F3" w14:textId="77777777" w:rsidR="004C529F" w:rsidRPr="004C529F" w:rsidRDefault="00F50AD3" w:rsidP="00F50AD3">
      <w:pPr>
        <w:pStyle w:val="Caption"/>
      </w:pPr>
      <w:r>
        <w:t>Table 3.2 Logical operators supported by PLPROC</w:t>
      </w:r>
      <w:r w:rsidR="00C851DB">
        <w:t>.</w:t>
      </w:r>
    </w:p>
    <w:p w14:paraId="3F0D03E0" w14:textId="1E34A8B1" w:rsidR="00411CB7" w:rsidRDefault="00C851DB" w:rsidP="001E09FD">
      <w:r>
        <w:t>Note that PLPROC</w:t>
      </w:r>
      <w:r w:rsidR="007E3DB1">
        <w:t xml:space="preserve"> </w:t>
      </w:r>
      <w:r>
        <w:t>take</w:t>
      </w:r>
      <w:r w:rsidR="003C3893">
        <w:t>s</w:t>
      </w:r>
      <w:r>
        <w:t xml:space="preserve"> special care in comparing numbers</w:t>
      </w:r>
      <w:r w:rsidR="007E3DB1">
        <w:t xml:space="preserve"> </w:t>
      </w:r>
      <w:r>
        <w:t xml:space="preserve">for equality. Good numerical </w:t>
      </w:r>
      <w:r w:rsidR="00A05F20">
        <w:t>programming</w:t>
      </w:r>
      <w:r>
        <w:t xml:space="preserve"> dictates that</w:t>
      </w:r>
      <w:r w:rsidR="007E3DB1">
        <w:t xml:space="preserve"> comparison of</w:t>
      </w:r>
      <w:r>
        <w:t xml:space="preserve"> </w:t>
      </w:r>
      <w:r w:rsidR="007E3DB1">
        <w:t>real numbers</w:t>
      </w:r>
      <w:r w:rsidR="003C3893">
        <w:t xml:space="preserve"> for equality</w:t>
      </w:r>
      <w:r>
        <w:t xml:space="preserve"> should </w:t>
      </w:r>
      <w:r w:rsidR="007E3DB1">
        <w:t>be avoided</w:t>
      </w:r>
      <w:r>
        <w:t xml:space="preserve">. </w:t>
      </w:r>
      <w:r w:rsidR="00AD60CB">
        <w:t xml:space="preserve">PLPROC declares </w:t>
      </w:r>
      <w:r>
        <w:t xml:space="preserve">two real numbers </w:t>
      </w:r>
      <w:r w:rsidR="00AD60CB">
        <w:t>to be</w:t>
      </w:r>
      <w:r>
        <w:t xml:space="preserve"> equal</w:t>
      </w:r>
      <w:r w:rsidR="008F0A12">
        <w:t xml:space="preserve"> if they are separated from each other by</w:t>
      </w:r>
      <w:r w:rsidR="00016C7D">
        <w:t xml:space="preserve"> less than five</w:t>
      </w:r>
      <w:r w:rsidR="008F0A12">
        <w:t xml:space="preserve"> quanta of the numerical granularity associated with </w:t>
      </w:r>
      <w:r w:rsidR="007E3DB1">
        <w:t xml:space="preserve">computer </w:t>
      </w:r>
      <w:r w:rsidR="008F0A12">
        <w:t xml:space="preserve">storage of </w:t>
      </w:r>
      <w:r w:rsidR="007E3DB1">
        <w:t>these</w:t>
      </w:r>
      <w:r w:rsidR="008F0A12">
        <w:t xml:space="preserve"> numbers.</w:t>
      </w:r>
    </w:p>
    <w:p w14:paraId="715A7ACB" w14:textId="77777777" w:rsidR="003070F0" w:rsidRDefault="003070F0" w:rsidP="003070F0">
      <w:pPr>
        <w:pStyle w:val="Heading3"/>
      </w:pPr>
      <w:bookmarkStart w:id="793" w:name="_Toc315355534"/>
      <w:bookmarkStart w:id="794" w:name="_Toc315860205"/>
      <w:bookmarkStart w:id="795" w:name="_Toc316300801"/>
      <w:bookmarkStart w:id="796" w:name="_Toc316536631"/>
      <w:bookmarkStart w:id="797" w:name="_Toc316626639"/>
      <w:bookmarkStart w:id="798" w:name="_Toc317019888"/>
      <w:bookmarkStart w:id="799" w:name="_Toc318442333"/>
      <w:bookmarkStart w:id="800" w:name="_Toc327823041"/>
      <w:bookmarkStart w:id="801" w:name="_Toc336995582"/>
      <w:bookmarkStart w:id="802" w:name="_Toc357335320"/>
      <w:bookmarkStart w:id="803" w:name="_Toc376852023"/>
      <w:bookmarkStart w:id="804" w:name="_Toc376852382"/>
      <w:bookmarkStart w:id="805" w:name="_Toc407791984"/>
      <w:bookmarkStart w:id="806" w:name="_Toc417216380"/>
      <w:bookmarkStart w:id="807" w:name="_Toc417216751"/>
      <w:bookmarkStart w:id="808" w:name="_Toc417398367"/>
      <w:bookmarkStart w:id="809" w:name="_Toc417622739"/>
      <w:bookmarkStart w:id="810" w:name="_Toc418019277"/>
      <w:bookmarkStart w:id="811" w:name="_Toc418697634"/>
      <w:bookmarkStart w:id="812" w:name="_Toc418769163"/>
      <w:bookmarkStart w:id="813" w:name="_Toc419216078"/>
      <w:bookmarkStart w:id="814" w:name="_Toc421585551"/>
      <w:bookmarkStart w:id="815" w:name="_Toc421865912"/>
      <w:bookmarkStart w:id="816" w:name="_Toc422468990"/>
      <w:bookmarkStart w:id="817" w:name="_Toc422985010"/>
      <w:bookmarkStart w:id="818" w:name="_Toc423029366"/>
      <w:bookmarkStart w:id="819" w:name="_Toc423173092"/>
      <w:bookmarkStart w:id="820" w:name="_Toc423264091"/>
      <w:bookmarkStart w:id="821" w:name="_Toc423435313"/>
      <w:bookmarkStart w:id="822" w:name="_Toc426572287"/>
      <w:bookmarkStart w:id="823" w:name="_Toc428082598"/>
      <w:r>
        <w:lastRenderedPageBreak/>
        <w:t xml:space="preserve">3.2.3 </w:t>
      </w:r>
      <w:r w:rsidR="00BF17DD">
        <w:t>Mathematical functions</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3725B675" w14:textId="77777777" w:rsidR="00A05F20" w:rsidRPr="00A05F20" w:rsidRDefault="00A05F20" w:rsidP="00A05F20">
      <w:r>
        <w:t xml:space="preserve">PLPROC </w:t>
      </w:r>
      <w:r w:rsidR="00EE524B">
        <w:t xml:space="preserve">assignment and selection </w:t>
      </w:r>
      <w:r>
        <w:t>equations support the following mathematical functions. The outcomes of all of these</w:t>
      </w:r>
      <w:r w:rsidR="00016C7D">
        <w:t xml:space="preserve"> equations</w:t>
      </w:r>
      <w:r>
        <w:t xml:space="preserve"> are real numbers</w:t>
      </w:r>
      <w:r w:rsidR="00016C7D">
        <w:t xml:space="preserve"> (though evaluated and stored internally as double precision numbers)</w:t>
      </w:r>
      <w:r>
        <w:t>.</w:t>
      </w:r>
    </w:p>
    <w:tbl>
      <w:tblPr>
        <w:tblStyle w:val="TableGrid"/>
        <w:tblW w:w="0" w:type="auto"/>
        <w:tblInd w:w="108" w:type="dxa"/>
        <w:tblLook w:val="01E0" w:firstRow="1" w:lastRow="1" w:firstColumn="1" w:lastColumn="1" w:noHBand="0" w:noVBand="0"/>
      </w:tblPr>
      <w:tblGrid>
        <w:gridCol w:w="2304"/>
        <w:gridCol w:w="6768"/>
      </w:tblGrid>
      <w:tr w:rsidR="00BF17DD" w14:paraId="7E0FDEF5" w14:textId="77777777" w:rsidTr="00016C7D">
        <w:trPr>
          <w:cantSplit/>
        </w:trPr>
        <w:tc>
          <w:tcPr>
            <w:tcW w:w="2304" w:type="dxa"/>
          </w:tcPr>
          <w:p w14:paraId="3CD571F5" w14:textId="77777777" w:rsidR="00BF17DD" w:rsidRPr="00BF17DD" w:rsidRDefault="00BF17DD" w:rsidP="00E71087">
            <w:pPr>
              <w:rPr>
                <w:rFonts w:ascii="Arial" w:hAnsi="Arial" w:cs="Arial"/>
                <w:b/>
                <w:sz w:val="20"/>
              </w:rPr>
            </w:pPr>
            <w:r w:rsidRPr="00BF17DD">
              <w:rPr>
                <w:rFonts w:ascii="Arial" w:hAnsi="Arial" w:cs="Arial"/>
                <w:b/>
                <w:sz w:val="20"/>
              </w:rPr>
              <w:t>Function</w:t>
            </w:r>
          </w:p>
        </w:tc>
        <w:tc>
          <w:tcPr>
            <w:tcW w:w="6768" w:type="dxa"/>
          </w:tcPr>
          <w:p w14:paraId="63819A78" w14:textId="77777777" w:rsidR="00BF17DD" w:rsidRPr="00BF17DD" w:rsidRDefault="00BF17DD" w:rsidP="00E71087">
            <w:pPr>
              <w:rPr>
                <w:rFonts w:ascii="Arial" w:hAnsi="Arial" w:cs="Arial"/>
                <w:b/>
                <w:sz w:val="20"/>
              </w:rPr>
            </w:pPr>
            <w:r w:rsidRPr="00BF17DD">
              <w:rPr>
                <w:rFonts w:ascii="Arial" w:hAnsi="Arial" w:cs="Arial"/>
                <w:b/>
                <w:sz w:val="20"/>
              </w:rPr>
              <w:t>Definition</w:t>
            </w:r>
          </w:p>
        </w:tc>
      </w:tr>
      <w:tr w:rsidR="00BF17DD" w14:paraId="40623870" w14:textId="77777777" w:rsidTr="00016C7D">
        <w:trPr>
          <w:cantSplit/>
        </w:trPr>
        <w:tc>
          <w:tcPr>
            <w:tcW w:w="2304" w:type="dxa"/>
          </w:tcPr>
          <w:p w14:paraId="41E95663" w14:textId="77777777" w:rsidR="00BF17DD" w:rsidRPr="00BF17DD" w:rsidRDefault="00BF17DD" w:rsidP="00E71087">
            <w:pPr>
              <w:rPr>
                <w:rFonts w:ascii="Arial" w:hAnsi="Arial" w:cs="Arial"/>
                <w:sz w:val="20"/>
              </w:rPr>
            </w:pPr>
            <w:r w:rsidRPr="00BF17DD">
              <w:rPr>
                <w:rFonts w:ascii="Arial" w:hAnsi="Arial" w:cs="Arial"/>
                <w:sz w:val="20"/>
              </w:rPr>
              <w:t>abs( )</w:t>
            </w:r>
          </w:p>
        </w:tc>
        <w:tc>
          <w:tcPr>
            <w:tcW w:w="6768" w:type="dxa"/>
          </w:tcPr>
          <w:p w14:paraId="2FA3F7B2" w14:textId="77777777" w:rsidR="00BF17DD" w:rsidRPr="00BF17DD" w:rsidRDefault="00BF17DD" w:rsidP="00E71087">
            <w:pPr>
              <w:rPr>
                <w:rFonts w:ascii="Arial" w:hAnsi="Arial" w:cs="Arial"/>
                <w:sz w:val="20"/>
              </w:rPr>
            </w:pPr>
            <w:r w:rsidRPr="00BF17DD">
              <w:rPr>
                <w:rFonts w:ascii="Arial" w:hAnsi="Arial" w:cs="Arial"/>
                <w:sz w:val="20"/>
                <w:u w:val="single"/>
              </w:rPr>
              <w:t>Absolute value</w:t>
            </w:r>
            <w:r w:rsidRPr="00BF17DD">
              <w:rPr>
                <w:rFonts w:ascii="Arial" w:hAnsi="Arial" w:cs="Arial"/>
                <w:sz w:val="20"/>
              </w:rPr>
              <w:t>. Argument can be any real number.</w:t>
            </w:r>
          </w:p>
        </w:tc>
      </w:tr>
      <w:tr w:rsidR="00BF17DD" w14:paraId="55866295" w14:textId="77777777" w:rsidTr="00016C7D">
        <w:trPr>
          <w:cantSplit/>
        </w:trPr>
        <w:tc>
          <w:tcPr>
            <w:tcW w:w="2304" w:type="dxa"/>
          </w:tcPr>
          <w:p w14:paraId="131BF330" w14:textId="77777777" w:rsidR="00BF17DD" w:rsidRPr="00BF17DD" w:rsidRDefault="00BF17DD" w:rsidP="00E71087">
            <w:pPr>
              <w:rPr>
                <w:rFonts w:ascii="Arial" w:hAnsi="Arial" w:cs="Arial"/>
                <w:sz w:val="20"/>
              </w:rPr>
            </w:pPr>
            <w:r w:rsidRPr="00BF17DD">
              <w:rPr>
                <w:rFonts w:ascii="Arial" w:hAnsi="Arial" w:cs="Arial"/>
                <w:sz w:val="20"/>
              </w:rPr>
              <w:t>cos( )</w:t>
            </w:r>
          </w:p>
        </w:tc>
        <w:tc>
          <w:tcPr>
            <w:tcW w:w="6768" w:type="dxa"/>
          </w:tcPr>
          <w:p w14:paraId="324D2B64" w14:textId="77777777" w:rsidR="00BF17DD" w:rsidRPr="00BF17DD" w:rsidRDefault="00BF17DD" w:rsidP="00E71087">
            <w:pPr>
              <w:rPr>
                <w:rFonts w:ascii="Arial" w:hAnsi="Arial" w:cs="Arial"/>
                <w:sz w:val="20"/>
              </w:rPr>
            </w:pPr>
            <w:r w:rsidRPr="00BF17DD">
              <w:rPr>
                <w:rFonts w:ascii="Arial" w:hAnsi="Arial" w:cs="Arial"/>
                <w:sz w:val="20"/>
                <w:u w:val="single"/>
              </w:rPr>
              <w:t>Cosine</w:t>
            </w:r>
            <w:r w:rsidRPr="00BF17DD">
              <w:rPr>
                <w:rFonts w:ascii="Arial" w:hAnsi="Arial" w:cs="Arial"/>
                <w:sz w:val="20"/>
              </w:rPr>
              <w:t>. Argument can be any real number supplied in radians.</w:t>
            </w:r>
          </w:p>
        </w:tc>
      </w:tr>
      <w:tr w:rsidR="00BF17DD" w14:paraId="71DA6B27" w14:textId="77777777" w:rsidTr="00016C7D">
        <w:trPr>
          <w:cantSplit/>
        </w:trPr>
        <w:tc>
          <w:tcPr>
            <w:tcW w:w="2304" w:type="dxa"/>
          </w:tcPr>
          <w:p w14:paraId="1F80E45E" w14:textId="77777777" w:rsidR="00BF17DD" w:rsidRPr="00BF17DD" w:rsidRDefault="00BF17DD" w:rsidP="00E71087">
            <w:pPr>
              <w:rPr>
                <w:rFonts w:ascii="Arial" w:hAnsi="Arial" w:cs="Arial"/>
                <w:sz w:val="20"/>
              </w:rPr>
            </w:pPr>
            <w:r w:rsidRPr="00BF17DD">
              <w:rPr>
                <w:rFonts w:ascii="Arial" w:hAnsi="Arial" w:cs="Arial"/>
                <w:sz w:val="20"/>
              </w:rPr>
              <w:t>acos( )</w:t>
            </w:r>
          </w:p>
        </w:tc>
        <w:tc>
          <w:tcPr>
            <w:tcW w:w="6768" w:type="dxa"/>
          </w:tcPr>
          <w:p w14:paraId="2EC5B5C1" w14:textId="77777777" w:rsidR="00BF17DD" w:rsidRPr="00BF17DD" w:rsidRDefault="00BF17DD" w:rsidP="00E71087">
            <w:pPr>
              <w:rPr>
                <w:rFonts w:ascii="Arial" w:hAnsi="Arial" w:cs="Arial"/>
                <w:sz w:val="20"/>
              </w:rPr>
            </w:pPr>
            <w:r w:rsidRPr="00BF17DD">
              <w:rPr>
                <w:rFonts w:ascii="Arial" w:hAnsi="Arial" w:cs="Arial"/>
                <w:sz w:val="20"/>
                <w:u w:val="single"/>
              </w:rPr>
              <w:t>Inverse cosine</w:t>
            </w:r>
            <w:r w:rsidRPr="00BF17DD">
              <w:rPr>
                <w:rFonts w:ascii="Arial" w:hAnsi="Arial" w:cs="Arial"/>
                <w:sz w:val="20"/>
              </w:rPr>
              <w:t>. Absolute value of argument must be less than or equal to one. Value is returned in radians.</w:t>
            </w:r>
          </w:p>
        </w:tc>
      </w:tr>
      <w:tr w:rsidR="00BF17DD" w14:paraId="2C672303" w14:textId="77777777" w:rsidTr="00016C7D">
        <w:trPr>
          <w:cantSplit/>
        </w:trPr>
        <w:tc>
          <w:tcPr>
            <w:tcW w:w="2304" w:type="dxa"/>
          </w:tcPr>
          <w:p w14:paraId="634DA04A" w14:textId="77777777" w:rsidR="00BF17DD" w:rsidRPr="00BF17DD" w:rsidRDefault="00BF17DD" w:rsidP="00E71087">
            <w:pPr>
              <w:rPr>
                <w:rFonts w:ascii="Arial" w:hAnsi="Arial" w:cs="Arial"/>
                <w:sz w:val="20"/>
              </w:rPr>
            </w:pPr>
            <w:r w:rsidRPr="00BF17DD">
              <w:rPr>
                <w:rFonts w:ascii="Arial" w:hAnsi="Arial" w:cs="Arial"/>
                <w:sz w:val="20"/>
              </w:rPr>
              <w:t>sin( )</w:t>
            </w:r>
          </w:p>
        </w:tc>
        <w:tc>
          <w:tcPr>
            <w:tcW w:w="6768" w:type="dxa"/>
          </w:tcPr>
          <w:p w14:paraId="340B3118" w14:textId="77777777" w:rsidR="00BF17DD" w:rsidRPr="00BF17DD" w:rsidRDefault="00BF17DD" w:rsidP="00E71087">
            <w:pPr>
              <w:rPr>
                <w:rFonts w:ascii="Arial" w:hAnsi="Arial" w:cs="Arial"/>
                <w:sz w:val="20"/>
              </w:rPr>
            </w:pPr>
            <w:r w:rsidRPr="00BF17DD">
              <w:rPr>
                <w:rFonts w:ascii="Arial" w:hAnsi="Arial" w:cs="Arial"/>
                <w:sz w:val="20"/>
                <w:u w:val="single"/>
              </w:rPr>
              <w:t>Sine</w:t>
            </w:r>
            <w:r w:rsidRPr="00BF17DD">
              <w:rPr>
                <w:rFonts w:ascii="Arial" w:hAnsi="Arial" w:cs="Arial"/>
                <w:sz w:val="20"/>
              </w:rPr>
              <w:t>. Argument can be any real number supplied in radians.</w:t>
            </w:r>
          </w:p>
        </w:tc>
      </w:tr>
      <w:tr w:rsidR="00BF17DD" w14:paraId="0C22D425" w14:textId="77777777" w:rsidTr="00016C7D">
        <w:trPr>
          <w:cantSplit/>
        </w:trPr>
        <w:tc>
          <w:tcPr>
            <w:tcW w:w="2304" w:type="dxa"/>
          </w:tcPr>
          <w:p w14:paraId="0BB6F3E6" w14:textId="77777777" w:rsidR="00BF17DD" w:rsidRPr="00BF17DD" w:rsidRDefault="00BF17DD" w:rsidP="00E71087">
            <w:pPr>
              <w:rPr>
                <w:rFonts w:ascii="Arial" w:hAnsi="Arial" w:cs="Arial"/>
                <w:sz w:val="20"/>
              </w:rPr>
            </w:pPr>
            <w:r w:rsidRPr="00BF17DD">
              <w:rPr>
                <w:rFonts w:ascii="Arial" w:hAnsi="Arial" w:cs="Arial"/>
                <w:sz w:val="20"/>
              </w:rPr>
              <w:t>asin( )</w:t>
            </w:r>
          </w:p>
        </w:tc>
        <w:tc>
          <w:tcPr>
            <w:tcW w:w="6768" w:type="dxa"/>
          </w:tcPr>
          <w:p w14:paraId="04B76ED0" w14:textId="77777777" w:rsidR="00BF17DD" w:rsidRPr="00BF17DD" w:rsidRDefault="00BF17DD" w:rsidP="00E71087">
            <w:pPr>
              <w:rPr>
                <w:rFonts w:ascii="Arial" w:hAnsi="Arial" w:cs="Arial"/>
                <w:b/>
                <w:sz w:val="20"/>
              </w:rPr>
            </w:pPr>
            <w:r w:rsidRPr="00BF17DD">
              <w:rPr>
                <w:rFonts w:ascii="Arial" w:hAnsi="Arial" w:cs="Arial"/>
                <w:sz w:val="20"/>
                <w:u w:val="single"/>
              </w:rPr>
              <w:t>Inverse sine</w:t>
            </w:r>
            <w:r w:rsidRPr="00BF17DD">
              <w:rPr>
                <w:rFonts w:ascii="Arial" w:hAnsi="Arial" w:cs="Arial"/>
                <w:sz w:val="20"/>
              </w:rPr>
              <w:t>. Absolute value of argument must be less than or equal to one. Value is returned in radians.</w:t>
            </w:r>
          </w:p>
        </w:tc>
      </w:tr>
      <w:tr w:rsidR="00BF17DD" w14:paraId="30F5725D" w14:textId="77777777" w:rsidTr="00016C7D">
        <w:trPr>
          <w:cantSplit/>
        </w:trPr>
        <w:tc>
          <w:tcPr>
            <w:tcW w:w="2304" w:type="dxa"/>
          </w:tcPr>
          <w:p w14:paraId="2F3133DC" w14:textId="77777777" w:rsidR="00BF17DD" w:rsidRPr="00BF17DD" w:rsidRDefault="00BF17DD" w:rsidP="00E71087">
            <w:pPr>
              <w:rPr>
                <w:rFonts w:ascii="Arial" w:hAnsi="Arial" w:cs="Arial"/>
                <w:sz w:val="20"/>
              </w:rPr>
            </w:pPr>
            <w:r w:rsidRPr="00BF17DD">
              <w:rPr>
                <w:rFonts w:ascii="Arial" w:hAnsi="Arial" w:cs="Arial"/>
                <w:sz w:val="20"/>
              </w:rPr>
              <w:t>tan( )</w:t>
            </w:r>
          </w:p>
        </w:tc>
        <w:tc>
          <w:tcPr>
            <w:tcW w:w="6768" w:type="dxa"/>
          </w:tcPr>
          <w:p w14:paraId="0D9F3D0A" w14:textId="77777777" w:rsidR="00BF17DD" w:rsidRPr="00BF17DD" w:rsidRDefault="00BF17DD" w:rsidP="00E71087">
            <w:pPr>
              <w:rPr>
                <w:rFonts w:ascii="Arial" w:hAnsi="Arial" w:cs="Arial"/>
                <w:sz w:val="20"/>
              </w:rPr>
            </w:pPr>
            <w:r w:rsidRPr="00BF17DD">
              <w:rPr>
                <w:rFonts w:ascii="Arial" w:hAnsi="Arial" w:cs="Arial"/>
                <w:sz w:val="20"/>
                <w:u w:val="single"/>
              </w:rPr>
              <w:t>Tan</w:t>
            </w:r>
            <w:r w:rsidRPr="00BF17DD">
              <w:rPr>
                <w:rFonts w:ascii="Arial" w:hAnsi="Arial" w:cs="Arial"/>
                <w:sz w:val="20"/>
              </w:rPr>
              <w:t>. Argument can be any real number supplied in radians.</w:t>
            </w:r>
          </w:p>
        </w:tc>
      </w:tr>
      <w:tr w:rsidR="00BF17DD" w14:paraId="098AF45F" w14:textId="77777777" w:rsidTr="00016C7D">
        <w:trPr>
          <w:cantSplit/>
        </w:trPr>
        <w:tc>
          <w:tcPr>
            <w:tcW w:w="2304" w:type="dxa"/>
          </w:tcPr>
          <w:p w14:paraId="5331296F" w14:textId="77777777" w:rsidR="00BF17DD" w:rsidRPr="00BF17DD" w:rsidRDefault="00BF17DD" w:rsidP="00E71087">
            <w:pPr>
              <w:rPr>
                <w:rFonts w:ascii="Arial" w:hAnsi="Arial" w:cs="Arial"/>
                <w:sz w:val="20"/>
              </w:rPr>
            </w:pPr>
            <w:r w:rsidRPr="00BF17DD">
              <w:rPr>
                <w:rFonts w:ascii="Arial" w:hAnsi="Arial" w:cs="Arial"/>
                <w:sz w:val="20"/>
              </w:rPr>
              <w:t>atan( )</w:t>
            </w:r>
          </w:p>
        </w:tc>
        <w:tc>
          <w:tcPr>
            <w:tcW w:w="6768" w:type="dxa"/>
          </w:tcPr>
          <w:p w14:paraId="200F6463" w14:textId="77777777" w:rsidR="00BF17DD" w:rsidRPr="00BF17DD" w:rsidRDefault="00BF17DD" w:rsidP="00E71087">
            <w:pPr>
              <w:rPr>
                <w:rFonts w:ascii="Arial" w:hAnsi="Arial" w:cs="Arial"/>
                <w:sz w:val="20"/>
              </w:rPr>
            </w:pPr>
            <w:r w:rsidRPr="00BF17DD">
              <w:rPr>
                <w:rFonts w:ascii="Arial" w:hAnsi="Arial" w:cs="Arial"/>
                <w:sz w:val="20"/>
                <w:u w:val="single"/>
              </w:rPr>
              <w:t>Inverse tan</w:t>
            </w:r>
            <w:r w:rsidRPr="00BF17DD">
              <w:rPr>
                <w:rFonts w:ascii="Arial" w:hAnsi="Arial" w:cs="Arial"/>
                <w:sz w:val="20"/>
              </w:rPr>
              <w:t>. Argument can be any real number. Value is returned in radians.</w:t>
            </w:r>
          </w:p>
        </w:tc>
      </w:tr>
      <w:tr w:rsidR="00BF17DD" w14:paraId="443EB4DB" w14:textId="77777777" w:rsidTr="00016C7D">
        <w:trPr>
          <w:cantSplit/>
        </w:trPr>
        <w:tc>
          <w:tcPr>
            <w:tcW w:w="2304" w:type="dxa"/>
          </w:tcPr>
          <w:p w14:paraId="32CDA226" w14:textId="77777777" w:rsidR="00BF17DD" w:rsidRPr="00BF17DD" w:rsidRDefault="00BF17DD" w:rsidP="00E71087">
            <w:pPr>
              <w:rPr>
                <w:rFonts w:ascii="Arial" w:hAnsi="Arial" w:cs="Arial"/>
                <w:sz w:val="20"/>
              </w:rPr>
            </w:pPr>
            <w:r w:rsidRPr="00BF17DD">
              <w:rPr>
                <w:rFonts w:ascii="Arial" w:hAnsi="Arial" w:cs="Arial"/>
                <w:sz w:val="20"/>
              </w:rPr>
              <w:t>cosh( )</w:t>
            </w:r>
          </w:p>
        </w:tc>
        <w:tc>
          <w:tcPr>
            <w:tcW w:w="6768" w:type="dxa"/>
          </w:tcPr>
          <w:p w14:paraId="15D26A24" w14:textId="77777777" w:rsidR="00BF17DD" w:rsidRPr="00BF17DD" w:rsidRDefault="00BF17DD" w:rsidP="00E71087">
            <w:pPr>
              <w:rPr>
                <w:rFonts w:ascii="Arial" w:hAnsi="Arial" w:cs="Arial"/>
                <w:sz w:val="20"/>
              </w:rPr>
            </w:pPr>
            <w:r w:rsidRPr="00BF17DD">
              <w:rPr>
                <w:rFonts w:ascii="Arial" w:hAnsi="Arial" w:cs="Arial"/>
                <w:sz w:val="20"/>
                <w:u w:val="single"/>
              </w:rPr>
              <w:t>Hyperbolic cosine</w:t>
            </w:r>
            <w:r w:rsidRPr="00BF17DD">
              <w:rPr>
                <w:rFonts w:ascii="Arial" w:hAnsi="Arial" w:cs="Arial"/>
                <w:sz w:val="20"/>
              </w:rPr>
              <w:t>. Argument can be any real number.</w:t>
            </w:r>
          </w:p>
        </w:tc>
      </w:tr>
      <w:tr w:rsidR="00BF17DD" w14:paraId="24D1278C" w14:textId="77777777" w:rsidTr="00016C7D">
        <w:trPr>
          <w:cantSplit/>
        </w:trPr>
        <w:tc>
          <w:tcPr>
            <w:tcW w:w="2304" w:type="dxa"/>
          </w:tcPr>
          <w:p w14:paraId="34ACFDDE" w14:textId="77777777" w:rsidR="00BF17DD" w:rsidRPr="00BF17DD" w:rsidRDefault="00BF17DD" w:rsidP="00E71087">
            <w:pPr>
              <w:rPr>
                <w:rFonts w:ascii="Arial" w:hAnsi="Arial" w:cs="Arial"/>
                <w:sz w:val="20"/>
              </w:rPr>
            </w:pPr>
            <w:r w:rsidRPr="00BF17DD">
              <w:rPr>
                <w:rFonts w:ascii="Arial" w:hAnsi="Arial" w:cs="Arial"/>
                <w:sz w:val="20"/>
              </w:rPr>
              <w:t>sinh( )</w:t>
            </w:r>
          </w:p>
        </w:tc>
        <w:tc>
          <w:tcPr>
            <w:tcW w:w="6768" w:type="dxa"/>
          </w:tcPr>
          <w:p w14:paraId="6B93EBFD" w14:textId="77777777" w:rsidR="00BF17DD" w:rsidRPr="00BF17DD" w:rsidRDefault="00BF17DD" w:rsidP="00E71087">
            <w:pPr>
              <w:rPr>
                <w:rFonts w:ascii="Arial" w:hAnsi="Arial" w:cs="Arial"/>
                <w:sz w:val="20"/>
              </w:rPr>
            </w:pPr>
            <w:r w:rsidRPr="00BF17DD">
              <w:rPr>
                <w:rFonts w:ascii="Arial" w:hAnsi="Arial" w:cs="Arial"/>
                <w:sz w:val="20"/>
                <w:u w:val="single"/>
              </w:rPr>
              <w:t>Hyperbolic sine</w:t>
            </w:r>
            <w:r w:rsidRPr="00BF17DD">
              <w:rPr>
                <w:rFonts w:ascii="Arial" w:hAnsi="Arial" w:cs="Arial"/>
                <w:sz w:val="20"/>
              </w:rPr>
              <w:t>. Argument can be any real number.</w:t>
            </w:r>
          </w:p>
        </w:tc>
      </w:tr>
      <w:tr w:rsidR="00BF17DD" w14:paraId="57036037" w14:textId="77777777" w:rsidTr="00016C7D">
        <w:trPr>
          <w:cantSplit/>
        </w:trPr>
        <w:tc>
          <w:tcPr>
            <w:tcW w:w="2304" w:type="dxa"/>
          </w:tcPr>
          <w:p w14:paraId="06E6E939" w14:textId="77777777" w:rsidR="00BF17DD" w:rsidRPr="00BF17DD" w:rsidRDefault="00BF17DD" w:rsidP="00E71087">
            <w:pPr>
              <w:rPr>
                <w:rFonts w:ascii="Arial" w:hAnsi="Arial" w:cs="Arial"/>
                <w:sz w:val="20"/>
              </w:rPr>
            </w:pPr>
            <w:r w:rsidRPr="00BF17DD">
              <w:rPr>
                <w:rFonts w:ascii="Arial" w:hAnsi="Arial" w:cs="Arial"/>
                <w:sz w:val="20"/>
              </w:rPr>
              <w:t>tanh( )</w:t>
            </w:r>
          </w:p>
        </w:tc>
        <w:tc>
          <w:tcPr>
            <w:tcW w:w="6768" w:type="dxa"/>
          </w:tcPr>
          <w:p w14:paraId="638DEE7F" w14:textId="77777777" w:rsidR="00BF17DD" w:rsidRPr="00BF17DD" w:rsidRDefault="00BF17DD" w:rsidP="00E71087">
            <w:pPr>
              <w:rPr>
                <w:rFonts w:ascii="Arial" w:hAnsi="Arial" w:cs="Arial"/>
                <w:sz w:val="20"/>
              </w:rPr>
            </w:pPr>
            <w:r w:rsidRPr="00BF17DD">
              <w:rPr>
                <w:rFonts w:ascii="Arial" w:hAnsi="Arial" w:cs="Arial"/>
                <w:sz w:val="20"/>
                <w:u w:val="single"/>
              </w:rPr>
              <w:t>Hyperbolic tan</w:t>
            </w:r>
            <w:r w:rsidRPr="00BF17DD">
              <w:rPr>
                <w:rFonts w:ascii="Arial" w:hAnsi="Arial" w:cs="Arial"/>
                <w:sz w:val="20"/>
              </w:rPr>
              <w:t>. Argument can be any real number.</w:t>
            </w:r>
          </w:p>
        </w:tc>
      </w:tr>
      <w:tr w:rsidR="00BF17DD" w14:paraId="4BD1B9C9" w14:textId="77777777" w:rsidTr="00016C7D">
        <w:trPr>
          <w:cantSplit/>
        </w:trPr>
        <w:tc>
          <w:tcPr>
            <w:tcW w:w="2304" w:type="dxa"/>
          </w:tcPr>
          <w:p w14:paraId="378F1544" w14:textId="77777777" w:rsidR="00BF17DD" w:rsidRPr="00BF17DD" w:rsidRDefault="00BF17DD" w:rsidP="00E71087">
            <w:pPr>
              <w:rPr>
                <w:rFonts w:ascii="Arial" w:hAnsi="Arial" w:cs="Arial"/>
                <w:sz w:val="20"/>
              </w:rPr>
            </w:pPr>
            <w:r w:rsidRPr="00BF17DD">
              <w:rPr>
                <w:rFonts w:ascii="Arial" w:hAnsi="Arial" w:cs="Arial"/>
                <w:sz w:val="20"/>
              </w:rPr>
              <w:t>exp( )</w:t>
            </w:r>
          </w:p>
        </w:tc>
        <w:tc>
          <w:tcPr>
            <w:tcW w:w="6768" w:type="dxa"/>
          </w:tcPr>
          <w:p w14:paraId="072FB224" w14:textId="77777777" w:rsidR="00BF17DD" w:rsidRPr="00BF17DD" w:rsidRDefault="00BF17DD" w:rsidP="00E71087">
            <w:pPr>
              <w:rPr>
                <w:rFonts w:ascii="Arial" w:hAnsi="Arial" w:cs="Arial"/>
                <w:sz w:val="20"/>
              </w:rPr>
            </w:pPr>
            <w:r w:rsidRPr="00BF17DD">
              <w:rPr>
                <w:rFonts w:ascii="Arial" w:hAnsi="Arial" w:cs="Arial"/>
                <w:sz w:val="20"/>
                <w:u w:val="single"/>
              </w:rPr>
              <w:t>Exponential</w:t>
            </w:r>
            <w:r w:rsidRPr="00BF17DD">
              <w:rPr>
                <w:rFonts w:ascii="Arial" w:hAnsi="Arial" w:cs="Arial"/>
                <w:sz w:val="20"/>
              </w:rPr>
              <w:t>. Argument can be any real number.</w:t>
            </w:r>
          </w:p>
        </w:tc>
      </w:tr>
      <w:tr w:rsidR="00BF17DD" w14:paraId="326E50A7" w14:textId="77777777" w:rsidTr="00016C7D">
        <w:trPr>
          <w:cantSplit/>
        </w:trPr>
        <w:tc>
          <w:tcPr>
            <w:tcW w:w="2304" w:type="dxa"/>
          </w:tcPr>
          <w:p w14:paraId="47D14264" w14:textId="77777777" w:rsidR="00BF17DD" w:rsidRPr="00BF17DD" w:rsidRDefault="00BF17DD" w:rsidP="00E71087">
            <w:pPr>
              <w:rPr>
                <w:rFonts w:ascii="Arial" w:hAnsi="Arial" w:cs="Arial"/>
                <w:sz w:val="20"/>
              </w:rPr>
            </w:pPr>
            <w:r w:rsidRPr="00BF17DD">
              <w:rPr>
                <w:rFonts w:ascii="Arial" w:hAnsi="Arial" w:cs="Arial"/>
                <w:sz w:val="20"/>
              </w:rPr>
              <w:t>log( )</w:t>
            </w:r>
          </w:p>
        </w:tc>
        <w:tc>
          <w:tcPr>
            <w:tcW w:w="6768" w:type="dxa"/>
          </w:tcPr>
          <w:p w14:paraId="41ECBF29" w14:textId="77777777" w:rsidR="00BF17DD" w:rsidRPr="00BF17DD" w:rsidRDefault="00BF17DD" w:rsidP="00E71087">
            <w:pPr>
              <w:rPr>
                <w:rFonts w:ascii="Arial" w:hAnsi="Arial" w:cs="Arial"/>
                <w:sz w:val="20"/>
              </w:rPr>
            </w:pPr>
            <w:r w:rsidRPr="00BF17DD">
              <w:rPr>
                <w:rFonts w:ascii="Arial" w:hAnsi="Arial" w:cs="Arial"/>
                <w:sz w:val="20"/>
                <w:u w:val="single"/>
              </w:rPr>
              <w:t xml:space="preserve">Log to base </w:t>
            </w:r>
            <w:r w:rsidRPr="00BF17DD">
              <w:rPr>
                <w:rFonts w:ascii="Arial" w:hAnsi="Arial" w:cs="Arial"/>
                <w:i/>
                <w:sz w:val="20"/>
                <w:u w:val="single"/>
              </w:rPr>
              <w:t>e</w:t>
            </w:r>
            <w:r w:rsidRPr="00BF17DD">
              <w:rPr>
                <w:rFonts w:ascii="Arial" w:hAnsi="Arial" w:cs="Arial"/>
                <w:sz w:val="20"/>
              </w:rPr>
              <w:t>. Argument must be a positive real number.</w:t>
            </w:r>
          </w:p>
        </w:tc>
      </w:tr>
      <w:tr w:rsidR="00BF17DD" w14:paraId="7CAC960A" w14:textId="77777777" w:rsidTr="00016C7D">
        <w:trPr>
          <w:cantSplit/>
        </w:trPr>
        <w:tc>
          <w:tcPr>
            <w:tcW w:w="2304" w:type="dxa"/>
          </w:tcPr>
          <w:p w14:paraId="4D18D874" w14:textId="77777777" w:rsidR="00BF17DD" w:rsidRPr="00BF17DD" w:rsidRDefault="00BF17DD" w:rsidP="00E71087">
            <w:pPr>
              <w:rPr>
                <w:rFonts w:ascii="Arial" w:hAnsi="Arial" w:cs="Arial"/>
                <w:sz w:val="20"/>
              </w:rPr>
            </w:pPr>
            <w:r w:rsidRPr="00BF17DD">
              <w:rPr>
                <w:rFonts w:ascii="Arial" w:hAnsi="Arial" w:cs="Arial"/>
                <w:sz w:val="20"/>
              </w:rPr>
              <w:t>log10( )</w:t>
            </w:r>
          </w:p>
        </w:tc>
        <w:tc>
          <w:tcPr>
            <w:tcW w:w="6768" w:type="dxa"/>
          </w:tcPr>
          <w:p w14:paraId="4D34C669" w14:textId="77777777" w:rsidR="00BF17DD" w:rsidRPr="00BF17DD" w:rsidRDefault="00BF17DD" w:rsidP="00E71087">
            <w:pPr>
              <w:rPr>
                <w:rFonts w:ascii="Arial" w:hAnsi="Arial" w:cs="Arial"/>
                <w:sz w:val="20"/>
              </w:rPr>
            </w:pPr>
            <w:r w:rsidRPr="00BF17DD">
              <w:rPr>
                <w:rFonts w:ascii="Arial" w:hAnsi="Arial" w:cs="Arial"/>
                <w:sz w:val="20"/>
                <w:u w:val="single"/>
              </w:rPr>
              <w:t>Log to base 10</w:t>
            </w:r>
            <w:r w:rsidRPr="00BF17DD">
              <w:rPr>
                <w:rFonts w:ascii="Arial" w:hAnsi="Arial" w:cs="Arial"/>
                <w:sz w:val="20"/>
              </w:rPr>
              <w:t>. Argument must be a positive real number.</w:t>
            </w:r>
          </w:p>
        </w:tc>
      </w:tr>
      <w:tr w:rsidR="00BF17DD" w14:paraId="40371042" w14:textId="77777777" w:rsidTr="00016C7D">
        <w:trPr>
          <w:cantSplit/>
        </w:trPr>
        <w:tc>
          <w:tcPr>
            <w:tcW w:w="2304" w:type="dxa"/>
          </w:tcPr>
          <w:p w14:paraId="0404ED0E" w14:textId="77777777" w:rsidR="00BF17DD" w:rsidRPr="00BF17DD" w:rsidRDefault="00BF17DD" w:rsidP="00E71087">
            <w:pPr>
              <w:rPr>
                <w:rFonts w:ascii="Arial" w:hAnsi="Arial" w:cs="Arial"/>
                <w:sz w:val="20"/>
              </w:rPr>
            </w:pPr>
            <w:r w:rsidRPr="00BF17DD">
              <w:rPr>
                <w:rFonts w:ascii="Arial" w:hAnsi="Arial" w:cs="Arial"/>
                <w:sz w:val="20"/>
              </w:rPr>
              <w:t>sqrt( )</w:t>
            </w:r>
          </w:p>
        </w:tc>
        <w:tc>
          <w:tcPr>
            <w:tcW w:w="6768" w:type="dxa"/>
          </w:tcPr>
          <w:p w14:paraId="4C06E975" w14:textId="77777777" w:rsidR="00BF17DD" w:rsidRPr="00BF17DD" w:rsidRDefault="00BF17DD" w:rsidP="00E71087">
            <w:pPr>
              <w:rPr>
                <w:rFonts w:ascii="Arial" w:hAnsi="Arial" w:cs="Arial"/>
                <w:sz w:val="20"/>
              </w:rPr>
            </w:pPr>
            <w:r w:rsidRPr="00BF17DD">
              <w:rPr>
                <w:rFonts w:ascii="Arial" w:hAnsi="Arial" w:cs="Arial"/>
                <w:sz w:val="20"/>
                <w:u w:val="single"/>
              </w:rPr>
              <w:t>Square root</w:t>
            </w:r>
            <w:r w:rsidRPr="00BF17DD">
              <w:rPr>
                <w:rFonts w:ascii="Arial" w:hAnsi="Arial" w:cs="Arial"/>
                <w:sz w:val="20"/>
              </w:rPr>
              <w:t>. Argument must be non-negative.</w:t>
            </w:r>
          </w:p>
        </w:tc>
      </w:tr>
      <w:tr w:rsidR="00BF17DD" w14:paraId="4AFE6873" w14:textId="77777777" w:rsidTr="00016C7D">
        <w:trPr>
          <w:cantSplit/>
        </w:trPr>
        <w:tc>
          <w:tcPr>
            <w:tcW w:w="2304" w:type="dxa"/>
          </w:tcPr>
          <w:p w14:paraId="1B779D41" w14:textId="77777777" w:rsidR="00BF17DD" w:rsidRPr="00BF17DD" w:rsidRDefault="00BF17DD" w:rsidP="00E71087">
            <w:pPr>
              <w:rPr>
                <w:rFonts w:ascii="Arial" w:hAnsi="Arial" w:cs="Arial"/>
                <w:sz w:val="20"/>
              </w:rPr>
            </w:pPr>
            <w:r w:rsidRPr="00BF17DD">
              <w:rPr>
                <w:rFonts w:ascii="Arial" w:hAnsi="Arial" w:cs="Arial"/>
                <w:sz w:val="20"/>
              </w:rPr>
              <w:t>min( , , )</w:t>
            </w:r>
          </w:p>
        </w:tc>
        <w:tc>
          <w:tcPr>
            <w:tcW w:w="6768" w:type="dxa"/>
          </w:tcPr>
          <w:p w14:paraId="56D881F5" w14:textId="77777777" w:rsidR="00BF17DD" w:rsidRPr="00BF17DD" w:rsidRDefault="00BF17DD" w:rsidP="00E71087">
            <w:pPr>
              <w:rPr>
                <w:rFonts w:ascii="Arial" w:hAnsi="Arial" w:cs="Arial"/>
                <w:sz w:val="20"/>
              </w:rPr>
            </w:pPr>
            <w:r w:rsidRPr="00BF17DD">
              <w:rPr>
                <w:rFonts w:ascii="Arial" w:hAnsi="Arial" w:cs="Arial"/>
                <w:sz w:val="20"/>
                <w:u w:val="single"/>
              </w:rPr>
              <w:t>Minimum of a series of numbers</w:t>
            </w:r>
            <w:r w:rsidRPr="00BF17DD">
              <w:rPr>
                <w:rFonts w:ascii="Arial" w:hAnsi="Arial" w:cs="Arial"/>
                <w:sz w:val="20"/>
              </w:rPr>
              <w:t>. Arguments can be any real numbers.</w:t>
            </w:r>
          </w:p>
        </w:tc>
      </w:tr>
      <w:tr w:rsidR="00BF17DD" w14:paraId="4E879238" w14:textId="77777777" w:rsidTr="00016C7D">
        <w:trPr>
          <w:cantSplit/>
        </w:trPr>
        <w:tc>
          <w:tcPr>
            <w:tcW w:w="2304" w:type="dxa"/>
          </w:tcPr>
          <w:p w14:paraId="1CF9D274" w14:textId="77777777" w:rsidR="00BF17DD" w:rsidRPr="00BF17DD" w:rsidRDefault="00BF17DD" w:rsidP="00E71087">
            <w:pPr>
              <w:rPr>
                <w:rFonts w:ascii="Arial" w:hAnsi="Arial" w:cs="Arial"/>
                <w:sz w:val="20"/>
              </w:rPr>
            </w:pPr>
            <w:r w:rsidRPr="00BF17DD">
              <w:rPr>
                <w:rFonts w:ascii="Arial" w:hAnsi="Arial" w:cs="Arial"/>
                <w:sz w:val="20"/>
              </w:rPr>
              <w:t>max( , , )</w:t>
            </w:r>
          </w:p>
        </w:tc>
        <w:tc>
          <w:tcPr>
            <w:tcW w:w="6768" w:type="dxa"/>
          </w:tcPr>
          <w:p w14:paraId="370B7B57" w14:textId="77777777" w:rsidR="00BF17DD" w:rsidRPr="00BF17DD" w:rsidRDefault="00BF17DD" w:rsidP="00E71087">
            <w:pPr>
              <w:rPr>
                <w:rFonts w:ascii="Arial" w:hAnsi="Arial" w:cs="Arial"/>
                <w:sz w:val="20"/>
              </w:rPr>
            </w:pPr>
            <w:r w:rsidRPr="00BF17DD">
              <w:rPr>
                <w:rFonts w:ascii="Arial" w:hAnsi="Arial" w:cs="Arial"/>
                <w:sz w:val="20"/>
                <w:u w:val="single"/>
              </w:rPr>
              <w:t>Maximum of a series of numbers</w:t>
            </w:r>
            <w:r w:rsidRPr="00BF17DD">
              <w:rPr>
                <w:rFonts w:ascii="Arial" w:hAnsi="Arial" w:cs="Arial"/>
                <w:sz w:val="20"/>
              </w:rPr>
              <w:t>. Arguments can be any real numbers.</w:t>
            </w:r>
          </w:p>
        </w:tc>
      </w:tr>
      <w:tr w:rsidR="00BF17DD" w14:paraId="4B4D3738" w14:textId="77777777" w:rsidTr="00016C7D">
        <w:trPr>
          <w:cantSplit/>
        </w:trPr>
        <w:tc>
          <w:tcPr>
            <w:tcW w:w="2304" w:type="dxa"/>
          </w:tcPr>
          <w:p w14:paraId="42015179" w14:textId="77777777" w:rsidR="00BF17DD" w:rsidRPr="00BF17DD" w:rsidRDefault="00BF17DD" w:rsidP="00E71087">
            <w:pPr>
              <w:rPr>
                <w:rFonts w:ascii="Arial" w:hAnsi="Arial" w:cs="Arial"/>
                <w:sz w:val="20"/>
              </w:rPr>
            </w:pPr>
            <w:r w:rsidRPr="00BF17DD">
              <w:rPr>
                <w:rFonts w:ascii="Arial" w:hAnsi="Arial" w:cs="Arial"/>
                <w:sz w:val="20"/>
              </w:rPr>
              <w:t>mod( , )</w:t>
            </w:r>
          </w:p>
        </w:tc>
        <w:tc>
          <w:tcPr>
            <w:tcW w:w="6768" w:type="dxa"/>
          </w:tcPr>
          <w:p w14:paraId="479F74B6" w14:textId="77777777" w:rsidR="00BF17DD" w:rsidRPr="00BF17DD" w:rsidRDefault="00BF17DD" w:rsidP="00E71087">
            <w:pPr>
              <w:rPr>
                <w:rFonts w:ascii="Arial" w:hAnsi="Arial" w:cs="Arial"/>
                <w:sz w:val="20"/>
              </w:rPr>
            </w:pPr>
            <w:r w:rsidRPr="00BF17DD">
              <w:rPr>
                <w:rFonts w:ascii="Arial" w:hAnsi="Arial" w:cs="Arial"/>
                <w:sz w:val="20"/>
                <w:u w:val="single"/>
              </w:rPr>
              <w:t>Remainder</w:t>
            </w:r>
            <w:r w:rsidRPr="00BF17DD">
              <w:rPr>
                <w:rFonts w:ascii="Arial" w:hAnsi="Arial" w:cs="Arial"/>
                <w:sz w:val="20"/>
              </w:rPr>
              <w:t>. mod(</w:t>
            </w:r>
            <w:r w:rsidRPr="00BF17DD">
              <w:rPr>
                <w:rFonts w:ascii="Arial" w:hAnsi="Arial" w:cs="Arial"/>
                <w:i/>
                <w:sz w:val="20"/>
              </w:rPr>
              <w:t>a</w:t>
            </w:r>
            <w:r w:rsidRPr="00BF17DD">
              <w:rPr>
                <w:rFonts w:ascii="Arial" w:hAnsi="Arial" w:cs="Arial"/>
                <w:sz w:val="20"/>
              </w:rPr>
              <w:t>,</w:t>
            </w:r>
            <w:r w:rsidRPr="00BF17DD">
              <w:rPr>
                <w:rFonts w:ascii="Arial" w:hAnsi="Arial" w:cs="Arial"/>
                <w:i/>
                <w:sz w:val="20"/>
              </w:rPr>
              <w:t>b</w:t>
            </w:r>
            <w:r w:rsidRPr="00BF17DD">
              <w:rPr>
                <w:rFonts w:ascii="Arial" w:hAnsi="Arial" w:cs="Arial"/>
                <w:sz w:val="20"/>
              </w:rPr>
              <w:t xml:space="preserve">) is the remainder after </w:t>
            </w:r>
            <w:r w:rsidRPr="00BF17DD">
              <w:rPr>
                <w:rFonts w:ascii="Arial" w:hAnsi="Arial" w:cs="Arial"/>
                <w:i/>
                <w:sz w:val="20"/>
              </w:rPr>
              <w:t>a</w:t>
            </w:r>
            <w:r w:rsidRPr="00BF17DD">
              <w:rPr>
                <w:rFonts w:ascii="Arial" w:hAnsi="Arial" w:cs="Arial"/>
                <w:sz w:val="20"/>
              </w:rPr>
              <w:t xml:space="preserve"> is divided by </w:t>
            </w:r>
            <w:r w:rsidRPr="00BF17DD">
              <w:rPr>
                <w:rFonts w:ascii="Arial" w:hAnsi="Arial" w:cs="Arial"/>
                <w:i/>
                <w:sz w:val="20"/>
              </w:rPr>
              <w:t>b</w:t>
            </w:r>
            <w:r w:rsidRPr="00BF17DD">
              <w:rPr>
                <w:rFonts w:ascii="Arial" w:hAnsi="Arial" w:cs="Arial"/>
                <w:sz w:val="20"/>
              </w:rPr>
              <w:t>.</w:t>
            </w:r>
          </w:p>
        </w:tc>
      </w:tr>
    </w:tbl>
    <w:p w14:paraId="6C4C35A9" w14:textId="77777777" w:rsidR="00BF17DD" w:rsidRDefault="00BF17DD" w:rsidP="00BF17DD">
      <w:pPr>
        <w:pStyle w:val="Caption"/>
      </w:pPr>
      <w:r>
        <w:t>Table 3.3 Mathematical functions supported by PLPROC.</w:t>
      </w:r>
    </w:p>
    <w:p w14:paraId="42B377D3" w14:textId="77777777" w:rsidR="00411CB7" w:rsidRPr="001E09FD" w:rsidRDefault="00BF17DD" w:rsidP="001E09FD">
      <w:r>
        <w:t xml:space="preserve">If </w:t>
      </w:r>
      <w:r w:rsidR="003C3893">
        <w:t>an equation</w:t>
      </w:r>
      <w:r>
        <w:t xml:space="preserve"> ask</w:t>
      </w:r>
      <w:r w:rsidR="003C3893">
        <w:t>s</w:t>
      </w:r>
      <w:r>
        <w:t xml:space="preserve"> something impossible of PLPROC (for example if </w:t>
      </w:r>
      <w:r w:rsidR="003C3893">
        <w:t>it asks PLPROC</w:t>
      </w:r>
      <w:r>
        <w:t xml:space="preserve"> to </w:t>
      </w:r>
      <w:r w:rsidR="00B202CA">
        <w:t>calculate</w:t>
      </w:r>
      <w:r>
        <w:t xml:space="preserve"> the square root of a negative number) PLPROC will cease its attempts to evaluate the equation, and then </w:t>
      </w:r>
      <w:r w:rsidR="00B202CA">
        <w:t>terminate</w:t>
      </w:r>
      <w:r>
        <w:t xml:space="preserve"> execution with an appropriate error message.</w:t>
      </w:r>
    </w:p>
    <w:p w14:paraId="7A08B4FD" w14:textId="77777777" w:rsidR="006921A6" w:rsidRDefault="00A05F20" w:rsidP="006921A6">
      <w:pPr>
        <w:pStyle w:val="Heading2"/>
      </w:pPr>
      <w:bookmarkStart w:id="824" w:name="_Toc315355535"/>
      <w:bookmarkStart w:id="825" w:name="_Toc315860206"/>
      <w:bookmarkStart w:id="826" w:name="_Toc316300802"/>
      <w:bookmarkStart w:id="827" w:name="_Toc316536632"/>
      <w:bookmarkStart w:id="828" w:name="_Toc316626640"/>
      <w:bookmarkStart w:id="829" w:name="_Toc317019889"/>
      <w:bookmarkStart w:id="830" w:name="_Toc318442334"/>
      <w:bookmarkStart w:id="831" w:name="_Toc327823042"/>
      <w:bookmarkStart w:id="832" w:name="_Toc336995583"/>
      <w:bookmarkStart w:id="833" w:name="_Toc357335321"/>
      <w:bookmarkStart w:id="834" w:name="_Toc357335661"/>
      <w:bookmarkStart w:id="835" w:name="_Toc376852024"/>
      <w:bookmarkStart w:id="836" w:name="_Toc376852383"/>
      <w:bookmarkStart w:id="837" w:name="_Toc407791985"/>
      <w:bookmarkStart w:id="838" w:name="_Toc417216381"/>
      <w:bookmarkStart w:id="839" w:name="_Toc417216752"/>
      <w:bookmarkStart w:id="840" w:name="_Toc417398368"/>
      <w:bookmarkStart w:id="841" w:name="_Toc417622740"/>
      <w:bookmarkStart w:id="842" w:name="_Toc418019278"/>
      <w:bookmarkStart w:id="843" w:name="_Toc418697635"/>
      <w:bookmarkStart w:id="844" w:name="_Toc418769164"/>
      <w:bookmarkStart w:id="845" w:name="_Toc419216079"/>
      <w:bookmarkStart w:id="846" w:name="_Toc421585552"/>
      <w:bookmarkStart w:id="847" w:name="_Toc421865913"/>
      <w:bookmarkStart w:id="848" w:name="_Toc422468991"/>
      <w:bookmarkStart w:id="849" w:name="_Toc422985011"/>
      <w:bookmarkStart w:id="850" w:name="_Toc423029367"/>
      <w:bookmarkStart w:id="851" w:name="_Toc423173093"/>
      <w:bookmarkStart w:id="852" w:name="_Toc423264092"/>
      <w:bookmarkStart w:id="853" w:name="_Toc423435314"/>
      <w:bookmarkStart w:id="854" w:name="_Toc426572288"/>
      <w:bookmarkStart w:id="855" w:name="_Toc428082599"/>
      <w:bookmarkStart w:id="856" w:name="_Toc428083111"/>
      <w:bookmarkStart w:id="857" w:name="_Toc431792332"/>
      <w:bookmarkStart w:id="858" w:name="_Toc433361859"/>
      <w:bookmarkStart w:id="859" w:name="_Toc433620783"/>
      <w:bookmarkStart w:id="860" w:name="_Toc523916442"/>
      <w:bookmarkStart w:id="861" w:name="_Toc61612640"/>
      <w:r>
        <w:t>3.3</w:t>
      </w:r>
      <w:r w:rsidR="006921A6">
        <w:t xml:space="preserve"> </w:t>
      </w:r>
      <w:r w:rsidR="002801AC">
        <w:t>Assignment Equations</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3B1437DC" w14:textId="77777777" w:rsidR="00A97482" w:rsidRDefault="00A97482" w:rsidP="00A97482">
      <w:r>
        <w:t xml:space="preserve">The rules governing use of equations in PLPROC scripts will now be demonstrated </w:t>
      </w:r>
      <w:r w:rsidR="00A05F20">
        <w:t xml:space="preserve">by example, starting with simple </w:t>
      </w:r>
      <w:r w:rsidR="00B202CA">
        <w:t>equations</w:t>
      </w:r>
      <w:r w:rsidR="00A05F20">
        <w:t xml:space="preserve"> and </w:t>
      </w:r>
      <w:r w:rsidR="00B202CA">
        <w:t>evolving to more complex ones</w:t>
      </w:r>
      <w:r w:rsidR="00A05F20">
        <w:t>.</w:t>
      </w:r>
      <w:r w:rsidR="002801AC">
        <w:t xml:space="preserve"> First we will </w:t>
      </w:r>
      <w:r w:rsidR="00B202CA">
        <w:t>examine</w:t>
      </w:r>
      <w:r w:rsidR="002801AC">
        <w:t xml:space="preserve"> assignment equations; these are equations that </w:t>
      </w:r>
      <w:r w:rsidR="00B202CA">
        <w:t xml:space="preserve">calculate values for a </w:t>
      </w:r>
      <w:r w:rsidR="002801AC">
        <w:t xml:space="preserve">sequence of </w:t>
      </w:r>
      <w:r w:rsidR="002801AC">
        <w:lastRenderedPageBreak/>
        <w:t xml:space="preserve">PLIST elements, or </w:t>
      </w:r>
      <w:r w:rsidR="00B202CA">
        <w:t>for</w:t>
      </w:r>
      <w:r w:rsidR="002801AC">
        <w:t xml:space="preserve"> a scalar. Next</w:t>
      </w:r>
      <w:r w:rsidR="00B202CA">
        <w:t xml:space="preserve"> the use of </w:t>
      </w:r>
      <w:r w:rsidR="002801AC">
        <w:t>selection equations</w:t>
      </w:r>
      <w:r w:rsidR="00B202CA">
        <w:t xml:space="preserve"> will be demonstrated; t</w:t>
      </w:r>
      <w:r w:rsidR="002801AC">
        <w:t>hese can be used to restrict the operational range of an assignment equation to a subset of PLIST elements.</w:t>
      </w:r>
    </w:p>
    <w:p w14:paraId="11AFC6C5" w14:textId="77777777" w:rsidR="00A05F20" w:rsidRDefault="008721D7" w:rsidP="008721D7">
      <w:pPr>
        <w:pStyle w:val="Heading3"/>
      </w:pPr>
      <w:bookmarkStart w:id="862" w:name="_Toc315355536"/>
      <w:bookmarkStart w:id="863" w:name="_Toc315860207"/>
      <w:bookmarkStart w:id="864" w:name="_Toc316300803"/>
      <w:bookmarkStart w:id="865" w:name="_Toc316536633"/>
      <w:bookmarkStart w:id="866" w:name="_Toc316626641"/>
      <w:bookmarkStart w:id="867" w:name="_Toc317019890"/>
      <w:bookmarkStart w:id="868" w:name="_Toc318442335"/>
      <w:bookmarkStart w:id="869" w:name="_Toc327823043"/>
      <w:bookmarkStart w:id="870" w:name="_Toc336995584"/>
      <w:bookmarkStart w:id="871" w:name="_Toc357335322"/>
      <w:bookmarkStart w:id="872" w:name="_Toc376852025"/>
      <w:bookmarkStart w:id="873" w:name="_Toc376852384"/>
      <w:bookmarkStart w:id="874" w:name="_Toc407791986"/>
      <w:bookmarkStart w:id="875" w:name="_Toc417216382"/>
      <w:bookmarkStart w:id="876" w:name="_Toc417216753"/>
      <w:bookmarkStart w:id="877" w:name="_Toc417398369"/>
      <w:bookmarkStart w:id="878" w:name="_Toc417622741"/>
      <w:bookmarkStart w:id="879" w:name="_Toc418019279"/>
      <w:bookmarkStart w:id="880" w:name="_Toc418697636"/>
      <w:bookmarkStart w:id="881" w:name="_Toc418769165"/>
      <w:bookmarkStart w:id="882" w:name="_Toc419216080"/>
      <w:bookmarkStart w:id="883" w:name="_Toc421585553"/>
      <w:bookmarkStart w:id="884" w:name="_Toc421865914"/>
      <w:bookmarkStart w:id="885" w:name="_Toc422468992"/>
      <w:bookmarkStart w:id="886" w:name="_Toc422985012"/>
      <w:bookmarkStart w:id="887" w:name="_Toc423029368"/>
      <w:bookmarkStart w:id="888" w:name="_Toc423173094"/>
      <w:bookmarkStart w:id="889" w:name="_Toc423264093"/>
      <w:bookmarkStart w:id="890" w:name="_Toc423435315"/>
      <w:bookmarkStart w:id="891" w:name="_Toc426572289"/>
      <w:bookmarkStart w:id="892" w:name="_Toc428082600"/>
      <w:r>
        <w:t>3.3.1 Equations involving scalars</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1F6930DC" w14:textId="77777777" w:rsidR="008721D7" w:rsidRDefault="008721D7" w:rsidP="008721D7">
      <w:r>
        <w:t>Figure 3.1 shows a sequence of equations which involve</w:t>
      </w:r>
      <w:r w:rsidR="00B202CA">
        <w:t xml:space="preserve"> only</w:t>
      </w:r>
      <w:r>
        <w:t xml:space="preserve"> scalars. (Note that the direct assignment of a value to a scalar can be considered to be an equation.) It is assumed that </w:t>
      </w:r>
      <w:r w:rsidR="003C3893">
        <w:t xml:space="preserve">values have been assigned to </w:t>
      </w:r>
      <w:r>
        <w:t xml:space="preserve">scalars </w:t>
      </w:r>
      <w:r w:rsidRPr="008721D7">
        <w:rPr>
          <w:i/>
        </w:rPr>
        <w:t>s1</w:t>
      </w:r>
      <w:r>
        <w:t xml:space="preserve"> and </w:t>
      </w:r>
      <w:r w:rsidRPr="008721D7">
        <w:rPr>
          <w:i/>
        </w:rPr>
        <w:t>s2</w:t>
      </w:r>
      <w:r>
        <w:t xml:space="preserve"> </w:t>
      </w:r>
      <w:r w:rsidR="00B202CA">
        <w:t xml:space="preserve">through </w:t>
      </w:r>
      <w:r>
        <w:t>previous</w:t>
      </w:r>
      <w:r w:rsidR="00B202CA">
        <w:t xml:space="preserve"> PLPROC</w:t>
      </w:r>
      <w:r>
        <w:t xml:space="preserve"> </w:t>
      </w:r>
      <w:r w:rsidR="00B202CA">
        <w:t>commands</w:t>
      </w:r>
      <w:r>
        <w:t>.</w:t>
      </w:r>
    </w:p>
    <w:tbl>
      <w:tblPr>
        <w:tblStyle w:val="TableGrid"/>
        <w:tblW w:w="0" w:type="auto"/>
        <w:tblInd w:w="108" w:type="dxa"/>
        <w:tblLook w:val="04A0" w:firstRow="1" w:lastRow="0" w:firstColumn="1" w:lastColumn="0" w:noHBand="0" w:noVBand="1"/>
      </w:tblPr>
      <w:tblGrid>
        <w:gridCol w:w="8931"/>
      </w:tblGrid>
      <w:tr w:rsidR="008721D7" w:rsidRPr="008721D7" w14:paraId="352BDC4C" w14:textId="77777777" w:rsidTr="00EE6F93">
        <w:trPr>
          <w:cantSplit/>
        </w:trPr>
        <w:tc>
          <w:tcPr>
            <w:tcW w:w="8931" w:type="dxa"/>
          </w:tcPr>
          <w:p w14:paraId="218431BA" w14:textId="77777777" w:rsidR="00B202CA" w:rsidRDefault="00B202CA" w:rsidP="008721D7">
            <w:pPr>
              <w:spacing w:before="20" w:after="20"/>
              <w:rPr>
                <w:rFonts w:ascii="Courier New" w:hAnsi="Courier New" w:cs="Courier New"/>
                <w:sz w:val="20"/>
              </w:rPr>
            </w:pPr>
            <w:r>
              <w:rPr>
                <w:rFonts w:ascii="Courier New" w:hAnsi="Courier New" w:cs="Courier New"/>
                <w:sz w:val="20"/>
              </w:rPr>
              <w:t>.</w:t>
            </w:r>
          </w:p>
          <w:p w14:paraId="6774832F" w14:textId="77777777" w:rsidR="008721D7" w:rsidRPr="00B202CA" w:rsidRDefault="008721D7" w:rsidP="008721D7">
            <w:pPr>
              <w:spacing w:before="20" w:after="20"/>
              <w:rPr>
                <w:rFonts w:ascii="Courier New" w:hAnsi="Courier New" w:cs="Courier New"/>
                <w:sz w:val="20"/>
              </w:rPr>
            </w:pPr>
            <w:r w:rsidRPr="00B202CA">
              <w:rPr>
                <w:rFonts w:ascii="Courier New" w:hAnsi="Courier New" w:cs="Courier New"/>
                <w:sz w:val="20"/>
              </w:rPr>
              <w:t>s3=4.49234</w:t>
            </w:r>
          </w:p>
          <w:p w14:paraId="7BD9A160" w14:textId="77777777" w:rsidR="008721D7" w:rsidRPr="00B202CA" w:rsidRDefault="008721D7" w:rsidP="008721D7">
            <w:pPr>
              <w:spacing w:before="20" w:after="20"/>
              <w:rPr>
                <w:rFonts w:ascii="Courier New" w:hAnsi="Courier New" w:cs="Courier New"/>
                <w:sz w:val="20"/>
              </w:rPr>
            </w:pPr>
            <w:r w:rsidRPr="00B202CA">
              <w:rPr>
                <w:rFonts w:ascii="Courier New" w:hAnsi="Courier New" w:cs="Courier New"/>
                <w:sz w:val="20"/>
              </w:rPr>
              <w:t>s4=s3*(s1^2+s2^2)</w:t>
            </w:r>
          </w:p>
          <w:p w14:paraId="6710D104" w14:textId="77777777" w:rsidR="008721D7" w:rsidRDefault="008721D7" w:rsidP="008721D7">
            <w:pPr>
              <w:spacing w:before="20" w:after="20"/>
              <w:rPr>
                <w:rFonts w:ascii="Courier New" w:hAnsi="Courier New" w:cs="Courier New"/>
                <w:sz w:val="20"/>
              </w:rPr>
            </w:pPr>
            <w:r w:rsidRPr="00B202CA">
              <w:rPr>
                <w:rFonts w:ascii="Courier New" w:hAnsi="Courier New" w:cs="Courier New"/>
                <w:sz w:val="20"/>
              </w:rPr>
              <w:t>s2=s4</w:t>
            </w:r>
          </w:p>
          <w:p w14:paraId="0B2F6B16" w14:textId="77777777" w:rsidR="00B202CA" w:rsidRPr="008721D7" w:rsidRDefault="00B202CA" w:rsidP="008721D7">
            <w:pPr>
              <w:spacing w:before="20" w:after="20"/>
              <w:rPr>
                <w:rFonts w:ascii="Courier New" w:hAnsi="Courier New" w:cs="Courier New"/>
              </w:rPr>
            </w:pPr>
            <w:r>
              <w:rPr>
                <w:rFonts w:ascii="Courier New" w:hAnsi="Courier New" w:cs="Courier New"/>
                <w:sz w:val="20"/>
              </w:rPr>
              <w:t>.</w:t>
            </w:r>
          </w:p>
        </w:tc>
      </w:tr>
    </w:tbl>
    <w:p w14:paraId="6EAF1703" w14:textId="77777777" w:rsidR="008721D7" w:rsidRDefault="008721D7" w:rsidP="008721D7">
      <w:pPr>
        <w:pStyle w:val="Caption"/>
      </w:pPr>
      <w:r>
        <w:t xml:space="preserve">Figure 3.1 Portion of a PLPROC </w:t>
      </w:r>
      <w:r w:rsidR="00B202CA">
        <w:t xml:space="preserve">script </w:t>
      </w:r>
      <w:r>
        <w:t>showing equations involving scalars.</w:t>
      </w:r>
    </w:p>
    <w:p w14:paraId="4E12D243" w14:textId="77777777" w:rsidR="008721D7" w:rsidRDefault="008721D7" w:rsidP="008721D7">
      <w:r>
        <w:t xml:space="preserve">PLPROC recognizes that a command is in fact an equation by the absence of </w:t>
      </w:r>
      <w:r w:rsidR="003C3893">
        <w:t xml:space="preserve">a </w:t>
      </w:r>
      <w:r>
        <w:t>function call</w:t>
      </w:r>
      <w:r w:rsidR="00B202CA">
        <w:t xml:space="preserve"> in </w:t>
      </w:r>
      <w:r w:rsidR="003C3893">
        <w:t>the</w:t>
      </w:r>
      <w:r w:rsidR="00B202CA">
        <w:t xml:space="preserve"> command,</w:t>
      </w:r>
      <w:r>
        <w:t xml:space="preserve"> and by the fact that the command involves an assignment. </w:t>
      </w:r>
      <w:r w:rsidR="00B202CA">
        <w:t xml:space="preserve">Once recognized as such, PLPROC </w:t>
      </w:r>
      <w:r>
        <w:t xml:space="preserve">then reads the equation, looking for the variables that it cites. If any of these variables is a </w:t>
      </w:r>
      <w:r w:rsidR="00B202CA">
        <w:t>list</w:t>
      </w:r>
      <w:r>
        <w:t xml:space="preserve"> entity, then the outcome of the equation must</w:t>
      </w:r>
      <w:r w:rsidR="00B202CA">
        <w:t xml:space="preserve"> also</w:t>
      </w:r>
      <w:r>
        <w:t xml:space="preserve"> be a </w:t>
      </w:r>
      <w:r w:rsidR="00B202CA">
        <w:t>list</w:t>
      </w:r>
      <w:r>
        <w:t xml:space="preserve"> entity. If no </w:t>
      </w:r>
      <w:r w:rsidR="00B202CA">
        <w:t>list</w:t>
      </w:r>
      <w:r>
        <w:t xml:space="preserve"> entities are cited</w:t>
      </w:r>
      <w:r w:rsidR="00B202CA">
        <w:t xml:space="preserve"> within the equation,</w:t>
      </w:r>
      <w:r w:rsidR="004D2BE5">
        <w:t xml:space="preserve"> and the variable to which the assignment is made is not a declared PLIST,</w:t>
      </w:r>
      <w:r>
        <w:t xml:space="preserve"> PLPROC determines that </w:t>
      </w:r>
      <w:r w:rsidR="00B202CA">
        <w:t xml:space="preserve">its </w:t>
      </w:r>
      <w:r>
        <w:t xml:space="preserve">outcome is a scalar. </w:t>
      </w:r>
      <w:r w:rsidR="00B202CA">
        <w:t>T</w:t>
      </w:r>
      <w:r>
        <w:t>he outcomes of the three cited equations</w:t>
      </w:r>
      <w:r w:rsidR="00B202CA">
        <w:t xml:space="preserve"> depicted in Figure 3.1</w:t>
      </w:r>
      <w:r>
        <w:t xml:space="preserve"> are the scalars </w:t>
      </w:r>
      <w:r>
        <w:rPr>
          <w:i/>
        </w:rPr>
        <w:t>s3</w:t>
      </w:r>
      <w:r>
        <w:t xml:space="preserve">, </w:t>
      </w:r>
      <w:r>
        <w:rPr>
          <w:i/>
        </w:rPr>
        <w:t>s4</w:t>
      </w:r>
      <w:r>
        <w:t xml:space="preserve"> and </w:t>
      </w:r>
      <w:r>
        <w:rPr>
          <w:i/>
        </w:rPr>
        <w:t>s2</w:t>
      </w:r>
      <w:r>
        <w:t>.</w:t>
      </w:r>
    </w:p>
    <w:p w14:paraId="43193E10" w14:textId="77777777" w:rsidR="008721D7" w:rsidRDefault="0001445B" w:rsidP="008721D7">
      <w:r>
        <w:t>Scalars to which values are assigned by an equation may actually be created by</w:t>
      </w:r>
      <w:r w:rsidR="00AF1A31">
        <w:t xml:space="preserve"> evaluation of</w:t>
      </w:r>
      <w:r>
        <w:t xml:space="preserve"> that equation. Thus if the first of the equations in Figure 3.1 constitutes the first mention of </w:t>
      </w:r>
      <w:r>
        <w:rPr>
          <w:i/>
        </w:rPr>
        <w:t>s3</w:t>
      </w:r>
      <w:r>
        <w:t>, then</w:t>
      </w:r>
      <w:r w:rsidR="00AF1A31">
        <w:t xml:space="preserve"> the</w:t>
      </w:r>
      <w:r>
        <w:t xml:space="preserve"> </w:t>
      </w:r>
      <w:r>
        <w:rPr>
          <w:i/>
        </w:rPr>
        <w:t>s3</w:t>
      </w:r>
      <w:r>
        <w:t xml:space="preserve"> </w:t>
      </w:r>
      <w:r w:rsidR="00AF1A31">
        <w:t xml:space="preserve">scalar </w:t>
      </w:r>
      <w:r>
        <w:t>is brought into existence by the equation. The</w:t>
      </w:r>
      <w:r w:rsidR="00AF1A31">
        <w:t xml:space="preserve"> same</w:t>
      </w:r>
      <w:r>
        <w:t xml:space="preserve"> applies to </w:t>
      </w:r>
      <w:r>
        <w:rPr>
          <w:i/>
        </w:rPr>
        <w:t>s4</w:t>
      </w:r>
      <w:r>
        <w:t xml:space="preserve"> in the second of the equations</w:t>
      </w:r>
      <w:r w:rsidR="00AF1A31">
        <w:t xml:space="preserve"> depicted in</w:t>
      </w:r>
      <w:r>
        <w:t xml:space="preserve"> Figure 3.1. On the other hand, if the scalar variable to which the outcome of </w:t>
      </w:r>
      <w:r w:rsidR="00AF1A31">
        <w:t>an</w:t>
      </w:r>
      <w:r>
        <w:t xml:space="preserve"> equation is assigned already exists, then its existing value is replaced by </w:t>
      </w:r>
      <w:r w:rsidR="00AF1A31">
        <w:t>the</w:t>
      </w:r>
      <w:r>
        <w:t xml:space="preserve"> value</w:t>
      </w:r>
      <w:r w:rsidR="00AF1A31">
        <w:t xml:space="preserve"> calculated by the equation</w:t>
      </w:r>
      <w:r>
        <w:t>.</w:t>
      </w:r>
    </w:p>
    <w:p w14:paraId="3A6ED0F7" w14:textId="77777777" w:rsidR="00E52532" w:rsidRDefault="00E52532" w:rsidP="00E52532">
      <w:pPr>
        <w:pStyle w:val="Heading3"/>
      </w:pPr>
      <w:bookmarkStart w:id="893" w:name="_Toc315355537"/>
      <w:bookmarkStart w:id="894" w:name="_Toc315860208"/>
      <w:bookmarkStart w:id="895" w:name="_Toc316300804"/>
      <w:bookmarkStart w:id="896" w:name="_Toc316536634"/>
      <w:bookmarkStart w:id="897" w:name="_Toc316626642"/>
      <w:bookmarkStart w:id="898" w:name="_Toc317019891"/>
      <w:bookmarkStart w:id="899" w:name="_Toc318442336"/>
      <w:bookmarkStart w:id="900" w:name="_Toc327823044"/>
      <w:bookmarkStart w:id="901" w:name="_Toc336995585"/>
      <w:bookmarkStart w:id="902" w:name="_Toc357335323"/>
      <w:bookmarkStart w:id="903" w:name="_Toc376852026"/>
      <w:bookmarkStart w:id="904" w:name="_Toc376852385"/>
      <w:bookmarkStart w:id="905" w:name="_Toc407791987"/>
      <w:bookmarkStart w:id="906" w:name="_Toc417216383"/>
      <w:bookmarkStart w:id="907" w:name="_Toc417216754"/>
      <w:bookmarkStart w:id="908" w:name="_Toc417398370"/>
      <w:bookmarkStart w:id="909" w:name="_Toc417622742"/>
      <w:bookmarkStart w:id="910" w:name="_Toc418019280"/>
      <w:bookmarkStart w:id="911" w:name="_Toc418697637"/>
      <w:bookmarkStart w:id="912" w:name="_Toc418769166"/>
      <w:bookmarkStart w:id="913" w:name="_Toc419216081"/>
      <w:bookmarkStart w:id="914" w:name="_Toc421585554"/>
      <w:bookmarkStart w:id="915" w:name="_Toc421865915"/>
      <w:bookmarkStart w:id="916" w:name="_Toc422468993"/>
      <w:bookmarkStart w:id="917" w:name="_Toc422985013"/>
      <w:bookmarkStart w:id="918" w:name="_Toc423029369"/>
      <w:bookmarkStart w:id="919" w:name="_Toc423173095"/>
      <w:bookmarkStart w:id="920" w:name="_Toc423264094"/>
      <w:bookmarkStart w:id="921" w:name="_Toc423435316"/>
      <w:bookmarkStart w:id="922" w:name="_Toc426572290"/>
      <w:bookmarkStart w:id="923" w:name="_Toc428082601"/>
      <w:r>
        <w:t>3.3.2 Equations involving PLIST</w:t>
      </w:r>
      <w:bookmarkEnd w:id="893"/>
      <w:bookmarkEnd w:id="894"/>
      <w:bookmarkEnd w:id="895"/>
      <w:bookmarkEnd w:id="896"/>
      <w:bookmarkEnd w:id="897"/>
      <w:bookmarkEnd w:id="898"/>
      <w:r w:rsidR="004D2BE5">
        <w:t>s</w:t>
      </w:r>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14:paraId="485375D0" w14:textId="77777777" w:rsidR="00E52532" w:rsidRDefault="00E52532" w:rsidP="00E52532">
      <w:r>
        <w:t xml:space="preserve">Now consider the PLPROC script fragment reproduced in Figure 3.2. It is assumed that </w:t>
      </w:r>
      <w:r w:rsidRPr="00C9309A">
        <w:rPr>
          <w:i/>
        </w:rPr>
        <w:t>p1</w:t>
      </w:r>
      <w:r>
        <w:t xml:space="preserve"> and </w:t>
      </w:r>
      <w:r w:rsidRPr="00C9309A">
        <w:rPr>
          <w:i/>
        </w:rPr>
        <w:t>p2</w:t>
      </w:r>
      <w:r>
        <w:t xml:space="preserve"> are</w:t>
      </w:r>
      <w:r w:rsidR="00AF1A31">
        <w:t xml:space="preserve"> PLISTs</w:t>
      </w:r>
      <w:r>
        <w:t xml:space="preserve"> which </w:t>
      </w:r>
      <w:r w:rsidR="00AF1A31">
        <w:t>were</w:t>
      </w:r>
      <w:r>
        <w:t xml:space="preserve"> defined in earlier script commands.</w:t>
      </w:r>
    </w:p>
    <w:tbl>
      <w:tblPr>
        <w:tblStyle w:val="TableGrid"/>
        <w:tblW w:w="0" w:type="auto"/>
        <w:tblInd w:w="108" w:type="dxa"/>
        <w:tblLook w:val="04A0" w:firstRow="1" w:lastRow="0" w:firstColumn="1" w:lastColumn="0" w:noHBand="0" w:noVBand="1"/>
      </w:tblPr>
      <w:tblGrid>
        <w:gridCol w:w="8931"/>
      </w:tblGrid>
      <w:tr w:rsidR="00E52532" w:rsidRPr="0079670C" w14:paraId="619AEFD0" w14:textId="77777777" w:rsidTr="00EE6F93">
        <w:trPr>
          <w:cantSplit/>
        </w:trPr>
        <w:tc>
          <w:tcPr>
            <w:tcW w:w="8931" w:type="dxa"/>
          </w:tcPr>
          <w:p w14:paraId="44DB7D7C" w14:textId="77777777" w:rsidR="00AF1A31" w:rsidRDefault="00AF1A31" w:rsidP="0079670C">
            <w:pPr>
              <w:spacing w:before="20" w:after="20"/>
              <w:rPr>
                <w:rFonts w:ascii="Courier New" w:hAnsi="Courier New" w:cs="Courier New"/>
                <w:sz w:val="20"/>
              </w:rPr>
            </w:pPr>
            <w:r>
              <w:rPr>
                <w:rFonts w:ascii="Courier New" w:hAnsi="Courier New" w:cs="Courier New"/>
                <w:sz w:val="20"/>
              </w:rPr>
              <w:t>.</w:t>
            </w:r>
          </w:p>
          <w:p w14:paraId="3369DE7B" w14:textId="77777777" w:rsidR="0079670C" w:rsidRPr="00AF1A31" w:rsidRDefault="0079670C" w:rsidP="0079670C">
            <w:pPr>
              <w:spacing w:before="20" w:after="20"/>
              <w:rPr>
                <w:rFonts w:ascii="Courier New" w:hAnsi="Courier New" w:cs="Courier New"/>
                <w:sz w:val="20"/>
              </w:rPr>
            </w:pPr>
            <w:r w:rsidRPr="00AF1A31">
              <w:rPr>
                <w:rFonts w:ascii="Courier New" w:hAnsi="Courier New" w:cs="Courier New"/>
                <w:sz w:val="20"/>
              </w:rPr>
              <w:t>s1=6322.11</w:t>
            </w:r>
          </w:p>
          <w:p w14:paraId="7F88E5C1" w14:textId="77777777" w:rsidR="00E52532" w:rsidRPr="00AF1A31" w:rsidRDefault="0079670C" w:rsidP="0079670C">
            <w:pPr>
              <w:spacing w:before="20" w:after="20"/>
              <w:rPr>
                <w:rFonts w:ascii="Courier New" w:hAnsi="Courier New" w:cs="Courier New"/>
                <w:sz w:val="20"/>
              </w:rPr>
            </w:pPr>
            <w:r w:rsidRPr="00AF1A31">
              <w:rPr>
                <w:rFonts w:ascii="Courier New" w:hAnsi="Courier New" w:cs="Courier New"/>
                <w:sz w:val="20"/>
              </w:rPr>
              <w:t>new_p = p1/p2*4.321 + s1</w:t>
            </w:r>
          </w:p>
          <w:p w14:paraId="41E30B7C" w14:textId="77777777" w:rsidR="0079670C" w:rsidRPr="00AF1A31" w:rsidRDefault="0079670C" w:rsidP="0079670C">
            <w:pPr>
              <w:spacing w:before="20" w:after="20"/>
              <w:rPr>
                <w:rFonts w:ascii="Courier New" w:hAnsi="Courier New" w:cs="Courier New"/>
                <w:sz w:val="20"/>
              </w:rPr>
            </w:pPr>
            <w:r w:rsidRPr="00AF1A31">
              <w:rPr>
                <w:rFonts w:ascii="Courier New" w:hAnsi="Courier New" w:cs="Courier New"/>
                <w:sz w:val="20"/>
              </w:rPr>
              <w:t>p1=new_p+p1</w:t>
            </w:r>
          </w:p>
          <w:p w14:paraId="3E3C5CF4" w14:textId="77777777" w:rsidR="00936A05" w:rsidRDefault="00936A05" w:rsidP="0079670C">
            <w:pPr>
              <w:spacing w:before="20" w:after="20"/>
              <w:rPr>
                <w:rFonts w:ascii="Courier New" w:hAnsi="Courier New" w:cs="Courier New"/>
                <w:sz w:val="20"/>
              </w:rPr>
            </w:pPr>
            <w:r w:rsidRPr="00AF1A31">
              <w:rPr>
                <w:rFonts w:ascii="Courier New" w:hAnsi="Courier New" w:cs="Courier New"/>
                <w:sz w:val="20"/>
              </w:rPr>
              <w:t>p3=2.0</w:t>
            </w:r>
          </w:p>
          <w:p w14:paraId="2CC6CC5E" w14:textId="77777777" w:rsidR="00AF1A31" w:rsidRPr="0079670C" w:rsidRDefault="00AF1A31" w:rsidP="0079670C">
            <w:pPr>
              <w:spacing w:before="20" w:after="20"/>
              <w:rPr>
                <w:rFonts w:ascii="Courier New" w:hAnsi="Courier New" w:cs="Courier New"/>
                <w:szCs w:val="24"/>
              </w:rPr>
            </w:pPr>
            <w:r>
              <w:rPr>
                <w:rFonts w:ascii="Courier New" w:hAnsi="Courier New" w:cs="Courier New"/>
                <w:sz w:val="20"/>
              </w:rPr>
              <w:t>.</w:t>
            </w:r>
          </w:p>
        </w:tc>
      </w:tr>
    </w:tbl>
    <w:p w14:paraId="0FEEEB36" w14:textId="77777777" w:rsidR="00E52532" w:rsidRDefault="0079670C" w:rsidP="0079670C">
      <w:pPr>
        <w:pStyle w:val="Caption"/>
      </w:pPr>
      <w:r>
        <w:t>Figure</w:t>
      </w:r>
      <w:r w:rsidR="00C9309A">
        <w:t xml:space="preserve"> 3.2</w:t>
      </w:r>
      <w:r>
        <w:t xml:space="preserve"> Portion of a PLPROC</w:t>
      </w:r>
      <w:r w:rsidR="00AF1A31">
        <w:t xml:space="preserve"> script</w:t>
      </w:r>
      <w:r>
        <w:t xml:space="preserve"> showing equations involving</w:t>
      </w:r>
      <w:r w:rsidR="00AF1A31">
        <w:t xml:space="preserve"> scalars and</w:t>
      </w:r>
      <w:r>
        <w:t xml:space="preserve"> </w:t>
      </w:r>
      <w:r w:rsidR="00AF1A31">
        <w:t>PLISTs</w:t>
      </w:r>
      <w:r>
        <w:t>.</w:t>
      </w:r>
    </w:p>
    <w:p w14:paraId="5BC238A1" w14:textId="77777777" w:rsidR="0079670C" w:rsidRDefault="00C9309A" w:rsidP="0079670C">
      <w:r>
        <w:t xml:space="preserve">In the first equation of Figure 3.2, a value is assigned to the scalar </w:t>
      </w:r>
      <w:r w:rsidRPr="00C9309A">
        <w:rPr>
          <w:i/>
        </w:rPr>
        <w:t>s1</w:t>
      </w:r>
      <w:r>
        <w:t>. This scalar is then featured in the right side of</w:t>
      </w:r>
      <w:r w:rsidR="00AF1A31">
        <w:t xml:space="preserve"> the</w:t>
      </w:r>
      <w:r>
        <w:t xml:space="preserve"> following equation, along with the </w:t>
      </w:r>
      <w:r w:rsidRPr="00C9309A">
        <w:rPr>
          <w:i/>
        </w:rPr>
        <w:t>p1</w:t>
      </w:r>
      <w:r>
        <w:t xml:space="preserve"> and </w:t>
      </w:r>
      <w:r w:rsidRPr="00C9309A">
        <w:rPr>
          <w:i/>
        </w:rPr>
        <w:t>p2</w:t>
      </w:r>
      <w:r>
        <w:t xml:space="preserve"> PLISTS. </w:t>
      </w:r>
    </w:p>
    <w:p w14:paraId="4503534D" w14:textId="77777777" w:rsidR="00513325" w:rsidRDefault="00513325" w:rsidP="0079670C">
      <w:r>
        <w:t>As</w:t>
      </w:r>
      <w:r w:rsidR="004D2BE5">
        <w:t xml:space="preserve"> is</w:t>
      </w:r>
      <w:r>
        <w:t xml:space="preserve"> demonstrated in</w:t>
      </w:r>
      <w:r w:rsidR="00AF1A31">
        <w:t xml:space="preserve"> Figure 3.2 an equation</w:t>
      </w:r>
      <w:r>
        <w:t xml:space="preserve"> can</w:t>
      </w:r>
      <w:r w:rsidR="00AF1A31">
        <w:t xml:space="preserve"> cite</w:t>
      </w:r>
      <w:r>
        <w:t xml:space="preserve"> more than one PLIST</w:t>
      </w:r>
      <w:r w:rsidR="00AF1A31">
        <w:t>.</w:t>
      </w:r>
      <w:r>
        <w:t xml:space="preserve"> However PLPROC will cease execution with an error message if</w:t>
      </w:r>
      <w:r w:rsidR="00AF1A31">
        <w:t xml:space="preserve"> all PLISTs</w:t>
      </w:r>
      <w:r>
        <w:t xml:space="preserve"> </w:t>
      </w:r>
      <w:r w:rsidR="00AF1A31">
        <w:t xml:space="preserve">cited in the same equation </w:t>
      </w:r>
      <w:r>
        <w:t>do not have the same reference CLI</w:t>
      </w:r>
      <w:r w:rsidR="00AF1A31">
        <w:t>ST. This ensures that all PLISTs</w:t>
      </w:r>
      <w:r>
        <w:t xml:space="preserve"> featured in the equation have the same number of elements, possess the same geographical coordinates, and are indexed in the same way. </w:t>
      </w:r>
    </w:p>
    <w:p w14:paraId="2B9F9082" w14:textId="77777777" w:rsidR="00513325" w:rsidRDefault="00AF1A31" w:rsidP="0079670C">
      <w:r>
        <w:lastRenderedPageBreak/>
        <w:t>If an equation cites one or more PLISTs</w:t>
      </w:r>
      <w:r w:rsidR="00513325">
        <w:t xml:space="preserve"> on its right hand side, then the outcome of that equation must be assigned to another PLIST. If the target PLIST already exists, PLPROC checks that it, too, belongs to the same CLIST family as those</w:t>
      </w:r>
      <w:r w:rsidR="00D72BE1">
        <w:t xml:space="preserve"> that are</w:t>
      </w:r>
      <w:r w:rsidR="00513325">
        <w:t xml:space="preserve"> </w:t>
      </w:r>
      <w:r>
        <w:t xml:space="preserve">cited </w:t>
      </w:r>
      <w:r w:rsidR="00513325">
        <w:t>on the</w:t>
      </w:r>
      <w:r>
        <w:t xml:space="preserve"> equation’s</w:t>
      </w:r>
      <w:r w:rsidR="00D72BE1">
        <w:t xml:space="preserve"> right side; existing target PLIST element values are overwritten by the outcomes of the equation.</w:t>
      </w:r>
      <w:r w:rsidR="00513325">
        <w:t xml:space="preserve"> If the</w:t>
      </w:r>
      <w:r>
        <w:t xml:space="preserve"> left hand</w:t>
      </w:r>
      <w:r w:rsidR="00513325">
        <w:t xml:space="preserve"> PLIST does not exist,</w:t>
      </w:r>
      <w:r>
        <w:t xml:space="preserve"> then</w:t>
      </w:r>
      <w:r w:rsidR="00513325">
        <w:t xml:space="preserve"> it is created by the equation (as is</w:t>
      </w:r>
      <w:r>
        <w:t xml:space="preserve"> the</w:t>
      </w:r>
      <w:r w:rsidR="00513325">
        <w:t xml:space="preserve"> </w:t>
      </w:r>
      <w:r w:rsidR="00513325">
        <w:rPr>
          <w:i/>
        </w:rPr>
        <w:t>new_p</w:t>
      </w:r>
      <w:r w:rsidR="00513325">
        <w:t xml:space="preserve"> </w:t>
      </w:r>
      <w:r>
        <w:t xml:space="preserve">PLIST </w:t>
      </w:r>
      <w:r w:rsidR="00513325">
        <w:t xml:space="preserve">in </w:t>
      </w:r>
      <w:r>
        <w:t>Figure 3.2</w:t>
      </w:r>
      <w:r w:rsidR="00513325">
        <w:t xml:space="preserve">). </w:t>
      </w:r>
      <w:r>
        <w:t xml:space="preserve">In creating the </w:t>
      </w:r>
      <w:r w:rsidR="00513325">
        <w:t>new PLIST</w:t>
      </w:r>
      <w:r>
        <w:t>, PLPROC</w:t>
      </w:r>
      <w:r w:rsidR="00513325">
        <w:t xml:space="preserve"> associates it with the</w:t>
      </w:r>
      <w:r>
        <w:t xml:space="preserve"> same</w:t>
      </w:r>
      <w:r w:rsidR="00513325">
        <w:t xml:space="preserve"> reference CLIST</w:t>
      </w:r>
      <w:r>
        <w:t xml:space="preserve"> as that on which PLISTs</w:t>
      </w:r>
      <w:r w:rsidR="00513325">
        <w:t xml:space="preserve"> cited on</w:t>
      </w:r>
      <w:r>
        <w:t xml:space="preserve"> the right side of the equation</w:t>
      </w:r>
      <w:r w:rsidR="00D72BE1">
        <w:t xml:space="preserve"> depend.</w:t>
      </w:r>
    </w:p>
    <w:p w14:paraId="23779568" w14:textId="77777777" w:rsidR="00513325" w:rsidRDefault="00513325" w:rsidP="0079670C">
      <w:r>
        <w:t xml:space="preserve">The </w:t>
      </w:r>
      <w:r w:rsidR="00936A05">
        <w:t>fourth</w:t>
      </w:r>
      <w:r>
        <w:t xml:space="preserve"> of the equations shown in Figure 3.2 demonstrates that the same PLIST can occur as both a target PLIST and as an evaluation PLIST. As for any ta</w:t>
      </w:r>
      <w:r w:rsidR="004D2BE5">
        <w:t>rget PLIST, its values are over</w:t>
      </w:r>
      <w:r>
        <w:t>written in evaluating the equation.</w:t>
      </w:r>
    </w:p>
    <w:p w14:paraId="3DAB89E1" w14:textId="77777777" w:rsidR="00513325" w:rsidRDefault="00513325" w:rsidP="0079670C">
      <w:r>
        <w:t>When an equation involves PLIST</w:t>
      </w:r>
      <w:r w:rsidR="004A4A5D">
        <w:t>s</w:t>
      </w:r>
      <w:r>
        <w:t xml:space="preserve">, it is </w:t>
      </w:r>
      <w:r w:rsidR="003C3893">
        <w:t>evaluated on an element-by-element basis for all</w:t>
      </w:r>
      <w:r>
        <w:t xml:space="preserve"> PLIST</w:t>
      </w:r>
      <w:r w:rsidR="004D2BE5">
        <w:t xml:space="preserve"> elements</w:t>
      </w:r>
      <w:r>
        <w:t xml:space="preserve"> in succession. Thus, for example, the second of the equations </w:t>
      </w:r>
      <w:r w:rsidR="004A4A5D">
        <w:t xml:space="preserve">of Figure 3.2 </w:t>
      </w:r>
      <w:r>
        <w:t xml:space="preserve">is evaluated </w:t>
      </w:r>
      <w:r w:rsidRPr="00513325">
        <w:rPr>
          <w:i/>
        </w:rPr>
        <w:t>N</w:t>
      </w:r>
      <w:r>
        <w:t xml:space="preserve"> times, where </w:t>
      </w:r>
      <w:r w:rsidRPr="00513325">
        <w:rPr>
          <w:i/>
        </w:rPr>
        <w:t>N</w:t>
      </w:r>
      <w:r>
        <w:t xml:space="preserve"> is the number o</w:t>
      </w:r>
      <w:r w:rsidR="004A4A5D">
        <w:t>f elements in each of the PLISTs</w:t>
      </w:r>
      <w:r>
        <w:t xml:space="preserve">. </w:t>
      </w:r>
      <w:r w:rsidR="004A4A5D">
        <w:t>On the first occasion of its evaluation, the value</w:t>
      </w:r>
      <w:r>
        <w:t xml:space="preserve"> </w:t>
      </w:r>
      <w:r w:rsidR="004A4A5D">
        <w:t>of</w:t>
      </w:r>
      <w:r>
        <w:t xml:space="preserve"> the first element of</w:t>
      </w:r>
      <w:r w:rsidR="004A4A5D">
        <w:t xml:space="preserve"> each cited PLIST</w:t>
      </w:r>
      <w:r>
        <w:t xml:space="preserve"> </w:t>
      </w:r>
      <w:r w:rsidR="004A4A5D">
        <w:t>is</w:t>
      </w:r>
      <w:r>
        <w:t xml:space="preserve"> </w:t>
      </w:r>
      <w:r w:rsidR="00625F68">
        <w:t>substituted</w:t>
      </w:r>
      <w:r>
        <w:t xml:space="preserve"> into the equation; the outcome of equation evaluation is then assigned to the first element of the target PLIST. The equation is then </w:t>
      </w:r>
      <w:r w:rsidR="004A4A5D">
        <w:t>re-</w:t>
      </w:r>
      <w:r>
        <w:t>evaluated for the second element of each PLIST</w:t>
      </w:r>
      <w:r w:rsidR="004A4A5D">
        <w:t xml:space="preserve"> cited on the equation’s right side</w:t>
      </w:r>
      <w:r>
        <w:t xml:space="preserve">, </w:t>
      </w:r>
      <w:r w:rsidR="004A4A5D">
        <w:t>with</w:t>
      </w:r>
      <w:r>
        <w:t xml:space="preserve"> the outcome </w:t>
      </w:r>
      <w:r w:rsidR="004A4A5D">
        <w:t xml:space="preserve">being </w:t>
      </w:r>
      <w:r>
        <w:t>assigned to the seco</w:t>
      </w:r>
      <w:r w:rsidR="00E226A0">
        <w:t>nd element of the target PLIST, etc.</w:t>
      </w:r>
    </w:p>
    <w:p w14:paraId="78D54112" w14:textId="77777777" w:rsidR="00936A05" w:rsidRPr="00936A05" w:rsidRDefault="00936A05" w:rsidP="0079670C">
      <w:r>
        <w:t xml:space="preserve">The last equation depicted in Figure 3.2 will have a different outcome depending on the nature of the </w:t>
      </w:r>
      <w:r>
        <w:rPr>
          <w:i/>
        </w:rPr>
        <w:t>p3</w:t>
      </w:r>
      <w:r>
        <w:t xml:space="preserve"> entity. If </w:t>
      </w:r>
      <w:r w:rsidR="003C3893" w:rsidRPr="003C3893">
        <w:rPr>
          <w:i/>
        </w:rPr>
        <w:t>p3</w:t>
      </w:r>
      <w:r>
        <w:t xml:space="preserve"> has not been previously </w:t>
      </w:r>
      <w:r w:rsidR="004D2BE5">
        <w:t>defined</w:t>
      </w:r>
      <w:r>
        <w:t>, it will be declared as a scalar and assigned the value shown</w:t>
      </w:r>
      <w:r w:rsidR="004A4A5D">
        <w:t xml:space="preserve"> (i.e. 2.0)</w:t>
      </w:r>
      <w:r>
        <w:t xml:space="preserve">. However if it has been previously declared </w:t>
      </w:r>
      <w:r w:rsidR="004A4A5D">
        <w:t xml:space="preserve">as </w:t>
      </w:r>
      <w:r>
        <w:t xml:space="preserve">a PLIST, then all elements of </w:t>
      </w:r>
      <w:r>
        <w:rPr>
          <w:i/>
        </w:rPr>
        <w:t>p3</w:t>
      </w:r>
      <w:r>
        <w:t xml:space="preserve"> will be assigned </w:t>
      </w:r>
      <w:r w:rsidR="004A4A5D">
        <w:t>a</w:t>
      </w:r>
      <w:r>
        <w:t xml:space="preserve"> value </w:t>
      </w:r>
      <w:r w:rsidR="004A4A5D">
        <w:t>of 2.0</w:t>
      </w:r>
      <w:r>
        <w:t>.</w:t>
      </w:r>
    </w:p>
    <w:p w14:paraId="282E428E" w14:textId="77777777" w:rsidR="00E226A0" w:rsidRDefault="00A4067C" w:rsidP="00A4067C">
      <w:pPr>
        <w:pStyle w:val="Heading3"/>
      </w:pPr>
      <w:bookmarkStart w:id="924" w:name="_Toc315355538"/>
      <w:bookmarkStart w:id="925" w:name="_Toc315860209"/>
      <w:bookmarkStart w:id="926" w:name="_Toc316300805"/>
      <w:bookmarkStart w:id="927" w:name="_Toc316536635"/>
      <w:bookmarkStart w:id="928" w:name="_Toc316626643"/>
      <w:bookmarkStart w:id="929" w:name="_Toc317019892"/>
      <w:bookmarkStart w:id="930" w:name="_Toc318442337"/>
      <w:bookmarkStart w:id="931" w:name="_Toc327823045"/>
      <w:bookmarkStart w:id="932" w:name="_Toc336995586"/>
      <w:bookmarkStart w:id="933" w:name="_Toc357335324"/>
      <w:bookmarkStart w:id="934" w:name="_Toc376852027"/>
      <w:bookmarkStart w:id="935" w:name="_Toc376852386"/>
      <w:bookmarkStart w:id="936" w:name="_Toc407791988"/>
      <w:bookmarkStart w:id="937" w:name="_Toc417216384"/>
      <w:bookmarkStart w:id="938" w:name="_Toc417216755"/>
      <w:bookmarkStart w:id="939" w:name="_Toc417398371"/>
      <w:bookmarkStart w:id="940" w:name="_Toc417622743"/>
      <w:bookmarkStart w:id="941" w:name="_Toc418019281"/>
      <w:bookmarkStart w:id="942" w:name="_Toc418697638"/>
      <w:bookmarkStart w:id="943" w:name="_Toc418769167"/>
      <w:bookmarkStart w:id="944" w:name="_Toc419216082"/>
      <w:bookmarkStart w:id="945" w:name="_Toc421585555"/>
      <w:bookmarkStart w:id="946" w:name="_Toc421865916"/>
      <w:bookmarkStart w:id="947" w:name="_Toc422468994"/>
      <w:bookmarkStart w:id="948" w:name="_Toc422985014"/>
      <w:bookmarkStart w:id="949" w:name="_Toc423029370"/>
      <w:bookmarkStart w:id="950" w:name="_Toc423173096"/>
      <w:bookmarkStart w:id="951" w:name="_Toc423264095"/>
      <w:bookmarkStart w:id="952" w:name="_Toc423435317"/>
      <w:bookmarkStart w:id="953" w:name="_Toc426572291"/>
      <w:bookmarkStart w:id="954" w:name="_Toc428082602"/>
      <w:r>
        <w:t>3.3.3 Using SLISTS in an equation</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11BC1489" w14:textId="77777777" w:rsidR="00AF6EE2" w:rsidRDefault="00AF6EE2" w:rsidP="00A4067C">
      <w:r>
        <w:t>An SLIST can be used on the right side of an equation as if it were a PLIST. The integers which are its element values are converted</w:t>
      </w:r>
      <w:r w:rsidR="003C3893">
        <w:t xml:space="preserve"> to</w:t>
      </w:r>
      <w:r>
        <w:t xml:space="preserve"> real number</w:t>
      </w:r>
      <w:r w:rsidR="003C3893">
        <w:t>s</w:t>
      </w:r>
      <w:r>
        <w:t xml:space="preserve"> before</w:t>
      </w:r>
      <w:r w:rsidR="002449A0">
        <w:t xml:space="preserve"> being</w:t>
      </w:r>
      <w:r>
        <w:t xml:space="preserve"> use</w:t>
      </w:r>
      <w:r w:rsidR="002449A0">
        <w:t>d</w:t>
      </w:r>
      <w:r>
        <w:t xml:space="preserve"> in the equation. Of course it must have the same reference CLIST as any PLISTs</w:t>
      </w:r>
      <w:r w:rsidR="002449A0">
        <w:t>,</w:t>
      </w:r>
      <w:r>
        <w:t xml:space="preserve"> and any other SLISTs</w:t>
      </w:r>
      <w:r w:rsidR="002449A0">
        <w:t>,</w:t>
      </w:r>
      <w:r>
        <w:t xml:space="preserve"> </w:t>
      </w:r>
      <w:r w:rsidR="003C3893">
        <w:t xml:space="preserve">that are </w:t>
      </w:r>
      <w:r>
        <w:t xml:space="preserve">featured in the equation. </w:t>
      </w:r>
    </w:p>
    <w:p w14:paraId="776C822A" w14:textId="77777777" w:rsidR="00AF6EE2" w:rsidRPr="00A4067C" w:rsidRDefault="00AF6EE2" w:rsidP="00A4067C">
      <w:r>
        <w:t>An SLIST cannot be the target of a PLPROC equation.</w:t>
      </w:r>
    </w:p>
    <w:p w14:paraId="18CA8084" w14:textId="77777777" w:rsidR="00A4067C" w:rsidRDefault="000C5F43" w:rsidP="000C5F43">
      <w:pPr>
        <w:pStyle w:val="Heading3"/>
      </w:pPr>
      <w:bookmarkStart w:id="955" w:name="_Toc315355539"/>
      <w:bookmarkStart w:id="956" w:name="_Toc315860210"/>
      <w:bookmarkStart w:id="957" w:name="_Toc316300806"/>
      <w:bookmarkStart w:id="958" w:name="_Toc316536636"/>
      <w:bookmarkStart w:id="959" w:name="_Toc316626644"/>
      <w:bookmarkStart w:id="960" w:name="_Toc317019893"/>
      <w:bookmarkStart w:id="961" w:name="_Toc318442338"/>
      <w:bookmarkStart w:id="962" w:name="_Toc327823046"/>
      <w:bookmarkStart w:id="963" w:name="_Toc336995587"/>
      <w:bookmarkStart w:id="964" w:name="_Toc357335325"/>
      <w:bookmarkStart w:id="965" w:name="_Toc376852028"/>
      <w:bookmarkStart w:id="966" w:name="_Toc376852387"/>
      <w:bookmarkStart w:id="967" w:name="_Toc407791989"/>
      <w:bookmarkStart w:id="968" w:name="_Toc417216385"/>
      <w:bookmarkStart w:id="969" w:name="_Toc417216756"/>
      <w:bookmarkStart w:id="970" w:name="_Toc417398372"/>
      <w:bookmarkStart w:id="971" w:name="_Toc417622744"/>
      <w:bookmarkStart w:id="972" w:name="_Toc418019282"/>
      <w:bookmarkStart w:id="973" w:name="_Toc418697639"/>
      <w:bookmarkStart w:id="974" w:name="_Toc418769168"/>
      <w:bookmarkStart w:id="975" w:name="_Toc419216083"/>
      <w:bookmarkStart w:id="976" w:name="_Toc421585556"/>
      <w:bookmarkStart w:id="977" w:name="_Toc421865917"/>
      <w:bookmarkStart w:id="978" w:name="_Toc422468995"/>
      <w:bookmarkStart w:id="979" w:name="_Toc422985015"/>
      <w:bookmarkStart w:id="980" w:name="_Toc423029371"/>
      <w:bookmarkStart w:id="981" w:name="_Toc423173097"/>
      <w:bookmarkStart w:id="982" w:name="_Toc423264096"/>
      <w:bookmarkStart w:id="983" w:name="_Toc423435318"/>
      <w:bookmarkStart w:id="984" w:name="_Toc426572292"/>
      <w:bookmarkStart w:id="985" w:name="_Toc428082603"/>
      <w:r>
        <w:t xml:space="preserve">3.3.4 </w:t>
      </w:r>
      <w:r w:rsidR="00B94C51">
        <w:t>Using C</w:t>
      </w:r>
      <w:r>
        <w:t>LIST properties</w:t>
      </w:r>
      <w:r w:rsidR="00B94C51">
        <w:t xml:space="preserve"> in an equation</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r w:rsidR="002449A0">
        <w:t xml:space="preserve"> </w:t>
      </w:r>
    </w:p>
    <w:p w14:paraId="2BB11A27" w14:textId="77777777" w:rsidR="000C5F43" w:rsidRDefault="00A67050" w:rsidP="000C5F43">
      <w:r>
        <w:t xml:space="preserve">Because of the CLIST parentage of SLISTs and PLISTs, each element of a PLIST and SLIST has an </w:t>
      </w:r>
      <w:r>
        <w:rPr>
          <w:i/>
        </w:rPr>
        <w:t>x</w:t>
      </w:r>
      <w:r>
        <w:t xml:space="preserve">, </w:t>
      </w:r>
      <w:r>
        <w:rPr>
          <w:i/>
        </w:rPr>
        <w:t>y</w:t>
      </w:r>
      <w:r>
        <w:t xml:space="preserve"> and possibly a </w:t>
      </w:r>
      <w:r>
        <w:rPr>
          <w:i/>
        </w:rPr>
        <w:t>z</w:t>
      </w:r>
      <w:r>
        <w:t xml:space="preserve"> coordinate associated with it. If the parent CLIST employs </w:t>
      </w:r>
      <w:r w:rsidR="00A94E93">
        <w:t xml:space="preserve">indexed or </w:t>
      </w:r>
      <w:r>
        <w:t xml:space="preserve">integer </w:t>
      </w:r>
      <w:r w:rsidR="00A94E93">
        <w:t>element</w:t>
      </w:r>
      <w:r>
        <w:t xml:space="preserve"> identifier</w:t>
      </w:r>
      <w:r w:rsidR="00A94E93">
        <w:t>s</w:t>
      </w:r>
      <w:r>
        <w:t>, it also has a unique integer associated with it. For an indexed CLIST this is the actual element index while for a CLIST with integer</w:t>
      </w:r>
      <w:r w:rsidR="00A94E93">
        <w:t xml:space="preserve"> element identification</w:t>
      </w:r>
      <w:r>
        <w:t>, it is the value of the integer identifier. All of these can be used in PLPROC equations. Figure 3.3 shows some examples.</w:t>
      </w:r>
      <w:r w:rsidR="006E2B31">
        <w:t xml:space="preserve"> (Note that </w:t>
      </w:r>
      <w:r w:rsidR="003C3893">
        <w:t>CLIST</w:t>
      </w:r>
      <w:r w:rsidR="006E2B31">
        <w:t xml:space="preserve"> property variables</w:t>
      </w:r>
      <w:r w:rsidR="00A94E93">
        <w:t xml:space="preserve"> such as these</w:t>
      </w:r>
      <w:r w:rsidR="006E2B31">
        <w:t xml:space="preserve"> will </w:t>
      </w:r>
      <w:r w:rsidR="003C3893">
        <w:t>often</w:t>
      </w:r>
      <w:r w:rsidR="006E2B31">
        <w:t xml:space="preserve"> find more use in selection equations than in </w:t>
      </w:r>
      <w:r w:rsidR="00A94E93">
        <w:t>assignment</w:t>
      </w:r>
      <w:r w:rsidR="006E2B31">
        <w:t xml:space="preserve"> equations; selection equations will be discussed shortly.)</w:t>
      </w:r>
    </w:p>
    <w:tbl>
      <w:tblPr>
        <w:tblStyle w:val="TableGrid"/>
        <w:tblW w:w="0" w:type="auto"/>
        <w:tblInd w:w="108" w:type="dxa"/>
        <w:tblLook w:val="04A0" w:firstRow="1" w:lastRow="0" w:firstColumn="1" w:lastColumn="0" w:noHBand="0" w:noVBand="1"/>
      </w:tblPr>
      <w:tblGrid>
        <w:gridCol w:w="9072"/>
      </w:tblGrid>
      <w:tr w:rsidR="006E2B31" w14:paraId="1926B1E8" w14:textId="77777777" w:rsidTr="00EE6F93">
        <w:trPr>
          <w:cantSplit/>
        </w:trPr>
        <w:tc>
          <w:tcPr>
            <w:tcW w:w="9072" w:type="dxa"/>
          </w:tcPr>
          <w:p w14:paraId="4445079C" w14:textId="77777777" w:rsidR="00A94E93" w:rsidRDefault="00A94E93" w:rsidP="006E2B31">
            <w:pPr>
              <w:spacing w:before="20" w:after="20"/>
              <w:rPr>
                <w:rFonts w:ascii="Courier New" w:hAnsi="Courier New" w:cs="Courier New"/>
                <w:sz w:val="20"/>
              </w:rPr>
            </w:pPr>
            <w:r>
              <w:rPr>
                <w:rFonts w:ascii="Courier New" w:hAnsi="Courier New" w:cs="Courier New"/>
                <w:sz w:val="20"/>
              </w:rPr>
              <w:t>.</w:t>
            </w:r>
          </w:p>
          <w:p w14:paraId="2741C36A" w14:textId="77777777" w:rsidR="006E2B31" w:rsidRPr="00A94E93" w:rsidRDefault="006E2B31" w:rsidP="006E2B31">
            <w:pPr>
              <w:spacing w:before="20" w:after="20"/>
              <w:rPr>
                <w:rFonts w:ascii="Courier New" w:hAnsi="Courier New" w:cs="Courier New"/>
                <w:sz w:val="20"/>
              </w:rPr>
            </w:pPr>
            <w:r w:rsidRPr="00A94E93">
              <w:rPr>
                <w:rFonts w:ascii="Courier New" w:hAnsi="Courier New" w:cs="Courier New"/>
                <w:sz w:val="20"/>
              </w:rPr>
              <w:t>x0=143232.43</w:t>
            </w:r>
          </w:p>
          <w:p w14:paraId="20F287E3" w14:textId="77777777" w:rsidR="006E2B31" w:rsidRPr="00A94E93" w:rsidRDefault="006E2B31" w:rsidP="006E2B31">
            <w:pPr>
              <w:spacing w:before="20" w:after="20"/>
              <w:rPr>
                <w:rFonts w:ascii="Courier New" w:hAnsi="Courier New" w:cs="Courier New"/>
                <w:sz w:val="20"/>
              </w:rPr>
            </w:pPr>
            <w:r w:rsidRPr="00A94E93">
              <w:rPr>
                <w:rFonts w:ascii="Courier New" w:hAnsi="Courier New" w:cs="Courier New"/>
                <w:sz w:val="20"/>
              </w:rPr>
              <w:t>y0=423423.45</w:t>
            </w:r>
          </w:p>
          <w:p w14:paraId="1353C2CB" w14:textId="77777777" w:rsidR="006E2B31" w:rsidRPr="00A94E93" w:rsidRDefault="006E2B31" w:rsidP="006E2B31">
            <w:pPr>
              <w:spacing w:before="20" w:after="20"/>
              <w:rPr>
                <w:rFonts w:ascii="Courier New" w:hAnsi="Courier New" w:cs="Courier New"/>
                <w:sz w:val="20"/>
              </w:rPr>
            </w:pPr>
            <w:r w:rsidRPr="00A94E93">
              <w:rPr>
                <w:rFonts w:ascii="Courier New" w:hAnsi="Courier New" w:cs="Courier New"/>
                <w:sz w:val="20"/>
              </w:rPr>
              <w:t>p</w:t>
            </w:r>
            <w:r w:rsidR="00A94E93">
              <w:rPr>
                <w:rFonts w:ascii="Courier New" w:hAnsi="Courier New" w:cs="Courier New"/>
                <w:sz w:val="20"/>
              </w:rPr>
              <w:t>list3 = plist</w:t>
            </w:r>
            <w:r w:rsidRPr="00A94E93">
              <w:rPr>
                <w:rFonts w:ascii="Courier New" w:hAnsi="Courier New" w:cs="Courier New"/>
                <w:sz w:val="20"/>
              </w:rPr>
              <w:t>2 + sqrt((x-x0)^2 + (y-y0)^2)</w:t>
            </w:r>
          </w:p>
          <w:p w14:paraId="0F64A97C" w14:textId="77777777" w:rsidR="00B67477" w:rsidRDefault="00A94E93" w:rsidP="00B67477">
            <w:pPr>
              <w:spacing w:before="20" w:after="20"/>
              <w:rPr>
                <w:rFonts w:ascii="Courier New" w:hAnsi="Courier New" w:cs="Courier New"/>
                <w:sz w:val="20"/>
              </w:rPr>
            </w:pPr>
            <w:r>
              <w:rPr>
                <w:rFonts w:ascii="Courier New" w:hAnsi="Courier New" w:cs="Courier New"/>
                <w:sz w:val="20"/>
              </w:rPr>
              <w:t>plist4 = plist3</w:t>
            </w:r>
            <w:r w:rsidR="00B67477" w:rsidRPr="00A94E93">
              <w:rPr>
                <w:rFonts w:ascii="Courier New" w:hAnsi="Courier New" w:cs="Courier New"/>
                <w:sz w:val="20"/>
              </w:rPr>
              <w:t xml:space="preserve"> + int_id</w:t>
            </w:r>
          </w:p>
          <w:p w14:paraId="23C6B551" w14:textId="77777777" w:rsidR="00A94E93" w:rsidRDefault="00A94E93" w:rsidP="00B67477">
            <w:pPr>
              <w:spacing w:before="20" w:after="20"/>
            </w:pPr>
            <w:r>
              <w:rPr>
                <w:rFonts w:ascii="Courier New" w:hAnsi="Courier New" w:cs="Courier New"/>
                <w:sz w:val="20"/>
              </w:rPr>
              <w:t>.</w:t>
            </w:r>
          </w:p>
        </w:tc>
      </w:tr>
    </w:tbl>
    <w:p w14:paraId="7C83BDB6" w14:textId="77777777" w:rsidR="00A67050" w:rsidRDefault="006E2B31" w:rsidP="006E2B31">
      <w:pPr>
        <w:pStyle w:val="Caption"/>
      </w:pPr>
      <w:r>
        <w:t xml:space="preserve">Figure 3.3 </w:t>
      </w:r>
      <w:r w:rsidR="00A94E93">
        <w:t>Examples of e</w:t>
      </w:r>
      <w:r>
        <w:t>quation</w:t>
      </w:r>
      <w:r w:rsidR="00A94E93">
        <w:t>s</w:t>
      </w:r>
      <w:r>
        <w:t xml:space="preserve"> involving </w:t>
      </w:r>
      <w:r w:rsidR="00A94E93">
        <w:t>list</w:t>
      </w:r>
      <w:r>
        <w:t xml:space="preserve"> properties.</w:t>
      </w:r>
    </w:p>
    <w:p w14:paraId="6511E44E" w14:textId="77777777" w:rsidR="006E2B31" w:rsidRPr="003C3893" w:rsidRDefault="006E2B31" w:rsidP="006E2B31">
      <w:r>
        <w:lastRenderedPageBreak/>
        <w:t>In Figure 3.3 it is assumed that</w:t>
      </w:r>
      <w:r w:rsidR="00A94E93">
        <w:t xml:space="preserve"> </w:t>
      </w:r>
      <w:r w:rsidR="00A94E93" w:rsidRPr="00A94E93">
        <w:rPr>
          <w:i/>
        </w:rPr>
        <w:t>plist2</w:t>
      </w:r>
      <w:r>
        <w:t xml:space="preserve"> </w:t>
      </w:r>
      <w:r w:rsidR="00A94E93">
        <w:t xml:space="preserve">is an SLIST or </w:t>
      </w:r>
      <w:r w:rsidR="004A15EA">
        <w:t>PLIST which</w:t>
      </w:r>
      <w:r>
        <w:t xml:space="preserve"> ha</w:t>
      </w:r>
      <w:r w:rsidR="00A94E93">
        <w:t>s</w:t>
      </w:r>
      <w:r>
        <w:t xml:space="preserve"> been defined</w:t>
      </w:r>
      <w:r w:rsidR="00A94E93">
        <w:t xml:space="preserve"> through previous PLPROC commands</w:t>
      </w:r>
      <w:r>
        <w:t>.</w:t>
      </w:r>
      <w:r w:rsidR="00A94E93">
        <w:t xml:space="preserve"> This then defines the reference CLIST for the third of the equations featured in Figure 3.3.</w:t>
      </w:r>
      <w:r>
        <w:t xml:space="preserve"> If </w:t>
      </w:r>
      <w:r>
        <w:rPr>
          <w:i/>
        </w:rPr>
        <w:t>pl</w:t>
      </w:r>
      <w:r w:rsidR="00A94E93">
        <w:rPr>
          <w:i/>
        </w:rPr>
        <w:t>ist</w:t>
      </w:r>
      <w:r>
        <w:rPr>
          <w:i/>
        </w:rPr>
        <w:t>3</w:t>
      </w:r>
      <w:r>
        <w:t xml:space="preserve"> has</w:t>
      </w:r>
      <w:r w:rsidR="00631209">
        <w:t xml:space="preserve"> already been defined, it must have the same reference CLIST as </w:t>
      </w:r>
      <w:r w:rsidR="00631209" w:rsidRPr="00631209">
        <w:rPr>
          <w:i/>
        </w:rPr>
        <w:t>plist2</w:t>
      </w:r>
      <w:r w:rsidR="00631209">
        <w:t>. Alternatively, if it has not been previously defined,</w:t>
      </w:r>
      <w:r>
        <w:t xml:space="preserve"> it is defined through</w:t>
      </w:r>
      <w:r w:rsidR="00A94E93">
        <w:t xml:space="preserve"> this</w:t>
      </w:r>
      <w:r>
        <w:t xml:space="preserve"> equation. </w:t>
      </w:r>
      <w:r w:rsidRPr="006E2B31">
        <w:rPr>
          <w:i/>
        </w:rPr>
        <w:t>x0</w:t>
      </w:r>
      <w:r>
        <w:t xml:space="preserve"> and </w:t>
      </w:r>
      <w:r w:rsidRPr="006E2B31">
        <w:rPr>
          <w:i/>
        </w:rPr>
        <w:t>y0</w:t>
      </w:r>
      <w:r>
        <w:t xml:space="preserve"> are scalars, defined through the first two of the equations</w:t>
      </w:r>
      <w:r w:rsidR="00A94E93">
        <w:t xml:space="preserve"> featured in Figure 3.3</w:t>
      </w:r>
      <w:r>
        <w:t>.</w:t>
      </w:r>
      <w:r w:rsidR="00631209">
        <w:t xml:space="preserve"> </w:t>
      </w:r>
      <w:r w:rsidR="00631209" w:rsidRPr="00631209">
        <w:rPr>
          <w:i/>
        </w:rPr>
        <w:t>x</w:t>
      </w:r>
      <w:r w:rsidR="00631209">
        <w:t xml:space="preserve"> and </w:t>
      </w:r>
      <w:r w:rsidR="00631209" w:rsidRPr="00631209">
        <w:rPr>
          <w:i/>
        </w:rPr>
        <w:t>y</w:t>
      </w:r>
      <w:r w:rsidR="00631209">
        <w:t xml:space="preserve"> featured in the third equation are the coordinates associated with</w:t>
      </w:r>
      <w:r w:rsidR="004D2BE5">
        <w:t xml:space="preserve"> the reference</w:t>
      </w:r>
      <w:r w:rsidR="00631209">
        <w:t xml:space="preserve"> CLIST (and hence dependent PLIST) elements. Like the PLIST elements themselves, these assum</w:t>
      </w:r>
      <w:r w:rsidR="003C3893">
        <w:t>e</w:t>
      </w:r>
      <w:r w:rsidR="00631209">
        <w:t xml:space="preserve"> different values during each evaluation of the equation as the latter is repeatedly evaluated on an element-by-element basis.</w:t>
      </w:r>
      <w:r w:rsidR="003C3893">
        <w:t xml:space="preserve"> As is apparent from this description</w:t>
      </w:r>
      <w:r w:rsidR="004D2BE5">
        <w:t>,</w:t>
      </w:r>
      <w:r w:rsidR="003C3893">
        <w:t xml:space="preserve"> the names </w:t>
      </w:r>
      <w:r w:rsidR="003C3893" w:rsidRPr="003C3893">
        <w:rPr>
          <w:i/>
        </w:rPr>
        <w:t>x</w:t>
      </w:r>
      <w:r w:rsidR="003C3893">
        <w:t xml:space="preserve">, </w:t>
      </w:r>
      <w:r w:rsidR="003C3893" w:rsidRPr="003C3893">
        <w:rPr>
          <w:i/>
        </w:rPr>
        <w:t>y</w:t>
      </w:r>
      <w:r w:rsidR="003C3893">
        <w:t xml:space="preserve"> and </w:t>
      </w:r>
      <w:r w:rsidR="003C3893" w:rsidRPr="003C3893">
        <w:rPr>
          <w:i/>
        </w:rPr>
        <w:t>z</w:t>
      </w:r>
      <w:r w:rsidR="003C3893">
        <w:t xml:space="preserve"> are reserved names; where employed in an equation they specify the coordinates associated with list elements.</w:t>
      </w:r>
    </w:p>
    <w:p w14:paraId="7A706178" w14:textId="77777777" w:rsidR="00B67477" w:rsidRPr="00B67477" w:rsidRDefault="00B67477" w:rsidP="006E2B31">
      <w:r>
        <w:t>The fourth of the</w:t>
      </w:r>
      <w:r w:rsidR="00631209">
        <w:t xml:space="preserve"> equations depicted in Figure 3.</w:t>
      </w:r>
      <w:r>
        <w:t xml:space="preserve">3 features the </w:t>
      </w:r>
      <w:r>
        <w:rPr>
          <w:i/>
        </w:rPr>
        <w:t>int_id</w:t>
      </w:r>
      <w:r>
        <w:t xml:space="preserve"> CLI</w:t>
      </w:r>
      <w:r w:rsidR="003C3893">
        <w:t xml:space="preserve">ST property; </w:t>
      </w:r>
      <w:r w:rsidR="003C3893" w:rsidRPr="003C3893">
        <w:rPr>
          <w:i/>
        </w:rPr>
        <w:t>int_id</w:t>
      </w:r>
      <w:r w:rsidR="003C3893">
        <w:t xml:space="preserve"> is also a reserved name with a special meaning.</w:t>
      </w:r>
      <w:r>
        <w:t xml:space="preserve"> </w:t>
      </w:r>
      <w:r w:rsidR="003C3893" w:rsidRPr="003C3893">
        <w:rPr>
          <w:i/>
        </w:rPr>
        <w:t>int_id</w:t>
      </w:r>
      <w:r>
        <w:t xml:space="preserve"> is equal to </w:t>
      </w:r>
      <w:r w:rsidR="003C3893">
        <w:t>a</w:t>
      </w:r>
      <w:r>
        <w:t xml:space="preserve"> CLIST’s </w:t>
      </w:r>
      <w:r w:rsidR="003C3893">
        <w:t xml:space="preserve">current </w:t>
      </w:r>
      <w:r>
        <w:t>element index</w:t>
      </w:r>
      <w:r w:rsidR="003C3893">
        <w:t xml:space="preserve"> in the equation evaluation sequence</w:t>
      </w:r>
      <w:r>
        <w:t xml:space="preserve"> if the CLIST uses indexed</w:t>
      </w:r>
      <w:r w:rsidR="00631209">
        <w:t xml:space="preserve"> element</w:t>
      </w:r>
      <w:r w:rsidR="003C3893">
        <w:t xml:space="preserve"> </w:t>
      </w:r>
      <w:r w:rsidR="004D2BE5">
        <w:t>identification</w:t>
      </w:r>
      <w:r w:rsidR="003C3893">
        <w:t>. Alternatively, it is equal to the</w:t>
      </w:r>
      <w:r>
        <w:t xml:space="preserve"> user-supplied integer</w:t>
      </w:r>
      <w:r w:rsidR="00631209">
        <w:t xml:space="preserve"> element</w:t>
      </w:r>
      <w:r w:rsidR="003C3893">
        <w:t xml:space="preserve"> identifier if the CLIST </w:t>
      </w:r>
      <w:r w:rsidR="00631209">
        <w:t xml:space="preserve">employs </w:t>
      </w:r>
      <w:r>
        <w:t>integer</w:t>
      </w:r>
      <w:r w:rsidR="00631209">
        <w:t xml:space="preserve"> element</w:t>
      </w:r>
      <w:r>
        <w:t xml:space="preserve"> </w:t>
      </w:r>
      <w:r w:rsidR="004D2BE5">
        <w:t>identification</w:t>
      </w:r>
      <w:r>
        <w:t>. If a CLIST employ</w:t>
      </w:r>
      <w:r w:rsidR="00631209">
        <w:t>s</w:t>
      </w:r>
      <w:r>
        <w:t xml:space="preserve"> character identifiers then use of the </w:t>
      </w:r>
      <w:r>
        <w:rPr>
          <w:i/>
        </w:rPr>
        <w:t>int_id</w:t>
      </w:r>
      <w:r>
        <w:t xml:space="preserve"> CLIST property</w:t>
      </w:r>
      <w:r w:rsidR="00631209">
        <w:t xml:space="preserve"> in an equation is illegal as </w:t>
      </w:r>
      <w:r w:rsidR="003C3893">
        <w:t>the</w:t>
      </w:r>
      <w:r w:rsidR="00631209">
        <w:t xml:space="preserve"> identifier is not a number.</w:t>
      </w:r>
    </w:p>
    <w:p w14:paraId="44583054" w14:textId="77777777" w:rsidR="00B94C51" w:rsidRDefault="00631209" w:rsidP="006E2B31">
      <w:r>
        <w:t>If it has not already been defined, t</w:t>
      </w:r>
      <w:r w:rsidR="00B94C51">
        <w:t>he</w:t>
      </w:r>
      <w:r>
        <w:t xml:space="preserve"> </w:t>
      </w:r>
      <w:r>
        <w:rPr>
          <w:i/>
        </w:rPr>
        <w:t>plist4</w:t>
      </w:r>
      <w:r>
        <w:t xml:space="preserve"> PLIST appearing on the </w:t>
      </w:r>
      <w:r w:rsidR="00055691">
        <w:t>left</w:t>
      </w:r>
      <w:r>
        <w:t xml:space="preserve"> of</w:t>
      </w:r>
      <w:r w:rsidR="004D2BE5">
        <w:t xml:space="preserve"> the</w:t>
      </w:r>
      <w:r>
        <w:t xml:space="preserve"> </w:t>
      </w:r>
      <w:r w:rsidR="00B94C51">
        <w:t>last of the equations shown in Figure 3.3</w:t>
      </w:r>
      <w:r>
        <w:t xml:space="preserve"> is defined through the equation. Repeated evaluation of this equation assigns values to all </w:t>
      </w:r>
      <w:r>
        <w:rPr>
          <w:i/>
        </w:rPr>
        <w:t xml:space="preserve">plist4 </w:t>
      </w:r>
      <w:r>
        <w:t xml:space="preserve">elements. The value of the </w:t>
      </w:r>
      <w:r>
        <w:rPr>
          <w:i/>
        </w:rPr>
        <w:t>int_id</w:t>
      </w:r>
      <w:r>
        <w:t xml:space="preserve"> variable on the right hand side of this equation will, of course, be different for each such evaluation.</w:t>
      </w:r>
      <w:r w:rsidR="007B45EB">
        <w:t xml:space="preserve"> </w:t>
      </w:r>
    </w:p>
    <w:p w14:paraId="0642EA8C" w14:textId="77777777" w:rsidR="00E71087" w:rsidRDefault="00E71087" w:rsidP="00E71087">
      <w:pPr>
        <w:pStyle w:val="Heading3"/>
      </w:pPr>
      <w:bookmarkStart w:id="986" w:name="_Toc315355540"/>
      <w:bookmarkStart w:id="987" w:name="_Toc315860211"/>
      <w:bookmarkStart w:id="988" w:name="_Toc316300807"/>
      <w:bookmarkStart w:id="989" w:name="_Toc316536637"/>
      <w:bookmarkStart w:id="990" w:name="_Toc316626645"/>
      <w:bookmarkStart w:id="991" w:name="_Toc317019894"/>
      <w:bookmarkStart w:id="992" w:name="_Toc318442339"/>
      <w:bookmarkStart w:id="993" w:name="_Toc327823047"/>
      <w:bookmarkStart w:id="994" w:name="_Toc336995588"/>
      <w:bookmarkStart w:id="995" w:name="_Toc357335326"/>
      <w:bookmarkStart w:id="996" w:name="_Toc376852029"/>
      <w:bookmarkStart w:id="997" w:name="_Toc376852388"/>
      <w:bookmarkStart w:id="998" w:name="_Toc407791990"/>
      <w:bookmarkStart w:id="999" w:name="_Toc417216386"/>
      <w:bookmarkStart w:id="1000" w:name="_Toc417216757"/>
      <w:bookmarkStart w:id="1001" w:name="_Toc417398373"/>
      <w:bookmarkStart w:id="1002" w:name="_Toc417622745"/>
      <w:bookmarkStart w:id="1003" w:name="_Toc418019283"/>
      <w:bookmarkStart w:id="1004" w:name="_Toc418697640"/>
      <w:bookmarkStart w:id="1005" w:name="_Toc418769169"/>
      <w:bookmarkStart w:id="1006" w:name="_Toc419216084"/>
      <w:bookmarkStart w:id="1007" w:name="_Toc421585557"/>
      <w:bookmarkStart w:id="1008" w:name="_Toc421865918"/>
      <w:bookmarkStart w:id="1009" w:name="_Toc422468996"/>
      <w:bookmarkStart w:id="1010" w:name="_Toc422985016"/>
      <w:bookmarkStart w:id="1011" w:name="_Toc423029372"/>
      <w:bookmarkStart w:id="1012" w:name="_Toc423173098"/>
      <w:bookmarkStart w:id="1013" w:name="_Toc423264097"/>
      <w:bookmarkStart w:id="1014" w:name="_Toc423435319"/>
      <w:bookmarkStart w:id="1015" w:name="_Toc426572293"/>
      <w:bookmarkStart w:id="1016" w:name="_Toc428082604"/>
      <w:r>
        <w:t>3.3.5 List-derived scalar variables</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14:paraId="502CC324" w14:textId="77777777" w:rsidR="00E71087" w:rsidRDefault="00E71087" w:rsidP="00E71087">
      <w:r>
        <w:t>Sometimes it may be necessary to include the value of an in</w:t>
      </w:r>
      <w:r w:rsidR="00CB0AFC">
        <w:t>dividual SLIST or PLIST element, or a property of a specific CLIST element</w:t>
      </w:r>
      <w:r w:rsidR="00A154D0">
        <w:t>,</w:t>
      </w:r>
      <w:r w:rsidR="00CB0AFC">
        <w:t xml:space="preserve"> in a PLPROC equation. Figure 3.4 shows some examples. Explanations follow.</w:t>
      </w:r>
    </w:p>
    <w:tbl>
      <w:tblPr>
        <w:tblStyle w:val="TableGrid"/>
        <w:tblW w:w="0" w:type="auto"/>
        <w:tblInd w:w="108" w:type="dxa"/>
        <w:tblLook w:val="04A0" w:firstRow="1" w:lastRow="0" w:firstColumn="1" w:lastColumn="0" w:noHBand="0" w:noVBand="1"/>
      </w:tblPr>
      <w:tblGrid>
        <w:gridCol w:w="9072"/>
      </w:tblGrid>
      <w:tr w:rsidR="007D17C9" w14:paraId="0C98A8BD" w14:textId="77777777" w:rsidTr="00EE6F93">
        <w:trPr>
          <w:cantSplit/>
        </w:trPr>
        <w:tc>
          <w:tcPr>
            <w:tcW w:w="9072" w:type="dxa"/>
          </w:tcPr>
          <w:p w14:paraId="60472474" w14:textId="77777777" w:rsidR="00A154D0" w:rsidRDefault="00A154D0" w:rsidP="007D17C9">
            <w:pPr>
              <w:spacing w:before="20" w:after="20"/>
              <w:rPr>
                <w:rFonts w:ascii="Courier New" w:hAnsi="Courier New" w:cs="Courier New"/>
                <w:sz w:val="20"/>
              </w:rPr>
            </w:pPr>
            <w:r>
              <w:rPr>
                <w:rFonts w:ascii="Courier New" w:hAnsi="Courier New" w:cs="Courier New"/>
                <w:sz w:val="20"/>
              </w:rPr>
              <w:t>.</w:t>
            </w:r>
          </w:p>
          <w:p w14:paraId="244E50F5" w14:textId="77777777" w:rsidR="007D17C9" w:rsidRPr="00A154D0" w:rsidRDefault="007D17C9" w:rsidP="007D17C9">
            <w:pPr>
              <w:spacing w:before="20" w:after="20"/>
              <w:rPr>
                <w:rFonts w:ascii="Courier New" w:hAnsi="Courier New" w:cs="Courier New"/>
                <w:sz w:val="20"/>
              </w:rPr>
            </w:pPr>
            <w:r w:rsidRPr="00A154D0">
              <w:rPr>
                <w:rFonts w:ascii="Courier New" w:hAnsi="Courier New" w:cs="Courier New"/>
                <w:sz w:val="20"/>
              </w:rPr>
              <w:t>s3 = p1[5]</w:t>
            </w:r>
          </w:p>
          <w:p w14:paraId="6B84802C" w14:textId="77777777" w:rsidR="008E54E3" w:rsidRPr="00A154D0" w:rsidRDefault="008E54E3" w:rsidP="007D17C9">
            <w:pPr>
              <w:spacing w:before="20" w:after="20"/>
              <w:rPr>
                <w:rFonts w:ascii="Courier New" w:hAnsi="Courier New" w:cs="Courier New"/>
                <w:sz w:val="20"/>
              </w:rPr>
            </w:pPr>
            <w:r w:rsidRPr="00A154D0">
              <w:rPr>
                <w:rFonts w:ascii="Courier New" w:hAnsi="Courier New" w:cs="Courier New"/>
                <w:sz w:val="20"/>
              </w:rPr>
              <w:t>s3 = p1{5}</w:t>
            </w:r>
          </w:p>
          <w:p w14:paraId="55360887" w14:textId="77777777" w:rsidR="003E5C55" w:rsidRPr="00A154D0" w:rsidRDefault="003E5C55" w:rsidP="007D17C9">
            <w:pPr>
              <w:spacing w:before="20" w:after="20"/>
              <w:rPr>
                <w:rFonts w:ascii="Courier New" w:hAnsi="Courier New" w:cs="Courier New"/>
                <w:sz w:val="20"/>
              </w:rPr>
            </w:pPr>
            <w:r w:rsidRPr="00A154D0">
              <w:rPr>
                <w:rFonts w:ascii="Courier New" w:hAnsi="Courier New" w:cs="Courier New"/>
                <w:sz w:val="20"/>
              </w:rPr>
              <w:t>s3 = p2{“abc”}</w:t>
            </w:r>
          </w:p>
          <w:p w14:paraId="14F1F64B" w14:textId="77777777" w:rsidR="007D17C9" w:rsidRPr="00A154D0" w:rsidRDefault="007D17C9" w:rsidP="007D17C9">
            <w:pPr>
              <w:spacing w:before="20" w:after="20"/>
              <w:rPr>
                <w:rFonts w:ascii="Courier New" w:hAnsi="Courier New" w:cs="Courier New"/>
                <w:sz w:val="20"/>
              </w:rPr>
            </w:pPr>
            <w:r w:rsidRPr="00A154D0">
              <w:rPr>
                <w:rFonts w:ascii="Courier New" w:hAnsi="Courier New" w:cs="Courier New"/>
                <w:sz w:val="20"/>
              </w:rPr>
              <w:t>pl = p2 + p2{“abc”} + p1[5] + p4{3}</w:t>
            </w:r>
          </w:p>
          <w:p w14:paraId="21824728" w14:textId="77777777" w:rsidR="007D17C9" w:rsidRPr="00A154D0" w:rsidRDefault="007D17C9" w:rsidP="007D17C9">
            <w:pPr>
              <w:spacing w:before="20" w:after="20"/>
              <w:rPr>
                <w:rFonts w:ascii="Courier New" w:hAnsi="Courier New" w:cs="Courier New"/>
                <w:sz w:val="20"/>
              </w:rPr>
            </w:pPr>
            <w:r w:rsidRPr="00A154D0">
              <w:rPr>
                <w:rFonts w:ascii="Courier New" w:hAnsi="Courier New" w:cs="Courier New"/>
                <w:sz w:val="20"/>
              </w:rPr>
              <w:t>p1 = p3 + cl3[13].x * cl3[13].x + cl3[13].y * cl3[13].y</w:t>
            </w:r>
          </w:p>
          <w:p w14:paraId="1DF08DF1" w14:textId="77777777" w:rsidR="00A36AC5" w:rsidRDefault="0048773A" w:rsidP="00B67477">
            <w:pPr>
              <w:spacing w:before="20" w:after="20"/>
              <w:rPr>
                <w:rFonts w:ascii="Courier New" w:hAnsi="Courier New" w:cs="Courier New"/>
                <w:sz w:val="20"/>
              </w:rPr>
            </w:pPr>
            <w:r>
              <w:rPr>
                <w:rFonts w:ascii="Courier New" w:hAnsi="Courier New" w:cs="Courier New"/>
                <w:sz w:val="20"/>
              </w:rPr>
              <w:t>p2 = p3 + cl5{“abc”}.z + cl6{</w:t>
            </w:r>
            <w:r w:rsidR="00A36AC5" w:rsidRPr="00A154D0">
              <w:rPr>
                <w:rFonts w:ascii="Courier New" w:hAnsi="Courier New" w:cs="Courier New"/>
                <w:sz w:val="20"/>
              </w:rPr>
              <w:t>“</w:t>
            </w:r>
            <w:r w:rsidR="00661285" w:rsidRPr="00A154D0">
              <w:rPr>
                <w:rFonts w:ascii="Courier New" w:hAnsi="Courier New" w:cs="Courier New"/>
                <w:sz w:val="20"/>
              </w:rPr>
              <w:t>def</w:t>
            </w:r>
            <w:r>
              <w:rPr>
                <w:rFonts w:ascii="Courier New" w:hAnsi="Courier New" w:cs="Courier New"/>
                <w:sz w:val="20"/>
              </w:rPr>
              <w:t>”}</w:t>
            </w:r>
            <w:r w:rsidR="00A36AC5" w:rsidRPr="00A154D0">
              <w:rPr>
                <w:rFonts w:ascii="Courier New" w:hAnsi="Courier New" w:cs="Courier New"/>
                <w:sz w:val="20"/>
              </w:rPr>
              <w:t>.z</w:t>
            </w:r>
          </w:p>
          <w:p w14:paraId="30822A2C" w14:textId="77777777" w:rsidR="00A154D0" w:rsidRPr="007D17C9" w:rsidRDefault="00A154D0" w:rsidP="00B67477">
            <w:pPr>
              <w:spacing w:before="20" w:after="20"/>
              <w:rPr>
                <w:rFonts w:ascii="Courier New" w:hAnsi="Courier New" w:cs="Courier New"/>
              </w:rPr>
            </w:pPr>
            <w:r>
              <w:rPr>
                <w:rFonts w:ascii="Courier New" w:hAnsi="Courier New" w:cs="Courier New"/>
                <w:sz w:val="20"/>
              </w:rPr>
              <w:t>.</w:t>
            </w:r>
          </w:p>
        </w:tc>
      </w:tr>
    </w:tbl>
    <w:p w14:paraId="578E0A77" w14:textId="77777777" w:rsidR="00CB0AFC" w:rsidRDefault="007D17C9" w:rsidP="007D17C9">
      <w:pPr>
        <w:pStyle w:val="Caption"/>
      </w:pPr>
      <w:r>
        <w:t>Figure 3.4 Equations which use list-derived scalars.</w:t>
      </w:r>
    </w:p>
    <w:p w14:paraId="7F344CB8" w14:textId="77777777" w:rsidR="00B82BBD" w:rsidRDefault="004B388E" w:rsidP="007D17C9">
      <w:r>
        <w:t xml:space="preserve">In the first of the equations featured in Figure 3.4 the scalar </w:t>
      </w:r>
      <w:r w:rsidRPr="001262E7">
        <w:rPr>
          <w:i/>
        </w:rPr>
        <w:t>s3</w:t>
      </w:r>
      <w:r>
        <w:t xml:space="preserve"> is assigned a value equal to that of the </w:t>
      </w:r>
      <w:r w:rsidR="00B82BBD">
        <w:t xml:space="preserve">element of PLIST </w:t>
      </w:r>
      <w:r w:rsidR="00B82BBD">
        <w:rPr>
          <w:i/>
        </w:rPr>
        <w:t>p1</w:t>
      </w:r>
      <w:r w:rsidR="00B82BBD">
        <w:t xml:space="preserve"> whose index is 5. Square brackets are used to indicate a </w:t>
      </w:r>
      <w:r w:rsidR="001262E7">
        <w:t>list</w:t>
      </w:r>
      <w:r w:rsidR="000D771A">
        <w:t xml:space="preserve"> element</w:t>
      </w:r>
      <w:r w:rsidR="00B82BBD">
        <w:t xml:space="preserve"> index. Regardless of whether an equation’s </w:t>
      </w:r>
      <w:r w:rsidR="001262E7">
        <w:t>underlying</w:t>
      </w:r>
      <w:r w:rsidR="00B82BBD">
        <w:t xml:space="preserve"> CLIST </w:t>
      </w:r>
      <w:r w:rsidR="001262E7">
        <w:t>employs</w:t>
      </w:r>
      <w:r w:rsidR="00B82BBD">
        <w:t xml:space="preserve"> indexed, integer or character</w:t>
      </w:r>
      <w:r w:rsidR="001262E7">
        <w:t xml:space="preserve"> element identification</w:t>
      </w:r>
      <w:r w:rsidR="00B82BBD">
        <w:t xml:space="preserve">, </w:t>
      </w:r>
      <w:r w:rsidR="000D771A">
        <w:t>list</w:t>
      </w:r>
      <w:r w:rsidR="001262E7">
        <w:t xml:space="preserve"> </w:t>
      </w:r>
      <w:r w:rsidR="00B82BBD">
        <w:t>elements can be</w:t>
      </w:r>
      <w:r w:rsidR="001262E7">
        <w:t xml:space="preserve"> accessed through citation of their indices</w:t>
      </w:r>
      <w:r w:rsidR="00B82BBD">
        <w:t xml:space="preserve"> in this way. As discussed</w:t>
      </w:r>
      <w:r w:rsidR="001262E7">
        <w:t xml:space="preserve"> in the previous chapter and in documentation to pertinent PLPROC functions, </w:t>
      </w:r>
      <w:r w:rsidR="00B82BBD">
        <w:t>element indices can begin at 1, or they can begin at</w:t>
      </w:r>
      <w:r w:rsidR="001262E7">
        <w:t xml:space="preserve"> a user-specified</w:t>
      </w:r>
      <w:r w:rsidR="00B82BBD">
        <w:t xml:space="preserve"> number, this depending on </w:t>
      </w:r>
      <w:r w:rsidR="001262E7">
        <w:t>reference</w:t>
      </w:r>
      <w:r w:rsidR="00B82BBD">
        <w:t xml:space="preserve"> CLIST </w:t>
      </w:r>
      <w:r w:rsidR="00E34296">
        <w:t>specifications</w:t>
      </w:r>
      <w:r w:rsidR="00B82BBD">
        <w:t>. If you are unsure of the indexing of a CLIST (which, of course</w:t>
      </w:r>
      <w:r w:rsidR="001262E7">
        <w:t xml:space="preserve"> is inherited by its dependent SLISTs and PLISTs</w:t>
      </w:r>
      <w:r w:rsidR="00B82BBD">
        <w:t>) you can gather the information that</w:t>
      </w:r>
      <w:r w:rsidR="001262E7">
        <w:t xml:space="preserve"> is required for linking indices to elements through use of the </w:t>
      </w:r>
      <w:r w:rsidR="00B82BBD">
        <w:rPr>
          <w:i/>
        </w:rPr>
        <w:t xml:space="preserve">report_dependent_lists() </w:t>
      </w:r>
      <w:r w:rsidR="00B82BBD">
        <w:t>function.</w:t>
      </w:r>
    </w:p>
    <w:p w14:paraId="147038B7" w14:textId="77777777" w:rsidR="00B82BBD" w:rsidRDefault="008E54E3" w:rsidP="007D17C9">
      <w:r>
        <w:lastRenderedPageBreak/>
        <w:t>In the second</w:t>
      </w:r>
      <w:r w:rsidR="001262E7">
        <w:t xml:space="preserve"> of the</w:t>
      </w:r>
      <w:r>
        <w:t xml:space="preserve"> equation</w:t>
      </w:r>
      <w:r w:rsidR="001262E7">
        <w:t>s featured in Figure 3.4</w:t>
      </w:r>
      <w:r>
        <w:t xml:space="preserve"> reference is again made to a specific element of the </w:t>
      </w:r>
      <w:r>
        <w:rPr>
          <w:i/>
        </w:rPr>
        <w:t xml:space="preserve">p1 </w:t>
      </w:r>
      <w:r>
        <w:t xml:space="preserve">PLIST. However on this occasion curly rather than square brackets are employed. This means that </w:t>
      </w:r>
      <w:r w:rsidR="001262E7">
        <w:t>element referencing</w:t>
      </w:r>
      <w:r>
        <w:t xml:space="preserve"> </w:t>
      </w:r>
      <w:r w:rsidR="001262E7">
        <w:t>takes place</w:t>
      </w:r>
      <w:r>
        <w:t xml:space="preserve"> through the integer identifier or the character identifier</w:t>
      </w:r>
      <w:r w:rsidR="00903A10">
        <w:t xml:space="preserve"> of the </w:t>
      </w:r>
      <w:r w:rsidR="000D771A">
        <w:t>list</w:t>
      </w:r>
      <w:r w:rsidR="00903A10">
        <w:t>’s reference CLIST;</w:t>
      </w:r>
      <w:r>
        <w:t xml:space="preserve"> </w:t>
      </w:r>
      <w:r w:rsidR="00903A10">
        <w:t xml:space="preserve">the chosen method depends, of course, </w:t>
      </w:r>
      <w:r>
        <w:t>on the</w:t>
      </w:r>
      <w:r w:rsidR="00903A10">
        <w:t xml:space="preserve"> element identification</w:t>
      </w:r>
      <w:r>
        <w:t xml:space="preserve"> type that the</w:t>
      </w:r>
      <w:r w:rsidR="000D771A">
        <w:t xml:space="preserve"> parent</w:t>
      </w:r>
      <w:r>
        <w:t xml:space="preserve"> CLIST employs.</w:t>
      </w:r>
      <w:r w:rsidR="00903A10">
        <w:t xml:space="preserve"> If a CLIST’s element identification type is “indexed”</w:t>
      </w:r>
      <w:r w:rsidR="003E5C55">
        <w:t>, then</w:t>
      </w:r>
      <w:r w:rsidR="00903A10">
        <w:t xml:space="preserve"> an element’s</w:t>
      </w:r>
      <w:r w:rsidR="003E5C55">
        <w:t xml:space="preserve"> integer </w:t>
      </w:r>
      <w:r w:rsidR="00625F68">
        <w:t>identifier</w:t>
      </w:r>
      <w:r w:rsidR="003E5C55">
        <w:t xml:space="preserve"> is defined as being equal to its index. If it</w:t>
      </w:r>
      <w:r w:rsidR="00903A10">
        <w:t>s element identification type is “integer”</w:t>
      </w:r>
      <w:r w:rsidR="003E5C55">
        <w:t>, then</w:t>
      </w:r>
      <w:r w:rsidR="00E664F8">
        <w:t xml:space="preserve"> the</w:t>
      </w:r>
      <w:r w:rsidR="003E5C55">
        <w:t xml:space="preserve"> integer identifier pertaining to each element will have been </w:t>
      </w:r>
      <w:r w:rsidR="00903A10">
        <w:t>provided</w:t>
      </w:r>
      <w:r w:rsidR="003E5C55">
        <w:t xml:space="preserve"> when the CLIST was defined. The same applies to character identifiers. In the third equation of Figure 3.4, the </w:t>
      </w:r>
      <w:r w:rsidR="003E5C55" w:rsidRPr="003E5C55">
        <w:rPr>
          <w:i/>
        </w:rPr>
        <w:t>p2</w:t>
      </w:r>
      <w:r w:rsidR="003E5C55">
        <w:t xml:space="preserve"> PLIST is assumed to </w:t>
      </w:r>
      <w:r w:rsidR="00E664F8">
        <w:t>employ</w:t>
      </w:r>
      <w:r w:rsidR="003E5C55">
        <w:t xml:space="preserve"> character</w:t>
      </w:r>
      <w:r w:rsidR="00903A10">
        <w:t xml:space="preserve"> element</w:t>
      </w:r>
      <w:r w:rsidR="003E5C55">
        <w:t xml:space="preserve"> identifi</w:t>
      </w:r>
      <w:r w:rsidR="00E664F8">
        <w:t>cation</w:t>
      </w:r>
      <w:r w:rsidR="003E5C55">
        <w:t xml:space="preserve">; an individual element of the </w:t>
      </w:r>
      <w:r w:rsidR="003E5C55">
        <w:rPr>
          <w:i/>
        </w:rPr>
        <w:t>p2</w:t>
      </w:r>
      <w:r w:rsidR="003E5C55">
        <w:t xml:space="preserve"> PLIST is referenced through </w:t>
      </w:r>
      <w:r w:rsidR="00E664F8">
        <w:t>the “abc” identifier</w:t>
      </w:r>
      <w:r w:rsidR="003E5C55">
        <w:t>.</w:t>
      </w:r>
    </w:p>
    <w:p w14:paraId="303C8059" w14:textId="77777777" w:rsidR="003E5C55" w:rsidRDefault="00CF18BD" w:rsidP="007D17C9">
      <w:r>
        <w:t>The fifth</w:t>
      </w:r>
      <w:r w:rsidR="00C76F54">
        <w:t xml:space="preserve"> and sixth</w:t>
      </w:r>
      <w:r>
        <w:t xml:space="preserve"> equation</w:t>
      </w:r>
      <w:r w:rsidR="00C76F54">
        <w:t>s</w:t>
      </w:r>
      <w:r>
        <w:t xml:space="preserve"> </w:t>
      </w:r>
      <w:r w:rsidR="00C94659">
        <w:t>of</w:t>
      </w:r>
      <w:r>
        <w:t xml:space="preserve"> Figure 3.4 demonstrate the only mechanism through which</w:t>
      </w:r>
      <w:r w:rsidR="00C94659">
        <w:t xml:space="preserve"> explicit mention can be made </w:t>
      </w:r>
      <w:r w:rsidR="009200D5">
        <w:t>of</w:t>
      </w:r>
      <w:r w:rsidR="00C94659">
        <w:t xml:space="preserve"> an equation’s underlying</w:t>
      </w:r>
      <w:r>
        <w:t xml:space="preserve"> CLIST</w:t>
      </w:r>
      <w:r w:rsidR="00661285">
        <w:t xml:space="preserve"> in a PLPROC equation</w:t>
      </w:r>
      <w:r w:rsidR="009200D5">
        <w:t>. This is done to gain access to a property of a specific CLIST element where that property is to be used as a scalar in the equation; as such</w:t>
      </w:r>
      <w:r w:rsidR="00211B5D">
        <w:t>,</w:t>
      </w:r>
      <w:r w:rsidR="009200D5">
        <w:t xml:space="preserve"> its value does not change during sequential re-evaluation of the equation </w:t>
      </w:r>
      <w:r w:rsidR="00211B5D">
        <w:t>wherein</w:t>
      </w:r>
      <w:r w:rsidR="009200D5">
        <w:t xml:space="preserve"> values</w:t>
      </w:r>
      <w:r w:rsidR="00211B5D">
        <w:t xml:space="preserve"> are assigned</w:t>
      </w:r>
      <w:r w:rsidR="009200D5">
        <w:t xml:space="preserve"> to successive elements of the target PLIST. </w:t>
      </w:r>
      <w:r w:rsidR="00DB0461">
        <w:t>The specific CLIST element</w:t>
      </w:r>
      <w:r w:rsidR="009200D5">
        <w:t xml:space="preserve"> whose property is required</w:t>
      </w:r>
      <w:r w:rsidR="00DB0461">
        <w:t xml:space="preserve"> can be referenced through element </w:t>
      </w:r>
      <w:r w:rsidR="00B67508">
        <w:t>index</w:t>
      </w:r>
      <w:r w:rsidR="00DB0461">
        <w:t xml:space="preserve"> as in </w:t>
      </w:r>
      <w:r w:rsidR="00B67508">
        <w:t xml:space="preserve">the fifth </w:t>
      </w:r>
      <w:r w:rsidR="00DB0461">
        <w:t xml:space="preserve">equation </w:t>
      </w:r>
      <w:r w:rsidR="00B67508">
        <w:t>of Figure 3.4</w:t>
      </w:r>
      <w:r w:rsidR="00DB0461">
        <w:t>, or using</w:t>
      </w:r>
      <w:r w:rsidR="009200D5">
        <w:t xml:space="preserve"> its</w:t>
      </w:r>
      <w:r w:rsidR="00DB0461">
        <w:t xml:space="preserve"> integer or character identifier as in</w:t>
      </w:r>
      <w:r w:rsidR="00B67508">
        <w:t xml:space="preserve"> the sixth</w:t>
      </w:r>
      <w:r w:rsidR="00DB0461">
        <w:t xml:space="preserve"> equation </w:t>
      </w:r>
      <w:r w:rsidR="00B67508">
        <w:t>of Figure 3.4</w:t>
      </w:r>
      <w:r w:rsidR="00DB0461">
        <w:t>. CLIST</w:t>
      </w:r>
      <w:r w:rsidR="009200D5">
        <w:t xml:space="preserve"> element</w:t>
      </w:r>
      <w:r w:rsidR="00DB0461">
        <w:t xml:space="preserve"> properties which can be referenced in this way are</w:t>
      </w:r>
      <w:r w:rsidR="009200D5">
        <w:t xml:space="preserve"> the element’s</w:t>
      </w:r>
      <w:r w:rsidR="00DB0461">
        <w:t xml:space="preserve"> </w:t>
      </w:r>
      <w:r w:rsidR="00DB0461">
        <w:rPr>
          <w:i/>
        </w:rPr>
        <w:t>x</w:t>
      </w:r>
      <w:r w:rsidR="00DB0461">
        <w:t xml:space="preserve">, </w:t>
      </w:r>
      <w:r w:rsidR="00DB0461">
        <w:rPr>
          <w:i/>
        </w:rPr>
        <w:t>y</w:t>
      </w:r>
      <w:r w:rsidR="00DB0461">
        <w:t xml:space="preserve"> and </w:t>
      </w:r>
      <w:r w:rsidR="00DB0461">
        <w:rPr>
          <w:i/>
        </w:rPr>
        <w:t>z</w:t>
      </w:r>
      <w:r w:rsidR="00DB0461">
        <w:t xml:space="preserve"> </w:t>
      </w:r>
      <w:r w:rsidR="00B67508">
        <w:t xml:space="preserve">coordinates. </w:t>
      </w:r>
    </w:p>
    <w:p w14:paraId="1C14B532" w14:textId="77777777" w:rsidR="00DB0461" w:rsidRDefault="00F4623B" w:rsidP="007D17C9">
      <w:r>
        <w:t>As was stated above, all PLISTs and SLISTs used in an equation must have the same reference CLIST. This does NOT apply to list-</w:t>
      </w:r>
      <w:r w:rsidR="00B67477">
        <w:t>derived</w:t>
      </w:r>
      <w:r>
        <w:t xml:space="preserve"> scalars. A list-derived scalar can pertain to any PLIST, SLIST or CLIST</w:t>
      </w:r>
      <w:r w:rsidR="00B67508">
        <w:t xml:space="preserve"> currently employed by PLPROC</w:t>
      </w:r>
      <w:r>
        <w:t>, regardless of the</w:t>
      </w:r>
      <w:r w:rsidR="00B67508">
        <w:t xml:space="preserve"> equation’s underlying </w:t>
      </w:r>
      <w:r>
        <w:t>CLIST.</w:t>
      </w:r>
    </w:p>
    <w:p w14:paraId="6177F0FD" w14:textId="77777777" w:rsidR="00F4623B" w:rsidRDefault="00C413C1" w:rsidP="00C413C1">
      <w:pPr>
        <w:pStyle w:val="Heading2"/>
      </w:pPr>
      <w:bookmarkStart w:id="1017" w:name="_Toc315355541"/>
      <w:bookmarkStart w:id="1018" w:name="_Toc315860212"/>
      <w:bookmarkStart w:id="1019" w:name="_Toc316300808"/>
      <w:bookmarkStart w:id="1020" w:name="_Toc316536638"/>
      <w:bookmarkStart w:id="1021" w:name="_Toc316626646"/>
      <w:bookmarkStart w:id="1022" w:name="_Toc317019895"/>
      <w:bookmarkStart w:id="1023" w:name="_Toc318442340"/>
      <w:bookmarkStart w:id="1024" w:name="_Toc327823048"/>
      <w:bookmarkStart w:id="1025" w:name="_Toc336995589"/>
      <w:bookmarkStart w:id="1026" w:name="_Toc357335327"/>
      <w:bookmarkStart w:id="1027" w:name="_Toc357335662"/>
      <w:bookmarkStart w:id="1028" w:name="_Toc376852030"/>
      <w:bookmarkStart w:id="1029" w:name="_Toc376852389"/>
      <w:bookmarkStart w:id="1030" w:name="_Toc407791991"/>
      <w:bookmarkStart w:id="1031" w:name="_Toc417216387"/>
      <w:bookmarkStart w:id="1032" w:name="_Toc417216758"/>
      <w:bookmarkStart w:id="1033" w:name="_Toc417398374"/>
      <w:bookmarkStart w:id="1034" w:name="_Toc417622746"/>
      <w:bookmarkStart w:id="1035" w:name="_Toc418019284"/>
      <w:bookmarkStart w:id="1036" w:name="_Toc418697641"/>
      <w:bookmarkStart w:id="1037" w:name="_Toc418769170"/>
      <w:bookmarkStart w:id="1038" w:name="_Toc419216085"/>
      <w:bookmarkStart w:id="1039" w:name="_Toc421585558"/>
      <w:bookmarkStart w:id="1040" w:name="_Toc421865919"/>
      <w:bookmarkStart w:id="1041" w:name="_Toc422468997"/>
      <w:bookmarkStart w:id="1042" w:name="_Toc422985017"/>
      <w:bookmarkStart w:id="1043" w:name="_Toc423029373"/>
      <w:bookmarkStart w:id="1044" w:name="_Toc423173099"/>
      <w:bookmarkStart w:id="1045" w:name="_Toc423264098"/>
      <w:bookmarkStart w:id="1046" w:name="_Toc423435320"/>
      <w:bookmarkStart w:id="1047" w:name="_Toc426572294"/>
      <w:bookmarkStart w:id="1048" w:name="_Toc428082605"/>
      <w:bookmarkStart w:id="1049" w:name="_Toc428083112"/>
      <w:bookmarkStart w:id="1050" w:name="_Toc431792333"/>
      <w:bookmarkStart w:id="1051" w:name="_Toc433361860"/>
      <w:bookmarkStart w:id="1052" w:name="_Toc433620784"/>
      <w:bookmarkStart w:id="1053" w:name="_Toc523916443"/>
      <w:bookmarkStart w:id="1054" w:name="_Toc61612641"/>
      <w:r>
        <w:t>3.4 Selection Equations</w:t>
      </w:r>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51651218" w14:textId="77777777" w:rsidR="00C413C1" w:rsidRDefault="007E6982" w:rsidP="00C413C1">
      <w:r>
        <w:t>Selection equations can be used</w:t>
      </w:r>
      <w:r w:rsidR="00B67508">
        <w:t xml:space="preserve"> in conjunction with </w:t>
      </w:r>
      <w:r>
        <w:t>assignment equation</w:t>
      </w:r>
      <w:r w:rsidR="00B67508">
        <w:t>s</w:t>
      </w:r>
      <w:r>
        <w:t xml:space="preserve">. They can also be used in a number of PLPROC functions. In </w:t>
      </w:r>
      <w:r w:rsidR="00B67508">
        <w:t>both of these contexts their</w:t>
      </w:r>
      <w:r>
        <w:t xml:space="preserve"> role is the same: they restrict evaluation of the equation or function to a subset of </w:t>
      </w:r>
      <w:r w:rsidR="000D771A">
        <w:t>list</w:t>
      </w:r>
      <w:r w:rsidR="00B67508">
        <w:t xml:space="preserve"> elements</w:t>
      </w:r>
      <w:r>
        <w:t>.</w:t>
      </w:r>
      <w:r w:rsidR="000D771A">
        <w:t xml:space="preserve"> In the case of an equation,</w:t>
      </w:r>
      <w:r w:rsidR="00B67508">
        <w:t xml:space="preserve"> </w:t>
      </w:r>
      <w:r w:rsidR="000D771A">
        <w:t>e</w:t>
      </w:r>
      <w:r w:rsidR="00B67508">
        <w:t>lements of the target PLIST for which values are not evaluated remain unchanged.</w:t>
      </w:r>
      <w:r w:rsidR="00B24644">
        <w:t xml:space="preserve"> It follows that a</w:t>
      </w:r>
      <w:r>
        <w:t xml:space="preserve"> </w:t>
      </w:r>
      <w:r w:rsidR="00211B5D">
        <w:t xml:space="preserve">selection </w:t>
      </w:r>
      <w:r>
        <w:t>equation can only be employed within an assignment equation when the following conditions are met:</w:t>
      </w:r>
    </w:p>
    <w:p w14:paraId="2D740A0C" w14:textId="77777777" w:rsidR="007E6982" w:rsidRDefault="007E6982" w:rsidP="005D6782">
      <w:pPr>
        <w:pStyle w:val="ListParagraph"/>
        <w:numPr>
          <w:ilvl w:val="0"/>
          <w:numId w:val="5"/>
        </w:numPr>
      </w:pPr>
      <w:r>
        <w:t>The target of the equation is a PLIST (and not a scalar);</w:t>
      </w:r>
    </w:p>
    <w:p w14:paraId="57B23457" w14:textId="77777777" w:rsidR="007E6982" w:rsidRDefault="007E6982" w:rsidP="005D6782">
      <w:pPr>
        <w:pStyle w:val="ListParagraph"/>
        <w:numPr>
          <w:ilvl w:val="0"/>
          <w:numId w:val="5"/>
        </w:numPr>
      </w:pPr>
      <w:r>
        <w:t>The</w:t>
      </w:r>
      <w:r w:rsidR="00B24644">
        <w:t xml:space="preserve"> equation’s</w:t>
      </w:r>
      <w:r>
        <w:t xml:space="preserve"> target PLIST has been pre-defined and is therefore not defined through the equation</w:t>
      </w:r>
      <w:r w:rsidR="00B24644">
        <w:t xml:space="preserve"> itself</w:t>
      </w:r>
      <w:r>
        <w:t>.</w:t>
      </w:r>
    </w:p>
    <w:p w14:paraId="6A8EE078" w14:textId="77777777" w:rsidR="007E6982" w:rsidRDefault="007E6982" w:rsidP="007E6982">
      <w:r>
        <w:t>Some examples of selection equation usage are provided in Figure 3.5.</w:t>
      </w:r>
    </w:p>
    <w:tbl>
      <w:tblPr>
        <w:tblStyle w:val="TableGrid"/>
        <w:tblW w:w="0" w:type="auto"/>
        <w:tblInd w:w="108" w:type="dxa"/>
        <w:tblLook w:val="04A0" w:firstRow="1" w:lastRow="0" w:firstColumn="1" w:lastColumn="0" w:noHBand="0" w:noVBand="1"/>
      </w:tblPr>
      <w:tblGrid>
        <w:gridCol w:w="9072"/>
      </w:tblGrid>
      <w:tr w:rsidR="00632400" w:rsidRPr="0021490D" w14:paraId="7EECBDF6" w14:textId="77777777" w:rsidTr="00EE6F93">
        <w:trPr>
          <w:cantSplit/>
        </w:trPr>
        <w:tc>
          <w:tcPr>
            <w:tcW w:w="9072" w:type="dxa"/>
          </w:tcPr>
          <w:p w14:paraId="064646E5" w14:textId="77777777" w:rsidR="00B24644" w:rsidRDefault="00B24644" w:rsidP="0021490D">
            <w:pPr>
              <w:spacing w:before="20" w:after="20"/>
              <w:rPr>
                <w:rFonts w:ascii="Courier New" w:hAnsi="Courier New" w:cs="Courier New"/>
                <w:sz w:val="20"/>
              </w:rPr>
            </w:pPr>
            <w:r>
              <w:rPr>
                <w:rFonts w:ascii="Courier New" w:hAnsi="Courier New" w:cs="Courier New"/>
                <w:sz w:val="20"/>
              </w:rPr>
              <w:t>.</w:t>
            </w:r>
          </w:p>
          <w:p w14:paraId="511A76DD" w14:textId="77777777" w:rsidR="0021490D" w:rsidRPr="00B24644" w:rsidRDefault="0021490D" w:rsidP="0021490D">
            <w:pPr>
              <w:spacing w:before="20" w:after="20"/>
              <w:rPr>
                <w:rFonts w:ascii="Courier New" w:hAnsi="Courier New" w:cs="Courier New"/>
                <w:sz w:val="20"/>
              </w:rPr>
            </w:pPr>
            <w:r w:rsidRPr="00B24644">
              <w:rPr>
                <w:rFonts w:ascii="Courier New" w:hAnsi="Courier New" w:cs="Courier New"/>
                <w:sz w:val="20"/>
              </w:rPr>
              <w:t>pl3(select=(x&gt;3000)&amp;&amp;(y&lt;2000)&amp;&amp;(z&gt;6))=p1*p2</w:t>
            </w:r>
          </w:p>
          <w:p w14:paraId="7F4ED48C" w14:textId="77777777" w:rsidR="00632400" w:rsidRPr="00B24644" w:rsidRDefault="0021490D" w:rsidP="0021490D">
            <w:pPr>
              <w:spacing w:before="20" w:after="20"/>
              <w:rPr>
                <w:rFonts w:ascii="Courier New" w:hAnsi="Courier New" w:cs="Courier New"/>
                <w:sz w:val="20"/>
              </w:rPr>
            </w:pPr>
            <w:r w:rsidRPr="00B24644">
              <w:rPr>
                <w:rFonts w:ascii="Courier New" w:hAnsi="Courier New" w:cs="Courier New"/>
                <w:sz w:val="20"/>
              </w:rPr>
              <w:t>pl3(select=int_id!=3)=p2</w:t>
            </w:r>
          </w:p>
          <w:p w14:paraId="0E3CFE04" w14:textId="77777777" w:rsidR="0021490D" w:rsidRPr="00B24644" w:rsidRDefault="0021490D" w:rsidP="0021490D">
            <w:pPr>
              <w:spacing w:before="20" w:after="20"/>
              <w:rPr>
                <w:rFonts w:ascii="Courier New" w:hAnsi="Courier New" w:cs="Courier New"/>
                <w:sz w:val="20"/>
              </w:rPr>
            </w:pPr>
            <w:r w:rsidRPr="00B24644">
              <w:rPr>
                <w:rFonts w:ascii="Courier New" w:hAnsi="Courier New" w:cs="Courier New"/>
                <w:sz w:val="20"/>
              </w:rPr>
              <w:t>pl3(select=(layer==1))=pl2</w:t>
            </w:r>
          </w:p>
          <w:p w14:paraId="54E99C5E" w14:textId="77777777" w:rsidR="0045266E" w:rsidRDefault="0045266E" w:rsidP="0021490D">
            <w:pPr>
              <w:spacing w:before="20" w:after="20"/>
              <w:rPr>
                <w:rFonts w:ascii="Courier New" w:hAnsi="Courier New" w:cs="Courier New"/>
                <w:sz w:val="20"/>
              </w:rPr>
            </w:pPr>
            <w:r w:rsidRPr="00B24644">
              <w:rPr>
                <w:rFonts w:ascii="Courier New" w:hAnsi="Courier New" w:cs="Courier New"/>
                <w:sz w:val="20"/>
              </w:rPr>
              <w:t>pl3(select=(layer==1))=1.0</w:t>
            </w:r>
          </w:p>
          <w:p w14:paraId="2120B5D7" w14:textId="77777777" w:rsidR="00B24644" w:rsidRPr="0021490D" w:rsidRDefault="00B24644" w:rsidP="0021490D">
            <w:pPr>
              <w:spacing w:before="20" w:after="20"/>
              <w:rPr>
                <w:rFonts w:ascii="Courier New" w:hAnsi="Courier New" w:cs="Courier New"/>
              </w:rPr>
            </w:pPr>
            <w:r>
              <w:rPr>
                <w:rFonts w:ascii="Courier New" w:hAnsi="Courier New" w:cs="Courier New"/>
                <w:sz w:val="20"/>
              </w:rPr>
              <w:t>.</w:t>
            </w:r>
          </w:p>
        </w:tc>
      </w:tr>
    </w:tbl>
    <w:p w14:paraId="5B4083CC" w14:textId="77777777" w:rsidR="0021490D" w:rsidRDefault="0021490D" w:rsidP="0021490D">
      <w:pPr>
        <w:pStyle w:val="Caption"/>
      </w:pPr>
      <w:r>
        <w:t>Figure 3.5 Use of selection equation</w:t>
      </w:r>
      <w:r w:rsidR="00B24644">
        <w:t>s</w:t>
      </w:r>
      <w:r>
        <w:t xml:space="preserve"> in conjunction with assignment equation</w:t>
      </w:r>
      <w:r w:rsidR="00B24644">
        <w:t>s</w:t>
      </w:r>
      <w:r>
        <w:t>.</w:t>
      </w:r>
    </w:p>
    <w:p w14:paraId="550D05A5" w14:textId="77777777" w:rsidR="0021490D" w:rsidRDefault="0045266E" w:rsidP="0021490D">
      <w:r>
        <w:t xml:space="preserve">As is apparent from Figure 3.5, </w:t>
      </w:r>
      <w:r w:rsidR="00B24644">
        <w:t>if a selection equation is present it must</w:t>
      </w:r>
      <w:r>
        <w:t xml:space="preserve"> follow the string “select=” on the left hand side of the assignment equation. Both the “select=” string and the </w:t>
      </w:r>
      <w:r>
        <w:lastRenderedPageBreak/>
        <w:t>selection equation are enclosed in</w:t>
      </w:r>
      <w:r w:rsidR="00B24644">
        <w:t xml:space="preserve"> the one set of</w:t>
      </w:r>
      <w:r>
        <w:t xml:space="preserve"> brackets. For clarity, </w:t>
      </w:r>
      <w:r w:rsidR="00B24644">
        <w:t xml:space="preserve">it is a good idea </w:t>
      </w:r>
      <w:r>
        <w:t>to enclose the selection equation</w:t>
      </w:r>
      <w:r w:rsidR="00B24644">
        <w:t xml:space="preserve"> itself</w:t>
      </w:r>
      <w:r>
        <w:t xml:space="preserve"> in brackets</w:t>
      </w:r>
      <w:r w:rsidR="00B24644">
        <w:t>. When doing this, however,</w:t>
      </w:r>
      <w:r>
        <w:t xml:space="preserve"> ensure</w:t>
      </w:r>
      <w:r w:rsidR="00B24644">
        <w:t xml:space="preserve"> overall balancing of brackets on the left</w:t>
      </w:r>
      <w:r w:rsidR="00211B5D">
        <w:t xml:space="preserve"> side</w:t>
      </w:r>
      <w:r w:rsidR="00B24644">
        <w:t xml:space="preserve"> of the equation</w:t>
      </w:r>
      <w:r>
        <w:t>.</w:t>
      </w:r>
      <w:r w:rsidR="00B24644">
        <w:t xml:space="preserve"> (PLPROC will soon inform you if brackets are not balanced.)</w:t>
      </w:r>
    </w:p>
    <w:p w14:paraId="6F9E714A" w14:textId="77777777" w:rsidR="0045266E" w:rsidRDefault="0045266E" w:rsidP="0021490D">
      <w:r>
        <w:t xml:space="preserve">The same rules apply </w:t>
      </w:r>
      <w:r w:rsidR="00B24644">
        <w:t>in</w:t>
      </w:r>
      <w:r>
        <w:t xml:space="preserve"> </w:t>
      </w:r>
      <w:r w:rsidR="00211B5D">
        <w:t>formulation of</w:t>
      </w:r>
      <w:r>
        <w:t xml:space="preserve"> a selection equation as apply </w:t>
      </w:r>
      <w:r w:rsidR="00B24644">
        <w:t>in</w:t>
      </w:r>
      <w:r>
        <w:t xml:space="preserve"> formulat</w:t>
      </w:r>
      <w:r w:rsidR="00B24644">
        <w:t>ion of</w:t>
      </w:r>
      <w:r>
        <w:t xml:space="preserve"> an </w:t>
      </w:r>
      <w:r w:rsidR="00B24644">
        <w:t>assignment equation. A</w:t>
      </w:r>
      <w:r>
        <w:t xml:space="preserve"> selection equation can cite SLISTs, PLISTs, CLI</w:t>
      </w:r>
      <w:r w:rsidR="00B24644">
        <w:t>ST properties, scalars and list-</w:t>
      </w:r>
      <w:r>
        <w:t xml:space="preserve">derived scalars. However it must not be completely comprised of scalars, for </w:t>
      </w:r>
      <w:r w:rsidR="00211B5D">
        <w:t xml:space="preserve">an equation that is comprised entirely of scalars </w:t>
      </w:r>
      <w:r>
        <w:t xml:space="preserve">cannot provide a means of </w:t>
      </w:r>
      <w:r w:rsidR="00625F68">
        <w:t>discriminating</w:t>
      </w:r>
      <w:r>
        <w:t xml:space="preserve"> between elements of a PLIST</w:t>
      </w:r>
      <w:r w:rsidR="00211B5D">
        <w:t>,</w:t>
      </w:r>
      <w:r>
        <w:t xml:space="preserve"> and hence cannot </w:t>
      </w:r>
      <w:r w:rsidR="00B24644">
        <w:t>constitute</w:t>
      </w:r>
      <w:r>
        <w:t xml:space="preserve"> a selection equation.</w:t>
      </w:r>
      <w:r w:rsidR="00211B5D">
        <w:t xml:space="preserve"> The following rules also apply.</w:t>
      </w:r>
    </w:p>
    <w:p w14:paraId="2C6D28BB" w14:textId="77777777" w:rsidR="0045266E" w:rsidRDefault="0045266E" w:rsidP="005D6782">
      <w:pPr>
        <w:pStyle w:val="ListParagraph"/>
        <w:numPr>
          <w:ilvl w:val="0"/>
          <w:numId w:val="6"/>
        </w:numPr>
      </w:pPr>
      <w:r>
        <w:t>The outcome of a selection equation must</w:t>
      </w:r>
      <w:r w:rsidR="000D771A">
        <w:t xml:space="preserve"> be</w:t>
      </w:r>
      <w:r>
        <w:t xml:space="preserve"> either </w:t>
      </w:r>
      <w:r>
        <w:rPr>
          <w:i/>
        </w:rPr>
        <w:t>TRUE</w:t>
      </w:r>
      <w:r>
        <w:t xml:space="preserve"> or </w:t>
      </w:r>
      <w:r>
        <w:rPr>
          <w:i/>
        </w:rPr>
        <w:t>FALSE</w:t>
      </w:r>
      <w:r>
        <w:t xml:space="preserve">. If it is </w:t>
      </w:r>
      <w:r>
        <w:rPr>
          <w:i/>
        </w:rPr>
        <w:t>FALSE</w:t>
      </w:r>
      <w:r>
        <w:t xml:space="preserve"> </w:t>
      </w:r>
      <w:r w:rsidR="00B24644">
        <w:t xml:space="preserve">for a particular element, </w:t>
      </w:r>
      <w:r>
        <w:t>the assignment equation is not evaluated</w:t>
      </w:r>
      <w:r w:rsidR="00211B5D">
        <w:t xml:space="preserve"> for that element</w:t>
      </w:r>
      <w:r w:rsidR="00B24644">
        <w:t xml:space="preserve"> </w:t>
      </w:r>
      <w:r>
        <w:t xml:space="preserve">and the pertinent </w:t>
      </w:r>
      <w:r w:rsidR="00B24644">
        <w:t xml:space="preserve">target PLIST </w:t>
      </w:r>
      <w:r>
        <w:t>element remains unchanged.</w:t>
      </w:r>
    </w:p>
    <w:p w14:paraId="72C069B8" w14:textId="77777777" w:rsidR="0045266E" w:rsidRDefault="0045266E" w:rsidP="005D6782">
      <w:pPr>
        <w:pStyle w:val="ListParagraph"/>
        <w:numPr>
          <w:ilvl w:val="0"/>
          <w:numId w:val="6"/>
        </w:numPr>
      </w:pPr>
      <w:r>
        <w:t>The</w:t>
      </w:r>
      <w:r w:rsidR="00B24644">
        <w:t xml:space="preserve"> underlying CLIST of</w:t>
      </w:r>
      <w:r w:rsidR="00CE26EB">
        <w:t xml:space="preserve"> a</w:t>
      </w:r>
      <w:r w:rsidR="00B24644">
        <w:t xml:space="preserve"> selection equation must</w:t>
      </w:r>
      <w:r w:rsidR="00CE26EB">
        <w:t xml:space="preserve"> not differ from that of the </w:t>
      </w:r>
      <w:r w:rsidR="00B24644">
        <w:t>assignment equation</w:t>
      </w:r>
      <w:r w:rsidR="00CE26EB">
        <w:t xml:space="preserve"> whose operation it governs.</w:t>
      </w:r>
    </w:p>
    <w:p w14:paraId="5AA4A53D" w14:textId="77777777" w:rsidR="0045266E" w:rsidRDefault="000A65B8" w:rsidP="00A32D57">
      <w:pPr>
        <w:pStyle w:val="Heading2"/>
      </w:pPr>
      <w:bookmarkStart w:id="1055" w:name="_Toc417398375"/>
      <w:bookmarkStart w:id="1056" w:name="_Toc417622747"/>
      <w:bookmarkStart w:id="1057" w:name="_Toc418019285"/>
      <w:bookmarkStart w:id="1058" w:name="_Toc418697642"/>
      <w:bookmarkStart w:id="1059" w:name="_Toc418769171"/>
      <w:bookmarkStart w:id="1060" w:name="_Toc419216086"/>
      <w:bookmarkStart w:id="1061" w:name="_Toc421585559"/>
      <w:bookmarkStart w:id="1062" w:name="_Toc421865920"/>
      <w:bookmarkStart w:id="1063" w:name="_Toc422468998"/>
      <w:bookmarkStart w:id="1064" w:name="_Toc422985018"/>
      <w:bookmarkStart w:id="1065" w:name="_Toc423029374"/>
      <w:bookmarkStart w:id="1066" w:name="_Toc423173100"/>
      <w:bookmarkStart w:id="1067" w:name="_Toc423264099"/>
      <w:bookmarkStart w:id="1068" w:name="_Toc423435321"/>
      <w:bookmarkStart w:id="1069" w:name="_Toc426572295"/>
      <w:bookmarkStart w:id="1070" w:name="_Toc428082606"/>
      <w:bookmarkStart w:id="1071" w:name="_Toc428083113"/>
      <w:bookmarkStart w:id="1072" w:name="_Toc431792334"/>
      <w:bookmarkStart w:id="1073" w:name="_Toc433361861"/>
      <w:bookmarkStart w:id="1074" w:name="_Toc433620785"/>
      <w:bookmarkStart w:id="1075" w:name="_Toc523916444"/>
      <w:bookmarkStart w:id="1076" w:name="_Toc61612642"/>
      <w:r>
        <w:t xml:space="preserve">3.5 </w:t>
      </w:r>
      <w:r w:rsidR="00A32D57">
        <w:t>String Equations</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7963F67D" w14:textId="77777777" w:rsidR="006F58EA" w:rsidRDefault="00A32D57" w:rsidP="00A32D57">
      <w:r>
        <w:t>The only operation that can be performed by</w:t>
      </w:r>
      <w:r w:rsidR="00E46E90">
        <w:t xml:space="preserve"> a</w:t>
      </w:r>
      <w:r>
        <w:t xml:space="preserve"> string equation </w:t>
      </w:r>
      <w:r w:rsidR="00E46E90">
        <w:t>is</w:t>
      </w:r>
      <w:r>
        <w:t xml:space="preserve"> concatenation. The only variables that can feature in a string equation are string variables and scalar variables</w:t>
      </w:r>
      <w:r w:rsidR="00E46E90">
        <w:t xml:space="preserve"> (the latter only </w:t>
      </w:r>
      <w:r w:rsidR="00BA474C">
        <w:t>after conversion to integers</w:t>
      </w:r>
      <w:r w:rsidR="00E46E90">
        <w:t xml:space="preserve"> – see below)</w:t>
      </w:r>
      <w:r>
        <w:t xml:space="preserve">. </w:t>
      </w:r>
      <w:r w:rsidR="006F58EA">
        <w:t>The outcome of a string equation is assigned to a string variable.</w:t>
      </w:r>
    </w:p>
    <w:p w14:paraId="0AF417BE" w14:textId="77777777" w:rsidR="00A32D57" w:rsidRDefault="00A32D57" w:rsidP="00A32D57">
      <w:r>
        <w:t>Some examples of string equations are provided in Figure 3.6.</w:t>
      </w:r>
    </w:p>
    <w:tbl>
      <w:tblPr>
        <w:tblStyle w:val="TableGrid"/>
        <w:tblW w:w="0" w:type="auto"/>
        <w:tblLook w:val="04A0" w:firstRow="1" w:lastRow="0" w:firstColumn="1" w:lastColumn="0" w:noHBand="0" w:noVBand="1"/>
      </w:tblPr>
      <w:tblGrid>
        <w:gridCol w:w="9243"/>
      </w:tblGrid>
      <w:tr w:rsidR="00A32D57" w14:paraId="6B45E20B" w14:textId="77777777" w:rsidTr="00A32D57">
        <w:tc>
          <w:tcPr>
            <w:tcW w:w="9243" w:type="dxa"/>
          </w:tcPr>
          <w:p w14:paraId="513F9117"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w:t>
            </w:r>
          </w:p>
          <w:p w14:paraId="0EADFA9F"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file_base = “filename”</w:t>
            </w:r>
          </w:p>
          <w:p w14:paraId="43746261"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file_ext = “.dat”</w:t>
            </w:r>
          </w:p>
          <w:p w14:paraId="62EEFB0D" w14:textId="77777777" w:rsidR="00A32D57" w:rsidRPr="00064E66" w:rsidRDefault="00A32D57" w:rsidP="00064E66">
            <w:pPr>
              <w:spacing w:before="0" w:after="0"/>
              <w:rPr>
                <w:rFonts w:ascii="Courier New" w:hAnsi="Courier New" w:cs="Courier New"/>
                <w:sz w:val="20"/>
              </w:rPr>
            </w:pPr>
            <w:r w:rsidRPr="00064E66">
              <w:rPr>
                <w:rFonts w:ascii="Courier New" w:hAnsi="Courier New" w:cs="Courier New"/>
                <w:sz w:val="20"/>
              </w:rPr>
              <w:t>output_file = file_base//“1”//file_ext</w:t>
            </w:r>
          </w:p>
          <w:p w14:paraId="05221D6F" w14:textId="77777777" w:rsidR="00A32D57" w:rsidRPr="00064E66" w:rsidRDefault="00E40980" w:rsidP="00064E66">
            <w:pPr>
              <w:spacing w:before="0" w:after="0"/>
              <w:rPr>
                <w:rFonts w:ascii="Courier New" w:hAnsi="Courier New" w:cs="Courier New"/>
                <w:sz w:val="20"/>
              </w:rPr>
            </w:pPr>
            <w:r>
              <w:rPr>
                <w:rFonts w:ascii="Courier New" w:hAnsi="Courier New" w:cs="Courier New"/>
                <w:sz w:val="20"/>
              </w:rPr>
              <w:t>scalar = 2.9</w:t>
            </w:r>
          </w:p>
          <w:p w14:paraId="08CFDA88" w14:textId="77777777" w:rsidR="00A32D57" w:rsidRDefault="00A32D57" w:rsidP="00064E66">
            <w:pPr>
              <w:spacing w:before="0" w:after="0"/>
              <w:rPr>
                <w:rFonts w:ascii="Courier New" w:hAnsi="Courier New" w:cs="Courier New"/>
                <w:sz w:val="20"/>
              </w:rPr>
            </w:pPr>
            <w:r w:rsidRPr="00064E66">
              <w:rPr>
                <w:rFonts w:ascii="Courier New" w:hAnsi="Courier New" w:cs="Courier New"/>
                <w:sz w:val="20"/>
              </w:rPr>
              <w:t>output_file=file_base//</w:t>
            </w:r>
            <w:r w:rsidR="00D252AE">
              <w:rPr>
                <w:rFonts w:ascii="Courier New" w:hAnsi="Courier New" w:cs="Courier New"/>
                <w:sz w:val="20"/>
              </w:rPr>
              <w:t>”</w:t>
            </w:r>
            <w:r w:rsidR="00D374A3">
              <w:rPr>
                <w:rFonts w:ascii="Courier New" w:hAnsi="Courier New" w:cs="Courier New"/>
                <w:sz w:val="20"/>
              </w:rPr>
              <w:t>$</w:t>
            </w:r>
            <w:r w:rsidRPr="00064E66">
              <w:rPr>
                <w:rFonts w:ascii="Courier New" w:hAnsi="Courier New" w:cs="Courier New"/>
                <w:sz w:val="20"/>
              </w:rPr>
              <w:t>scalar</w:t>
            </w:r>
            <w:r w:rsidR="00D252AE">
              <w:rPr>
                <w:rFonts w:ascii="Courier New" w:hAnsi="Courier New" w:cs="Courier New"/>
                <w:sz w:val="20"/>
              </w:rPr>
              <w:t>$”</w:t>
            </w:r>
            <w:r w:rsidRPr="00064E66">
              <w:rPr>
                <w:rFonts w:ascii="Courier New" w:hAnsi="Courier New" w:cs="Courier New"/>
                <w:sz w:val="20"/>
              </w:rPr>
              <w:t>//file_ext</w:t>
            </w:r>
          </w:p>
          <w:p w14:paraId="28FF5785" w14:textId="77777777" w:rsidR="00E46E90" w:rsidRPr="00064E66" w:rsidRDefault="00E46E90" w:rsidP="00064E66">
            <w:pPr>
              <w:spacing w:before="0" w:after="0"/>
              <w:rPr>
                <w:rFonts w:ascii="Courier New" w:hAnsi="Courier New" w:cs="Courier New"/>
                <w:sz w:val="20"/>
              </w:rPr>
            </w:pPr>
            <w:r>
              <w:rPr>
                <w:rFonts w:ascii="Courier New" w:hAnsi="Courier New" w:cs="Courier New"/>
                <w:sz w:val="20"/>
              </w:rPr>
              <w:t>alt_output_file=output_file</w:t>
            </w:r>
          </w:p>
          <w:p w14:paraId="66CD4110" w14:textId="77777777" w:rsidR="00A32D57" w:rsidRDefault="00A32D57" w:rsidP="00064E66">
            <w:pPr>
              <w:spacing w:before="0" w:after="0"/>
            </w:pPr>
            <w:r w:rsidRPr="00064E66">
              <w:rPr>
                <w:rFonts w:ascii="Courier New" w:hAnsi="Courier New" w:cs="Courier New"/>
                <w:sz w:val="20"/>
              </w:rPr>
              <w:t>.</w:t>
            </w:r>
          </w:p>
        </w:tc>
      </w:tr>
    </w:tbl>
    <w:p w14:paraId="72FDBB07" w14:textId="77777777" w:rsidR="00A32D57" w:rsidRDefault="00064E66" w:rsidP="00064E66">
      <w:pPr>
        <w:pStyle w:val="Caption"/>
      </w:pPr>
      <w:r>
        <w:t>Figure 3.6. Examples of string equations.</w:t>
      </w:r>
    </w:p>
    <w:p w14:paraId="0AFCDF47" w14:textId="77777777" w:rsidR="0050690D" w:rsidRDefault="0050690D" w:rsidP="00064E66">
      <w:r>
        <w:t xml:space="preserve">In the first of the equations featured in Figure 3.6, the string “filename” is assigned to the string variable </w:t>
      </w:r>
      <w:r>
        <w:rPr>
          <w:i/>
        </w:rPr>
        <w:t>file_base</w:t>
      </w:r>
      <w:r>
        <w:t xml:space="preserve">. If this variable already exists then the string which it holds is over-written by this action; if it does not already exist then it is brought into existence by this assignment operation. In the second equation the new or existing string variable </w:t>
      </w:r>
      <w:r>
        <w:rPr>
          <w:i/>
        </w:rPr>
        <w:t>file_ext</w:t>
      </w:r>
      <w:r>
        <w:t xml:space="preserve"> is assigned the string “.dat”.</w:t>
      </w:r>
    </w:p>
    <w:p w14:paraId="220E5148" w14:textId="77777777" w:rsidR="00064E66" w:rsidRDefault="0050690D" w:rsidP="00064E66">
      <w:r>
        <w:t xml:space="preserve">The third equation featured in Figure 3.6 </w:t>
      </w:r>
      <w:r w:rsidR="00E40980">
        <w:t>exemplifies</w:t>
      </w:r>
      <w:r>
        <w:t xml:space="preserve"> the only operation that can be undertaken between string variables, namely that of concatenation. The string associated with the </w:t>
      </w:r>
      <w:r>
        <w:rPr>
          <w:i/>
        </w:rPr>
        <w:t>output_file</w:t>
      </w:r>
      <w:r>
        <w:t xml:space="preserve"> string variable after this operation is “filename1.dat”. If the </w:t>
      </w:r>
      <w:r>
        <w:rPr>
          <w:i/>
        </w:rPr>
        <w:t>output_file</w:t>
      </w:r>
      <w:r>
        <w:t xml:space="preserve"> string variable did not exist prior to this operation, it is brought into existence by it.</w:t>
      </w:r>
    </w:p>
    <w:p w14:paraId="1A50EA43" w14:textId="77777777" w:rsidR="0050690D" w:rsidRDefault="0050690D" w:rsidP="00064E66">
      <w:r>
        <w:t>The fourth operation</w:t>
      </w:r>
      <w:r w:rsidR="006F58EA">
        <w:t xml:space="preserve"> shown</w:t>
      </w:r>
      <w:r>
        <w:t xml:space="preserve"> in Figure</w:t>
      </w:r>
      <w:r w:rsidR="00E40980">
        <w:t xml:space="preserve"> 3.6 assigns the value 2.9</w:t>
      </w:r>
      <w:r>
        <w:t xml:space="preserve"> to the scalar variable </w:t>
      </w:r>
      <w:r>
        <w:rPr>
          <w:i/>
        </w:rPr>
        <w:t>scalar</w:t>
      </w:r>
      <w:r>
        <w:t xml:space="preserve">. This variable then features in the fifth equation </w:t>
      </w:r>
      <w:r w:rsidR="00D252AE">
        <w:t>surrounded</w:t>
      </w:r>
      <w:r w:rsidR="00D374A3">
        <w:t xml:space="preserve"> by “$” character</w:t>
      </w:r>
      <w:r w:rsidR="00D252AE">
        <w:t>s</w:t>
      </w:r>
      <w:r>
        <w:t xml:space="preserve">. </w:t>
      </w:r>
      <w:r w:rsidR="00D252AE">
        <w:t xml:space="preserve">As is described elsewhere in this manual, wherever a </w:t>
      </w:r>
      <w:r w:rsidR="00E46E90">
        <w:t>scalar variable</w:t>
      </w:r>
      <w:r w:rsidR="00D252AE">
        <w:t xml:space="preserve"> is surrounded by</w:t>
      </w:r>
      <w:r w:rsidR="00D374A3">
        <w:t xml:space="preserve"> “$” character</w:t>
      </w:r>
      <w:r w:rsidR="00D252AE">
        <w:t>s, it</w:t>
      </w:r>
      <w:r>
        <w:t xml:space="preserve"> is rounded to the nearest integer and then converted to </w:t>
      </w:r>
      <w:r w:rsidR="00D252AE">
        <w:t>text</w:t>
      </w:r>
      <w:r>
        <w:t xml:space="preserve">. As such, it can form part of the concatenation operation performed by the </w:t>
      </w:r>
      <w:r w:rsidR="006F58EA">
        <w:t>equation in which it is featured</w:t>
      </w:r>
      <w:r w:rsidR="00D252AE">
        <w:t xml:space="preserve">, after having been </w:t>
      </w:r>
      <w:r w:rsidR="00D252AE">
        <w:lastRenderedPageBreak/>
        <w:t>placed between quotes</w:t>
      </w:r>
      <w:r>
        <w:t xml:space="preserve">. The final value of the string variable </w:t>
      </w:r>
      <w:r>
        <w:rPr>
          <w:i/>
        </w:rPr>
        <w:t>output_file</w:t>
      </w:r>
      <w:r>
        <w:t xml:space="preserve"> </w:t>
      </w:r>
      <w:r w:rsidR="006F58EA">
        <w:t xml:space="preserve">after evaluation of this equation </w:t>
      </w:r>
      <w:r>
        <w:t>is “filename3.dat”.</w:t>
      </w:r>
    </w:p>
    <w:p w14:paraId="2D37BB2C" w14:textId="77777777" w:rsidR="00E46E90" w:rsidRPr="00E46E90" w:rsidRDefault="00E46E90" w:rsidP="00064E66">
      <w:r>
        <w:t xml:space="preserve">In the sixth of the above equations the </w:t>
      </w:r>
      <w:r>
        <w:rPr>
          <w:i/>
        </w:rPr>
        <w:t>alt_output_file</w:t>
      </w:r>
      <w:r>
        <w:t xml:space="preserve"> string</w:t>
      </w:r>
      <w:r w:rsidR="00E40980">
        <w:t xml:space="preserve"> variable</w:t>
      </w:r>
      <w:r>
        <w:t xml:space="preserve"> is given the same value as the </w:t>
      </w:r>
      <w:r>
        <w:rPr>
          <w:i/>
        </w:rPr>
        <w:t>output_file</w:t>
      </w:r>
      <w:r>
        <w:t xml:space="preserve"> string</w:t>
      </w:r>
      <w:r w:rsidR="00E40980">
        <w:t xml:space="preserve"> variable</w:t>
      </w:r>
      <w:r>
        <w:t>, namely “filename3.dat”.</w:t>
      </w:r>
    </w:p>
    <w:p w14:paraId="4E144E9E" w14:textId="77777777" w:rsidR="0050690D" w:rsidRDefault="0050690D" w:rsidP="00064E66">
      <w:r>
        <w:t>The following rules apply to string equations.</w:t>
      </w:r>
    </w:p>
    <w:p w14:paraId="7C18CFBF" w14:textId="77777777" w:rsidR="0050690D" w:rsidRDefault="0050690D" w:rsidP="005D6782">
      <w:pPr>
        <w:pStyle w:val="ListParagraph"/>
        <w:numPr>
          <w:ilvl w:val="0"/>
          <w:numId w:val="19"/>
        </w:numPr>
      </w:pPr>
      <w:r>
        <w:t xml:space="preserve">The outcome of a string </w:t>
      </w:r>
      <w:r w:rsidR="006F58EA">
        <w:t>equation</w:t>
      </w:r>
      <w:r>
        <w:t xml:space="preserve"> must be assigned to an existing string variable or to an uncreated variable; in the latter case a new string variable is created.</w:t>
      </w:r>
    </w:p>
    <w:p w14:paraId="5EE6D61C" w14:textId="77777777" w:rsidR="0050690D" w:rsidRDefault="0050690D" w:rsidP="005D6782">
      <w:pPr>
        <w:pStyle w:val="ListParagraph"/>
        <w:numPr>
          <w:ilvl w:val="0"/>
          <w:numId w:val="19"/>
        </w:numPr>
      </w:pPr>
      <w:r>
        <w:t xml:space="preserve">Only string variables, strings enclosed in single or double quotes, and </w:t>
      </w:r>
      <w:r w:rsidR="00D374A3">
        <w:t>scalar variable</w:t>
      </w:r>
      <w:r w:rsidR="00BA474C">
        <w:t>s</w:t>
      </w:r>
      <w:r w:rsidR="00D374A3">
        <w:t xml:space="preserve"> </w:t>
      </w:r>
      <w:r w:rsidR="00D252AE">
        <w:t>surrounded by</w:t>
      </w:r>
      <w:r w:rsidR="00D374A3">
        <w:t xml:space="preserve"> “$” character</w:t>
      </w:r>
      <w:r w:rsidR="00D252AE">
        <w:t>s</w:t>
      </w:r>
      <w:r>
        <w:t xml:space="preserve"> can appear in string equations</w:t>
      </w:r>
      <w:r w:rsidR="007A620D">
        <w:t>; in the latter case quotes must surround the $-delimited scalar variable</w:t>
      </w:r>
      <w:r>
        <w:t>.</w:t>
      </w:r>
    </w:p>
    <w:p w14:paraId="58B0D699" w14:textId="77777777" w:rsidR="006F58EA" w:rsidRDefault="006F58EA" w:rsidP="005D6782">
      <w:pPr>
        <w:pStyle w:val="ListParagraph"/>
        <w:numPr>
          <w:ilvl w:val="0"/>
          <w:numId w:val="19"/>
        </w:numPr>
      </w:pPr>
      <w:r>
        <w:t>Only the // operation (signifying concatenation) can appear in the string equation.</w:t>
      </w:r>
    </w:p>
    <w:p w14:paraId="1325910A" w14:textId="77777777" w:rsidR="0050690D" w:rsidRDefault="00D252AE" w:rsidP="005D6782">
      <w:pPr>
        <w:pStyle w:val="ListParagraph"/>
        <w:numPr>
          <w:ilvl w:val="0"/>
          <w:numId w:val="19"/>
        </w:numPr>
      </w:pPr>
      <w:r>
        <w:t>A</w:t>
      </w:r>
      <w:r w:rsidR="00711DEE">
        <w:t xml:space="preserve"> string </w:t>
      </w:r>
      <w:r>
        <w:t>surrounded by</w:t>
      </w:r>
      <w:r w:rsidR="00711DEE">
        <w:t xml:space="preserve"> “$” character</w:t>
      </w:r>
      <w:r>
        <w:t>s</w:t>
      </w:r>
      <w:r w:rsidR="003B481E">
        <w:t xml:space="preserve"> must </w:t>
      </w:r>
      <w:r w:rsidR="00711DEE">
        <w:t>denote</w:t>
      </w:r>
      <w:r w:rsidR="003B481E">
        <w:t xml:space="preserve"> a scalar variable. If it is desired that a list-</w:t>
      </w:r>
      <w:r w:rsidR="00E40980">
        <w:t>derived</w:t>
      </w:r>
      <w:r w:rsidR="003B481E">
        <w:t xml:space="preserve"> scalar be converted to a string</w:t>
      </w:r>
      <w:r w:rsidR="006F58EA">
        <w:t>,</w:t>
      </w:r>
      <w:r w:rsidR="003B481E">
        <w:t xml:space="preserve"> then it should first be assigned to a </w:t>
      </w:r>
      <w:r w:rsidR="007A620D">
        <w:t xml:space="preserve">normal </w:t>
      </w:r>
      <w:r w:rsidR="003B481E">
        <w:t>scalar variable</w:t>
      </w:r>
      <w:r w:rsidR="006F58EA">
        <w:t xml:space="preserve"> in an assignment equation</w:t>
      </w:r>
      <w:r w:rsidR="003B481E">
        <w:t xml:space="preserve"> before the latter is </w:t>
      </w:r>
      <w:r>
        <w:t>placed between</w:t>
      </w:r>
      <w:r w:rsidR="00711DEE">
        <w:t xml:space="preserve"> “$” character</w:t>
      </w:r>
      <w:r>
        <w:t>s</w:t>
      </w:r>
      <w:r w:rsidR="003B481E">
        <w:t>.</w:t>
      </w:r>
    </w:p>
    <w:p w14:paraId="2339DDDD" w14:textId="77777777" w:rsidR="007F340F" w:rsidRDefault="00711DEE" w:rsidP="005D6782">
      <w:pPr>
        <w:pStyle w:val="ListParagraph"/>
        <w:numPr>
          <w:ilvl w:val="0"/>
          <w:numId w:val="19"/>
        </w:numPr>
      </w:pPr>
      <w:r>
        <w:t>A number cannot</w:t>
      </w:r>
      <w:r w:rsidR="00D252AE">
        <w:t xml:space="preserve"> be placed between</w:t>
      </w:r>
      <w:r>
        <w:t xml:space="preserve"> “$” character</w:t>
      </w:r>
      <w:r w:rsidR="00D252AE">
        <w:t>s</w:t>
      </w:r>
      <w:r w:rsidR="007F340F">
        <w:t>. For example “</w:t>
      </w:r>
      <w:r>
        <w:t>$</w:t>
      </w:r>
      <w:r w:rsidR="007F340F">
        <w:t>60.2</w:t>
      </w:r>
      <w:r w:rsidR="00D252AE">
        <w:t>$</w:t>
      </w:r>
      <w:r w:rsidR="007F340F">
        <w:t>” is not allowed. Use the string “60” instead.</w:t>
      </w:r>
    </w:p>
    <w:p w14:paraId="7E0127B8" w14:textId="77777777" w:rsidR="003B481E" w:rsidRDefault="001003BE" w:rsidP="005D6782">
      <w:pPr>
        <w:pStyle w:val="ListParagraph"/>
        <w:numPr>
          <w:ilvl w:val="0"/>
          <w:numId w:val="19"/>
        </w:numPr>
      </w:pPr>
      <w:r>
        <w:t xml:space="preserve">In </w:t>
      </w:r>
      <w:r w:rsidR="005F0B2F">
        <w:t>concatenation</w:t>
      </w:r>
      <w:r>
        <w:t xml:space="preserve"> operations</w:t>
      </w:r>
      <w:r w:rsidR="0024315D">
        <w:t>,</w:t>
      </w:r>
      <w:r>
        <w:t xml:space="preserve"> leading and trailing blanks</w:t>
      </w:r>
      <w:r w:rsidR="0024315D">
        <w:t xml:space="preserve"> in strings</w:t>
      </w:r>
      <w:r>
        <w:t xml:space="preserve"> are removed.</w:t>
      </w:r>
    </w:p>
    <w:p w14:paraId="0D5DC624" w14:textId="77777777" w:rsidR="001003BE" w:rsidRDefault="001003BE" w:rsidP="005D6782">
      <w:pPr>
        <w:pStyle w:val="ListParagraph"/>
        <w:numPr>
          <w:ilvl w:val="0"/>
          <w:numId w:val="19"/>
        </w:numPr>
      </w:pPr>
      <w:r>
        <w:t>A string enclosed in quotes cannot be blank.</w:t>
      </w:r>
    </w:p>
    <w:p w14:paraId="61871623" w14:textId="77777777" w:rsidR="001003BE" w:rsidRPr="0050690D" w:rsidRDefault="001003BE" w:rsidP="001003BE">
      <w:r>
        <w:t>If any of the above rules are violated, PLPROC will cease execution with an appropriate error message.</w:t>
      </w:r>
    </w:p>
    <w:p w14:paraId="16692C5C" w14:textId="77777777" w:rsidR="003070F0" w:rsidRDefault="003070F0"/>
    <w:p w14:paraId="5BD7919F" w14:textId="77777777" w:rsidR="003070F0" w:rsidRDefault="003070F0">
      <w:pPr>
        <w:sectPr w:rsidR="003070F0">
          <w:headerReference w:type="default" r:id="rId24"/>
          <w:pgSz w:w="11907" w:h="16840" w:code="9"/>
          <w:pgMar w:top="1699" w:right="1440" w:bottom="1656" w:left="1440" w:header="1138" w:footer="720" w:gutter="0"/>
          <w:cols w:space="720"/>
        </w:sectPr>
      </w:pPr>
    </w:p>
    <w:p w14:paraId="77FA768C" w14:textId="77777777" w:rsidR="00912FAD" w:rsidRDefault="00975E1F">
      <w:pPr>
        <w:pStyle w:val="Heading1"/>
      </w:pPr>
      <w:bookmarkStart w:id="1077" w:name="_Toc315355542"/>
      <w:bookmarkStart w:id="1078" w:name="_Toc315860213"/>
      <w:bookmarkStart w:id="1079" w:name="_Toc316300809"/>
      <w:bookmarkStart w:id="1080" w:name="_Toc316536639"/>
      <w:bookmarkStart w:id="1081" w:name="_Toc316626647"/>
      <w:bookmarkStart w:id="1082" w:name="_Toc317019896"/>
      <w:bookmarkStart w:id="1083" w:name="_Toc318442341"/>
      <w:bookmarkStart w:id="1084" w:name="_Toc327823049"/>
      <w:bookmarkStart w:id="1085" w:name="_Toc336995590"/>
      <w:bookmarkStart w:id="1086" w:name="_Toc357335328"/>
      <w:bookmarkStart w:id="1087" w:name="_Toc357335663"/>
      <w:bookmarkStart w:id="1088" w:name="_Toc376852031"/>
      <w:bookmarkStart w:id="1089" w:name="_Toc376852390"/>
      <w:bookmarkStart w:id="1090" w:name="_Toc407791992"/>
      <w:bookmarkStart w:id="1091" w:name="_Toc417216388"/>
      <w:bookmarkStart w:id="1092" w:name="_Toc417216759"/>
      <w:bookmarkStart w:id="1093" w:name="_Toc417398376"/>
      <w:bookmarkStart w:id="1094" w:name="_Toc417622748"/>
      <w:bookmarkStart w:id="1095" w:name="_Toc418019286"/>
      <w:bookmarkStart w:id="1096" w:name="_Toc418697643"/>
      <w:bookmarkStart w:id="1097" w:name="_Toc418769172"/>
      <w:bookmarkStart w:id="1098" w:name="_Toc419216087"/>
      <w:bookmarkStart w:id="1099" w:name="_Toc421585560"/>
      <w:bookmarkStart w:id="1100" w:name="_Toc421865921"/>
      <w:bookmarkStart w:id="1101" w:name="_Toc422468999"/>
      <w:bookmarkStart w:id="1102" w:name="_Toc422985019"/>
      <w:bookmarkStart w:id="1103" w:name="_Toc423029375"/>
      <w:bookmarkStart w:id="1104" w:name="_Toc423173101"/>
      <w:bookmarkStart w:id="1105" w:name="_Toc423264100"/>
      <w:bookmarkStart w:id="1106" w:name="_Toc423435322"/>
      <w:bookmarkStart w:id="1107" w:name="_Toc426572296"/>
      <w:bookmarkStart w:id="1108" w:name="_Toc428082607"/>
      <w:bookmarkStart w:id="1109" w:name="_Toc428083114"/>
      <w:bookmarkStart w:id="1110" w:name="_Toc431792335"/>
      <w:bookmarkStart w:id="1111" w:name="_Toc433361862"/>
      <w:bookmarkStart w:id="1112" w:name="_Toc433620786"/>
      <w:bookmarkStart w:id="1113" w:name="_Toc523916445"/>
      <w:bookmarkStart w:id="1114" w:name="_Toc522863673"/>
      <w:bookmarkStart w:id="1115" w:name="_Toc523073465"/>
      <w:bookmarkStart w:id="1116" w:name="_Toc523749558"/>
      <w:bookmarkStart w:id="1117" w:name="_Toc524018652"/>
      <w:bookmarkStart w:id="1118" w:name="_Toc61612643"/>
      <w:r>
        <w:lastRenderedPageBreak/>
        <w:t>4. Functions</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8"/>
      <w:r w:rsidR="004C1A37">
        <w:t xml:space="preserve"> </w:t>
      </w:r>
    </w:p>
    <w:p w14:paraId="5EA2C761" w14:textId="77777777" w:rsidR="00975E1F" w:rsidRDefault="00081FE0" w:rsidP="00081FE0">
      <w:pPr>
        <w:pStyle w:val="Heading2"/>
      </w:pPr>
      <w:bookmarkStart w:id="1119" w:name="_Toc315355543"/>
      <w:bookmarkStart w:id="1120" w:name="_Toc315860214"/>
      <w:bookmarkStart w:id="1121" w:name="_Toc316300810"/>
      <w:bookmarkStart w:id="1122" w:name="_Toc316536640"/>
      <w:bookmarkStart w:id="1123" w:name="_Toc316626648"/>
      <w:bookmarkStart w:id="1124" w:name="_Toc317019897"/>
      <w:bookmarkStart w:id="1125" w:name="_Toc318442342"/>
      <w:bookmarkStart w:id="1126" w:name="_Toc327823050"/>
      <w:bookmarkStart w:id="1127" w:name="_Toc336995591"/>
      <w:bookmarkStart w:id="1128" w:name="_Toc357335329"/>
      <w:bookmarkStart w:id="1129" w:name="_Toc357335664"/>
      <w:bookmarkStart w:id="1130" w:name="_Toc376852032"/>
      <w:bookmarkStart w:id="1131" w:name="_Toc376852391"/>
      <w:bookmarkStart w:id="1132" w:name="_Toc407791993"/>
      <w:bookmarkStart w:id="1133" w:name="_Toc417216389"/>
      <w:bookmarkStart w:id="1134" w:name="_Toc417216760"/>
      <w:bookmarkStart w:id="1135" w:name="_Toc417398377"/>
      <w:bookmarkStart w:id="1136" w:name="_Toc417622749"/>
      <w:bookmarkStart w:id="1137" w:name="_Toc418019287"/>
      <w:bookmarkStart w:id="1138" w:name="_Toc418697644"/>
      <w:bookmarkStart w:id="1139" w:name="_Toc418769173"/>
      <w:bookmarkStart w:id="1140" w:name="_Toc419216088"/>
      <w:bookmarkStart w:id="1141" w:name="_Toc421585561"/>
      <w:bookmarkStart w:id="1142" w:name="_Toc421865922"/>
      <w:bookmarkStart w:id="1143" w:name="_Toc422469000"/>
      <w:bookmarkStart w:id="1144" w:name="_Toc422985020"/>
      <w:bookmarkStart w:id="1145" w:name="_Toc423029376"/>
      <w:bookmarkStart w:id="1146" w:name="_Toc423173102"/>
      <w:bookmarkStart w:id="1147" w:name="_Toc423264101"/>
      <w:bookmarkStart w:id="1148" w:name="_Toc423435323"/>
      <w:bookmarkStart w:id="1149" w:name="_Toc426572297"/>
      <w:bookmarkStart w:id="1150" w:name="_Toc428082608"/>
      <w:bookmarkStart w:id="1151" w:name="_Toc428083115"/>
      <w:bookmarkStart w:id="1152" w:name="_Toc431792336"/>
      <w:bookmarkStart w:id="1153" w:name="_Toc433361863"/>
      <w:bookmarkStart w:id="1154" w:name="_Toc433620787"/>
      <w:bookmarkStart w:id="1155" w:name="_Toc523916446"/>
      <w:bookmarkStart w:id="1156" w:name="_Toc61612644"/>
      <w:r>
        <w:t>4.1 General</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25C7AB15" w14:textId="77777777" w:rsidR="00081FE0" w:rsidRDefault="001065CE" w:rsidP="00081FE0">
      <w:r>
        <w:t>Specifications and usage</w:t>
      </w:r>
      <w:r w:rsidR="00952558">
        <w:t xml:space="preserve"> protocols</w:t>
      </w:r>
      <w:r>
        <w:t xml:space="preserve"> </w:t>
      </w:r>
      <w:r w:rsidR="00952558">
        <w:t xml:space="preserve">for all </w:t>
      </w:r>
      <w:r w:rsidR="006666CB">
        <w:t xml:space="preserve">PLPROC functions </w:t>
      </w:r>
      <w:r w:rsidR="00952558">
        <w:t>are provided</w:t>
      </w:r>
      <w:r w:rsidR="006666CB">
        <w:t xml:space="preserve"> in the </w:t>
      </w:r>
      <w:r>
        <w:t>second part of this manual</w:t>
      </w:r>
      <w:r w:rsidR="006666CB">
        <w:t>. The present chapter outlines some general features of their use.</w:t>
      </w:r>
    </w:p>
    <w:p w14:paraId="77FB0C1B" w14:textId="77777777" w:rsidR="006666CB" w:rsidRDefault="006666CB" w:rsidP="006666CB">
      <w:pPr>
        <w:pStyle w:val="Heading2"/>
      </w:pPr>
      <w:bookmarkStart w:id="1157" w:name="_Toc315355544"/>
      <w:bookmarkStart w:id="1158" w:name="_Toc315860215"/>
      <w:bookmarkStart w:id="1159" w:name="_Toc316300811"/>
      <w:bookmarkStart w:id="1160" w:name="_Toc316536641"/>
      <w:bookmarkStart w:id="1161" w:name="_Toc316626649"/>
      <w:bookmarkStart w:id="1162" w:name="_Toc317019898"/>
      <w:bookmarkStart w:id="1163" w:name="_Toc318442343"/>
      <w:bookmarkStart w:id="1164" w:name="_Toc327823051"/>
      <w:bookmarkStart w:id="1165" w:name="_Toc336995592"/>
      <w:bookmarkStart w:id="1166" w:name="_Toc357335330"/>
      <w:bookmarkStart w:id="1167" w:name="_Toc357335665"/>
      <w:bookmarkStart w:id="1168" w:name="_Toc376852033"/>
      <w:bookmarkStart w:id="1169" w:name="_Toc376852392"/>
      <w:bookmarkStart w:id="1170" w:name="_Toc407791994"/>
      <w:bookmarkStart w:id="1171" w:name="_Toc417216390"/>
      <w:bookmarkStart w:id="1172" w:name="_Toc417216761"/>
      <w:bookmarkStart w:id="1173" w:name="_Toc417398378"/>
      <w:bookmarkStart w:id="1174" w:name="_Toc417622750"/>
      <w:bookmarkStart w:id="1175" w:name="_Toc418019288"/>
      <w:bookmarkStart w:id="1176" w:name="_Toc418697645"/>
      <w:bookmarkStart w:id="1177" w:name="_Toc418769174"/>
      <w:bookmarkStart w:id="1178" w:name="_Toc419216089"/>
      <w:bookmarkStart w:id="1179" w:name="_Toc421585562"/>
      <w:bookmarkStart w:id="1180" w:name="_Toc421865923"/>
      <w:bookmarkStart w:id="1181" w:name="_Toc422469001"/>
      <w:bookmarkStart w:id="1182" w:name="_Toc422985021"/>
      <w:bookmarkStart w:id="1183" w:name="_Toc423029377"/>
      <w:bookmarkStart w:id="1184" w:name="_Toc423173103"/>
      <w:bookmarkStart w:id="1185" w:name="_Toc423264102"/>
      <w:bookmarkStart w:id="1186" w:name="_Toc423435324"/>
      <w:bookmarkStart w:id="1187" w:name="_Toc426572298"/>
      <w:bookmarkStart w:id="1188" w:name="_Toc428082609"/>
      <w:bookmarkStart w:id="1189" w:name="_Toc428083116"/>
      <w:bookmarkStart w:id="1190" w:name="_Toc431792337"/>
      <w:bookmarkStart w:id="1191" w:name="_Toc433361864"/>
      <w:bookmarkStart w:id="1192" w:name="_Toc433620788"/>
      <w:bookmarkStart w:id="1193" w:name="_Toc523916447"/>
      <w:bookmarkStart w:id="1194" w:name="_Toc61612645"/>
      <w:r>
        <w:t>4.2 Function Protocol</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14:paraId="750C72F3" w14:textId="77777777" w:rsidR="006666CB" w:rsidRDefault="00110B9C" w:rsidP="006666CB">
      <w:r>
        <w:t xml:space="preserve">Figure 4.1 provides some examples of PLPROC function calls. Their protocols have much in common. However, there are some differences too, these arising from differences in the nature of the tasks that they perform. </w:t>
      </w:r>
    </w:p>
    <w:tbl>
      <w:tblPr>
        <w:tblStyle w:val="TableGrid"/>
        <w:tblW w:w="0" w:type="auto"/>
        <w:tblInd w:w="108" w:type="dxa"/>
        <w:tblLook w:val="04A0" w:firstRow="1" w:lastRow="0" w:firstColumn="1" w:lastColumn="0" w:noHBand="0" w:noVBand="1"/>
      </w:tblPr>
      <w:tblGrid>
        <w:gridCol w:w="9072"/>
      </w:tblGrid>
      <w:tr w:rsidR="006666CB" w:rsidRPr="00195803" w14:paraId="282DC6D8" w14:textId="77777777" w:rsidTr="00EE6F93">
        <w:trPr>
          <w:cantSplit/>
        </w:trPr>
        <w:tc>
          <w:tcPr>
            <w:tcW w:w="9072" w:type="dxa"/>
          </w:tcPr>
          <w:p w14:paraId="79A2B9F4"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cl1 = read_list_file(skiplines=1,dimensions=3,   &amp;</w:t>
            </w:r>
          </w:p>
          <w:p w14:paraId="72C4B235"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plist='p1';column=5,        &amp;</w:t>
            </w:r>
          </w:p>
          <w:p w14:paraId="7EF5A318"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plist='p2';column=6,        &amp;</w:t>
            </w:r>
          </w:p>
          <w:p w14:paraId="307EDC10"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slist=</w:t>
            </w:r>
            <w:r w:rsidR="000D771A">
              <w:rPr>
                <w:rFonts w:ascii="Courier New" w:hAnsi="Courier New" w:cs="Courier New"/>
                <w:sz w:val="20"/>
              </w:rPr>
              <w:t>’</w:t>
            </w:r>
            <w:r w:rsidRPr="00195803">
              <w:rPr>
                <w:rFonts w:ascii="Courier New" w:hAnsi="Courier New" w:cs="Courier New"/>
                <w:sz w:val="20"/>
              </w:rPr>
              <w:t>s1</w:t>
            </w:r>
            <w:r w:rsidR="000D771A">
              <w:rPr>
                <w:rFonts w:ascii="Courier New" w:hAnsi="Courier New" w:cs="Courier New"/>
                <w:sz w:val="20"/>
              </w:rPr>
              <w:t>’</w:t>
            </w:r>
            <w:r w:rsidRPr="00195803">
              <w:rPr>
                <w:rFonts w:ascii="Courier New" w:hAnsi="Courier New" w:cs="Courier New"/>
                <w:sz w:val="20"/>
              </w:rPr>
              <w:t>;column=7,        &amp;</w:t>
            </w:r>
          </w:p>
          <w:p w14:paraId="0DCD0D89"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slist=</w:t>
            </w:r>
            <w:r w:rsidR="000D771A">
              <w:rPr>
                <w:rFonts w:ascii="Courier New" w:hAnsi="Courier New" w:cs="Courier New"/>
                <w:sz w:val="20"/>
              </w:rPr>
              <w:t>’</w:t>
            </w:r>
            <w:r w:rsidRPr="00195803">
              <w:rPr>
                <w:rFonts w:ascii="Courier New" w:hAnsi="Courier New" w:cs="Courier New"/>
                <w:sz w:val="20"/>
              </w:rPr>
              <w:t>s2</w:t>
            </w:r>
            <w:r w:rsidR="000D771A">
              <w:rPr>
                <w:rFonts w:ascii="Courier New" w:hAnsi="Courier New" w:cs="Courier New"/>
                <w:sz w:val="20"/>
              </w:rPr>
              <w:t>’</w:t>
            </w:r>
            <w:r w:rsidRPr="00195803">
              <w:rPr>
                <w:rFonts w:ascii="Courier New" w:hAnsi="Courier New" w:cs="Courier New"/>
                <w:sz w:val="20"/>
              </w:rPr>
              <w:t>;column=8,        &amp;</w:t>
            </w:r>
          </w:p>
          <w:p w14:paraId="0E8CEB55"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slist=</w:t>
            </w:r>
            <w:r w:rsidR="000D771A">
              <w:rPr>
                <w:rFonts w:ascii="Courier New" w:hAnsi="Courier New" w:cs="Courier New"/>
                <w:sz w:val="20"/>
              </w:rPr>
              <w:t>’</w:t>
            </w:r>
            <w:r w:rsidRPr="00195803">
              <w:rPr>
                <w:rFonts w:ascii="Courier New" w:hAnsi="Courier New" w:cs="Courier New"/>
                <w:sz w:val="20"/>
              </w:rPr>
              <w:t>s3</w:t>
            </w:r>
            <w:r w:rsidR="000D771A">
              <w:rPr>
                <w:rFonts w:ascii="Courier New" w:hAnsi="Courier New" w:cs="Courier New"/>
                <w:sz w:val="20"/>
              </w:rPr>
              <w:t>’</w:t>
            </w:r>
            <w:r w:rsidRPr="00195803">
              <w:rPr>
                <w:rFonts w:ascii="Courier New" w:hAnsi="Courier New" w:cs="Courier New"/>
                <w:sz w:val="20"/>
              </w:rPr>
              <w:t>;column=9,        &amp;</w:t>
            </w:r>
          </w:p>
          <w:p w14:paraId="4F2CD5F3"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 xml:space="preserve">                     id_type='integer',file='list.dat')</w:t>
            </w:r>
          </w:p>
          <w:p w14:paraId="06189C5B" w14:textId="77777777" w:rsidR="006666CB" w:rsidRPr="00195803" w:rsidRDefault="006666CB" w:rsidP="00C674DF">
            <w:pPr>
              <w:spacing w:before="20" w:after="20"/>
              <w:rPr>
                <w:rFonts w:ascii="Courier New" w:hAnsi="Courier New" w:cs="Courier New"/>
                <w:sz w:val="20"/>
              </w:rPr>
            </w:pPr>
          </w:p>
          <w:p w14:paraId="7932F0B3" w14:textId="77777777" w:rsidR="006666CB" w:rsidRPr="00195803" w:rsidRDefault="00FB6693" w:rsidP="00C674DF">
            <w:pPr>
              <w:spacing w:before="20" w:after="20"/>
              <w:rPr>
                <w:rFonts w:ascii="Courier New" w:hAnsi="Courier New" w:cs="Courier New"/>
                <w:sz w:val="20"/>
              </w:rPr>
            </w:pPr>
            <w:r>
              <w:rPr>
                <w:rFonts w:ascii="Courier New" w:hAnsi="Courier New" w:cs="Courier New"/>
                <w:sz w:val="20"/>
              </w:rPr>
              <w:t>cl1.</w:t>
            </w:r>
            <w:r w:rsidR="006666CB" w:rsidRPr="00195803">
              <w:rPr>
                <w:rFonts w:ascii="Courier New" w:hAnsi="Courier New" w:cs="Courier New"/>
                <w:sz w:val="20"/>
              </w:rPr>
              <w:t>report_dependent_lists(file='temp1a.dat')</w:t>
            </w:r>
          </w:p>
          <w:p w14:paraId="3248F239" w14:textId="77777777" w:rsidR="00054B06" w:rsidRPr="00195803" w:rsidRDefault="00054B06" w:rsidP="00C674DF">
            <w:pPr>
              <w:spacing w:before="20" w:after="20"/>
              <w:rPr>
                <w:rFonts w:ascii="Courier New" w:hAnsi="Courier New" w:cs="Courier New"/>
                <w:sz w:val="20"/>
              </w:rPr>
            </w:pPr>
          </w:p>
          <w:p w14:paraId="33813D77"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calc_kriging_factors_2d(target_clist=modflow_grid;select=(ib1==1),   &amp;</w:t>
            </w:r>
          </w:p>
          <w:p w14:paraId="001FC006"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source_clist=cl_pp;select=z1==1,             &amp;</w:t>
            </w:r>
          </w:p>
          <w:p w14:paraId="5D1645B9"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file='fac1.dat';form='text',                 &amp;</w:t>
            </w:r>
          </w:p>
          <w:p w14:paraId="3A7DB61B"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variogram='exponential',                     &amp;</w:t>
            </w:r>
          </w:p>
          <w:p w14:paraId="03C00141"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a=45000,                                     &amp;</w:t>
            </w:r>
          </w:p>
          <w:p w14:paraId="77FCCD1D"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kriging='simple',                            &amp;</w:t>
            </w:r>
          </w:p>
          <w:p w14:paraId="3855BBB6"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mean=1,nugget=0.2,sill=0.1,                  &amp;</w:t>
            </w:r>
          </w:p>
          <w:p w14:paraId="4C0EF76E"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anis_bearing=30,anis_ratio=5.0,              &amp;</w:t>
            </w:r>
          </w:p>
          <w:p w14:paraId="75370748" w14:textId="77777777" w:rsidR="00054B06" w:rsidRPr="00195803" w:rsidRDefault="00054B06" w:rsidP="00054B06">
            <w:pPr>
              <w:spacing w:before="20" w:after="20"/>
              <w:rPr>
                <w:rFonts w:ascii="Courier New" w:hAnsi="Courier New" w:cs="Courier New"/>
                <w:sz w:val="20"/>
              </w:rPr>
            </w:pPr>
            <w:r w:rsidRPr="00195803">
              <w:rPr>
                <w:rFonts w:ascii="Courier New" w:hAnsi="Courier New" w:cs="Courier New"/>
                <w:sz w:val="20"/>
              </w:rPr>
              <w:t xml:space="preserve">                        min_points=1,max_points=12,search_radius=1e20)</w:t>
            </w:r>
          </w:p>
          <w:p w14:paraId="5B1F4A91" w14:textId="77777777" w:rsidR="006666CB" w:rsidRPr="00195803" w:rsidRDefault="006666CB" w:rsidP="00C674DF">
            <w:pPr>
              <w:spacing w:before="20" w:after="20"/>
              <w:rPr>
                <w:rFonts w:ascii="Courier New" w:hAnsi="Courier New" w:cs="Courier New"/>
                <w:sz w:val="20"/>
              </w:rPr>
            </w:pPr>
          </w:p>
          <w:p w14:paraId="5A7C8ECA" w14:textId="77777777" w:rsidR="006666CB" w:rsidRPr="00195803" w:rsidRDefault="006666CB" w:rsidP="00C674DF">
            <w:pPr>
              <w:spacing w:before="20" w:after="20"/>
              <w:rPr>
                <w:rFonts w:ascii="Courier New" w:hAnsi="Courier New" w:cs="Courier New"/>
                <w:sz w:val="20"/>
              </w:rPr>
            </w:pPr>
            <w:r w:rsidRPr="00195803">
              <w:rPr>
                <w:rFonts w:ascii="Courier New" w:hAnsi="Courier New" w:cs="Courier New"/>
                <w:sz w:val="20"/>
              </w:rPr>
              <w:t>kx=new_plist(</w:t>
            </w:r>
            <w:r w:rsidR="00FF3552">
              <w:rPr>
                <w:rFonts w:ascii="Courier New" w:hAnsi="Courier New" w:cs="Courier New"/>
                <w:sz w:val="20"/>
              </w:rPr>
              <w:t>reference_</w:t>
            </w:r>
            <w:r w:rsidRPr="00195803">
              <w:rPr>
                <w:rFonts w:ascii="Courier New" w:hAnsi="Courier New" w:cs="Courier New"/>
                <w:sz w:val="20"/>
              </w:rPr>
              <w:t>clist=musg_grid,value=1.01e30)</w:t>
            </w:r>
          </w:p>
          <w:p w14:paraId="777ECDB8" w14:textId="77777777" w:rsidR="00C674DF" w:rsidRPr="00195803" w:rsidRDefault="00C674DF" w:rsidP="00C674DF">
            <w:pPr>
              <w:spacing w:before="20" w:after="20"/>
              <w:rPr>
                <w:rFonts w:ascii="Courier New" w:hAnsi="Courier New" w:cs="Courier New"/>
                <w:sz w:val="20"/>
              </w:rPr>
            </w:pPr>
          </w:p>
          <w:p w14:paraId="56A71317" w14:textId="77777777" w:rsidR="00C674DF" w:rsidRPr="00195803" w:rsidRDefault="00C674DF" w:rsidP="00C674DF">
            <w:pPr>
              <w:spacing w:before="20" w:after="20"/>
              <w:rPr>
                <w:rFonts w:ascii="Courier New" w:hAnsi="Courier New" w:cs="Courier New"/>
                <w:sz w:val="20"/>
              </w:rPr>
            </w:pPr>
            <w:r w:rsidRPr="00195803">
              <w:rPr>
                <w:rFonts w:ascii="Courier New" w:hAnsi="Courier New" w:cs="Courier New"/>
                <w:sz w:val="20"/>
              </w:rPr>
              <w:t>sm1=s1.krige_using_file_2d(file='fac1.dat';form='text',   &amp;</w:t>
            </w:r>
          </w:p>
          <w:p w14:paraId="62942DF3" w14:textId="77777777" w:rsidR="00C674DF" w:rsidRPr="00195803" w:rsidRDefault="00C674DF" w:rsidP="00C674DF">
            <w:pPr>
              <w:spacing w:before="20" w:after="20"/>
              <w:rPr>
                <w:rFonts w:ascii="Courier New" w:hAnsi="Courier New" w:cs="Courier New"/>
                <w:sz w:val="20"/>
              </w:rPr>
            </w:pPr>
            <w:r w:rsidRPr="00195803">
              <w:rPr>
                <w:rFonts w:ascii="Courier New" w:hAnsi="Courier New" w:cs="Courier New"/>
                <w:sz w:val="20"/>
              </w:rPr>
              <w:t xml:space="preserve">                     transform='log')</w:t>
            </w:r>
          </w:p>
          <w:p w14:paraId="69B39FE3" w14:textId="77777777" w:rsidR="00195803" w:rsidRPr="00195803" w:rsidRDefault="00195803" w:rsidP="00C674DF">
            <w:pPr>
              <w:spacing w:before="20" w:after="20"/>
              <w:rPr>
                <w:rFonts w:ascii="Courier New" w:hAnsi="Courier New" w:cs="Courier New"/>
                <w:sz w:val="20"/>
              </w:rPr>
            </w:pPr>
          </w:p>
          <w:p w14:paraId="2B09B4C9" w14:textId="77777777" w:rsidR="000E6AF5" w:rsidRDefault="00195803" w:rsidP="00195803">
            <w:pPr>
              <w:spacing w:before="20" w:after="20"/>
              <w:rPr>
                <w:rFonts w:ascii="Courier New" w:hAnsi="Courier New" w:cs="Courier New"/>
                <w:sz w:val="20"/>
              </w:rPr>
            </w:pPr>
            <w:r>
              <w:rPr>
                <w:rFonts w:ascii="Courier New" w:hAnsi="Courier New" w:cs="Courier New"/>
                <w:sz w:val="20"/>
              </w:rPr>
              <w:t>pp2(select=(z.lt.0)</w:t>
            </w:r>
            <w:r w:rsidRPr="00195803">
              <w:rPr>
                <w:rFonts w:ascii="Courier New" w:hAnsi="Courier New" w:cs="Courier New"/>
                <w:sz w:val="20"/>
              </w:rPr>
              <w:t>)=p1.assign_if_colocated_2d</w:t>
            </w:r>
            <w:r w:rsidR="000E6AF5">
              <w:rPr>
                <w:rFonts w:ascii="Courier New" w:hAnsi="Courier New" w:cs="Courier New"/>
                <w:sz w:val="20"/>
              </w:rPr>
              <w:t>,    &amp;</w:t>
            </w:r>
          </w:p>
          <w:p w14:paraId="2E695D62" w14:textId="77777777" w:rsidR="00195803" w:rsidRPr="00195803" w:rsidRDefault="000E6AF5" w:rsidP="00195803">
            <w:pPr>
              <w:spacing w:before="20" w:after="20"/>
              <w:rPr>
                <w:rFonts w:ascii="Courier New" w:hAnsi="Courier New" w:cs="Courier New"/>
                <w:sz w:val="20"/>
              </w:rPr>
            </w:pPr>
            <w:r>
              <w:rPr>
                <w:rFonts w:ascii="Courier New" w:hAnsi="Courier New" w:cs="Courier New"/>
                <w:sz w:val="20"/>
              </w:rPr>
              <w:t xml:space="preserve">                    </w:t>
            </w:r>
            <w:r w:rsidR="00195803" w:rsidRPr="00195803">
              <w:rPr>
                <w:rFonts w:ascii="Courier New" w:hAnsi="Courier New" w:cs="Courier New"/>
                <w:sz w:val="20"/>
              </w:rPr>
              <w:t xml:space="preserve">(acceptance_threshold=1.0,  </w:t>
            </w:r>
            <w:r>
              <w:rPr>
                <w:rFonts w:ascii="Courier New" w:hAnsi="Courier New" w:cs="Courier New"/>
                <w:sz w:val="20"/>
              </w:rPr>
              <w:t xml:space="preserve">   </w:t>
            </w:r>
            <w:r w:rsidR="00195803" w:rsidRPr="00195803">
              <w:rPr>
                <w:rFonts w:ascii="Courier New" w:hAnsi="Courier New" w:cs="Courier New"/>
                <w:sz w:val="20"/>
              </w:rPr>
              <w:t>&amp;</w:t>
            </w:r>
          </w:p>
          <w:p w14:paraId="1B3054B1" w14:textId="77777777" w:rsidR="00195803" w:rsidRPr="00195803" w:rsidRDefault="00195803" w:rsidP="00195803">
            <w:pPr>
              <w:spacing w:before="20" w:after="20"/>
              <w:rPr>
                <w:rFonts w:ascii="Courier New" w:hAnsi="Courier New" w:cs="Courier New"/>
                <w:sz w:val="20"/>
              </w:rPr>
            </w:pPr>
            <w:r>
              <w:rPr>
                <w:rFonts w:ascii="Courier New" w:hAnsi="Courier New" w:cs="Courier New"/>
                <w:sz w:val="20"/>
              </w:rPr>
              <w:t xml:space="preserve">         </w:t>
            </w:r>
            <w:r w:rsidRPr="00195803">
              <w:rPr>
                <w:rFonts w:ascii="Courier New" w:hAnsi="Courier New" w:cs="Courier New"/>
                <w:sz w:val="20"/>
              </w:rPr>
              <w:t xml:space="preserve">            select=(y==300))</w:t>
            </w:r>
          </w:p>
        </w:tc>
      </w:tr>
    </w:tbl>
    <w:p w14:paraId="7F321D50" w14:textId="77777777" w:rsidR="006666CB" w:rsidRDefault="00C674DF" w:rsidP="00C674DF">
      <w:pPr>
        <w:pStyle w:val="Caption"/>
      </w:pPr>
      <w:r>
        <w:t xml:space="preserve">Figure </w:t>
      </w:r>
      <w:r w:rsidR="00110B9C">
        <w:t>4.1 Examples of PLPROC function calls</w:t>
      </w:r>
      <w:r>
        <w:t>.</w:t>
      </w:r>
    </w:p>
    <w:p w14:paraId="409B85E4" w14:textId="77777777" w:rsidR="00C674DF" w:rsidRDefault="00110B9C" w:rsidP="00C674DF">
      <w:r>
        <w:t>As F</w:t>
      </w:r>
      <w:r w:rsidR="0096718D">
        <w:t>igure 4.1 demonstrates, a function is invoked by writing its name, followed by an opening round bracket</w:t>
      </w:r>
      <w:r>
        <w:t>, followed by function arguments, followed by a closing round bracket</w:t>
      </w:r>
      <w:r w:rsidR="0096718D">
        <w:t>. As is usual PLPROC protocol, continuation</w:t>
      </w:r>
      <w:r>
        <w:t xml:space="preserve"> of a function </w:t>
      </w:r>
      <w:r w:rsidR="002E720E">
        <w:t>call statement</w:t>
      </w:r>
      <w:r w:rsidR="0096718D">
        <w:t xml:space="preserve"> to the next line is </w:t>
      </w:r>
      <w:r w:rsidR="002E720E">
        <w:t xml:space="preserve">enabled through </w:t>
      </w:r>
      <w:r w:rsidR="0096718D">
        <w:t xml:space="preserve">the “&amp;” character. This gives the user the ability to format function calls (especially complicated function calls) in a way that </w:t>
      </w:r>
      <w:r w:rsidR="002E720E">
        <w:t>helps a reader to understand them</w:t>
      </w:r>
      <w:r w:rsidR="0096718D">
        <w:t>.</w:t>
      </w:r>
    </w:p>
    <w:p w14:paraId="296C512C" w14:textId="77777777" w:rsidR="0096718D" w:rsidRDefault="00013582" w:rsidP="00C674DF">
      <w:r>
        <w:t xml:space="preserve">Some functions assign values to a target </w:t>
      </w:r>
      <w:r w:rsidR="002E720E">
        <w:t>list</w:t>
      </w:r>
      <w:r>
        <w:t>. In that case the name of the target entity</w:t>
      </w:r>
      <w:r w:rsidR="002E720E">
        <w:t xml:space="preserve"> is placed on the left side of the command which invokes the function; the name of the function then follows after an “=” symbol.</w:t>
      </w:r>
      <w:r>
        <w:t xml:space="preserve"> Where a function makes no such assignment</w:t>
      </w:r>
      <w:r w:rsidR="002E720E">
        <w:t>,</w:t>
      </w:r>
      <w:r>
        <w:t xml:space="preserve"> the name of the function lead</w:t>
      </w:r>
      <w:r w:rsidR="002E720E">
        <w:t>s</w:t>
      </w:r>
      <w:r>
        <w:t xml:space="preserve"> the PLPROC command which invokes it.</w:t>
      </w:r>
    </w:p>
    <w:p w14:paraId="3B72DA8E" w14:textId="77777777" w:rsidR="00013582" w:rsidRDefault="00013582" w:rsidP="00C674DF">
      <w:r>
        <w:lastRenderedPageBreak/>
        <w:t xml:space="preserve">Some functions are formulated </w:t>
      </w:r>
      <w:r w:rsidR="002E720E">
        <w:t>as</w:t>
      </w:r>
      <w:r>
        <w:t xml:space="preserve"> “object functions” using a similar protocol to that employed in</w:t>
      </w:r>
      <w:r w:rsidR="002E720E">
        <w:t xml:space="preserve"> object-oriented</w:t>
      </w:r>
      <w:r>
        <w:t xml:space="preserve"> languages such as C++ and Python. See the </w:t>
      </w:r>
      <w:r w:rsidR="009B5C40">
        <w:t>fifth</w:t>
      </w:r>
      <w:r>
        <w:t xml:space="preserve"> example in Figure 4.1. In this case the name of the function follows the name of the entity on which it operates (normally a PLIST), with a dot separating the two.</w:t>
      </w:r>
      <w:r w:rsidR="00715442">
        <w:t xml:space="preserve"> </w:t>
      </w:r>
    </w:p>
    <w:p w14:paraId="40373DB2" w14:textId="77777777" w:rsidR="00013582" w:rsidRDefault="00013582" w:rsidP="00054B06">
      <w:pPr>
        <w:pStyle w:val="Heading2"/>
      </w:pPr>
      <w:r>
        <w:t xml:space="preserve"> </w:t>
      </w:r>
      <w:bookmarkStart w:id="1195" w:name="_Toc315355545"/>
      <w:bookmarkStart w:id="1196" w:name="_Toc315860216"/>
      <w:bookmarkStart w:id="1197" w:name="_Toc316300812"/>
      <w:bookmarkStart w:id="1198" w:name="_Toc316536642"/>
      <w:bookmarkStart w:id="1199" w:name="_Toc316626650"/>
      <w:bookmarkStart w:id="1200" w:name="_Toc317019899"/>
      <w:bookmarkStart w:id="1201" w:name="_Toc318442344"/>
      <w:bookmarkStart w:id="1202" w:name="_Toc327823052"/>
      <w:bookmarkStart w:id="1203" w:name="_Toc336995593"/>
      <w:bookmarkStart w:id="1204" w:name="_Toc357335331"/>
      <w:bookmarkStart w:id="1205" w:name="_Toc357335666"/>
      <w:bookmarkStart w:id="1206" w:name="_Toc376852034"/>
      <w:bookmarkStart w:id="1207" w:name="_Toc376852393"/>
      <w:bookmarkStart w:id="1208" w:name="_Toc407791995"/>
      <w:bookmarkStart w:id="1209" w:name="_Toc417216391"/>
      <w:bookmarkStart w:id="1210" w:name="_Toc417216762"/>
      <w:bookmarkStart w:id="1211" w:name="_Toc417398379"/>
      <w:bookmarkStart w:id="1212" w:name="_Toc417622751"/>
      <w:bookmarkStart w:id="1213" w:name="_Toc418019289"/>
      <w:bookmarkStart w:id="1214" w:name="_Toc418697646"/>
      <w:bookmarkStart w:id="1215" w:name="_Toc418769175"/>
      <w:bookmarkStart w:id="1216" w:name="_Toc419216090"/>
      <w:bookmarkStart w:id="1217" w:name="_Toc421585563"/>
      <w:bookmarkStart w:id="1218" w:name="_Toc421865924"/>
      <w:bookmarkStart w:id="1219" w:name="_Toc422469002"/>
      <w:bookmarkStart w:id="1220" w:name="_Toc422985022"/>
      <w:bookmarkStart w:id="1221" w:name="_Toc423029378"/>
      <w:bookmarkStart w:id="1222" w:name="_Toc423173104"/>
      <w:bookmarkStart w:id="1223" w:name="_Toc423264103"/>
      <w:bookmarkStart w:id="1224" w:name="_Toc423435325"/>
      <w:bookmarkStart w:id="1225" w:name="_Toc426572299"/>
      <w:bookmarkStart w:id="1226" w:name="_Toc428082610"/>
      <w:bookmarkStart w:id="1227" w:name="_Toc428083117"/>
      <w:bookmarkStart w:id="1228" w:name="_Toc431792338"/>
      <w:bookmarkStart w:id="1229" w:name="_Toc433361865"/>
      <w:bookmarkStart w:id="1230" w:name="_Toc433620789"/>
      <w:bookmarkStart w:id="1231" w:name="_Toc523916448"/>
      <w:bookmarkStart w:id="1232" w:name="_Toc61612646"/>
      <w:r w:rsidR="00054B06">
        <w:t>4.3 Arguments and Sub</w:t>
      </w:r>
      <w:r w:rsidR="008976CD">
        <w:t>a</w:t>
      </w:r>
      <w:r w:rsidR="00054B06">
        <w:t>rguments</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246B3C7" w14:textId="77777777" w:rsidR="00054B06" w:rsidRDefault="00054B06" w:rsidP="00054B06">
      <w:r>
        <w:t xml:space="preserve">As stated above, </w:t>
      </w:r>
      <w:r w:rsidR="00942C8C">
        <w:t>function</w:t>
      </w:r>
      <w:r>
        <w:t xml:space="preserve"> arguments are enclosed in round brackets following the name of the </w:t>
      </w:r>
      <w:r w:rsidR="00942C8C">
        <w:t>function</w:t>
      </w:r>
      <w:r>
        <w:t xml:space="preserve"> itself. The protocol used for assignment of values to function arguments is as follows:</w:t>
      </w:r>
    </w:p>
    <w:p w14:paraId="0D6B922B" w14:textId="77777777" w:rsidR="00054B06" w:rsidRPr="00942C8C" w:rsidRDefault="00054B06" w:rsidP="00054B06">
      <w:pPr>
        <w:rPr>
          <w:rFonts w:ascii="Courier New" w:hAnsi="Courier New" w:cs="Courier New"/>
          <w:i/>
          <w:sz w:val="20"/>
        </w:rPr>
      </w:pPr>
      <w:r w:rsidRPr="00942C8C">
        <w:rPr>
          <w:rFonts w:ascii="Courier New" w:hAnsi="Courier New" w:cs="Courier New"/>
          <w:i/>
          <w:sz w:val="20"/>
        </w:rPr>
        <w:t>arg_name = arg_value</w:t>
      </w:r>
    </w:p>
    <w:p w14:paraId="72D329ED" w14:textId="77777777" w:rsidR="00054B06" w:rsidRDefault="00054B06" w:rsidP="00054B06">
      <w:r>
        <w:t xml:space="preserve">where </w:t>
      </w:r>
      <w:r w:rsidRPr="00983D20">
        <w:rPr>
          <w:i/>
        </w:rPr>
        <w:t>arg_name</w:t>
      </w:r>
      <w:r>
        <w:t xml:space="preserve"> is the name of a function argument and </w:t>
      </w:r>
      <w:r>
        <w:rPr>
          <w:i/>
        </w:rPr>
        <w:t>arg_value</w:t>
      </w:r>
      <w:r>
        <w:t xml:space="preserve"> is its value.</w:t>
      </w:r>
      <w:r w:rsidR="00746489">
        <w:t xml:space="preserve"> Th</w:t>
      </w:r>
      <w:r w:rsidR="009B5C40">
        <w:t>is</w:t>
      </w:r>
      <w:r w:rsidR="00746489">
        <w:t xml:space="preserve"> value can be</w:t>
      </w:r>
      <w:r w:rsidR="009B5C40">
        <w:t xml:space="preserve"> real,</w:t>
      </w:r>
      <w:r w:rsidR="00746489">
        <w:t xml:space="preserve"> integer or character, depending on the nature of the function argument.</w:t>
      </w:r>
      <w:r>
        <w:t xml:space="preserve"> Sometimes abbreviations can be used </w:t>
      </w:r>
      <w:r w:rsidR="00746489">
        <w:t>in</w:t>
      </w:r>
      <w:r>
        <w:t xml:space="preserve"> the argument name; where this is permissible it is indicated in </w:t>
      </w:r>
      <w:r w:rsidR="00746489">
        <w:t xml:space="preserve">the documentation of individual </w:t>
      </w:r>
      <w:r>
        <w:t>function</w:t>
      </w:r>
      <w:r w:rsidR="00746489">
        <w:t>s provided in the second part of this manual.</w:t>
      </w:r>
      <w:r>
        <w:t xml:space="preserve"> </w:t>
      </w:r>
      <w:r w:rsidR="00746489">
        <w:t>Function a</w:t>
      </w:r>
      <w:r>
        <w:t xml:space="preserve">rguments can be supplied in any order. Non-essential arguments can be omitted if desired, in which case default values </w:t>
      </w:r>
      <w:r w:rsidR="00746489">
        <w:t>for these arguments are provided by PLPROC itself</w:t>
      </w:r>
      <w:r w:rsidR="00487C4A">
        <w:t>. Within an argument list, argument value assignments are demarcated by commas.</w:t>
      </w:r>
    </w:p>
    <w:p w14:paraId="29FC4CAE" w14:textId="77777777" w:rsidR="00487C4A" w:rsidRDefault="00983D20" w:rsidP="00054B06">
      <w:r>
        <w:t xml:space="preserve">Some arguments </w:t>
      </w:r>
      <w:r w:rsidR="00746489">
        <w:t xml:space="preserve">require values for </w:t>
      </w:r>
      <w:r>
        <w:t>one or more subarguments</w:t>
      </w:r>
      <w:r w:rsidR="00746489">
        <w:t>, as well as for the main argument</w:t>
      </w:r>
      <w:r w:rsidR="009B5C40">
        <w:t xml:space="preserve"> itself</w:t>
      </w:r>
      <w:r>
        <w:t xml:space="preserve">. </w:t>
      </w:r>
      <w:r w:rsidR="00746489">
        <w:t xml:space="preserve">Where </w:t>
      </w:r>
      <w:r w:rsidR="009B5C40">
        <w:t>subarguments are employed</w:t>
      </w:r>
      <w:r w:rsidR="00746489">
        <w:t>, s</w:t>
      </w:r>
      <w:r>
        <w:t xml:space="preserve">ome subarguments </w:t>
      </w:r>
      <w:r w:rsidR="00746489">
        <w:t>may</w:t>
      </w:r>
      <w:r w:rsidR="009B5C40">
        <w:t xml:space="preserve"> be</w:t>
      </w:r>
      <w:r>
        <w:t xml:space="preserve"> mandatory </w:t>
      </w:r>
      <w:r w:rsidR="00746489">
        <w:t>while others</w:t>
      </w:r>
      <w:r>
        <w:t xml:space="preserve"> </w:t>
      </w:r>
      <w:r w:rsidR="00746489">
        <w:t>may</w:t>
      </w:r>
      <w:r w:rsidR="009B5C40">
        <w:t xml:space="preserve"> </w:t>
      </w:r>
      <w:r w:rsidR="00746489">
        <w:t>be</w:t>
      </w:r>
      <w:r>
        <w:t xml:space="preserve"> optional. </w:t>
      </w:r>
      <w:r w:rsidR="009B5C40">
        <w:t>The subargument protocol</w:t>
      </w:r>
      <w:r>
        <w:t xml:space="preserve"> is shown below:</w:t>
      </w:r>
    </w:p>
    <w:p w14:paraId="4F16721F" w14:textId="77777777" w:rsidR="00983D20" w:rsidRPr="00746489" w:rsidRDefault="00983D20" w:rsidP="00983D20">
      <w:pPr>
        <w:rPr>
          <w:rFonts w:ascii="Courier New" w:hAnsi="Courier New" w:cs="Courier New"/>
          <w:sz w:val="20"/>
        </w:rPr>
      </w:pPr>
      <w:r w:rsidRPr="00746489">
        <w:rPr>
          <w:rFonts w:ascii="Courier New" w:hAnsi="Courier New" w:cs="Courier New"/>
          <w:i/>
          <w:sz w:val="20"/>
        </w:rPr>
        <w:t>arg_name = arg_value; subarg_name=subarg_value;subarg_name=subarg_value</w:t>
      </w:r>
      <w:r w:rsidR="008976CD">
        <w:rPr>
          <w:rFonts w:ascii="Courier New" w:hAnsi="Courier New" w:cs="Courier New"/>
          <w:i/>
          <w:sz w:val="20"/>
        </w:rPr>
        <w:t>,</w:t>
      </w:r>
      <w:r w:rsidRPr="00746489">
        <w:rPr>
          <w:rFonts w:ascii="Courier New" w:hAnsi="Courier New" w:cs="Courier New"/>
          <w:i/>
          <w:sz w:val="20"/>
        </w:rPr>
        <w:t xml:space="preserve"> </w:t>
      </w:r>
    </w:p>
    <w:p w14:paraId="2B24F0F8" w14:textId="73895B5F" w:rsidR="00983D20" w:rsidRDefault="00983D20" w:rsidP="00983D20">
      <w:r>
        <w:t>As is apparent, subarguments</w:t>
      </w:r>
      <w:r w:rsidR="00746489">
        <w:t xml:space="preserve"> of the same argument</w:t>
      </w:r>
      <w:r>
        <w:t xml:space="preserve"> are separated by semicolons. A comma after the final subargument th</w:t>
      </w:r>
      <w:r w:rsidR="00746489">
        <w:t>en separates the total argument-plus-</w:t>
      </w:r>
      <w:r>
        <w:t>subargument list from that of the ensuing argument.</w:t>
      </w:r>
      <w:r w:rsidR="00746489">
        <w:t xml:space="preserve"> </w:t>
      </w:r>
      <w:r w:rsidR="00AD60CB">
        <w:t>For most functions, s</w:t>
      </w:r>
      <w:r w:rsidR="00746489">
        <w:t>ubarguments within an argument can be listed in any order</w:t>
      </w:r>
      <w:r w:rsidR="00AD60CB">
        <w:t xml:space="preserve">. (Exceptions are the </w:t>
      </w:r>
      <w:r w:rsidR="00AD60CB" w:rsidRPr="00AD60CB">
        <w:rPr>
          <w:i/>
          <w:iCs/>
        </w:rPr>
        <w:t>find_cells_in_lists()</w:t>
      </w:r>
      <w:r w:rsidR="00AD60CB">
        <w:t xml:space="preserve"> and </w:t>
      </w:r>
      <w:r w:rsidR="00AD60CB" w:rsidRPr="00AD60CB">
        <w:rPr>
          <w:i/>
          <w:iCs/>
        </w:rPr>
        <w:t>replace_cells_in_lists()</w:t>
      </w:r>
      <w:r w:rsidR="00AD60CB">
        <w:t xml:space="preserve"> functions.)</w:t>
      </w:r>
      <w:r>
        <w:t xml:space="preserve"> See Figure 4.1 for some examples</w:t>
      </w:r>
      <w:r w:rsidR="00AD60CB">
        <w:t xml:space="preserve"> of subargument usage</w:t>
      </w:r>
      <w:r>
        <w:t>.</w:t>
      </w:r>
    </w:p>
    <w:p w14:paraId="433D2E8A" w14:textId="77777777" w:rsidR="00923268" w:rsidRDefault="00923268" w:rsidP="00983D20">
      <w:r>
        <w:t>When supplying a value for a function argument</w:t>
      </w:r>
      <w:r w:rsidR="009B5C40">
        <w:t xml:space="preserve"> or subargument</w:t>
      </w:r>
      <w:r w:rsidR="00965865">
        <w:t xml:space="preserve"> which requires a text string</w:t>
      </w:r>
      <w:r>
        <w:t xml:space="preserve">, the user may optionally surround this </w:t>
      </w:r>
      <w:r w:rsidR="00965865">
        <w:t>string</w:t>
      </w:r>
      <w:r>
        <w:t xml:space="preserve"> in single or double quotes.</w:t>
      </w:r>
      <w:r w:rsidR="00965865">
        <w:t xml:space="preserve"> While not mandatory, this is recommended.</w:t>
      </w:r>
      <w:r>
        <w:t xml:space="preserve"> The only occasion on which the use of quotes is mandatory is if the argument is the name of a file</w:t>
      </w:r>
      <w:r w:rsidR="008976CD">
        <w:t xml:space="preserve"> which</w:t>
      </w:r>
      <w:r>
        <w:t xml:space="preserve"> contains a blank.</w:t>
      </w:r>
    </w:p>
    <w:p w14:paraId="1D2F32CF" w14:textId="77777777" w:rsidR="00195803" w:rsidRDefault="00195803" w:rsidP="00195803">
      <w:pPr>
        <w:pStyle w:val="Heading2"/>
      </w:pPr>
      <w:bookmarkStart w:id="1233" w:name="_Toc315355546"/>
      <w:bookmarkStart w:id="1234" w:name="_Toc315860217"/>
      <w:bookmarkStart w:id="1235" w:name="_Toc316300813"/>
      <w:bookmarkStart w:id="1236" w:name="_Toc316536643"/>
      <w:bookmarkStart w:id="1237" w:name="_Toc316626651"/>
      <w:bookmarkStart w:id="1238" w:name="_Toc317019900"/>
      <w:bookmarkStart w:id="1239" w:name="_Toc318442345"/>
      <w:bookmarkStart w:id="1240" w:name="_Toc327823053"/>
      <w:bookmarkStart w:id="1241" w:name="_Toc336995594"/>
      <w:bookmarkStart w:id="1242" w:name="_Toc357335332"/>
      <w:bookmarkStart w:id="1243" w:name="_Toc357335667"/>
      <w:bookmarkStart w:id="1244" w:name="_Toc376852035"/>
      <w:bookmarkStart w:id="1245" w:name="_Toc376852394"/>
      <w:bookmarkStart w:id="1246" w:name="_Toc407791996"/>
      <w:bookmarkStart w:id="1247" w:name="_Toc417216392"/>
      <w:bookmarkStart w:id="1248" w:name="_Toc417216763"/>
      <w:bookmarkStart w:id="1249" w:name="_Toc417398380"/>
      <w:bookmarkStart w:id="1250" w:name="_Toc417622752"/>
      <w:bookmarkStart w:id="1251" w:name="_Toc418019290"/>
      <w:bookmarkStart w:id="1252" w:name="_Toc418697647"/>
      <w:bookmarkStart w:id="1253" w:name="_Toc418769176"/>
      <w:bookmarkStart w:id="1254" w:name="_Toc419216091"/>
      <w:bookmarkStart w:id="1255" w:name="_Toc421585564"/>
      <w:bookmarkStart w:id="1256" w:name="_Toc421865925"/>
      <w:bookmarkStart w:id="1257" w:name="_Toc422469003"/>
      <w:bookmarkStart w:id="1258" w:name="_Toc422985023"/>
      <w:bookmarkStart w:id="1259" w:name="_Toc423029379"/>
      <w:bookmarkStart w:id="1260" w:name="_Toc423173105"/>
      <w:bookmarkStart w:id="1261" w:name="_Toc423264104"/>
      <w:bookmarkStart w:id="1262" w:name="_Toc423435326"/>
      <w:bookmarkStart w:id="1263" w:name="_Toc426572300"/>
      <w:bookmarkStart w:id="1264" w:name="_Toc428082611"/>
      <w:bookmarkStart w:id="1265" w:name="_Toc428083118"/>
      <w:bookmarkStart w:id="1266" w:name="_Toc431792339"/>
      <w:bookmarkStart w:id="1267" w:name="_Toc433361866"/>
      <w:bookmarkStart w:id="1268" w:name="_Toc433620790"/>
      <w:bookmarkStart w:id="1269" w:name="_Toc523916449"/>
      <w:bookmarkStart w:id="1270" w:name="_Toc61612647"/>
      <w:r>
        <w:t>4.4 Selection Equations</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36BCFE66" w14:textId="77777777" w:rsidR="00FE601B" w:rsidRDefault="00E279FB" w:rsidP="00853840">
      <w:r>
        <w:t>S</w:t>
      </w:r>
      <w:r w:rsidR="00746489">
        <w:t>ome PLPROC function arguments and subarguments require a selection equation as their value.</w:t>
      </w:r>
      <w:r w:rsidR="00853840">
        <w:t xml:space="preserve"> The</w:t>
      </w:r>
      <w:r>
        <w:t xml:space="preserve"> syntax of </w:t>
      </w:r>
      <w:r w:rsidR="008976CD">
        <w:t>a</w:t>
      </w:r>
      <w:r>
        <w:t xml:space="preserve"> selection equation must follow</w:t>
      </w:r>
      <w:r w:rsidR="00853840">
        <w:t xml:space="preserve"> the same rules as those described previously for equations in general. In all cases the </w:t>
      </w:r>
      <w:r w:rsidR="009B5C40">
        <w:t xml:space="preserve">selection </w:t>
      </w:r>
      <w:r w:rsidR="00853840">
        <w:t>equation</w:t>
      </w:r>
      <w:r>
        <w:t xml:space="preserve"> text must </w:t>
      </w:r>
      <w:r w:rsidR="00853840">
        <w:t xml:space="preserve">follow a “select=” string, </w:t>
      </w:r>
      <w:r>
        <w:t>for in all cases</w:t>
      </w:r>
      <w:r w:rsidR="00853840">
        <w:t xml:space="preserve"> “select” </w:t>
      </w:r>
      <w:r>
        <w:t>is</w:t>
      </w:r>
      <w:r w:rsidR="008976CD">
        <w:t xml:space="preserve"> the pertinent argument or</w:t>
      </w:r>
      <w:r w:rsidR="00853840">
        <w:t xml:space="preserve"> subargument name. Naturally, the CLIST implied by SLISTs, PLISTs and CLIST properties cited in </w:t>
      </w:r>
      <w:r w:rsidR="009B5C40">
        <w:t>a</w:t>
      </w:r>
      <w:r>
        <w:t xml:space="preserve"> selection</w:t>
      </w:r>
      <w:r w:rsidR="00853840">
        <w:t xml:space="preserve"> equation must </w:t>
      </w:r>
      <w:r>
        <w:t>comply</w:t>
      </w:r>
      <w:r w:rsidR="00853840">
        <w:t xml:space="preserve"> with the reference CLIST </w:t>
      </w:r>
      <w:r>
        <w:t>employed</w:t>
      </w:r>
      <w:r w:rsidR="00853840">
        <w:t xml:space="preserve"> by other function arguments. </w:t>
      </w:r>
      <w:r>
        <w:t xml:space="preserve">Evaluation of the function </w:t>
      </w:r>
      <w:r w:rsidR="00853840">
        <w:t xml:space="preserve">then takes place </w:t>
      </w:r>
      <w:r>
        <w:t xml:space="preserve">only for those list </w:t>
      </w:r>
      <w:r w:rsidR="00853840">
        <w:t xml:space="preserve">elements for which the selection equation is evaluated as </w:t>
      </w:r>
      <w:r w:rsidR="00FE601B">
        <w:rPr>
          <w:i/>
        </w:rPr>
        <w:t>TRUE</w:t>
      </w:r>
      <w:r w:rsidR="00FE601B">
        <w:t>.</w:t>
      </w:r>
    </w:p>
    <w:p w14:paraId="0B7868AC" w14:textId="77777777" w:rsidR="009F08A1" w:rsidRDefault="00782168" w:rsidP="00853840">
      <w:r>
        <w:t xml:space="preserve">The sixth </w:t>
      </w:r>
      <w:r w:rsidR="00237544">
        <w:t>command</w:t>
      </w:r>
      <w:r>
        <w:t xml:space="preserve"> in Figure 4.1 </w:t>
      </w:r>
      <w:r w:rsidR="00E279FB">
        <w:t xml:space="preserve">illustrates use of a </w:t>
      </w:r>
      <w:r>
        <w:t xml:space="preserve">selection equation </w:t>
      </w:r>
      <w:r w:rsidR="00E279FB">
        <w:t>on both sides of an</w:t>
      </w:r>
      <w:r>
        <w:t xml:space="preserve"> equality sign. The </w:t>
      </w:r>
      <w:r>
        <w:rPr>
          <w:i/>
        </w:rPr>
        <w:t>assign_if_collated_2d</w:t>
      </w:r>
      <w:r w:rsidR="00E279FB">
        <w:rPr>
          <w:i/>
        </w:rPr>
        <w:t>()</w:t>
      </w:r>
      <w:r>
        <w:t xml:space="preserve"> function is one of a group of functions that </w:t>
      </w:r>
      <w:r w:rsidR="00CD1934">
        <w:t>calculate</w:t>
      </w:r>
      <w:r>
        <w:t xml:space="preserve"> values </w:t>
      </w:r>
      <w:r w:rsidR="00CD1934">
        <w:t>for</w:t>
      </w:r>
      <w:r>
        <w:t xml:space="preserve"> the elements</w:t>
      </w:r>
      <w:r w:rsidR="00CD1934">
        <w:t xml:space="preserve"> of</w:t>
      </w:r>
      <w:r>
        <w:t xml:space="preserve"> one PLIST</w:t>
      </w:r>
      <w:r w:rsidR="00CD1934">
        <w:t xml:space="preserve"> (i.e. a target PLIST)</w:t>
      </w:r>
      <w:r>
        <w:t xml:space="preserve"> </w:t>
      </w:r>
      <w:r w:rsidR="00CD1934">
        <w:t xml:space="preserve">from those of </w:t>
      </w:r>
      <w:r>
        <w:t>another PLIST</w:t>
      </w:r>
      <w:r w:rsidR="00CD1934">
        <w:t xml:space="preserve"> (i.e. a source PLIST)</w:t>
      </w:r>
      <w:r>
        <w:t>, where the</w:t>
      </w:r>
      <w:r w:rsidR="00CD1934">
        <w:t xml:space="preserve"> target and source PLISTs have different reference </w:t>
      </w:r>
      <w:r>
        <w:t xml:space="preserve">CLISTs. </w:t>
      </w:r>
      <w:r w:rsidR="00CD1934">
        <w:t>In a case such as this t</w:t>
      </w:r>
      <w:r w:rsidR="00990D8E">
        <w:t xml:space="preserve">he selection equation on the right governs selection of </w:t>
      </w:r>
      <w:r w:rsidR="00CD1934">
        <w:t xml:space="preserve">source </w:t>
      </w:r>
      <w:r w:rsidR="00CD1934">
        <w:lastRenderedPageBreak/>
        <w:t xml:space="preserve">PLIST </w:t>
      </w:r>
      <w:r w:rsidR="00990D8E">
        <w:t>elements whereas the selection equation on the left governs selection of</w:t>
      </w:r>
      <w:r w:rsidR="00CD1934">
        <w:t xml:space="preserve"> target PLIST</w:t>
      </w:r>
      <w:r w:rsidR="00990D8E">
        <w:t xml:space="preserve"> elements. Naturally, calculations undertaken by the different selection equations must be compatible with the reference CLISTs pertinent to </w:t>
      </w:r>
      <w:r w:rsidR="00CD1934">
        <w:t xml:space="preserve">the </w:t>
      </w:r>
      <w:r w:rsidR="00990D8E">
        <w:t xml:space="preserve">different </w:t>
      </w:r>
      <w:r w:rsidR="00CD1934">
        <w:t>sides of the overall assignment equation</w:t>
      </w:r>
      <w:r w:rsidR="00990D8E">
        <w:t>.</w:t>
      </w:r>
      <w:r w:rsidR="00237544">
        <w:t xml:space="preserve"> </w:t>
      </w:r>
    </w:p>
    <w:p w14:paraId="25544B41" w14:textId="77777777" w:rsidR="00237544" w:rsidRPr="00782168" w:rsidRDefault="00967B5E" w:rsidP="00853840">
      <w:r>
        <w:t>Where</w:t>
      </w:r>
      <w:r w:rsidR="00237544">
        <w:t xml:space="preserve"> selection equations are employed to</w:t>
      </w:r>
      <w:r>
        <w:t xml:space="preserve"> restrict the elements for which target PLISTs receive values, non-selected target PLIST elements retain their existing values.</w:t>
      </w:r>
    </w:p>
    <w:p w14:paraId="2DD7BC01" w14:textId="77777777" w:rsidR="00912FAD" w:rsidRDefault="00D648A8" w:rsidP="00D648A8">
      <w:pPr>
        <w:pStyle w:val="Heading2"/>
      </w:pPr>
      <w:bookmarkStart w:id="1271" w:name="_Toc417622753"/>
      <w:bookmarkStart w:id="1272" w:name="_Toc418019291"/>
      <w:bookmarkStart w:id="1273" w:name="_Toc418697648"/>
      <w:bookmarkStart w:id="1274" w:name="_Toc418769177"/>
      <w:bookmarkStart w:id="1275" w:name="_Toc419216092"/>
      <w:bookmarkStart w:id="1276" w:name="_Toc421585565"/>
      <w:bookmarkStart w:id="1277" w:name="_Toc421865926"/>
      <w:bookmarkStart w:id="1278" w:name="_Toc422469004"/>
      <w:bookmarkStart w:id="1279" w:name="_Toc422985024"/>
      <w:bookmarkStart w:id="1280" w:name="_Toc423029380"/>
      <w:bookmarkStart w:id="1281" w:name="_Toc423173106"/>
      <w:bookmarkStart w:id="1282" w:name="_Toc423264105"/>
      <w:bookmarkStart w:id="1283" w:name="_Toc423435327"/>
      <w:bookmarkStart w:id="1284" w:name="_Toc426572301"/>
      <w:bookmarkStart w:id="1285" w:name="_Toc428082612"/>
      <w:bookmarkStart w:id="1286" w:name="_Toc428083119"/>
      <w:bookmarkStart w:id="1287" w:name="_Toc431792340"/>
      <w:bookmarkStart w:id="1288" w:name="_Toc433361867"/>
      <w:bookmarkStart w:id="1289" w:name="_Toc433620791"/>
      <w:bookmarkStart w:id="1290" w:name="_Toc523916450"/>
      <w:bookmarkStart w:id="1291" w:name="_Toc61612648"/>
      <w:r>
        <w:t>4.5 Using Variables as Function Arguments</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48543F77" w14:textId="77777777" w:rsidR="00D648A8" w:rsidRDefault="00965865" w:rsidP="00D648A8">
      <w:r>
        <w:t>F</w:t>
      </w:r>
      <w:r w:rsidR="00D648A8">
        <w:t>unction arguments and subarguments can be numeric or character; their value is supplied following an “=” symbol. Instead of providing a number, a scalar variable can be provided. Instead of providing a character string</w:t>
      </w:r>
      <w:r w:rsidR="0021099E">
        <w:t>,</w:t>
      </w:r>
      <w:r w:rsidR="00D648A8">
        <w:t xml:space="preserve"> a string variable can be provided. PLPROC makes the conversion itself</w:t>
      </w:r>
      <w:r w:rsidR="0021099E">
        <w:t xml:space="preserve"> before </w:t>
      </w:r>
      <w:r>
        <w:t>evaluating</w:t>
      </w:r>
      <w:r w:rsidR="0021099E">
        <w:t xml:space="preserve"> the function</w:t>
      </w:r>
      <w:r w:rsidR="00D648A8">
        <w:t xml:space="preserve">. </w:t>
      </w:r>
    </w:p>
    <w:p w14:paraId="63138E8C" w14:textId="711B7276" w:rsidR="00D648A8" w:rsidRDefault="00D648A8" w:rsidP="00D648A8">
      <w:r>
        <w:t xml:space="preserve">In the following example </w:t>
      </w:r>
      <w:r w:rsidR="0021099E">
        <w:t>a</w:t>
      </w:r>
      <w:r>
        <w:t xml:space="preserve"> function is called. The values of scalar and string variables are then </w:t>
      </w:r>
      <w:r w:rsidR="00965865">
        <w:t>assigned</w:t>
      </w:r>
      <w:r>
        <w:t xml:space="preserve"> through a set of equations. (Note that scalar and string variable values can also be read from a scalar file;</w:t>
      </w:r>
      <w:r w:rsidR="00CE6D72">
        <w:t xml:space="preserve"> the former are thus easily adjusted</w:t>
      </w:r>
      <w:r>
        <w:t xml:space="preserve"> using PEST.) The same function is then called using scalar and string variables</w:t>
      </w:r>
      <w:r w:rsidR="00965865">
        <w:t xml:space="preserve"> for some function arguments</w:t>
      </w:r>
      <w:r>
        <w:t>. Function outcomes are identical.</w:t>
      </w:r>
    </w:p>
    <w:p w14:paraId="0050744B" w14:textId="77777777" w:rsidR="00D648A8" w:rsidRDefault="00D648A8" w:rsidP="00D648A8">
      <w:r>
        <w:t xml:space="preserve"> </w:t>
      </w:r>
    </w:p>
    <w:tbl>
      <w:tblPr>
        <w:tblStyle w:val="TableGrid"/>
        <w:tblW w:w="0" w:type="auto"/>
        <w:tblInd w:w="108" w:type="dxa"/>
        <w:tblLook w:val="04A0" w:firstRow="1" w:lastRow="0" w:firstColumn="1" w:lastColumn="0" w:noHBand="0" w:noVBand="1"/>
      </w:tblPr>
      <w:tblGrid>
        <w:gridCol w:w="9072"/>
      </w:tblGrid>
      <w:tr w:rsidR="00D648A8" w:rsidRPr="00195803" w14:paraId="6B539E58" w14:textId="77777777" w:rsidTr="000304DC">
        <w:trPr>
          <w:cantSplit/>
        </w:trPr>
        <w:tc>
          <w:tcPr>
            <w:tcW w:w="9072" w:type="dxa"/>
          </w:tcPr>
          <w:p w14:paraId="298A1626"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calc_kriging_factors_2d(target_clist=modflow_grid;select=(ib1==1),   &amp;</w:t>
            </w:r>
          </w:p>
          <w:p w14:paraId="31806C6D"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source_clist=cl_pp;select=z1==1,             &amp;</w:t>
            </w:r>
          </w:p>
          <w:p w14:paraId="26CC5170"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file='fac1.dat';form='text',                 &amp;</w:t>
            </w:r>
          </w:p>
          <w:p w14:paraId="075D063D"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variogram='exponential',                     &amp;</w:t>
            </w:r>
          </w:p>
          <w:p w14:paraId="16C50FC1"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a=45000,                                     &amp;</w:t>
            </w:r>
          </w:p>
          <w:p w14:paraId="20FA1E6E"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kriging='simple',                            &amp;</w:t>
            </w:r>
          </w:p>
          <w:p w14:paraId="366E2818"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mean=1,nugget=0.2,sill=0.1,                  &amp;</w:t>
            </w:r>
          </w:p>
          <w:p w14:paraId="3B04FB28"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anis_bearing=30,anis_ratio=5.0,              &amp;</w:t>
            </w:r>
          </w:p>
          <w:p w14:paraId="49241096" w14:textId="77777777" w:rsidR="00D648A8" w:rsidRPr="00195803" w:rsidRDefault="00D648A8" w:rsidP="000304DC">
            <w:pPr>
              <w:spacing w:before="20" w:after="20"/>
              <w:rPr>
                <w:rFonts w:ascii="Courier New" w:hAnsi="Courier New" w:cs="Courier New"/>
                <w:sz w:val="20"/>
              </w:rPr>
            </w:pPr>
            <w:r w:rsidRPr="00195803">
              <w:rPr>
                <w:rFonts w:ascii="Courier New" w:hAnsi="Courier New" w:cs="Courier New"/>
                <w:sz w:val="20"/>
              </w:rPr>
              <w:t xml:space="preserve">                        min_points=1,max_points=12,search_radius=1e20)</w:t>
            </w:r>
          </w:p>
          <w:p w14:paraId="079D2948" w14:textId="77777777" w:rsidR="00965865" w:rsidRDefault="00965865" w:rsidP="000304DC">
            <w:pPr>
              <w:spacing w:before="20" w:after="20"/>
              <w:rPr>
                <w:rFonts w:ascii="Courier New" w:hAnsi="Courier New" w:cs="Courier New"/>
                <w:sz w:val="20"/>
              </w:rPr>
            </w:pPr>
          </w:p>
          <w:p w14:paraId="33455A04" w14:textId="77777777" w:rsidR="00965865" w:rsidRDefault="00965865" w:rsidP="000304DC">
            <w:pPr>
              <w:spacing w:before="20" w:after="20"/>
              <w:rPr>
                <w:rFonts w:ascii="Courier New" w:hAnsi="Courier New" w:cs="Courier New"/>
                <w:sz w:val="20"/>
              </w:rPr>
            </w:pPr>
            <w:r>
              <w:rPr>
                <w:rFonts w:ascii="Courier New" w:hAnsi="Courier New" w:cs="Courier New"/>
                <w:sz w:val="20"/>
              </w:rPr>
              <w:t># Values are assigned to some scalar and string variables.</w:t>
            </w:r>
          </w:p>
          <w:p w14:paraId="069B2166" w14:textId="77777777" w:rsidR="00965865" w:rsidRDefault="00965865" w:rsidP="000304DC">
            <w:pPr>
              <w:spacing w:before="20" w:after="20"/>
              <w:rPr>
                <w:rFonts w:ascii="Courier New" w:hAnsi="Courier New" w:cs="Courier New"/>
                <w:sz w:val="20"/>
              </w:rPr>
            </w:pPr>
          </w:p>
          <w:p w14:paraId="085D06A6" w14:textId="77777777" w:rsidR="00D648A8" w:rsidRDefault="00DA2978" w:rsidP="000304DC">
            <w:pPr>
              <w:spacing w:before="20" w:after="20"/>
              <w:rPr>
                <w:rFonts w:ascii="Courier New" w:hAnsi="Courier New" w:cs="Courier New"/>
                <w:sz w:val="20"/>
              </w:rPr>
            </w:pPr>
            <w:r>
              <w:rPr>
                <w:rFonts w:ascii="Courier New" w:hAnsi="Courier New" w:cs="Courier New"/>
                <w:sz w:val="20"/>
              </w:rPr>
              <w:t>one = 1.0</w:t>
            </w:r>
          </w:p>
          <w:p w14:paraId="73D4B171" w14:textId="77777777" w:rsidR="00DA2978" w:rsidRDefault="00DA2978" w:rsidP="000304DC">
            <w:pPr>
              <w:spacing w:before="20" w:after="20"/>
              <w:rPr>
                <w:rFonts w:ascii="Courier New" w:hAnsi="Courier New" w:cs="Courier New"/>
                <w:sz w:val="20"/>
              </w:rPr>
            </w:pPr>
            <w:r>
              <w:rPr>
                <w:rFonts w:ascii="Courier New" w:hAnsi="Courier New" w:cs="Courier New"/>
                <w:sz w:val="20"/>
              </w:rPr>
              <w:t>twelve = 12.0</w:t>
            </w:r>
          </w:p>
          <w:p w14:paraId="41A84385" w14:textId="77777777" w:rsidR="00DA2978" w:rsidRDefault="00DA2978" w:rsidP="000304DC">
            <w:pPr>
              <w:spacing w:before="20" w:after="20"/>
              <w:rPr>
                <w:rFonts w:ascii="Courier New" w:hAnsi="Courier New" w:cs="Courier New"/>
                <w:sz w:val="20"/>
              </w:rPr>
            </w:pPr>
            <w:r>
              <w:rPr>
                <w:rFonts w:ascii="Courier New" w:hAnsi="Courier New" w:cs="Courier New"/>
                <w:sz w:val="20"/>
              </w:rPr>
              <w:t>range=45000.0</w:t>
            </w:r>
          </w:p>
          <w:p w14:paraId="6F332EBD" w14:textId="77777777" w:rsidR="00DA2978" w:rsidRDefault="00DA2978" w:rsidP="000304DC">
            <w:pPr>
              <w:spacing w:before="20" w:after="20"/>
              <w:rPr>
                <w:rFonts w:ascii="Courier New" w:hAnsi="Courier New" w:cs="Courier New"/>
                <w:sz w:val="20"/>
              </w:rPr>
            </w:pPr>
            <w:r>
              <w:rPr>
                <w:rFonts w:ascii="Courier New" w:hAnsi="Courier New" w:cs="Courier New"/>
                <w:sz w:val="20"/>
              </w:rPr>
              <w:t>factorfile=’fac1.dat’</w:t>
            </w:r>
          </w:p>
          <w:p w14:paraId="1994F84E" w14:textId="77777777" w:rsidR="00965865" w:rsidRDefault="00965865" w:rsidP="000304DC">
            <w:pPr>
              <w:spacing w:before="20" w:after="20"/>
              <w:rPr>
                <w:rFonts w:ascii="Courier New" w:hAnsi="Courier New" w:cs="Courier New"/>
                <w:sz w:val="20"/>
              </w:rPr>
            </w:pPr>
          </w:p>
          <w:p w14:paraId="030694B1" w14:textId="77777777" w:rsidR="00965865" w:rsidRDefault="00965865" w:rsidP="000304DC">
            <w:pPr>
              <w:spacing w:before="20" w:after="20"/>
              <w:rPr>
                <w:rFonts w:ascii="Courier New" w:hAnsi="Courier New" w:cs="Courier New"/>
                <w:sz w:val="20"/>
              </w:rPr>
            </w:pPr>
            <w:r>
              <w:rPr>
                <w:rFonts w:ascii="Courier New" w:hAnsi="Courier New" w:cs="Courier New"/>
                <w:sz w:val="20"/>
              </w:rPr>
              <w:t># These variables are now used as function arguments.</w:t>
            </w:r>
          </w:p>
          <w:p w14:paraId="2E83014D" w14:textId="77777777" w:rsidR="00D648A8" w:rsidRDefault="00D648A8" w:rsidP="000304DC">
            <w:pPr>
              <w:spacing w:before="20" w:after="20"/>
              <w:rPr>
                <w:rFonts w:ascii="Courier New" w:hAnsi="Courier New" w:cs="Courier New"/>
                <w:sz w:val="20"/>
              </w:rPr>
            </w:pPr>
          </w:p>
          <w:p w14:paraId="72D5A6E3"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calc_kriging_factors_2d(target_c</w:t>
            </w:r>
            <w:r w:rsidR="00DA2978">
              <w:rPr>
                <w:rFonts w:ascii="Courier New" w:hAnsi="Courier New" w:cs="Courier New"/>
                <w:sz w:val="20"/>
              </w:rPr>
              <w:t>list=modflow_grid;select=(ib1==one</w:t>
            </w:r>
            <w:r w:rsidRPr="00195803">
              <w:rPr>
                <w:rFonts w:ascii="Courier New" w:hAnsi="Courier New" w:cs="Courier New"/>
                <w:sz w:val="20"/>
              </w:rPr>
              <w:t>), &amp;</w:t>
            </w:r>
          </w:p>
          <w:p w14:paraId="097040FD" w14:textId="77777777" w:rsidR="00D648A8" w:rsidRPr="00195803" w:rsidRDefault="00DA2978" w:rsidP="00D648A8">
            <w:pPr>
              <w:spacing w:before="20" w:after="20"/>
              <w:rPr>
                <w:rFonts w:ascii="Courier New" w:hAnsi="Courier New" w:cs="Courier New"/>
                <w:sz w:val="20"/>
              </w:rPr>
            </w:pPr>
            <w:r>
              <w:rPr>
                <w:rFonts w:ascii="Courier New" w:hAnsi="Courier New" w:cs="Courier New"/>
                <w:sz w:val="20"/>
              </w:rPr>
              <w:t xml:space="preserve">                     </w:t>
            </w:r>
            <w:r w:rsidR="00D648A8" w:rsidRPr="00195803">
              <w:rPr>
                <w:rFonts w:ascii="Courier New" w:hAnsi="Courier New" w:cs="Courier New"/>
                <w:sz w:val="20"/>
              </w:rPr>
              <w:t xml:space="preserve">source_clist=cl_pp;select=z1==1,            </w:t>
            </w:r>
            <w:r>
              <w:rPr>
                <w:rFonts w:ascii="Courier New" w:hAnsi="Courier New" w:cs="Courier New"/>
                <w:sz w:val="20"/>
              </w:rPr>
              <w:t xml:space="preserve">   </w:t>
            </w:r>
            <w:r w:rsidR="00D648A8" w:rsidRPr="00195803">
              <w:rPr>
                <w:rFonts w:ascii="Courier New" w:hAnsi="Courier New" w:cs="Courier New"/>
                <w:sz w:val="20"/>
              </w:rPr>
              <w:t xml:space="preserve"> &amp;</w:t>
            </w:r>
          </w:p>
          <w:p w14:paraId="3279DA64"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file=</w:t>
            </w:r>
            <w:r w:rsidR="00DA2978">
              <w:rPr>
                <w:rFonts w:ascii="Courier New" w:hAnsi="Courier New" w:cs="Courier New"/>
                <w:sz w:val="20"/>
              </w:rPr>
              <w:t>factorfile</w:t>
            </w:r>
            <w:r w:rsidRPr="00195803">
              <w:rPr>
                <w:rFonts w:ascii="Courier New" w:hAnsi="Courier New" w:cs="Courier New"/>
                <w:sz w:val="20"/>
              </w:rPr>
              <w:t xml:space="preserve">;form='text',               </w:t>
            </w:r>
            <w:r w:rsidR="00DA2978">
              <w:rPr>
                <w:rFonts w:ascii="Courier New" w:hAnsi="Courier New" w:cs="Courier New"/>
                <w:sz w:val="20"/>
              </w:rPr>
              <w:t xml:space="preserve">   </w:t>
            </w:r>
            <w:r w:rsidRPr="00195803">
              <w:rPr>
                <w:rFonts w:ascii="Courier New" w:hAnsi="Courier New" w:cs="Courier New"/>
                <w:sz w:val="20"/>
              </w:rPr>
              <w:t xml:space="preserve">  &amp;</w:t>
            </w:r>
          </w:p>
          <w:p w14:paraId="07BBF5D0"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variogram='exponential',                   </w:t>
            </w:r>
            <w:r w:rsidR="00DA2978">
              <w:rPr>
                <w:rFonts w:ascii="Courier New" w:hAnsi="Courier New" w:cs="Courier New"/>
                <w:sz w:val="20"/>
              </w:rPr>
              <w:t xml:space="preserve">   </w:t>
            </w:r>
            <w:r w:rsidRPr="00195803">
              <w:rPr>
                <w:rFonts w:ascii="Courier New" w:hAnsi="Courier New" w:cs="Courier New"/>
                <w:sz w:val="20"/>
              </w:rPr>
              <w:t xml:space="preserve">  &amp;</w:t>
            </w:r>
          </w:p>
          <w:p w14:paraId="50D1EAFA"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a=</w:t>
            </w:r>
            <w:r w:rsidR="00DA2978">
              <w:rPr>
                <w:rFonts w:ascii="Courier New" w:hAnsi="Courier New" w:cs="Courier New"/>
                <w:sz w:val="20"/>
              </w:rPr>
              <w:t>range</w:t>
            </w:r>
            <w:r w:rsidRPr="00195803">
              <w:rPr>
                <w:rFonts w:ascii="Courier New" w:hAnsi="Courier New" w:cs="Courier New"/>
                <w:sz w:val="20"/>
              </w:rPr>
              <w:t xml:space="preserve">,                                   </w:t>
            </w:r>
            <w:r w:rsidR="00DA2978">
              <w:rPr>
                <w:rFonts w:ascii="Courier New" w:hAnsi="Courier New" w:cs="Courier New"/>
                <w:sz w:val="20"/>
              </w:rPr>
              <w:t xml:space="preserve">   </w:t>
            </w:r>
            <w:r w:rsidRPr="00195803">
              <w:rPr>
                <w:rFonts w:ascii="Courier New" w:hAnsi="Courier New" w:cs="Courier New"/>
                <w:sz w:val="20"/>
              </w:rPr>
              <w:t xml:space="preserve">  &amp;</w:t>
            </w:r>
          </w:p>
          <w:p w14:paraId="20305E6D"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kriging='simple',                          </w:t>
            </w:r>
            <w:r w:rsidR="00DA2978">
              <w:rPr>
                <w:rFonts w:ascii="Courier New" w:hAnsi="Courier New" w:cs="Courier New"/>
                <w:sz w:val="20"/>
              </w:rPr>
              <w:t xml:space="preserve">   </w:t>
            </w:r>
            <w:r w:rsidRPr="00195803">
              <w:rPr>
                <w:rFonts w:ascii="Courier New" w:hAnsi="Courier New" w:cs="Courier New"/>
                <w:sz w:val="20"/>
              </w:rPr>
              <w:t xml:space="preserve">  &amp;</w:t>
            </w:r>
          </w:p>
          <w:p w14:paraId="7AA33AC2"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mean=1,nugget=0.2,sill=0.1,                </w:t>
            </w:r>
            <w:r w:rsidR="00DA2978">
              <w:rPr>
                <w:rFonts w:ascii="Courier New" w:hAnsi="Courier New" w:cs="Courier New"/>
                <w:sz w:val="20"/>
              </w:rPr>
              <w:t xml:space="preserve">   </w:t>
            </w:r>
            <w:r w:rsidRPr="00195803">
              <w:rPr>
                <w:rFonts w:ascii="Courier New" w:hAnsi="Courier New" w:cs="Courier New"/>
                <w:sz w:val="20"/>
              </w:rPr>
              <w:t xml:space="preserve">  &amp;</w:t>
            </w:r>
          </w:p>
          <w:p w14:paraId="63122966" w14:textId="77777777" w:rsidR="00D648A8" w:rsidRPr="00195803" w:rsidRDefault="00D648A8" w:rsidP="00D648A8">
            <w:pPr>
              <w:spacing w:before="20" w:after="20"/>
              <w:rPr>
                <w:rFonts w:ascii="Courier New" w:hAnsi="Courier New" w:cs="Courier New"/>
                <w:sz w:val="20"/>
              </w:rPr>
            </w:pPr>
            <w:r w:rsidRPr="00195803">
              <w:rPr>
                <w:rFonts w:ascii="Courier New" w:hAnsi="Courier New" w:cs="Courier New"/>
                <w:sz w:val="20"/>
              </w:rPr>
              <w:t xml:space="preserve">                     anis_bearing=30,anis_ratio=5.0,           </w:t>
            </w:r>
            <w:r w:rsidR="00DA2978">
              <w:rPr>
                <w:rFonts w:ascii="Courier New" w:hAnsi="Courier New" w:cs="Courier New"/>
                <w:sz w:val="20"/>
              </w:rPr>
              <w:t xml:space="preserve">   </w:t>
            </w:r>
            <w:r w:rsidRPr="00195803">
              <w:rPr>
                <w:rFonts w:ascii="Courier New" w:hAnsi="Courier New" w:cs="Courier New"/>
                <w:sz w:val="20"/>
              </w:rPr>
              <w:t xml:space="preserve">   &amp;</w:t>
            </w:r>
          </w:p>
          <w:p w14:paraId="4ACB10E3" w14:textId="77777777" w:rsidR="00D648A8" w:rsidRPr="00195803" w:rsidRDefault="00D648A8" w:rsidP="00DA2978">
            <w:pPr>
              <w:spacing w:before="20" w:after="20"/>
              <w:rPr>
                <w:rFonts w:ascii="Courier New" w:hAnsi="Courier New" w:cs="Courier New"/>
                <w:sz w:val="20"/>
              </w:rPr>
            </w:pPr>
            <w:r w:rsidRPr="00195803">
              <w:rPr>
                <w:rFonts w:ascii="Courier New" w:hAnsi="Courier New" w:cs="Courier New"/>
                <w:sz w:val="20"/>
              </w:rPr>
              <w:t xml:space="preserve">                     min_points=1,max_points=</w:t>
            </w:r>
            <w:r w:rsidR="00DA2978">
              <w:rPr>
                <w:rFonts w:ascii="Courier New" w:hAnsi="Courier New" w:cs="Courier New"/>
                <w:sz w:val="20"/>
              </w:rPr>
              <w:t>$twelve</w:t>
            </w:r>
            <w:r w:rsidR="00422DA5">
              <w:rPr>
                <w:rFonts w:ascii="Courier New" w:hAnsi="Courier New" w:cs="Courier New"/>
                <w:sz w:val="20"/>
              </w:rPr>
              <w:t>$</w:t>
            </w:r>
            <w:r w:rsidRPr="00195803">
              <w:rPr>
                <w:rFonts w:ascii="Courier New" w:hAnsi="Courier New" w:cs="Courier New"/>
                <w:sz w:val="20"/>
              </w:rPr>
              <w:t>,search_radius=1e20)</w:t>
            </w:r>
          </w:p>
        </w:tc>
      </w:tr>
    </w:tbl>
    <w:p w14:paraId="01EE738F" w14:textId="77777777" w:rsidR="00D648A8" w:rsidRDefault="00DA2978" w:rsidP="00DA2978">
      <w:pPr>
        <w:pStyle w:val="Caption"/>
      </w:pPr>
      <w:r>
        <w:t>Figure 4.2 A PLPROC function call in which scalar and string variables are used as arguments.</w:t>
      </w:r>
    </w:p>
    <w:p w14:paraId="33D3E37B" w14:textId="77777777" w:rsidR="00D648A8" w:rsidRDefault="00DA2978">
      <w:r>
        <w:lastRenderedPageBreak/>
        <w:t xml:space="preserve">When using a scalar variable as a function arguments or subargument, the name of the variable can optionally be </w:t>
      </w:r>
      <w:r w:rsidR="007A620D">
        <w:t>surrounded</w:t>
      </w:r>
      <w:r>
        <w:t xml:space="preserve"> by “$” character</w:t>
      </w:r>
      <w:r w:rsidR="007A620D">
        <w:t>s</w:t>
      </w:r>
      <w:r>
        <w:t>. In this case the value of the scalar variable is converted to the nearest integer before being provided to the function.</w:t>
      </w:r>
      <w:r w:rsidR="00965865">
        <w:t xml:space="preserve"> Integer conversion is essential for function arguments and subarguments which must be integer. “$” symbol</w:t>
      </w:r>
      <w:r w:rsidR="007A620D">
        <w:t>s</w:t>
      </w:r>
      <w:r w:rsidR="00965865">
        <w:t xml:space="preserve"> cannot </w:t>
      </w:r>
      <w:r w:rsidR="007A620D">
        <w:t>enclose</w:t>
      </w:r>
      <w:r w:rsidR="00965865">
        <w:t xml:space="preserve"> a </w:t>
      </w:r>
      <w:r w:rsidR="00C4482E">
        <w:t>non-</w:t>
      </w:r>
      <w:r w:rsidR="00965865">
        <w:t>scalar variable.</w:t>
      </w:r>
    </w:p>
    <w:p w14:paraId="62CAB7CE" w14:textId="77777777" w:rsidR="00965865" w:rsidRDefault="00965865"/>
    <w:p w14:paraId="15FA4DAE" w14:textId="77777777" w:rsidR="00965865" w:rsidRDefault="00965865">
      <w:pPr>
        <w:sectPr w:rsidR="00965865">
          <w:headerReference w:type="default" r:id="rId25"/>
          <w:pgSz w:w="11907" w:h="16840" w:code="9"/>
          <w:pgMar w:top="1699" w:right="1440" w:bottom="1656" w:left="1440" w:header="1138" w:footer="720" w:gutter="0"/>
          <w:cols w:space="720"/>
        </w:sectPr>
      </w:pPr>
    </w:p>
    <w:p w14:paraId="3E82B8A5" w14:textId="77777777" w:rsidR="00912FAD" w:rsidRDefault="00C61BE0" w:rsidP="00C61BE0">
      <w:pPr>
        <w:pStyle w:val="Heading1"/>
      </w:pPr>
      <w:bookmarkStart w:id="1292" w:name="_Toc315355547"/>
      <w:bookmarkStart w:id="1293" w:name="_Toc315860218"/>
      <w:bookmarkStart w:id="1294" w:name="_Toc316300814"/>
      <w:bookmarkStart w:id="1295" w:name="_Toc316536644"/>
      <w:bookmarkStart w:id="1296" w:name="_Toc316626652"/>
      <w:bookmarkStart w:id="1297" w:name="_Toc317019901"/>
      <w:bookmarkStart w:id="1298" w:name="_Toc318442346"/>
      <w:bookmarkStart w:id="1299" w:name="_Toc327823054"/>
      <w:bookmarkStart w:id="1300" w:name="_Toc336995595"/>
      <w:bookmarkStart w:id="1301" w:name="_Toc357335333"/>
      <w:bookmarkStart w:id="1302" w:name="_Toc357335668"/>
      <w:bookmarkStart w:id="1303" w:name="_Toc376852036"/>
      <w:bookmarkStart w:id="1304" w:name="_Toc376852395"/>
      <w:bookmarkStart w:id="1305" w:name="_Toc407791997"/>
      <w:bookmarkStart w:id="1306" w:name="_Toc417216393"/>
      <w:bookmarkStart w:id="1307" w:name="_Toc417216764"/>
      <w:bookmarkStart w:id="1308" w:name="_Toc417398381"/>
      <w:bookmarkStart w:id="1309" w:name="_Toc417622754"/>
      <w:bookmarkStart w:id="1310" w:name="_Toc418019292"/>
      <w:bookmarkStart w:id="1311" w:name="_Toc418697649"/>
      <w:bookmarkStart w:id="1312" w:name="_Toc418769178"/>
      <w:bookmarkStart w:id="1313" w:name="_Toc419216093"/>
      <w:bookmarkStart w:id="1314" w:name="_Toc421585566"/>
      <w:bookmarkStart w:id="1315" w:name="_Toc421865927"/>
      <w:bookmarkStart w:id="1316" w:name="_Toc422469005"/>
      <w:bookmarkStart w:id="1317" w:name="_Toc422985025"/>
      <w:bookmarkStart w:id="1318" w:name="_Toc423029381"/>
      <w:bookmarkStart w:id="1319" w:name="_Toc423173107"/>
      <w:bookmarkStart w:id="1320" w:name="_Toc423264106"/>
      <w:bookmarkStart w:id="1321" w:name="_Toc423435328"/>
      <w:bookmarkStart w:id="1322" w:name="_Toc426572302"/>
      <w:bookmarkStart w:id="1323" w:name="_Toc428082613"/>
      <w:bookmarkStart w:id="1324" w:name="_Toc428083120"/>
      <w:bookmarkStart w:id="1325" w:name="_Toc431792341"/>
      <w:bookmarkStart w:id="1326" w:name="_Toc433361868"/>
      <w:bookmarkStart w:id="1327" w:name="_Toc433620792"/>
      <w:bookmarkStart w:id="1328" w:name="_Toc523916451"/>
      <w:bookmarkStart w:id="1329" w:name="_Toc61612649"/>
      <w:r>
        <w:lastRenderedPageBreak/>
        <w:t>5. Writing Model Input Files</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14:paraId="37F260C4" w14:textId="77777777" w:rsidR="007A5C0B" w:rsidRDefault="00143134" w:rsidP="007A5C0B">
      <w:pPr>
        <w:pStyle w:val="Heading2"/>
      </w:pPr>
      <w:bookmarkStart w:id="1330" w:name="_Toc315355548"/>
      <w:bookmarkStart w:id="1331" w:name="_Toc315860219"/>
      <w:bookmarkStart w:id="1332" w:name="_Toc316300815"/>
      <w:bookmarkStart w:id="1333" w:name="_Toc316536645"/>
      <w:bookmarkStart w:id="1334" w:name="_Toc316626653"/>
      <w:bookmarkStart w:id="1335" w:name="_Toc317019902"/>
      <w:bookmarkStart w:id="1336" w:name="_Toc318442347"/>
      <w:bookmarkStart w:id="1337" w:name="_Toc327823055"/>
      <w:bookmarkStart w:id="1338" w:name="_Toc336995596"/>
      <w:bookmarkStart w:id="1339" w:name="_Toc357335334"/>
      <w:bookmarkStart w:id="1340" w:name="_Toc357335669"/>
      <w:bookmarkStart w:id="1341" w:name="_Toc376852037"/>
      <w:bookmarkStart w:id="1342" w:name="_Toc376852396"/>
      <w:bookmarkStart w:id="1343" w:name="_Toc407791998"/>
      <w:bookmarkStart w:id="1344" w:name="_Toc417216394"/>
      <w:bookmarkStart w:id="1345" w:name="_Toc417216765"/>
      <w:bookmarkStart w:id="1346" w:name="_Toc417398382"/>
      <w:bookmarkStart w:id="1347" w:name="_Toc417622755"/>
      <w:bookmarkStart w:id="1348" w:name="_Toc418019293"/>
      <w:bookmarkStart w:id="1349" w:name="_Toc418697650"/>
      <w:bookmarkStart w:id="1350" w:name="_Toc418769179"/>
      <w:bookmarkStart w:id="1351" w:name="_Toc419216094"/>
      <w:bookmarkStart w:id="1352" w:name="_Toc421585567"/>
      <w:bookmarkStart w:id="1353" w:name="_Toc421865928"/>
      <w:bookmarkStart w:id="1354" w:name="_Toc422469006"/>
      <w:bookmarkStart w:id="1355" w:name="_Toc422985026"/>
      <w:bookmarkStart w:id="1356" w:name="_Toc423029382"/>
      <w:bookmarkStart w:id="1357" w:name="_Toc423173108"/>
      <w:bookmarkStart w:id="1358" w:name="_Toc423264107"/>
      <w:bookmarkStart w:id="1359" w:name="_Toc423435329"/>
      <w:bookmarkStart w:id="1360" w:name="_Toc426572303"/>
      <w:bookmarkStart w:id="1361" w:name="_Toc428082614"/>
      <w:bookmarkStart w:id="1362" w:name="_Toc428083121"/>
      <w:bookmarkStart w:id="1363" w:name="_Toc431792342"/>
      <w:bookmarkStart w:id="1364" w:name="_Toc433361869"/>
      <w:bookmarkStart w:id="1365" w:name="_Toc433620793"/>
      <w:bookmarkStart w:id="1366" w:name="_Toc523916452"/>
      <w:bookmarkStart w:id="1367" w:name="_Toc61612650"/>
      <w:r>
        <w:t xml:space="preserve">5.1 </w:t>
      </w:r>
      <w:r w:rsidR="007A5C0B">
        <w:t>General</w:t>
      </w:r>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p>
    <w:p w14:paraId="68771C56" w14:textId="77777777" w:rsidR="00C61BE0" w:rsidRDefault="007A5C0B" w:rsidP="00C61BE0">
      <w:r>
        <w:t xml:space="preserve">Like PEST, PLPROC uses template files for writing model input files. However </w:t>
      </w:r>
      <w:r w:rsidR="005C751B">
        <w:t>considerable</w:t>
      </w:r>
      <w:r>
        <w:t xml:space="preserve"> modification</w:t>
      </w:r>
      <w:r w:rsidR="005C751B">
        <w:t>s</w:t>
      </w:r>
      <w:r>
        <w:t xml:space="preserve"> to the PEST protocol </w:t>
      </w:r>
      <w:r w:rsidR="00AC7634">
        <w:t>have been introduced in order</w:t>
      </w:r>
      <w:r>
        <w:t xml:space="preserve"> to handle parameter lists. </w:t>
      </w:r>
      <w:r w:rsidR="00AC7634">
        <w:t>These modifications accommodate the</w:t>
      </w:r>
      <w:r>
        <w:t xml:space="preserve"> indexed nature of these lists, </w:t>
      </w:r>
      <w:r w:rsidR="00AC7634">
        <w:t xml:space="preserve">as well as the </w:t>
      </w:r>
      <w:r>
        <w:t xml:space="preserve">possibly large volume of data that may </w:t>
      </w:r>
      <w:r w:rsidR="00AC7634">
        <w:t>need to be written to a model input file</w:t>
      </w:r>
      <w:r>
        <w:t>.</w:t>
      </w:r>
      <w:r w:rsidR="005C751B">
        <w:t xml:space="preserve"> </w:t>
      </w:r>
    </w:p>
    <w:p w14:paraId="3C8706FA" w14:textId="77777777" w:rsidR="005C751B" w:rsidRDefault="00143134" w:rsidP="005C751B">
      <w:pPr>
        <w:pStyle w:val="Heading2"/>
      </w:pPr>
      <w:bookmarkStart w:id="1368" w:name="_Toc315355549"/>
      <w:bookmarkStart w:id="1369" w:name="_Toc315860220"/>
      <w:bookmarkStart w:id="1370" w:name="_Toc316300816"/>
      <w:bookmarkStart w:id="1371" w:name="_Toc316536646"/>
      <w:bookmarkStart w:id="1372" w:name="_Toc316626654"/>
      <w:bookmarkStart w:id="1373" w:name="_Toc317019903"/>
      <w:bookmarkStart w:id="1374" w:name="_Toc318442348"/>
      <w:bookmarkStart w:id="1375" w:name="_Toc327823056"/>
      <w:bookmarkStart w:id="1376" w:name="_Toc336995597"/>
      <w:bookmarkStart w:id="1377" w:name="_Toc357335335"/>
      <w:bookmarkStart w:id="1378" w:name="_Toc357335670"/>
      <w:bookmarkStart w:id="1379" w:name="_Toc376852038"/>
      <w:bookmarkStart w:id="1380" w:name="_Toc376852397"/>
      <w:bookmarkStart w:id="1381" w:name="_Toc407791999"/>
      <w:bookmarkStart w:id="1382" w:name="_Toc417216395"/>
      <w:bookmarkStart w:id="1383" w:name="_Toc417216766"/>
      <w:bookmarkStart w:id="1384" w:name="_Toc417398383"/>
      <w:bookmarkStart w:id="1385" w:name="_Toc417622756"/>
      <w:bookmarkStart w:id="1386" w:name="_Toc418019294"/>
      <w:bookmarkStart w:id="1387" w:name="_Toc418697651"/>
      <w:bookmarkStart w:id="1388" w:name="_Toc418769180"/>
      <w:bookmarkStart w:id="1389" w:name="_Toc419216095"/>
      <w:bookmarkStart w:id="1390" w:name="_Toc421585568"/>
      <w:bookmarkStart w:id="1391" w:name="_Toc421865929"/>
      <w:bookmarkStart w:id="1392" w:name="_Toc422469007"/>
      <w:bookmarkStart w:id="1393" w:name="_Toc422985027"/>
      <w:bookmarkStart w:id="1394" w:name="_Toc423029383"/>
      <w:bookmarkStart w:id="1395" w:name="_Toc423173109"/>
      <w:bookmarkStart w:id="1396" w:name="_Toc423264108"/>
      <w:bookmarkStart w:id="1397" w:name="_Toc423435330"/>
      <w:bookmarkStart w:id="1398" w:name="_Toc426572304"/>
      <w:bookmarkStart w:id="1399" w:name="_Toc428082615"/>
      <w:bookmarkStart w:id="1400" w:name="_Toc428083122"/>
      <w:bookmarkStart w:id="1401" w:name="_Toc431792343"/>
      <w:bookmarkStart w:id="1402" w:name="_Toc433361870"/>
      <w:bookmarkStart w:id="1403" w:name="_Toc433620794"/>
      <w:bookmarkStart w:id="1404" w:name="_Toc523916453"/>
      <w:bookmarkStart w:id="1405" w:name="_Toc61612651"/>
      <w:r>
        <w:t xml:space="preserve">5.2 </w:t>
      </w:r>
      <w:r w:rsidR="005C751B">
        <w:t>Embedded Functions</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232388B4" w14:textId="77777777" w:rsidR="005C751B" w:rsidRDefault="005C751B" w:rsidP="005C751B">
      <w:r>
        <w:t xml:space="preserve">A template file is usually made from a model input file by manual editing of the latter. In </w:t>
      </w:r>
      <w:r w:rsidR="009B5C40">
        <w:t>many</w:t>
      </w:r>
      <w:r>
        <w:t xml:space="preserve"> cases comparatively minor changes are required. Hence</w:t>
      </w:r>
      <w:r w:rsidR="00AC7634">
        <w:t xml:space="preserve"> when PLPROC or PEST processes a</w:t>
      </w:r>
      <w:r>
        <w:t xml:space="preserve"> template file</w:t>
      </w:r>
      <w:r w:rsidR="00AC7634">
        <w:t xml:space="preserve"> in order</w:t>
      </w:r>
      <w:r>
        <w:t xml:space="preserve"> to</w:t>
      </w:r>
      <w:r w:rsidR="00AC7634">
        <w:t xml:space="preserve"> thereby write</w:t>
      </w:r>
      <w:r>
        <w:t xml:space="preserve"> a model input file, most of the</w:t>
      </w:r>
      <w:r w:rsidR="00AC7634">
        <w:t xml:space="preserve"> contents of the </w:t>
      </w:r>
      <w:r>
        <w:t xml:space="preserve">template file </w:t>
      </w:r>
      <w:r w:rsidR="00AC7634">
        <w:t>are</w:t>
      </w:r>
      <w:r>
        <w:t xml:space="preserve"> transferred directly to the model input file. In undertaking the editing necessary to create a template file from a model input file, it is therefore the user’s responsibility to ensure that the integrity of th</w:t>
      </w:r>
      <w:r w:rsidR="00AC7634">
        <w:t>e template file as an only slightly altered replica of a</w:t>
      </w:r>
      <w:r>
        <w:t xml:space="preserve"> model input file is safeguarded.</w:t>
      </w:r>
    </w:p>
    <w:p w14:paraId="254019BD" w14:textId="77777777" w:rsidR="005C751B" w:rsidRDefault="005C751B" w:rsidP="005C751B">
      <w:r>
        <w:t>PEST template files rely exclusively on the concept of “parameter spaces” for transferring parameter values to model input files. A parameter space is a sequence of characters</w:t>
      </w:r>
      <w:r w:rsidR="003D5A72">
        <w:t xml:space="preserve"> that is introduced to a template file to mark the place where the value of a parameter is to be written</w:t>
      </w:r>
      <w:r>
        <w:t xml:space="preserve">. The beginning and end of </w:t>
      </w:r>
      <w:r w:rsidR="009B5C40">
        <w:t>this character</w:t>
      </w:r>
      <w:r>
        <w:t xml:space="preserve"> sequence is denoted by a special character</w:t>
      </w:r>
      <w:r w:rsidR="003D5A72">
        <w:t>,</w:t>
      </w:r>
      <w:r>
        <w:t xml:space="preserve"> </w:t>
      </w:r>
      <w:r w:rsidR="003D5A72">
        <w:t>named a “parameter delimiter”,</w:t>
      </w:r>
      <w:r>
        <w:t xml:space="preserve"> that occurs nowhe</w:t>
      </w:r>
      <w:r w:rsidR="003D5A72">
        <w:t>re else in the file. Between the</w:t>
      </w:r>
      <w:r>
        <w:t xml:space="preserve">se delimiters is the name of a parameter. </w:t>
      </w:r>
      <w:r w:rsidR="003D5A72">
        <w:t>Before</w:t>
      </w:r>
      <w:r w:rsidR="009B5C40">
        <w:t xml:space="preserve"> it</w:t>
      </w:r>
      <w:r>
        <w:t xml:space="preserve"> transfer</w:t>
      </w:r>
      <w:r w:rsidR="009B5C40">
        <w:t>s</w:t>
      </w:r>
      <w:r>
        <w:t xml:space="preserve"> the line of the template file</w:t>
      </w:r>
      <w:r w:rsidR="003D5A72">
        <w:t xml:space="preserve"> on which the parameter space resides</w:t>
      </w:r>
      <w:r>
        <w:t xml:space="preserve"> to the model input file which it is writing,</w:t>
      </w:r>
      <w:r w:rsidR="009B5C40">
        <w:t xml:space="preserve"> PEST (and PLPROC) replaces</w:t>
      </w:r>
      <w:r>
        <w:t xml:space="preserve"> characters between and including the parameter delimiter</w:t>
      </w:r>
      <w:r w:rsidR="003D5A72">
        <w:t xml:space="preserve"> </w:t>
      </w:r>
      <w:r>
        <w:t xml:space="preserve">with the current value of the named parameter. In doing so </w:t>
      </w:r>
      <w:r w:rsidR="003D5A72">
        <w:t>the</w:t>
      </w:r>
      <w:r>
        <w:t xml:space="preserve"> number</w:t>
      </w:r>
      <w:r w:rsidR="003D5A72">
        <w:t xml:space="preserve"> representing the parameter’s current value is written</w:t>
      </w:r>
      <w:r>
        <w:t xml:space="preserve"> with as much precision</w:t>
      </w:r>
      <w:r w:rsidR="003D5A72">
        <w:t xml:space="preserve"> as the parameter space will allow</w:t>
      </w:r>
      <w:r w:rsidR="005831DE">
        <w:t>,</w:t>
      </w:r>
      <w:r w:rsidR="003D5A72">
        <w:t xml:space="preserve"> up to a limit of seven significant figures - this limit being in accordance with storage of single precision numbers in a computer’s memory.</w:t>
      </w:r>
      <w:r w:rsidR="005831DE">
        <w:t xml:space="preserve"> Note that, with the inclusion of a possible negative sign, decimal point and exponent, up to 13 characters may be required for the writing of a number with this level of precision, this depending on the size of the number.</w:t>
      </w:r>
      <w:r w:rsidR="003D5A72">
        <w:t xml:space="preserve"> (Note</w:t>
      </w:r>
      <w:r w:rsidR="005831DE">
        <w:t xml:space="preserve"> also</w:t>
      </w:r>
      <w:r w:rsidR="003D5A72">
        <w:t xml:space="preserve"> that</w:t>
      </w:r>
      <w:r w:rsidR="005831DE">
        <w:t xml:space="preserve"> while</w:t>
      </w:r>
      <w:r w:rsidR="003D5A72">
        <w:t xml:space="preserve"> PEST </w:t>
      </w:r>
      <w:r w:rsidR="005831DE">
        <w:t>provides an option for</w:t>
      </w:r>
      <w:r w:rsidR="009B5C40">
        <w:t xml:space="preserve"> the</w:t>
      </w:r>
      <w:r w:rsidR="005831DE">
        <w:t xml:space="preserve"> use of as many significant figures as</w:t>
      </w:r>
      <w:r w:rsidR="003D5A72">
        <w:t xml:space="preserve"> double precision</w:t>
      </w:r>
      <w:r w:rsidR="005831DE">
        <w:t xml:space="preserve"> storage allows, the present version of PLPROC does not.)</w:t>
      </w:r>
    </w:p>
    <w:p w14:paraId="272831EA" w14:textId="77777777" w:rsidR="004409DF" w:rsidRDefault="005C751B" w:rsidP="005C751B">
      <w:r>
        <w:t>PLPROC</w:t>
      </w:r>
      <w:r w:rsidR="004409DF">
        <w:t xml:space="preserve"> </w:t>
      </w:r>
      <w:r w:rsidR="00625F68">
        <w:t>supplements</w:t>
      </w:r>
      <w:r w:rsidR="004409DF">
        <w:t xml:space="preserve"> </w:t>
      </w:r>
      <w:r w:rsidR="005831DE">
        <w:t xml:space="preserve">parameter space </w:t>
      </w:r>
      <w:r w:rsidR="004409DF">
        <w:t xml:space="preserve">functionality with that of embedded functions. One such function </w:t>
      </w:r>
      <w:r w:rsidR="005831DE">
        <w:t>can be used</w:t>
      </w:r>
      <w:r w:rsidR="004409DF">
        <w:t xml:space="preserve"> to define the parameter delimiter. Th</w:t>
      </w:r>
      <w:r w:rsidR="005831DE">
        <w:t>e delimiter</w:t>
      </w:r>
      <w:r w:rsidR="004409DF">
        <w:t xml:space="preserve"> can</w:t>
      </w:r>
      <w:r w:rsidR="005831DE">
        <w:t xml:space="preserve"> then</w:t>
      </w:r>
      <w:r w:rsidR="004409DF">
        <w:t xml:space="preserve"> be re-defined within </w:t>
      </w:r>
      <w:r w:rsidR="005831DE">
        <w:t>the same template</w:t>
      </w:r>
      <w:r w:rsidR="004409DF">
        <w:t xml:space="preserve"> file using subsequent embedded function</w:t>
      </w:r>
      <w:r w:rsidR="009B5C40">
        <w:t xml:space="preserve"> calls</w:t>
      </w:r>
      <w:r w:rsidR="004409DF">
        <w:t>. In fact</w:t>
      </w:r>
      <w:r w:rsidR="005831DE">
        <w:t xml:space="preserve"> (unless the parameter delimiter is defined using the older PEST protocol at the top of the template file - see below)</w:t>
      </w:r>
      <w:r w:rsidR="004409DF">
        <w:t xml:space="preserve"> PLPROC will not recognise parameter spaces</w:t>
      </w:r>
      <w:r w:rsidR="005831DE">
        <w:t xml:space="preserve"> until it encounters the embedded function which defines the parameter delimiter</w:t>
      </w:r>
      <w:r w:rsidR="004409DF">
        <w:t>. Hence where parameter spaces are employed for parameter value transfer</w:t>
      </w:r>
      <w:r w:rsidR="009B5C40">
        <w:t>,</w:t>
      </w:r>
      <w:r w:rsidR="004409DF">
        <w:t xml:space="preserve"> it is a good idea to place the parameter delimiter definition function </w:t>
      </w:r>
      <w:r w:rsidR="005831DE">
        <w:t>near</w:t>
      </w:r>
      <w:r w:rsidR="004409DF">
        <w:t xml:space="preserve"> the </w:t>
      </w:r>
      <w:r w:rsidR="005831DE">
        <w:t>start</w:t>
      </w:r>
      <w:r w:rsidR="004409DF">
        <w:t xml:space="preserve"> of </w:t>
      </w:r>
      <w:r w:rsidR="009B5C40">
        <w:t>a</w:t>
      </w:r>
      <w:r w:rsidR="004409DF">
        <w:t xml:space="preserve"> template file. </w:t>
      </w:r>
    </w:p>
    <w:p w14:paraId="4C0FB812" w14:textId="77777777" w:rsidR="004409DF" w:rsidRDefault="00463079" w:rsidP="005C751B">
      <w:r>
        <w:t>O</w:t>
      </w:r>
      <w:r w:rsidR="004409DF">
        <w:t xml:space="preserve">ther embedded functions perform far more complex tasks. These include </w:t>
      </w:r>
      <w:r>
        <w:t xml:space="preserve">the </w:t>
      </w:r>
      <w:r w:rsidR="004409DF">
        <w:t>transfer of</w:t>
      </w:r>
      <w:r>
        <w:t xml:space="preserve"> lists or sublists of parameter values</w:t>
      </w:r>
      <w:r w:rsidR="004409DF">
        <w:t xml:space="preserve"> to </w:t>
      </w:r>
      <w:r>
        <w:t xml:space="preserve">a </w:t>
      </w:r>
      <w:r w:rsidR="004409DF">
        <w:t xml:space="preserve">model input file in a variety of formats, including as arrays or as </w:t>
      </w:r>
      <w:r>
        <w:t>tabulated</w:t>
      </w:r>
      <w:r w:rsidR="004409DF">
        <w:t xml:space="preserve"> lists of numbers. The ordering of elements within these lists can be determined either by PLPROC, or by </w:t>
      </w:r>
      <w:r w:rsidR="009B5C40">
        <w:t>data that already resides i</w:t>
      </w:r>
      <w:r>
        <w:t xml:space="preserve">n the </w:t>
      </w:r>
      <w:r w:rsidR="004409DF">
        <w:t>model input file.</w:t>
      </w:r>
    </w:p>
    <w:p w14:paraId="1215711E" w14:textId="77777777" w:rsidR="004409DF" w:rsidRDefault="004409DF" w:rsidP="005C751B">
      <w:r>
        <w:lastRenderedPageBreak/>
        <w:t>An embedded function is rec</w:t>
      </w:r>
      <w:r w:rsidR="00CD6D2B">
        <w:t>ognized by the character string “</w:t>
      </w:r>
      <w:r w:rsidR="00CD6D2B" w:rsidRPr="00CD6D2B">
        <w:t>$#p</w:t>
      </w:r>
      <w:r w:rsidR="00CD6D2B">
        <w:t>”</w:t>
      </w:r>
      <w:r w:rsidR="009B5C40">
        <w:t xml:space="preserve"> in a template file</w:t>
      </w:r>
      <w:r w:rsidR="00CD6D2B">
        <w:t xml:space="preserve">. </w:t>
      </w:r>
      <w:r w:rsidR="008976CD">
        <w:t>I</w:t>
      </w:r>
      <w:r w:rsidR="009B5C40">
        <w:t>f</w:t>
      </w:r>
      <w:r w:rsidR="00CD6D2B">
        <w:t xml:space="preserve">, on reading a template file, PLPROC encounters a line which begins with this string it will not transfer the contents of that line to a model input file. Instead it will remove the string and attempt to interpret the remainder of the line as a PLPROC function. </w:t>
      </w:r>
    </w:p>
    <w:p w14:paraId="5BA158EC" w14:textId="77777777" w:rsidR="00CD6D2B" w:rsidRDefault="00CD6D2B" w:rsidP="005C751B">
      <w:r>
        <w:t xml:space="preserve">As for other PLPROC commands, continuation characters can be used to spread a command over </w:t>
      </w:r>
      <w:r w:rsidR="00463079">
        <w:t>many</w:t>
      </w:r>
      <w:r>
        <w:t xml:space="preserve"> lines for easier writing and reading of that command by the user. Consider, for example, the fragment of a template file depicted in Figure 5.1.</w:t>
      </w:r>
    </w:p>
    <w:tbl>
      <w:tblPr>
        <w:tblStyle w:val="TableGrid"/>
        <w:tblW w:w="0" w:type="auto"/>
        <w:tblInd w:w="108" w:type="dxa"/>
        <w:tblLook w:val="04A0" w:firstRow="1" w:lastRow="0" w:firstColumn="1" w:lastColumn="0" w:noHBand="0" w:noVBand="1"/>
      </w:tblPr>
      <w:tblGrid>
        <w:gridCol w:w="9072"/>
      </w:tblGrid>
      <w:tr w:rsidR="00CD6D2B" w:rsidRPr="00CD6D2B" w14:paraId="6AEF83F2" w14:textId="77777777" w:rsidTr="00143134">
        <w:trPr>
          <w:cantSplit/>
        </w:trPr>
        <w:tc>
          <w:tcPr>
            <w:tcW w:w="9072" w:type="dxa"/>
          </w:tcPr>
          <w:p w14:paraId="57DD4B72" w14:textId="77777777" w:rsidR="00463079" w:rsidRDefault="00463079" w:rsidP="00CD6D2B">
            <w:pPr>
              <w:spacing w:before="0" w:after="0"/>
              <w:rPr>
                <w:rFonts w:ascii="Courier New" w:hAnsi="Courier New" w:cs="Courier New"/>
                <w:sz w:val="20"/>
              </w:rPr>
            </w:pPr>
            <w:r>
              <w:rPr>
                <w:rFonts w:ascii="Courier New" w:hAnsi="Courier New" w:cs="Courier New"/>
                <w:sz w:val="20"/>
              </w:rPr>
              <w:t>.</w:t>
            </w:r>
          </w:p>
          <w:p w14:paraId="5FA43BF7" w14:textId="77777777" w:rsidR="00463079" w:rsidRDefault="00463079" w:rsidP="00CD6D2B">
            <w:pPr>
              <w:spacing w:before="0" w:after="0"/>
              <w:rPr>
                <w:rFonts w:ascii="Courier New" w:hAnsi="Courier New" w:cs="Courier New"/>
                <w:sz w:val="20"/>
              </w:rPr>
            </w:pPr>
            <w:r>
              <w:rPr>
                <w:rFonts w:ascii="Courier New" w:hAnsi="Courier New" w:cs="Courier New"/>
                <w:sz w:val="20"/>
              </w:rPr>
              <w:t>.</w:t>
            </w:r>
          </w:p>
          <w:p w14:paraId="3A9D4D9F" w14:textId="77777777" w:rsidR="00CD6D2B" w:rsidRPr="00CD6D2B" w:rsidRDefault="00CD6D2B" w:rsidP="00CD6D2B">
            <w:pPr>
              <w:spacing w:before="0" w:after="0"/>
              <w:rPr>
                <w:rFonts w:ascii="Courier New" w:hAnsi="Courier New" w:cs="Courier New"/>
                <w:sz w:val="20"/>
              </w:rPr>
            </w:pPr>
            <w:r w:rsidRPr="00CD6D2B">
              <w:rPr>
                <w:rFonts w:ascii="Courier New" w:hAnsi="Courier New" w:cs="Courier New"/>
                <w:sz w:val="20"/>
              </w:rPr>
              <w:t>$#p</w:t>
            </w:r>
            <w:r>
              <w:rPr>
                <w:rFonts w:ascii="Courier New" w:hAnsi="Courier New" w:cs="Courier New"/>
                <w:sz w:val="20"/>
              </w:rPr>
              <w:t xml:space="preserve"> # Following is a PLPROC embedded function</w:t>
            </w:r>
          </w:p>
          <w:p w14:paraId="3FB78CE7" w14:textId="77777777" w:rsidR="00CD6D2B" w:rsidRDefault="00CD6D2B" w:rsidP="00CD6D2B">
            <w:pPr>
              <w:spacing w:before="0" w:after="0"/>
              <w:rPr>
                <w:rFonts w:ascii="Courier New" w:hAnsi="Courier New" w:cs="Courier New"/>
                <w:sz w:val="20"/>
              </w:rPr>
            </w:pPr>
            <w:r w:rsidRPr="00CD6D2B">
              <w:rPr>
                <w:rFonts w:ascii="Courier New" w:hAnsi="Courier New" w:cs="Courier New"/>
                <w:sz w:val="20"/>
              </w:rPr>
              <w:t>$#p  replace_column(plist=pp1;col=3,</w:t>
            </w:r>
            <w:r w:rsidR="009B5C40">
              <w:rPr>
                <w:rFonts w:ascii="Courier New" w:hAnsi="Courier New" w:cs="Courier New"/>
                <w:sz w:val="20"/>
              </w:rPr>
              <w:t xml:space="preserve"> </w:t>
            </w:r>
            <w:r>
              <w:rPr>
                <w:rFonts w:ascii="Courier New" w:hAnsi="Courier New" w:cs="Courier New"/>
                <w:sz w:val="20"/>
              </w:rPr>
              <w:t xml:space="preserve">  &amp;</w:t>
            </w:r>
          </w:p>
          <w:p w14:paraId="7FA53FF9" w14:textId="77777777" w:rsidR="00CD6D2B" w:rsidRDefault="00CD6D2B" w:rsidP="00CD6D2B">
            <w:pPr>
              <w:spacing w:before="0" w:after="0"/>
              <w:rPr>
                <w:rFonts w:ascii="Courier New" w:hAnsi="Courier New" w:cs="Courier New"/>
                <w:sz w:val="20"/>
              </w:rPr>
            </w:pPr>
            <w:r w:rsidRPr="00CD6D2B">
              <w:rPr>
                <w:rFonts w:ascii="Courier New" w:hAnsi="Courier New" w:cs="Courier New"/>
                <w:sz w:val="20"/>
              </w:rPr>
              <w:t>$#p</w:t>
            </w:r>
            <w:r>
              <w:rPr>
                <w:rFonts w:ascii="Courier New" w:hAnsi="Courier New" w:cs="Courier New"/>
                <w:sz w:val="20"/>
              </w:rPr>
              <w:t xml:space="preserve">                 </w:t>
            </w:r>
            <w:r w:rsidRPr="00CD6D2B">
              <w:rPr>
                <w:rFonts w:ascii="Courier New" w:hAnsi="Courier New" w:cs="Courier New"/>
                <w:sz w:val="20"/>
              </w:rPr>
              <w:t>plist=p2;col=4,</w:t>
            </w:r>
            <w:r>
              <w:rPr>
                <w:rFonts w:ascii="Courier New" w:hAnsi="Courier New" w:cs="Courier New"/>
                <w:sz w:val="20"/>
              </w:rPr>
              <w:t xml:space="preserve">    &amp;</w:t>
            </w:r>
          </w:p>
          <w:p w14:paraId="01942D4B" w14:textId="77777777" w:rsidR="00CD6D2B" w:rsidRDefault="00CD6D2B" w:rsidP="00CD6D2B">
            <w:pPr>
              <w:spacing w:before="0" w:after="0"/>
              <w:rPr>
                <w:rFonts w:ascii="Courier New" w:hAnsi="Courier New" w:cs="Courier New"/>
                <w:sz w:val="20"/>
              </w:rPr>
            </w:pPr>
            <w:r w:rsidRPr="00CD6D2B">
              <w:rPr>
                <w:rFonts w:ascii="Courier New" w:hAnsi="Courier New" w:cs="Courier New"/>
                <w:sz w:val="20"/>
              </w:rPr>
              <w:t>$#p</w:t>
            </w:r>
            <w:r>
              <w:rPr>
                <w:rFonts w:ascii="Courier New" w:hAnsi="Courier New" w:cs="Courier New"/>
                <w:sz w:val="20"/>
              </w:rPr>
              <w:t xml:space="preserve">                 </w:t>
            </w:r>
            <w:r w:rsidRPr="00CD6D2B">
              <w:rPr>
                <w:rFonts w:ascii="Courier New" w:hAnsi="Courier New" w:cs="Courier New"/>
                <w:sz w:val="20"/>
              </w:rPr>
              <w:t>startindex=1,endindex=2)</w:t>
            </w:r>
          </w:p>
          <w:p w14:paraId="2C9A5736" w14:textId="77777777" w:rsidR="00463079" w:rsidRDefault="00463079" w:rsidP="00CD6D2B">
            <w:pPr>
              <w:spacing w:before="0" w:after="0"/>
              <w:rPr>
                <w:rFonts w:ascii="Courier New" w:hAnsi="Courier New" w:cs="Courier New"/>
                <w:sz w:val="20"/>
              </w:rPr>
            </w:pPr>
            <w:r>
              <w:rPr>
                <w:rFonts w:ascii="Courier New" w:hAnsi="Courier New" w:cs="Courier New"/>
                <w:sz w:val="20"/>
              </w:rPr>
              <w:t>.</w:t>
            </w:r>
          </w:p>
          <w:p w14:paraId="3810789A" w14:textId="77777777" w:rsidR="00463079" w:rsidRPr="00CD6D2B" w:rsidRDefault="00463079" w:rsidP="00CD6D2B">
            <w:pPr>
              <w:spacing w:before="0" w:after="0"/>
              <w:rPr>
                <w:rFonts w:ascii="Courier New" w:hAnsi="Courier New" w:cs="Courier New"/>
                <w:sz w:val="20"/>
              </w:rPr>
            </w:pPr>
            <w:r>
              <w:rPr>
                <w:rFonts w:ascii="Courier New" w:hAnsi="Courier New" w:cs="Courier New"/>
                <w:sz w:val="20"/>
              </w:rPr>
              <w:t>.</w:t>
            </w:r>
          </w:p>
        </w:tc>
      </w:tr>
    </w:tbl>
    <w:p w14:paraId="01A5D4E7" w14:textId="77777777" w:rsidR="00CD6D2B" w:rsidRDefault="00CD6D2B" w:rsidP="00CD6D2B">
      <w:pPr>
        <w:pStyle w:val="Caption"/>
      </w:pPr>
      <w:r>
        <w:t>Figure 5.1 Part of a PLPROC template file showing an embedded function.</w:t>
      </w:r>
    </w:p>
    <w:p w14:paraId="51E54A4E" w14:textId="77777777" w:rsidR="00463079" w:rsidRDefault="00CD6D2B" w:rsidP="00CD6D2B">
      <w:r>
        <w:t>Each line of the template file fragment depicted in Figure 5.1</w:t>
      </w:r>
      <w:r w:rsidR="005F72E4">
        <w:t xml:space="preserve"> begins with the character string “$#p”. Hence PLPROC knows that</w:t>
      </w:r>
      <w:r w:rsidR="00463079">
        <w:t xml:space="preserve"> it must not transfer these lines to the model input file which it is writing on the basis of the template file. Instead</w:t>
      </w:r>
      <w:r w:rsidR="005F72E4">
        <w:t>, once it has stripped these leading characters from</w:t>
      </w:r>
      <w:r w:rsidR="00463079">
        <w:t xml:space="preserve"> each of</w:t>
      </w:r>
      <w:r w:rsidR="005F72E4">
        <w:t xml:space="preserve"> the</w:t>
      </w:r>
      <w:r w:rsidR="00463079">
        <w:t>se</w:t>
      </w:r>
      <w:r w:rsidR="005F72E4">
        <w:t xml:space="preserve"> line</w:t>
      </w:r>
      <w:r w:rsidR="00463079">
        <w:t>s</w:t>
      </w:r>
      <w:r w:rsidR="005F72E4">
        <w:t xml:space="preserve">, it must interpret the rest of </w:t>
      </w:r>
      <w:r w:rsidR="00463079">
        <w:t>each</w:t>
      </w:r>
      <w:r w:rsidR="005F72E4">
        <w:t xml:space="preserve"> line as if it were part of a standard PLPROC script. </w:t>
      </w:r>
    </w:p>
    <w:p w14:paraId="64606881" w14:textId="77777777" w:rsidR="00CD6D2B" w:rsidRDefault="005F72E4" w:rsidP="00CD6D2B">
      <w:r>
        <w:t>On the first of the above</w:t>
      </w:r>
      <w:r w:rsidR="00463079">
        <w:t xml:space="preserve"> lines</w:t>
      </w:r>
      <w:r>
        <w:t xml:space="preserve"> </w:t>
      </w:r>
      <w:r w:rsidR="00463079">
        <w:t>PLPROC</w:t>
      </w:r>
      <w:r>
        <w:t xml:space="preserve"> immediately encounters </w:t>
      </w:r>
      <w:r w:rsidR="00463079">
        <w:t>a</w:t>
      </w:r>
      <w:r>
        <w:t xml:space="preserve"> “#” character</w:t>
      </w:r>
      <w:r w:rsidR="00F01E10">
        <w:t xml:space="preserve"> following the “$#p” character sequence</w:t>
      </w:r>
      <w:r>
        <w:t xml:space="preserve">. </w:t>
      </w:r>
      <w:r w:rsidR="00463079">
        <w:t>In accordance with standard PLPROC script protocol, t</w:t>
      </w:r>
      <w:r>
        <w:t xml:space="preserve">his tells PLPROC to ignore the rest of the line. </w:t>
      </w:r>
    </w:p>
    <w:p w14:paraId="6195FDD2" w14:textId="77777777" w:rsidR="005F72E4" w:rsidRDefault="005F72E4" w:rsidP="00CD6D2B">
      <w:r>
        <w:t>On reading the next line of the</w:t>
      </w:r>
      <w:r w:rsidR="00463079">
        <w:t xml:space="preserve"> above</w:t>
      </w:r>
      <w:r>
        <w:t xml:space="preserve"> template file</w:t>
      </w:r>
      <w:r w:rsidR="00463079">
        <w:t xml:space="preserve"> fragment,</w:t>
      </w:r>
      <w:r>
        <w:t xml:space="preserve"> </w:t>
      </w:r>
      <w:r w:rsidR="00463079">
        <w:t>PLPROC</w:t>
      </w:r>
      <w:r>
        <w:t xml:space="preserve"> encounters the leadi</w:t>
      </w:r>
      <w:r w:rsidR="00463079">
        <w:t xml:space="preserve">ng “$#p” character </w:t>
      </w:r>
      <w:r w:rsidR="00DA6127">
        <w:t>sequence</w:t>
      </w:r>
      <w:r w:rsidR="00463079">
        <w:t xml:space="preserve"> again;</w:t>
      </w:r>
      <w:r>
        <w:t xml:space="preserve"> </w:t>
      </w:r>
      <w:r w:rsidR="00463079">
        <w:t>it therefore knows that th</w:t>
      </w:r>
      <w:r w:rsidR="006041A2">
        <w:t>is</w:t>
      </w:r>
      <w:r w:rsidR="00463079">
        <w:t xml:space="preserve"> line</w:t>
      </w:r>
      <w:r w:rsidR="006041A2">
        <w:t xml:space="preserve"> too</w:t>
      </w:r>
      <w:r w:rsidR="00463079">
        <w:t xml:space="preserve"> is to be treated as a command. </w:t>
      </w:r>
      <w:r>
        <w:t xml:space="preserve">Following </w:t>
      </w:r>
      <w:r w:rsidR="006041A2">
        <w:t>the leading “$#p” character string</w:t>
      </w:r>
      <w:r>
        <w:t xml:space="preserve"> it finds the </w:t>
      </w:r>
      <w:r>
        <w:rPr>
          <w:i/>
        </w:rPr>
        <w:t>replace_column()</w:t>
      </w:r>
      <w:r>
        <w:t xml:space="preserve"> function. </w:t>
      </w:r>
      <w:r w:rsidR="00DA6127">
        <w:t>However at</w:t>
      </w:r>
      <w:r>
        <w:t xml:space="preserve"> the end of th</w:t>
      </w:r>
      <w:r w:rsidR="00463079">
        <w:t>e</w:t>
      </w:r>
      <w:r>
        <w:t xml:space="preserve"> line it encounters the “&amp;” continuation character. </w:t>
      </w:r>
      <w:r w:rsidR="006041A2">
        <w:t xml:space="preserve">This informs PLPROC that the command is not finished, and that it must read the next line of the template file for more of the command. Implied in this instruction is the necessity for the next line to begin with the “$#p” character string. </w:t>
      </w:r>
      <w:r>
        <w:t xml:space="preserve">So </w:t>
      </w:r>
      <w:r w:rsidR="006041A2">
        <w:t>PLPROC proceeds to</w:t>
      </w:r>
      <w:r>
        <w:t xml:space="preserve"> read the next line of the template file</w:t>
      </w:r>
      <w:r w:rsidR="006041A2">
        <w:t xml:space="preserve"> in expectation of finding this character string, followed by more of the embedded command. (If the leading </w:t>
      </w:r>
      <w:r>
        <w:t>“$#p”</w:t>
      </w:r>
      <w:r w:rsidR="006041A2">
        <w:t xml:space="preserve"> string is absent,</w:t>
      </w:r>
      <w:r>
        <w:t xml:space="preserve"> </w:t>
      </w:r>
      <w:r w:rsidR="006041A2">
        <w:t xml:space="preserve">PLPROC will </w:t>
      </w:r>
      <w:r>
        <w:t>cease execution with an appropriate error message.</w:t>
      </w:r>
      <w:r w:rsidR="006041A2">
        <w:t>)</w:t>
      </w:r>
      <w:r w:rsidR="00FE49C8">
        <w:t xml:space="preserve"> It then strips away th</w:t>
      </w:r>
      <w:r w:rsidR="006041A2">
        <w:t>ese leading</w:t>
      </w:r>
      <w:r w:rsidR="00FE49C8">
        <w:t xml:space="preserve"> characters and (unless it </w:t>
      </w:r>
      <w:r w:rsidR="006041A2">
        <w:t>encounters</w:t>
      </w:r>
      <w:r w:rsidR="00FE49C8">
        <w:t xml:space="preserve"> a “#” character) appends the remainder of the line to the previous </w:t>
      </w:r>
      <w:r w:rsidR="006041A2">
        <w:t>partially-read command</w:t>
      </w:r>
      <w:r w:rsidR="00FE49C8">
        <w:t>. Because</w:t>
      </w:r>
      <w:r w:rsidR="006041A2">
        <w:t>, in the above example,</w:t>
      </w:r>
      <w:r w:rsidR="00FE49C8">
        <w:t xml:space="preserve"> th</w:t>
      </w:r>
      <w:r w:rsidR="006041A2">
        <w:t>is</w:t>
      </w:r>
      <w:r w:rsidR="00FE49C8">
        <w:t xml:space="preserve"> line </w:t>
      </w:r>
      <w:r w:rsidR="006041A2">
        <w:t>also</w:t>
      </w:r>
      <w:r w:rsidR="00FE49C8">
        <w:t xml:space="preserve"> </w:t>
      </w:r>
      <w:r w:rsidR="006041A2">
        <w:t>is terminated</w:t>
      </w:r>
      <w:r w:rsidR="00FE49C8">
        <w:t xml:space="preserve"> with a “&amp;” character, </w:t>
      </w:r>
      <w:r w:rsidR="00DA6127">
        <w:t>this</w:t>
      </w:r>
      <w:r w:rsidR="00FE49C8">
        <w:t xml:space="preserve"> process continues until all lines of the function </w:t>
      </w:r>
      <w:r w:rsidR="006041A2">
        <w:t>have been</w:t>
      </w:r>
      <w:r w:rsidR="00FE49C8">
        <w:t xml:space="preserve"> read. The</w:t>
      </w:r>
      <w:r w:rsidR="00143134">
        <w:t xml:space="preserve"> embedded</w:t>
      </w:r>
      <w:r w:rsidR="00FE49C8">
        <w:t xml:space="preserve"> function is them implemented.</w:t>
      </w:r>
    </w:p>
    <w:p w14:paraId="52373CC7" w14:textId="77777777" w:rsidR="00143134" w:rsidRPr="006041A2" w:rsidRDefault="00143134" w:rsidP="00CD6D2B">
      <w:r>
        <w:t>Figure 5.2 shows another fragment of a template file, this fragment comprised of just one line. The function on this line informs PLPROC</w:t>
      </w:r>
      <w:r w:rsidR="006041A2">
        <w:t xml:space="preserve"> that, until further notice,</w:t>
      </w:r>
      <w:r>
        <w:t xml:space="preserve"> the parameter delimiter is the “$” character. Note how a comment has been added to the line after the function.</w:t>
      </w:r>
      <w:r w:rsidR="006041A2">
        <w:t xml:space="preserve">  Note also that the parameter delimiter can be changed later using another </w:t>
      </w:r>
      <w:r w:rsidR="006041A2">
        <w:rPr>
          <w:i/>
        </w:rPr>
        <w:t>parameter_delimiter()</w:t>
      </w:r>
      <w:r w:rsidR="006041A2">
        <w:t xml:space="preserve"> function.</w:t>
      </w:r>
    </w:p>
    <w:tbl>
      <w:tblPr>
        <w:tblStyle w:val="TableGrid"/>
        <w:tblW w:w="0" w:type="auto"/>
        <w:tblInd w:w="108" w:type="dxa"/>
        <w:tblLook w:val="04A0" w:firstRow="1" w:lastRow="0" w:firstColumn="1" w:lastColumn="0" w:noHBand="0" w:noVBand="1"/>
      </w:tblPr>
      <w:tblGrid>
        <w:gridCol w:w="9072"/>
      </w:tblGrid>
      <w:tr w:rsidR="00143134" w14:paraId="66857060" w14:textId="77777777" w:rsidTr="000270BA">
        <w:trPr>
          <w:cantSplit/>
        </w:trPr>
        <w:tc>
          <w:tcPr>
            <w:tcW w:w="9072" w:type="dxa"/>
          </w:tcPr>
          <w:p w14:paraId="2C236FD1" w14:textId="77777777" w:rsidR="00143134" w:rsidRPr="00143134" w:rsidRDefault="00FD7A6E" w:rsidP="004C0C1B">
            <w:pPr>
              <w:keepNext/>
              <w:rPr>
                <w:rFonts w:ascii="Courier New" w:hAnsi="Courier New" w:cs="Courier New"/>
                <w:sz w:val="20"/>
              </w:rPr>
            </w:pPr>
            <w:r>
              <w:rPr>
                <w:rFonts w:ascii="Courier New" w:hAnsi="Courier New" w:cs="Courier New"/>
                <w:sz w:val="20"/>
              </w:rPr>
              <w:lastRenderedPageBreak/>
              <w:t>$#p parameter_delimi</w:t>
            </w:r>
            <w:r w:rsidR="00143134" w:rsidRPr="00143134">
              <w:rPr>
                <w:rFonts w:ascii="Courier New" w:hAnsi="Courier New" w:cs="Courier New"/>
                <w:sz w:val="20"/>
              </w:rPr>
              <w:t xml:space="preserve">ter = </w:t>
            </w:r>
            <w:r w:rsidR="00143134">
              <w:rPr>
                <w:rFonts w:ascii="Courier New" w:hAnsi="Courier New" w:cs="Courier New"/>
                <w:sz w:val="20"/>
              </w:rPr>
              <w:t>“</w:t>
            </w:r>
            <w:r w:rsidR="00143134" w:rsidRPr="00143134">
              <w:rPr>
                <w:rFonts w:ascii="Courier New" w:hAnsi="Courier New" w:cs="Courier New"/>
                <w:sz w:val="20"/>
              </w:rPr>
              <w:t>$</w:t>
            </w:r>
            <w:r w:rsidR="00143134">
              <w:rPr>
                <w:rFonts w:ascii="Courier New" w:hAnsi="Courier New" w:cs="Courier New"/>
                <w:sz w:val="20"/>
              </w:rPr>
              <w:t>”   # Definition of parameter delimiter</w:t>
            </w:r>
          </w:p>
        </w:tc>
      </w:tr>
    </w:tbl>
    <w:p w14:paraId="28350FB5" w14:textId="77777777" w:rsidR="00143134" w:rsidRDefault="00143134" w:rsidP="00143134">
      <w:pPr>
        <w:pStyle w:val="Caption"/>
      </w:pPr>
      <w:r>
        <w:t>Figure 5.2. Part of  PLPROC templ</w:t>
      </w:r>
      <w:r w:rsidR="00FD7A6E">
        <w:t xml:space="preserve">ate file showing a call to the </w:t>
      </w:r>
      <w:r w:rsidR="00FD7A6E" w:rsidRPr="00DA6127">
        <w:rPr>
          <w:i/>
        </w:rPr>
        <w:t>parameter_</w:t>
      </w:r>
      <w:r w:rsidRPr="00DA6127">
        <w:rPr>
          <w:i/>
        </w:rPr>
        <w:t>delimiter</w:t>
      </w:r>
      <w:r w:rsidR="00DA6127" w:rsidRPr="00DA6127">
        <w:rPr>
          <w:i/>
        </w:rPr>
        <w:t>()</w:t>
      </w:r>
      <w:r>
        <w:t xml:space="preserve"> function.</w:t>
      </w:r>
    </w:p>
    <w:p w14:paraId="16A85DC3" w14:textId="77777777" w:rsidR="00143134" w:rsidRDefault="00143134" w:rsidP="00143134">
      <w:pPr>
        <w:pStyle w:val="Heading2"/>
      </w:pPr>
      <w:bookmarkStart w:id="1406" w:name="_Toc315355550"/>
      <w:bookmarkStart w:id="1407" w:name="_Toc315860221"/>
      <w:bookmarkStart w:id="1408" w:name="_Toc316300817"/>
      <w:bookmarkStart w:id="1409" w:name="_Toc316536647"/>
      <w:bookmarkStart w:id="1410" w:name="_Toc316626655"/>
      <w:bookmarkStart w:id="1411" w:name="_Toc317019904"/>
      <w:bookmarkStart w:id="1412" w:name="_Toc318442349"/>
      <w:bookmarkStart w:id="1413" w:name="_Toc327823057"/>
      <w:bookmarkStart w:id="1414" w:name="_Toc336995598"/>
      <w:bookmarkStart w:id="1415" w:name="_Toc357335336"/>
      <w:bookmarkStart w:id="1416" w:name="_Toc357335671"/>
      <w:bookmarkStart w:id="1417" w:name="_Toc376852039"/>
      <w:bookmarkStart w:id="1418" w:name="_Toc376852398"/>
      <w:bookmarkStart w:id="1419" w:name="_Toc407792000"/>
      <w:bookmarkStart w:id="1420" w:name="_Toc417216396"/>
      <w:bookmarkStart w:id="1421" w:name="_Toc417216767"/>
      <w:bookmarkStart w:id="1422" w:name="_Toc417398384"/>
      <w:bookmarkStart w:id="1423" w:name="_Toc417622757"/>
      <w:bookmarkStart w:id="1424" w:name="_Toc418019295"/>
      <w:bookmarkStart w:id="1425" w:name="_Toc418697652"/>
      <w:bookmarkStart w:id="1426" w:name="_Toc418769181"/>
      <w:bookmarkStart w:id="1427" w:name="_Toc419216096"/>
      <w:bookmarkStart w:id="1428" w:name="_Toc421585569"/>
      <w:bookmarkStart w:id="1429" w:name="_Toc421865930"/>
      <w:bookmarkStart w:id="1430" w:name="_Toc422469008"/>
      <w:bookmarkStart w:id="1431" w:name="_Toc422985028"/>
      <w:bookmarkStart w:id="1432" w:name="_Toc423029384"/>
      <w:bookmarkStart w:id="1433" w:name="_Toc423173110"/>
      <w:bookmarkStart w:id="1434" w:name="_Toc423264109"/>
      <w:bookmarkStart w:id="1435" w:name="_Toc423435331"/>
      <w:bookmarkStart w:id="1436" w:name="_Toc426572305"/>
      <w:bookmarkStart w:id="1437" w:name="_Toc428082616"/>
      <w:bookmarkStart w:id="1438" w:name="_Toc428083123"/>
      <w:bookmarkStart w:id="1439" w:name="_Toc431792344"/>
      <w:bookmarkStart w:id="1440" w:name="_Toc433361871"/>
      <w:bookmarkStart w:id="1441" w:name="_Toc433620795"/>
      <w:bookmarkStart w:id="1442" w:name="_Toc523916454"/>
      <w:bookmarkStart w:id="1443" w:name="_Toc61612652"/>
      <w:r>
        <w:t xml:space="preserve">5.3 </w:t>
      </w:r>
      <w:r w:rsidR="00477BD5">
        <w:t xml:space="preserve">Transferring </w:t>
      </w:r>
      <w:r>
        <w:t xml:space="preserve">Scalars and </w:t>
      </w:r>
      <w:r w:rsidR="0098095F">
        <w:t>PLIST Elements</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14:paraId="5421AE7F" w14:textId="77777777" w:rsidR="00196AD4" w:rsidRDefault="00196AD4" w:rsidP="00196AD4">
      <w:pPr>
        <w:pStyle w:val="Heading3"/>
      </w:pPr>
      <w:bookmarkStart w:id="1444" w:name="_Toc315860222"/>
      <w:bookmarkStart w:id="1445" w:name="_Toc316300818"/>
      <w:bookmarkStart w:id="1446" w:name="_Toc316536648"/>
      <w:bookmarkStart w:id="1447" w:name="_Toc316626656"/>
      <w:bookmarkStart w:id="1448" w:name="_Toc317019905"/>
      <w:bookmarkStart w:id="1449" w:name="_Toc318442350"/>
      <w:bookmarkStart w:id="1450" w:name="_Toc327823058"/>
      <w:bookmarkStart w:id="1451" w:name="_Toc336995599"/>
      <w:bookmarkStart w:id="1452" w:name="_Toc357335337"/>
      <w:bookmarkStart w:id="1453" w:name="_Toc376852040"/>
      <w:bookmarkStart w:id="1454" w:name="_Toc376852399"/>
      <w:bookmarkStart w:id="1455" w:name="_Toc407792001"/>
      <w:bookmarkStart w:id="1456" w:name="_Toc417216397"/>
      <w:bookmarkStart w:id="1457" w:name="_Toc417216768"/>
      <w:bookmarkStart w:id="1458" w:name="_Toc417398385"/>
      <w:bookmarkStart w:id="1459" w:name="_Toc417622758"/>
      <w:bookmarkStart w:id="1460" w:name="_Toc418019296"/>
      <w:bookmarkStart w:id="1461" w:name="_Toc418697653"/>
      <w:bookmarkStart w:id="1462" w:name="_Toc418769182"/>
      <w:bookmarkStart w:id="1463" w:name="_Toc419216097"/>
      <w:bookmarkStart w:id="1464" w:name="_Toc421585570"/>
      <w:bookmarkStart w:id="1465" w:name="_Toc421865931"/>
      <w:bookmarkStart w:id="1466" w:name="_Toc422469009"/>
      <w:bookmarkStart w:id="1467" w:name="_Toc422985029"/>
      <w:bookmarkStart w:id="1468" w:name="_Toc423029385"/>
      <w:bookmarkStart w:id="1469" w:name="_Toc423173111"/>
      <w:bookmarkStart w:id="1470" w:name="_Toc423264110"/>
      <w:bookmarkStart w:id="1471" w:name="_Toc423435332"/>
      <w:bookmarkStart w:id="1472" w:name="_Toc426572306"/>
      <w:bookmarkStart w:id="1473" w:name="_Toc428082617"/>
      <w:r>
        <w:t>5.3.1 User-supplied element referencing</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p>
    <w:p w14:paraId="2B3021DE" w14:textId="77777777" w:rsidR="00730FB0" w:rsidRDefault="00730FB0" w:rsidP="00143134">
      <w:r>
        <w:t xml:space="preserve">Only scalars and PLISTs can be written to </w:t>
      </w:r>
      <w:r w:rsidR="00FE3EB5">
        <w:t xml:space="preserve">a </w:t>
      </w:r>
      <w:r>
        <w:t xml:space="preserve">model input file. The values </w:t>
      </w:r>
      <w:r w:rsidR="00FE3EB5">
        <w:t>of</w:t>
      </w:r>
      <w:r>
        <w:t xml:space="preserve"> PLIST elements can be transferred on</w:t>
      </w:r>
      <w:r w:rsidR="00FE3EB5">
        <w:t xml:space="preserve"> an element-by-element basis, or</w:t>
      </w:r>
      <w:r>
        <w:t xml:space="preserve"> in a more efficient way using functions that enable entire PLISTs, or sublists of PLISTs, to be transferred </w:t>
      </w:r>
      <w:r w:rsidR="00FE3EB5">
        <w:t>using a single command</w:t>
      </w:r>
      <w:r>
        <w:t xml:space="preserve">. </w:t>
      </w:r>
      <w:r w:rsidR="00FE3EB5">
        <w:t>E</w:t>
      </w:r>
      <w:r>
        <w:t>lement-by-element transfer</w:t>
      </w:r>
      <w:r w:rsidR="00FE3EB5">
        <w:t xml:space="preserve"> is considered first.</w:t>
      </w:r>
    </w:p>
    <w:p w14:paraId="7090126B" w14:textId="77777777" w:rsidR="00143134" w:rsidRDefault="00143134" w:rsidP="00143134">
      <w:r>
        <w:t xml:space="preserve">The protocol for transferring the values of scalars and </w:t>
      </w:r>
      <w:r w:rsidR="00730FB0">
        <w:t xml:space="preserve">individual PLIST elements </w:t>
      </w:r>
      <w:r>
        <w:t>to a model input file is similar to that used by PEST</w:t>
      </w:r>
      <w:r w:rsidR="00DA6127">
        <w:t>, relying on the concept of the parameter space</w:t>
      </w:r>
      <w:r>
        <w:t xml:space="preserve">. </w:t>
      </w:r>
      <w:r w:rsidR="00730FB0">
        <w:t>A</w:t>
      </w:r>
      <w:r w:rsidR="00FE3EB5">
        <w:t>n</w:t>
      </w:r>
      <w:r w:rsidR="00730FB0">
        <w:t xml:space="preserve"> example is provided in </w:t>
      </w:r>
      <w:r>
        <w:t>Figure 5.3.</w:t>
      </w:r>
    </w:p>
    <w:tbl>
      <w:tblPr>
        <w:tblStyle w:val="TableGrid"/>
        <w:tblW w:w="0" w:type="auto"/>
        <w:tblInd w:w="108" w:type="dxa"/>
        <w:tblLook w:val="04A0" w:firstRow="1" w:lastRow="0" w:firstColumn="1" w:lastColumn="0" w:noHBand="0" w:noVBand="1"/>
      </w:tblPr>
      <w:tblGrid>
        <w:gridCol w:w="9072"/>
      </w:tblGrid>
      <w:tr w:rsidR="00096B47" w14:paraId="1EB3203F" w14:textId="77777777" w:rsidTr="00EF566B">
        <w:trPr>
          <w:cantSplit/>
        </w:trPr>
        <w:tc>
          <w:tcPr>
            <w:tcW w:w="9072" w:type="dxa"/>
          </w:tcPr>
          <w:p w14:paraId="621F8BBB" w14:textId="77777777" w:rsidR="00730FB0" w:rsidRDefault="00730FB0" w:rsidP="00096B47">
            <w:pPr>
              <w:spacing w:before="0" w:after="0"/>
              <w:rPr>
                <w:rFonts w:ascii="Courier New" w:hAnsi="Courier New" w:cs="Courier New"/>
                <w:sz w:val="20"/>
              </w:rPr>
            </w:pPr>
            <w:r>
              <w:rPr>
                <w:rFonts w:ascii="Courier New" w:hAnsi="Courier New" w:cs="Courier New"/>
                <w:sz w:val="20"/>
              </w:rPr>
              <w:t>.</w:t>
            </w:r>
          </w:p>
          <w:p w14:paraId="6F405E52" w14:textId="77777777" w:rsidR="00730FB0" w:rsidRDefault="00730FB0" w:rsidP="00096B47">
            <w:pPr>
              <w:spacing w:before="0" w:after="0"/>
              <w:rPr>
                <w:rFonts w:ascii="Courier New" w:hAnsi="Courier New" w:cs="Courier New"/>
                <w:sz w:val="20"/>
              </w:rPr>
            </w:pPr>
            <w:r>
              <w:rPr>
                <w:rFonts w:ascii="Courier New" w:hAnsi="Courier New" w:cs="Courier New"/>
                <w:sz w:val="20"/>
              </w:rPr>
              <w:t>.</w:t>
            </w:r>
          </w:p>
          <w:p w14:paraId="136F6461" w14:textId="77777777" w:rsidR="00096B47" w:rsidRPr="00096B47" w:rsidRDefault="00096B47" w:rsidP="00096B47">
            <w:pPr>
              <w:spacing w:before="0" w:after="0"/>
              <w:rPr>
                <w:rFonts w:ascii="Courier New" w:hAnsi="Courier New" w:cs="Courier New"/>
                <w:sz w:val="20"/>
              </w:rPr>
            </w:pPr>
            <w:r w:rsidRPr="00096B47">
              <w:rPr>
                <w:rFonts w:ascii="Courier New" w:hAnsi="Courier New" w:cs="Courier New"/>
                <w:sz w:val="20"/>
              </w:rPr>
              <w:t>$#p parameter_delimiter = "#"</w:t>
            </w:r>
          </w:p>
          <w:p w14:paraId="336AA8FE"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 xml:space="preserve">#scalar1    </w:t>
            </w:r>
            <w:r w:rsidR="00096B47">
              <w:rPr>
                <w:rFonts w:ascii="Courier New" w:hAnsi="Courier New" w:cs="Courier New"/>
                <w:sz w:val="20"/>
              </w:rPr>
              <w:t xml:space="preserve">   </w:t>
            </w:r>
            <w:r w:rsidR="00096B47" w:rsidRPr="00096B47">
              <w:rPr>
                <w:rFonts w:ascii="Courier New" w:hAnsi="Courier New" w:cs="Courier New"/>
                <w:sz w:val="20"/>
              </w:rPr>
              <w:t>#</w:t>
            </w:r>
            <w:r>
              <w:rPr>
                <w:rFonts w:ascii="Courier New" w:hAnsi="Courier New" w:cs="Courier New"/>
                <w:sz w:val="20"/>
              </w:rPr>
              <w:t xml:space="preserve"> ...other data...</w:t>
            </w:r>
          </w:p>
          <w:p w14:paraId="1DE1E441"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 xml:space="preserve">#scalar2   </w:t>
            </w:r>
            <w:r w:rsidR="00096B47">
              <w:rPr>
                <w:rFonts w:ascii="Courier New" w:hAnsi="Courier New" w:cs="Courier New"/>
                <w:sz w:val="20"/>
              </w:rPr>
              <w:t xml:space="preserve">   </w:t>
            </w:r>
            <w:r w:rsidR="00096B47" w:rsidRPr="00096B47">
              <w:rPr>
                <w:rFonts w:ascii="Courier New" w:hAnsi="Courier New" w:cs="Courier New"/>
                <w:sz w:val="20"/>
              </w:rPr>
              <w:t xml:space="preserve"> #</w:t>
            </w:r>
            <w:r>
              <w:rPr>
                <w:rFonts w:ascii="Courier New" w:hAnsi="Courier New" w:cs="Courier New"/>
                <w:sz w:val="20"/>
              </w:rPr>
              <w:t xml:space="preserve"> ...other data...</w:t>
            </w:r>
          </w:p>
          <w:p w14:paraId="7DFE4C21"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#plist1[12]    #</w:t>
            </w:r>
            <w:r>
              <w:rPr>
                <w:rFonts w:ascii="Courier New" w:hAnsi="Courier New" w:cs="Courier New"/>
                <w:sz w:val="20"/>
              </w:rPr>
              <w:t xml:space="preserve"> ...other data...</w:t>
            </w:r>
          </w:p>
          <w:p w14:paraId="1FBB88DF" w14:textId="77777777" w:rsidR="00096B47" w:rsidRP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sidRPr="00096B47">
              <w:rPr>
                <w:rFonts w:ascii="Courier New" w:hAnsi="Courier New" w:cs="Courier New"/>
                <w:sz w:val="20"/>
              </w:rPr>
              <w:t>#plist1{1342}  #</w:t>
            </w:r>
            <w:r>
              <w:rPr>
                <w:rFonts w:ascii="Courier New" w:hAnsi="Courier New" w:cs="Courier New"/>
                <w:sz w:val="20"/>
              </w:rPr>
              <w:t xml:space="preserve"> ...other data...</w:t>
            </w:r>
          </w:p>
          <w:p w14:paraId="787EA8A7" w14:textId="77777777" w:rsidR="00096B47" w:rsidRDefault="00730FB0" w:rsidP="00096B47">
            <w:pPr>
              <w:spacing w:before="0" w:after="0"/>
              <w:rPr>
                <w:rFonts w:ascii="Courier New" w:hAnsi="Courier New" w:cs="Courier New"/>
                <w:sz w:val="20"/>
              </w:rPr>
            </w:pPr>
            <w:r>
              <w:rPr>
                <w:rFonts w:ascii="Courier New" w:hAnsi="Courier New" w:cs="Courier New"/>
                <w:sz w:val="20"/>
              </w:rPr>
              <w:t xml:space="preserve">...other data .... </w:t>
            </w:r>
            <w:r w:rsidR="00096B47">
              <w:rPr>
                <w:rFonts w:ascii="Courier New" w:hAnsi="Courier New" w:cs="Courier New"/>
                <w:sz w:val="20"/>
              </w:rPr>
              <w:t>#</w:t>
            </w:r>
            <w:r w:rsidR="00096B47" w:rsidRPr="00096B47">
              <w:rPr>
                <w:rFonts w:ascii="Courier New" w:hAnsi="Courier New" w:cs="Courier New"/>
                <w:sz w:val="20"/>
              </w:rPr>
              <w:t>plist2{abcd}  #</w:t>
            </w:r>
            <w:r>
              <w:rPr>
                <w:rFonts w:ascii="Courier New" w:hAnsi="Courier New" w:cs="Courier New"/>
                <w:sz w:val="20"/>
              </w:rPr>
              <w:t xml:space="preserve"> ...other data...</w:t>
            </w:r>
          </w:p>
          <w:p w14:paraId="2E19001C" w14:textId="77777777" w:rsidR="00730FB0" w:rsidRDefault="00730FB0" w:rsidP="00096B47">
            <w:pPr>
              <w:spacing w:before="0" w:after="0"/>
              <w:rPr>
                <w:rFonts w:ascii="Courier New" w:hAnsi="Courier New" w:cs="Courier New"/>
                <w:sz w:val="20"/>
              </w:rPr>
            </w:pPr>
            <w:r>
              <w:rPr>
                <w:rFonts w:ascii="Courier New" w:hAnsi="Courier New" w:cs="Courier New"/>
                <w:sz w:val="20"/>
              </w:rPr>
              <w:t>.</w:t>
            </w:r>
          </w:p>
          <w:p w14:paraId="10260C50" w14:textId="77777777" w:rsidR="00730FB0" w:rsidRPr="00096B47" w:rsidRDefault="00730FB0" w:rsidP="00096B47">
            <w:pPr>
              <w:spacing w:before="0" w:after="0"/>
              <w:rPr>
                <w:rFonts w:ascii="Courier New" w:hAnsi="Courier New" w:cs="Courier New"/>
                <w:sz w:val="20"/>
              </w:rPr>
            </w:pPr>
            <w:r>
              <w:rPr>
                <w:rFonts w:ascii="Courier New" w:hAnsi="Courier New" w:cs="Courier New"/>
                <w:sz w:val="20"/>
              </w:rPr>
              <w:t>.</w:t>
            </w:r>
          </w:p>
        </w:tc>
      </w:tr>
    </w:tbl>
    <w:p w14:paraId="58E8D9CA" w14:textId="77777777" w:rsidR="0098095F" w:rsidRDefault="00557485" w:rsidP="00557485">
      <w:pPr>
        <w:pStyle w:val="Caption"/>
      </w:pPr>
      <w:r>
        <w:t>Figure 5.3 Part of a PLPROC template file.</w:t>
      </w:r>
    </w:p>
    <w:p w14:paraId="77F81077" w14:textId="77777777" w:rsidR="00557485" w:rsidRDefault="006F0447" w:rsidP="00557485">
      <w:r>
        <w:t xml:space="preserve">The first statement shown in the template file fragment of Figure 5.3 defines the parameter delimiter as “#”. (Note that while it is not necessary to surround the delimiter by quotes when defining it using the </w:t>
      </w:r>
      <w:r>
        <w:rPr>
          <w:i/>
        </w:rPr>
        <w:t>parameter_delimiter()</w:t>
      </w:r>
      <w:r w:rsidR="00FE3EB5">
        <w:rPr>
          <w:i/>
        </w:rPr>
        <w:t xml:space="preserve"> </w:t>
      </w:r>
      <w:r w:rsidR="00FE3EB5">
        <w:t>function</w:t>
      </w:r>
      <w:r>
        <w:t>, it is a good idea</w:t>
      </w:r>
      <w:r w:rsidR="00FE3EB5">
        <w:t xml:space="preserve"> to use quotes if defining the </w:t>
      </w:r>
      <w:r>
        <w:t xml:space="preserve">“#” </w:t>
      </w:r>
      <w:r w:rsidR="00FE3EB5">
        <w:t xml:space="preserve">character as the parameter delimiter. </w:t>
      </w:r>
      <w:r>
        <w:t xml:space="preserve">Recall that </w:t>
      </w:r>
      <w:r w:rsidR="00AA6B28">
        <w:t>the</w:t>
      </w:r>
      <w:r>
        <w:t xml:space="preserve"> “#” </w:t>
      </w:r>
      <w:r w:rsidR="0074329D">
        <w:t>character has another role, namely</w:t>
      </w:r>
      <w:r w:rsidR="00DA6127">
        <w:t xml:space="preserve"> that of </w:t>
      </w:r>
      <w:r w:rsidR="0074329D">
        <w:t>defining the start of comment lines and strings</w:t>
      </w:r>
      <w:r w:rsidR="00AA6B28">
        <w:t xml:space="preserve"> within PLPROC scripts and embedded function lines</w:t>
      </w:r>
      <w:r w:rsidR="0074329D">
        <w:t>. Surrounding it by quotes when defining it as the parameter delimiter</w:t>
      </w:r>
      <w:r w:rsidR="00DA6127">
        <w:t xml:space="preserve"> prevents PLPROC from removing the end of the line, thereby leaving the parameter delimiter undefined</w:t>
      </w:r>
      <w:r w:rsidR="0074329D">
        <w:t>.</w:t>
      </w:r>
      <w:r w:rsidR="00F06B80">
        <w:t xml:space="preserve"> The same applies </w:t>
      </w:r>
      <w:r w:rsidR="00DA6127">
        <w:t>when defining</w:t>
      </w:r>
      <w:r w:rsidR="00F06B80">
        <w:t xml:space="preserve"> the “&amp;” character as </w:t>
      </w:r>
      <w:r w:rsidR="00DA6127">
        <w:t>the</w:t>
      </w:r>
      <w:r w:rsidR="00F06B80">
        <w:t xml:space="preserve"> parameter delimiter</w:t>
      </w:r>
      <w:r w:rsidR="00DA6127">
        <w:t>,</w:t>
      </w:r>
      <w:r w:rsidR="00F06B80">
        <w:t xml:space="preserve"> as this character can also serve as a line continuation indicator.</w:t>
      </w:r>
      <w:r w:rsidR="00AA6B28">
        <w:t>)</w:t>
      </w:r>
    </w:p>
    <w:p w14:paraId="029CAFA1" w14:textId="77777777" w:rsidR="006F0447" w:rsidRDefault="00AA6B28" w:rsidP="00557485">
      <w:r>
        <w:t xml:space="preserve">Parameter spaces residing on the </w:t>
      </w:r>
      <w:r w:rsidR="006F0447">
        <w:t>following two lines</w:t>
      </w:r>
      <w:r>
        <w:t xml:space="preserve"> of Figure 5.3 inform PLPROC that</w:t>
      </w:r>
      <w:r w:rsidR="006F0447">
        <w:t xml:space="preserve"> the values </w:t>
      </w:r>
      <w:r>
        <w:t>of</w:t>
      </w:r>
      <w:r w:rsidR="006F0447">
        <w:t xml:space="preserve"> two scalars named </w:t>
      </w:r>
      <w:r w:rsidR="006F0447">
        <w:rPr>
          <w:i/>
        </w:rPr>
        <w:t>scalar1</w:t>
      </w:r>
      <w:r w:rsidR="006F0447">
        <w:t xml:space="preserve"> and </w:t>
      </w:r>
      <w:r w:rsidR="006F0447">
        <w:rPr>
          <w:i/>
        </w:rPr>
        <w:t>scalar2</w:t>
      </w:r>
      <w:r w:rsidR="006F0447">
        <w:t xml:space="preserve"> must be </w:t>
      </w:r>
      <w:r>
        <w:t>written to the model input file corresponding to the above template file</w:t>
      </w:r>
      <w:r w:rsidR="006F0447">
        <w:t>. As is the usual practice, these number</w:t>
      </w:r>
      <w:r w:rsidR="008976CD">
        <w:t>s</w:t>
      </w:r>
      <w:r w:rsidR="006F0447">
        <w:t xml:space="preserve"> </w:t>
      </w:r>
      <w:r>
        <w:t>are</w:t>
      </w:r>
      <w:r w:rsidR="006F0447">
        <w:t xml:space="preserve"> written to </w:t>
      </w:r>
      <w:r>
        <w:t>the</w:t>
      </w:r>
      <w:r w:rsidR="006F0447">
        <w:t xml:space="preserve"> space between and including the first and last parameter delimiters surrounding the string which provides the name of the entity whose value </w:t>
      </w:r>
      <w:r>
        <w:t xml:space="preserve">is </w:t>
      </w:r>
      <w:r w:rsidR="00DA6127">
        <w:t>to be recorded</w:t>
      </w:r>
      <w:r w:rsidR="006F0447">
        <w:t>. If the number</w:t>
      </w:r>
      <w:r>
        <w:t xml:space="preserve"> representing the entity’s value does</w:t>
      </w:r>
      <w:r w:rsidR="006F0447">
        <w:t xml:space="preserve"> not</w:t>
      </w:r>
      <w:r>
        <w:t xml:space="preserve"> completely</w:t>
      </w:r>
      <w:r w:rsidR="006F0447">
        <w:t xml:space="preserve"> fill the space, it is right-justified.</w:t>
      </w:r>
    </w:p>
    <w:p w14:paraId="500A537B" w14:textId="77777777" w:rsidR="006F0447" w:rsidRDefault="00AA6B28" w:rsidP="00557485">
      <w:r>
        <w:t xml:space="preserve">The next line instructs PLPROC to record the current </w:t>
      </w:r>
      <w:r w:rsidR="006F0447">
        <w:t xml:space="preserve">value of element 12 of PLIST </w:t>
      </w:r>
      <w:r w:rsidR="006F0447">
        <w:rPr>
          <w:i/>
        </w:rPr>
        <w:t>plist1</w:t>
      </w:r>
      <w:r>
        <w:t xml:space="preserve"> on the model input file.</w:t>
      </w:r>
      <w:r w:rsidR="006F0447">
        <w:t xml:space="preserve"> The square brackets</w:t>
      </w:r>
      <w:r>
        <w:t xml:space="preserve"> following the name of the PLIST</w:t>
      </w:r>
      <w:r w:rsidR="006F0447">
        <w:t xml:space="preserve"> denote</w:t>
      </w:r>
      <w:r w:rsidR="00DA6127">
        <w:t xml:space="preserve"> an</w:t>
      </w:r>
      <w:r w:rsidR="006F0447">
        <w:t xml:space="preserve"> element </w:t>
      </w:r>
      <w:r>
        <w:t>index</w:t>
      </w:r>
      <w:r w:rsidR="006F0447">
        <w:t xml:space="preserve">. If you are unsure of </w:t>
      </w:r>
      <w:r>
        <w:t xml:space="preserve">a </w:t>
      </w:r>
      <w:r w:rsidR="006F0447">
        <w:t>PLIST</w:t>
      </w:r>
      <w:r>
        <w:t>’s</w:t>
      </w:r>
      <w:r w:rsidR="006F0447">
        <w:t xml:space="preserve"> </w:t>
      </w:r>
      <w:r>
        <w:t xml:space="preserve">indicial details, </w:t>
      </w:r>
      <w:r w:rsidR="006F0447">
        <w:t xml:space="preserve">use the </w:t>
      </w:r>
      <w:r w:rsidR="006F0447">
        <w:rPr>
          <w:i/>
        </w:rPr>
        <w:t>report_dependent_lists()</w:t>
      </w:r>
      <w:r>
        <w:rPr>
          <w:i/>
        </w:rPr>
        <w:t xml:space="preserve"> </w:t>
      </w:r>
      <w:r w:rsidR="006F0447">
        <w:t xml:space="preserve">function to gain </w:t>
      </w:r>
      <w:r>
        <w:t>the necessary</w:t>
      </w:r>
      <w:r w:rsidR="006F0447">
        <w:t xml:space="preserve"> information.</w:t>
      </w:r>
    </w:p>
    <w:p w14:paraId="37318508" w14:textId="77777777" w:rsidR="00791671" w:rsidRDefault="00AA6B28" w:rsidP="00557485">
      <w:r>
        <w:t>T</w:t>
      </w:r>
      <w:r w:rsidR="006F0447">
        <w:t>he following</w:t>
      </w:r>
      <w:r>
        <w:t xml:space="preserve"> line requests that the value of another element of </w:t>
      </w:r>
      <w:r w:rsidR="006F0447">
        <w:t xml:space="preserve">the </w:t>
      </w:r>
      <w:r w:rsidR="006F0447">
        <w:rPr>
          <w:i/>
        </w:rPr>
        <w:t>plist1</w:t>
      </w:r>
      <w:r w:rsidR="006F0447">
        <w:t xml:space="preserve"> PLIST </w:t>
      </w:r>
      <w:r>
        <w:t>be re</w:t>
      </w:r>
      <w:r w:rsidR="00A76212">
        <w:t>corded</w:t>
      </w:r>
      <w:r w:rsidR="006F0447">
        <w:t>. However on this occasion the element is referenced by its</w:t>
      </w:r>
      <w:r w:rsidR="00A76212">
        <w:t xml:space="preserve"> element</w:t>
      </w:r>
      <w:r w:rsidR="006F0447">
        <w:t xml:space="preserve"> identifier, this being </w:t>
      </w:r>
      <w:r w:rsidR="006F0447">
        <w:lastRenderedPageBreak/>
        <w:t>indicated by the use of curly rather than square brackets. If the PLIST employs indexed</w:t>
      </w:r>
      <w:r w:rsidR="00A76212">
        <w:t xml:space="preserve"> element identification</w:t>
      </w:r>
      <w:r w:rsidR="006F0447">
        <w:t>, then the “1342” between the brackets refers to the element</w:t>
      </w:r>
      <w:r w:rsidR="00DA6127">
        <w:t>’s actual</w:t>
      </w:r>
      <w:r w:rsidR="006F0447">
        <w:t xml:space="preserve"> index. If integer</w:t>
      </w:r>
      <w:r w:rsidR="00933964">
        <w:t xml:space="preserve"> element</w:t>
      </w:r>
      <w:r w:rsidR="006F0447">
        <w:t xml:space="preserve"> </w:t>
      </w:r>
      <w:r w:rsidR="00933964">
        <w:t>identification</w:t>
      </w:r>
      <w:r w:rsidR="006F0447">
        <w:t xml:space="preserve"> </w:t>
      </w:r>
      <w:r w:rsidR="00933964">
        <w:t>is</w:t>
      </w:r>
      <w:r w:rsidR="006F0447">
        <w:t xml:space="preserve"> employed, then </w:t>
      </w:r>
      <w:r w:rsidR="00933964">
        <w:t>“</w:t>
      </w:r>
      <w:r w:rsidR="006F0447">
        <w:t>1342</w:t>
      </w:r>
      <w:r w:rsidR="00933964">
        <w:t>”</w:t>
      </w:r>
      <w:r w:rsidR="006F0447">
        <w:t xml:space="preserve"> denotes the</w:t>
      </w:r>
      <w:r w:rsidR="00933964">
        <w:t xml:space="preserve"> user-supplied</w:t>
      </w:r>
      <w:r w:rsidR="006F0447">
        <w:t xml:space="preserve"> integer that is associated with the element whose value must be </w:t>
      </w:r>
      <w:r w:rsidR="00933964">
        <w:t>recorded</w:t>
      </w:r>
      <w:r w:rsidR="006F0447">
        <w:t xml:space="preserve">. On the other hand, if the </w:t>
      </w:r>
      <w:r w:rsidR="006F0447">
        <w:rPr>
          <w:i/>
        </w:rPr>
        <w:t>plist1</w:t>
      </w:r>
      <w:r w:rsidR="006F0447">
        <w:t xml:space="preserve"> PLIST employs character</w:t>
      </w:r>
      <w:r w:rsidR="00933964">
        <w:t xml:space="preserve"> element</w:t>
      </w:r>
      <w:r w:rsidR="006F0447">
        <w:t xml:space="preserve"> </w:t>
      </w:r>
      <w:r w:rsidR="00933964">
        <w:t>identification</w:t>
      </w:r>
      <w:r w:rsidR="006F0447">
        <w:t xml:space="preserve">, then “1342” is treated as a character string, and </w:t>
      </w:r>
      <w:r w:rsidR="0008448A">
        <w:t xml:space="preserve">the value of </w:t>
      </w:r>
      <w:r w:rsidR="00933964">
        <w:t xml:space="preserve">the </w:t>
      </w:r>
      <w:r w:rsidR="0008448A">
        <w:t>element whose identifier comprises this string is written to the model input file.</w:t>
      </w:r>
      <w:r w:rsidR="00791671">
        <w:t xml:space="preserve">  The </w:t>
      </w:r>
      <w:r w:rsidR="00791671">
        <w:rPr>
          <w:i/>
        </w:rPr>
        <w:t>plist2</w:t>
      </w:r>
      <w:r w:rsidR="00791671">
        <w:t xml:space="preserve"> PLIST which features on the following line of the template file fragment of Figure 5.3 employs </w:t>
      </w:r>
      <w:r w:rsidR="00933964">
        <w:t xml:space="preserve">the </w:t>
      </w:r>
      <w:r w:rsidR="00791671">
        <w:t>character</w:t>
      </w:r>
      <w:r w:rsidR="00933964">
        <w:t xml:space="preserve"> element</w:t>
      </w:r>
      <w:r w:rsidR="00791671">
        <w:t xml:space="preserve"> identification </w:t>
      </w:r>
      <w:r w:rsidR="00933964">
        <w:t>protocol</w:t>
      </w:r>
      <w:r w:rsidR="00791671">
        <w:t xml:space="preserve">. </w:t>
      </w:r>
      <w:r w:rsidR="00933964">
        <w:t xml:space="preserve">The parameter space appearing on this line instructs PLPROC to report the </w:t>
      </w:r>
      <w:r w:rsidR="00791671">
        <w:t xml:space="preserve">value of the element with character identifier “abcd” to the </w:t>
      </w:r>
      <w:r w:rsidR="00933964">
        <w:t>model input file</w:t>
      </w:r>
      <w:r w:rsidR="00791671">
        <w:t>.</w:t>
      </w:r>
      <w:r w:rsidR="00DA6127">
        <w:t xml:space="preserve"> (Note that quotes could optionally be placed around the “abcd” string with</w:t>
      </w:r>
      <w:r w:rsidR="008976CD">
        <w:t>in</w:t>
      </w:r>
      <w:r w:rsidR="00DA6127">
        <w:t xml:space="preserve"> the curly brackets.)</w:t>
      </w:r>
    </w:p>
    <w:p w14:paraId="01C94B3E" w14:textId="77777777" w:rsidR="00196AD4" w:rsidRDefault="00196AD4" w:rsidP="00196AD4">
      <w:pPr>
        <w:pStyle w:val="Heading3"/>
      </w:pPr>
      <w:bookmarkStart w:id="1474" w:name="_Toc315860223"/>
      <w:bookmarkStart w:id="1475" w:name="_Toc316300819"/>
      <w:bookmarkStart w:id="1476" w:name="_Toc316536649"/>
      <w:bookmarkStart w:id="1477" w:name="_Toc316626657"/>
      <w:bookmarkStart w:id="1478" w:name="_Toc317019906"/>
      <w:bookmarkStart w:id="1479" w:name="_Toc318442351"/>
      <w:bookmarkStart w:id="1480" w:name="_Toc327823059"/>
      <w:bookmarkStart w:id="1481" w:name="_Toc336995600"/>
      <w:bookmarkStart w:id="1482" w:name="_Toc357335338"/>
      <w:bookmarkStart w:id="1483" w:name="_Toc376852041"/>
      <w:bookmarkStart w:id="1484" w:name="_Toc376852400"/>
      <w:bookmarkStart w:id="1485" w:name="_Toc407792002"/>
      <w:bookmarkStart w:id="1486" w:name="_Toc417216398"/>
      <w:bookmarkStart w:id="1487" w:name="_Toc417216769"/>
      <w:bookmarkStart w:id="1488" w:name="_Toc417398386"/>
      <w:bookmarkStart w:id="1489" w:name="_Toc417622759"/>
      <w:bookmarkStart w:id="1490" w:name="_Toc418019297"/>
      <w:bookmarkStart w:id="1491" w:name="_Toc418697654"/>
      <w:bookmarkStart w:id="1492" w:name="_Toc418769183"/>
      <w:bookmarkStart w:id="1493" w:name="_Toc419216098"/>
      <w:bookmarkStart w:id="1494" w:name="_Toc421585571"/>
      <w:bookmarkStart w:id="1495" w:name="_Toc421865932"/>
      <w:bookmarkStart w:id="1496" w:name="_Toc422469010"/>
      <w:bookmarkStart w:id="1497" w:name="_Toc422985030"/>
      <w:bookmarkStart w:id="1498" w:name="_Toc423029386"/>
      <w:bookmarkStart w:id="1499" w:name="_Toc423173112"/>
      <w:bookmarkStart w:id="1500" w:name="_Toc423264111"/>
      <w:bookmarkStart w:id="1501" w:name="_Toc423435333"/>
      <w:bookmarkStart w:id="1502" w:name="_Toc426572307"/>
      <w:bookmarkStart w:id="1503" w:name="_Toc428082618"/>
      <w:r>
        <w:t>5.3.2 File-based element referencing</w:t>
      </w:r>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p>
    <w:p w14:paraId="22583A01" w14:textId="77777777" w:rsidR="001A1020" w:rsidRDefault="002A0F29" w:rsidP="00557485">
      <w:r>
        <w:t xml:space="preserve">There </w:t>
      </w:r>
      <w:r w:rsidR="00933964">
        <w:t xml:space="preserve">are times when </w:t>
      </w:r>
      <w:r>
        <w:t xml:space="preserve">the </w:t>
      </w:r>
      <w:r w:rsidR="00933964">
        <w:t xml:space="preserve">PLIST </w:t>
      </w:r>
      <w:r>
        <w:t xml:space="preserve">element </w:t>
      </w:r>
      <w:r w:rsidR="00933964">
        <w:t>whose</w:t>
      </w:r>
      <w:r>
        <w:t xml:space="preserve"> value must be written to a model input file </w:t>
      </w:r>
      <w:r w:rsidR="002A25DB">
        <w:t>is</w:t>
      </w:r>
      <w:r>
        <w:t xml:space="preserve"> identified</w:t>
      </w:r>
      <w:r w:rsidR="00933964">
        <w:t xml:space="preserve"> by information recorded in the model</w:t>
      </w:r>
      <w:r>
        <w:t xml:space="preserve"> input file itself</w:t>
      </w:r>
      <w:r w:rsidR="00933964">
        <w:t>, and therefore in the template of this file (which is largely a copy of</w:t>
      </w:r>
      <w:r w:rsidR="00DA6127">
        <w:t xml:space="preserve"> the</w:t>
      </w:r>
      <w:r w:rsidR="00933964">
        <w:t xml:space="preserve"> model input file)</w:t>
      </w:r>
      <w:r>
        <w:t xml:space="preserve">. </w:t>
      </w:r>
      <w:r w:rsidR="002A25DB">
        <w:t>W</w:t>
      </w:r>
      <w:r>
        <w:t>here</w:t>
      </w:r>
      <w:r w:rsidR="001A1020">
        <w:t xml:space="preserve"> data must be written to a model input file in columns, and where one of these columns contains the element identifier or index</w:t>
      </w:r>
      <w:r w:rsidR="002A25DB">
        <w:t xml:space="preserve"> for data which must be </w:t>
      </w:r>
      <w:r w:rsidR="00DA6127">
        <w:t>recorded in</w:t>
      </w:r>
      <w:r w:rsidR="002A25DB">
        <w:t xml:space="preserve"> another column</w:t>
      </w:r>
      <w:r w:rsidR="001A1020">
        <w:t xml:space="preserve">, this is easily </w:t>
      </w:r>
      <w:r w:rsidR="00625F68">
        <w:t>accommodated</w:t>
      </w:r>
      <w:r w:rsidR="001A1020">
        <w:t xml:space="preserve">. See the next example. </w:t>
      </w:r>
    </w:p>
    <w:tbl>
      <w:tblPr>
        <w:tblStyle w:val="TableGrid"/>
        <w:tblW w:w="0" w:type="auto"/>
        <w:tblInd w:w="108" w:type="dxa"/>
        <w:tblLook w:val="04A0" w:firstRow="1" w:lastRow="0" w:firstColumn="1" w:lastColumn="0" w:noHBand="0" w:noVBand="1"/>
      </w:tblPr>
      <w:tblGrid>
        <w:gridCol w:w="9072"/>
      </w:tblGrid>
      <w:tr w:rsidR="001A1020" w14:paraId="781A88D2" w14:textId="77777777" w:rsidTr="00EF566B">
        <w:trPr>
          <w:cantSplit/>
        </w:trPr>
        <w:tc>
          <w:tcPr>
            <w:tcW w:w="9072" w:type="dxa"/>
          </w:tcPr>
          <w:p w14:paraId="2DB5FFD9" w14:textId="77777777" w:rsidR="001A1020" w:rsidRDefault="001A1020" w:rsidP="001A1020">
            <w:pPr>
              <w:spacing w:before="0" w:after="0"/>
              <w:rPr>
                <w:rFonts w:ascii="Courier New" w:hAnsi="Courier New" w:cs="Courier New"/>
                <w:sz w:val="20"/>
              </w:rPr>
            </w:pPr>
            <w:r>
              <w:rPr>
                <w:rFonts w:ascii="Courier New" w:hAnsi="Courier New" w:cs="Courier New"/>
                <w:sz w:val="20"/>
              </w:rPr>
              <w:t>.</w:t>
            </w:r>
          </w:p>
          <w:p w14:paraId="3A24FD40" w14:textId="77777777" w:rsidR="001A1020" w:rsidRDefault="001A1020" w:rsidP="001A1020">
            <w:pPr>
              <w:spacing w:before="0" w:after="0"/>
              <w:rPr>
                <w:rFonts w:ascii="Courier New" w:hAnsi="Courier New" w:cs="Courier New"/>
                <w:sz w:val="20"/>
              </w:rPr>
            </w:pPr>
            <w:r>
              <w:rPr>
                <w:rFonts w:ascii="Courier New" w:hAnsi="Courier New" w:cs="Courier New"/>
                <w:sz w:val="20"/>
              </w:rPr>
              <w:t>.</w:t>
            </w:r>
          </w:p>
          <w:p w14:paraId="38145CCA" w14:textId="77777777" w:rsidR="001A1020" w:rsidRPr="00096B47" w:rsidRDefault="002A25DB" w:rsidP="001A1020">
            <w:pPr>
              <w:spacing w:before="0" w:after="0"/>
              <w:rPr>
                <w:rFonts w:ascii="Courier New" w:hAnsi="Courier New" w:cs="Courier New"/>
                <w:sz w:val="20"/>
              </w:rPr>
            </w:pPr>
            <w:r>
              <w:rPr>
                <w:rFonts w:ascii="Courier New" w:hAnsi="Courier New" w:cs="Courier New"/>
                <w:sz w:val="20"/>
              </w:rPr>
              <w:t>$#p parameter_delimiter = ~</w:t>
            </w:r>
          </w:p>
          <w:p w14:paraId="00387160" w14:textId="77777777" w:rsidR="001A1020" w:rsidRPr="001A1020" w:rsidRDefault="001A1020" w:rsidP="001A1020">
            <w:pPr>
              <w:spacing w:before="0" w:after="0"/>
              <w:rPr>
                <w:rFonts w:ascii="Courier New" w:hAnsi="Courier New" w:cs="Courier New"/>
                <w:sz w:val="20"/>
              </w:rPr>
            </w:pPr>
            <w:r w:rsidRPr="001A1020">
              <w:rPr>
                <w:rFonts w:ascii="Courier New" w:hAnsi="Courier New" w:cs="Courier New"/>
                <w:sz w:val="20"/>
              </w:rPr>
              <w:t>12</w:t>
            </w:r>
            <w:r w:rsidR="002A25DB">
              <w:rPr>
                <w:rFonts w:ascii="Courier New" w:hAnsi="Courier New" w:cs="Courier New"/>
                <w:sz w:val="20"/>
              </w:rPr>
              <w:t xml:space="preserve">       456.32     ~ p1[c=1]    ~</w:t>
            </w:r>
          </w:p>
          <w:p w14:paraId="10622800" w14:textId="77777777" w:rsidR="001A1020" w:rsidRPr="001A1020" w:rsidRDefault="001A1020" w:rsidP="001A1020">
            <w:pPr>
              <w:spacing w:before="0" w:after="0"/>
              <w:rPr>
                <w:rFonts w:ascii="Courier New" w:hAnsi="Courier New" w:cs="Courier New"/>
                <w:sz w:val="20"/>
              </w:rPr>
            </w:pPr>
            <w:r w:rsidRPr="001A1020">
              <w:rPr>
                <w:rFonts w:ascii="Courier New" w:hAnsi="Courier New" w:cs="Courier New"/>
                <w:sz w:val="20"/>
              </w:rPr>
              <w:t>13</w:t>
            </w:r>
            <w:r w:rsidR="002A25DB">
              <w:rPr>
                <w:rFonts w:ascii="Courier New" w:hAnsi="Courier New" w:cs="Courier New"/>
                <w:sz w:val="20"/>
              </w:rPr>
              <w:t xml:space="preserve">       494.31     ~ p1[c=1]    ~</w:t>
            </w:r>
          </w:p>
          <w:p w14:paraId="20A53D5A" w14:textId="77777777" w:rsidR="001A1020" w:rsidRPr="001A1020" w:rsidRDefault="001A1020" w:rsidP="001A1020">
            <w:pPr>
              <w:spacing w:before="0" w:after="0"/>
              <w:rPr>
                <w:rFonts w:ascii="Courier New" w:hAnsi="Courier New" w:cs="Courier New"/>
                <w:sz w:val="20"/>
              </w:rPr>
            </w:pPr>
            <w:r w:rsidRPr="001A1020">
              <w:rPr>
                <w:rFonts w:ascii="Courier New" w:hAnsi="Courier New" w:cs="Courier New"/>
                <w:sz w:val="20"/>
              </w:rPr>
              <w:t>18</w:t>
            </w:r>
            <w:r w:rsidR="002A25DB">
              <w:rPr>
                <w:rFonts w:ascii="Courier New" w:hAnsi="Courier New" w:cs="Courier New"/>
                <w:sz w:val="20"/>
              </w:rPr>
              <w:t xml:space="preserve">       489.32     ~ p1[c=1]    ~</w:t>
            </w:r>
          </w:p>
          <w:p w14:paraId="7E2F741F" w14:textId="77777777" w:rsidR="001A1020" w:rsidRDefault="001A1020" w:rsidP="001A1020">
            <w:pPr>
              <w:spacing w:before="0" w:after="0"/>
              <w:rPr>
                <w:rFonts w:ascii="Courier New" w:hAnsi="Courier New" w:cs="Courier New"/>
                <w:sz w:val="20"/>
              </w:rPr>
            </w:pPr>
            <w:r w:rsidRPr="001A1020">
              <w:rPr>
                <w:rFonts w:ascii="Courier New" w:hAnsi="Courier New" w:cs="Courier New"/>
                <w:sz w:val="20"/>
              </w:rPr>
              <w:t>19</w:t>
            </w:r>
            <w:r w:rsidR="002A25DB">
              <w:rPr>
                <w:rFonts w:ascii="Courier New" w:hAnsi="Courier New" w:cs="Courier New"/>
                <w:sz w:val="20"/>
              </w:rPr>
              <w:t xml:space="preserve">       453.32     ~ p1[p=1:9]  ~</w:t>
            </w:r>
          </w:p>
          <w:p w14:paraId="7D86D826" w14:textId="77777777" w:rsidR="001A1020" w:rsidRDefault="001A1020" w:rsidP="001A1020">
            <w:pPr>
              <w:spacing w:before="0" w:after="0"/>
              <w:rPr>
                <w:rFonts w:ascii="Courier New" w:hAnsi="Courier New" w:cs="Courier New"/>
                <w:sz w:val="20"/>
              </w:rPr>
            </w:pPr>
            <w:r>
              <w:rPr>
                <w:rFonts w:ascii="Courier New" w:hAnsi="Courier New" w:cs="Courier New"/>
                <w:sz w:val="20"/>
              </w:rPr>
              <w:t>.</w:t>
            </w:r>
          </w:p>
          <w:p w14:paraId="391F12A1" w14:textId="77777777" w:rsidR="001A1020" w:rsidRDefault="001A1020" w:rsidP="001A1020">
            <w:pPr>
              <w:spacing w:before="0" w:after="0"/>
            </w:pPr>
            <w:r>
              <w:rPr>
                <w:rFonts w:ascii="Courier New" w:hAnsi="Courier New" w:cs="Courier New"/>
                <w:sz w:val="20"/>
              </w:rPr>
              <w:t>.</w:t>
            </w:r>
          </w:p>
        </w:tc>
      </w:tr>
    </w:tbl>
    <w:p w14:paraId="2CFFD46E" w14:textId="77777777" w:rsidR="001A1020" w:rsidRDefault="001A1020" w:rsidP="001A1020">
      <w:pPr>
        <w:pStyle w:val="Caption"/>
      </w:pPr>
      <w:r>
        <w:t>Figure 5.4 Part of a PLPROC template file</w:t>
      </w:r>
      <w:r w:rsidR="00146D4A">
        <w:t xml:space="preserve"> demonstrating file-based PLIST referencing.</w:t>
      </w:r>
    </w:p>
    <w:p w14:paraId="6D85486A" w14:textId="77777777" w:rsidR="001A1020" w:rsidRDefault="001A1020" w:rsidP="001A1020">
      <w:r>
        <w:t xml:space="preserve">In the template file fragment depicted in Figure 5.4, values of elements of the </w:t>
      </w:r>
      <w:r>
        <w:rPr>
          <w:i/>
        </w:rPr>
        <w:t>p1</w:t>
      </w:r>
      <w:r>
        <w:t xml:space="preserve"> PLIST must be written to the third column of a model input file. The square brackets following the name of this PLIST indicate that </w:t>
      </w:r>
      <w:r w:rsidR="00A67D58">
        <w:t xml:space="preserve">the </w:t>
      </w:r>
      <w:r>
        <w:t>bracket-enclosed string references PLIST elements by index rather than</w:t>
      </w:r>
      <w:r w:rsidR="00A67D58">
        <w:t xml:space="preserve"> by</w:t>
      </w:r>
      <w:r>
        <w:t xml:space="preserve"> identifier. However the index </w:t>
      </w:r>
      <w:r w:rsidR="00A67D58">
        <w:t>must</w:t>
      </w:r>
      <w:r>
        <w:t xml:space="preserve"> be read from another part of the same line of the template file (which of course is transferred directly to the model input file).</w:t>
      </w:r>
      <w:r w:rsidR="001E1C5D">
        <w:t xml:space="preserve"> The “[c=1]” string indicates that the index of the element whose value is to be written to the model input file should be read from column 1 on the same line. Hence </w:t>
      </w:r>
      <w:r w:rsidR="00A67D58">
        <w:t>the values of</w:t>
      </w:r>
      <w:r w:rsidR="00DA6127">
        <w:t xml:space="preserve"> </w:t>
      </w:r>
      <w:r w:rsidR="00DA6127" w:rsidRPr="00DA6127">
        <w:rPr>
          <w:i/>
        </w:rPr>
        <w:t>p1</w:t>
      </w:r>
      <w:r w:rsidR="00A67D58">
        <w:t xml:space="preserve"> elements whose </w:t>
      </w:r>
      <w:r w:rsidR="001E1C5D">
        <w:t>indices are 12, 13 and 18</w:t>
      </w:r>
      <w:r w:rsidR="00A67D58">
        <w:t xml:space="preserve"> must be recorded in the third column</w:t>
      </w:r>
      <w:r w:rsidR="00A67D58" w:rsidRPr="00A67D58">
        <w:t xml:space="preserve"> </w:t>
      </w:r>
      <w:r w:rsidR="00A67D58">
        <w:t>of the first three lines of the table represented in Figure 5.4</w:t>
      </w:r>
      <w:r w:rsidR="001E1C5D">
        <w:t>. For the final</w:t>
      </w:r>
      <w:r w:rsidR="00A67D58">
        <w:t xml:space="preserve"> table</w:t>
      </w:r>
      <w:r w:rsidR="001E1C5D">
        <w:t xml:space="preserve"> entry</w:t>
      </w:r>
      <w:r w:rsidR="00A67D58">
        <w:t>,</w:t>
      </w:r>
      <w:r w:rsidR="001E1C5D">
        <w:t xml:space="preserve"> square brackets once again indicate that the PLIST element </w:t>
      </w:r>
      <w:r w:rsidR="00A67D58">
        <w:t>is</w:t>
      </w:r>
      <w:r w:rsidR="001E1C5D">
        <w:t xml:space="preserve"> referenced by index. However in this case the element</w:t>
      </w:r>
      <w:r w:rsidR="00A67D58">
        <w:t>’s</w:t>
      </w:r>
      <w:r w:rsidR="001E1C5D">
        <w:t xml:space="preserve"> index should be read from between (and including) character positions 1 </w:t>
      </w:r>
      <w:r w:rsidR="00DA6127">
        <w:t>and</w:t>
      </w:r>
      <w:r w:rsidR="001E1C5D">
        <w:t xml:space="preserve"> 9 on the same line of the template file (</w:t>
      </w:r>
      <w:r w:rsidR="00A67D58">
        <w:t>this corresponding</w:t>
      </w:r>
      <w:r w:rsidR="001E1C5D">
        <w:t xml:space="preserve"> to the first column again); the</w:t>
      </w:r>
      <w:r w:rsidR="00A67D58">
        <w:t xml:space="preserve"> element</w:t>
      </w:r>
      <w:r w:rsidR="001E1C5D">
        <w:t xml:space="preserve"> index in this case is 19.</w:t>
      </w:r>
    </w:p>
    <w:p w14:paraId="2D37FD26" w14:textId="77777777" w:rsidR="004A254C" w:rsidRDefault="004B191D" w:rsidP="004A254C">
      <w:r>
        <w:t xml:space="preserve">Figure 5.5 is similar to Figure 5.4; however in this case PLIST elements are </w:t>
      </w:r>
      <w:r w:rsidR="00A67D58">
        <w:t>referenced</w:t>
      </w:r>
      <w:r>
        <w:t xml:space="preserve"> by identifier rather than by index, this being indicated by the</w:t>
      </w:r>
      <w:r w:rsidR="00AC2176">
        <w:t xml:space="preserve"> use of</w:t>
      </w:r>
      <w:r>
        <w:t xml:space="preserve"> curly brackets. Once again, the integer or character string that references the element is sought from the </w:t>
      </w:r>
      <w:r w:rsidR="00196AD4">
        <w:t>model input</w:t>
      </w:r>
      <w:r>
        <w:t xml:space="preserve"> file (and hence </w:t>
      </w:r>
      <w:r w:rsidR="00196AD4">
        <w:t>template file) itself</w:t>
      </w:r>
      <w:r w:rsidR="00DA6127">
        <w:t>,</w:t>
      </w:r>
      <w:r w:rsidR="00196AD4">
        <w:t xml:space="preserve"> </w:t>
      </w:r>
      <w:r>
        <w:t>from a different place on the same line.</w:t>
      </w:r>
    </w:p>
    <w:tbl>
      <w:tblPr>
        <w:tblStyle w:val="TableGrid"/>
        <w:tblW w:w="0" w:type="auto"/>
        <w:tblInd w:w="108" w:type="dxa"/>
        <w:tblLook w:val="04A0" w:firstRow="1" w:lastRow="0" w:firstColumn="1" w:lastColumn="0" w:noHBand="0" w:noVBand="1"/>
      </w:tblPr>
      <w:tblGrid>
        <w:gridCol w:w="9072"/>
      </w:tblGrid>
      <w:tr w:rsidR="004A254C" w14:paraId="21441C54" w14:textId="77777777" w:rsidTr="00EF566B">
        <w:trPr>
          <w:cantSplit/>
        </w:trPr>
        <w:tc>
          <w:tcPr>
            <w:tcW w:w="9072" w:type="dxa"/>
          </w:tcPr>
          <w:p w14:paraId="57F77159" w14:textId="77777777" w:rsidR="004A254C" w:rsidRDefault="004A254C" w:rsidP="0082731E">
            <w:pPr>
              <w:spacing w:before="0" w:after="0"/>
              <w:rPr>
                <w:rFonts w:ascii="Courier New" w:hAnsi="Courier New" w:cs="Courier New"/>
                <w:sz w:val="20"/>
              </w:rPr>
            </w:pPr>
            <w:r>
              <w:rPr>
                <w:rFonts w:ascii="Courier New" w:hAnsi="Courier New" w:cs="Courier New"/>
                <w:sz w:val="20"/>
              </w:rPr>
              <w:lastRenderedPageBreak/>
              <w:t>.</w:t>
            </w:r>
          </w:p>
          <w:p w14:paraId="4AC4354E" w14:textId="77777777" w:rsidR="004A254C" w:rsidRDefault="004A254C" w:rsidP="0082731E">
            <w:pPr>
              <w:spacing w:before="0" w:after="0"/>
              <w:rPr>
                <w:rFonts w:ascii="Courier New" w:hAnsi="Courier New" w:cs="Courier New"/>
                <w:sz w:val="20"/>
              </w:rPr>
            </w:pPr>
            <w:r>
              <w:rPr>
                <w:rFonts w:ascii="Courier New" w:hAnsi="Courier New" w:cs="Courier New"/>
                <w:sz w:val="20"/>
              </w:rPr>
              <w:t>.</w:t>
            </w:r>
          </w:p>
          <w:p w14:paraId="643DC03C" w14:textId="77777777" w:rsidR="004A254C" w:rsidRPr="00096B47" w:rsidRDefault="00AC2176" w:rsidP="0082731E">
            <w:pPr>
              <w:spacing w:before="0" w:after="0"/>
              <w:rPr>
                <w:rFonts w:ascii="Courier New" w:hAnsi="Courier New" w:cs="Courier New"/>
                <w:sz w:val="20"/>
              </w:rPr>
            </w:pPr>
            <w:r>
              <w:rPr>
                <w:rFonts w:ascii="Courier New" w:hAnsi="Courier New" w:cs="Courier New"/>
                <w:sz w:val="20"/>
              </w:rPr>
              <w:t>$#p parameter_delimiter = ~</w:t>
            </w:r>
          </w:p>
          <w:p w14:paraId="3004A1E7" w14:textId="77777777" w:rsidR="004A254C" w:rsidRPr="001A1020" w:rsidRDefault="004A254C" w:rsidP="0082731E">
            <w:pPr>
              <w:spacing w:before="0" w:after="0"/>
              <w:rPr>
                <w:rFonts w:ascii="Courier New" w:hAnsi="Courier New" w:cs="Courier New"/>
                <w:sz w:val="20"/>
              </w:rPr>
            </w:pPr>
            <w:r>
              <w:rPr>
                <w:rFonts w:ascii="Courier New" w:hAnsi="Courier New" w:cs="Courier New"/>
                <w:sz w:val="20"/>
              </w:rPr>
              <w:t>12       456.</w:t>
            </w:r>
            <w:r w:rsidR="00AC2176">
              <w:rPr>
                <w:rFonts w:ascii="Courier New" w:hAnsi="Courier New" w:cs="Courier New"/>
                <w:sz w:val="20"/>
              </w:rPr>
              <w:t>32     ~</w:t>
            </w:r>
            <w:r>
              <w:rPr>
                <w:rFonts w:ascii="Courier New" w:hAnsi="Courier New" w:cs="Courier New"/>
                <w:sz w:val="20"/>
              </w:rPr>
              <w:t xml:space="preserve"> p1{</w:t>
            </w:r>
            <w:r w:rsidRPr="001A1020">
              <w:rPr>
                <w:rFonts w:ascii="Courier New" w:hAnsi="Courier New" w:cs="Courier New"/>
                <w:sz w:val="20"/>
              </w:rPr>
              <w:t>c=1</w:t>
            </w:r>
            <w:r>
              <w:rPr>
                <w:rFonts w:ascii="Courier New" w:hAnsi="Courier New" w:cs="Courier New"/>
                <w:sz w:val="20"/>
              </w:rPr>
              <w:t>}</w:t>
            </w:r>
            <w:r w:rsidR="00AC2176">
              <w:rPr>
                <w:rFonts w:ascii="Courier New" w:hAnsi="Courier New" w:cs="Courier New"/>
                <w:sz w:val="20"/>
              </w:rPr>
              <w:t xml:space="preserve">    ~</w:t>
            </w:r>
          </w:p>
          <w:p w14:paraId="3CC3E82B" w14:textId="77777777" w:rsidR="004A254C" w:rsidRPr="001A1020" w:rsidRDefault="00AC2176" w:rsidP="0082731E">
            <w:pPr>
              <w:spacing w:before="0" w:after="0"/>
              <w:rPr>
                <w:rFonts w:ascii="Courier New" w:hAnsi="Courier New" w:cs="Courier New"/>
                <w:sz w:val="20"/>
              </w:rPr>
            </w:pPr>
            <w:r>
              <w:rPr>
                <w:rFonts w:ascii="Courier New" w:hAnsi="Courier New" w:cs="Courier New"/>
                <w:sz w:val="20"/>
              </w:rPr>
              <w:t>13       494.31     ~</w:t>
            </w:r>
            <w:r w:rsidR="004A254C" w:rsidRPr="001A1020">
              <w:rPr>
                <w:rFonts w:ascii="Courier New" w:hAnsi="Courier New" w:cs="Courier New"/>
                <w:sz w:val="20"/>
              </w:rPr>
              <w:t xml:space="preserve"> p1</w:t>
            </w:r>
            <w:r w:rsidR="004A254C">
              <w:rPr>
                <w:rFonts w:ascii="Courier New" w:hAnsi="Courier New" w:cs="Courier New"/>
                <w:sz w:val="20"/>
              </w:rPr>
              <w:t>{</w:t>
            </w:r>
            <w:r w:rsidR="004A254C" w:rsidRPr="001A1020">
              <w:rPr>
                <w:rFonts w:ascii="Courier New" w:hAnsi="Courier New" w:cs="Courier New"/>
                <w:sz w:val="20"/>
              </w:rPr>
              <w:t>c=1</w:t>
            </w:r>
            <w:r w:rsidR="004A254C">
              <w:rPr>
                <w:rFonts w:ascii="Courier New" w:hAnsi="Courier New" w:cs="Courier New"/>
                <w:sz w:val="20"/>
              </w:rPr>
              <w:t>}</w:t>
            </w:r>
            <w:r>
              <w:rPr>
                <w:rFonts w:ascii="Courier New" w:hAnsi="Courier New" w:cs="Courier New"/>
                <w:sz w:val="20"/>
              </w:rPr>
              <w:t xml:space="preserve">    ~</w:t>
            </w:r>
          </w:p>
          <w:p w14:paraId="42AE9DE0" w14:textId="77777777" w:rsidR="004A254C" w:rsidRPr="001A1020" w:rsidRDefault="00091EA0" w:rsidP="0082731E">
            <w:pPr>
              <w:spacing w:before="0" w:after="0"/>
              <w:rPr>
                <w:rFonts w:ascii="Courier New" w:hAnsi="Courier New" w:cs="Courier New"/>
                <w:sz w:val="20"/>
              </w:rPr>
            </w:pPr>
            <w:r>
              <w:rPr>
                <w:rFonts w:ascii="Courier New" w:hAnsi="Courier New" w:cs="Courier New"/>
                <w:sz w:val="20"/>
              </w:rPr>
              <w:t>abc</w:t>
            </w:r>
            <w:r w:rsidR="00AC2176">
              <w:rPr>
                <w:rFonts w:ascii="Courier New" w:hAnsi="Courier New" w:cs="Courier New"/>
                <w:sz w:val="20"/>
              </w:rPr>
              <w:t xml:space="preserve">      489.32     ~</w:t>
            </w:r>
            <w:r w:rsidR="00D61778">
              <w:rPr>
                <w:rFonts w:ascii="Courier New" w:hAnsi="Courier New" w:cs="Courier New"/>
                <w:sz w:val="20"/>
              </w:rPr>
              <w:t xml:space="preserve"> p2</w:t>
            </w:r>
            <w:r w:rsidR="004A254C">
              <w:rPr>
                <w:rFonts w:ascii="Courier New" w:hAnsi="Courier New" w:cs="Courier New"/>
                <w:sz w:val="20"/>
              </w:rPr>
              <w:t>{</w:t>
            </w:r>
            <w:r w:rsidR="004A254C" w:rsidRPr="001A1020">
              <w:rPr>
                <w:rFonts w:ascii="Courier New" w:hAnsi="Courier New" w:cs="Courier New"/>
                <w:sz w:val="20"/>
              </w:rPr>
              <w:t>c=1</w:t>
            </w:r>
            <w:r w:rsidR="004A254C">
              <w:rPr>
                <w:rFonts w:ascii="Courier New" w:hAnsi="Courier New" w:cs="Courier New"/>
                <w:sz w:val="20"/>
              </w:rPr>
              <w:t>}</w:t>
            </w:r>
            <w:r w:rsidR="00AC2176">
              <w:rPr>
                <w:rFonts w:ascii="Courier New" w:hAnsi="Courier New" w:cs="Courier New"/>
                <w:sz w:val="20"/>
              </w:rPr>
              <w:t xml:space="preserve">    ~</w:t>
            </w:r>
          </w:p>
          <w:p w14:paraId="3FEB7590" w14:textId="77777777" w:rsidR="004A254C" w:rsidRDefault="00AC2176" w:rsidP="0082731E">
            <w:pPr>
              <w:spacing w:before="0" w:after="0"/>
              <w:rPr>
                <w:rFonts w:ascii="Courier New" w:hAnsi="Courier New" w:cs="Courier New"/>
                <w:sz w:val="20"/>
              </w:rPr>
            </w:pPr>
            <w:r>
              <w:rPr>
                <w:rFonts w:ascii="Courier New" w:hAnsi="Courier New" w:cs="Courier New"/>
                <w:sz w:val="20"/>
              </w:rPr>
              <w:t>def      453.32     ~</w:t>
            </w:r>
            <w:r w:rsidR="00D61778">
              <w:rPr>
                <w:rFonts w:ascii="Courier New" w:hAnsi="Courier New" w:cs="Courier New"/>
                <w:sz w:val="20"/>
              </w:rPr>
              <w:t xml:space="preserve"> p2</w:t>
            </w:r>
            <w:r w:rsidR="004A254C">
              <w:rPr>
                <w:rFonts w:ascii="Courier New" w:hAnsi="Courier New" w:cs="Courier New"/>
                <w:sz w:val="20"/>
              </w:rPr>
              <w:t>{</w:t>
            </w:r>
            <w:r w:rsidR="004A254C" w:rsidRPr="001A1020">
              <w:rPr>
                <w:rFonts w:ascii="Courier New" w:hAnsi="Courier New" w:cs="Courier New"/>
                <w:sz w:val="20"/>
              </w:rPr>
              <w:t>p=1:9</w:t>
            </w:r>
            <w:r w:rsidR="004A254C">
              <w:rPr>
                <w:rFonts w:ascii="Courier New" w:hAnsi="Courier New" w:cs="Courier New"/>
                <w:sz w:val="20"/>
              </w:rPr>
              <w:t>}</w:t>
            </w:r>
            <w:r>
              <w:rPr>
                <w:rFonts w:ascii="Courier New" w:hAnsi="Courier New" w:cs="Courier New"/>
                <w:sz w:val="20"/>
              </w:rPr>
              <w:t xml:space="preserve">  ~</w:t>
            </w:r>
          </w:p>
          <w:p w14:paraId="4709F153" w14:textId="77777777" w:rsidR="004A254C" w:rsidRDefault="00AC2176" w:rsidP="0082731E">
            <w:pPr>
              <w:spacing w:before="0" w:after="0"/>
              <w:rPr>
                <w:rFonts w:ascii="Courier New" w:hAnsi="Courier New" w:cs="Courier New"/>
                <w:sz w:val="20"/>
              </w:rPr>
            </w:pPr>
            <w:r>
              <w:rPr>
                <w:rFonts w:ascii="Courier New" w:hAnsi="Courier New" w:cs="Courier New"/>
                <w:sz w:val="20"/>
              </w:rPr>
              <w:t>.</w:t>
            </w:r>
          </w:p>
          <w:p w14:paraId="637BD916" w14:textId="77777777" w:rsidR="004A254C" w:rsidRDefault="004A254C" w:rsidP="0082731E">
            <w:pPr>
              <w:spacing w:before="0" w:after="0"/>
            </w:pPr>
            <w:r>
              <w:rPr>
                <w:rFonts w:ascii="Courier New" w:hAnsi="Courier New" w:cs="Courier New"/>
                <w:sz w:val="20"/>
              </w:rPr>
              <w:t>.</w:t>
            </w:r>
          </w:p>
        </w:tc>
      </w:tr>
    </w:tbl>
    <w:p w14:paraId="4CFF753E" w14:textId="77777777" w:rsidR="00146D4A" w:rsidRDefault="00146D4A" w:rsidP="00146D4A">
      <w:pPr>
        <w:pStyle w:val="Caption"/>
      </w:pPr>
      <w:r>
        <w:t>Figure 5.5 Part of a PLPROC template file demonstrating file-based PLIST referencing.</w:t>
      </w:r>
    </w:p>
    <w:p w14:paraId="7F41A43C" w14:textId="77777777" w:rsidR="004A254C" w:rsidRDefault="00DA6127" w:rsidP="001A1020">
      <w:r>
        <w:t>In</w:t>
      </w:r>
      <w:r w:rsidR="00B35101">
        <w:t xml:space="preserve"> the example of Figure 5.5 the </w:t>
      </w:r>
      <w:r w:rsidR="00B35101">
        <w:rPr>
          <w:i/>
        </w:rPr>
        <w:t>p1</w:t>
      </w:r>
      <w:r w:rsidR="00B35101">
        <w:t xml:space="preserve"> PLIST may </w:t>
      </w:r>
      <w:r w:rsidR="00196AD4">
        <w:t>employ indexed or integer identification</w:t>
      </w:r>
      <w:r w:rsidR="00B35101">
        <w:t xml:space="preserve">. In either case the integer that is used to identify the element whose value must be written to the model input file must be read from column 1 (on the same line as that on which the element is cited for output). </w:t>
      </w:r>
      <w:r w:rsidR="00196AD4">
        <w:t>T</w:t>
      </w:r>
      <w:r w:rsidR="00B35101">
        <w:t xml:space="preserve">he </w:t>
      </w:r>
      <w:r w:rsidR="00B35101">
        <w:rPr>
          <w:i/>
        </w:rPr>
        <w:t>p2</w:t>
      </w:r>
      <w:r w:rsidR="00B35101">
        <w:t xml:space="preserve"> PLIST obviously</w:t>
      </w:r>
      <w:r w:rsidR="00196AD4">
        <w:t xml:space="preserve"> employs character element identification.</w:t>
      </w:r>
      <w:r w:rsidR="00B35101">
        <w:t xml:space="preserve"> </w:t>
      </w:r>
      <w:r w:rsidR="00196AD4">
        <w:t>The “{c=1}” string o</w:t>
      </w:r>
      <w:r w:rsidR="00B35101">
        <w:t>n the second last line of the illustrated table</w:t>
      </w:r>
      <w:r w:rsidR="00196AD4">
        <w:t xml:space="preserve"> indicates that</w:t>
      </w:r>
      <w:r w:rsidR="00B35101">
        <w:t xml:space="preserve"> this identifier </w:t>
      </w:r>
      <w:r w:rsidR="00196AD4">
        <w:t>must be read from column 1</w:t>
      </w:r>
      <w:r w:rsidR="00091EA0">
        <w:t>; it is thus “abc”</w:t>
      </w:r>
      <w:r w:rsidR="00196AD4">
        <w:t>. The “{p=1:9}”</w:t>
      </w:r>
      <w:r w:rsidR="00B35101">
        <w:t xml:space="preserve"> </w:t>
      </w:r>
      <w:r w:rsidR="00091EA0">
        <w:t xml:space="preserve">string </w:t>
      </w:r>
      <w:r w:rsidR="00196AD4">
        <w:t>on</w:t>
      </w:r>
      <w:r w:rsidR="00B35101">
        <w:t xml:space="preserve"> the last line</w:t>
      </w:r>
      <w:r w:rsidR="00196AD4">
        <w:t xml:space="preserve"> of the table indicates that the identifier must be</w:t>
      </w:r>
      <w:r w:rsidR="00B35101">
        <w:t xml:space="preserve"> read </w:t>
      </w:r>
      <w:r w:rsidR="00625F68">
        <w:t>from</w:t>
      </w:r>
      <w:r w:rsidR="00B35101">
        <w:t xml:space="preserve"> between character positions 1 and 9 (inclusive), </w:t>
      </w:r>
      <w:r w:rsidR="00091EA0">
        <w:t>this coinciding with column 1 in the present case; the character identifier</w:t>
      </w:r>
      <w:r>
        <w:t xml:space="preserve"> of the PLIST element requiring output</w:t>
      </w:r>
      <w:r w:rsidR="00091EA0">
        <w:t xml:space="preserve"> is thus “def”. </w:t>
      </w:r>
    </w:p>
    <w:p w14:paraId="14469466" w14:textId="77777777" w:rsidR="00B35101" w:rsidRDefault="00091EA0" w:rsidP="001F1FD8">
      <w:pPr>
        <w:pStyle w:val="Heading2"/>
      </w:pPr>
      <w:bookmarkStart w:id="1504" w:name="_Toc315355551"/>
      <w:bookmarkStart w:id="1505" w:name="_Toc315860224"/>
      <w:bookmarkStart w:id="1506" w:name="_Toc316300820"/>
      <w:bookmarkStart w:id="1507" w:name="_Toc316536650"/>
      <w:bookmarkStart w:id="1508" w:name="_Toc316626658"/>
      <w:bookmarkStart w:id="1509" w:name="_Toc317019907"/>
      <w:bookmarkStart w:id="1510" w:name="_Toc318442352"/>
      <w:bookmarkStart w:id="1511" w:name="_Toc327823060"/>
      <w:bookmarkStart w:id="1512" w:name="_Toc336995601"/>
      <w:bookmarkStart w:id="1513" w:name="_Toc357335339"/>
      <w:bookmarkStart w:id="1514" w:name="_Toc357335672"/>
      <w:bookmarkStart w:id="1515" w:name="_Toc376852042"/>
      <w:bookmarkStart w:id="1516" w:name="_Toc376852401"/>
      <w:bookmarkStart w:id="1517" w:name="_Toc407792003"/>
      <w:bookmarkStart w:id="1518" w:name="_Toc417216399"/>
      <w:bookmarkStart w:id="1519" w:name="_Toc417216770"/>
      <w:bookmarkStart w:id="1520" w:name="_Toc417398387"/>
      <w:bookmarkStart w:id="1521" w:name="_Toc417622760"/>
      <w:bookmarkStart w:id="1522" w:name="_Toc418019298"/>
      <w:bookmarkStart w:id="1523" w:name="_Toc418697655"/>
      <w:bookmarkStart w:id="1524" w:name="_Toc418769184"/>
      <w:bookmarkStart w:id="1525" w:name="_Toc419216099"/>
      <w:bookmarkStart w:id="1526" w:name="_Toc421585572"/>
      <w:bookmarkStart w:id="1527" w:name="_Toc421865933"/>
      <w:bookmarkStart w:id="1528" w:name="_Toc422469011"/>
      <w:bookmarkStart w:id="1529" w:name="_Toc422985031"/>
      <w:bookmarkStart w:id="1530" w:name="_Toc423029387"/>
      <w:bookmarkStart w:id="1531" w:name="_Toc423173113"/>
      <w:bookmarkStart w:id="1532" w:name="_Toc423264112"/>
      <w:bookmarkStart w:id="1533" w:name="_Toc423435334"/>
      <w:bookmarkStart w:id="1534" w:name="_Toc426572308"/>
      <w:bookmarkStart w:id="1535" w:name="_Toc428082619"/>
      <w:bookmarkStart w:id="1536" w:name="_Toc428083124"/>
      <w:bookmarkStart w:id="1537" w:name="_Toc431792345"/>
      <w:bookmarkStart w:id="1538" w:name="_Toc433361872"/>
      <w:bookmarkStart w:id="1539" w:name="_Toc433620796"/>
      <w:bookmarkStart w:id="1540" w:name="_Toc523916455"/>
      <w:bookmarkStart w:id="1541" w:name="_Toc61612653"/>
      <w:r>
        <w:t>5.4 Writing E</w:t>
      </w:r>
      <w:r w:rsidR="001F1FD8">
        <w:t>ntire L</w:t>
      </w:r>
      <w:r>
        <w:t>ists</w:t>
      </w:r>
      <w:r w:rsidR="001F1FD8">
        <w:t xml:space="preserve"> or </w:t>
      </w:r>
      <w:bookmarkEnd w:id="1504"/>
      <w:r>
        <w:t>Sublists</w:t>
      </w:r>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14:paraId="72B7D79B" w14:textId="77777777" w:rsidR="001F1FD8" w:rsidRDefault="001F1FD8" w:rsidP="001F1FD8">
      <w:r>
        <w:t>The</w:t>
      </w:r>
      <w:r w:rsidR="00AF2563">
        <w:t xml:space="preserve"> </w:t>
      </w:r>
      <w:r w:rsidR="00AF2563">
        <w:rPr>
          <w:i/>
        </w:rPr>
        <w:t>write_in_sequence()</w:t>
      </w:r>
      <w:r w:rsidR="00AF2563">
        <w:t xml:space="preserve"> and </w:t>
      </w:r>
      <w:r w:rsidR="00AF2563">
        <w:rPr>
          <w:i/>
        </w:rPr>
        <w:t>replace_column()</w:t>
      </w:r>
      <w:r w:rsidR="00AF2563">
        <w:t xml:space="preserve"> functions</w:t>
      </w:r>
      <w:r w:rsidR="00146D4A">
        <w:t xml:space="preserve"> can be included as embedded functions in a</w:t>
      </w:r>
      <w:r w:rsidR="00A80E55">
        <w:t xml:space="preserve"> PLPROC</w:t>
      </w:r>
      <w:r w:rsidR="00146D4A">
        <w:t xml:space="preserve"> template file. Details of their usage are </w:t>
      </w:r>
      <w:r w:rsidR="00A80E55">
        <w:t>provided</w:t>
      </w:r>
      <w:r w:rsidR="00146D4A">
        <w:t xml:space="preserve"> in the</w:t>
      </w:r>
      <w:r w:rsidR="00A80E55">
        <w:t xml:space="preserve"> second</w:t>
      </w:r>
      <w:r w:rsidR="00146D4A">
        <w:t xml:space="preserve"> part of this manual. </w:t>
      </w:r>
      <w:r w:rsidR="00805D79">
        <w:t>Meanwhile two examples of their use will be briefly discussed.</w:t>
      </w:r>
    </w:p>
    <w:tbl>
      <w:tblPr>
        <w:tblStyle w:val="TableGrid"/>
        <w:tblW w:w="0" w:type="auto"/>
        <w:tblInd w:w="108" w:type="dxa"/>
        <w:tblLook w:val="04A0" w:firstRow="1" w:lastRow="0" w:firstColumn="1" w:lastColumn="0" w:noHBand="0" w:noVBand="1"/>
      </w:tblPr>
      <w:tblGrid>
        <w:gridCol w:w="9072"/>
      </w:tblGrid>
      <w:tr w:rsidR="00146D4A" w14:paraId="351433D7" w14:textId="77777777" w:rsidTr="00EF566B">
        <w:trPr>
          <w:cantSplit/>
        </w:trPr>
        <w:tc>
          <w:tcPr>
            <w:tcW w:w="9072" w:type="dxa"/>
          </w:tcPr>
          <w:p w14:paraId="11D74B40" w14:textId="77777777" w:rsidR="00146D4A" w:rsidRDefault="00146D4A" w:rsidP="00146D4A">
            <w:pPr>
              <w:spacing w:before="0" w:after="0"/>
              <w:rPr>
                <w:rFonts w:ascii="Courier New" w:hAnsi="Courier New" w:cs="Courier New"/>
                <w:sz w:val="20"/>
              </w:rPr>
            </w:pPr>
            <w:r>
              <w:rPr>
                <w:rFonts w:ascii="Courier New" w:hAnsi="Courier New" w:cs="Courier New"/>
                <w:sz w:val="20"/>
              </w:rPr>
              <w:t>.</w:t>
            </w:r>
          </w:p>
          <w:p w14:paraId="0B6E8622" w14:textId="77777777" w:rsidR="00146D4A" w:rsidRDefault="00146D4A" w:rsidP="00146D4A">
            <w:pPr>
              <w:spacing w:before="0" w:after="0"/>
              <w:rPr>
                <w:rFonts w:ascii="Courier New" w:hAnsi="Courier New" w:cs="Courier New"/>
                <w:sz w:val="20"/>
              </w:rPr>
            </w:pPr>
            <w:r>
              <w:rPr>
                <w:rFonts w:ascii="Courier New" w:hAnsi="Courier New" w:cs="Courier New"/>
                <w:sz w:val="20"/>
              </w:rPr>
              <w:t>.</w:t>
            </w:r>
          </w:p>
          <w:p w14:paraId="2A1C7C74" w14:textId="77777777" w:rsidR="00146D4A" w:rsidRDefault="00146D4A" w:rsidP="00146D4A">
            <w:pPr>
              <w:spacing w:before="0" w:after="0"/>
              <w:rPr>
                <w:rFonts w:ascii="Courier New" w:hAnsi="Courier New" w:cs="Courier New"/>
                <w:sz w:val="20"/>
              </w:rPr>
            </w:pPr>
            <w:r w:rsidRPr="00146D4A">
              <w:rPr>
                <w:rFonts w:ascii="Courier New" w:hAnsi="Courier New" w:cs="Courier New"/>
                <w:sz w:val="20"/>
              </w:rPr>
              <w:t xml:space="preserve">$#p </w:t>
            </w:r>
            <w:r w:rsidR="00805D79">
              <w:rPr>
                <w:rFonts w:ascii="Courier New" w:hAnsi="Courier New" w:cs="Courier New"/>
                <w:sz w:val="20"/>
              </w:rPr>
              <w:t>hk</w:t>
            </w:r>
            <w:r w:rsidRPr="00146D4A">
              <w:rPr>
                <w:rFonts w:ascii="Courier New" w:hAnsi="Courier New" w:cs="Courier New"/>
                <w:sz w:val="20"/>
              </w:rPr>
              <w:t>.write_in_sequence(new_line_interval=</w:t>
            </w:r>
            <w:r w:rsidR="00805D79">
              <w:rPr>
                <w:rFonts w:ascii="Courier New" w:hAnsi="Courier New" w:cs="Courier New"/>
                <w:sz w:val="20"/>
              </w:rPr>
              <w:t>143</w:t>
            </w:r>
            <w:r w:rsidRPr="00146D4A">
              <w:rPr>
                <w:rFonts w:ascii="Courier New" w:hAnsi="Courier New" w:cs="Courier New"/>
                <w:sz w:val="20"/>
              </w:rPr>
              <w:t>,number_per_line=8)</w:t>
            </w:r>
          </w:p>
          <w:p w14:paraId="21DF272A" w14:textId="77777777" w:rsidR="00146D4A" w:rsidRDefault="00146D4A" w:rsidP="00146D4A">
            <w:pPr>
              <w:spacing w:before="0" w:after="0"/>
              <w:rPr>
                <w:rFonts w:ascii="Courier New" w:hAnsi="Courier New" w:cs="Courier New"/>
                <w:sz w:val="20"/>
              </w:rPr>
            </w:pPr>
            <w:r>
              <w:rPr>
                <w:rFonts w:ascii="Courier New" w:hAnsi="Courier New" w:cs="Courier New"/>
                <w:sz w:val="20"/>
              </w:rPr>
              <w:t>.</w:t>
            </w:r>
          </w:p>
          <w:p w14:paraId="08EE3281" w14:textId="77777777" w:rsidR="00146D4A" w:rsidRPr="00146D4A" w:rsidRDefault="00146D4A" w:rsidP="00146D4A">
            <w:pPr>
              <w:spacing w:before="0" w:after="0"/>
              <w:rPr>
                <w:rFonts w:ascii="Courier New" w:hAnsi="Courier New" w:cs="Courier New"/>
                <w:sz w:val="20"/>
              </w:rPr>
            </w:pPr>
            <w:r>
              <w:rPr>
                <w:rFonts w:ascii="Courier New" w:hAnsi="Courier New" w:cs="Courier New"/>
                <w:sz w:val="20"/>
              </w:rPr>
              <w:t>.</w:t>
            </w:r>
          </w:p>
        </w:tc>
      </w:tr>
    </w:tbl>
    <w:p w14:paraId="631582B0" w14:textId="77777777" w:rsidR="00146D4A" w:rsidRDefault="002703A3" w:rsidP="002703A3">
      <w:pPr>
        <w:pStyle w:val="Caption"/>
      </w:pPr>
      <w:r>
        <w:t>Figure 5.6 Part of a PLPROC template file showing an embedded</w:t>
      </w:r>
      <w:r w:rsidR="00A80E55">
        <w:t xml:space="preserve"> </w:t>
      </w:r>
      <w:r w:rsidR="00A80E55" w:rsidRPr="00A80E55">
        <w:rPr>
          <w:i/>
        </w:rPr>
        <w:t>write_in_sequence()</w:t>
      </w:r>
      <w:r>
        <w:t xml:space="preserve"> function.</w:t>
      </w:r>
    </w:p>
    <w:p w14:paraId="4B4393FF" w14:textId="77777777" w:rsidR="00EF566B" w:rsidRDefault="00805D79" w:rsidP="002703A3">
      <w:r>
        <w:t xml:space="preserve">Figure 5.6 illustrates a simple application of the </w:t>
      </w:r>
      <w:r>
        <w:rPr>
          <w:i/>
        </w:rPr>
        <w:t>write_in_sequence()</w:t>
      </w:r>
      <w:r w:rsidR="00A80E55">
        <w:rPr>
          <w:i/>
        </w:rPr>
        <w:t xml:space="preserve"> </w:t>
      </w:r>
      <w:r>
        <w:t xml:space="preserve">function. In this case </w:t>
      </w:r>
      <w:r w:rsidR="00A80E55">
        <w:t xml:space="preserve">PLPROC is instructed to write </w:t>
      </w:r>
      <w:r>
        <w:t xml:space="preserve">all of the elements of the </w:t>
      </w:r>
      <w:r w:rsidRPr="00805D79">
        <w:rPr>
          <w:i/>
        </w:rPr>
        <w:t>hk</w:t>
      </w:r>
      <w:r>
        <w:t xml:space="preserve"> PLIST to </w:t>
      </w:r>
      <w:r w:rsidR="00A80E55">
        <w:t>a</w:t>
      </w:r>
      <w:r>
        <w:t xml:space="preserve"> model input file, starting at the line on which the embedded function appears. </w:t>
      </w:r>
      <w:r w:rsidR="00A80E55">
        <w:t xml:space="preserve">Element values </w:t>
      </w:r>
      <w:r w:rsidR="008976CD">
        <w:t>must be</w:t>
      </w:r>
      <w:r>
        <w:t xml:space="preserve"> recorded eight to a line. However a new line must be co</w:t>
      </w:r>
      <w:r w:rsidR="00A80E55">
        <w:t>mmenced after every 143 element values</w:t>
      </w:r>
      <w:r>
        <w:t xml:space="preserve"> have been recorded. This</w:t>
      </w:r>
      <w:r w:rsidR="00A80E55">
        <w:t xml:space="preserve"> output protocol can be useful where a </w:t>
      </w:r>
      <w:r>
        <w:t xml:space="preserve">PLIST </w:t>
      </w:r>
      <w:r w:rsidR="00A80E55">
        <w:t xml:space="preserve">holds an array of values corresponding, for example, to one layer of a structured grid. In </w:t>
      </w:r>
      <w:r w:rsidR="00DA6127">
        <w:t>this</w:t>
      </w:r>
      <w:r w:rsidR="00A80E55">
        <w:t xml:space="preserve"> case the structured grid has 143 columns; the input</w:t>
      </w:r>
      <w:r w:rsidR="00DA6127">
        <w:t xml:space="preserve"> file</w:t>
      </w:r>
      <w:r w:rsidR="00A80E55">
        <w:t xml:space="preserve"> protocol for the structured grid model is such that element value wrapping within a single row of input is allowed.</w:t>
      </w:r>
    </w:p>
    <w:p w14:paraId="7A91735A" w14:textId="77777777" w:rsidR="00DA6127" w:rsidRDefault="00DA6127" w:rsidP="002703A3">
      <w:r>
        <w:t xml:space="preserve">In the example of Figure 5.7 the </w:t>
      </w:r>
      <w:r>
        <w:rPr>
          <w:i/>
        </w:rPr>
        <w:t>replace_column()</w:t>
      </w:r>
      <w:r>
        <w:t xml:space="preserve"> function directs PLPROC to write elements 1 to 100 of the </w:t>
      </w:r>
      <w:r w:rsidRPr="00A6618C">
        <w:rPr>
          <w:i/>
        </w:rPr>
        <w:t>pp1</w:t>
      </w:r>
      <w:r>
        <w:t xml:space="preserve"> PLIST, and elements 1 to 100 of the </w:t>
      </w:r>
      <w:r>
        <w:rPr>
          <w:i/>
        </w:rPr>
        <w:t>pp2</w:t>
      </w:r>
      <w:r>
        <w:t xml:space="preserve"> PLIST, to columns 3 and 4 of the table that immediately follows this function. In doing so it replaces existing numbers within the table by new numbers representing PLIST element values.</w:t>
      </w:r>
    </w:p>
    <w:tbl>
      <w:tblPr>
        <w:tblStyle w:val="TableGrid"/>
        <w:tblW w:w="0" w:type="auto"/>
        <w:tblInd w:w="108" w:type="dxa"/>
        <w:tblLook w:val="04A0" w:firstRow="1" w:lastRow="0" w:firstColumn="1" w:lastColumn="0" w:noHBand="0" w:noVBand="1"/>
      </w:tblPr>
      <w:tblGrid>
        <w:gridCol w:w="9072"/>
      </w:tblGrid>
      <w:tr w:rsidR="00EF566B" w:rsidRPr="000270BA" w14:paraId="3E6CEDD8" w14:textId="77777777" w:rsidTr="00BE7CB1">
        <w:trPr>
          <w:cantSplit/>
        </w:trPr>
        <w:tc>
          <w:tcPr>
            <w:tcW w:w="9072" w:type="dxa"/>
          </w:tcPr>
          <w:p w14:paraId="39033C1B" w14:textId="77777777" w:rsidR="00A6618C" w:rsidRDefault="00A6618C" w:rsidP="00A6618C">
            <w:pPr>
              <w:spacing w:before="0" w:after="0"/>
              <w:rPr>
                <w:rFonts w:ascii="Courier New" w:hAnsi="Courier New" w:cs="Courier New"/>
                <w:sz w:val="20"/>
              </w:rPr>
            </w:pPr>
            <w:r>
              <w:rPr>
                <w:rFonts w:ascii="Courier New" w:hAnsi="Courier New" w:cs="Courier New"/>
                <w:sz w:val="20"/>
              </w:rPr>
              <w:lastRenderedPageBreak/>
              <w:t>.</w:t>
            </w:r>
          </w:p>
          <w:p w14:paraId="4C25ADC0" w14:textId="77777777" w:rsidR="00A6618C" w:rsidRDefault="00A6618C" w:rsidP="00A6618C">
            <w:pPr>
              <w:spacing w:before="0" w:after="0"/>
              <w:rPr>
                <w:rFonts w:ascii="Courier New" w:hAnsi="Courier New" w:cs="Courier New"/>
                <w:sz w:val="20"/>
              </w:rPr>
            </w:pPr>
            <w:r>
              <w:rPr>
                <w:rFonts w:ascii="Courier New" w:hAnsi="Courier New" w:cs="Courier New"/>
                <w:sz w:val="20"/>
              </w:rPr>
              <w:t>.</w:t>
            </w:r>
          </w:p>
          <w:p w14:paraId="5C8785B3" w14:textId="77777777" w:rsidR="000270BA" w:rsidRDefault="00EF566B" w:rsidP="00A6618C">
            <w:pPr>
              <w:spacing w:before="0" w:after="0"/>
              <w:rPr>
                <w:rFonts w:ascii="Courier New" w:hAnsi="Courier New" w:cs="Courier New"/>
                <w:sz w:val="20"/>
              </w:rPr>
            </w:pPr>
            <w:r w:rsidRPr="000270BA">
              <w:rPr>
                <w:rFonts w:ascii="Courier New" w:hAnsi="Courier New" w:cs="Courier New"/>
                <w:sz w:val="20"/>
              </w:rPr>
              <w:t>$#p  replace_column(plist=pp1;col=3,</w:t>
            </w:r>
            <w:r w:rsidR="000270BA">
              <w:rPr>
                <w:rFonts w:ascii="Courier New" w:hAnsi="Courier New" w:cs="Courier New"/>
                <w:sz w:val="20"/>
              </w:rPr>
              <w:t xml:space="preserve">  </w:t>
            </w:r>
            <w:r w:rsidR="00A6618C">
              <w:rPr>
                <w:rFonts w:ascii="Courier New" w:hAnsi="Courier New" w:cs="Courier New"/>
                <w:sz w:val="20"/>
              </w:rPr>
              <w:t xml:space="preserve">   </w:t>
            </w:r>
            <w:r w:rsidR="000270BA">
              <w:rPr>
                <w:rFonts w:ascii="Courier New" w:hAnsi="Courier New" w:cs="Courier New"/>
                <w:sz w:val="20"/>
              </w:rPr>
              <w:t xml:space="preserve">                   &amp;</w:t>
            </w:r>
          </w:p>
          <w:p w14:paraId="562113E5" w14:textId="77777777" w:rsidR="000B558D" w:rsidRDefault="000270BA" w:rsidP="00A6618C">
            <w:pPr>
              <w:spacing w:before="0" w:after="0"/>
              <w:rPr>
                <w:rFonts w:ascii="Courier New" w:hAnsi="Courier New" w:cs="Courier New"/>
                <w:sz w:val="20"/>
              </w:rPr>
            </w:pPr>
            <w:r w:rsidRPr="000270BA">
              <w:rPr>
                <w:rFonts w:ascii="Courier New" w:hAnsi="Courier New" w:cs="Courier New"/>
                <w:sz w:val="20"/>
              </w:rPr>
              <w:t>$#p</w:t>
            </w:r>
            <w:r>
              <w:rPr>
                <w:rFonts w:ascii="Courier New" w:hAnsi="Courier New" w:cs="Courier New"/>
                <w:sz w:val="20"/>
              </w:rPr>
              <w:t xml:space="preserve">                 </w:t>
            </w:r>
            <w:r w:rsidR="00EF566B" w:rsidRPr="000270BA">
              <w:rPr>
                <w:rFonts w:ascii="Courier New" w:hAnsi="Courier New" w:cs="Courier New"/>
                <w:sz w:val="20"/>
              </w:rPr>
              <w:t>plist=</w:t>
            </w:r>
            <w:r w:rsidR="00A6618C">
              <w:rPr>
                <w:rFonts w:ascii="Courier New" w:hAnsi="Courier New" w:cs="Courier New"/>
                <w:sz w:val="20"/>
              </w:rPr>
              <w:t>p</w:t>
            </w:r>
            <w:r w:rsidR="008976CD">
              <w:rPr>
                <w:rFonts w:ascii="Courier New" w:hAnsi="Courier New" w:cs="Courier New"/>
                <w:sz w:val="20"/>
              </w:rPr>
              <w:t>p</w:t>
            </w:r>
            <w:r w:rsidR="00A6618C">
              <w:rPr>
                <w:rFonts w:ascii="Courier New" w:hAnsi="Courier New" w:cs="Courier New"/>
                <w:sz w:val="20"/>
              </w:rPr>
              <w:t>2;col=4,</w:t>
            </w:r>
            <w:r w:rsidR="000B558D">
              <w:rPr>
                <w:rFonts w:ascii="Courier New" w:hAnsi="Courier New" w:cs="Courier New"/>
                <w:sz w:val="20"/>
              </w:rPr>
              <w:t xml:space="preserve">                        &amp;</w:t>
            </w:r>
          </w:p>
          <w:p w14:paraId="4E05194C" w14:textId="77777777" w:rsidR="00EF566B" w:rsidRPr="000270BA" w:rsidRDefault="000B558D" w:rsidP="00A6618C">
            <w:pPr>
              <w:spacing w:before="0" w:after="0"/>
              <w:rPr>
                <w:rFonts w:ascii="Courier New" w:hAnsi="Courier New" w:cs="Courier New"/>
                <w:sz w:val="20"/>
              </w:rPr>
            </w:pPr>
            <w:r>
              <w:rPr>
                <w:rFonts w:ascii="Courier New" w:hAnsi="Courier New" w:cs="Courier New"/>
                <w:sz w:val="20"/>
              </w:rPr>
              <w:t xml:space="preserve">$#p                 </w:t>
            </w:r>
            <w:r w:rsidR="00A6618C">
              <w:rPr>
                <w:rFonts w:ascii="Courier New" w:hAnsi="Courier New" w:cs="Courier New"/>
                <w:sz w:val="20"/>
              </w:rPr>
              <w:t>startindex=1,endindex=100</w:t>
            </w:r>
            <w:r w:rsidR="00EF566B" w:rsidRPr="000270BA">
              <w:rPr>
                <w:rFonts w:ascii="Courier New" w:hAnsi="Courier New" w:cs="Courier New"/>
                <w:sz w:val="20"/>
              </w:rPr>
              <w:t>)</w:t>
            </w:r>
          </w:p>
          <w:p w14:paraId="34A86209"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2          11              23.4000          1.00000E-03         23.40000 </w:t>
            </w:r>
          </w:p>
          <w:p w14:paraId="3AC5BC8D"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2          12              13.4000          2.00000E-03         13.40000 </w:t>
            </w:r>
          </w:p>
          <w:p w14:paraId="4EDF396D"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3          13              3.40000          3.00000E-03         3.400000 </w:t>
            </w:r>
          </w:p>
          <w:p w14:paraId="64AADA05" w14:textId="77777777" w:rsidR="00EF566B" w:rsidRPr="000270BA" w:rsidRDefault="00EF566B" w:rsidP="00A6618C">
            <w:pPr>
              <w:spacing w:before="0" w:after="0"/>
              <w:rPr>
                <w:rFonts w:ascii="Courier New" w:hAnsi="Courier New" w:cs="Courier New"/>
                <w:sz w:val="20"/>
              </w:rPr>
            </w:pPr>
            <w:r w:rsidRPr="000270BA">
              <w:rPr>
                <w:rFonts w:ascii="Courier New" w:hAnsi="Courier New" w:cs="Courier New"/>
                <w:sz w:val="20"/>
              </w:rPr>
              <w:t xml:space="preserve">4          14              83.4000          4.00000E-03         83.40000 </w:t>
            </w:r>
          </w:p>
          <w:p w14:paraId="097AE057" w14:textId="77777777" w:rsidR="00EF566B" w:rsidRDefault="000270BA" w:rsidP="00A6618C">
            <w:pPr>
              <w:spacing w:before="0" w:after="0"/>
              <w:rPr>
                <w:rFonts w:ascii="Courier New" w:hAnsi="Courier New" w:cs="Courier New"/>
                <w:sz w:val="20"/>
              </w:rPr>
            </w:pPr>
            <w:r>
              <w:rPr>
                <w:rFonts w:ascii="Courier New" w:hAnsi="Courier New" w:cs="Courier New"/>
                <w:sz w:val="20"/>
              </w:rPr>
              <w:t xml:space="preserve">5          15              </w:t>
            </w:r>
            <w:r w:rsidR="00EF566B" w:rsidRPr="000270BA">
              <w:rPr>
                <w:rFonts w:ascii="Courier New" w:hAnsi="Courier New" w:cs="Courier New"/>
                <w:sz w:val="20"/>
              </w:rPr>
              <w:t>23.4000          5.00000E-03         23.40000</w:t>
            </w:r>
          </w:p>
          <w:p w14:paraId="49FD1A02" w14:textId="77777777" w:rsidR="00A6618C" w:rsidRDefault="00A6618C" w:rsidP="00A6618C">
            <w:pPr>
              <w:spacing w:before="0" w:after="0"/>
              <w:rPr>
                <w:rFonts w:ascii="Courier New" w:hAnsi="Courier New" w:cs="Courier New"/>
                <w:sz w:val="20"/>
              </w:rPr>
            </w:pPr>
            <w:r>
              <w:rPr>
                <w:rFonts w:ascii="Courier New" w:hAnsi="Courier New" w:cs="Courier New"/>
                <w:sz w:val="20"/>
              </w:rPr>
              <w:t>.</w:t>
            </w:r>
          </w:p>
          <w:p w14:paraId="0DDBA59B" w14:textId="77777777" w:rsidR="00A6618C" w:rsidRPr="000270BA" w:rsidRDefault="00A6618C" w:rsidP="00A6618C">
            <w:pPr>
              <w:spacing w:before="0" w:after="0"/>
              <w:rPr>
                <w:rFonts w:ascii="Courier New" w:hAnsi="Courier New" w:cs="Courier New"/>
                <w:sz w:val="20"/>
              </w:rPr>
            </w:pPr>
            <w:r>
              <w:rPr>
                <w:rFonts w:ascii="Courier New" w:hAnsi="Courier New" w:cs="Courier New"/>
                <w:sz w:val="20"/>
              </w:rPr>
              <w:t>.</w:t>
            </w:r>
          </w:p>
        </w:tc>
      </w:tr>
    </w:tbl>
    <w:p w14:paraId="73ED5CB2" w14:textId="77777777" w:rsidR="002703A3" w:rsidRDefault="00A6618C" w:rsidP="00A6618C">
      <w:pPr>
        <w:pStyle w:val="Caption"/>
      </w:pPr>
      <w:r>
        <w:t>Figure 5.7 Part of a PLPROC template file showing an embedded</w:t>
      </w:r>
      <w:r w:rsidR="00A80E55">
        <w:t xml:space="preserve"> </w:t>
      </w:r>
      <w:r w:rsidR="00A80E55" w:rsidRPr="00A80E55">
        <w:rPr>
          <w:i/>
        </w:rPr>
        <w:t>replace_column()</w:t>
      </w:r>
      <w:r>
        <w:t xml:space="preserve"> function.</w:t>
      </w:r>
    </w:p>
    <w:p w14:paraId="740A01B6" w14:textId="77777777" w:rsidR="00F50186" w:rsidRDefault="00F50186" w:rsidP="00F50186">
      <w:pPr>
        <w:pStyle w:val="Heading2"/>
      </w:pPr>
      <w:bookmarkStart w:id="1542" w:name="_Toc315860225"/>
      <w:bookmarkStart w:id="1543" w:name="_Toc316300821"/>
      <w:bookmarkStart w:id="1544" w:name="_Toc316536651"/>
      <w:bookmarkStart w:id="1545" w:name="_Toc316626659"/>
      <w:bookmarkStart w:id="1546" w:name="_Toc317019908"/>
      <w:bookmarkStart w:id="1547" w:name="_Toc318442353"/>
      <w:bookmarkStart w:id="1548" w:name="_Toc327823061"/>
      <w:bookmarkStart w:id="1549" w:name="_Toc336995602"/>
      <w:bookmarkStart w:id="1550" w:name="_Toc357335340"/>
      <w:bookmarkStart w:id="1551" w:name="_Toc357335673"/>
      <w:bookmarkStart w:id="1552" w:name="_Toc376852043"/>
      <w:bookmarkStart w:id="1553" w:name="_Toc376852402"/>
      <w:bookmarkStart w:id="1554" w:name="_Toc407792004"/>
      <w:bookmarkStart w:id="1555" w:name="_Toc417216400"/>
      <w:bookmarkStart w:id="1556" w:name="_Toc417216771"/>
      <w:bookmarkStart w:id="1557" w:name="_Toc417398388"/>
      <w:bookmarkStart w:id="1558" w:name="_Toc417622761"/>
      <w:bookmarkStart w:id="1559" w:name="_Toc418019299"/>
      <w:bookmarkStart w:id="1560" w:name="_Toc418697656"/>
      <w:bookmarkStart w:id="1561" w:name="_Toc418769185"/>
      <w:bookmarkStart w:id="1562" w:name="_Toc419216100"/>
      <w:bookmarkStart w:id="1563" w:name="_Toc421585573"/>
      <w:bookmarkStart w:id="1564" w:name="_Toc421865934"/>
      <w:bookmarkStart w:id="1565" w:name="_Toc422469012"/>
      <w:bookmarkStart w:id="1566" w:name="_Toc422985032"/>
      <w:bookmarkStart w:id="1567" w:name="_Toc423029388"/>
      <w:bookmarkStart w:id="1568" w:name="_Toc423173114"/>
      <w:bookmarkStart w:id="1569" w:name="_Toc423264113"/>
      <w:bookmarkStart w:id="1570" w:name="_Toc423435335"/>
      <w:bookmarkStart w:id="1571" w:name="_Toc426572309"/>
      <w:bookmarkStart w:id="1572" w:name="_Toc428082620"/>
      <w:bookmarkStart w:id="1573" w:name="_Toc428083125"/>
      <w:bookmarkStart w:id="1574" w:name="_Toc431792346"/>
      <w:bookmarkStart w:id="1575" w:name="_Toc433361873"/>
      <w:bookmarkStart w:id="1576" w:name="_Toc433620797"/>
      <w:bookmarkStart w:id="1577" w:name="_Toc523916456"/>
      <w:bookmarkStart w:id="1578" w:name="_Toc61612654"/>
      <w:r>
        <w:t>5.5 Parameter Delimiter - Alternative Definition</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14:paraId="3EF0966F" w14:textId="77777777" w:rsidR="00F50186" w:rsidRDefault="00F50186" w:rsidP="00F50186">
      <w:r>
        <w:t>As was described above, the</w:t>
      </w:r>
      <w:r w:rsidR="002421B3">
        <w:t xml:space="preserve"> character employed as the</w:t>
      </w:r>
      <w:r>
        <w:t xml:space="preserve"> parameter delimiter can be defined </w:t>
      </w:r>
      <w:r w:rsidR="002421B3">
        <w:t>using</w:t>
      </w:r>
      <w:r>
        <w:t xml:space="preserve"> the </w:t>
      </w:r>
      <w:r>
        <w:rPr>
          <w:i/>
        </w:rPr>
        <w:t>parameter_delimiter()</w:t>
      </w:r>
      <w:r>
        <w:t xml:space="preserve"> embedded function. For convenience</w:t>
      </w:r>
      <w:r w:rsidR="002421B3">
        <w:t>,</w:t>
      </w:r>
      <w:r>
        <w:t xml:space="preserve"> it can also be defined using the traditional template file protocol</w:t>
      </w:r>
      <w:r w:rsidR="00BE7CB1">
        <w:t xml:space="preserve"> employed by PEST</w:t>
      </w:r>
      <w:r>
        <w:t>. See Figure 5.8.</w:t>
      </w:r>
    </w:p>
    <w:tbl>
      <w:tblPr>
        <w:tblStyle w:val="TableGrid"/>
        <w:tblW w:w="0" w:type="auto"/>
        <w:tblInd w:w="108" w:type="dxa"/>
        <w:tblLook w:val="04A0" w:firstRow="1" w:lastRow="0" w:firstColumn="1" w:lastColumn="0" w:noHBand="0" w:noVBand="1"/>
      </w:tblPr>
      <w:tblGrid>
        <w:gridCol w:w="9072"/>
      </w:tblGrid>
      <w:tr w:rsidR="00F50186" w:rsidRPr="00BE7CB1" w14:paraId="7C691CE3" w14:textId="77777777" w:rsidTr="00BE7CB1">
        <w:tc>
          <w:tcPr>
            <w:tcW w:w="9072" w:type="dxa"/>
          </w:tcPr>
          <w:p w14:paraId="2EC7E8C8"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ptf $</w:t>
            </w:r>
          </w:p>
          <w:p w14:paraId="463A0CEF"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p w14:paraId="3C0F0338"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p w14:paraId="26FB3F61"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12       456.32     $ p1{c=1}    $</w:t>
            </w:r>
          </w:p>
          <w:p w14:paraId="0FBB4362"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13       494.31     $ p1{c=1}    $</w:t>
            </w:r>
          </w:p>
          <w:p w14:paraId="1E14C398"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abd      489.32     $ p2{c=1}    $</w:t>
            </w:r>
          </w:p>
          <w:p w14:paraId="1DA07284"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def      453.32     $ p2{p=1:9}  $</w:t>
            </w:r>
          </w:p>
          <w:p w14:paraId="2F55F2B1"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p w14:paraId="0F4C47BF" w14:textId="77777777" w:rsidR="00BE7CB1" w:rsidRPr="00BE7CB1" w:rsidRDefault="00BE7CB1" w:rsidP="00BE7CB1">
            <w:pPr>
              <w:spacing w:before="0" w:after="0"/>
              <w:rPr>
                <w:rFonts w:ascii="Courier New" w:hAnsi="Courier New" w:cs="Courier New"/>
                <w:sz w:val="20"/>
              </w:rPr>
            </w:pPr>
            <w:r w:rsidRPr="00BE7CB1">
              <w:rPr>
                <w:rFonts w:ascii="Courier New" w:hAnsi="Courier New" w:cs="Courier New"/>
                <w:sz w:val="20"/>
              </w:rPr>
              <w:t>.</w:t>
            </w:r>
          </w:p>
        </w:tc>
      </w:tr>
    </w:tbl>
    <w:p w14:paraId="67861AA3" w14:textId="77777777" w:rsidR="00F50186" w:rsidRPr="00F50186" w:rsidRDefault="00BE7CB1" w:rsidP="00BE7CB1">
      <w:pPr>
        <w:pStyle w:val="Caption"/>
      </w:pPr>
      <w:r>
        <w:t>Figure 5.8 Traditional parameter delimiter definition.</w:t>
      </w:r>
    </w:p>
    <w:p w14:paraId="1EB8C7E4" w14:textId="77777777" w:rsidR="00DA1367" w:rsidRDefault="00BE7CB1" w:rsidP="00A6618C">
      <w:r>
        <w:t>The traditional PEST template file header is comprised of the string “ptf” followed by a space</w:t>
      </w:r>
      <w:r w:rsidR="002421B3">
        <w:t>,</w:t>
      </w:r>
      <w:r>
        <w:t xml:space="preserve"> followed by a single character denoting the parameter delimiter. If the first line of a </w:t>
      </w:r>
      <w:r w:rsidR="002421B3">
        <w:t xml:space="preserve">PLPROC </w:t>
      </w:r>
      <w:r>
        <w:t xml:space="preserve">template file follows this protocol exactly, then PLPROC will assume </w:t>
      </w:r>
      <w:r w:rsidR="002421B3">
        <w:t>that it is</w:t>
      </w:r>
      <w:r>
        <w:t xml:space="preserve"> a traditional template file header. </w:t>
      </w:r>
      <w:r w:rsidR="002421B3">
        <w:t>PLPROC</w:t>
      </w:r>
      <w:r>
        <w:t xml:space="preserve"> will define the parameter delimiter accordingly, and</w:t>
      </w:r>
      <w:r w:rsidR="002421B3">
        <w:t xml:space="preserve"> will</w:t>
      </w:r>
      <w:r>
        <w:t xml:space="preserve"> not transfer the first line of the </w:t>
      </w:r>
      <w:r w:rsidR="00AD22D0">
        <w:t xml:space="preserve">template </w:t>
      </w:r>
      <w:r>
        <w:t>file to the model input file. However if any breaches to</w:t>
      </w:r>
      <w:r w:rsidR="002421B3">
        <w:t xml:space="preserve"> traditional</w:t>
      </w:r>
      <w:r>
        <w:t xml:space="preserve"> </w:t>
      </w:r>
      <w:r w:rsidR="002421B3">
        <w:t>template file header</w:t>
      </w:r>
      <w:r>
        <w:t xml:space="preserve"> protocol are encountered</w:t>
      </w:r>
      <w:r w:rsidR="008976CD">
        <w:t xml:space="preserve"> in this header line</w:t>
      </w:r>
      <w:r>
        <w:t>, PLPROC will assume that</w:t>
      </w:r>
      <w:r w:rsidR="002421B3">
        <w:t xml:space="preserve"> the first line of a template file is not in fact</w:t>
      </w:r>
      <w:r>
        <w:t xml:space="preserve"> a</w:t>
      </w:r>
      <w:r w:rsidR="002421B3">
        <w:t xml:space="preserve"> traditional</w:t>
      </w:r>
      <w:r>
        <w:t xml:space="preserve"> header</w:t>
      </w:r>
      <w:r w:rsidR="00AD22D0">
        <w:t>. It will then</w:t>
      </w:r>
      <w:r>
        <w:t xml:space="preserve"> transfer the contents of this line to the model input file under the assumption that is</w:t>
      </w:r>
      <w:r w:rsidR="002421B3">
        <w:t xml:space="preserve"> a required</w:t>
      </w:r>
      <w:r>
        <w:t xml:space="preserve"> part of that file.</w:t>
      </w:r>
    </w:p>
    <w:p w14:paraId="31D94627" w14:textId="731719C0" w:rsidR="00FC1495" w:rsidRDefault="00FC1495" w:rsidP="00FC1495">
      <w:pPr>
        <w:pStyle w:val="Heading2"/>
      </w:pPr>
      <w:bookmarkStart w:id="1579" w:name="_Toc315860226"/>
      <w:bookmarkStart w:id="1580" w:name="_Toc316300822"/>
      <w:bookmarkStart w:id="1581" w:name="_Toc316536652"/>
      <w:bookmarkStart w:id="1582" w:name="_Toc316626660"/>
      <w:bookmarkStart w:id="1583" w:name="_Toc317019909"/>
      <w:bookmarkStart w:id="1584" w:name="_Toc318442354"/>
      <w:bookmarkStart w:id="1585" w:name="_Toc327823062"/>
      <w:bookmarkStart w:id="1586" w:name="_Toc336995603"/>
      <w:bookmarkStart w:id="1587" w:name="_Toc357335341"/>
      <w:bookmarkStart w:id="1588" w:name="_Toc357335674"/>
      <w:bookmarkStart w:id="1589" w:name="_Toc376852044"/>
      <w:bookmarkStart w:id="1590" w:name="_Toc376852403"/>
      <w:bookmarkStart w:id="1591" w:name="_Toc407792005"/>
      <w:bookmarkStart w:id="1592" w:name="_Toc417216401"/>
      <w:bookmarkStart w:id="1593" w:name="_Toc417216772"/>
      <w:bookmarkStart w:id="1594" w:name="_Toc417398389"/>
      <w:bookmarkStart w:id="1595" w:name="_Toc417622762"/>
      <w:bookmarkStart w:id="1596" w:name="_Toc418019300"/>
      <w:bookmarkStart w:id="1597" w:name="_Toc418697657"/>
      <w:bookmarkStart w:id="1598" w:name="_Toc418769186"/>
      <w:bookmarkStart w:id="1599" w:name="_Toc419216101"/>
      <w:bookmarkStart w:id="1600" w:name="_Toc421585574"/>
      <w:bookmarkStart w:id="1601" w:name="_Toc421865935"/>
      <w:bookmarkStart w:id="1602" w:name="_Toc422469013"/>
      <w:bookmarkStart w:id="1603" w:name="_Toc422985033"/>
      <w:bookmarkStart w:id="1604" w:name="_Toc423029389"/>
      <w:bookmarkStart w:id="1605" w:name="_Toc423173115"/>
      <w:bookmarkStart w:id="1606" w:name="_Toc423264114"/>
      <w:bookmarkStart w:id="1607" w:name="_Toc423435336"/>
      <w:bookmarkStart w:id="1608" w:name="_Toc426572310"/>
      <w:bookmarkStart w:id="1609" w:name="_Toc428082621"/>
      <w:bookmarkStart w:id="1610" w:name="_Toc428083126"/>
      <w:bookmarkStart w:id="1611" w:name="_Toc431792347"/>
      <w:bookmarkStart w:id="1612" w:name="_Toc433361874"/>
      <w:bookmarkStart w:id="1613" w:name="_Toc433620798"/>
      <w:bookmarkStart w:id="1614" w:name="_Toc523916457"/>
      <w:bookmarkStart w:id="1615" w:name="_Toc61612655"/>
      <w:r>
        <w:t xml:space="preserve">5.6 </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r w:rsidR="00B54421">
        <w:t>A Cautionary Note</w:t>
      </w:r>
      <w:bookmarkEnd w:id="1615"/>
    </w:p>
    <w:p w14:paraId="77651537" w14:textId="77777777" w:rsidR="00FC1495" w:rsidRDefault="00FC1495" w:rsidP="00FC1495">
      <w:r>
        <w:t>As is explained at length i</w:t>
      </w:r>
      <w:r w:rsidR="00AE3B49">
        <w:t>n the PEST manual, PEST computes</w:t>
      </w:r>
      <w:r>
        <w:t xml:space="preserve"> the derivatives of model outputs with respect to </w:t>
      </w:r>
      <w:r w:rsidR="00AE3B49">
        <w:t>adjustable</w:t>
      </w:r>
      <w:r>
        <w:t xml:space="preserve"> parameters using</w:t>
      </w:r>
      <w:r w:rsidR="00AE3B49">
        <w:t xml:space="preserve"> the method of</w:t>
      </w:r>
      <w:r>
        <w:t xml:space="preserve"> finite parameter differences. In </w:t>
      </w:r>
      <w:r w:rsidR="00AE3B49">
        <w:t>implementing this methodology</w:t>
      </w:r>
      <w:r>
        <w:t xml:space="preserve"> PEST makes a small alteration to each parameter that it estimates, runs the model, reads the model-generated counterparts to observations, and divides</w:t>
      </w:r>
      <w:r w:rsidR="00AE3B49">
        <w:t xml:space="preserve"> </w:t>
      </w:r>
      <w:r>
        <w:t>model output increment</w:t>
      </w:r>
      <w:r w:rsidR="00AE3B49">
        <w:t>s incurred in this fashion</w:t>
      </w:r>
      <w:r>
        <w:t xml:space="preserve"> by the parameter increment. Variations </w:t>
      </w:r>
      <w:r w:rsidR="008976CD">
        <w:t>of</w:t>
      </w:r>
      <w:r>
        <w:t xml:space="preserve"> this theme include the use of three point and five point</w:t>
      </w:r>
      <w:r w:rsidR="008976CD">
        <w:t xml:space="preserve"> finite difference</w:t>
      </w:r>
      <w:r>
        <w:t xml:space="preserve"> stencils, as well as</w:t>
      </w:r>
      <w:r w:rsidR="00AE3B49">
        <w:t xml:space="preserve"> the use of</w:t>
      </w:r>
      <w:r>
        <w:t xml:space="preserve"> various methods of interpolating between the three or five points.</w:t>
      </w:r>
    </w:p>
    <w:p w14:paraId="7BEBD105" w14:textId="77777777" w:rsidR="00FC1495" w:rsidRDefault="00FC1495" w:rsidP="00FC1495">
      <w:r>
        <w:lastRenderedPageBreak/>
        <w:t xml:space="preserve">When PEST writes a number to a model input file, it adjusts its internal representation of that number so that it accords with the number which it has just written. Thus no loss in the integrity of </w:t>
      </w:r>
      <w:r w:rsidR="00E21F20">
        <w:t xml:space="preserve">numerical </w:t>
      </w:r>
      <w:r>
        <w:t xml:space="preserve">derivatives is suffered if this space is </w:t>
      </w:r>
      <w:r w:rsidR="00721FC9">
        <w:t>insufficiently</w:t>
      </w:r>
      <w:r>
        <w:t xml:space="preserve"> wide to hold</w:t>
      </w:r>
      <w:r w:rsidR="00B83397">
        <w:t xml:space="preserve"> all</w:t>
      </w:r>
      <w:r w:rsidR="00E21F20">
        <w:t xml:space="preserve"> of</w:t>
      </w:r>
      <w:r w:rsidR="00B83397">
        <w:t xml:space="preserve"> the significant figures that are required to represent </w:t>
      </w:r>
      <w:r w:rsidR="00721FC9">
        <w:t>this</w:t>
      </w:r>
      <w:r w:rsidR="00B83397">
        <w:t xml:space="preserve"> number with</w:t>
      </w:r>
      <w:r w:rsidR="00721FC9">
        <w:t xml:space="preserve"> the same precision as</w:t>
      </w:r>
      <w:r w:rsidR="00B83397">
        <w:t xml:space="preserve"> that employed by single</w:t>
      </w:r>
      <w:r w:rsidR="00721FC9">
        <w:t xml:space="preserve"> (or double)</w:t>
      </w:r>
      <w:r w:rsidR="00B83397">
        <w:t xml:space="preserve"> precision computer arithmetic.</w:t>
      </w:r>
      <w:r w:rsidR="00721FC9">
        <w:t xml:space="preserve"> In addition to this, PEST</w:t>
      </w:r>
      <w:r w:rsidR="00B83397">
        <w:t xml:space="preserve"> also goes to great </w:t>
      </w:r>
      <w:r w:rsidR="00721FC9">
        <w:t>lengths</w:t>
      </w:r>
      <w:r w:rsidR="00B83397">
        <w:t xml:space="preserve"> to squeeze as many </w:t>
      </w:r>
      <w:r w:rsidR="00721FC9">
        <w:t>significant</w:t>
      </w:r>
      <w:r w:rsidR="00B83397">
        <w:t xml:space="preserve"> figures</w:t>
      </w:r>
      <w:r w:rsidR="00721FC9">
        <w:t xml:space="preserve"> as it can</w:t>
      </w:r>
      <w:r w:rsidR="00B83397">
        <w:t xml:space="preserve"> into a </w:t>
      </w:r>
      <w:r w:rsidR="00721FC9">
        <w:t>parameter</w:t>
      </w:r>
      <w:r w:rsidR="00B83397">
        <w:t xml:space="preserve"> space</w:t>
      </w:r>
      <w:r w:rsidR="00721FC9">
        <w:t xml:space="preserve"> of limited width</w:t>
      </w:r>
      <w:r w:rsidR="00B83397">
        <w:t xml:space="preserve"> if this is required, dispensing with exponents and unneeded zeroes if this can be done</w:t>
      </w:r>
      <w:r w:rsidR="00721FC9">
        <w:t xml:space="preserve"> while maintaining the integrity of the number</w:t>
      </w:r>
      <w:r w:rsidR="00B83397">
        <w:t>.</w:t>
      </w:r>
    </w:p>
    <w:p w14:paraId="20BE9857" w14:textId="77777777" w:rsidR="008639C2" w:rsidRDefault="008639C2" w:rsidP="00FC1495">
      <w:r>
        <w:t>Where PLPROC is being used</w:t>
      </w:r>
      <w:r w:rsidR="00E21F20">
        <w:t xml:space="preserve"> as</w:t>
      </w:r>
      <w:r>
        <w:t xml:space="preserve"> a model preprocessor</w:t>
      </w:r>
      <w:r w:rsidR="00721FC9">
        <w:t xml:space="preserve"> during the model calibration process</w:t>
      </w:r>
      <w:r>
        <w:t>, one or a number of “model input files” as far as PEST is concerned will actually be PLPROC input files. PLPROC processes the numbers that PEST writes to these input files</w:t>
      </w:r>
      <w:r w:rsidR="00721FC9">
        <w:t xml:space="preserve"> in accordance with command</w:t>
      </w:r>
      <w:r w:rsidR="00E21F20">
        <w:t>s</w:t>
      </w:r>
      <w:r w:rsidR="00721FC9">
        <w:t xml:space="preserve"> provided in its input script</w:t>
      </w:r>
      <w:r w:rsidR="00E21F20">
        <w:t xml:space="preserve"> file</w:t>
      </w:r>
      <w:r>
        <w:t>, and then writes another set of files - files which are actually read by the</w:t>
      </w:r>
      <w:r w:rsidR="00721FC9">
        <w:t xml:space="preserve"> numerical</w:t>
      </w:r>
      <w:r>
        <w:t xml:space="preserve"> model. While PLPROC</w:t>
      </w:r>
      <w:r w:rsidR="00721FC9">
        <w:t>, like PEST,</w:t>
      </w:r>
      <w:r>
        <w:t xml:space="preserve"> write</w:t>
      </w:r>
      <w:r w:rsidR="00721FC9">
        <w:t>s</w:t>
      </w:r>
      <w:r>
        <w:t xml:space="preserve"> numbers to these files using maximum </w:t>
      </w:r>
      <w:r w:rsidR="00721FC9">
        <w:t>possible</w:t>
      </w:r>
      <w:r>
        <w:t xml:space="preserve"> precision, it does not adjust its internal representation of number</w:t>
      </w:r>
      <w:r w:rsidR="00E21F20">
        <w:t>s</w:t>
      </w:r>
      <w:r w:rsidR="00721FC9">
        <w:t xml:space="preserve"> that it writes</w:t>
      </w:r>
      <w:r>
        <w:t xml:space="preserve"> to accord with the</w:t>
      </w:r>
      <w:r w:rsidR="00721FC9">
        <w:t>ir</w:t>
      </w:r>
      <w:r>
        <w:t xml:space="preserve"> external representation</w:t>
      </w:r>
      <w:r w:rsidR="00721FC9">
        <w:t xml:space="preserve">s. Hence any loss of precision incurred in writing these numbers cannot be recovered. In fact, </w:t>
      </w:r>
      <w:r>
        <w:t xml:space="preserve">even if </w:t>
      </w:r>
      <w:r w:rsidR="00721FC9">
        <w:t>PLPROC did attempt to recover lost precision</w:t>
      </w:r>
      <w:r w:rsidR="00E21F20">
        <w:t xml:space="preserve"> in this way</w:t>
      </w:r>
      <w:r w:rsidR="00721FC9">
        <w:t xml:space="preserve"> </w:t>
      </w:r>
      <w:r w:rsidR="009D244F">
        <w:t>this</w:t>
      </w:r>
      <w:r w:rsidR="00721FC9">
        <w:t xml:space="preserve"> would </w:t>
      </w:r>
      <w:r>
        <w:t>achieve no purpose, for</w:t>
      </w:r>
      <w:r w:rsidR="00721FC9">
        <w:t xml:space="preserve"> there is no way that</w:t>
      </w:r>
      <w:r w:rsidR="00E21F20">
        <w:t xml:space="preserve"> the new value of an adjusted number could be transmitted back to PEST.</w:t>
      </w:r>
    </w:p>
    <w:p w14:paraId="4AE70E42" w14:textId="77777777" w:rsidR="00B83397" w:rsidRDefault="008639C2" w:rsidP="00FC1495">
      <w:r>
        <w:t xml:space="preserve">With this in mind, the user should take all measures possible to ensure that the numbers which PLPROC writes to model input files are written with maximum possible precision. This </w:t>
      </w:r>
      <w:r w:rsidR="00721FC9">
        <w:t>can be facilitated</w:t>
      </w:r>
      <w:r>
        <w:t xml:space="preserve"> by making parameter space</w:t>
      </w:r>
      <w:r w:rsidR="00721FC9">
        <w:t>s</w:t>
      </w:r>
      <w:r>
        <w:t xml:space="preserve"> on template files as wide as possible, while still adhering to the formatting conventions that are required of these files by the model. </w:t>
      </w:r>
      <w:r w:rsidR="00721FC9">
        <w:t>The user should always bear in mind the fact that a</w:t>
      </w:r>
      <w:r>
        <w:t>ny loss of significance</w:t>
      </w:r>
      <w:r w:rsidR="00721FC9">
        <w:t xml:space="preserve"> incurred in transferring numbers between PLPROC and the model, and hence between PEST and the model, </w:t>
      </w:r>
      <w:r>
        <w:t xml:space="preserve">could result in a </w:t>
      </w:r>
      <w:r w:rsidR="00721FC9">
        <w:t xml:space="preserve">serious </w:t>
      </w:r>
      <w:r>
        <w:t>deterioration in PEST’s performance.</w:t>
      </w:r>
    </w:p>
    <w:p w14:paraId="1D1ACCDA" w14:textId="5843C778" w:rsidR="008639C2" w:rsidRDefault="008639C2" w:rsidP="00FC1495">
      <w:r>
        <w:t xml:space="preserve">Other precautions that should be taken to ensure the integrity of </w:t>
      </w:r>
      <w:r w:rsidR="00721FC9">
        <w:t xml:space="preserve">finite-difference </w:t>
      </w:r>
      <w:r>
        <w:t>derivatives calculation are discussed in the PEST manual. In particular, model solver convergence criteria should be set tight; and the model should write numbers to its own output files with maximum precision. See the PEST manual for further details.</w:t>
      </w:r>
    </w:p>
    <w:p w14:paraId="5C4CEEC0" w14:textId="77777777" w:rsidR="00B54421" w:rsidRDefault="00B54421" w:rsidP="00B54421">
      <w:pPr>
        <w:pStyle w:val="Heading2"/>
      </w:pPr>
      <w:bookmarkStart w:id="1616" w:name="_Toc61612656"/>
      <w:r>
        <w:t>5.7 Other Ways to Write Model Input Files</w:t>
      </w:r>
      <w:bookmarkEnd w:id="1616"/>
    </w:p>
    <w:p w14:paraId="0E70178A" w14:textId="41B6F7FD" w:rsidR="00B54421" w:rsidRDefault="00B54421" w:rsidP="00B54421">
      <w:pPr>
        <w:spacing w:before="240"/>
      </w:pPr>
      <w:r>
        <w:t xml:space="preserve">PLPROC provides a number of alternative ways to write PLISTS, or parts of PLISTS, to model input files that do not involve the use of template files. For example, depending on its input file expectations, a model may be able to read PLIST values recorded in tabular format using function </w:t>
      </w:r>
      <w:r>
        <w:rPr>
          <w:i/>
          <w:iCs/>
        </w:rPr>
        <w:t>write_data_in_columns()</w:t>
      </w:r>
      <w:r>
        <w:t>.</w:t>
      </w:r>
    </w:p>
    <w:p w14:paraId="7D43D029" w14:textId="3A7FE850" w:rsidR="00B54421" w:rsidRDefault="00B54421" w:rsidP="00B54421">
      <w:pPr>
        <w:spacing w:before="240"/>
      </w:pPr>
      <w:r>
        <w:t xml:space="preserve">More specialized writing of model input files is performed by function </w:t>
      </w:r>
      <w:r>
        <w:rPr>
          <w:i/>
          <w:iCs/>
        </w:rPr>
        <w:t>replace_cells_in_lists()</w:t>
      </w:r>
      <w:r>
        <w:t>. This function reads one model input file and writes another in which the values of certain model inputs that are cited in tables</w:t>
      </w:r>
      <w:r w:rsidR="008A051C">
        <w:t xml:space="preserve"> on that model input file</w:t>
      </w:r>
      <w:r>
        <w:t xml:space="preserve"> are replaced by the values ascribed to elements of one or more PLISTs. PLIST elements can be denoted by model cell indices within these tables. The linkage between the parent CLIST of the exported PLISTs and the model grid is made through function arguments.</w:t>
      </w:r>
    </w:p>
    <w:p w14:paraId="3B483603" w14:textId="77777777" w:rsidR="00B54421" w:rsidRDefault="00B54421" w:rsidP="00FC1495"/>
    <w:p w14:paraId="283176A0" w14:textId="77777777" w:rsidR="00C95C79" w:rsidRDefault="00C95C79" w:rsidP="00FC1495">
      <w:pPr>
        <w:sectPr w:rsidR="00C95C79">
          <w:headerReference w:type="default" r:id="rId26"/>
          <w:pgSz w:w="11907" w:h="16840" w:code="9"/>
          <w:pgMar w:top="1699" w:right="1440" w:bottom="1656" w:left="1440" w:header="1138" w:footer="720" w:gutter="0"/>
          <w:cols w:space="720"/>
        </w:sectPr>
      </w:pPr>
    </w:p>
    <w:p w14:paraId="0CA0B125" w14:textId="77777777" w:rsidR="008639C2" w:rsidRDefault="00C95C79" w:rsidP="00C95C79">
      <w:pPr>
        <w:pStyle w:val="Heading1"/>
      </w:pPr>
      <w:bookmarkStart w:id="1617" w:name="_Toc418019301"/>
      <w:bookmarkStart w:id="1618" w:name="_Toc418697658"/>
      <w:bookmarkStart w:id="1619" w:name="_Toc418769187"/>
      <w:bookmarkStart w:id="1620" w:name="_Toc419216102"/>
      <w:bookmarkStart w:id="1621" w:name="_Toc421585575"/>
      <w:bookmarkStart w:id="1622" w:name="_Toc421865936"/>
      <w:bookmarkStart w:id="1623" w:name="_Toc422469014"/>
      <w:bookmarkStart w:id="1624" w:name="_Toc422985034"/>
      <w:bookmarkStart w:id="1625" w:name="_Toc423029390"/>
      <w:bookmarkStart w:id="1626" w:name="_Toc423173116"/>
      <w:bookmarkStart w:id="1627" w:name="_Toc423264115"/>
      <w:bookmarkStart w:id="1628" w:name="_Toc423435337"/>
      <w:bookmarkStart w:id="1629" w:name="_Toc426572311"/>
      <w:bookmarkStart w:id="1630" w:name="_Toc428082622"/>
      <w:bookmarkStart w:id="1631" w:name="_Toc428083127"/>
      <w:bookmarkStart w:id="1632" w:name="_Toc431792348"/>
      <w:bookmarkStart w:id="1633" w:name="_Toc433361875"/>
      <w:bookmarkStart w:id="1634" w:name="_Toc433620799"/>
      <w:bookmarkStart w:id="1635" w:name="_Toc523916458"/>
      <w:bookmarkStart w:id="1636" w:name="_Toc61612657"/>
      <w:r>
        <w:lastRenderedPageBreak/>
        <w:t>6. Loops</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0BB883D4" w14:textId="77777777" w:rsidR="00C95C79" w:rsidRDefault="000346A4" w:rsidP="000346A4">
      <w:pPr>
        <w:pStyle w:val="Heading2"/>
      </w:pPr>
      <w:bookmarkStart w:id="1637" w:name="_Toc418019302"/>
      <w:bookmarkStart w:id="1638" w:name="_Toc418697659"/>
      <w:bookmarkStart w:id="1639" w:name="_Toc418769188"/>
      <w:bookmarkStart w:id="1640" w:name="_Toc419216103"/>
      <w:bookmarkStart w:id="1641" w:name="_Toc421585576"/>
      <w:bookmarkStart w:id="1642" w:name="_Toc421865937"/>
      <w:bookmarkStart w:id="1643" w:name="_Toc422469015"/>
      <w:bookmarkStart w:id="1644" w:name="_Toc422985035"/>
      <w:bookmarkStart w:id="1645" w:name="_Toc423029391"/>
      <w:bookmarkStart w:id="1646" w:name="_Toc423173117"/>
      <w:bookmarkStart w:id="1647" w:name="_Toc423264116"/>
      <w:bookmarkStart w:id="1648" w:name="_Toc423435338"/>
      <w:bookmarkStart w:id="1649" w:name="_Toc426572312"/>
      <w:bookmarkStart w:id="1650" w:name="_Toc428082623"/>
      <w:bookmarkStart w:id="1651" w:name="_Toc428083128"/>
      <w:bookmarkStart w:id="1652" w:name="_Toc431792349"/>
      <w:bookmarkStart w:id="1653" w:name="_Toc433361876"/>
      <w:bookmarkStart w:id="1654" w:name="_Toc433620800"/>
      <w:bookmarkStart w:id="1655" w:name="_Toc523916459"/>
      <w:bookmarkStart w:id="1656" w:name="_Toc61612658"/>
      <w:r>
        <w:t>6.1.1 General</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40A61603" w14:textId="77777777" w:rsidR="000346A4" w:rsidRDefault="000346A4" w:rsidP="000346A4">
      <w:r>
        <w:t xml:space="preserve">PLPROC scripts can implement primitive looping functionality. This allows certain sequences of commands to be implemented repetitively, with </w:t>
      </w:r>
      <w:r w:rsidR="00E05177">
        <w:t>different</w:t>
      </w:r>
      <w:r>
        <w:t xml:space="preserve"> values</w:t>
      </w:r>
      <w:r w:rsidR="00E05177">
        <w:t xml:space="preserve"> being employed</w:t>
      </w:r>
      <w:r>
        <w:t xml:space="preserve"> for LISTs</w:t>
      </w:r>
      <w:r w:rsidR="00F82990">
        <w:t>,</w:t>
      </w:r>
      <w:r>
        <w:t xml:space="preserve"> filenames</w:t>
      </w:r>
      <w:r w:rsidR="00F82990">
        <w:t xml:space="preserve"> and other variables during each iteration of the loop</w:t>
      </w:r>
      <w:r>
        <w:t xml:space="preserve">. This provides the basis for implementation of stochastic functionality through which different realizations of </w:t>
      </w:r>
      <w:r w:rsidR="00D00359">
        <w:t xml:space="preserve">random-valued </w:t>
      </w:r>
      <w:r>
        <w:t>LIST’s can be read and/or generated</w:t>
      </w:r>
      <w:r w:rsidR="00E66FC7">
        <w:t>,</w:t>
      </w:r>
      <w:r>
        <w:t xml:space="preserve"> and then used to populate model input files.</w:t>
      </w:r>
      <w:r w:rsidR="00897283">
        <w:t xml:space="preserve"> </w:t>
      </w:r>
    </w:p>
    <w:p w14:paraId="3EA73B32" w14:textId="77777777" w:rsidR="00897283" w:rsidRDefault="00D00359" w:rsidP="000346A4">
      <w:r>
        <w:t xml:space="preserve">As well as being </w:t>
      </w:r>
      <w:r w:rsidR="00897283">
        <w:t>undertaken by PLPROC itself</w:t>
      </w:r>
      <w:r>
        <w:t>, looping</w:t>
      </w:r>
      <w:r w:rsidR="00897283">
        <w:t xml:space="preserve"> can be implemented by a program which</w:t>
      </w:r>
      <w:r>
        <w:t xml:space="preserve"> repetitively calls PLPROC. In this</w:t>
      </w:r>
      <w:r w:rsidR="00897283">
        <w:t xml:space="preserve"> case the iteration counter can be supplied either through a scalar file</w:t>
      </w:r>
      <w:r>
        <w:t xml:space="preserve"> which is written by the calling program and which PLPROC reads,</w:t>
      </w:r>
      <w:r w:rsidR="00897283">
        <w:t xml:space="preserve"> or through the command line</w:t>
      </w:r>
      <w:r>
        <w:t xml:space="preserve"> which the calling program uses to run PLPROC</w:t>
      </w:r>
      <w:r w:rsidR="00897283">
        <w:t>.</w:t>
      </w:r>
    </w:p>
    <w:p w14:paraId="3096B94B" w14:textId="77777777" w:rsidR="00897283" w:rsidRDefault="00897283" w:rsidP="000346A4">
      <w:r>
        <w:t>Aspects of PLPROC functionality which assist in looping will now be described. Some of these PLPROC specifications can be use</w:t>
      </w:r>
      <w:r w:rsidR="00D00359">
        <w:t>ful</w:t>
      </w:r>
      <w:r>
        <w:t xml:space="preserve"> in other </w:t>
      </w:r>
      <w:r w:rsidR="00D00359">
        <w:t>PLPROC implementation contexts as well</w:t>
      </w:r>
      <w:r>
        <w:t>.</w:t>
      </w:r>
      <w:r w:rsidR="00D00359">
        <w:t xml:space="preserve"> Some of these aspects of PLPROC functionality are described elsewhere in this manual, but are grouped together in the presen</w:t>
      </w:r>
      <w:r w:rsidR="00A81E20">
        <w:t>t</w:t>
      </w:r>
      <w:r w:rsidR="00D00359">
        <w:t xml:space="preserve"> section to demonstrate their use in internal or external PLPROC looping.</w:t>
      </w:r>
    </w:p>
    <w:p w14:paraId="214F3AB4" w14:textId="77777777" w:rsidR="00B70996" w:rsidRDefault="00B70996" w:rsidP="00B70996">
      <w:pPr>
        <w:pStyle w:val="Heading2"/>
      </w:pPr>
      <w:bookmarkStart w:id="1657" w:name="_Toc418019303"/>
      <w:bookmarkStart w:id="1658" w:name="_Toc418697660"/>
      <w:bookmarkStart w:id="1659" w:name="_Toc418769189"/>
      <w:bookmarkStart w:id="1660" w:name="_Toc419216104"/>
      <w:bookmarkStart w:id="1661" w:name="_Toc421585577"/>
      <w:bookmarkStart w:id="1662" w:name="_Toc421865938"/>
      <w:bookmarkStart w:id="1663" w:name="_Toc422469016"/>
      <w:bookmarkStart w:id="1664" w:name="_Toc422985036"/>
      <w:bookmarkStart w:id="1665" w:name="_Toc423029392"/>
      <w:bookmarkStart w:id="1666" w:name="_Toc423173118"/>
      <w:bookmarkStart w:id="1667" w:name="_Toc423264117"/>
      <w:bookmarkStart w:id="1668" w:name="_Toc423435339"/>
      <w:bookmarkStart w:id="1669" w:name="_Toc426572313"/>
      <w:bookmarkStart w:id="1670" w:name="_Toc428082624"/>
      <w:bookmarkStart w:id="1671" w:name="_Toc428083129"/>
      <w:bookmarkStart w:id="1672" w:name="_Toc431792350"/>
      <w:bookmarkStart w:id="1673" w:name="_Toc433361877"/>
      <w:bookmarkStart w:id="1674" w:name="_Toc433620801"/>
      <w:bookmarkStart w:id="1675" w:name="_Toc523916460"/>
      <w:bookmarkStart w:id="1676" w:name="_Toc61612659"/>
      <w:r>
        <w:t>6.1.2 String Equations</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14:paraId="778BD7AA" w14:textId="77777777" w:rsidR="00B70996" w:rsidRDefault="00B70996" w:rsidP="00B70996">
      <w:r>
        <w:t xml:space="preserve">String equations allow concatenation of string fragments. </w:t>
      </w:r>
      <w:r w:rsidR="00A81E20">
        <w:t>Iteration-specific f</w:t>
      </w:r>
      <w:r>
        <w:t xml:space="preserve">ilenames can be formed </w:t>
      </w:r>
      <w:r w:rsidR="00E66FC7">
        <w:t>where string equations are</w:t>
      </w:r>
      <w:r>
        <w:t xml:space="preserve"> </w:t>
      </w:r>
      <w:r w:rsidR="00D00359">
        <w:t>combined</w:t>
      </w:r>
      <w:r w:rsidR="00E66FC7">
        <w:t xml:space="preserve"> with $scalar$ substitution;</w:t>
      </w:r>
      <w:r>
        <w:t xml:space="preserve"> $scalar$ substitution is explained below. In the meantime, some examples of string equations are provided</w:t>
      </w:r>
      <w:r w:rsidR="00E66FC7">
        <w:t xml:space="preserve"> </w:t>
      </w:r>
      <w:r w:rsidR="00E05177">
        <w:t>in the following figures</w:t>
      </w:r>
      <w:r>
        <w:t>.</w:t>
      </w:r>
    </w:p>
    <w:tbl>
      <w:tblPr>
        <w:tblStyle w:val="TableGrid"/>
        <w:tblW w:w="0" w:type="auto"/>
        <w:tblLook w:val="04A0" w:firstRow="1" w:lastRow="0" w:firstColumn="1" w:lastColumn="0" w:noHBand="0" w:noVBand="1"/>
      </w:tblPr>
      <w:tblGrid>
        <w:gridCol w:w="9243"/>
      </w:tblGrid>
      <w:tr w:rsidR="0081437E" w14:paraId="624F82C3" w14:textId="77777777" w:rsidTr="00E74243">
        <w:trPr>
          <w:cantSplit/>
        </w:trPr>
        <w:tc>
          <w:tcPr>
            <w:tcW w:w="9243" w:type="dxa"/>
          </w:tcPr>
          <w:p w14:paraId="4ADD9183" w14:textId="77777777" w:rsidR="0081437E" w:rsidRPr="0081437E" w:rsidRDefault="0081437E" w:rsidP="0081437E">
            <w:pPr>
              <w:spacing w:before="0" w:after="0"/>
              <w:rPr>
                <w:rFonts w:ascii="Courier New" w:hAnsi="Courier New" w:cs="Courier New"/>
                <w:sz w:val="20"/>
              </w:rPr>
            </w:pPr>
            <w:r>
              <w:rPr>
                <w:rFonts w:ascii="Courier New" w:hAnsi="Courier New" w:cs="Courier New"/>
                <w:sz w:val="20"/>
              </w:rPr>
              <w:t>r</w:t>
            </w:r>
            <w:r w:rsidRPr="0081437E">
              <w:rPr>
                <w:rFonts w:ascii="Courier New" w:hAnsi="Courier New" w:cs="Courier New"/>
                <w:sz w:val="20"/>
              </w:rPr>
              <w:t>oot=’temp’</w:t>
            </w:r>
          </w:p>
          <w:p w14:paraId="31243910" w14:textId="77777777" w:rsidR="0081437E" w:rsidRPr="0081437E" w:rsidRDefault="0081437E" w:rsidP="0081437E">
            <w:pPr>
              <w:spacing w:before="0" w:after="0"/>
              <w:rPr>
                <w:rFonts w:ascii="Courier New" w:hAnsi="Courier New" w:cs="Courier New"/>
                <w:sz w:val="20"/>
              </w:rPr>
            </w:pPr>
            <w:r>
              <w:rPr>
                <w:rFonts w:ascii="Courier New" w:hAnsi="Courier New" w:cs="Courier New"/>
                <w:sz w:val="20"/>
              </w:rPr>
              <w:t>n</w:t>
            </w:r>
            <w:r w:rsidRPr="0081437E">
              <w:rPr>
                <w:rFonts w:ascii="Courier New" w:hAnsi="Courier New" w:cs="Courier New"/>
                <w:sz w:val="20"/>
              </w:rPr>
              <w:t>umber=’23’</w:t>
            </w:r>
          </w:p>
          <w:p w14:paraId="55ADF8EC" w14:textId="77777777" w:rsidR="0081437E" w:rsidRPr="0081437E" w:rsidRDefault="0081437E" w:rsidP="0081437E">
            <w:pPr>
              <w:spacing w:before="0" w:after="0"/>
              <w:rPr>
                <w:rFonts w:ascii="Courier New" w:hAnsi="Courier New" w:cs="Courier New"/>
                <w:sz w:val="20"/>
              </w:rPr>
            </w:pPr>
            <w:r>
              <w:rPr>
                <w:rFonts w:ascii="Courier New" w:hAnsi="Courier New" w:cs="Courier New"/>
                <w:sz w:val="20"/>
              </w:rPr>
              <w:t>e</w:t>
            </w:r>
            <w:r w:rsidRPr="0081437E">
              <w:rPr>
                <w:rFonts w:ascii="Courier New" w:hAnsi="Courier New" w:cs="Courier New"/>
                <w:sz w:val="20"/>
              </w:rPr>
              <w:t>xtension=’.dat’</w:t>
            </w:r>
          </w:p>
          <w:p w14:paraId="0E3354F9" w14:textId="77777777" w:rsidR="0081437E" w:rsidRPr="0081437E" w:rsidRDefault="00602F2E" w:rsidP="00602F2E">
            <w:pPr>
              <w:spacing w:before="0" w:after="0"/>
              <w:rPr>
                <w:rFonts w:ascii="Courier New" w:hAnsi="Courier New" w:cs="Courier New"/>
                <w:sz w:val="20"/>
              </w:rPr>
            </w:pPr>
            <w:r>
              <w:rPr>
                <w:rFonts w:ascii="Courier New" w:hAnsi="Courier New" w:cs="Courier New"/>
                <w:sz w:val="20"/>
              </w:rPr>
              <w:t>a</w:t>
            </w:r>
            <w:r w:rsidR="0081437E">
              <w:rPr>
                <w:rFonts w:ascii="Courier New" w:hAnsi="Courier New" w:cs="Courier New"/>
                <w:sz w:val="20"/>
              </w:rPr>
              <w:t>f</w:t>
            </w:r>
            <w:r w:rsidR="0081437E" w:rsidRPr="0081437E">
              <w:rPr>
                <w:rFonts w:ascii="Courier New" w:hAnsi="Courier New" w:cs="Courier New"/>
                <w:sz w:val="20"/>
              </w:rPr>
              <w:t>ile=root//number/extension</w:t>
            </w:r>
          </w:p>
        </w:tc>
      </w:tr>
    </w:tbl>
    <w:p w14:paraId="1F58566C" w14:textId="77777777" w:rsidR="0081437E" w:rsidRDefault="0081437E" w:rsidP="0081437E">
      <w:pPr>
        <w:pStyle w:val="Caption"/>
      </w:pPr>
      <w:r>
        <w:t>Figure 6.1 Examples of string equations.</w:t>
      </w:r>
    </w:p>
    <w:p w14:paraId="1AF83013" w14:textId="77777777" w:rsidR="0081437E" w:rsidRDefault="0081437E" w:rsidP="0081437E">
      <w:r>
        <w:t xml:space="preserve">In Figure 6.1 the </w:t>
      </w:r>
      <w:r w:rsidR="00602F2E" w:rsidRPr="00602F2E">
        <w:rPr>
          <w:i/>
        </w:rPr>
        <w:t>a</w:t>
      </w:r>
      <w:r>
        <w:rPr>
          <w:i/>
        </w:rPr>
        <w:t>file</w:t>
      </w:r>
      <w:r>
        <w:t xml:space="preserve"> string variable is assigned </w:t>
      </w:r>
      <w:r w:rsidR="00A81E20">
        <w:t>a</w:t>
      </w:r>
      <w:r>
        <w:t xml:space="preserve"> value</w:t>
      </w:r>
      <w:r w:rsidR="00A81E20">
        <w:t xml:space="preserve"> of</w:t>
      </w:r>
      <w:r w:rsidR="007876CF">
        <w:t xml:space="preserve"> “temp23.dat”</w:t>
      </w:r>
      <w:r>
        <w:t xml:space="preserve">. The same occurs in Figure 6.2; however in this case the string “23” is not housed in a string variable before being concatenated with other strings to comprise the value of the </w:t>
      </w:r>
      <w:r w:rsidR="00602F2E" w:rsidRPr="00602F2E">
        <w:rPr>
          <w:i/>
        </w:rPr>
        <w:t>a</w:t>
      </w:r>
      <w:r>
        <w:rPr>
          <w:i/>
        </w:rPr>
        <w:t>file</w:t>
      </w:r>
      <w:r>
        <w:t xml:space="preserve"> string variable.</w:t>
      </w:r>
    </w:p>
    <w:tbl>
      <w:tblPr>
        <w:tblStyle w:val="TableGrid"/>
        <w:tblW w:w="0" w:type="auto"/>
        <w:tblLook w:val="04A0" w:firstRow="1" w:lastRow="0" w:firstColumn="1" w:lastColumn="0" w:noHBand="0" w:noVBand="1"/>
      </w:tblPr>
      <w:tblGrid>
        <w:gridCol w:w="9243"/>
      </w:tblGrid>
      <w:tr w:rsidR="0081437E" w14:paraId="4A9CB401" w14:textId="77777777" w:rsidTr="00E74243">
        <w:trPr>
          <w:cantSplit/>
        </w:trPr>
        <w:tc>
          <w:tcPr>
            <w:tcW w:w="9243" w:type="dxa"/>
          </w:tcPr>
          <w:p w14:paraId="3E58FD47" w14:textId="77777777" w:rsidR="0081437E" w:rsidRPr="0081437E" w:rsidRDefault="0081437E" w:rsidP="000304DC">
            <w:pPr>
              <w:spacing w:before="0" w:after="0"/>
              <w:rPr>
                <w:rFonts w:ascii="Courier New" w:hAnsi="Courier New" w:cs="Courier New"/>
                <w:sz w:val="20"/>
              </w:rPr>
            </w:pPr>
            <w:r>
              <w:rPr>
                <w:rFonts w:ascii="Courier New" w:hAnsi="Courier New" w:cs="Courier New"/>
                <w:sz w:val="20"/>
              </w:rPr>
              <w:t>r</w:t>
            </w:r>
            <w:r w:rsidRPr="0081437E">
              <w:rPr>
                <w:rFonts w:ascii="Courier New" w:hAnsi="Courier New" w:cs="Courier New"/>
                <w:sz w:val="20"/>
              </w:rPr>
              <w:t>oot=’temp’</w:t>
            </w:r>
          </w:p>
          <w:p w14:paraId="76F9655B" w14:textId="77777777" w:rsidR="0081437E" w:rsidRPr="0081437E" w:rsidRDefault="0081437E" w:rsidP="000304DC">
            <w:pPr>
              <w:spacing w:before="0" w:after="0"/>
              <w:rPr>
                <w:rFonts w:ascii="Courier New" w:hAnsi="Courier New" w:cs="Courier New"/>
                <w:sz w:val="20"/>
              </w:rPr>
            </w:pPr>
            <w:r>
              <w:rPr>
                <w:rFonts w:ascii="Courier New" w:hAnsi="Courier New" w:cs="Courier New"/>
                <w:sz w:val="20"/>
              </w:rPr>
              <w:t>e</w:t>
            </w:r>
            <w:r w:rsidRPr="0081437E">
              <w:rPr>
                <w:rFonts w:ascii="Courier New" w:hAnsi="Courier New" w:cs="Courier New"/>
                <w:sz w:val="20"/>
              </w:rPr>
              <w:t>xtension=’.dat’</w:t>
            </w:r>
          </w:p>
          <w:p w14:paraId="58B248B9" w14:textId="77777777" w:rsidR="0081437E" w:rsidRPr="0081437E" w:rsidRDefault="00602F2E" w:rsidP="00602F2E">
            <w:pPr>
              <w:spacing w:before="0" w:after="0"/>
              <w:rPr>
                <w:rFonts w:ascii="Courier New" w:hAnsi="Courier New" w:cs="Courier New"/>
                <w:sz w:val="20"/>
              </w:rPr>
            </w:pPr>
            <w:r>
              <w:rPr>
                <w:rFonts w:ascii="Courier New" w:hAnsi="Courier New" w:cs="Courier New"/>
                <w:sz w:val="20"/>
              </w:rPr>
              <w:t>afile</w:t>
            </w:r>
            <w:r w:rsidR="0081437E" w:rsidRPr="0081437E">
              <w:rPr>
                <w:rFonts w:ascii="Courier New" w:hAnsi="Courier New" w:cs="Courier New"/>
                <w:sz w:val="20"/>
              </w:rPr>
              <w:t>=root//</w:t>
            </w:r>
            <w:r w:rsidR="0081437E">
              <w:rPr>
                <w:rFonts w:ascii="Courier New" w:hAnsi="Courier New" w:cs="Courier New"/>
                <w:sz w:val="20"/>
              </w:rPr>
              <w:t>’23’</w:t>
            </w:r>
            <w:r w:rsidR="0081437E" w:rsidRPr="0081437E">
              <w:rPr>
                <w:rFonts w:ascii="Courier New" w:hAnsi="Courier New" w:cs="Courier New"/>
                <w:sz w:val="20"/>
              </w:rPr>
              <w:t>/extension</w:t>
            </w:r>
          </w:p>
        </w:tc>
      </w:tr>
    </w:tbl>
    <w:p w14:paraId="78B2592F" w14:textId="77777777" w:rsidR="0081437E" w:rsidRDefault="0081437E" w:rsidP="0081437E">
      <w:pPr>
        <w:pStyle w:val="Caption"/>
      </w:pPr>
      <w:r>
        <w:t>Figure 6.2 More examples of string equations.</w:t>
      </w:r>
    </w:p>
    <w:p w14:paraId="6D146392" w14:textId="77777777" w:rsidR="00897283" w:rsidRDefault="000304DC" w:rsidP="00B53980">
      <w:pPr>
        <w:pStyle w:val="Heading2"/>
      </w:pPr>
      <w:bookmarkStart w:id="1677" w:name="_Toc418019304"/>
      <w:bookmarkStart w:id="1678" w:name="_Toc418697661"/>
      <w:bookmarkStart w:id="1679" w:name="_Toc418769190"/>
      <w:bookmarkStart w:id="1680" w:name="_Toc419216105"/>
      <w:bookmarkStart w:id="1681" w:name="_Toc421585578"/>
      <w:bookmarkStart w:id="1682" w:name="_Toc421865939"/>
      <w:bookmarkStart w:id="1683" w:name="_Toc422469017"/>
      <w:bookmarkStart w:id="1684" w:name="_Toc422985037"/>
      <w:bookmarkStart w:id="1685" w:name="_Toc423029393"/>
      <w:bookmarkStart w:id="1686" w:name="_Toc423173119"/>
      <w:bookmarkStart w:id="1687" w:name="_Toc423264118"/>
      <w:bookmarkStart w:id="1688" w:name="_Toc423435340"/>
      <w:bookmarkStart w:id="1689" w:name="_Toc426572314"/>
      <w:bookmarkStart w:id="1690" w:name="_Toc428082625"/>
      <w:bookmarkStart w:id="1691" w:name="_Toc428083130"/>
      <w:bookmarkStart w:id="1692" w:name="_Toc431792351"/>
      <w:bookmarkStart w:id="1693" w:name="_Toc433361878"/>
      <w:bookmarkStart w:id="1694" w:name="_Toc433620802"/>
      <w:bookmarkStart w:id="1695" w:name="_Toc523916461"/>
      <w:bookmarkStart w:id="1696" w:name="_Toc61612660"/>
      <w:r>
        <w:t>6.1.3</w:t>
      </w:r>
      <w:r w:rsidR="00B53980">
        <w:t xml:space="preserve"> </w:t>
      </w:r>
      <w:r w:rsidR="003E1352">
        <w:t>Function</w:t>
      </w:r>
      <w:r w:rsidR="00B53980">
        <w:t xml:space="preserve"> Arguments as Scalar</w:t>
      </w:r>
      <w:r w:rsidR="003E1352">
        <w:t xml:space="preserve"> and String</w:t>
      </w:r>
      <w:r w:rsidR="00B53980">
        <w:t xml:space="preserve"> Variables</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14:paraId="423CCFD9" w14:textId="77777777" w:rsidR="00B53980" w:rsidRDefault="00B53980" w:rsidP="00B53980">
      <w:r>
        <w:t>Any argument or subargument of a PLPROC function that</w:t>
      </w:r>
      <w:r w:rsidR="007E6D10">
        <w:t xml:space="preserve"> must be supplied to</w:t>
      </w:r>
      <w:r>
        <w:t xml:space="preserve"> PLPROC as a number can</w:t>
      </w:r>
      <w:r w:rsidR="007E6D10">
        <w:t xml:space="preserve"> also</w:t>
      </w:r>
      <w:r>
        <w:t xml:space="preserve"> be supplied as a scalar variable. </w:t>
      </w:r>
      <w:r w:rsidR="007E6D10">
        <w:t>By way of example, the function calls demonstrated in Figures 6.3 and 6.4</w:t>
      </w:r>
      <w:r>
        <w:t xml:space="preserve"> are equivalent.</w:t>
      </w:r>
    </w:p>
    <w:tbl>
      <w:tblPr>
        <w:tblStyle w:val="TableGrid"/>
        <w:tblW w:w="0" w:type="auto"/>
        <w:tblLook w:val="04A0" w:firstRow="1" w:lastRow="0" w:firstColumn="1" w:lastColumn="0" w:noHBand="0" w:noVBand="1"/>
      </w:tblPr>
      <w:tblGrid>
        <w:gridCol w:w="9243"/>
      </w:tblGrid>
      <w:tr w:rsidR="00E74243" w14:paraId="6B704285" w14:textId="77777777" w:rsidTr="00E74243">
        <w:trPr>
          <w:cantSplit/>
        </w:trPr>
        <w:tc>
          <w:tcPr>
            <w:tcW w:w="9243" w:type="dxa"/>
          </w:tcPr>
          <w:p w14:paraId="31FEA2C2"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lastRenderedPageBreak/>
              <w:t>calc_kriging_factors_2d(target_clist=modflow_grid;select=(ib1==1),   &amp;</w:t>
            </w:r>
          </w:p>
          <w:p w14:paraId="10B6A7A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4A4B37FE"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file='fac1.dat';form='text',                 &amp;</w:t>
            </w:r>
          </w:p>
          <w:p w14:paraId="42AFE231"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variogram='exponential',                     &amp;</w:t>
            </w:r>
          </w:p>
          <w:p w14:paraId="70854040"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w:t>
            </w:r>
            <w:r>
              <w:rPr>
                <w:rFonts w:ascii="Courier New" w:hAnsi="Courier New" w:cs="Courier New"/>
                <w:sz w:val="20"/>
              </w:rPr>
              <w:t>4500.0</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42FEB7E8"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kriging='simple',                            &amp;</w:t>
            </w:r>
          </w:p>
          <w:p w14:paraId="40E22569"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nugget=0.2,sill=0.1,                         &amp;</w:t>
            </w:r>
          </w:p>
          <w:p w14:paraId="3EC1F6B9"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3222FF49" w14:textId="77777777" w:rsidR="00E74243" w:rsidRDefault="00E74243" w:rsidP="00E74243">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Pr>
                <w:rFonts w:ascii="Courier New" w:hAnsi="Courier New" w:cs="Courier New"/>
                <w:sz w:val="20"/>
              </w:rPr>
              <w:t>1</w:t>
            </w:r>
            <w:r w:rsidRPr="00BD3E43">
              <w:rPr>
                <w:rFonts w:ascii="Courier New" w:hAnsi="Courier New" w:cs="Courier New"/>
                <w:sz w:val="20"/>
              </w:rPr>
              <w:t>,max_points=</w:t>
            </w:r>
            <w:r>
              <w:rPr>
                <w:rFonts w:ascii="Courier New" w:hAnsi="Courier New" w:cs="Courier New"/>
                <w:sz w:val="20"/>
              </w:rPr>
              <w:t>20</w:t>
            </w:r>
            <w:r w:rsidRPr="00BD3E43">
              <w:rPr>
                <w:rFonts w:ascii="Courier New" w:hAnsi="Courier New" w:cs="Courier New"/>
                <w:sz w:val="20"/>
              </w:rPr>
              <w:t>,</w:t>
            </w:r>
            <w:r>
              <w:rPr>
                <w:rFonts w:ascii="Courier New" w:hAnsi="Courier New" w:cs="Courier New"/>
                <w:sz w:val="20"/>
              </w:rPr>
              <w:t xml:space="preserve">                  &amp;</w:t>
            </w:r>
          </w:p>
          <w:p w14:paraId="03A85277" w14:textId="77777777" w:rsidR="00E74243" w:rsidRDefault="00E74243" w:rsidP="00E74243">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4CB4D75C" w14:textId="77777777" w:rsidR="00BD3E43" w:rsidRDefault="00E74243" w:rsidP="00E74243">
      <w:pPr>
        <w:pStyle w:val="Caption"/>
      </w:pPr>
      <w:r>
        <w:t>Figure 6.3 An example of a call to</w:t>
      </w:r>
      <w:r w:rsidR="00996F84">
        <w:t xml:space="preserve"> the</w:t>
      </w:r>
      <w:r>
        <w:t xml:space="preserve"> </w:t>
      </w:r>
      <w:r>
        <w:rPr>
          <w:i/>
        </w:rPr>
        <w:t>calc_kriging_factors_2d()</w:t>
      </w:r>
      <w:r w:rsidR="00996F84">
        <w:t xml:space="preserve"> function.</w:t>
      </w:r>
    </w:p>
    <w:p w14:paraId="50B6C5C1" w14:textId="77777777" w:rsidR="00E74243" w:rsidRPr="00E74243" w:rsidRDefault="00E74243" w:rsidP="00E74243"/>
    <w:tbl>
      <w:tblPr>
        <w:tblStyle w:val="TableGrid"/>
        <w:tblW w:w="0" w:type="auto"/>
        <w:tblLook w:val="04A0" w:firstRow="1" w:lastRow="0" w:firstColumn="1" w:lastColumn="0" w:noHBand="0" w:noVBand="1"/>
      </w:tblPr>
      <w:tblGrid>
        <w:gridCol w:w="9243"/>
      </w:tblGrid>
      <w:tr w:rsidR="00E74243" w14:paraId="72477C59" w14:textId="77777777" w:rsidTr="00E74243">
        <w:trPr>
          <w:cantSplit/>
        </w:trPr>
        <w:tc>
          <w:tcPr>
            <w:tcW w:w="9243" w:type="dxa"/>
          </w:tcPr>
          <w:p w14:paraId="0ECD5515" w14:textId="77777777" w:rsidR="00E74243" w:rsidRDefault="00E74243" w:rsidP="00E74243">
            <w:pPr>
              <w:spacing w:before="0" w:after="0"/>
              <w:rPr>
                <w:rFonts w:ascii="Courier New" w:hAnsi="Courier New" w:cs="Courier New"/>
                <w:sz w:val="20"/>
              </w:rPr>
            </w:pPr>
            <w:r>
              <w:rPr>
                <w:rFonts w:ascii="Courier New" w:hAnsi="Courier New" w:cs="Courier New"/>
                <w:sz w:val="20"/>
              </w:rPr>
              <w:t>range=4500.0</w:t>
            </w:r>
          </w:p>
          <w:p w14:paraId="7645C38B"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6D6B9F2F"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54C6B94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file='fac1.dat';form='text',                 &amp;</w:t>
            </w:r>
          </w:p>
          <w:p w14:paraId="66BF6FC0"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variogram='exponential',                     &amp;</w:t>
            </w:r>
          </w:p>
          <w:p w14:paraId="592EFC1B"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a=range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7A8A6C1A"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kriging='simple',                            &amp;</w:t>
            </w:r>
          </w:p>
          <w:p w14:paraId="2B62088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nugget=0.2,sill=0.1,                         &amp;</w:t>
            </w:r>
          </w:p>
          <w:p w14:paraId="6AEEBA4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636DF4D6" w14:textId="77777777" w:rsidR="00E74243" w:rsidRDefault="00E74243" w:rsidP="00E74243">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Pr>
                <w:rFonts w:ascii="Courier New" w:hAnsi="Courier New" w:cs="Courier New"/>
                <w:sz w:val="20"/>
              </w:rPr>
              <w:t>1</w:t>
            </w:r>
            <w:r w:rsidRPr="00BD3E43">
              <w:rPr>
                <w:rFonts w:ascii="Courier New" w:hAnsi="Courier New" w:cs="Courier New"/>
                <w:sz w:val="20"/>
              </w:rPr>
              <w:t>,max_points=</w:t>
            </w:r>
            <w:r>
              <w:rPr>
                <w:rFonts w:ascii="Courier New" w:hAnsi="Courier New" w:cs="Courier New"/>
                <w:sz w:val="20"/>
              </w:rPr>
              <w:t>20</w:t>
            </w:r>
            <w:r w:rsidRPr="00BD3E43">
              <w:rPr>
                <w:rFonts w:ascii="Courier New" w:hAnsi="Courier New" w:cs="Courier New"/>
                <w:sz w:val="20"/>
              </w:rPr>
              <w:t>,</w:t>
            </w:r>
            <w:r>
              <w:rPr>
                <w:rFonts w:ascii="Courier New" w:hAnsi="Courier New" w:cs="Courier New"/>
                <w:sz w:val="20"/>
              </w:rPr>
              <w:t xml:space="preserve">                  &amp;</w:t>
            </w:r>
          </w:p>
          <w:p w14:paraId="0C56A012" w14:textId="77777777" w:rsidR="00E74243" w:rsidRDefault="00E74243" w:rsidP="00E74243">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3B7A49CF" w14:textId="77777777" w:rsidR="00E74243" w:rsidRPr="00E74243" w:rsidRDefault="00E74243" w:rsidP="00E74243">
      <w:pPr>
        <w:pStyle w:val="Caption"/>
      </w:pPr>
      <w:r>
        <w:t xml:space="preserve">Figure 6.4 The </w:t>
      </w:r>
      <w:r>
        <w:rPr>
          <w:i/>
        </w:rPr>
        <w:t>range</w:t>
      </w:r>
      <w:r>
        <w:t xml:space="preserve"> scalar variable is used to provide a value for the </w:t>
      </w:r>
      <w:r>
        <w:rPr>
          <w:i/>
        </w:rPr>
        <w:t>a</w:t>
      </w:r>
      <w:r>
        <w:t xml:space="preserve"> subroutine argument.</w:t>
      </w:r>
    </w:p>
    <w:p w14:paraId="5D6E5E31" w14:textId="77777777" w:rsidR="00BD3E43" w:rsidRDefault="00F55FF1" w:rsidP="00BD3E43">
      <w:r>
        <w:t>In the second of the above script fragments</w:t>
      </w:r>
      <w:r w:rsidR="00E74243">
        <w:t xml:space="preserve"> (i.e. Figure 6.4)</w:t>
      </w:r>
      <w:r>
        <w:t xml:space="preserve"> the </w:t>
      </w:r>
      <w:r>
        <w:rPr>
          <w:i/>
        </w:rPr>
        <w:t>calc_kriging_factors_2d()</w:t>
      </w:r>
      <w:r>
        <w:t xml:space="preserve"> function uses the scalar variable </w:t>
      </w:r>
      <w:r>
        <w:rPr>
          <w:i/>
        </w:rPr>
        <w:t>range</w:t>
      </w:r>
      <w:r>
        <w:t xml:space="preserve"> to inform the </w:t>
      </w:r>
      <w:r>
        <w:rPr>
          <w:i/>
        </w:rPr>
        <w:t>a</w:t>
      </w:r>
      <w:r w:rsidR="008B4B81">
        <w:t xml:space="preserve"> argument; this is highlighted in Figure 6.4.</w:t>
      </w:r>
      <w:r w:rsidR="00594257">
        <w:t xml:space="preserve"> A value for </w:t>
      </w:r>
      <w:r w:rsidR="00594257">
        <w:rPr>
          <w:i/>
        </w:rPr>
        <w:t>range</w:t>
      </w:r>
      <w:r w:rsidR="00594257">
        <w:t xml:space="preserve"> can be provided </w:t>
      </w:r>
      <w:r w:rsidR="008B4B81">
        <w:t>by</w:t>
      </w:r>
      <w:r w:rsidR="00594257">
        <w:t xml:space="preserve"> direct assignment</w:t>
      </w:r>
      <w:r w:rsidR="007E6D10">
        <w:t xml:space="preserve"> through a PLPROC equation </w:t>
      </w:r>
      <w:r w:rsidR="00594257">
        <w:t>in the manner indicated</w:t>
      </w:r>
      <w:r w:rsidR="008B4B81">
        <w:t xml:space="preserve"> in Figure 6.4</w:t>
      </w:r>
      <w:r w:rsidR="00594257">
        <w:t xml:space="preserve">. </w:t>
      </w:r>
      <w:r w:rsidR="008B4B81">
        <w:t>Alternatively, i</w:t>
      </w:r>
      <w:r w:rsidR="00594257">
        <w:t>t can be read from a scalar file</w:t>
      </w:r>
      <w:r w:rsidR="008B4B81">
        <w:t>,</w:t>
      </w:r>
      <w:r w:rsidR="007E6D10">
        <w:t xml:space="preserve"> or provided through the PLPROC command line</w:t>
      </w:r>
      <w:r w:rsidR="00594257">
        <w:t xml:space="preserve">. </w:t>
      </w:r>
      <w:r w:rsidR="008B4B81">
        <w:t xml:space="preserve">If provided through a scalar file, this file </w:t>
      </w:r>
      <w:r w:rsidR="00594257">
        <w:t>can be written by an external program (such as PEST) which then runs PLPROC to undertake</w:t>
      </w:r>
      <w:r w:rsidR="007E6D10">
        <w:t xml:space="preserve"> spatial</w:t>
      </w:r>
      <w:r w:rsidR="00594257">
        <w:t xml:space="preserve"> interpolation.</w:t>
      </w:r>
    </w:p>
    <w:p w14:paraId="6E206F64" w14:textId="77777777" w:rsidR="00594257" w:rsidRDefault="003E1352" w:rsidP="00BD3E43">
      <w:r>
        <w:t>Where a</w:t>
      </w:r>
      <w:r w:rsidR="007E6D10">
        <w:t xml:space="preserve"> PLPROC</w:t>
      </w:r>
      <w:r>
        <w:t xml:space="preserve"> function requir</w:t>
      </w:r>
      <w:r w:rsidR="009E1EA1">
        <w:t xml:space="preserve">es an integer as the value </w:t>
      </w:r>
      <w:r w:rsidR="008B4B81">
        <w:t>for</w:t>
      </w:r>
      <w:r w:rsidR="009E1EA1">
        <w:t xml:space="preserve"> one of its</w:t>
      </w:r>
      <w:r>
        <w:t xml:space="preserve"> argument</w:t>
      </w:r>
      <w:r w:rsidR="009E1EA1">
        <w:t>s</w:t>
      </w:r>
      <w:r>
        <w:t xml:space="preserve"> or subargument</w:t>
      </w:r>
      <w:r w:rsidR="009E1EA1">
        <w:t>s</w:t>
      </w:r>
      <w:r>
        <w:t>, then</w:t>
      </w:r>
      <w:r w:rsidR="009E1EA1">
        <w:t xml:space="preserve"> a scalar value must be converted to an</w:t>
      </w:r>
      <w:r>
        <w:t xml:space="preserve"> integer before being provided to the </w:t>
      </w:r>
      <w:r w:rsidR="009E1EA1">
        <w:t>function</w:t>
      </w:r>
      <w:r>
        <w:t xml:space="preserve">. This can be done through $scalar$ substitution, the details of which </w:t>
      </w:r>
      <w:r w:rsidR="009E1EA1">
        <w:t>are discussed below</w:t>
      </w:r>
      <w:r>
        <w:t xml:space="preserve">. </w:t>
      </w:r>
      <w:r w:rsidR="009E1EA1">
        <w:t>Through this mechanism</w:t>
      </w:r>
      <w:r>
        <w:t xml:space="preserve"> the </w:t>
      </w:r>
      <w:r>
        <w:rPr>
          <w:i/>
        </w:rPr>
        <w:t>min_points</w:t>
      </w:r>
      <w:r>
        <w:t xml:space="preserve"> and </w:t>
      </w:r>
      <w:r>
        <w:rPr>
          <w:i/>
        </w:rPr>
        <w:t>max_points</w:t>
      </w:r>
      <w:r>
        <w:t xml:space="preserve"> arguments of the </w:t>
      </w:r>
      <w:r w:rsidR="009E1EA1" w:rsidRPr="009E1EA1">
        <w:rPr>
          <w:i/>
        </w:rPr>
        <w:t>calc_kriging_factors_2d()</w:t>
      </w:r>
      <w:r>
        <w:t xml:space="preserve"> function </w:t>
      </w:r>
      <w:r w:rsidR="00336DF9">
        <w:t>are</w:t>
      </w:r>
      <w:r>
        <w:t xml:space="preserve"> assigned values of 1 and 20 respectively </w:t>
      </w:r>
      <w:r w:rsidR="009E1EA1">
        <w:t>in Figure 6.5</w:t>
      </w:r>
      <w:r>
        <w:t xml:space="preserve">. The scalar variables </w:t>
      </w:r>
      <w:r>
        <w:rPr>
          <w:i/>
        </w:rPr>
        <w:t>minp</w:t>
      </w:r>
      <w:r>
        <w:t xml:space="preserve"> and </w:t>
      </w:r>
      <w:r>
        <w:rPr>
          <w:i/>
        </w:rPr>
        <w:t>maxp</w:t>
      </w:r>
      <w:r>
        <w:t xml:space="preserve"> are </w:t>
      </w:r>
      <w:r w:rsidR="00336DF9">
        <w:t xml:space="preserve">first </w:t>
      </w:r>
      <w:r>
        <w:t>assigned values of 1.0 and 20.0 (scalar variables can only hold real numbers). Integer conversion takes place through $scalar$ substitution.</w:t>
      </w:r>
    </w:p>
    <w:tbl>
      <w:tblPr>
        <w:tblStyle w:val="TableGrid"/>
        <w:tblW w:w="0" w:type="auto"/>
        <w:tblLook w:val="04A0" w:firstRow="1" w:lastRow="0" w:firstColumn="1" w:lastColumn="0" w:noHBand="0" w:noVBand="1"/>
      </w:tblPr>
      <w:tblGrid>
        <w:gridCol w:w="9243"/>
      </w:tblGrid>
      <w:tr w:rsidR="00E74243" w14:paraId="1763E0B1" w14:textId="77777777" w:rsidTr="00E74243">
        <w:trPr>
          <w:cantSplit/>
        </w:trPr>
        <w:tc>
          <w:tcPr>
            <w:tcW w:w="9243" w:type="dxa"/>
          </w:tcPr>
          <w:p w14:paraId="6D5E3740"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lastRenderedPageBreak/>
              <w:t>minp=1.0</w:t>
            </w:r>
          </w:p>
          <w:p w14:paraId="527A900E"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t>maxp=20.0</w:t>
            </w:r>
          </w:p>
          <w:p w14:paraId="42F54207"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t>range=4500.0</w:t>
            </w:r>
          </w:p>
          <w:p w14:paraId="55F2D152"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5F551B44"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5F03EFCB"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file='fac1.dat';form='text',                 &amp;</w:t>
            </w:r>
          </w:p>
          <w:p w14:paraId="351334C2"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variogram='exponential',                     &amp;</w:t>
            </w:r>
          </w:p>
          <w:p w14:paraId="3CDBD38A"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a=</w:t>
            </w:r>
            <w:r>
              <w:rPr>
                <w:rFonts w:ascii="Courier New" w:hAnsi="Courier New" w:cs="Courier New"/>
                <w:sz w:val="20"/>
              </w:rPr>
              <w:t>range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584F1F89"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kriging='simple',                            &amp;</w:t>
            </w:r>
          </w:p>
          <w:p w14:paraId="6E79B2C4"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nugget=0.2,sill=0.1,                         &amp;</w:t>
            </w:r>
          </w:p>
          <w:p w14:paraId="4DCC0DE7" w14:textId="77777777" w:rsidR="00E74243" w:rsidRPr="00BD3E43" w:rsidRDefault="00E74243" w:rsidP="00E74243">
            <w:pPr>
              <w:keepNext/>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283E24C5" w14:textId="77777777" w:rsidR="00E74243" w:rsidRDefault="00E74243" w:rsidP="00E74243">
            <w:pPr>
              <w:keepNext/>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w:t>
            </w:r>
            <w:r w:rsidRPr="00336DF9">
              <w:rPr>
                <w:rFonts w:ascii="Courier New" w:hAnsi="Courier New" w:cs="Courier New"/>
                <w:b/>
                <w:sz w:val="20"/>
              </w:rPr>
              <w:t>min_points=$minp$,max_points=$maxp$</w:t>
            </w:r>
            <w:r w:rsidRPr="00BD3E43">
              <w:rPr>
                <w:rFonts w:ascii="Courier New" w:hAnsi="Courier New" w:cs="Courier New"/>
                <w:sz w:val="20"/>
              </w:rPr>
              <w:t>,</w:t>
            </w:r>
            <w:r>
              <w:rPr>
                <w:rFonts w:ascii="Courier New" w:hAnsi="Courier New" w:cs="Courier New"/>
                <w:sz w:val="20"/>
              </w:rPr>
              <w:t xml:space="preserve">         &amp;</w:t>
            </w:r>
          </w:p>
          <w:p w14:paraId="731568D6" w14:textId="77777777" w:rsidR="00E74243" w:rsidRDefault="00E74243" w:rsidP="00E74243">
            <w:pPr>
              <w:keepNext/>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6DAF9F05" w14:textId="77777777" w:rsidR="00E74243" w:rsidRPr="00E74243" w:rsidRDefault="00610CC7" w:rsidP="00E74243">
      <w:pPr>
        <w:pStyle w:val="Caption"/>
      </w:pPr>
      <w:r>
        <w:t>Figure 6.5</w:t>
      </w:r>
      <w:r w:rsidR="00E74243">
        <w:t xml:space="preserve"> Integer values are supplied to the </w:t>
      </w:r>
      <w:r w:rsidR="00E74243">
        <w:rPr>
          <w:i/>
        </w:rPr>
        <w:t>min_points</w:t>
      </w:r>
      <w:r w:rsidR="00E74243">
        <w:t xml:space="preserve"> and </w:t>
      </w:r>
      <w:r w:rsidR="00E74243">
        <w:rPr>
          <w:i/>
        </w:rPr>
        <w:t>max_points</w:t>
      </w:r>
      <w:r w:rsidR="00E74243">
        <w:t xml:space="preserve"> subroutine arguments through $scalar$ substitution.</w:t>
      </w:r>
    </w:p>
    <w:p w14:paraId="05746FEA" w14:textId="77777777" w:rsidR="003E1352" w:rsidRDefault="00F874CE" w:rsidP="00BD3E43">
      <w:r>
        <w:t xml:space="preserve">String variables can also be employed </w:t>
      </w:r>
      <w:r w:rsidR="00610CC7">
        <w:t>to supply values for</w:t>
      </w:r>
      <w:r>
        <w:t xml:space="preserve"> function arguments. As for scalar variables, values of string variables can be provided through direct assignment within the PLPROC script file. Alternatively they </w:t>
      </w:r>
      <w:r w:rsidR="00610CC7">
        <w:t>can</w:t>
      </w:r>
      <w:r>
        <w:t xml:space="preserve"> be read from a scalar file</w:t>
      </w:r>
      <w:r w:rsidR="00610CC7">
        <w:t>,</w:t>
      </w:r>
      <w:r>
        <w:t xml:space="preserve"> or provided through the PLPROC command line. This allows external programs to alter subroutine arguments on each occasion that they run PLPROC.</w:t>
      </w:r>
    </w:p>
    <w:p w14:paraId="5EF62977" w14:textId="77777777" w:rsidR="00F874CE" w:rsidRDefault="002F2524" w:rsidP="00BD3E43">
      <w:r>
        <w:t xml:space="preserve">The following fragment of </w:t>
      </w:r>
      <w:r w:rsidR="00610CC7">
        <w:t xml:space="preserve">a </w:t>
      </w:r>
      <w:r>
        <w:t xml:space="preserve">PLPROC script achieves the same as the </w:t>
      </w:r>
      <w:r w:rsidR="00391442">
        <w:t>previous</w:t>
      </w:r>
      <w:r>
        <w:t xml:space="preserve"> fragments. However the </w:t>
      </w:r>
      <w:r>
        <w:rPr>
          <w:i/>
        </w:rPr>
        <w:t>variogram</w:t>
      </w:r>
      <w:r>
        <w:t xml:space="preserve"> and </w:t>
      </w:r>
      <w:r>
        <w:rPr>
          <w:i/>
        </w:rPr>
        <w:t>kriging</w:t>
      </w:r>
      <w:r>
        <w:t xml:space="preserve"> arguments are provided </w:t>
      </w:r>
      <w:r w:rsidR="00610CC7">
        <w:t>through</w:t>
      </w:r>
      <w:r>
        <w:t xml:space="preserve"> string variables</w:t>
      </w:r>
      <w:r w:rsidR="00391442">
        <w:t xml:space="preserve"> </w:t>
      </w:r>
      <w:r w:rsidR="00391442" w:rsidRPr="00391442">
        <w:rPr>
          <w:i/>
        </w:rPr>
        <w:t>vartype</w:t>
      </w:r>
      <w:r w:rsidR="00391442">
        <w:t xml:space="preserve"> and </w:t>
      </w:r>
      <w:r w:rsidR="00391442" w:rsidRPr="00391442">
        <w:rPr>
          <w:i/>
        </w:rPr>
        <w:t>krigtype</w:t>
      </w:r>
      <w:r>
        <w:t>.</w:t>
      </w:r>
    </w:p>
    <w:tbl>
      <w:tblPr>
        <w:tblStyle w:val="TableGrid"/>
        <w:tblW w:w="0" w:type="auto"/>
        <w:tblLook w:val="04A0" w:firstRow="1" w:lastRow="0" w:firstColumn="1" w:lastColumn="0" w:noHBand="0" w:noVBand="1"/>
      </w:tblPr>
      <w:tblGrid>
        <w:gridCol w:w="9243"/>
      </w:tblGrid>
      <w:tr w:rsidR="00E74243" w14:paraId="24425A94" w14:textId="77777777" w:rsidTr="00E74243">
        <w:trPr>
          <w:cantSplit/>
        </w:trPr>
        <w:tc>
          <w:tcPr>
            <w:tcW w:w="9243" w:type="dxa"/>
          </w:tcPr>
          <w:p w14:paraId="24A1A2AF" w14:textId="77777777" w:rsidR="00E74243" w:rsidRDefault="00610CC7" w:rsidP="00E74243">
            <w:pPr>
              <w:spacing w:before="0" w:after="0"/>
              <w:rPr>
                <w:rFonts w:ascii="Courier New" w:hAnsi="Courier New" w:cs="Courier New"/>
                <w:sz w:val="20"/>
              </w:rPr>
            </w:pPr>
            <w:r>
              <w:rPr>
                <w:rFonts w:ascii="Courier New" w:hAnsi="Courier New" w:cs="Courier New"/>
                <w:sz w:val="20"/>
              </w:rPr>
              <w:t>vartype=’</w:t>
            </w:r>
            <w:r w:rsidR="00E74243">
              <w:rPr>
                <w:rFonts w:ascii="Courier New" w:hAnsi="Courier New" w:cs="Courier New"/>
                <w:sz w:val="20"/>
              </w:rPr>
              <w:t>exponential’</w:t>
            </w:r>
          </w:p>
          <w:p w14:paraId="67EACEFE" w14:textId="77777777" w:rsidR="00E74243" w:rsidRDefault="00E74243" w:rsidP="00E74243">
            <w:pPr>
              <w:spacing w:before="0" w:after="0"/>
              <w:rPr>
                <w:rFonts w:ascii="Courier New" w:hAnsi="Courier New" w:cs="Courier New"/>
                <w:sz w:val="20"/>
              </w:rPr>
            </w:pPr>
            <w:r>
              <w:rPr>
                <w:rFonts w:ascii="Courier New" w:hAnsi="Courier New" w:cs="Courier New"/>
                <w:sz w:val="20"/>
              </w:rPr>
              <w:t>krigtype=’simple’</w:t>
            </w:r>
          </w:p>
          <w:p w14:paraId="3613C1B0" w14:textId="77777777" w:rsidR="00E74243" w:rsidRDefault="00E74243" w:rsidP="00E74243">
            <w:pPr>
              <w:spacing w:before="0" w:after="0"/>
              <w:rPr>
                <w:rFonts w:ascii="Courier New" w:hAnsi="Courier New" w:cs="Courier New"/>
                <w:sz w:val="20"/>
              </w:rPr>
            </w:pPr>
            <w:r>
              <w:rPr>
                <w:rFonts w:ascii="Courier New" w:hAnsi="Courier New" w:cs="Courier New"/>
                <w:sz w:val="20"/>
              </w:rPr>
              <w:t>minp=1.0</w:t>
            </w:r>
          </w:p>
          <w:p w14:paraId="2EFA477E" w14:textId="77777777" w:rsidR="00E74243" w:rsidRDefault="00E74243" w:rsidP="00E74243">
            <w:pPr>
              <w:spacing w:before="0" w:after="0"/>
              <w:rPr>
                <w:rFonts w:ascii="Courier New" w:hAnsi="Courier New" w:cs="Courier New"/>
                <w:sz w:val="20"/>
              </w:rPr>
            </w:pPr>
            <w:r>
              <w:rPr>
                <w:rFonts w:ascii="Courier New" w:hAnsi="Courier New" w:cs="Courier New"/>
                <w:sz w:val="20"/>
              </w:rPr>
              <w:t>maxp=20.0</w:t>
            </w:r>
          </w:p>
          <w:p w14:paraId="52957C59" w14:textId="77777777" w:rsidR="00E74243" w:rsidRDefault="00E74243" w:rsidP="00E74243">
            <w:pPr>
              <w:spacing w:before="0" w:after="0"/>
              <w:rPr>
                <w:rFonts w:ascii="Courier New" w:hAnsi="Courier New" w:cs="Courier New"/>
                <w:sz w:val="20"/>
              </w:rPr>
            </w:pPr>
            <w:r>
              <w:rPr>
                <w:rFonts w:ascii="Courier New" w:hAnsi="Courier New" w:cs="Courier New"/>
                <w:sz w:val="20"/>
              </w:rPr>
              <w:t>range=4500.0</w:t>
            </w:r>
          </w:p>
          <w:p w14:paraId="4BD0386D"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0E117C20"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4FD398E3"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file='fac1.dat';form='text',                 &amp;</w:t>
            </w:r>
          </w:p>
          <w:p w14:paraId="039D1E53"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variogram=vartype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&amp;</w:t>
            </w:r>
          </w:p>
          <w:p w14:paraId="3DA1122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w:t>
            </w:r>
            <w:r>
              <w:rPr>
                <w:rFonts w:ascii="Courier New" w:hAnsi="Courier New" w:cs="Courier New"/>
                <w:sz w:val="20"/>
              </w:rPr>
              <w:t>range</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6742E86A"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kriging=krigtype</w:t>
            </w:r>
            <w:r w:rsidRPr="00BD3E43">
              <w:rPr>
                <w:rFonts w:ascii="Courier New" w:hAnsi="Courier New" w:cs="Courier New"/>
                <w:sz w:val="20"/>
              </w:rPr>
              <w:t>,                            &amp;</w:t>
            </w:r>
          </w:p>
          <w:p w14:paraId="0CDB20D3"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nugget=0.2,sill=0.1,                         &amp;</w:t>
            </w:r>
          </w:p>
          <w:p w14:paraId="4D86EADC" w14:textId="77777777" w:rsidR="00E74243" w:rsidRPr="00BD3E43" w:rsidRDefault="00E74243" w:rsidP="00E74243">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4BECDA34" w14:textId="77777777" w:rsidR="00E74243" w:rsidRDefault="00E74243" w:rsidP="00E74243">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Pr>
                <w:rFonts w:ascii="Courier New" w:hAnsi="Courier New" w:cs="Courier New"/>
                <w:sz w:val="20"/>
              </w:rPr>
              <w:t>$minp$</w:t>
            </w:r>
            <w:r w:rsidRPr="00BD3E43">
              <w:rPr>
                <w:rFonts w:ascii="Courier New" w:hAnsi="Courier New" w:cs="Courier New"/>
                <w:sz w:val="20"/>
              </w:rPr>
              <w:t>,max_points=</w:t>
            </w:r>
            <w:r>
              <w:rPr>
                <w:rFonts w:ascii="Courier New" w:hAnsi="Courier New" w:cs="Courier New"/>
                <w:sz w:val="20"/>
              </w:rPr>
              <w:t>$maxp$</w:t>
            </w:r>
            <w:r w:rsidRPr="00BD3E43">
              <w:rPr>
                <w:rFonts w:ascii="Courier New" w:hAnsi="Courier New" w:cs="Courier New"/>
                <w:sz w:val="20"/>
              </w:rPr>
              <w:t>,</w:t>
            </w:r>
            <w:r>
              <w:rPr>
                <w:rFonts w:ascii="Courier New" w:hAnsi="Courier New" w:cs="Courier New"/>
                <w:sz w:val="20"/>
              </w:rPr>
              <w:t xml:space="preserve">         &amp;</w:t>
            </w:r>
          </w:p>
          <w:p w14:paraId="587BE663" w14:textId="77777777" w:rsidR="00E74243" w:rsidRDefault="00E74243" w:rsidP="00E74243">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2099A7D9" w14:textId="77777777" w:rsidR="00E74243" w:rsidRDefault="00610CC7" w:rsidP="00E74243">
      <w:pPr>
        <w:pStyle w:val="Caption"/>
      </w:pPr>
      <w:r>
        <w:t>Figure 6.6</w:t>
      </w:r>
      <w:r w:rsidR="00E74243">
        <w:t xml:space="preserve"> The string variables </w:t>
      </w:r>
      <w:r w:rsidR="00E74243">
        <w:rPr>
          <w:i/>
        </w:rPr>
        <w:t>vartype</w:t>
      </w:r>
      <w:r w:rsidR="00E74243">
        <w:t xml:space="preserve"> and </w:t>
      </w:r>
      <w:r w:rsidR="00E74243">
        <w:rPr>
          <w:i/>
        </w:rPr>
        <w:t>krigtype</w:t>
      </w:r>
      <w:r w:rsidR="009E1EA1">
        <w:t xml:space="preserve"> are used to provide values for</w:t>
      </w:r>
      <w:r w:rsidR="00E74243">
        <w:t xml:space="preserve"> the </w:t>
      </w:r>
      <w:r w:rsidR="00E74243">
        <w:rPr>
          <w:i/>
        </w:rPr>
        <w:t>variogram</w:t>
      </w:r>
      <w:r w:rsidR="00E74243">
        <w:t xml:space="preserve"> and </w:t>
      </w:r>
      <w:r w:rsidR="00E74243">
        <w:rPr>
          <w:i/>
        </w:rPr>
        <w:t>kriging</w:t>
      </w:r>
      <w:r w:rsidR="00E74243">
        <w:t xml:space="preserve"> </w:t>
      </w:r>
      <w:r w:rsidR="009E1EA1">
        <w:t xml:space="preserve">function </w:t>
      </w:r>
      <w:r w:rsidR="00E74243">
        <w:t>arguments.</w:t>
      </w:r>
    </w:p>
    <w:p w14:paraId="41C8FFA2" w14:textId="77777777" w:rsidR="009C5B67" w:rsidRDefault="009C5B67" w:rsidP="009C5B67">
      <w:r>
        <w:t>In the following example</w:t>
      </w:r>
      <w:r w:rsidR="00610CC7">
        <w:t>,</w:t>
      </w:r>
      <w:r>
        <w:t xml:space="preserve"> the value of the </w:t>
      </w:r>
      <w:r>
        <w:rPr>
          <w:i/>
        </w:rPr>
        <w:t>file</w:t>
      </w:r>
      <w:r>
        <w:t xml:space="preserve"> argument is provided as a string variable. </w:t>
      </w:r>
      <w:r w:rsidR="00336DF9" w:rsidRPr="00336DF9">
        <w:rPr>
          <w:i/>
        </w:rPr>
        <w:t>a</w:t>
      </w:r>
      <w:r>
        <w:rPr>
          <w:i/>
        </w:rPr>
        <w:t>file</w:t>
      </w:r>
      <w:r>
        <w:t xml:space="preserve"> is set to “</w:t>
      </w:r>
      <w:r w:rsidR="009E1EA1">
        <w:t>T</w:t>
      </w:r>
      <w:r w:rsidR="00336DF9">
        <w:t xml:space="preserve">emp23.dat” and then provided as the value of the </w:t>
      </w:r>
      <w:r w:rsidR="00336DF9">
        <w:rPr>
          <w:i/>
        </w:rPr>
        <w:t>file</w:t>
      </w:r>
      <w:r w:rsidR="00336DF9">
        <w:t xml:space="preserve"> argument.</w:t>
      </w:r>
      <w:r>
        <w:t xml:space="preserve"> Note that PLPROC preserves the case of string variables. It also preserves whitespace between characters that </w:t>
      </w:r>
      <w:r w:rsidR="00336DF9">
        <w:t>occur within</w:t>
      </w:r>
      <w:r>
        <w:t xml:space="preserve"> a string. However it does not preserve </w:t>
      </w:r>
      <w:r w:rsidR="00610CC7">
        <w:t>whitespace</w:t>
      </w:r>
      <w:r>
        <w:t xml:space="preserve"> at the beginning and end of string</w:t>
      </w:r>
      <w:r w:rsidR="00336DF9">
        <w:t>s</w:t>
      </w:r>
      <w:r>
        <w:t>.</w:t>
      </w:r>
    </w:p>
    <w:p w14:paraId="5703AE7C" w14:textId="77777777" w:rsidR="0039102E" w:rsidRDefault="0039102E" w:rsidP="0039102E"/>
    <w:tbl>
      <w:tblPr>
        <w:tblStyle w:val="TableGrid"/>
        <w:tblW w:w="0" w:type="auto"/>
        <w:tblLook w:val="04A0" w:firstRow="1" w:lastRow="0" w:firstColumn="1" w:lastColumn="0" w:noHBand="0" w:noVBand="1"/>
      </w:tblPr>
      <w:tblGrid>
        <w:gridCol w:w="9243"/>
      </w:tblGrid>
      <w:tr w:rsidR="0039102E" w14:paraId="0A2DAA49" w14:textId="77777777" w:rsidTr="00610CC7">
        <w:trPr>
          <w:cantSplit/>
        </w:trPr>
        <w:tc>
          <w:tcPr>
            <w:tcW w:w="9243" w:type="dxa"/>
          </w:tcPr>
          <w:p w14:paraId="4349B392" w14:textId="77777777" w:rsidR="0039102E" w:rsidRPr="0081437E" w:rsidRDefault="0039102E" w:rsidP="0039102E">
            <w:pPr>
              <w:spacing w:before="0" w:after="0"/>
              <w:rPr>
                <w:rFonts w:ascii="Courier New" w:hAnsi="Courier New" w:cs="Courier New"/>
                <w:sz w:val="20"/>
              </w:rPr>
            </w:pPr>
            <w:r>
              <w:rPr>
                <w:rFonts w:ascii="Courier New" w:hAnsi="Courier New" w:cs="Courier New"/>
                <w:sz w:val="20"/>
              </w:rPr>
              <w:lastRenderedPageBreak/>
              <w:t>r</w:t>
            </w:r>
            <w:r w:rsidR="009E1EA1">
              <w:rPr>
                <w:rFonts w:ascii="Courier New" w:hAnsi="Courier New" w:cs="Courier New"/>
                <w:sz w:val="20"/>
              </w:rPr>
              <w:t>oot=’T</w:t>
            </w:r>
            <w:r w:rsidRPr="0081437E">
              <w:rPr>
                <w:rFonts w:ascii="Courier New" w:hAnsi="Courier New" w:cs="Courier New"/>
                <w:sz w:val="20"/>
              </w:rPr>
              <w:t>emp’</w:t>
            </w:r>
          </w:p>
          <w:p w14:paraId="7D7AD0C9" w14:textId="77777777" w:rsidR="0039102E" w:rsidRPr="0081437E" w:rsidRDefault="0039102E" w:rsidP="0039102E">
            <w:pPr>
              <w:spacing w:before="0" w:after="0"/>
              <w:rPr>
                <w:rFonts w:ascii="Courier New" w:hAnsi="Courier New" w:cs="Courier New"/>
                <w:sz w:val="20"/>
              </w:rPr>
            </w:pPr>
            <w:r>
              <w:rPr>
                <w:rFonts w:ascii="Courier New" w:hAnsi="Courier New" w:cs="Courier New"/>
                <w:sz w:val="20"/>
              </w:rPr>
              <w:t>e</w:t>
            </w:r>
            <w:r w:rsidRPr="0081437E">
              <w:rPr>
                <w:rFonts w:ascii="Courier New" w:hAnsi="Courier New" w:cs="Courier New"/>
                <w:sz w:val="20"/>
              </w:rPr>
              <w:t>xtension=’.dat’</w:t>
            </w:r>
          </w:p>
          <w:p w14:paraId="6BA8ACAC" w14:textId="77777777" w:rsidR="0039102E" w:rsidRDefault="00602F2E" w:rsidP="0039102E">
            <w:pPr>
              <w:spacing w:before="0" w:after="0"/>
              <w:rPr>
                <w:rFonts w:ascii="Courier New" w:hAnsi="Courier New" w:cs="Courier New"/>
                <w:sz w:val="20"/>
              </w:rPr>
            </w:pPr>
            <w:r>
              <w:rPr>
                <w:rFonts w:ascii="Courier New" w:hAnsi="Courier New" w:cs="Courier New"/>
                <w:sz w:val="20"/>
              </w:rPr>
              <w:t>a</w:t>
            </w:r>
            <w:r w:rsidR="009E1EA1">
              <w:rPr>
                <w:rFonts w:ascii="Courier New" w:hAnsi="Courier New" w:cs="Courier New"/>
                <w:sz w:val="20"/>
              </w:rPr>
              <w:t>file</w:t>
            </w:r>
            <w:r w:rsidR="0039102E" w:rsidRPr="0081437E">
              <w:rPr>
                <w:rFonts w:ascii="Courier New" w:hAnsi="Courier New" w:cs="Courier New"/>
                <w:sz w:val="20"/>
              </w:rPr>
              <w:t>=root//</w:t>
            </w:r>
            <w:r w:rsidR="0039102E">
              <w:rPr>
                <w:rFonts w:ascii="Courier New" w:hAnsi="Courier New" w:cs="Courier New"/>
                <w:sz w:val="20"/>
              </w:rPr>
              <w:t>’23’</w:t>
            </w:r>
            <w:r w:rsidR="0039102E" w:rsidRPr="0081437E">
              <w:rPr>
                <w:rFonts w:ascii="Courier New" w:hAnsi="Courier New" w:cs="Courier New"/>
                <w:sz w:val="20"/>
              </w:rPr>
              <w:t>/extension</w:t>
            </w:r>
          </w:p>
          <w:p w14:paraId="40F533DA"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calc_kriging_factors_2d(target_clist=modflow_grid;select=(ib1==1),   &amp;</w:t>
            </w:r>
          </w:p>
          <w:p w14:paraId="19D3054B"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source_clist=cl_pp;select=z1==1,             &amp;</w:t>
            </w:r>
          </w:p>
          <w:p w14:paraId="4F7ED295"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w:t>
            </w:r>
            <w:r w:rsidRPr="00336DF9">
              <w:rPr>
                <w:rFonts w:ascii="Courier New" w:hAnsi="Courier New" w:cs="Courier New"/>
                <w:b/>
                <w:sz w:val="20"/>
              </w:rPr>
              <w:t>file=</w:t>
            </w:r>
            <w:r w:rsidR="00602F2E" w:rsidRPr="00336DF9">
              <w:rPr>
                <w:rFonts w:ascii="Courier New" w:hAnsi="Courier New" w:cs="Courier New"/>
                <w:b/>
                <w:sz w:val="20"/>
              </w:rPr>
              <w:t>a</w:t>
            </w:r>
            <w:r w:rsidRPr="00336DF9">
              <w:rPr>
                <w:rFonts w:ascii="Courier New" w:hAnsi="Courier New" w:cs="Courier New"/>
                <w:b/>
                <w:sz w:val="20"/>
              </w:rPr>
              <w:t>file</w:t>
            </w:r>
            <w:r w:rsidRPr="00BD3E43">
              <w:rPr>
                <w:rFonts w:ascii="Courier New" w:hAnsi="Courier New" w:cs="Courier New"/>
                <w:sz w:val="20"/>
              </w:rPr>
              <w:t xml:space="preserve">;form='text', </w:t>
            </w:r>
            <w:r w:rsidR="00602F2E">
              <w:rPr>
                <w:rFonts w:ascii="Courier New" w:hAnsi="Courier New" w:cs="Courier New"/>
                <w:sz w:val="20"/>
              </w:rPr>
              <w:t xml:space="preserve">   </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 xml:space="preserve">        &amp;</w:t>
            </w:r>
          </w:p>
          <w:p w14:paraId="4F616AC8"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variogram=</w:t>
            </w:r>
            <w:r w:rsidR="00602F2E">
              <w:rPr>
                <w:rFonts w:ascii="Courier New" w:hAnsi="Courier New" w:cs="Courier New"/>
                <w:sz w:val="20"/>
              </w:rPr>
              <w:t>’exponential’</w:t>
            </w:r>
            <w:r w:rsidRPr="00BD3E43">
              <w:rPr>
                <w:rFonts w:ascii="Courier New" w:hAnsi="Courier New" w:cs="Courier New"/>
                <w:sz w:val="20"/>
              </w:rPr>
              <w:t>,                     &amp;</w:t>
            </w:r>
          </w:p>
          <w:p w14:paraId="674A4D86"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a=</w:t>
            </w:r>
            <w:r w:rsidR="00602F2E">
              <w:rPr>
                <w:rFonts w:ascii="Courier New" w:hAnsi="Courier New" w:cs="Courier New"/>
                <w:sz w:val="20"/>
              </w:rPr>
              <w:t>45000.0</w:t>
            </w:r>
            <w:r w:rsidRPr="00BD3E43">
              <w:rPr>
                <w:rFonts w:ascii="Courier New" w:hAnsi="Courier New" w:cs="Courier New"/>
                <w:sz w:val="20"/>
              </w:rPr>
              <w:t xml:space="preserve">,                                  </w:t>
            </w:r>
            <w:r>
              <w:rPr>
                <w:rFonts w:ascii="Courier New" w:hAnsi="Courier New" w:cs="Courier New"/>
                <w:sz w:val="20"/>
              </w:rPr>
              <w:t xml:space="preserve"> </w:t>
            </w:r>
            <w:r w:rsidRPr="00BD3E43">
              <w:rPr>
                <w:rFonts w:ascii="Courier New" w:hAnsi="Courier New" w:cs="Courier New"/>
                <w:sz w:val="20"/>
              </w:rPr>
              <w:t>&amp;</w:t>
            </w:r>
          </w:p>
          <w:p w14:paraId="288D09D6"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kriging=</w:t>
            </w:r>
            <w:r w:rsidR="00602F2E">
              <w:rPr>
                <w:rFonts w:ascii="Courier New" w:hAnsi="Courier New" w:cs="Courier New"/>
                <w:sz w:val="20"/>
              </w:rPr>
              <w:t>’simple’</w:t>
            </w:r>
            <w:r w:rsidRPr="00BD3E43">
              <w:rPr>
                <w:rFonts w:ascii="Courier New" w:hAnsi="Courier New" w:cs="Courier New"/>
                <w:sz w:val="20"/>
              </w:rPr>
              <w:t>,                            &amp;</w:t>
            </w:r>
          </w:p>
          <w:p w14:paraId="45BF2FC2"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nugget=0.2,sill=0.1,                         &amp;</w:t>
            </w:r>
          </w:p>
          <w:p w14:paraId="5297F739" w14:textId="77777777" w:rsidR="0039102E" w:rsidRPr="00BD3E43" w:rsidRDefault="0039102E" w:rsidP="00610CC7">
            <w:pPr>
              <w:spacing w:before="0" w:after="0"/>
              <w:rPr>
                <w:rFonts w:ascii="Courier New" w:hAnsi="Courier New" w:cs="Courier New"/>
                <w:sz w:val="20"/>
              </w:rPr>
            </w:pPr>
            <w:r w:rsidRPr="00BD3E43">
              <w:rPr>
                <w:rFonts w:ascii="Courier New" w:hAnsi="Courier New" w:cs="Courier New"/>
                <w:sz w:val="20"/>
              </w:rPr>
              <w:t xml:space="preserve">                 anis_bearing=30,anis_ratio=5.0,              &amp;</w:t>
            </w:r>
          </w:p>
          <w:p w14:paraId="2AF42611" w14:textId="77777777" w:rsidR="0039102E" w:rsidRDefault="0039102E" w:rsidP="00610CC7">
            <w:pPr>
              <w:spacing w:before="0" w:after="0"/>
              <w:rPr>
                <w:rFonts w:ascii="Courier New" w:hAnsi="Courier New" w:cs="Courier New"/>
                <w:sz w:val="20"/>
              </w:rPr>
            </w:pPr>
            <w:r>
              <w:rPr>
                <w:rFonts w:ascii="Courier New" w:hAnsi="Courier New" w:cs="Courier New"/>
                <w:sz w:val="20"/>
              </w:rPr>
              <w:t xml:space="preserve">               </w:t>
            </w:r>
            <w:r w:rsidRPr="00BD3E43">
              <w:rPr>
                <w:rFonts w:ascii="Courier New" w:hAnsi="Courier New" w:cs="Courier New"/>
                <w:sz w:val="20"/>
              </w:rPr>
              <w:t xml:space="preserve">  min_points=</w:t>
            </w:r>
            <w:r w:rsidR="00602F2E">
              <w:rPr>
                <w:rFonts w:ascii="Courier New" w:hAnsi="Courier New" w:cs="Courier New"/>
                <w:sz w:val="20"/>
              </w:rPr>
              <w:t>1</w:t>
            </w:r>
            <w:r w:rsidRPr="00BD3E43">
              <w:rPr>
                <w:rFonts w:ascii="Courier New" w:hAnsi="Courier New" w:cs="Courier New"/>
                <w:sz w:val="20"/>
              </w:rPr>
              <w:t>,max_points=</w:t>
            </w:r>
            <w:r w:rsidR="00602F2E">
              <w:rPr>
                <w:rFonts w:ascii="Courier New" w:hAnsi="Courier New" w:cs="Courier New"/>
                <w:sz w:val="20"/>
              </w:rPr>
              <w:t>20</w:t>
            </w:r>
            <w:r w:rsidRPr="00BD3E43">
              <w:rPr>
                <w:rFonts w:ascii="Courier New" w:hAnsi="Courier New" w:cs="Courier New"/>
                <w:sz w:val="20"/>
              </w:rPr>
              <w:t>,</w:t>
            </w:r>
            <w:r>
              <w:rPr>
                <w:rFonts w:ascii="Courier New" w:hAnsi="Courier New" w:cs="Courier New"/>
                <w:sz w:val="20"/>
              </w:rPr>
              <w:t xml:space="preserve"> </w:t>
            </w:r>
            <w:r w:rsidR="00602F2E">
              <w:rPr>
                <w:rFonts w:ascii="Courier New" w:hAnsi="Courier New" w:cs="Courier New"/>
                <w:sz w:val="20"/>
              </w:rPr>
              <w:t xml:space="preserve">         </w:t>
            </w:r>
            <w:r>
              <w:rPr>
                <w:rFonts w:ascii="Courier New" w:hAnsi="Courier New" w:cs="Courier New"/>
                <w:sz w:val="20"/>
              </w:rPr>
              <w:t xml:space="preserve">        &amp;</w:t>
            </w:r>
          </w:p>
          <w:p w14:paraId="73652447" w14:textId="77777777" w:rsidR="0039102E" w:rsidRDefault="0039102E" w:rsidP="00610CC7">
            <w:pPr>
              <w:spacing w:before="0" w:after="0"/>
            </w:pPr>
            <w:r>
              <w:rPr>
                <w:rFonts w:ascii="Courier New" w:hAnsi="Courier New" w:cs="Courier New"/>
                <w:sz w:val="20"/>
              </w:rPr>
              <w:t xml:space="preserve">                 </w:t>
            </w:r>
            <w:r w:rsidRPr="00BD3E43">
              <w:rPr>
                <w:rFonts w:ascii="Courier New" w:hAnsi="Courier New" w:cs="Courier New"/>
                <w:sz w:val="20"/>
              </w:rPr>
              <w:t>search_radius=1e20)</w:t>
            </w:r>
          </w:p>
        </w:tc>
      </w:tr>
    </w:tbl>
    <w:p w14:paraId="14EA7AFA" w14:textId="77777777" w:rsidR="009C5B67" w:rsidRPr="009B4F8A" w:rsidRDefault="009B4F8A" w:rsidP="009B4F8A">
      <w:pPr>
        <w:pStyle w:val="Caption"/>
      </w:pPr>
      <w:r>
        <w:t>Figure 6.</w:t>
      </w:r>
      <w:r w:rsidR="00017778">
        <w:t>7</w:t>
      </w:r>
      <w:r>
        <w:t xml:space="preserve"> The string variable </w:t>
      </w:r>
      <w:r>
        <w:rPr>
          <w:i/>
        </w:rPr>
        <w:t>afile</w:t>
      </w:r>
      <w:r>
        <w:t xml:space="preserve"> is employed to assign a value of “</w:t>
      </w:r>
      <w:r w:rsidR="009E1EA1">
        <w:t>T</w:t>
      </w:r>
      <w:r>
        <w:t xml:space="preserve">emp23.dat” to the </w:t>
      </w:r>
      <w:r>
        <w:rPr>
          <w:i/>
        </w:rPr>
        <w:t>file</w:t>
      </w:r>
      <w:r>
        <w:t xml:space="preserve"> argument</w:t>
      </w:r>
      <w:r w:rsidR="009E1EA1">
        <w:t xml:space="preserve"> of the </w:t>
      </w:r>
      <w:r w:rsidR="009E1EA1" w:rsidRPr="00017778">
        <w:rPr>
          <w:i/>
        </w:rPr>
        <w:t xml:space="preserve">calc_kriging_factors_2d() </w:t>
      </w:r>
      <w:r w:rsidR="009E1EA1">
        <w:t>function</w:t>
      </w:r>
      <w:r>
        <w:t>.</w:t>
      </w:r>
    </w:p>
    <w:p w14:paraId="027C951A" w14:textId="77777777" w:rsidR="002F2524" w:rsidRDefault="00AA522B" w:rsidP="002F56CE">
      <w:pPr>
        <w:pStyle w:val="Heading2"/>
      </w:pPr>
      <w:bookmarkStart w:id="1697" w:name="_Toc418019305"/>
      <w:bookmarkStart w:id="1698" w:name="_Toc418697662"/>
      <w:bookmarkStart w:id="1699" w:name="_Toc418769191"/>
      <w:bookmarkStart w:id="1700" w:name="_Toc419216106"/>
      <w:bookmarkStart w:id="1701" w:name="_Toc421585579"/>
      <w:bookmarkStart w:id="1702" w:name="_Toc421865940"/>
      <w:bookmarkStart w:id="1703" w:name="_Toc422469018"/>
      <w:bookmarkStart w:id="1704" w:name="_Toc422985038"/>
      <w:bookmarkStart w:id="1705" w:name="_Toc423029394"/>
      <w:bookmarkStart w:id="1706" w:name="_Toc423173120"/>
      <w:bookmarkStart w:id="1707" w:name="_Toc423264119"/>
      <w:bookmarkStart w:id="1708" w:name="_Toc423435341"/>
      <w:bookmarkStart w:id="1709" w:name="_Toc426572315"/>
      <w:bookmarkStart w:id="1710" w:name="_Toc428082626"/>
      <w:bookmarkStart w:id="1711" w:name="_Toc428083131"/>
      <w:bookmarkStart w:id="1712" w:name="_Toc431792352"/>
      <w:bookmarkStart w:id="1713" w:name="_Toc433361879"/>
      <w:bookmarkStart w:id="1714" w:name="_Toc433620803"/>
      <w:bookmarkStart w:id="1715" w:name="_Toc523916462"/>
      <w:bookmarkStart w:id="1716" w:name="_Toc61612661"/>
      <w:r>
        <w:t>6.1.4</w:t>
      </w:r>
      <w:r w:rsidR="002F56CE">
        <w:t xml:space="preserve"> $scalar$ Substitution</w:t>
      </w:r>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14:paraId="0070B67B" w14:textId="79B4E071" w:rsidR="002F56CE" w:rsidRDefault="002F56CE" w:rsidP="002F56CE">
      <w:r>
        <w:t xml:space="preserve">$scalar$ substitution </w:t>
      </w:r>
      <w:r w:rsidR="00FE4A47">
        <w:t>inserts</w:t>
      </w:r>
      <w:r>
        <w:t xml:space="preserve"> the value of a scalar variable </w:t>
      </w:r>
      <w:r w:rsidR="00FE4A47">
        <w:t>in</w:t>
      </w:r>
      <w:r>
        <w:t>to text which defines a PLPROC function or equation. It does this before the PLPROC function or equation is parsed. Hence if substitution results in improper function or equation syntax, this is not detected until PLPROC</w:t>
      </w:r>
      <w:r w:rsidR="00FE4A47">
        <w:t xml:space="preserve"> actually</w:t>
      </w:r>
      <w:r>
        <w:t xml:space="preserve"> parses the function or equation, and then attempts to evaluate it. (Note that $scalar$ substitution cannot be undertaken in</w:t>
      </w:r>
      <w:r w:rsidR="00FE4A47">
        <w:t>to a PLPROC line lab</w:t>
      </w:r>
      <w:r>
        <w:t>e</w:t>
      </w:r>
      <w:r w:rsidR="00FE4A47">
        <w:t>l</w:t>
      </w:r>
      <w:r w:rsidR="004C0C1B">
        <w:t>; line labels are described below.</w:t>
      </w:r>
      <w:r>
        <w:t>)</w:t>
      </w:r>
    </w:p>
    <w:p w14:paraId="7F152A5B" w14:textId="60598AF9" w:rsidR="00B81163" w:rsidRDefault="002F56CE" w:rsidP="002F56CE">
      <w:r>
        <w:t xml:space="preserve">Suppose that </w:t>
      </w:r>
      <w:r>
        <w:rPr>
          <w:i/>
        </w:rPr>
        <w:t>svar</w:t>
      </w:r>
      <w:r>
        <w:t xml:space="preserve"> is a scalar variable. Its value may have been assigned through direct assignment, through an equation, through reading of a scalar file, or through the PLPROC command line.</w:t>
      </w:r>
      <w:r w:rsidR="004C0C1B">
        <w:t xml:space="preserve"> (Scalar value initiation through command line arguments is described below.)</w:t>
      </w:r>
      <w:r>
        <w:t xml:space="preserve"> Suppose also that the string </w:t>
      </w:r>
      <w:r w:rsidRPr="002F56CE">
        <w:t>“$svar$”</w:t>
      </w:r>
      <w:r>
        <w:t xml:space="preserve"> comprises part of a function or equation that resides in a PLPROC script, and that PLPROC must execute this function sometime after the value of </w:t>
      </w:r>
      <w:r>
        <w:rPr>
          <w:i/>
        </w:rPr>
        <w:t>svar</w:t>
      </w:r>
      <w:r>
        <w:t xml:space="preserve"> has been </w:t>
      </w:r>
      <w:r w:rsidR="00017778">
        <w:t>assigned</w:t>
      </w:r>
      <w:r>
        <w:t>. Then before parsing the function or equation</w:t>
      </w:r>
      <w:r w:rsidR="00FE4A47">
        <w:t xml:space="preserve"> in which this string is emplaced,</w:t>
      </w:r>
      <w:r>
        <w:t xml:space="preserve"> PLPROC </w:t>
      </w:r>
      <w:r w:rsidR="00FE4A47">
        <w:t>replaces the $svar$ string with</w:t>
      </w:r>
      <w:r>
        <w:t xml:space="preserve"> the integer-converted value of</w:t>
      </w:r>
      <w:r w:rsidR="00FE4A47">
        <w:t xml:space="preserve"> the</w:t>
      </w:r>
      <w:r>
        <w:t xml:space="preserve"> </w:t>
      </w:r>
      <w:r>
        <w:rPr>
          <w:i/>
        </w:rPr>
        <w:t>svar</w:t>
      </w:r>
      <w:r>
        <w:t xml:space="preserve"> </w:t>
      </w:r>
      <w:r w:rsidR="00FE4A47">
        <w:t>scalar variable</w:t>
      </w:r>
      <w:r>
        <w:t xml:space="preserve">. Note that integer conversion takes place to the nearest integer. Note also that an error condition will arise (which PLPROC will report) if the value of </w:t>
      </w:r>
      <w:r>
        <w:rPr>
          <w:i/>
        </w:rPr>
        <w:t>svar</w:t>
      </w:r>
      <w:r>
        <w:t xml:space="preserve"> is too large or too small to be converted to an integer.</w:t>
      </w:r>
      <w:r w:rsidR="0003472E">
        <w:t xml:space="preserve"> </w:t>
      </w:r>
    </w:p>
    <w:p w14:paraId="6A06D332" w14:textId="77777777" w:rsidR="002F56CE" w:rsidRDefault="0003472E" w:rsidP="002F56CE">
      <w:r>
        <w:t>Some examples</w:t>
      </w:r>
      <w:r w:rsidR="00B81163">
        <w:t xml:space="preserve"> of $scalar$ substitution</w:t>
      </w:r>
      <w:r>
        <w:t xml:space="preserve"> follow.</w:t>
      </w:r>
    </w:p>
    <w:tbl>
      <w:tblPr>
        <w:tblStyle w:val="TableGrid"/>
        <w:tblW w:w="0" w:type="auto"/>
        <w:tblLook w:val="04A0" w:firstRow="1" w:lastRow="0" w:firstColumn="1" w:lastColumn="0" w:noHBand="0" w:noVBand="1"/>
      </w:tblPr>
      <w:tblGrid>
        <w:gridCol w:w="9243"/>
      </w:tblGrid>
      <w:tr w:rsidR="00B42CE6" w14:paraId="6F1BFEED" w14:textId="77777777" w:rsidTr="00B42CE6">
        <w:tc>
          <w:tcPr>
            <w:tcW w:w="9243" w:type="dxa"/>
          </w:tcPr>
          <w:p w14:paraId="22E112C9" w14:textId="77777777" w:rsidR="00B42CE6" w:rsidRPr="00B42CE6" w:rsidRDefault="00B42CE6" w:rsidP="00B42CE6">
            <w:pPr>
              <w:spacing w:before="0" w:after="0"/>
              <w:rPr>
                <w:rFonts w:ascii="Courier New" w:hAnsi="Courier New" w:cs="Courier New"/>
                <w:sz w:val="20"/>
              </w:rPr>
            </w:pPr>
            <w:r w:rsidRPr="00B42CE6">
              <w:rPr>
                <w:rFonts w:ascii="Courier New" w:hAnsi="Courier New" w:cs="Courier New"/>
                <w:sz w:val="20"/>
              </w:rPr>
              <w:t>root="temp"</w:t>
            </w:r>
          </w:p>
          <w:p w14:paraId="2F9A78E5" w14:textId="77777777" w:rsidR="00B42CE6" w:rsidRPr="00B42CE6" w:rsidRDefault="00B42CE6" w:rsidP="00B42CE6">
            <w:pPr>
              <w:spacing w:before="0" w:after="0"/>
              <w:rPr>
                <w:rFonts w:ascii="Courier New" w:hAnsi="Courier New" w:cs="Courier New"/>
                <w:sz w:val="20"/>
              </w:rPr>
            </w:pPr>
            <w:r w:rsidRPr="00B42CE6">
              <w:rPr>
                <w:rFonts w:ascii="Courier New" w:hAnsi="Courier New" w:cs="Courier New"/>
                <w:sz w:val="20"/>
              </w:rPr>
              <w:t>extension=".dat"</w:t>
            </w:r>
          </w:p>
          <w:p w14:paraId="541CB4CB" w14:textId="77777777" w:rsidR="00B42CE6" w:rsidRPr="00B42CE6" w:rsidRDefault="00017778" w:rsidP="00B42CE6">
            <w:pPr>
              <w:spacing w:before="0" w:after="0"/>
              <w:rPr>
                <w:rFonts w:ascii="Courier New" w:hAnsi="Courier New" w:cs="Courier New"/>
                <w:sz w:val="20"/>
              </w:rPr>
            </w:pPr>
            <w:r>
              <w:rPr>
                <w:rFonts w:ascii="Courier New" w:hAnsi="Courier New" w:cs="Courier New"/>
                <w:sz w:val="20"/>
              </w:rPr>
              <w:t>inum = 22.9</w:t>
            </w:r>
          </w:p>
          <w:p w14:paraId="6C50B426" w14:textId="77777777" w:rsidR="00B42CE6" w:rsidRPr="00B42CE6" w:rsidRDefault="00B42CE6" w:rsidP="00B42CE6">
            <w:pPr>
              <w:spacing w:before="0" w:after="0"/>
              <w:rPr>
                <w:rFonts w:ascii="Courier New" w:hAnsi="Courier New" w:cs="Courier New"/>
                <w:sz w:val="20"/>
              </w:rPr>
            </w:pPr>
            <w:r w:rsidRPr="00B42CE6">
              <w:rPr>
                <w:rFonts w:ascii="Courier New" w:hAnsi="Courier New" w:cs="Courier New"/>
                <w:sz w:val="20"/>
              </w:rPr>
              <w:t>filename = root//"$inum$"//extension</w:t>
            </w:r>
          </w:p>
        </w:tc>
      </w:tr>
    </w:tbl>
    <w:p w14:paraId="200FC44F" w14:textId="77777777" w:rsidR="00B42CE6" w:rsidRDefault="00B42CE6" w:rsidP="00B42CE6">
      <w:pPr>
        <w:pStyle w:val="Caption"/>
      </w:pPr>
      <w:r>
        <w:t>Figure 6.</w:t>
      </w:r>
      <w:r w:rsidR="00017778">
        <w:t>8</w:t>
      </w:r>
      <w:r>
        <w:t xml:space="preserve"> An example of $scalar$ substitution in forming the </w:t>
      </w:r>
      <w:r w:rsidR="00336DF9">
        <w:t>name</w:t>
      </w:r>
      <w:r>
        <w:t xml:space="preserve"> of a file.</w:t>
      </w:r>
    </w:p>
    <w:p w14:paraId="17EAC811" w14:textId="77777777" w:rsidR="002F2524" w:rsidRPr="00BC4C59" w:rsidRDefault="009B4F8A" w:rsidP="00BD3E43">
      <w:r>
        <w:t>An imp</w:t>
      </w:r>
      <w:r w:rsidR="00CC29AC">
        <w:t xml:space="preserve">ortant feature of string concatenation when undertaken in conjunction with $scalar$ substitution </w:t>
      </w:r>
      <w:r w:rsidR="00BC4C59">
        <w:t>is demonstrate</w:t>
      </w:r>
      <w:r w:rsidR="00017778">
        <w:t>d in the last line of Figure 6.8</w:t>
      </w:r>
      <w:r w:rsidR="00BC4C59">
        <w:t xml:space="preserve">. </w:t>
      </w:r>
      <w:r w:rsidR="00BC4C59">
        <w:rPr>
          <w:i/>
        </w:rPr>
        <w:t>inum</w:t>
      </w:r>
      <w:r w:rsidR="00BC4C59">
        <w:t xml:space="preserve"> is real number</w:t>
      </w:r>
      <w:r w:rsidR="00B81163">
        <w:t xml:space="preserve"> (as are all scalar variables)</w:t>
      </w:r>
      <w:r w:rsidR="00BC4C59">
        <w:t>. The string</w:t>
      </w:r>
      <w:r w:rsidR="00017778">
        <w:t xml:space="preserve"> directly</w:t>
      </w:r>
      <w:r w:rsidR="00BC4C59">
        <w:t xml:space="preserve"> “23” replaces “$inum$” in the last line of this figure as $scalar$ substitution </w:t>
      </w:r>
      <w:r w:rsidR="00B81163">
        <w:t>involves</w:t>
      </w:r>
      <w:r w:rsidR="00BC4C59">
        <w:t xml:space="preserve"> conversion to the nearest integer. </w:t>
      </w:r>
      <w:r w:rsidR="00B81163">
        <w:t>After $scalar$ substitution, t</w:t>
      </w:r>
      <w:r w:rsidR="00BC4C59">
        <w:t xml:space="preserve">he string equation which defines </w:t>
      </w:r>
      <w:r w:rsidR="00BC4C59">
        <w:rPr>
          <w:i/>
        </w:rPr>
        <w:t>filename</w:t>
      </w:r>
      <w:r w:rsidR="00BC4C59">
        <w:t xml:space="preserve"> </w:t>
      </w:r>
      <w:r w:rsidR="00B81163">
        <w:t xml:space="preserve">then </w:t>
      </w:r>
      <w:r w:rsidR="00BC4C59">
        <w:t>interprets “23”</w:t>
      </w:r>
      <w:r w:rsidR="00B81163">
        <w:t xml:space="preserve"> as a string; as such, </w:t>
      </w:r>
      <w:r w:rsidR="00BC4C59">
        <w:t>it must be surrounded by quotes. If</w:t>
      </w:r>
      <w:r w:rsidR="00017778">
        <w:t>, in the last line of Figure 6.8</w:t>
      </w:r>
      <w:r w:rsidR="00BC4C59">
        <w:t xml:space="preserve">, the $inum$ string had not been surrounded by single or double quotes, then an error condition would have occurred as </w:t>
      </w:r>
      <w:r w:rsidR="00BC4C59" w:rsidRPr="00B81163">
        <w:rPr>
          <w:i/>
        </w:rPr>
        <w:t>23</w:t>
      </w:r>
      <w:r w:rsidR="00BC4C59">
        <w:t xml:space="preserve"> is </w:t>
      </w:r>
      <w:r w:rsidR="00FB6C37">
        <w:t>not the name of a</w:t>
      </w:r>
      <w:r w:rsidR="00BC4C59">
        <w:t xml:space="preserve"> string variable.</w:t>
      </w:r>
    </w:p>
    <w:p w14:paraId="250A04F3" w14:textId="77777777" w:rsidR="009B4F8A" w:rsidRDefault="009F1CC0" w:rsidP="00BD3E43">
      <w:r>
        <w:lastRenderedPageBreak/>
        <w:t xml:space="preserve">While $scalar$ substitution as a pre-processor to PLPROC </w:t>
      </w:r>
      <w:r w:rsidR="00B81163">
        <w:t>equation and function</w:t>
      </w:r>
      <w:r>
        <w:t xml:space="preserve"> parsing may seem a little cumbersome, it is also powerful. In making </w:t>
      </w:r>
      <w:r w:rsidR="00B81163">
        <w:t xml:space="preserve">$scalar$ </w:t>
      </w:r>
      <w:r>
        <w:t xml:space="preserve">substitution, PLPROC pays no attention to </w:t>
      </w:r>
      <w:r w:rsidR="00B81163">
        <w:t xml:space="preserve">the </w:t>
      </w:r>
      <w:r>
        <w:t xml:space="preserve">text into which the substitution is actually made. </w:t>
      </w:r>
      <w:r w:rsidR="006B2AC3">
        <w:t>The names</w:t>
      </w:r>
      <w:r w:rsidR="00B81163">
        <w:t xml:space="preserve"> of</w:t>
      </w:r>
      <w:r w:rsidR="006B2AC3">
        <w:t xml:space="preserve"> scalar and string variables, as well as</w:t>
      </w:r>
      <w:r w:rsidR="00B81163">
        <w:t xml:space="preserve"> the names</w:t>
      </w:r>
      <w:r w:rsidR="006B2AC3">
        <w:t xml:space="preserve"> of PLISTS, SLISTs and CLISTs can </w:t>
      </w:r>
      <w:r w:rsidR="00B81163">
        <w:t xml:space="preserve">thus </w:t>
      </w:r>
      <w:r w:rsidR="006B2AC3">
        <w:t xml:space="preserve">be </w:t>
      </w:r>
      <w:r w:rsidR="00B81163">
        <w:t xml:space="preserve">altered. This </w:t>
      </w:r>
      <w:r w:rsidR="006B2AC3">
        <w:t>allow</w:t>
      </w:r>
      <w:r w:rsidR="00B81163">
        <w:t>s</w:t>
      </w:r>
      <w:r w:rsidR="006B2AC3">
        <w:t xml:space="preserve"> indexing of the</w:t>
      </w:r>
      <w:r w:rsidR="00B81163">
        <w:t>ir</w:t>
      </w:r>
      <w:r w:rsidR="006B2AC3">
        <w:t xml:space="preserve"> names according to loop iteration number.</w:t>
      </w:r>
    </w:p>
    <w:p w14:paraId="0C6CB0C7" w14:textId="77777777" w:rsidR="002F21C4" w:rsidRPr="00D3414B" w:rsidRDefault="002F21C4" w:rsidP="00BD3E43">
      <w:r>
        <w:t>In the following example</w:t>
      </w:r>
      <w:r w:rsidR="00D3414B">
        <w:t xml:space="preserve"> it is assumed that PLISTs </w:t>
      </w:r>
      <w:r w:rsidR="00D3414B">
        <w:rPr>
          <w:i/>
        </w:rPr>
        <w:t>kx</w:t>
      </w:r>
      <w:r w:rsidR="00D3414B">
        <w:t xml:space="preserve"> and </w:t>
      </w:r>
      <w:r w:rsidR="00D3414B">
        <w:rPr>
          <w:i/>
        </w:rPr>
        <w:t>vert_anis</w:t>
      </w:r>
      <w:r w:rsidR="00D3414B">
        <w:t xml:space="preserve"> already exist</w:t>
      </w:r>
      <w:r w:rsidR="00B81163">
        <w:t>,</w:t>
      </w:r>
      <w:r w:rsidR="00D3414B">
        <w:t xml:space="preserve"> and that they share common CLIST parentage. Elements of the </w:t>
      </w:r>
      <w:r w:rsidR="00D3414B" w:rsidRPr="00D3414B">
        <w:rPr>
          <w:i/>
        </w:rPr>
        <w:t>kx1prop</w:t>
      </w:r>
      <w:r w:rsidR="00D3414B">
        <w:t xml:space="preserve"> PLIST are assigned values that are products of respective </w:t>
      </w:r>
      <w:r w:rsidR="00017778">
        <w:t xml:space="preserve">elements of the </w:t>
      </w:r>
      <w:r w:rsidR="00017778" w:rsidRPr="00017778">
        <w:rPr>
          <w:i/>
        </w:rPr>
        <w:t>kx</w:t>
      </w:r>
      <w:r w:rsidR="00017778">
        <w:t xml:space="preserve"> and </w:t>
      </w:r>
      <w:r w:rsidR="00017778" w:rsidRPr="00017778">
        <w:rPr>
          <w:i/>
        </w:rPr>
        <w:t>vert_anis</w:t>
      </w:r>
      <w:r w:rsidR="00B81163">
        <w:t xml:space="preserve"> PLISTs</w:t>
      </w:r>
      <w:r w:rsidR="00D3414B">
        <w:t xml:space="preserve">. Elements of </w:t>
      </w:r>
      <w:r w:rsidR="00017778">
        <w:t xml:space="preserve">the </w:t>
      </w:r>
      <w:r w:rsidR="00D3414B">
        <w:rPr>
          <w:i/>
        </w:rPr>
        <w:t>kx2prop</w:t>
      </w:r>
      <w:r w:rsidR="00D3414B">
        <w:t xml:space="preserve"> </w:t>
      </w:r>
      <w:r w:rsidR="00017778">
        <w:t xml:space="preserve">PLIST </w:t>
      </w:r>
      <w:r w:rsidR="00D3414B">
        <w:t>are multiplied by a</w:t>
      </w:r>
      <w:r w:rsidR="00B81163">
        <w:t xml:space="preserve"> further</w:t>
      </w:r>
      <w:r w:rsidR="00D3414B">
        <w:t xml:space="preserve"> factor of 3.452. Elements of PLIST </w:t>
      </w:r>
      <w:r w:rsidR="00D3414B">
        <w:rPr>
          <w:i/>
        </w:rPr>
        <w:t>kx3prop</w:t>
      </w:r>
      <w:r w:rsidR="00D3414B">
        <w:t xml:space="preserve"> are equal to corresponding elements of </w:t>
      </w:r>
      <w:r w:rsidR="00D3414B" w:rsidRPr="00D3414B">
        <w:rPr>
          <w:i/>
        </w:rPr>
        <w:t>kx</w:t>
      </w:r>
      <w:r w:rsidR="00D3414B">
        <w:t xml:space="preserve">. As is usual protocol with PLPROC equations, the </w:t>
      </w:r>
      <w:r w:rsidR="00D3414B">
        <w:rPr>
          <w:i/>
        </w:rPr>
        <w:t>kx1prop</w:t>
      </w:r>
      <w:r w:rsidR="00D3414B">
        <w:t xml:space="preserve">, </w:t>
      </w:r>
      <w:r w:rsidR="00D3414B">
        <w:rPr>
          <w:i/>
        </w:rPr>
        <w:t>kx2prop</w:t>
      </w:r>
      <w:r w:rsidR="00D3414B">
        <w:t xml:space="preserve"> and </w:t>
      </w:r>
      <w:r w:rsidR="00D3414B">
        <w:rPr>
          <w:i/>
        </w:rPr>
        <w:t>kx3prop</w:t>
      </w:r>
      <w:r w:rsidR="00B81163">
        <w:t xml:space="preserve"> PLISTs</w:t>
      </w:r>
      <w:r w:rsidR="00D3414B">
        <w:t xml:space="preserve"> may have already been defined, or may have been brought into existence through this series of assignment operations.</w:t>
      </w:r>
    </w:p>
    <w:tbl>
      <w:tblPr>
        <w:tblStyle w:val="TableGrid"/>
        <w:tblW w:w="0" w:type="auto"/>
        <w:tblLook w:val="04A0" w:firstRow="1" w:lastRow="0" w:firstColumn="1" w:lastColumn="0" w:noHBand="0" w:noVBand="1"/>
      </w:tblPr>
      <w:tblGrid>
        <w:gridCol w:w="9243"/>
      </w:tblGrid>
      <w:tr w:rsidR="002F21C4" w14:paraId="0CAC5768" w14:textId="77777777" w:rsidTr="002F21C4">
        <w:tc>
          <w:tcPr>
            <w:tcW w:w="9243" w:type="dxa"/>
          </w:tcPr>
          <w:p w14:paraId="40C6753F" w14:textId="77777777" w:rsidR="002F21C4" w:rsidRPr="00D3414B" w:rsidRDefault="00365944" w:rsidP="00D3414B">
            <w:pPr>
              <w:spacing w:before="0" w:after="0"/>
              <w:rPr>
                <w:rFonts w:ascii="Courier New" w:hAnsi="Courier New" w:cs="Courier New"/>
                <w:sz w:val="20"/>
              </w:rPr>
            </w:pPr>
            <w:r w:rsidRPr="00D3414B">
              <w:rPr>
                <w:rFonts w:ascii="Courier New" w:hAnsi="Courier New" w:cs="Courier New"/>
                <w:sz w:val="20"/>
              </w:rPr>
              <w:t>number=1</w:t>
            </w:r>
          </w:p>
          <w:p w14:paraId="188CB925" w14:textId="77777777" w:rsidR="00365944" w:rsidRPr="00D3414B" w:rsidRDefault="00D3414B" w:rsidP="00D3414B">
            <w:pPr>
              <w:spacing w:before="0" w:after="0"/>
              <w:rPr>
                <w:rFonts w:ascii="Courier New" w:hAnsi="Courier New" w:cs="Courier New"/>
                <w:sz w:val="20"/>
              </w:rPr>
            </w:pPr>
            <w:r w:rsidRPr="00D3414B">
              <w:rPr>
                <w:rFonts w:ascii="Courier New" w:hAnsi="Courier New" w:cs="Courier New"/>
                <w:sz w:val="20"/>
              </w:rPr>
              <w:t>kx$number$prop = kx*vert_anis</w:t>
            </w:r>
          </w:p>
          <w:p w14:paraId="69A79050" w14:textId="77777777" w:rsidR="00D3414B" w:rsidRPr="00D3414B" w:rsidRDefault="00D3414B" w:rsidP="00D3414B">
            <w:pPr>
              <w:spacing w:before="0" w:after="0"/>
              <w:rPr>
                <w:rFonts w:ascii="Courier New" w:hAnsi="Courier New" w:cs="Courier New"/>
                <w:sz w:val="20"/>
              </w:rPr>
            </w:pPr>
            <w:r w:rsidRPr="00D3414B">
              <w:rPr>
                <w:rFonts w:ascii="Courier New" w:hAnsi="Courier New" w:cs="Courier New"/>
                <w:sz w:val="20"/>
              </w:rPr>
              <w:t>number=2</w:t>
            </w:r>
          </w:p>
          <w:p w14:paraId="5C583F07" w14:textId="77777777" w:rsidR="00D3414B" w:rsidRPr="00D3414B" w:rsidRDefault="00D3414B" w:rsidP="00D3414B">
            <w:pPr>
              <w:spacing w:before="0" w:after="0"/>
              <w:rPr>
                <w:rFonts w:ascii="Courier New" w:hAnsi="Courier New" w:cs="Courier New"/>
                <w:sz w:val="20"/>
              </w:rPr>
            </w:pPr>
            <w:r w:rsidRPr="00D3414B">
              <w:rPr>
                <w:rFonts w:ascii="Courier New" w:hAnsi="Courier New" w:cs="Courier New"/>
                <w:sz w:val="20"/>
              </w:rPr>
              <w:t>kx$number$prop=kx*vert_anis*3.452</w:t>
            </w:r>
          </w:p>
          <w:p w14:paraId="4076D3F2" w14:textId="77777777" w:rsidR="00D3414B" w:rsidRPr="00D3414B" w:rsidRDefault="00D3414B" w:rsidP="00D3414B">
            <w:pPr>
              <w:spacing w:before="0" w:after="0"/>
              <w:rPr>
                <w:rFonts w:ascii="Courier New" w:hAnsi="Courier New" w:cs="Courier New"/>
                <w:sz w:val="20"/>
              </w:rPr>
            </w:pPr>
            <w:r w:rsidRPr="00D3414B">
              <w:rPr>
                <w:rFonts w:ascii="Courier New" w:hAnsi="Courier New" w:cs="Courier New"/>
                <w:sz w:val="20"/>
              </w:rPr>
              <w:t>number=3</w:t>
            </w:r>
          </w:p>
          <w:p w14:paraId="29ADD40A" w14:textId="77777777" w:rsidR="00365944" w:rsidRDefault="00D3414B" w:rsidP="00D3414B">
            <w:pPr>
              <w:spacing w:before="0" w:after="0"/>
            </w:pPr>
            <w:r w:rsidRPr="00D3414B">
              <w:rPr>
                <w:rFonts w:ascii="Courier New" w:hAnsi="Courier New" w:cs="Courier New"/>
                <w:sz w:val="20"/>
              </w:rPr>
              <w:t>kx$number$prop=kx</w:t>
            </w:r>
          </w:p>
        </w:tc>
      </w:tr>
    </w:tbl>
    <w:p w14:paraId="4AA1E71B" w14:textId="77777777" w:rsidR="002F21C4" w:rsidRDefault="00017778" w:rsidP="00D3414B">
      <w:pPr>
        <w:pStyle w:val="Caption"/>
      </w:pPr>
      <w:r>
        <w:t>Figure 6.9</w:t>
      </w:r>
      <w:r w:rsidR="00D3414B">
        <w:t xml:space="preserve"> An example of $scalar$ substitution in forming the name</w:t>
      </w:r>
      <w:r>
        <w:t>s</w:t>
      </w:r>
      <w:r w:rsidR="00D3414B">
        <w:t xml:space="preserve"> of PLIST</w:t>
      </w:r>
      <w:r>
        <w:t>s</w:t>
      </w:r>
      <w:r w:rsidR="00D3414B">
        <w:t>.</w:t>
      </w:r>
    </w:p>
    <w:p w14:paraId="402BC4BC" w14:textId="77777777" w:rsidR="00F8609E" w:rsidRDefault="00D3414B" w:rsidP="00BD3E43">
      <w:r>
        <w:t xml:space="preserve">Through the $scalar$ </w:t>
      </w:r>
      <w:r w:rsidR="00B81163">
        <w:t xml:space="preserve">substitution </w:t>
      </w:r>
      <w:r>
        <w:t xml:space="preserve">mechanism, </w:t>
      </w:r>
      <w:r w:rsidR="00F8609E">
        <w:t xml:space="preserve">the names of PLISTs and SLISTs that are manipulated during loop traversals can be </w:t>
      </w:r>
      <w:r w:rsidR="00B81163">
        <w:t>linked</w:t>
      </w:r>
      <w:r w:rsidR="00F8609E">
        <w:t xml:space="preserve"> to the loop variable. This effectively allows definition of arrays of PLISTs and SLISTs. </w:t>
      </w:r>
    </w:p>
    <w:p w14:paraId="6A273689" w14:textId="77777777" w:rsidR="00F8609E" w:rsidRDefault="00AA522B" w:rsidP="00F8609E">
      <w:pPr>
        <w:pStyle w:val="Heading2"/>
      </w:pPr>
      <w:bookmarkStart w:id="1717" w:name="_Toc418019306"/>
      <w:bookmarkStart w:id="1718" w:name="_Toc418697663"/>
      <w:bookmarkStart w:id="1719" w:name="_Toc418769192"/>
      <w:bookmarkStart w:id="1720" w:name="_Toc419216107"/>
      <w:bookmarkStart w:id="1721" w:name="_Toc421585580"/>
      <w:bookmarkStart w:id="1722" w:name="_Toc421865941"/>
      <w:bookmarkStart w:id="1723" w:name="_Toc422469019"/>
      <w:bookmarkStart w:id="1724" w:name="_Toc422985039"/>
      <w:bookmarkStart w:id="1725" w:name="_Toc423029395"/>
      <w:bookmarkStart w:id="1726" w:name="_Toc423173121"/>
      <w:bookmarkStart w:id="1727" w:name="_Toc423264120"/>
      <w:bookmarkStart w:id="1728" w:name="_Toc423435342"/>
      <w:bookmarkStart w:id="1729" w:name="_Toc426572316"/>
      <w:bookmarkStart w:id="1730" w:name="_Toc428082627"/>
      <w:bookmarkStart w:id="1731" w:name="_Toc428083132"/>
      <w:bookmarkStart w:id="1732" w:name="_Toc431792353"/>
      <w:bookmarkStart w:id="1733" w:name="_Toc433361880"/>
      <w:bookmarkStart w:id="1734" w:name="_Toc433620804"/>
      <w:bookmarkStart w:id="1735" w:name="_Toc523916463"/>
      <w:bookmarkStart w:id="1736" w:name="_Toc61612662"/>
      <w:r>
        <w:t>6.1.5</w:t>
      </w:r>
      <w:r w:rsidR="00F8609E">
        <w:t xml:space="preserve"> The </w:t>
      </w:r>
      <w:r w:rsidR="00F8609E" w:rsidRPr="00F8609E">
        <w:rPr>
          <w:i/>
        </w:rPr>
        <w:t>goto()</w:t>
      </w:r>
      <w:r w:rsidR="00F8609E">
        <w:t xml:space="preserve"> Function</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7D642897" w14:textId="77777777" w:rsidR="00F8609E" w:rsidRDefault="00F8609E" w:rsidP="00BD3E43">
      <w:r>
        <w:t xml:space="preserve">The </w:t>
      </w:r>
      <w:r>
        <w:rPr>
          <w:i/>
        </w:rPr>
        <w:t>goto()</w:t>
      </w:r>
      <w:r>
        <w:t xml:space="preserve"> function informs PLPROC that it must </w:t>
      </w:r>
      <w:r w:rsidR="00B81163">
        <w:t>interrupt</w:t>
      </w:r>
      <w:r w:rsidR="00017778">
        <w:t xml:space="preserve"> sequential script execution, and that</w:t>
      </w:r>
      <w:r>
        <w:t xml:space="preserve"> it must jump to a labelled line and proceed with </w:t>
      </w:r>
      <w:r w:rsidR="002441B3">
        <w:t>script</w:t>
      </w:r>
      <w:r>
        <w:t xml:space="preserve"> execution from that </w:t>
      </w:r>
      <w:r w:rsidR="00B81163">
        <w:t>line</w:t>
      </w:r>
      <w:r>
        <w:t>.</w:t>
      </w:r>
    </w:p>
    <w:p w14:paraId="06762E9B" w14:textId="77777777" w:rsidR="00F8609E" w:rsidRDefault="00F8609E" w:rsidP="00BD3E43">
      <w:r>
        <w:t xml:space="preserve">A label is a non-executable statement in a PLPROC script. A line containing a label must begin with a colon (“:”) character. The text following </w:t>
      </w:r>
      <w:r w:rsidR="00B81163">
        <w:t>the colon</w:t>
      </w:r>
      <w:r>
        <w:t xml:space="preserve"> is the label. Like other PLPROC variables, label names must be 20 characters or less in length and contain no spaces.</w:t>
      </w:r>
    </w:p>
    <w:p w14:paraId="7EE6AC9F" w14:textId="77777777" w:rsidR="00F8609E" w:rsidRDefault="00F8609E" w:rsidP="00BD3E43">
      <w:r>
        <w:t xml:space="preserve">The jump in execution point </w:t>
      </w:r>
      <w:r w:rsidR="00ED6FD4">
        <w:t xml:space="preserve">enabled by a </w:t>
      </w:r>
      <w:r w:rsidR="00ED6FD4">
        <w:rPr>
          <w:i/>
        </w:rPr>
        <w:t>goto()</w:t>
      </w:r>
      <w:r w:rsidR="00ED6FD4">
        <w:t xml:space="preserve"> </w:t>
      </w:r>
      <w:r w:rsidR="00017778">
        <w:t xml:space="preserve">function </w:t>
      </w:r>
      <w:r w:rsidR="00ED6FD4">
        <w:t xml:space="preserve">can be conditional on the results of a selection equation that is supplied as part of the </w:t>
      </w:r>
      <w:r w:rsidR="00ED6FD4" w:rsidRPr="00ED6FD4">
        <w:rPr>
          <w:i/>
        </w:rPr>
        <w:t>goto()</w:t>
      </w:r>
      <w:r w:rsidR="00ED6FD4">
        <w:t xml:space="preserve"> function. Th</w:t>
      </w:r>
      <w:r w:rsidR="00B81163">
        <w:t>is</w:t>
      </w:r>
      <w:r w:rsidR="00ED6FD4">
        <w:t xml:space="preserve"> equation should contain only sc</w:t>
      </w:r>
      <w:r w:rsidR="00017778">
        <w:t>alar variables, of which one is presumably</w:t>
      </w:r>
      <w:r w:rsidR="00ED6FD4">
        <w:t xml:space="preserve"> the loop variable. The following example (the same as used in documentation of the </w:t>
      </w:r>
      <w:r w:rsidR="00ED6FD4" w:rsidRPr="00B81163">
        <w:rPr>
          <w:i/>
        </w:rPr>
        <w:t>goto()</w:t>
      </w:r>
      <w:r w:rsidR="00ED6FD4">
        <w:t xml:space="preserve"> function </w:t>
      </w:r>
      <w:r w:rsidR="00017778">
        <w:t>later in this document</w:t>
      </w:r>
      <w:r w:rsidR="00ED6FD4">
        <w:t xml:space="preserve">), illustrates use of the </w:t>
      </w:r>
      <w:r w:rsidR="00ED6FD4" w:rsidRPr="00B81163">
        <w:rPr>
          <w:i/>
        </w:rPr>
        <w:t>goto()</w:t>
      </w:r>
      <w:r w:rsidR="00ED6FD4">
        <w:t xml:space="preserve"> function in </w:t>
      </w:r>
      <w:r w:rsidR="00B81163">
        <w:t>specifying</w:t>
      </w:r>
      <w:r w:rsidR="00ED6FD4">
        <w:t xml:space="preserve"> a loop.</w:t>
      </w:r>
    </w:p>
    <w:tbl>
      <w:tblPr>
        <w:tblStyle w:val="TableGrid"/>
        <w:tblW w:w="0" w:type="auto"/>
        <w:tblLook w:val="04A0" w:firstRow="1" w:lastRow="0" w:firstColumn="1" w:lastColumn="0" w:noHBand="0" w:noVBand="1"/>
      </w:tblPr>
      <w:tblGrid>
        <w:gridCol w:w="9243"/>
      </w:tblGrid>
      <w:tr w:rsidR="00E9792F" w14:paraId="642AC855" w14:textId="77777777" w:rsidTr="00E9792F">
        <w:tc>
          <w:tcPr>
            <w:tcW w:w="9243" w:type="dxa"/>
          </w:tcPr>
          <w:p w14:paraId="7279586E" w14:textId="77777777" w:rsidR="00E9792F" w:rsidRPr="00A9246C" w:rsidRDefault="00E9792F" w:rsidP="00E9792F">
            <w:pPr>
              <w:spacing w:before="0" w:after="0"/>
              <w:rPr>
                <w:rFonts w:ascii="Courier New" w:hAnsi="Courier New" w:cs="Courier New"/>
                <w:sz w:val="20"/>
              </w:rPr>
            </w:pPr>
            <w:r w:rsidRPr="00A9246C">
              <w:rPr>
                <w:rFonts w:ascii="Courier New" w:hAnsi="Courier New" w:cs="Courier New"/>
                <w:sz w:val="20"/>
              </w:rPr>
              <w:t>i=0</w:t>
            </w:r>
          </w:p>
          <w:p w14:paraId="344259CA" w14:textId="77777777" w:rsidR="00E9792F" w:rsidRPr="00A9246C" w:rsidRDefault="00E9792F" w:rsidP="00E9792F">
            <w:pPr>
              <w:spacing w:before="0" w:after="0"/>
              <w:rPr>
                <w:rFonts w:ascii="Courier New" w:hAnsi="Courier New" w:cs="Courier New"/>
                <w:sz w:val="20"/>
              </w:rPr>
            </w:pPr>
            <w:r w:rsidRPr="00A9246C">
              <w:rPr>
                <w:rFonts w:ascii="Courier New" w:hAnsi="Courier New" w:cs="Courier New"/>
                <w:sz w:val="20"/>
              </w:rPr>
              <w:t>:start_loop</w:t>
            </w:r>
          </w:p>
          <w:p w14:paraId="707B6E86"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i=i+1</w:t>
            </w:r>
          </w:p>
          <w:p w14:paraId="4A4C0A35"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storcoeff=stor$i$coeff</w:t>
            </w:r>
          </w:p>
          <w:p w14:paraId="62307316"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infile='storage'//'$i$'//'.ref'</w:t>
            </w:r>
          </w:p>
          <w:p w14:paraId="77BBF90B" w14:textId="77777777" w:rsidR="00E9792F"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write_model_input_fi</w:t>
            </w:r>
            <w:r>
              <w:rPr>
                <w:rFonts w:ascii="Courier New" w:hAnsi="Courier New" w:cs="Courier New"/>
                <w:sz w:val="20"/>
              </w:rPr>
              <w:t>le(template_file='storage.tpl',  &amp;</w:t>
            </w:r>
          </w:p>
          <w:p w14:paraId="014E03FA"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model_input_file=infile)</w:t>
            </w:r>
          </w:p>
          <w:p w14:paraId="28FB2D5E"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w:t>
            </w:r>
            <w:r>
              <w:rPr>
                <w:rFonts w:ascii="Courier New" w:hAnsi="Courier New" w:cs="Courier New"/>
                <w:sz w:val="20"/>
              </w:rPr>
              <w:t>end</w:t>
            </w:r>
            <w:r w:rsidRPr="00A9246C">
              <w:rPr>
                <w:rFonts w:ascii="Courier New" w:hAnsi="Courier New" w:cs="Courier New"/>
                <w:sz w:val="20"/>
              </w:rPr>
              <w:t>_loop';select=(i.eq.3))</w:t>
            </w:r>
          </w:p>
          <w:p w14:paraId="470834AF" w14:textId="77777777" w:rsidR="00E9792F" w:rsidRPr="00A9246C" w:rsidRDefault="00E9792F" w:rsidP="00E9792F">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goto(label=:start_loop)</w:t>
            </w:r>
          </w:p>
          <w:p w14:paraId="20D9F222" w14:textId="77777777" w:rsidR="00E9792F" w:rsidRDefault="00E9792F" w:rsidP="00E9792F">
            <w:pPr>
              <w:spacing w:before="0" w:after="0"/>
            </w:pPr>
            <w:r w:rsidRPr="00A9246C">
              <w:rPr>
                <w:rFonts w:ascii="Courier New" w:hAnsi="Courier New" w:cs="Courier New"/>
                <w:sz w:val="20"/>
              </w:rPr>
              <w:t>:end_loop</w:t>
            </w:r>
          </w:p>
        </w:tc>
      </w:tr>
    </w:tbl>
    <w:p w14:paraId="585457BE" w14:textId="77777777" w:rsidR="00E9792F" w:rsidRDefault="00E9792F" w:rsidP="00E9792F">
      <w:pPr>
        <w:pStyle w:val="Caption"/>
      </w:pPr>
      <w:r>
        <w:t>Figure</w:t>
      </w:r>
      <w:r w:rsidR="00017778">
        <w:t xml:space="preserve"> 6.10</w:t>
      </w:r>
      <w:r>
        <w:t xml:space="preserve"> A loop under the control of</w:t>
      </w:r>
      <w:r w:rsidR="00017778">
        <w:t xml:space="preserve"> </w:t>
      </w:r>
      <w:r w:rsidRPr="00E9792F">
        <w:rPr>
          <w:i/>
        </w:rPr>
        <w:t>goto()</w:t>
      </w:r>
      <w:r>
        <w:t xml:space="preserve"> functions.</w:t>
      </w:r>
    </w:p>
    <w:p w14:paraId="36B6FF52" w14:textId="77777777" w:rsidR="00E9792F" w:rsidRDefault="009441B9" w:rsidP="00E9792F">
      <w:r>
        <w:lastRenderedPageBreak/>
        <w:t>It</w:t>
      </w:r>
      <w:r w:rsidR="00E9792F">
        <w:t xml:space="preserve"> is presumed that PLPROC script preceding that shown in</w:t>
      </w:r>
      <w:r>
        <w:t xml:space="preserve"> Figure 6.10</w:t>
      </w:r>
      <w:r w:rsidR="00E9792F">
        <w:t xml:space="preserve"> has defined and filled</w:t>
      </w:r>
      <w:r w:rsidR="00925DDE">
        <w:t xml:space="preserve"> three PLISTs</w:t>
      </w:r>
      <w:r w:rsidR="00E9792F">
        <w:t xml:space="preserve"> named </w:t>
      </w:r>
      <w:r w:rsidR="00E9792F">
        <w:rPr>
          <w:i/>
        </w:rPr>
        <w:t>stor1coeff</w:t>
      </w:r>
      <w:r w:rsidR="00E9792F">
        <w:t xml:space="preserve">, </w:t>
      </w:r>
      <w:r w:rsidR="00E9792F">
        <w:rPr>
          <w:i/>
        </w:rPr>
        <w:t>stor2coeff</w:t>
      </w:r>
      <w:r w:rsidR="00E9792F">
        <w:t xml:space="preserve"> and </w:t>
      </w:r>
      <w:r w:rsidR="00E9792F">
        <w:rPr>
          <w:i/>
        </w:rPr>
        <w:t>stor3coeff</w:t>
      </w:r>
      <w:r w:rsidR="00E9792F">
        <w:t xml:space="preserve">. It is also presumed that the template file </w:t>
      </w:r>
      <w:r w:rsidR="00E9792F">
        <w:rPr>
          <w:i/>
        </w:rPr>
        <w:t>storage.tpl</w:t>
      </w:r>
      <w:r w:rsidR="00E9792F">
        <w:t xml:space="preserve"> provides the means for writing the contents of a PLIST named </w:t>
      </w:r>
      <w:r w:rsidR="00E9792F">
        <w:rPr>
          <w:i/>
        </w:rPr>
        <w:t>storcoeff</w:t>
      </w:r>
      <w:r w:rsidR="00E9792F">
        <w:t xml:space="preserve"> to a file.</w:t>
      </w:r>
    </w:p>
    <w:p w14:paraId="256DCAD3" w14:textId="77777777" w:rsidR="00E9792F" w:rsidRDefault="00E9792F" w:rsidP="00E9792F">
      <w:r>
        <w:t xml:space="preserve">The </w:t>
      </w:r>
      <w:r w:rsidR="009441B9">
        <w:t xml:space="preserve">iteration variable in the </w:t>
      </w:r>
      <w:r>
        <w:t>loop</w:t>
      </w:r>
      <w:r w:rsidR="009441B9">
        <w:t xml:space="preserve"> of Figure 6.10</w:t>
      </w:r>
      <w:r>
        <w:t xml:space="preserve"> is the scalar </w:t>
      </w:r>
      <w:r>
        <w:rPr>
          <w:i/>
        </w:rPr>
        <w:t>i</w:t>
      </w:r>
      <w:r>
        <w:t xml:space="preserve">. </w:t>
      </w:r>
      <w:r w:rsidR="009441B9">
        <w:t>This variable</w:t>
      </w:r>
      <w:r>
        <w:t xml:space="preserve"> is defined and initiated through the first line of script shown in the above PLPROC script fragment. The </w:t>
      </w:r>
      <w:r>
        <w:rPr>
          <w:i/>
        </w:rPr>
        <w:t>start_loop</w:t>
      </w:r>
      <w:r>
        <w:t xml:space="preserve"> label defines the beginning of the loop while the </w:t>
      </w:r>
      <w:r>
        <w:rPr>
          <w:i/>
        </w:rPr>
        <w:t>end_loop</w:t>
      </w:r>
      <w:r>
        <w:t xml:space="preserve"> variable defines the end of the loop.</w:t>
      </w:r>
    </w:p>
    <w:p w14:paraId="000AD8EC" w14:textId="77777777" w:rsidR="00E9792F" w:rsidRDefault="00E9792F" w:rsidP="00E9792F">
      <w:r>
        <w:t xml:space="preserve">The first action undertaken within the loop is incrementation of the loop variable </w:t>
      </w:r>
      <w:r>
        <w:rPr>
          <w:i/>
        </w:rPr>
        <w:t>i</w:t>
      </w:r>
      <w:r>
        <w:t xml:space="preserve">. Then the </w:t>
      </w:r>
      <w:r>
        <w:rPr>
          <w:i/>
        </w:rPr>
        <w:t>storcoeff</w:t>
      </w:r>
      <w:r>
        <w:t xml:space="preserve"> PLIST is assigned the contents of </w:t>
      </w:r>
      <w:r>
        <w:rPr>
          <w:i/>
        </w:rPr>
        <w:t>stor1coeff</w:t>
      </w:r>
      <w:r>
        <w:t xml:space="preserve">, </w:t>
      </w:r>
      <w:r>
        <w:rPr>
          <w:i/>
        </w:rPr>
        <w:t>stor2coeff</w:t>
      </w:r>
      <w:r>
        <w:t xml:space="preserve"> or </w:t>
      </w:r>
      <w:r>
        <w:rPr>
          <w:i/>
        </w:rPr>
        <w:t>stor3coeff</w:t>
      </w:r>
      <w:r>
        <w:t xml:space="preserve">, this depending on the loop count. PLIST selection is done through $scalar$ substitution of the loop counter </w:t>
      </w:r>
      <w:r w:rsidR="009441B9" w:rsidRPr="009441B9">
        <w:rPr>
          <w:i/>
        </w:rPr>
        <w:t>i</w:t>
      </w:r>
      <w:r w:rsidR="009441B9">
        <w:t xml:space="preserve"> </w:t>
      </w:r>
      <w:r>
        <w:t>to formulate the name of the pertinent PLIST. At the same time</w:t>
      </w:r>
      <w:r w:rsidR="00C76541">
        <w:t>,</w:t>
      </w:r>
      <w:r>
        <w:t xml:space="preserve"> the file to which the contents of this PLIST are to be written is, in similar fashion, denoted as </w:t>
      </w:r>
      <w:r>
        <w:rPr>
          <w:i/>
        </w:rPr>
        <w:t>storage1.ref</w:t>
      </w:r>
      <w:r>
        <w:t xml:space="preserve">, </w:t>
      </w:r>
      <w:r>
        <w:rPr>
          <w:i/>
        </w:rPr>
        <w:t>storage2.ref</w:t>
      </w:r>
      <w:r>
        <w:t xml:space="preserve"> or </w:t>
      </w:r>
      <w:r>
        <w:rPr>
          <w:i/>
        </w:rPr>
        <w:t>storage3.ref</w:t>
      </w:r>
      <w:r>
        <w:t xml:space="preserve">, this also depending on the number of times that the loop has been traversed. In the fourth statement following the </w:t>
      </w:r>
      <w:r>
        <w:rPr>
          <w:i/>
        </w:rPr>
        <w:t>start_loop</w:t>
      </w:r>
      <w:r>
        <w:t xml:space="preserve"> label, this file is written. It is always written using the same template file </w:t>
      </w:r>
      <w:r>
        <w:rPr>
          <w:i/>
        </w:rPr>
        <w:t>storage.tpl</w:t>
      </w:r>
      <w:r>
        <w:t xml:space="preserve">. The name of the PLIST cited in the template file cannot be altered through $scalar$ substitution; this is why the contents of the </w:t>
      </w:r>
      <w:r w:rsidRPr="00853583">
        <w:rPr>
          <w:i/>
        </w:rPr>
        <w:t>stor*coeff</w:t>
      </w:r>
      <w:r w:rsidR="00925DDE">
        <w:t>, PLISTs</w:t>
      </w:r>
      <w:r>
        <w:t xml:space="preserve"> must be copied to the </w:t>
      </w:r>
      <w:r w:rsidRPr="00853583">
        <w:rPr>
          <w:i/>
        </w:rPr>
        <w:t>storcoeff</w:t>
      </w:r>
      <w:r>
        <w:t xml:space="preserve"> PLIST before they are written to the respective </w:t>
      </w:r>
      <w:r w:rsidRPr="00853583">
        <w:rPr>
          <w:i/>
        </w:rPr>
        <w:t>storage*.ref</w:t>
      </w:r>
      <w:r>
        <w:t xml:space="preserve"> file.</w:t>
      </w:r>
    </w:p>
    <w:p w14:paraId="3B308829" w14:textId="77777777" w:rsidR="00E9792F" w:rsidRDefault="00E9792F" w:rsidP="00E9792F">
      <w:r>
        <w:t xml:space="preserve">After the pertinent file is written, the </w:t>
      </w:r>
      <w:r>
        <w:rPr>
          <w:i/>
        </w:rPr>
        <w:t>goto()</w:t>
      </w:r>
      <w:r>
        <w:t xml:space="preserve"> function directs PLPROC execution to the </w:t>
      </w:r>
      <w:r>
        <w:rPr>
          <w:i/>
        </w:rPr>
        <w:t>end_loop</w:t>
      </w:r>
      <w:r>
        <w:t xml:space="preserve"> label, but only if the scalar variable </w:t>
      </w:r>
      <w:r>
        <w:rPr>
          <w:i/>
        </w:rPr>
        <w:t>i</w:t>
      </w:r>
      <w:r>
        <w:t xml:space="preserve"> is equal to 3. If this is not the case, then the next scripting line is executed. This line of script contains another </w:t>
      </w:r>
      <w:r w:rsidRPr="00853583">
        <w:rPr>
          <w:i/>
        </w:rPr>
        <w:t>goto()</w:t>
      </w:r>
      <w:r>
        <w:t xml:space="preserve"> function, but without a </w:t>
      </w:r>
      <w:r w:rsidRPr="00D243BD">
        <w:rPr>
          <w:i/>
        </w:rPr>
        <w:t>select</w:t>
      </w:r>
      <w:r>
        <w:t xml:space="preserve"> subargument of the </w:t>
      </w:r>
      <w:r w:rsidRPr="00C1253A">
        <w:rPr>
          <w:i/>
        </w:rPr>
        <w:t>label</w:t>
      </w:r>
      <w:r>
        <w:t xml:space="preserve"> argument. Hence re-direction to the start of the loop is unconditional. Another passage through the loop then takes place.</w:t>
      </w:r>
    </w:p>
    <w:p w14:paraId="4FE4701A" w14:textId="00AF38BE" w:rsidR="00E9792F" w:rsidRDefault="00AA522B" w:rsidP="00AA522B">
      <w:pPr>
        <w:pStyle w:val="Heading2"/>
      </w:pPr>
      <w:bookmarkStart w:id="1737" w:name="_Toc418019307"/>
      <w:bookmarkStart w:id="1738" w:name="_Toc418697664"/>
      <w:bookmarkStart w:id="1739" w:name="_Toc418769193"/>
      <w:bookmarkStart w:id="1740" w:name="_Toc419216108"/>
      <w:bookmarkStart w:id="1741" w:name="_Toc421585581"/>
      <w:bookmarkStart w:id="1742" w:name="_Toc421865942"/>
      <w:bookmarkStart w:id="1743" w:name="_Toc422469020"/>
      <w:bookmarkStart w:id="1744" w:name="_Toc422985040"/>
      <w:bookmarkStart w:id="1745" w:name="_Toc423029396"/>
      <w:bookmarkStart w:id="1746" w:name="_Toc423173122"/>
      <w:bookmarkStart w:id="1747" w:name="_Toc423264121"/>
      <w:bookmarkStart w:id="1748" w:name="_Toc423435343"/>
      <w:bookmarkStart w:id="1749" w:name="_Toc426572317"/>
      <w:bookmarkStart w:id="1750" w:name="_Toc428082628"/>
      <w:bookmarkStart w:id="1751" w:name="_Toc428083133"/>
      <w:bookmarkStart w:id="1752" w:name="_Toc431792354"/>
      <w:bookmarkStart w:id="1753" w:name="_Toc433361881"/>
      <w:bookmarkStart w:id="1754" w:name="_Toc433620805"/>
      <w:bookmarkStart w:id="1755" w:name="_Toc523916464"/>
      <w:bookmarkStart w:id="1756" w:name="_Toc61612663"/>
      <w:r>
        <w:t>6.1.</w:t>
      </w:r>
      <w:r w:rsidR="00D05175">
        <w:t>6</w:t>
      </w:r>
      <w:r>
        <w:t xml:space="preserve"> Command Line Variable Definition</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14:paraId="09AD6972" w14:textId="77777777" w:rsidR="00AA522B" w:rsidRDefault="00AA522B" w:rsidP="00AA522B">
      <w:r>
        <w:t>Where PLPROC is run as part of a model through an iterative procedure that is controlled by an external progr</w:t>
      </w:r>
      <w:r w:rsidR="00FB3393">
        <w:t>am, iteration-</w:t>
      </w:r>
      <w:r>
        <w:t>specific values for PLPROC scalar and string variables can be provided through the PLPROC command line. These variables can then be used to govern internal PLPROC operation</w:t>
      </w:r>
      <w:r w:rsidR="00FB3393">
        <w:t>.</w:t>
      </w:r>
      <w:r>
        <w:t xml:space="preserve"> </w:t>
      </w:r>
      <w:r w:rsidR="00FB3393">
        <w:t>F</w:t>
      </w:r>
      <w:r>
        <w:t>or example</w:t>
      </w:r>
      <w:r w:rsidR="00FB3393">
        <w:t xml:space="preserve"> they can specify</w:t>
      </w:r>
      <w:r>
        <w:t xml:space="preserve"> the names of files from which information is ret</w:t>
      </w:r>
      <w:r w:rsidR="00FB3393">
        <w:t>rieved or to which it is stored</w:t>
      </w:r>
      <w:r w:rsidR="009441B9">
        <w:t xml:space="preserve"> by the PLPROC script</w:t>
      </w:r>
      <w:r w:rsidR="007F4E19">
        <w:t>.</w:t>
      </w:r>
    </w:p>
    <w:p w14:paraId="5CB2DF47" w14:textId="77777777" w:rsidR="007F4E19" w:rsidRPr="007F4E19" w:rsidRDefault="00255C93" w:rsidP="00AA522B">
      <w:r>
        <w:t>Figure 6.11</w:t>
      </w:r>
      <w:r w:rsidR="007F4E19">
        <w:t xml:space="preserve"> illustrates the</w:t>
      </w:r>
      <w:r w:rsidR="009441B9">
        <w:t xml:space="preserve"> command used to</w:t>
      </w:r>
      <w:r w:rsidR="007F4E19">
        <w:t xml:space="preserve"> run PLPROC wherein PLPROC “wakes up” to find a value of 3.0 assigned to the scalar variable </w:t>
      </w:r>
      <w:r w:rsidR="007F4E19" w:rsidRPr="007F4E19">
        <w:rPr>
          <w:i/>
        </w:rPr>
        <w:t>iteration</w:t>
      </w:r>
      <w:r w:rsidR="007F4E19">
        <w:t xml:space="preserve"> and a value of “</w:t>
      </w:r>
      <w:r w:rsidR="007F4E19" w:rsidRPr="007F4E19">
        <w:t>report.dat</w:t>
      </w:r>
      <w:r w:rsidR="007F4E19">
        <w:t>”</w:t>
      </w:r>
      <w:r w:rsidR="007F4E19" w:rsidRPr="007F4E19">
        <w:t xml:space="preserve"> </w:t>
      </w:r>
      <w:r w:rsidR="007F4E19">
        <w:t xml:space="preserve">assigned to </w:t>
      </w:r>
      <w:r w:rsidR="00FB3393">
        <w:t xml:space="preserve">the </w:t>
      </w:r>
      <w:r w:rsidR="007F4E19">
        <w:t xml:space="preserve">string variable </w:t>
      </w:r>
      <w:r w:rsidR="007F4E19">
        <w:rPr>
          <w:i/>
        </w:rPr>
        <w:t>afile</w:t>
      </w:r>
      <w:r w:rsidR="007F4E19">
        <w:t>. At the same time</w:t>
      </w:r>
      <w:r w:rsidR="00FB3393">
        <w:t>,</w:t>
      </w:r>
      <w:r w:rsidR="007F4E19">
        <w:t xml:space="preserve"> PLPROC is told to read the script file </w:t>
      </w:r>
      <w:r w:rsidR="007F4E19">
        <w:rPr>
          <w:i/>
        </w:rPr>
        <w:t>plproc.in</w:t>
      </w:r>
      <w:r w:rsidR="007F4E19">
        <w:t xml:space="preserve"> and execute functions and equations that are recorded in this file. Operations in this file may cause values assigned to </w:t>
      </w:r>
      <w:r w:rsidR="007F4E19">
        <w:rPr>
          <w:i/>
        </w:rPr>
        <w:t>afile</w:t>
      </w:r>
      <w:r w:rsidR="007F4E19">
        <w:t xml:space="preserve"> and </w:t>
      </w:r>
      <w:r w:rsidR="007F4E19">
        <w:rPr>
          <w:i/>
        </w:rPr>
        <w:t>iteration</w:t>
      </w:r>
      <w:r w:rsidR="007F4E19">
        <w:t xml:space="preserve"> to be over-ridden.</w:t>
      </w:r>
    </w:p>
    <w:tbl>
      <w:tblPr>
        <w:tblStyle w:val="TableGrid"/>
        <w:tblW w:w="0" w:type="auto"/>
        <w:tblLook w:val="04A0" w:firstRow="1" w:lastRow="0" w:firstColumn="1" w:lastColumn="0" w:noHBand="0" w:noVBand="1"/>
      </w:tblPr>
      <w:tblGrid>
        <w:gridCol w:w="9243"/>
      </w:tblGrid>
      <w:tr w:rsidR="007F4E19" w14:paraId="296C0036" w14:textId="77777777" w:rsidTr="007F4E19">
        <w:tc>
          <w:tcPr>
            <w:tcW w:w="9243" w:type="dxa"/>
          </w:tcPr>
          <w:p w14:paraId="552C8EB8" w14:textId="77777777" w:rsidR="007F4E19" w:rsidRPr="007F4E19" w:rsidRDefault="007F4E19" w:rsidP="00AA522B">
            <w:pPr>
              <w:rPr>
                <w:rFonts w:ascii="Courier New" w:hAnsi="Courier New" w:cs="Courier New"/>
                <w:sz w:val="20"/>
              </w:rPr>
            </w:pPr>
            <w:r>
              <w:rPr>
                <w:rFonts w:ascii="Courier New" w:hAnsi="Courier New" w:cs="Courier New"/>
                <w:sz w:val="20"/>
              </w:rPr>
              <w:t>p</w:t>
            </w:r>
            <w:r w:rsidRPr="007F4E19">
              <w:rPr>
                <w:rFonts w:ascii="Courier New" w:hAnsi="Courier New" w:cs="Courier New"/>
                <w:sz w:val="20"/>
              </w:rPr>
              <w:t>lproc plproc.in afile=’report.dat’ iteration=3</w:t>
            </w:r>
          </w:p>
        </w:tc>
      </w:tr>
    </w:tbl>
    <w:p w14:paraId="2F50E984" w14:textId="77777777" w:rsidR="007F4E19" w:rsidRDefault="00255C93" w:rsidP="007F4E19">
      <w:pPr>
        <w:pStyle w:val="Caption"/>
      </w:pPr>
      <w:r>
        <w:t>Figure 6.11</w:t>
      </w:r>
      <w:r w:rsidR="007F4E19">
        <w:t xml:space="preserve"> A PLPROC command line with scalar and string value assignment.</w:t>
      </w:r>
    </w:p>
    <w:p w14:paraId="4E1B34E2" w14:textId="77777777" w:rsidR="007F4E19" w:rsidRDefault="007F4E19" w:rsidP="007F4E19">
      <w:r>
        <w:t>The following rules apply when assigning values to scalar or string variables through the PLPROC command line.</w:t>
      </w:r>
    </w:p>
    <w:p w14:paraId="04C8AA55" w14:textId="77777777" w:rsidR="007F4E19" w:rsidRDefault="009441B9" w:rsidP="005D6782">
      <w:pPr>
        <w:pStyle w:val="ListParagraph"/>
        <w:numPr>
          <w:ilvl w:val="0"/>
          <w:numId w:val="20"/>
        </w:numPr>
      </w:pPr>
      <w:r>
        <w:t>The</w:t>
      </w:r>
      <w:r w:rsidR="007F4E19">
        <w:t xml:space="preserve"> name of the scalar or string variable</w:t>
      </w:r>
      <w:r w:rsidR="00FB3393">
        <w:t xml:space="preserve"> to which a value is assigned</w:t>
      </w:r>
      <w:r w:rsidR="007F4E19">
        <w:t xml:space="preserve"> must be followed by</w:t>
      </w:r>
      <w:r w:rsidR="00FB3393">
        <w:t xml:space="preserve"> the</w:t>
      </w:r>
      <w:r w:rsidR="007F4E19">
        <w:t xml:space="preserve"> “=”</w:t>
      </w:r>
      <w:r w:rsidR="00FB3393">
        <w:t xml:space="preserve"> symbol; this symbol</w:t>
      </w:r>
      <w:r w:rsidR="007F4E19">
        <w:t xml:space="preserve"> must be followed by the value of the variable.</w:t>
      </w:r>
    </w:p>
    <w:p w14:paraId="213B2565" w14:textId="77777777" w:rsidR="007F4E19" w:rsidRDefault="00FB3393" w:rsidP="005D6782">
      <w:pPr>
        <w:pStyle w:val="ListParagraph"/>
        <w:numPr>
          <w:ilvl w:val="0"/>
          <w:numId w:val="20"/>
        </w:numPr>
      </w:pPr>
      <w:r>
        <w:lastRenderedPageBreak/>
        <w:t>The values assigned to s</w:t>
      </w:r>
      <w:r w:rsidR="007F4E19">
        <w:t xml:space="preserve">tring variables must be surrounded by </w:t>
      </w:r>
      <w:r w:rsidR="009441B9">
        <w:t xml:space="preserve">single </w:t>
      </w:r>
      <w:r w:rsidR="007F4E19">
        <w:t xml:space="preserve">quotes. It is through the </w:t>
      </w:r>
      <w:r w:rsidR="00163E08">
        <w:t>presence of quotes that PLPROC recognizes a variable as a string variable.</w:t>
      </w:r>
    </w:p>
    <w:p w14:paraId="7516551A" w14:textId="77777777" w:rsidR="00163E08" w:rsidRDefault="00163E08" w:rsidP="005D6782">
      <w:pPr>
        <w:pStyle w:val="ListParagraph"/>
        <w:numPr>
          <w:ilvl w:val="0"/>
          <w:numId w:val="20"/>
        </w:numPr>
      </w:pPr>
      <w:r>
        <w:t>A number must be assigned to a scalar variable. It is through its status as a number that PLPROC recognizes the variable</w:t>
      </w:r>
      <w:r w:rsidR="00FB3393">
        <w:t xml:space="preserve"> to which the value is assigned</w:t>
      </w:r>
      <w:r>
        <w:t xml:space="preserve"> as a scalar variable.</w:t>
      </w:r>
    </w:p>
    <w:p w14:paraId="74CBB63C" w14:textId="77777777" w:rsidR="007F4E19" w:rsidRDefault="00163E08" w:rsidP="005D6782">
      <w:pPr>
        <w:pStyle w:val="ListParagraph"/>
        <w:numPr>
          <w:ilvl w:val="0"/>
          <w:numId w:val="20"/>
        </w:numPr>
      </w:pPr>
      <w:r>
        <w:t xml:space="preserve">If the value of a variable is neither surrounded by </w:t>
      </w:r>
      <w:r w:rsidR="001953BF">
        <w:t xml:space="preserve">single </w:t>
      </w:r>
      <w:r>
        <w:t>quotes, nor is supplied as</w:t>
      </w:r>
      <w:r w:rsidR="00FB3393">
        <w:t xml:space="preserve"> a</w:t>
      </w:r>
      <w:r>
        <w:t xml:space="preserve"> number, PLPROC ceases execution with an error message.</w:t>
      </w:r>
    </w:p>
    <w:p w14:paraId="461B1C4D" w14:textId="77777777" w:rsidR="00163E08" w:rsidRDefault="00163E08" w:rsidP="005D6782">
      <w:pPr>
        <w:pStyle w:val="ListParagraph"/>
        <w:numPr>
          <w:ilvl w:val="0"/>
          <w:numId w:val="20"/>
        </w:numPr>
      </w:pPr>
      <w:r>
        <w:t xml:space="preserve">If the name of a PLPROC script file is supplied on the command line then it must not be followed by an “=” symbol. </w:t>
      </w:r>
      <w:r w:rsidR="00F82990">
        <w:t>If a variable on the PLPROC command line is not followed by an “=” symbol, then it is presumed to be the name of a PLPROC script file. If two variables</w:t>
      </w:r>
      <w:r w:rsidR="00FB3393">
        <w:t xml:space="preserve"> are unaccompanied by “=” symbols,</w:t>
      </w:r>
      <w:r w:rsidR="00F82990">
        <w:t xml:space="preserve"> PLPROC ceases execution with an error message.</w:t>
      </w:r>
    </w:p>
    <w:p w14:paraId="19197D3B" w14:textId="77777777" w:rsidR="00F82990" w:rsidRPr="007F4E19" w:rsidRDefault="00F82990" w:rsidP="00F82990"/>
    <w:p w14:paraId="01E61050" w14:textId="77777777" w:rsidR="003E1352" w:rsidRPr="003E1352" w:rsidRDefault="003E1352" w:rsidP="00BD3E43"/>
    <w:p w14:paraId="720C724D" w14:textId="77777777" w:rsidR="00897283" w:rsidRDefault="00897283" w:rsidP="000346A4"/>
    <w:p w14:paraId="6289D861" w14:textId="77777777" w:rsidR="000346A4" w:rsidRPr="000346A4" w:rsidRDefault="000346A4" w:rsidP="000346A4"/>
    <w:p w14:paraId="5D3EDB13" w14:textId="77777777" w:rsidR="00FE49C8" w:rsidRPr="005F72E4" w:rsidRDefault="00FE49C8" w:rsidP="00CD6D2B"/>
    <w:p w14:paraId="4F675FF0" w14:textId="77777777" w:rsidR="007A5C0B" w:rsidRDefault="007A5C0B" w:rsidP="00C61BE0"/>
    <w:p w14:paraId="4BD85394" w14:textId="77777777" w:rsidR="007A5C0B" w:rsidRPr="00C61BE0" w:rsidRDefault="007A5C0B" w:rsidP="00C61BE0"/>
    <w:p w14:paraId="450B22FE" w14:textId="77777777" w:rsidR="00912FAD" w:rsidRDefault="00912FAD">
      <w:pPr>
        <w:pStyle w:val="Heading1"/>
        <w:sectPr w:rsidR="00912FAD">
          <w:headerReference w:type="default" r:id="rId27"/>
          <w:pgSz w:w="11907" w:h="16840" w:code="9"/>
          <w:pgMar w:top="1699" w:right="1440" w:bottom="1656" w:left="1440" w:header="1138" w:footer="720" w:gutter="0"/>
          <w:cols w:space="720"/>
        </w:sectPr>
      </w:pPr>
    </w:p>
    <w:p w14:paraId="574A3606" w14:textId="77777777" w:rsidR="00912FAD" w:rsidRDefault="00C95C79">
      <w:pPr>
        <w:pStyle w:val="Heading1"/>
      </w:pPr>
      <w:bookmarkStart w:id="1757" w:name="_Toc315355552"/>
      <w:bookmarkStart w:id="1758" w:name="_Toc315860227"/>
      <w:bookmarkStart w:id="1759" w:name="_Toc316300823"/>
      <w:bookmarkStart w:id="1760" w:name="_Toc316536653"/>
      <w:bookmarkStart w:id="1761" w:name="_Toc316626661"/>
      <w:bookmarkStart w:id="1762" w:name="_Toc317019910"/>
      <w:bookmarkStart w:id="1763" w:name="_Toc318442355"/>
      <w:bookmarkStart w:id="1764" w:name="_Toc327823063"/>
      <w:bookmarkStart w:id="1765" w:name="_Toc336995604"/>
      <w:bookmarkStart w:id="1766" w:name="_Toc357335342"/>
      <w:bookmarkStart w:id="1767" w:name="_Toc357335675"/>
      <w:bookmarkStart w:id="1768" w:name="_Toc376852045"/>
      <w:bookmarkStart w:id="1769" w:name="_Toc376852404"/>
      <w:bookmarkStart w:id="1770" w:name="_Toc407792006"/>
      <w:bookmarkStart w:id="1771" w:name="_Toc417216402"/>
      <w:bookmarkStart w:id="1772" w:name="_Toc417216773"/>
      <w:bookmarkStart w:id="1773" w:name="_Toc417398390"/>
      <w:bookmarkStart w:id="1774" w:name="_Toc417622763"/>
      <w:bookmarkStart w:id="1775" w:name="_Toc418019308"/>
      <w:bookmarkStart w:id="1776" w:name="_Toc418697665"/>
      <w:bookmarkStart w:id="1777" w:name="_Toc418769194"/>
      <w:bookmarkStart w:id="1778" w:name="_Toc419216109"/>
      <w:bookmarkStart w:id="1779" w:name="_Toc421585582"/>
      <w:bookmarkStart w:id="1780" w:name="_Toc421865943"/>
      <w:bookmarkStart w:id="1781" w:name="_Toc422469021"/>
      <w:bookmarkStart w:id="1782" w:name="_Toc422985041"/>
      <w:bookmarkStart w:id="1783" w:name="_Toc423029397"/>
      <w:bookmarkStart w:id="1784" w:name="_Toc423173123"/>
      <w:bookmarkStart w:id="1785" w:name="_Toc423264122"/>
      <w:bookmarkStart w:id="1786" w:name="_Toc423435344"/>
      <w:bookmarkStart w:id="1787" w:name="_Toc426572318"/>
      <w:bookmarkStart w:id="1788" w:name="_Toc428082629"/>
      <w:bookmarkStart w:id="1789" w:name="_Toc428083134"/>
      <w:bookmarkStart w:id="1790" w:name="_Toc431792355"/>
      <w:bookmarkStart w:id="1791" w:name="_Toc433361882"/>
      <w:bookmarkStart w:id="1792" w:name="_Toc433620806"/>
      <w:bookmarkStart w:id="1793" w:name="_Toc523916465"/>
      <w:bookmarkStart w:id="1794" w:name="_Toc61612664"/>
      <w:bookmarkEnd w:id="1114"/>
      <w:bookmarkEnd w:id="1115"/>
      <w:bookmarkEnd w:id="1116"/>
      <w:bookmarkEnd w:id="1117"/>
      <w:r>
        <w:lastRenderedPageBreak/>
        <w:t>7</w:t>
      </w:r>
      <w:r w:rsidR="009B3E6F">
        <w:t>. Conclusions</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p>
    <w:p w14:paraId="55077685" w14:textId="77777777" w:rsidR="009B3E6F" w:rsidRDefault="004828B5">
      <w:r>
        <w:t>If numerical models are to be used as a basis for environmental management, they cannot be used on their own. Instead they must be used in partnership with software such as PEST</w:t>
      </w:r>
      <w:r w:rsidR="0064218D">
        <w:t xml:space="preserve"> in modes of deployment that extract </w:t>
      </w:r>
      <w:r>
        <w:t xml:space="preserve">as much information from </w:t>
      </w:r>
      <w:r w:rsidR="00E21F20">
        <w:t>historical system</w:t>
      </w:r>
      <w:r>
        <w:t xml:space="preserve"> dataset</w:t>
      </w:r>
      <w:r w:rsidR="0064218D">
        <w:t>s</w:t>
      </w:r>
      <w:r>
        <w:t xml:space="preserve"> as possible</w:t>
      </w:r>
      <w:r w:rsidR="0064218D">
        <w:t xml:space="preserve">, </w:t>
      </w:r>
      <w:r w:rsidR="00E21F20">
        <w:t>while allowing</w:t>
      </w:r>
      <w:r w:rsidR="0064218D">
        <w:t xml:space="preserve"> quantification of the uncertainty associated with </w:t>
      </w:r>
      <w:r w:rsidR="00E21F20">
        <w:t>model</w:t>
      </w:r>
      <w:r w:rsidR="0064218D">
        <w:t xml:space="preserve"> predictions after this information has been extracted.</w:t>
      </w:r>
      <w:r>
        <w:t xml:space="preserve"> Quantification of predicti</w:t>
      </w:r>
      <w:r w:rsidR="0064218D">
        <w:t>ve</w:t>
      </w:r>
      <w:r>
        <w:t xml:space="preserve"> uncertainty </w:t>
      </w:r>
      <w:r w:rsidR="00E21F20">
        <w:t>is essential for</w:t>
      </w:r>
      <w:r>
        <w:t xml:space="preserve"> </w:t>
      </w:r>
      <w:r w:rsidR="00625F68">
        <w:t>quantification</w:t>
      </w:r>
      <w:r>
        <w:t xml:space="preserve"> </w:t>
      </w:r>
      <w:r w:rsidR="0064218D">
        <w:t>of risk. Environmental decision-</w:t>
      </w:r>
      <w:r>
        <w:t>making can balance risk</w:t>
      </w:r>
      <w:r w:rsidR="00E21F20">
        <w:t>s</w:t>
      </w:r>
      <w:r>
        <w:t xml:space="preserve"> against benefits to be accrued </w:t>
      </w:r>
      <w:r w:rsidR="0064218D">
        <w:t xml:space="preserve">through implementation of </w:t>
      </w:r>
      <w:r w:rsidR="00E21F20">
        <w:t xml:space="preserve">alternative </w:t>
      </w:r>
      <w:r>
        <w:t>management</w:t>
      </w:r>
      <w:r w:rsidR="00E21F20">
        <w:t xml:space="preserve"> options only after predictive uncertainty has been quantified, after having been reduced as much as possible through extraction of all available information from existing data.</w:t>
      </w:r>
    </w:p>
    <w:p w14:paraId="1A5AAD34" w14:textId="77777777" w:rsidR="004828B5" w:rsidRDefault="004828B5">
      <w:r>
        <w:t>Increas</w:t>
      </w:r>
      <w:r w:rsidR="00CA045A">
        <w:t>es in</w:t>
      </w:r>
      <w:r>
        <w:t xml:space="preserve"> model complexity, and</w:t>
      </w:r>
      <w:r w:rsidR="00CA045A">
        <w:t xml:space="preserve"> in</w:t>
      </w:r>
      <w:r>
        <w:t xml:space="preserve"> </w:t>
      </w:r>
      <w:r w:rsidR="00CA045A">
        <w:t>the</w:t>
      </w:r>
      <w:r>
        <w:t xml:space="preserve"> </w:t>
      </w:r>
      <w:r w:rsidR="00625F68">
        <w:t>availability</w:t>
      </w:r>
      <w:r>
        <w:t xml:space="preserve"> of high quality data, demands </w:t>
      </w:r>
      <w:r w:rsidR="00CA045A">
        <w:t xml:space="preserve">commensurate increases in the </w:t>
      </w:r>
      <w:r w:rsidR="00625F68">
        <w:t>complexity</w:t>
      </w:r>
      <w:r>
        <w:t xml:space="preserve"> of model parameterization</w:t>
      </w:r>
      <w:r w:rsidR="0064218D">
        <w:t>, and</w:t>
      </w:r>
      <w:r w:rsidR="00CA045A">
        <w:t xml:space="preserve"> in the sophistication of </w:t>
      </w:r>
      <w:r w:rsidR="0064218D">
        <w:t xml:space="preserve">model-based data processing that is required to inform </w:t>
      </w:r>
      <w:r w:rsidR="00E21F20">
        <w:t>model</w:t>
      </w:r>
      <w:r w:rsidR="0064218D">
        <w:t xml:space="preserve"> parameters.</w:t>
      </w:r>
      <w:r>
        <w:t xml:space="preserve"> It also demands</w:t>
      </w:r>
      <w:r w:rsidR="0064218D">
        <w:t xml:space="preserve"> flexibility in</w:t>
      </w:r>
      <w:r>
        <w:t xml:space="preserve"> parameter definition, estimation and uncertainty analysis</w:t>
      </w:r>
      <w:r w:rsidR="0064218D">
        <w:t>. This allows</w:t>
      </w:r>
      <w:r>
        <w:t xml:space="preserve"> a modeller </w:t>
      </w:r>
      <w:r w:rsidR="0064218D">
        <w:t>to</w:t>
      </w:r>
      <w:r>
        <w:t xml:space="preserve"> </w:t>
      </w:r>
      <w:r w:rsidR="005417B6">
        <w:t xml:space="preserve">readily adapt the modelling process to each new modelling context that he/she </w:t>
      </w:r>
      <w:r w:rsidR="00E21F20">
        <w:t>encounters</w:t>
      </w:r>
      <w:r w:rsidR="005417B6">
        <w:t>.</w:t>
      </w:r>
    </w:p>
    <w:p w14:paraId="23B3520C" w14:textId="77777777" w:rsidR="005950AE" w:rsidRDefault="00AF0F12">
      <w:r>
        <w:t>Conceptually, a modeller can gain unlimited flexibility in defining and adjusting</w:t>
      </w:r>
      <w:r w:rsidR="005417B6">
        <w:t xml:space="preserve"> model</w:t>
      </w:r>
      <w:r>
        <w:t xml:space="preserve"> parameters by writing </w:t>
      </w:r>
      <w:r w:rsidR="005417B6">
        <w:t xml:space="preserve">context-specific </w:t>
      </w:r>
      <w:r>
        <w:t>utility software that</w:t>
      </w:r>
      <w:r w:rsidR="005417B6">
        <w:t xml:space="preserve"> encapsulates the most appropriate mechanism for PEST-model linkage for</w:t>
      </w:r>
      <w:r w:rsidR="00E21F20">
        <w:t xml:space="preserve"> use in</w:t>
      </w:r>
      <w:r w:rsidR="005417B6">
        <w:t xml:space="preserve"> a particular</w:t>
      </w:r>
      <w:r w:rsidR="00E21F20">
        <w:t xml:space="preserve"> modelling</w:t>
      </w:r>
      <w:r w:rsidR="005417B6">
        <w:t xml:space="preserve"> context.</w:t>
      </w:r>
      <w:r>
        <w:t xml:space="preserve"> </w:t>
      </w:r>
      <w:r w:rsidR="005417B6">
        <w:t>Unfortunately t</w:t>
      </w:r>
      <w:r>
        <w:t xml:space="preserve">he unlimited flexibility provided by this approach comes at a high cost. </w:t>
      </w:r>
      <w:r w:rsidR="005417B6">
        <w:t>In the first place,</w:t>
      </w:r>
      <w:r>
        <w:t xml:space="preserve"> not all modellers are programmers. Secondly, the programming</w:t>
      </w:r>
      <w:r w:rsidR="005417B6">
        <w:t xml:space="preserve"> that may be required to optimize the parameterization of complex models, particularly those that employ an unstructured grid or mesh, </w:t>
      </w:r>
      <w:r>
        <w:t xml:space="preserve">is a speciality in itself, one that not all modellers necessarily need to </w:t>
      </w:r>
      <w:r w:rsidR="005417B6">
        <w:t>acquire</w:t>
      </w:r>
      <w:r>
        <w:t xml:space="preserve">. </w:t>
      </w:r>
    </w:p>
    <w:p w14:paraId="315F6C01" w14:textId="77777777" w:rsidR="00AF0F12" w:rsidRDefault="00AF0F12">
      <w:r>
        <w:t xml:space="preserve">An alternative </w:t>
      </w:r>
      <w:r w:rsidR="00625F68">
        <w:t>approach</w:t>
      </w:r>
      <w:r>
        <w:t xml:space="preserve"> is for a modeller to rely entirely on the functionality provided by his/her favourite model graphical user interface. This may be short-sighted however, for the “parameterization prescriptions” which many interfaces provide are not </w:t>
      </w:r>
      <w:r w:rsidR="00625F68">
        <w:t>flexible</w:t>
      </w:r>
      <w:r>
        <w:t xml:space="preserve"> enough to respond to the demands of every modelling context. Innovation thus becomes difficult or impossible. </w:t>
      </w:r>
    </w:p>
    <w:p w14:paraId="34BF2D71" w14:textId="77777777" w:rsidR="001C0B27" w:rsidRDefault="00AF0F12">
      <w:r>
        <w:t xml:space="preserve">PLPROC is meant to provide something of a middle ground between the above two extremes. It allows </w:t>
      </w:r>
      <w:r w:rsidR="00890F24">
        <w:t>a modeller</w:t>
      </w:r>
      <w:r>
        <w:t xml:space="preserve"> to </w:t>
      </w:r>
      <w:r w:rsidR="00890F24">
        <w:t xml:space="preserve">build </w:t>
      </w:r>
      <w:r>
        <w:t>a model, and design some of its parameterization</w:t>
      </w:r>
      <w:r w:rsidR="00890F24">
        <w:t>,</w:t>
      </w:r>
      <w:r>
        <w:t xml:space="preserve"> using a graphical user interface. However it </w:t>
      </w:r>
      <w:r w:rsidR="00890F24">
        <w:t>relieves</w:t>
      </w:r>
      <w:r>
        <w:t xml:space="preserve"> him/her of the </w:t>
      </w:r>
      <w:r w:rsidR="00625F68">
        <w:t>burden</w:t>
      </w:r>
      <w:r>
        <w:t xml:space="preserve"> of </w:t>
      </w:r>
      <w:r w:rsidR="00625F68">
        <w:t>having</w:t>
      </w:r>
      <w:r>
        <w:t xml:space="preserve"> to writ</w:t>
      </w:r>
      <w:r w:rsidR="001C0B27">
        <w:t>e</w:t>
      </w:r>
      <w:r>
        <w:t xml:space="preserve"> </w:t>
      </w:r>
      <w:r w:rsidR="001C0B27">
        <w:t>his/her own software</w:t>
      </w:r>
      <w:r w:rsidR="00890F24">
        <w:t xml:space="preserve"> where he/she finds it necessary</w:t>
      </w:r>
      <w:r>
        <w:t xml:space="preserve"> to</w:t>
      </w:r>
      <w:r w:rsidR="00890F24">
        <w:t xml:space="preserve"> employ innovative parameterization schemes, and to </w:t>
      </w:r>
      <w:r>
        <w:t xml:space="preserve">tailor the </w:t>
      </w:r>
      <w:r w:rsidR="00890F24">
        <w:t xml:space="preserve">design of the </w:t>
      </w:r>
      <w:r>
        <w:t>inverse problem of model calibration to</w:t>
      </w:r>
      <w:r w:rsidR="00890F24">
        <w:t xml:space="preserve"> meet</w:t>
      </w:r>
      <w:r>
        <w:t xml:space="preserve"> the demands of </w:t>
      </w:r>
      <w:r w:rsidR="00890F24">
        <w:t>a particular</w:t>
      </w:r>
      <w:r>
        <w:t xml:space="preserve"> study site</w:t>
      </w:r>
      <w:r w:rsidR="009D244F">
        <w:t xml:space="preserve"> in ways that a graphical user interface may not provide</w:t>
      </w:r>
      <w:r>
        <w:t>.</w:t>
      </w:r>
      <w:r w:rsidR="001C0B27">
        <w:t xml:space="preserve"> </w:t>
      </w:r>
    </w:p>
    <w:p w14:paraId="253F220B" w14:textId="77777777" w:rsidR="00AF0F12" w:rsidRDefault="001C0B27">
      <w:r>
        <w:t xml:space="preserve">To be sure, use of PLPROC constitutes a type of programming language in itself. Access to its functionality is not menu-driven, nor can its options be selected through the click of a mouse. It is the author’s hope that its use will </w:t>
      </w:r>
      <w:r w:rsidR="00625F68">
        <w:t>eventually</w:t>
      </w:r>
      <w:r>
        <w:t xml:space="preserve"> be made easier through</w:t>
      </w:r>
      <w:r w:rsidR="00890F24">
        <w:t xml:space="preserve"> provision of access to its capabilities by graphical user interfaces</w:t>
      </w:r>
      <w:r>
        <w:t>, thereby removing this impediment to its use. However</w:t>
      </w:r>
      <w:r w:rsidR="00E21F20">
        <w:t>, regardless of whether or not this occurs,</w:t>
      </w:r>
      <w:r>
        <w:t xml:space="preserve"> </w:t>
      </w:r>
      <w:r w:rsidR="00890F24">
        <w:t>a modeller</w:t>
      </w:r>
      <w:r>
        <w:t xml:space="preserve"> would be well-advised to learn</w:t>
      </w:r>
      <w:r w:rsidR="00890F24">
        <w:t xml:space="preserve"> </w:t>
      </w:r>
      <w:r>
        <w:t>PLPROC</w:t>
      </w:r>
      <w:r w:rsidR="00890F24">
        <w:t xml:space="preserve"> usage details</w:t>
      </w:r>
      <w:r w:rsidR="003013A6">
        <w:t xml:space="preserve"> at the command-line level</w:t>
      </w:r>
      <w:r>
        <w:t>, for it is anticipated that its development will cont</w:t>
      </w:r>
      <w:r w:rsidR="00E21F20">
        <w:t>inue into the indefinite future; hence</w:t>
      </w:r>
      <w:r>
        <w:t xml:space="preserve"> functionality</w:t>
      </w:r>
      <w:r w:rsidR="00E21F20">
        <w:t xml:space="preserve"> that is</w:t>
      </w:r>
      <w:r>
        <w:t xml:space="preserve"> available through direct use of PLPROC will always exceed that</w:t>
      </w:r>
      <w:r w:rsidR="00E21F20">
        <w:t xml:space="preserve"> which is</w:t>
      </w:r>
      <w:r>
        <w:t xml:space="preserve"> </w:t>
      </w:r>
      <w:r w:rsidR="00625F68">
        <w:t>available</w:t>
      </w:r>
      <w:r>
        <w:t xml:space="preserve"> through any interface that supports it. </w:t>
      </w:r>
    </w:p>
    <w:p w14:paraId="0209B93F" w14:textId="77777777" w:rsidR="00811B4D" w:rsidRDefault="00811B4D" w:rsidP="00B02C1B"/>
    <w:p w14:paraId="4A1450AC" w14:textId="77777777" w:rsidR="00811B4D" w:rsidRDefault="00811B4D" w:rsidP="00B02C1B">
      <w:pPr>
        <w:sectPr w:rsidR="00811B4D">
          <w:headerReference w:type="default" r:id="rId28"/>
          <w:pgSz w:w="11907" w:h="16840" w:code="9"/>
          <w:pgMar w:top="1699" w:right="1440" w:bottom="1656" w:left="1440" w:header="1138" w:footer="720" w:gutter="0"/>
          <w:cols w:space="720"/>
        </w:sectPr>
      </w:pPr>
    </w:p>
    <w:p w14:paraId="0867A577" w14:textId="77777777" w:rsidR="00E90ABA" w:rsidRDefault="00995964" w:rsidP="004031BD">
      <w:pPr>
        <w:pStyle w:val="Heading1"/>
      </w:pPr>
      <w:bookmarkStart w:id="1795" w:name="_Toc315860228"/>
      <w:bookmarkStart w:id="1796" w:name="_Toc316300824"/>
      <w:bookmarkStart w:id="1797" w:name="_Toc316536654"/>
      <w:bookmarkStart w:id="1798" w:name="_Toc316626662"/>
      <w:bookmarkStart w:id="1799" w:name="_Toc317019911"/>
      <w:bookmarkStart w:id="1800" w:name="_Toc318442356"/>
      <w:bookmarkStart w:id="1801" w:name="_Toc327823064"/>
      <w:bookmarkStart w:id="1802" w:name="_Toc336995605"/>
      <w:bookmarkStart w:id="1803" w:name="_Toc357335343"/>
      <w:bookmarkStart w:id="1804" w:name="_Toc357335676"/>
      <w:bookmarkStart w:id="1805" w:name="_Toc376852046"/>
      <w:bookmarkStart w:id="1806" w:name="_Toc376852405"/>
      <w:bookmarkStart w:id="1807" w:name="_Toc407792007"/>
      <w:bookmarkStart w:id="1808" w:name="_Toc417216403"/>
      <w:bookmarkStart w:id="1809" w:name="_Toc417216774"/>
      <w:bookmarkStart w:id="1810" w:name="_Toc417398391"/>
      <w:bookmarkStart w:id="1811" w:name="_Toc417622764"/>
      <w:bookmarkStart w:id="1812" w:name="_Toc418019309"/>
      <w:bookmarkStart w:id="1813" w:name="_Toc418697666"/>
      <w:bookmarkStart w:id="1814" w:name="_Toc418769195"/>
      <w:bookmarkStart w:id="1815" w:name="_Toc419216110"/>
      <w:bookmarkStart w:id="1816" w:name="_Toc421585583"/>
      <w:bookmarkStart w:id="1817" w:name="_Toc421865944"/>
      <w:bookmarkStart w:id="1818" w:name="_Toc422469022"/>
      <w:bookmarkStart w:id="1819" w:name="_Toc422985042"/>
      <w:bookmarkStart w:id="1820" w:name="_Toc423029398"/>
      <w:bookmarkStart w:id="1821" w:name="_Toc423173124"/>
      <w:bookmarkStart w:id="1822" w:name="_Toc423264123"/>
      <w:bookmarkStart w:id="1823" w:name="_Toc423435345"/>
      <w:bookmarkStart w:id="1824" w:name="_Toc426572319"/>
      <w:bookmarkStart w:id="1825" w:name="_Toc428082630"/>
      <w:bookmarkStart w:id="1826" w:name="_Toc428083135"/>
      <w:bookmarkStart w:id="1827" w:name="_Toc431792356"/>
      <w:bookmarkStart w:id="1828" w:name="_Toc433361883"/>
      <w:bookmarkStart w:id="1829" w:name="_Toc433620807"/>
      <w:bookmarkStart w:id="1830" w:name="_Toc523916466"/>
      <w:bookmarkStart w:id="1831" w:name="_Toc61612665"/>
      <w:r>
        <w:lastRenderedPageBreak/>
        <w:t>8</w:t>
      </w:r>
      <w:r w:rsidR="00C642AF">
        <w:t xml:space="preserve">. </w:t>
      </w:r>
      <w:r w:rsidR="004031BD">
        <w:t>References</w:t>
      </w:r>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14:paraId="0B437B95" w14:textId="77777777" w:rsidR="004031BD" w:rsidRDefault="004031BD" w:rsidP="004031BD">
      <w:r>
        <w:t>Deutsch, C and Journel, A., 1998. GSLIB Geostatistical Software Library and User’s Guide. Second Edition. Oxford University Press.</w:t>
      </w:r>
    </w:p>
    <w:p w14:paraId="273786B2" w14:textId="77777777" w:rsidR="00B479ED" w:rsidRDefault="00B479ED" w:rsidP="00B02C1B"/>
    <w:p w14:paraId="1837163C" w14:textId="77777777" w:rsidR="00811B4D" w:rsidRDefault="00811B4D" w:rsidP="00B02C1B">
      <w:pPr>
        <w:sectPr w:rsidR="00811B4D">
          <w:headerReference w:type="default" r:id="rId29"/>
          <w:pgSz w:w="11907" w:h="16840" w:code="9"/>
          <w:pgMar w:top="1699" w:right="1440" w:bottom="1656" w:left="1440" w:header="1138" w:footer="720" w:gutter="0"/>
          <w:cols w:space="720"/>
        </w:sectPr>
      </w:pPr>
    </w:p>
    <w:p w14:paraId="145CBEC9" w14:textId="77777777" w:rsidR="004031BD" w:rsidRDefault="004031BD" w:rsidP="00B02C1B"/>
    <w:p w14:paraId="450FE755" w14:textId="77777777" w:rsidR="00811B4D" w:rsidRDefault="00811B4D" w:rsidP="00B02C1B"/>
    <w:p w14:paraId="0E2A7835" w14:textId="77777777" w:rsidR="00811B4D" w:rsidRDefault="00811B4D" w:rsidP="00B02C1B"/>
    <w:p w14:paraId="0E5231F1" w14:textId="77777777" w:rsidR="00811B4D" w:rsidRDefault="00811B4D" w:rsidP="00B02C1B"/>
    <w:p w14:paraId="0252B63C" w14:textId="77777777" w:rsidR="00811B4D" w:rsidRDefault="00811B4D" w:rsidP="00B02C1B"/>
    <w:p w14:paraId="3A25BA71" w14:textId="77777777" w:rsidR="00811B4D" w:rsidRDefault="00811B4D" w:rsidP="00B02C1B"/>
    <w:p w14:paraId="546E660E" w14:textId="77777777" w:rsidR="00811B4D" w:rsidRDefault="00811B4D" w:rsidP="00B02C1B"/>
    <w:p w14:paraId="2A4E123C" w14:textId="77777777" w:rsidR="00811B4D" w:rsidRDefault="00811B4D" w:rsidP="00811B4D">
      <w:pPr>
        <w:jc w:val="center"/>
        <w:rPr>
          <w:rFonts w:ascii="Arial" w:hAnsi="Arial" w:cs="Arial"/>
          <w:sz w:val="56"/>
        </w:rPr>
      </w:pPr>
      <w:r>
        <w:rPr>
          <w:rFonts w:ascii="Arial" w:hAnsi="Arial" w:cs="Arial"/>
          <w:sz w:val="56"/>
        </w:rPr>
        <w:t>Documentation</w:t>
      </w:r>
    </w:p>
    <w:p w14:paraId="101E57E6" w14:textId="77777777" w:rsidR="00811B4D" w:rsidRDefault="00811B4D" w:rsidP="00811B4D">
      <w:pPr>
        <w:jc w:val="center"/>
        <w:rPr>
          <w:rFonts w:ascii="Arial" w:hAnsi="Arial" w:cs="Arial"/>
          <w:sz w:val="56"/>
        </w:rPr>
      </w:pPr>
      <w:r>
        <w:rPr>
          <w:rFonts w:ascii="Arial" w:hAnsi="Arial" w:cs="Arial"/>
          <w:sz w:val="56"/>
        </w:rPr>
        <w:t xml:space="preserve">of </w:t>
      </w:r>
    </w:p>
    <w:p w14:paraId="771ECCB2" w14:textId="77777777" w:rsidR="00811B4D" w:rsidRPr="00811B4D" w:rsidRDefault="00811B4D" w:rsidP="00811B4D">
      <w:pPr>
        <w:jc w:val="center"/>
        <w:rPr>
          <w:rFonts w:ascii="Arial" w:hAnsi="Arial" w:cs="Arial"/>
        </w:rPr>
      </w:pPr>
      <w:r>
        <w:rPr>
          <w:rFonts w:ascii="Arial" w:hAnsi="Arial" w:cs="Arial"/>
          <w:sz w:val="56"/>
        </w:rPr>
        <w:t>Specific Functions</w:t>
      </w:r>
    </w:p>
    <w:p w14:paraId="739FC711" w14:textId="77777777" w:rsidR="00811B4D" w:rsidRDefault="00811B4D" w:rsidP="00B02C1B">
      <w:pPr>
        <w:sectPr w:rsidR="00811B4D">
          <w:headerReference w:type="default" r:id="rId30"/>
          <w:pgSz w:w="11907" w:h="16840" w:code="9"/>
          <w:pgMar w:top="1699" w:right="1440" w:bottom="1656" w:left="1440" w:header="1138" w:footer="720" w:gutter="0"/>
          <w:cols w:space="720"/>
        </w:sectPr>
      </w:pPr>
    </w:p>
    <w:p w14:paraId="53A4C180" w14:textId="77777777" w:rsidR="00B0661A" w:rsidRDefault="00B0661A" w:rsidP="00B0661A">
      <w:pPr>
        <w:pStyle w:val="Heading1"/>
      </w:pPr>
      <w:bookmarkStart w:id="1832" w:name="_Toc523916467"/>
      <w:bookmarkStart w:id="1833" w:name="_Toc421865945"/>
      <w:bookmarkStart w:id="1834" w:name="_Toc422469023"/>
      <w:bookmarkStart w:id="1835" w:name="_Toc422985043"/>
      <w:bookmarkStart w:id="1836" w:name="_Toc423029399"/>
      <w:bookmarkStart w:id="1837" w:name="_Toc423173125"/>
      <w:bookmarkStart w:id="1838" w:name="_Toc423264124"/>
      <w:bookmarkStart w:id="1839" w:name="_Toc423435346"/>
      <w:bookmarkStart w:id="1840" w:name="_Toc426572320"/>
      <w:bookmarkStart w:id="1841" w:name="_Toc428082631"/>
      <w:bookmarkStart w:id="1842" w:name="_Toc428083136"/>
      <w:bookmarkStart w:id="1843" w:name="_Toc431792357"/>
      <w:bookmarkStart w:id="1844" w:name="_Toc433361884"/>
      <w:bookmarkStart w:id="1845" w:name="_Toc433620808"/>
      <w:bookmarkStart w:id="1846" w:name="_Toc336995606"/>
      <w:bookmarkStart w:id="1847" w:name="_Toc357335344"/>
      <w:bookmarkStart w:id="1848" w:name="_Toc357335677"/>
      <w:bookmarkStart w:id="1849" w:name="_Toc376852047"/>
      <w:bookmarkStart w:id="1850" w:name="_Toc376852406"/>
      <w:bookmarkStart w:id="1851" w:name="_Toc407792008"/>
      <w:bookmarkStart w:id="1852" w:name="_Toc417216404"/>
      <w:bookmarkStart w:id="1853" w:name="_Toc417216775"/>
      <w:bookmarkStart w:id="1854" w:name="_Toc417398392"/>
      <w:bookmarkStart w:id="1855" w:name="_Toc417622765"/>
      <w:bookmarkStart w:id="1856" w:name="_Toc418019310"/>
      <w:bookmarkStart w:id="1857" w:name="_Toc418697667"/>
      <w:bookmarkStart w:id="1858" w:name="_Toc418769196"/>
      <w:bookmarkStart w:id="1859" w:name="_Toc419216111"/>
      <w:bookmarkStart w:id="1860" w:name="_Toc421585584"/>
      <w:bookmarkStart w:id="1861" w:name="_Toc315355553"/>
      <w:bookmarkStart w:id="1862" w:name="_Toc315860229"/>
      <w:bookmarkStart w:id="1863" w:name="_Toc316300825"/>
      <w:bookmarkStart w:id="1864" w:name="_Toc316536655"/>
      <w:bookmarkStart w:id="1865" w:name="_Toc316626663"/>
      <w:bookmarkStart w:id="1866" w:name="_Toc317019912"/>
      <w:bookmarkStart w:id="1867" w:name="_Toc318442357"/>
      <w:bookmarkStart w:id="1868" w:name="_Toc327823065"/>
      <w:bookmarkStart w:id="1869" w:name="_Toc61612666"/>
      <w:r>
        <w:lastRenderedPageBreak/>
        <w:t>alluv_boundary_interp()</w:t>
      </w:r>
      <w:bookmarkEnd w:id="1832"/>
      <w:bookmarkEnd w:id="1869"/>
    </w:p>
    <w:p w14:paraId="72A01BBF" w14:textId="77777777" w:rsidR="00B0661A" w:rsidRDefault="00DA2615" w:rsidP="00DA2615">
      <w:pPr>
        <w:pStyle w:val="Heading2"/>
      </w:pPr>
      <w:bookmarkStart w:id="1870" w:name="_Toc523916468"/>
      <w:bookmarkStart w:id="1871" w:name="_Toc61612667"/>
      <w:r>
        <w:t>General</w:t>
      </w:r>
      <w:bookmarkEnd w:id="1870"/>
      <w:bookmarkEnd w:id="1871"/>
    </w:p>
    <w:p w14:paraId="03555CD6" w14:textId="77777777" w:rsidR="00414568" w:rsidRDefault="00DA2615" w:rsidP="00DA2615">
      <w:r>
        <w:t xml:space="preserve">The </w:t>
      </w:r>
      <w:r w:rsidRPr="00DA2615">
        <w:rPr>
          <w:i/>
        </w:rPr>
        <w:t>alluv_boundary_interp()</w:t>
      </w:r>
      <w:r>
        <w:t xml:space="preserve"> function has been designed to complement</w:t>
      </w:r>
      <w:r w:rsidR="009F1739">
        <w:t xml:space="preserve"> PLPROC</w:t>
      </w:r>
      <w:r>
        <w:t xml:space="preserve"> functions which undertake interpolation using </w:t>
      </w:r>
      <w:r w:rsidR="009F1739">
        <w:t xml:space="preserve">spatially varying </w:t>
      </w:r>
      <w:r>
        <w:t>anisotropic variograms</w:t>
      </w:r>
      <w:r w:rsidR="00677233">
        <w:t xml:space="preserve"> where it is desired that</w:t>
      </w:r>
      <w:r w:rsidR="009F1739">
        <w:t xml:space="preserve"> local</w:t>
      </w:r>
      <w:r w:rsidR="00677233">
        <w:t xml:space="preserve"> anisotropy follow the direction of a meandering river. The user provides an “alluvial boundary file” which defines a minimum of two lines, these enclosing an alluvial system; other </w:t>
      </w:r>
      <w:r w:rsidR="00635DD0">
        <w:t>pairs of</w:t>
      </w:r>
      <w:r w:rsidR="00677233">
        <w:t xml:space="preserve"> lines can demarcate tributaries to this system. The </w:t>
      </w:r>
      <w:r w:rsidR="00677233">
        <w:rPr>
          <w:i/>
        </w:rPr>
        <w:t>alluv_boundary_interp()</w:t>
      </w:r>
      <w:r w:rsidR="00677233">
        <w:t xml:space="preserve"> function calculates the bearing</w:t>
      </w:r>
      <w:r w:rsidR="00635DD0">
        <w:t>s</w:t>
      </w:r>
      <w:r w:rsidR="00677233">
        <w:t xml:space="preserve"> of </w:t>
      </w:r>
      <w:r w:rsidR="00635DD0">
        <w:t>all</w:t>
      </w:r>
      <w:r w:rsidR="00677233">
        <w:t xml:space="preserve"> segment</w:t>
      </w:r>
      <w:r w:rsidR="00635DD0">
        <w:t>s</w:t>
      </w:r>
      <w:r w:rsidR="00677233">
        <w:t xml:space="preserve"> of</w:t>
      </w:r>
      <w:r w:rsidR="00635DD0">
        <w:t xml:space="preserve"> all of</w:t>
      </w:r>
      <w:r w:rsidR="00677233">
        <w:t xml:space="preserve"> these lines. It interpolates these bearings to</w:t>
      </w:r>
      <w:r w:rsidR="00635DD0">
        <w:t xml:space="preserve"> the elements of</w:t>
      </w:r>
      <w:r w:rsidR="00677233">
        <w:t xml:space="preserve"> PLIST</w:t>
      </w:r>
      <w:r w:rsidR="00635DD0">
        <w:t>s</w:t>
      </w:r>
      <w:r w:rsidR="00677233">
        <w:t xml:space="preserve"> (probably pilot points) which lie within, or </w:t>
      </w:r>
      <w:r w:rsidR="001030E2">
        <w:t>adjacent</w:t>
      </w:r>
      <w:r w:rsidR="00677233">
        <w:t xml:space="preserve"> to, the</w:t>
      </w:r>
      <w:r w:rsidR="00635DD0">
        <w:t>se</w:t>
      </w:r>
      <w:r w:rsidR="00677233">
        <w:t xml:space="preserve"> alluvial channel</w:t>
      </w:r>
      <w:r w:rsidR="00972E67">
        <w:t xml:space="preserve"> systems</w:t>
      </w:r>
      <w:r w:rsidR="00677233">
        <w:t>; optionally, other boundary-</w:t>
      </w:r>
      <w:r w:rsidR="00972E67">
        <w:t>assigned</w:t>
      </w:r>
      <w:r w:rsidR="00677233">
        <w:t xml:space="preserve"> data can</w:t>
      </w:r>
      <w:r w:rsidR="009F1739">
        <w:t xml:space="preserve"> be</w:t>
      </w:r>
      <w:r w:rsidR="00677233">
        <w:t xml:space="preserve"> interpolated</w:t>
      </w:r>
      <w:r w:rsidR="00414568">
        <w:t xml:space="preserve"> to PLIST elements</w:t>
      </w:r>
      <w:r w:rsidR="00677233">
        <w:t xml:space="preserve"> a</w:t>
      </w:r>
      <w:r w:rsidR="00972E67">
        <w:t>t</w:t>
      </w:r>
      <w:r w:rsidR="00677233">
        <w:t xml:space="preserve"> </w:t>
      </w:r>
      <w:r w:rsidR="00972E67">
        <w:t>the same time</w:t>
      </w:r>
      <w:r w:rsidR="00677233">
        <w:t>.</w:t>
      </w:r>
    </w:p>
    <w:p w14:paraId="7CD72753" w14:textId="77777777" w:rsidR="00DA2615" w:rsidRDefault="00414568" w:rsidP="00DA2615">
      <w:r>
        <w:t>Once</w:t>
      </w:r>
      <w:r w:rsidR="00972E67">
        <w:t xml:space="preserve"> target</w:t>
      </w:r>
      <w:r>
        <w:t xml:space="preserve"> PLIST elements have been</w:t>
      </w:r>
      <w:r w:rsidR="00972E67">
        <w:t xml:space="preserve"> informed of the </w:t>
      </w:r>
      <w:r>
        <w:t>local direction</w:t>
      </w:r>
      <w:r w:rsidR="00972E67">
        <w:t>s</w:t>
      </w:r>
      <w:r>
        <w:t xml:space="preserve"> of the alluvial system</w:t>
      </w:r>
      <w:r w:rsidR="00972E67">
        <w:t xml:space="preserve"> in this manner</w:t>
      </w:r>
      <w:r>
        <w:t>, these directions can be</w:t>
      </w:r>
      <w:r w:rsidR="00972E67">
        <w:t xml:space="preserve"> further</w:t>
      </w:r>
      <w:r>
        <w:t xml:space="preserve"> interpolated (using, for example, the </w:t>
      </w:r>
      <w:r>
        <w:rPr>
          <w:i/>
        </w:rPr>
        <w:t>calc_kriging_factors_auto_2d()</w:t>
      </w:r>
      <w:r>
        <w:t xml:space="preserve"> function) to the cells of a model grid. This same function can then be used for interpolation of other pilot point data</w:t>
      </w:r>
      <w:r w:rsidR="00972E67">
        <w:t xml:space="preserve"> (for example hydraulic properties)</w:t>
      </w:r>
      <w:r>
        <w:t xml:space="preserve"> to the cells of </w:t>
      </w:r>
      <w:r w:rsidR="009F1739">
        <w:t>that</w:t>
      </w:r>
      <w:r w:rsidR="00972E67">
        <w:t xml:space="preserve"> grid,</w:t>
      </w:r>
      <w:r>
        <w:t xml:space="preserve"> with </w:t>
      </w:r>
      <w:r w:rsidR="00972E67">
        <w:t xml:space="preserve">interpolation </w:t>
      </w:r>
      <w:r>
        <w:t xml:space="preserve">anisotropy being </w:t>
      </w:r>
      <w:r w:rsidR="009F1739">
        <w:t>defined</w:t>
      </w:r>
      <w:r>
        <w:t xml:space="preserve"> at the model cell level</w:t>
      </w:r>
      <w:r w:rsidR="00972E67">
        <w:t xml:space="preserve"> for the use of the</w:t>
      </w:r>
      <w:r>
        <w:t xml:space="preserve"> </w:t>
      </w:r>
      <w:r>
        <w:rPr>
          <w:i/>
        </w:rPr>
        <w:t>calc_kriging_factors_auto_2d()</w:t>
      </w:r>
      <w:r w:rsidR="00972E67">
        <w:t xml:space="preserve"> function</w:t>
      </w:r>
      <w:r>
        <w:t xml:space="preserve"> if desired.</w:t>
      </w:r>
      <w:r w:rsidR="00677233">
        <w:t xml:space="preserve"> </w:t>
      </w:r>
    </w:p>
    <w:p w14:paraId="650C9416" w14:textId="77777777" w:rsidR="005D0FF0" w:rsidRDefault="005D0FF0" w:rsidP="005D0FF0">
      <w:pPr>
        <w:pStyle w:val="Heading2"/>
      </w:pPr>
      <w:bookmarkStart w:id="1872" w:name="_Toc523916469"/>
      <w:bookmarkStart w:id="1873" w:name="_Toc61612668"/>
      <w:r>
        <w:t>Function Specifications</w:t>
      </w:r>
      <w:bookmarkEnd w:id="1872"/>
      <w:bookmarkEnd w:id="1873"/>
    </w:p>
    <w:p w14:paraId="2E9A075B" w14:textId="77777777" w:rsidR="005D0FF0" w:rsidRDefault="005D0FF0" w:rsidP="005D0FF0">
      <w:pPr>
        <w:pStyle w:val="Heading3"/>
      </w:pPr>
      <w:r>
        <w:t>Function value</w:t>
      </w:r>
    </w:p>
    <w:p w14:paraId="6618EF18" w14:textId="77777777" w:rsidR="005D0FF0" w:rsidRDefault="005D0FF0" w:rsidP="005D0FF0">
      <w:r>
        <w:t xml:space="preserve">The </w:t>
      </w:r>
      <w:r>
        <w:rPr>
          <w:i/>
        </w:rPr>
        <w:t>alluv_boundary_interp</w:t>
      </w:r>
      <w:r w:rsidRPr="00744E28">
        <w:rPr>
          <w:i/>
        </w:rPr>
        <w:t>()</w:t>
      </w:r>
      <w:r>
        <w:t xml:space="preserve"> function makes no assignment to any PLPROC entity. Its name must lead the PLPROC command through which it is invoked.</w:t>
      </w:r>
    </w:p>
    <w:p w14:paraId="65995F08" w14:textId="77777777" w:rsidR="005D0FF0" w:rsidRDefault="005D0FF0" w:rsidP="005D0FF0">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0"/>
        <w:gridCol w:w="7053"/>
      </w:tblGrid>
      <w:tr w:rsidR="005D0FF0" w14:paraId="7ABAD455" w14:textId="77777777" w:rsidTr="005D0FF0">
        <w:tc>
          <w:tcPr>
            <w:tcW w:w="2190" w:type="dxa"/>
          </w:tcPr>
          <w:p w14:paraId="47DFA4A6" w14:textId="77777777" w:rsidR="005D0FF0" w:rsidRDefault="005D0FF0" w:rsidP="005D0FF0">
            <w:pPr>
              <w:rPr>
                <w:i/>
              </w:rPr>
            </w:pPr>
            <w:r>
              <w:rPr>
                <w:i/>
              </w:rPr>
              <w:t>alluv_boundary_file</w:t>
            </w:r>
          </w:p>
        </w:tc>
        <w:tc>
          <w:tcPr>
            <w:tcW w:w="7053" w:type="dxa"/>
          </w:tcPr>
          <w:p w14:paraId="69BC5FF9" w14:textId="77777777" w:rsidR="005D0FF0" w:rsidRPr="005D0FF0" w:rsidRDefault="005D0FF0" w:rsidP="005D0FF0">
            <w:r>
              <w:t>The name of the alluvial boundary file which is read by the</w:t>
            </w:r>
            <w:r w:rsidR="00972E67">
              <w:t xml:space="preserve"> </w:t>
            </w:r>
            <w:r w:rsidR="00972E67" w:rsidRPr="00972E67">
              <w:rPr>
                <w:i/>
              </w:rPr>
              <w:t>alluv_boundary_interp()</w:t>
            </w:r>
            <w:r>
              <w:t xml:space="preserve"> function. This argument can be contracted to </w:t>
            </w:r>
            <w:r>
              <w:rPr>
                <w:i/>
              </w:rPr>
              <w:t>file</w:t>
            </w:r>
            <w:r w:rsidR="00972E67">
              <w:t xml:space="preserve"> if desired.</w:t>
            </w:r>
            <w:r>
              <w:t xml:space="preserve"> Specification</w:t>
            </w:r>
            <w:r w:rsidR="00972E67">
              <w:t>s</w:t>
            </w:r>
            <w:r>
              <w:t xml:space="preserve"> of an alluvial boundary file are provided below.</w:t>
            </w:r>
          </w:p>
        </w:tc>
      </w:tr>
      <w:tr w:rsidR="005D0FF0" w14:paraId="2F2C17AC" w14:textId="77777777" w:rsidTr="005D0FF0">
        <w:tc>
          <w:tcPr>
            <w:tcW w:w="2190" w:type="dxa"/>
          </w:tcPr>
          <w:p w14:paraId="6C70AAE6" w14:textId="77777777" w:rsidR="005D0FF0" w:rsidRDefault="00972E67" w:rsidP="0098696C">
            <w:pPr>
              <w:rPr>
                <w:i/>
              </w:rPr>
            </w:pPr>
            <w:r>
              <w:rPr>
                <w:i/>
              </w:rPr>
              <w:t>p</w:t>
            </w:r>
            <w:r w:rsidR="005D0FF0">
              <w:rPr>
                <w:i/>
              </w:rPr>
              <w:t>list</w:t>
            </w:r>
          </w:p>
        </w:tc>
        <w:tc>
          <w:tcPr>
            <w:tcW w:w="7053" w:type="dxa"/>
          </w:tcPr>
          <w:p w14:paraId="39593AA8" w14:textId="77777777" w:rsidR="005D0FF0" w:rsidRPr="00972E67" w:rsidRDefault="005D0FF0" w:rsidP="0050070B">
            <w:r>
              <w:t>This is the name of a PLIST whose elements will be informed through interpolation from alluvial boundar</w:t>
            </w:r>
            <w:r w:rsidR="00972E67">
              <w:t>ies</w:t>
            </w:r>
            <w:r>
              <w:t xml:space="preserve">. Up to five </w:t>
            </w:r>
            <w:r>
              <w:rPr>
                <w:i/>
              </w:rPr>
              <w:t>plist</w:t>
            </w:r>
            <w:r>
              <w:t xml:space="preserve"> arguments can be provided</w:t>
            </w:r>
            <w:r w:rsidR="00972E67">
              <w:t xml:space="preserve"> in a single </w:t>
            </w:r>
            <w:r w:rsidR="00972E67" w:rsidRPr="00972E67">
              <w:rPr>
                <w:i/>
              </w:rPr>
              <w:t>alluv_boundary_interp()</w:t>
            </w:r>
            <w:r w:rsidR="00972E67">
              <w:t xml:space="preserve"> function call</w:t>
            </w:r>
            <w:r>
              <w:t>, each citing the name of a different PLIST.</w:t>
            </w:r>
            <w:r w:rsidR="00B576D7">
              <w:t xml:space="preserve"> If more than one </w:t>
            </w:r>
            <w:r w:rsidR="00B576D7">
              <w:rPr>
                <w:i/>
              </w:rPr>
              <w:t>plist</w:t>
            </w:r>
            <w:r w:rsidR="00B576D7">
              <w:t xml:space="preserve"> argument is provided, all</w:t>
            </w:r>
            <w:r w:rsidR="009F1739">
              <w:t xml:space="preserve"> cited PLISTs must</w:t>
            </w:r>
            <w:r w:rsidR="00B576D7">
              <w:t xml:space="preserve"> have the same parent CLIST.</w:t>
            </w:r>
            <w:r w:rsidR="00972E67">
              <w:t xml:space="preserve"> Any PLIST featured as the value of a </w:t>
            </w:r>
            <w:r w:rsidR="00972E67">
              <w:rPr>
                <w:i/>
              </w:rPr>
              <w:t>plist</w:t>
            </w:r>
            <w:r w:rsidR="00972E67">
              <w:t xml:space="preserve"> argument must have been defined in previous PLPROC function calls.</w:t>
            </w:r>
          </w:p>
        </w:tc>
      </w:tr>
      <w:tr w:rsidR="005D0FF0" w14:paraId="747FECB5" w14:textId="77777777" w:rsidTr="005D0FF0">
        <w:tc>
          <w:tcPr>
            <w:tcW w:w="2190" w:type="dxa"/>
          </w:tcPr>
          <w:p w14:paraId="4994F6C1" w14:textId="77777777" w:rsidR="005D0FF0" w:rsidRDefault="005D0FF0" w:rsidP="005D0FF0">
            <w:pPr>
              <w:rPr>
                <w:i/>
              </w:rPr>
            </w:pPr>
            <w:r>
              <w:rPr>
                <w:i/>
              </w:rPr>
              <w:t>plist; datnum</w:t>
            </w:r>
          </w:p>
        </w:tc>
        <w:tc>
          <w:tcPr>
            <w:tcW w:w="7053" w:type="dxa"/>
          </w:tcPr>
          <w:p w14:paraId="72CB18B6" w14:textId="77777777" w:rsidR="005D0FF0" w:rsidRPr="005D0FF0" w:rsidRDefault="005D0FF0" w:rsidP="0050070B">
            <w:r>
              <w:t xml:space="preserve">A </w:t>
            </w:r>
            <w:r>
              <w:rPr>
                <w:i/>
              </w:rPr>
              <w:t>datnum</w:t>
            </w:r>
            <w:r>
              <w:t xml:space="preserve"> subargument must be provided with each </w:t>
            </w:r>
            <w:r>
              <w:rPr>
                <w:i/>
              </w:rPr>
              <w:t>plist</w:t>
            </w:r>
            <w:r>
              <w:t xml:space="preserve"> argument. This is </w:t>
            </w:r>
            <w:r w:rsidR="009F1739">
              <w:t>a</w:t>
            </w:r>
            <w:r>
              <w:t xml:space="preserve"> data</w:t>
            </w:r>
            <w:r w:rsidR="0050070B">
              <w:t xml:space="preserve"> type</w:t>
            </w:r>
            <w:r>
              <w:t xml:space="preserve"> number from the alluvial boundary file for which interpolation </w:t>
            </w:r>
            <w:r w:rsidR="0050070B">
              <w:t>must</w:t>
            </w:r>
            <w:r>
              <w:t xml:space="preserve"> take place to the specified PLIST. A </w:t>
            </w:r>
            <w:r>
              <w:rPr>
                <w:i/>
              </w:rPr>
              <w:t>datnum</w:t>
            </w:r>
            <w:r>
              <w:t xml:space="preserve"> number of zero instructs the</w:t>
            </w:r>
            <w:r w:rsidR="00972E67">
              <w:t xml:space="preserve"> </w:t>
            </w:r>
            <w:r w:rsidR="00972E67" w:rsidRPr="00972E67">
              <w:rPr>
                <w:i/>
              </w:rPr>
              <w:t>alluv_boundary_interp()</w:t>
            </w:r>
            <w:r>
              <w:t xml:space="preserve"> function to interpolate the bearings of </w:t>
            </w:r>
            <w:r w:rsidR="00972E67">
              <w:t xml:space="preserve">alluvial </w:t>
            </w:r>
            <w:r>
              <w:t xml:space="preserve">boundary segments. Values for </w:t>
            </w:r>
            <w:r>
              <w:rPr>
                <w:i/>
              </w:rPr>
              <w:t>datnum</w:t>
            </w:r>
            <w:r>
              <w:t xml:space="preserve"> can range from 0 to 4.</w:t>
            </w:r>
          </w:p>
        </w:tc>
      </w:tr>
      <w:tr w:rsidR="005D0FF0" w14:paraId="09E8836D" w14:textId="77777777" w:rsidTr="005D0FF0">
        <w:tc>
          <w:tcPr>
            <w:tcW w:w="2190" w:type="dxa"/>
          </w:tcPr>
          <w:p w14:paraId="6AA8DFDA" w14:textId="77777777" w:rsidR="005D0FF0" w:rsidRDefault="005D0FF0" w:rsidP="0098696C">
            <w:pPr>
              <w:rPr>
                <w:i/>
              </w:rPr>
            </w:pPr>
            <w:r>
              <w:rPr>
                <w:i/>
              </w:rPr>
              <w:lastRenderedPageBreak/>
              <w:t>plist; transform</w:t>
            </w:r>
          </w:p>
        </w:tc>
        <w:tc>
          <w:tcPr>
            <w:tcW w:w="7053" w:type="dxa"/>
          </w:tcPr>
          <w:p w14:paraId="6BA09106" w14:textId="77777777" w:rsidR="005D0FF0" w:rsidRPr="005D0FF0" w:rsidRDefault="005D0FF0" w:rsidP="009F1739">
            <w:r>
              <w:t xml:space="preserve">A </w:t>
            </w:r>
            <w:r>
              <w:rPr>
                <w:i/>
              </w:rPr>
              <w:t>transform</w:t>
            </w:r>
            <w:r>
              <w:t xml:space="preserve"> argument specifies whether interpolation from the alluvial boundary value file</w:t>
            </w:r>
            <w:r w:rsidR="009F1739">
              <w:t xml:space="preserve"> to PLIST elements</w:t>
            </w:r>
            <w:r>
              <w:t xml:space="preserve"> will be logarithmic or not. The value of the argument must be supplied as “yes” or “no”. If </w:t>
            </w:r>
            <w:r>
              <w:rPr>
                <w:i/>
              </w:rPr>
              <w:t>datnum</w:t>
            </w:r>
            <w:r>
              <w:t xml:space="preserve"> is</w:t>
            </w:r>
            <w:r w:rsidR="00F003FB">
              <w:t xml:space="preserve"> supplied as</w:t>
            </w:r>
            <w:r>
              <w:t xml:space="preserve"> </w:t>
            </w:r>
            <w:r w:rsidR="00972E67">
              <w:t>zero</w:t>
            </w:r>
            <w:r>
              <w:t xml:space="preserve"> for a particular </w:t>
            </w:r>
            <w:r>
              <w:rPr>
                <w:i/>
              </w:rPr>
              <w:t>plist</w:t>
            </w:r>
            <w:r>
              <w:t xml:space="preserve"> argument</w:t>
            </w:r>
            <w:r w:rsidR="00972E67">
              <w:t>,</w:t>
            </w:r>
            <w:r>
              <w:t xml:space="preserve"> then </w:t>
            </w:r>
            <w:r>
              <w:rPr>
                <w:i/>
              </w:rPr>
              <w:t>transform</w:t>
            </w:r>
            <w:r>
              <w:t xml:space="preserve"> must be “no”; alternatively</w:t>
            </w:r>
            <w:r w:rsidR="00972E67">
              <w:t>,</w:t>
            </w:r>
            <w:r>
              <w:t xml:space="preserve"> for </w:t>
            </w:r>
            <w:r w:rsidR="009F1739">
              <w:t>a</w:t>
            </w:r>
            <w:r>
              <w:t xml:space="preserve"> </w:t>
            </w:r>
            <w:r>
              <w:rPr>
                <w:i/>
              </w:rPr>
              <w:t>datnum</w:t>
            </w:r>
            <w:r>
              <w:t xml:space="preserve"> value</w:t>
            </w:r>
            <w:r w:rsidR="009F1739">
              <w:t xml:space="preserve"> of zero</w:t>
            </w:r>
            <w:r>
              <w:t xml:space="preserve">, the </w:t>
            </w:r>
            <w:r>
              <w:rPr>
                <w:i/>
              </w:rPr>
              <w:t>transform</w:t>
            </w:r>
            <w:r>
              <w:t xml:space="preserve"> subargument </w:t>
            </w:r>
            <w:r w:rsidR="00972E67">
              <w:t>c</w:t>
            </w:r>
            <w:r>
              <w:t>an be omitted.</w:t>
            </w:r>
          </w:p>
        </w:tc>
      </w:tr>
      <w:tr w:rsidR="00B576D7" w14:paraId="6AB0C51B" w14:textId="77777777" w:rsidTr="005D0FF0">
        <w:tc>
          <w:tcPr>
            <w:tcW w:w="2190" w:type="dxa"/>
          </w:tcPr>
          <w:p w14:paraId="3806A3F8" w14:textId="77777777" w:rsidR="00B576D7" w:rsidRDefault="00F003FB" w:rsidP="0098696C">
            <w:pPr>
              <w:rPr>
                <w:i/>
              </w:rPr>
            </w:pPr>
            <w:r>
              <w:rPr>
                <w:i/>
              </w:rPr>
              <w:t>s</w:t>
            </w:r>
            <w:r w:rsidR="00B576D7">
              <w:rPr>
                <w:i/>
              </w:rPr>
              <w:t>elect</w:t>
            </w:r>
          </w:p>
        </w:tc>
        <w:tc>
          <w:tcPr>
            <w:tcW w:w="7053" w:type="dxa"/>
          </w:tcPr>
          <w:p w14:paraId="71CD43D9" w14:textId="77777777" w:rsidR="00B576D7" w:rsidRPr="003B6492" w:rsidRDefault="00B576D7" w:rsidP="0098696C">
            <w:r>
              <w:t>This argument is optional. A target selection equation can be provided if desired. Interpolation will only take place to those PLIST elements which</w:t>
            </w:r>
            <w:r w:rsidR="0098696C">
              <w:t xml:space="preserve"> are selected through this equation</w:t>
            </w:r>
            <w:r>
              <w:t>.</w:t>
            </w:r>
          </w:p>
        </w:tc>
      </w:tr>
    </w:tbl>
    <w:p w14:paraId="1A867E98" w14:textId="77777777" w:rsidR="005D0FF0" w:rsidRDefault="005D0FF0" w:rsidP="005D0FF0">
      <w:pPr>
        <w:pStyle w:val="Heading2"/>
      </w:pPr>
      <w:bookmarkStart w:id="1874" w:name="_Toc523916470"/>
      <w:bookmarkStart w:id="1875" w:name="_Toc61612669"/>
      <w:r>
        <w:t>Discussion</w:t>
      </w:r>
      <w:bookmarkEnd w:id="1874"/>
      <w:bookmarkEnd w:id="1875"/>
      <w:r w:rsidR="00B576D7">
        <w:t xml:space="preserve"> </w:t>
      </w:r>
    </w:p>
    <w:p w14:paraId="34B34245" w14:textId="77777777" w:rsidR="005D0FF0" w:rsidRDefault="00972E67" w:rsidP="005D0FF0">
      <w:pPr>
        <w:pStyle w:val="Heading3"/>
      </w:pPr>
      <w:r>
        <w:t>The alluvial b</w:t>
      </w:r>
      <w:r w:rsidR="00B576D7">
        <w:t>ounda</w:t>
      </w:r>
      <w:r>
        <w:t>ry f</w:t>
      </w:r>
      <w:r w:rsidR="00B576D7">
        <w:t>ile</w:t>
      </w:r>
    </w:p>
    <w:p w14:paraId="5C021B9E" w14:textId="77777777" w:rsidR="00B576D7" w:rsidRPr="00B576D7" w:rsidRDefault="00B576D7" w:rsidP="00B576D7">
      <w:r>
        <w:t xml:space="preserve">The figure below illustrates an alluvial boundary file. </w:t>
      </w:r>
    </w:p>
    <w:tbl>
      <w:tblPr>
        <w:tblStyle w:val="TableGrid"/>
        <w:tblW w:w="0" w:type="auto"/>
        <w:tblLook w:val="04A0" w:firstRow="1" w:lastRow="0" w:firstColumn="1" w:lastColumn="0" w:noHBand="0" w:noVBand="1"/>
      </w:tblPr>
      <w:tblGrid>
        <w:gridCol w:w="9243"/>
      </w:tblGrid>
      <w:tr w:rsidR="00B576D7" w14:paraId="03994211" w14:textId="77777777" w:rsidTr="00D91A29">
        <w:trPr>
          <w:cantSplit/>
        </w:trPr>
        <w:tc>
          <w:tcPr>
            <w:tcW w:w="9243" w:type="dxa"/>
          </w:tcPr>
          <w:p w14:paraId="57EA7256"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 This is an alluvial boundary file</w:t>
            </w:r>
          </w:p>
          <w:p w14:paraId="58312355"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3 2</w:t>
            </w:r>
            <w:r w:rsidR="00ED3B63">
              <w:rPr>
                <w:rFonts w:ascii="Courier New" w:hAnsi="Courier New" w:cs="Courier New"/>
                <w:sz w:val="20"/>
              </w:rPr>
              <w:t xml:space="preserve">                    # Number of alluvial </w:t>
            </w:r>
            <w:r w:rsidR="009F1739">
              <w:rPr>
                <w:rFonts w:ascii="Courier New" w:hAnsi="Courier New" w:cs="Courier New"/>
                <w:sz w:val="20"/>
              </w:rPr>
              <w:t>system</w:t>
            </w:r>
            <w:r w:rsidR="00ED3B63">
              <w:rPr>
                <w:rFonts w:ascii="Courier New" w:hAnsi="Courier New" w:cs="Courier New"/>
                <w:sz w:val="20"/>
              </w:rPr>
              <w:t>s; number of data types</w:t>
            </w:r>
          </w:p>
          <w:p w14:paraId="702568C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 The main channel</w:t>
            </w:r>
          </w:p>
          <w:p w14:paraId="66310ED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123</w:t>
            </w:r>
            <w:r w:rsidR="00ED3B63">
              <w:rPr>
                <w:rFonts w:ascii="Courier New" w:hAnsi="Courier New" w:cs="Courier New"/>
                <w:sz w:val="20"/>
              </w:rPr>
              <w:t xml:space="preserve">               # Number of points in first boundary of first </w:t>
            </w:r>
            <w:r w:rsidR="009F1739">
              <w:rPr>
                <w:rFonts w:ascii="Courier New" w:hAnsi="Courier New" w:cs="Courier New"/>
                <w:sz w:val="20"/>
              </w:rPr>
              <w:t>system</w:t>
            </w:r>
          </w:p>
          <w:p w14:paraId="0312BCF3"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457453.23  2344334.2</w:t>
            </w:r>
            <w:r w:rsidR="00D320D0">
              <w:rPr>
                <w:rFonts w:ascii="Courier New" w:hAnsi="Courier New" w:cs="Courier New"/>
                <w:sz w:val="20"/>
              </w:rPr>
              <w:t xml:space="preserve"> 34.5  134.2</w:t>
            </w:r>
            <w:r w:rsidR="00ED3B63">
              <w:rPr>
                <w:rFonts w:ascii="Courier New" w:hAnsi="Courier New" w:cs="Courier New"/>
                <w:sz w:val="20"/>
              </w:rPr>
              <w:t xml:space="preserve">  # easting, northing, data1, data2</w:t>
            </w:r>
          </w:p>
          <w:p w14:paraId="00E7794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457445.19  2344298.2</w:t>
            </w:r>
            <w:r w:rsidR="00D320D0">
              <w:rPr>
                <w:rFonts w:ascii="Courier New" w:hAnsi="Courier New" w:cs="Courier New"/>
                <w:sz w:val="20"/>
              </w:rPr>
              <w:t xml:space="preserve"> 42.2  231.3 </w:t>
            </w:r>
          </w:p>
          <w:p w14:paraId="4B23E80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w:t>
            </w:r>
          </w:p>
          <w:p w14:paraId="3B88C8C6"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82</w:t>
            </w:r>
            <w:r w:rsidR="00ED3B63">
              <w:rPr>
                <w:rFonts w:ascii="Courier New" w:hAnsi="Courier New" w:cs="Courier New"/>
                <w:sz w:val="20"/>
              </w:rPr>
              <w:t xml:space="preserve">                # Number of points in second boundary of first </w:t>
            </w:r>
            <w:r w:rsidR="009F1739">
              <w:rPr>
                <w:rFonts w:ascii="Courier New" w:hAnsi="Courier New" w:cs="Courier New"/>
                <w:sz w:val="20"/>
              </w:rPr>
              <w:t>system</w:t>
            </w:r>
          </w:p>
          <w:p w14:paraId="098B2D2C"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456432.87  2338326.6</w:t>
            </w:r>
            <w:r w:rsidR="00D320D0">
              <w:rPr>
                <w:rFonts w:ascii="Courier New" w:hAnsi="Courier New" w:cs="Courier New"/>
                <w:sz w:val="20"/>
              </w:rPr>
              <w:t xml:space="preserve"> 45.7  344.4</w:t>
            </w:r>
            <w:r w:rsidR="00ED3B63">
              <w:rPr>
                <w:rFonts w:ascii="Courier New" w:hAnsi="Courier New" w:cs="Courier New"/>
                <w:sz w:val="20"/>
              </w:rPr>
              <w:t xml:space="preserve">  # easting, northing, data1, data2</w:t>
            </w:r>
          </w:p>
          <w:p w14:paraId="3B50B146"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456574.87  2331452.8</w:t>
            </w:r>
            <w:r w:rsidR="00D320D0">
              <w:rPr>
                <w:rFonts w:ascii="Courier New" w:hAnsi="Courier New" w:cs="Courier New"/>
                <w:sz w:val="20"/>
              </w:rPr>
              <w:t xml:space="preserve"> 32.4  401.2</w:t>
            </w:r>
          </w:p>
          <w:p w14:paraId="21AD9E6D"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w:t>
            </w:r>
          </w:p>
          <w:p w14:paraId="1CA386D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 First tributary</w:t>
            </w:r>
          </w:p>
          <w:p w14:paraId="48783494"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56</w:t>
            </w:r>
            <w:r w:rsidR="00ED3B63">
              <w:rPr>
                <w:rFonts w:ascii="Courier New" w:hAnsi="Courier New" w:cs="Courier New"/>
                <w:sz w:val="20"/>
              </w:rPr>
              <w:t xml:space="preserve">                # Number of points in first boundary of second </w:t>
            </w:r>
            <w:r w:rsidR="009F1739">
              <w:rPr>
                <w:rFonts w:ascii="Courier New" w:hAnsi="Courier New" w:cs="Courier New"/>
                <w:sz w:val="20"/>
              </w:rPr>
              <w:t>system</w:t>
            </w:r>
          </w:p>
          <w:p w14:paraId="4685E922"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4267842.87  223557.6</w:t>
            </w:r>
            <w:r w:rsidR="00D320D0">
              <w:rPr>
                <w:rFonts w:ascii="Courier New" w:hAnsi="Courier New" w:cs="Courier New"/>
                <w:sz w:val="20"/>
              </w:rPr>
              <w:t xml:space="preserve"> 23.0  233.3</w:t>
            </w:r>
          </w:p>
          <w:p w14:paraId="1A4D8F40" w14:textId="77777777" w:rsidR="00B576D7" w:rsidRPr="00B576D7" w:rsidRDefault="00B576D7" w:rsidP="00B576D7">
            <w:pPr>
              <w:spacing w:before="0" w:after="0"/>
              <w:rPr>
                <w:rFonts w:ascii="Courier New" w:hAnsi="Courier New" w:cs="Courier New"/>
                <w:sz w:val="20"/>
              </w:rPr>
            </w:pPr>
            <w:r w:rsidRPr="00B576D7">
              <w:rPr>
                <w:rFonts w:ascii="Courier New" w:hAnsi="Courier New" w:cs="Courier New"/>
                <w:sz w:val="20"/>
              </w:rPr>
              <w:t>4267041.49  223981.1</w:t>
            </w:r>
            <w:r w:rsidR="00D320D0">
              <w:rPr>
                <w:rFonts w:ascii="Courier New" w:hAnsi="Courier New" w:cs="Courier New"/>
                <w:sz w:val="20"/>
              </w:rPr>
              <w:t xml:space="preserve"> 19.4  532.3</w:t>
            </w:r>
          </w:p>
          <w:p w14:paraId="2C7D522F" w14:textId="77777777" w:rsidR="00B576D7" w:rsidRPr="00B576D7" w:rsidRDefault="00544987" w:rsidP="00B576D7">
            <w:pPr>
              <w:spacing w:before="0" w:after="0"/>
              <w:rPr>
                <w:rFonts w:ascii="Courier New" w:hAnsi="Courier New" w:cs="Courier New"/>
                <w:sz w:val="20"/>
              </w:rPr>
            </w:pPr>
            <w:r>
              <w:rPr>
                <w:rFonts w:ascii="Courier New" w:hAnsi="Courier New" w:cs="Courier New"/>
                <w:sz w:val="20"/>
              </w:rPr>
              <w:t>e</w:t>
            </w:r>
            <w:r w:rsidR="00B576D7" w:rsidRPr="00B576D7">
              <w:rPr>
                <w:rFonts w:ascii="Courier New" w:hAnsi="Courier New" w:cs="Courier New"/>
                <w:sz w:val="20"/>
              </w:rPr>
              <w:t>tc</w:t>
            </w:r>
            <w:r w:rsidR="009F1739">
              <w:rPr>
                <w:rFonts w:ascii="Courier New" w:hAnsi="Courier New" w:cs="Courier New"/>
                <w:sz w:val="20"/>
              </w:rPr>
              <w:t>.</w:t>
            </w:r>
          </w:p>
          <w:p w14:paraId="5EC696EF" w14:textId="77777777" w:rsidR="00B576D7" w:rsidRPr="00B576D7" w:rsidRDefault="00B576D7" w:rsidP="00B576D7">
            <w:pPr>
              <w:spacing w:before="0" w:after="0"/>
              <w:rPr>
                <w:rFonts w:ascii="Courier New" w:hAnsi="Courier New" w:cs="Courier New"/>
                <w:sz w:val="20"/>
              </w:rPr>
            </w:pPr>
          </w:p>
        </w:tc>
      </w:tr>
    </w:tbl>
    <w:p w14:paraId="29884797" w14:textId="77777777" w:rsidR="005D0FF0" w:rsidRDefault="00B576D7" w:rsidP="00B576D7">
      <w:pPr>
        <w:pStyle w:val="Caption"/>
      </w:pPr>
      <w:r>
        <w:t>Example of an alluvial boundary file.</w:t>
      </w:r>
    </w:p>
    <w:p w14:paraId="6C2F3548" w14:textId="77777777" w:rsidR="00B576D7" w:rsidRDefault="00D91A29" w:rsidP="00B576D7">
      <w:r>
        <w:t>Lines on an alluvial boundary file which begin with the “#” character a</w:t>
      </w:r>
      <w:r w:rsidR="0098696C">
        <w:t>re treated as comments; they are therefore</w:t>
      </w:r>
      <w:r>
        <w:t xml:space="preserve"> ignored. </w:t>
      </w:r>
      <w:r w:rsidR="0098696C">
        <w:t>Comments</w:t>
      </w:r>
      <w:r w:rsidR="00D320D0">
        <w:t xml:space="preserve"> can appear anywhere within an alluvial boundary file. So too can blank lines, which are also ignored.</w:t>
      </w:r>
    </w:p>
    <w:p w14:paraId="6A1C0BA8" w14:textId="77777777" w:rsidR="00D320D0" w:rsidRDefault="00D320D0" w:rsidP="00B576D7">
      <w:r>
        <w:t>The first data line in an alluvial boundary file must contain two integers. The first is the number of alluvia</w:t>
      </w:r>
      <w:r w:rsidR="00671C1E">
        <w:t>l systems</w:t>
      </w:r>
      <w:r>
        <w:t xml:space="preserve"> that are represented in the file; the second is the number of data types which are associated with alluvial</w:t>
      </w:r>
      <w:r w:rsidR="00671C1E">
        <w:t xml:space="preserve"> system</w:t>
      </w:r>
      <w:r>
        <w:t xml:space="preserve"> boundaries.</w:t>
      </w:r>
      <w:r w:rsidR="008E5D2C">
        <w:t xml:space="preserve"> Actually</w:t>
      </w:r>
      <w:r w:rsidR="00671C1E">
        <w:t>,</w:t>
      </w:r>
      <w:r w:rsidR="008E5D2C">
        <w:t xml:space="preserve"> there is a data type which is associated with alluvial boundaries by default. This is data type zero; it is the bearing (i.e. the angle with respect to north) of each</w:t>
      </w:r>
      <w:r w:rsidR="00671C1E">
        <w:t xml:space="preserve"> segment of each</w:t>
      </w:r>
      <w:r w:rsidR="008E5D2C">
        <w:t xml:space="preserve"> boundary.</w:t>
      </w:r>
    </w:p>
    <w:p w14:paraId="50F819A7" w14:textId="77777777" w:rsidR="00ED3B63" w:rsidRDefault="00ED3B63" w:rsidP="00B576D7">
      <w:r>
        <w:t xml:space="preserve">Next follow the </w:t>
      </w:r>
      <w:r w:rsidR="00544987">
        <w:t>specifications of</w:t>
      </w:r>
      <w:r>
        <w:t xml:space="preserve"> each alluvial </w:t>
      </w:r>
      <w:r w:rsidR="00544987">
        <w:t>system</w:t>
      </w:r>
      <w:r>
        <w:t xml:space="preserve">. Each alluvial </w:t>
      </w:r>
      <w:r w:rsidR="00671C1E">
        <w:t>system</w:t>
      </w:r>
      <w:r>
        <w:t xml:space="preserve"> dataset is defined by two</w:t>
      </w:r>
      <w:r w:rsidR="00671C1E">
        <w:t xml:space="preserve"> boundary</w:t>
      </w:r>
      <w:r>
        <w:t xml:space="preserve"> lines. The first</w:t>
      </w:r>
      <w:r w:rsidR="00671C1E">
        <w:t xml:space="preserve"> such line</w:t>
      </w:r>
      <w:r>
        <w:t xml:space="preserve"> must run along one side of the </w:t>
      </w:r>
      <w:r w:rsidR="00544987">
        <w:t>system</w:t>
      </w:r>
      <w:r w:rsidR="00671C1E">
        <w:t>,</w:t>
      </w:r>
      <w:r>
        <w:t xml:space="preserve"> </w:t>
      </w:r>
      <w:r w:rsidR="00671C1E">
        <w:t>while</w:t>
      </w:r>
      <w:r>
        <w:t xml:space="preserve"> the second</w:t>
      </w:r>
      <w:r w:rsidR="00671C1E">
        <w:t xml:space="preserve"> boundary line</w:t>
      </w:r>
      <w:r>
        <w:t xml:space="preserve"> must run along the other side of the </w:t>
      </w:r>
      <w:r w:rsidR="00DD38DB">
        <w:t>system</w:t>
      </w:r>
      <w:r>
        <w:t>. They must run in the same direction (for example down</w:t>
      </w:r>
      <w:r w:rsidR="00544987">
        <w:t>stream</w:t>
      </w:r>
      <w:r>
        <w:t xml:space="preserve">). They must not join. Each segment of </w:t>
      </w:r>
      <w:r w:rsidR="00671C1E">
        <w:t xml:space="preserve">a </w:t>
      </w:r>
      <w:r w:rsidR="00544987">
        <w:t>system</w:t>
      </w:r>
      <w:r w:rsidR="00671C1E">
        <w:t xml:space="preserve"> boundary line</w:t>
      </w:r>
      <w:r>
        <w:t xml:space="preserve"> is defined by two points; </w:t>
      </w:r>
      <w:r w:rsidR="001030E2">
        <w:t>neighbouring</w:t>
      </w:r>
      <w:r>
        <w:t xml:space="preserve"> segments share a common point</w:t>
      </w:r>
      <w:r w:rsidR="00671C1E">
        <w:t>; collectively adjacent segments comprise a boundary line</w:t>
      </w:r>
      <w:r>
        <w:t xml:space="preserve">. </w:t>
      </w:r>
      <w:r w:rsidR="00F003FB">
        <w:t>As stated above, t</w:t>
      </w:r>
      <w:r>
        <w:t>he</w:t>
      </w:r>
      <w:r w:rsidR="00F003FB">
        <w:t xml:space="preserve"> bearings (i.e. </w:t>
      </w:r>
      <w:r>
        <w:t>directions</w:t>
      </w:r>
      <w:r w:rsidR="00F003FB">
        <w:t>)</w:t>
      </w:r>
      <w:r>
        <w:t xml:space="preserve"> of these segments </w:t>
      </w:r>
      <w:r w:rsidR="00671C1E">
        <w:t>can be</w:t>
      </w:r>
      <w:r>
        <w:t xml:space="preserve"> interpolated to target PLIST elements.</w:t>
      </w:r>
    </w:p>
    <w:p w14:paraId="58FCEB8A" w14:textId="77777777" w:rsidR="00ED3B63" w:rsidRDefault="00ED3B63" w:rsidP="00B576D7">
      <w:r>
        <w:lastRenderedPageBreak/>
        <w:t xml:space="preserve">The figure below shows an alluvial </w:t>
      </w:r>
      <w:r w:rsidR="00671C1E">
        <w:t>system</w:t>
      </w:r>
      <w:r>
        <w:t>; this has</w:t>
      </w:r>
      <w:r w:rsidR="00671C1E">
        <w:t xml:space="preserve"> a</w:t>
      </w:r>
      <w:r>
        <w:t xml:space="preserve"> yellow interior and brown boundaries. The blue and red lines can be used to define </w:t>
      </w:r>
      <w:r w:rsidR="00671C1E">
        <w:t>system</w:t>
      </w:r>
      <w:r>
        <w:t xml:space="preserve"> boundaries appeari</w:t>
      </w:r>
      <w:r w:rsidR="00DD38DB">
        <w:t>ng in an alluvial boundary file. Points along the boundary can be readily digitized using software such as SURFER. These boundary lines</w:t>
      </w:r>
      <w:r>
        <w:t xml:space="preserve"> do not need to be exact; </w:t>
      </w:r>
      <w:r w:rsidR="00DD38DB">
        <w:t xml:space="preserve">in fact, </w:t>
      </w:r>
      <w:r>
        <w:t>they will probably be smoother than the true alluvial boundaries. The purpose of these lines is to define</w:t>
      </w:r>
      <w:r w:rsidR="00671C1E">
        <w:t xml:space="preserve"> approximate</w:t>
      </w:r>
      <w:r>
        <w:t xml:space="preserve"> local</w:t>
      </w:r>
      <w:r w:rsidR="00671C1E">
        <w:t xml:space="preserve"> alluvial system</w:t>
      </w:r>
      <w:r>
        <w:t xml:space="preserve"> directions for the purpose of providing locat</w:t>
      </w:r>
      <w:r w:rsidR="00671C1E">
        <w:t>ion-</w:t>
      </w:r>
      <w:r>
        <w:t>specific anisotrop</w:t>
      </w:r>
      <w:r w:rsidR="00F003FB">
        <w:t>ies</w:t>
      </w:r>
      <w:r>
        <w:t xml:space="preserve"> for the use of </w:t>
      </w:r>
      <w:r w:rsidR="00DD38DB">
        <w:t>interpolation functions supported by PLPROC.</w:t>
      </w:r>
    </w:p>
    <w:p w14:paraId="79E4FF18" w14:textId="77777777" w:rsidR="00ED3B63" w:rsidRPr="00B576D7" w:rsidRDefault="00ED3B63" w:rsidP="00B576D7">
      <w:r w:rsidRPr="00ED3B63">
        <w:rPr>
          <w:noProof/>
        </w:rPr>
        <w:drawing>
          <wp:inline distT="0" distB="0" distL="0" distR="0" wp14:anchorId="7E261734" wp14:editId="16551144">
            <wp:extent cx="4464000" cy="351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4000" cy="3513600"/>
                    </a:xfrm>
                    <a:prstGeom prst="rect">
                      <a:avLst/>
                    </a:prstGeom>
                    <a:noFill/>
                    <a:ln>
                      <a:noFill/>
                    </a:ln>
                  </pic:spPr>
                </pic:pic>
              </a:graphicData>
            </a:graphic>
          </wp:inline>
        </w:drawing>
      </w:r>
    </w:p>
    <w:p w14:paraId="611B467C" w14:textId="77777777" w:rsidR="00F468D8" w:rsidRDefault="00ED3B63" w:rsidP="00ED3B63">
      <w:pPr>
        <w:pStyle w:val="Caption"/>
      </w:pPr>
      <w:r>
        <w:t xml:space="preserve">An alluvial </w:t>
      </w:r>
      <w:r w:rsidR="00671C1E">
        <w:t>system</w:t>
      </w:r>
      <w:r>
        <w:t xml:space="preserve"> (yellow with brown boundary)</w:t>
      </w:r>
      <w:r w:rsidR="00F003FB">
        <w:t>,</w:t>
      </w:r>
      <w:r>
        <w:t xml:space="preserve"> together with two lines used to </w:t>
      </w:r>
      <w:r w:rsidR="00DD38DB">
        <w:t>bound</w:t>
      </w:r>
      <w:r>
        <w:t xml:space="preserve"> the </w:t>
      </w:r>
      <w:r w:rsidR="00671C1E">
        <w:t>system</w:t>
      </w:r>
      <w:r w:rsidR="0079374D">
        <w:t xml:space="preserve"> as supplied in an alluvial boundary file.</w:t>
      </w:r>
    </w:p>
    <w:p w14:paraId="6E6BEC2B" w14:textId="77777777" w:rsidR="0079374D" w:rsidRDefault="009E61A3" w:rsidP="0079374D">
      <w:r>
        <w:t xml:space="preserve">As </w:t>
      </w:r>
      <w:r w:rsidR="00671C1E">
        <w:t>stated above</w:t>
      </w:r>
      <w:r>
        <w:t xml:space="preserve">, two lines must be provided </w:t>
      </w:r>
      <w:r w:rsidR="00671C1E">
        <w:t>for each alluvial</w:t>
      </w:r>
      <w:r>
        <w:t xml:space="preserve"> </w:t>
      </w:r>
      <w:r w:rsidR="00671C1E">
        <w:t>system</w:t>
      </w:r>
      <w:r>
        <w:t xml:space="preserve">. In the alluvial </w:t>
      </w:r>
      <w:r w:rsidR="00671C1E">
        <w:t>boundary</w:t>
      </w:r>
      <w:r>
        <w:t xml:space="preserve"> file these are represented by a sequen</w:t>
      </w:r>
      <w:r w:rsidR="00671C1E">
        <w:t>ce</w:t>
      </w:r>
      <w:r>
        <w:t xml:space="preserve"> of points; lines joining these points</w:t>
      </w:r>
      <w:r w:rsidR="00F003FB">
        <w:t xml:space="preserve"> (i.e. segments)</w:t>
      </w:r>
      <w:r>
        <w:t xml:space="preserve"> form the </w:t>
      </w:r>
      <w:r w:rsidR="00671C1E">
        <w:t>system boundary</w:t>
      </w:r>
      <w:r w:rsidR="00F003FB">
        <w:t xml:space="preserve"> line</w:t>
      </w:r>
      <w:r>
        <w:t xml:space="preserve">. </w:t>
      </w:r>
      <w:r w:rsidR="00671C1E">
        <w:t>Boundary</w:t>
      </w:r>
      <w:r>
        <w:t xml:space="preserve"> line</w:t>
      </w:r>
      <w:r w:rsidR="00671C1E">
        <w:t>s</w:t>
      </w:r>
      <w:r>
        <w:t xml:space="preserve"> must run along</w:t>
      </w:r>
      <w:r w:rsidR="00671C1E">
        <w:t xml:space="preserve"> opposite</w:t>
      </w:r>
      <w:r>
        <w:t xml:space="preserve"> side</w:t>
      </w:r>
      <w:r w:rsidR="00671C1E">
        <w:t>s</w:t>
      </w:r>
      <w:r>
        <w:t xml:space="preserve"> of the </w:t>
      </w:r>
      <w:r w:rsidR="00DD38DB">
        <w:t>system</w:t>
      </w:r>
      <w:r>
        <w:t xml:space="preserve"> in the same direction. The easting and northing of each point (i.e. vertex)</w:t>
      </w:r>
      <w:r w:rsidR="00671C1E">
        <w:t xml:space="preserve"> along each of these lines</w:t>
      </w:r>
      <w:r>
        <w:t xml:space="preserve"> must be provided in a</w:t>
      </w:r>
      <w:r w:rsidR="00671C1E">
        <w:t>n ordered</w:t>
      </w:r>
      <w:r>
        <w:t xml:space="preserve"> list. </w:t>
      </w:r>
      <w:r w:rsidR="00671C1E">
        <w:t xml:space="preserve">The </w:t>
      </w:r>
      <w:r w:rsidR="00DD38DB">
        <w:t>record</w:t>
      </w:r>
      <w:r w:rsidR="00671C1E">
        <w:t xml:space="preserve"> p</w:t>
      </w:r>
      <w:r>
        <w:t>receding each</w:t>
      </w:r>
      <w:r w:rsidR="00671C1E">
        <w:t xml:space="preserve"> such</w:t>
      </w:r>
      <w:r>
        <w:t xml:space="preserve"> list</w:t>
      </w:r>
      <w:r w:rsidR="00671C1E">
        <w:t xml:space="preserve"> in the alluvial boundary file</w:t>
      </w:r>
      <w:r>
        <w:t xml:space="preserve"> must contain a single integer, this being the number of points in the following list.</w:t>
      </w:r>
    </w:p>
    <w:p w14:paraId="3D5027C1" w14:textId="77777777" w:rsidR="009E61A3" w:rsidRDefault="009E61A3" w:rsidP="0079374D">
      <w:r>
        <w:t>If the number of data types on the first data line of the alluvial boundary file is specified as zero, then</w:t>
      </w:r>
      <w:r w:rsidR="00671C1E">
        <w:t xml:space="preserve"> each line (i.e. record) of the alluvial boundary file which provides vertex coordinates needs to provide </w:t>
      </w:r>
      <w:r>
        <w:t xml:space="preserve">only two numbers, these being the easting and northing of the respective vertex. However if the number of data types is specified as </w:t>
      </w:r>
      <w:r>
        <w:rPr>
          <w:i/>
        </w:rPr>
        <w:t>N</w:t>
      </w:r>
      <w:r>
        <w:t xml:space="preserve">, then </w:t>
      </w:r>
      <w:r>
        <w:rPr>
          <w:i/>
        </w:rPr>
        <w:t>N</w:t>
      </w:r>
      <w:r>
        <w:t xml:space="preserve"> items of data must follow </w:t>
      </w:r>
      <w:r w:rsidR="00671C1E">
        <w:t>these two coordinates</w:t>
      </w:r>
      <w:r w:rsidR="00A526F5">
        <w:t xml:space="preserve"> - </w:t>
      </w:r>
      <w:r>
        <w:t xml:space="preserve">except for the last </w:t>
      </w:r>
      <w:r w:rsidR="00A526F5">
        <w:t>record of each line</w:t>
      </w:r>
      <w:r w:rsidR="00F003FB">
        <w:t xml:space="preserve"> for which no data values need be provided</w:t>
      </w:r>
      <w:r>
        <w:t xml:space="preserve">. Data </w:t>
      </w:r>
      <w:r w:rsidR="00A526F5">
        <w:t>items</w:t>
      </w:r>
      <w:r>
        <w:t xml:space="preserve"> are, in fact, </w:t>
      </w:r>
      <w:r w:rsidR="001030E2">
        <w:t>ascribed</w:t>
      </w:r>
      <w:r>
        <w:t xml:space="preserve"> to the midpoint of each</w:t>
      </w:r>
      <w:r w:rsidR="00A526F5">
        <w:t xml:space="preserve"> line</w:t>
      </w:r>
      <w:r>
        <w:t xml:space="preserve"> segment</w:t>
      </w:r>
      <w:r w:rsidR="00A526F5">
        <w:t xml:space="preserve"> by the </w:t>
      </w:r>
      <w:r w:rsidR="00A526F5" w:rsidRPr="00A526F5">
        <w:rPr>
          <w:i/>
        </w:rPr>
        <w:t>alluv_boundary_interp()</w:t>
      </w:r>
      <w:r w:rsidR="00A526F5">
        <w:t xml:space="preserve"> function</w:t>
      </w:r>
      <w:r>
        <w:t xml:space="preserve">; </w:t>
      </w:r>
      <w:r w:rsidR="00DD38DB">
        <w:t xml:space="preserve">however </w:t>
      </w:r>
      <w:r>
        <w:t>they appear in the alluvial boundary file alongside the vertex that defines the beginning of each segment.</w:t>
      </w:r>
    </w:p>
    <w:p w14:paraId="4711F3F3" w14:textId="77777777" w:rsidR="003B750B" w:rsidRDefault="003B750B" w:rsidP="0079374D">
      <w:r>
        <w:t xml:space="preserve">More than one alluvial </w:t>
      </w:r>
      <w:r w:rsidR="00A526F5">
        <w:t>system (each defined by two boundary lines),</w:t>
      </w:r>
      <w:r>
        <w:t xml:space="preserve"> can be represented in a single alluvial boundary file. However the order in which they are provided is important. </w:t>
      </w:r>
      <w:r>
        <w:lastRenderedPageBreak/>
        <w:t xml:space="preserve">When interpolating from </w:t>
      </w:r>
      <w:r w:rsidR="00A526F5">
        <w:t>system</w:t>
      </w:r>
      <w:r>
        <w:t xml:space="preserve"> boundaries to the locations of PLIST elements, the </w:t>
      </w:r>
      <w:r>
        <w:rPr>
          <w:i/>
        </w:rPr>
        <w:t>alluv_boundary_interp()</w:t>
      </w:r>
      <w:r>
        <w:t xml:space="preserve"> function associates a target </w:t>
      </w:r>
      <w:r w:rsidR="00A526F5">
        <w:t xml:space="preserve">PLIST </w:t>
      </w:r>
      <w:r>
        <w:t xml:space="preserve">element with an alluvial </w:t>
      </w:r>
      <w:r w:rsidR="00A526F5">
        <w:t>system</w:t>
      </w:r>
      <w:r>
        <w:t xml:space="preserve"> by trying to enclose it </w:t>
      </w:r>
      <w:r w:rsidR="00A526F5">
        <w:t>in that</w:t>
      </w:r>
      <w:r w:rsidR="000859D3">
        <w:t xml:space="preserve"> alluvial</w:t>
      </w:r>
      <w:r w:rsidR="00A526F5">
        <w:t xml:space="preserve"> system’s boundaries</w:t>
      </w:r>
      <w:r>
        <w:t xml:space="preserve">. </w:t>
      </w:r>
      <w:r w:rsidR="00DD38DB">
        <w:t xml:space="preserve">The </w:t>
      </w:r>
      <w:r w:rsidR="00DD38DB" w:rsidRPr="00DD38DB">
        <w:rPr>
          <w:i/>
        </w:rPr>
        <w:t>alluv_boundary_interp()</w:t>
      </w:r>
      <w:r>
        <w:t xml:space="preserve"> </w:t>
      </w:r>
      <w:r w:rsidR="00DD38DB">
        <w:t xml:space="preserve">function </w:t>
      </w:r>
      <w:r>
        <w:t xml:space="preserve">forms a polygon for each supplied </w:t>
      </w:r>
      <w:r w:rsidR="00A526F5">
        <w:t>system</w:t>
      </w:r>
      <w:r>
        <w:t xml:space="preserve"> by joining </w:t>
      </w:r>
      <w:r w:rsidR="00A526F5">
        <w:t>the</w:t>
      </w:r>
      <w:r w:rsidR="00DD38DB">
        <w:t xml:space="preserve"> starting points of the two boundary lines to each other</w:t>
      </w:r>
      <w:r w:rsidR="000859D3">
        <w:t>,</w:t>
      </w:r>
      <w:r w:rsidR="00DD38DB">
        <w:t xml:space="preserve"> and by joining the finishing points of the two boundary lines to each other</w:t>
      </w:r>
      <w:r w:rsidR="000859D3">
        <w:t>,</w:t>
      </w:r>
      <w:r>
        <w:t xml:space="preserve"> </w:t>
      </w:r>
      <w:r w:rsidR="00A526F5">
        <w:t>using</w:t>
      </w:r>
      <w:r>
        <w:t xml:space="preserve"> a</w:t>
      </w:r>
      <w:r w:rsidR="00A526F5">
        <w:t xml:space="preserve"> single</w:t>
      </w:r>
      <w:r>
        <w:t xml:space="preserve"> straight line</w:t>
      </w:r>
      <w:r w:rsidR="00DD38DB">
        <w:t xml:space="preserve"> in each case</w:t>
      </w:r>
      <w:r>
        <w:t>.</w:t>
      </w:r>
      <w:r w:rsidR="0041369C">
        <w:t xml:space="preserve"> Where a main </w:t>
      </w:r>
      <w:r w:rsidR="00DD38DB">
        <w:t>channel</w:t>
      </w:r>
      <w:r w:rsidR="0041369C">
        <w:t xml:space="preserve"> and</w:t>
      </w:r>
      <w:r w:rsidR="00DD38DB">
        <w:t xml:space="preserve"> one or more</w:t>
      </w:r>
      <w:r w:rsidR="0041369C">
        <w:t xml:space="preserve"> tributary </w:t>
      </w:r>
      <w:r w:rsidR="00DD38DB">
        <w:t>channels</w:t>
      </w:r>
      <w:r w:rsidR="0041369C">
        <w:t xml:space="preserve"> are represented in the same alluvial boundary file, alluvial </w:t>
      </w:r>
      <w:r w:rsidR="00A526F5">
        <w:t>system</w:t>
      </w:r>
      <w:r w:rsidR="0041369C">
        <w:t xml:space="preserve"> polygons formed in this manner may overlap. </w:t>
      </w:r>
      <w:r w:rsidR="00DD38DB">
        <w:t>Where</w:t>
      </w:r>
      <w:r w:rsidR="0041369C">
        <w:t xml:space="preserve"> this is the case</w:t>
      </w:r>
      <w:r w:rsidR="00A526F5">
        <w:t>,</w:t>
      </w:r>
      <w:r w:rsidR="0041369C">
        <w:t xml:space="preserve"> the order of precedence</w:t>
      </w:r>
      <w:r w:rsidR="00A526F5">
        <w:t xml:space="preserve"> as far as polygon containment of a target PLIST element is concerned</w:t>
      </w:r>
      <w:r w:rsidR="0041369C">
        <w:t xml:space="preserve"> is the same as the order in which alluvial </w:t>
      </w:r>
      <w:r w:rsidR="00A526F5">
        <w:t>systems</w:t>
      </w:r>
      <w:r w:rsidR="0041369C">
        <w:t xml:space="preserve"> are defined in the alluvial boundary file; </w:t>
      </w:r>
      <w:r w:rsidR="00A526F5">
        <w:t xml:space="preserve">hence </w:t>
      </w:r>
      <w:r w:rsidR="0041369C">
        <w:t>a target</w:t>
      </w:r>
      <w:r w:rsidR="00A526F5">
        <w:t xml:space="preserve"> PLIST element</w:t>
      </w:r>
      <w:r w:rsidR="0041369C">
        <w:t xml:space="preserve"> belongs to the first alluvial system which encloses it</w:t>
      </w:r>
      <w:r w:rsidR="000859D3">
        <w:t xml:space="preserve"> (which should normally be the main alluvial channel)</w:t>
      </w:r>
      <w:r w:rsidR="0041369C">
        <w:t>. If a target</w:t>
      </w:r>
      <w:r w:rsidR="00DD38DB">
        <w:t xml:space="preserve"> PLIST</w:t>
      </w:r>
      <w:r w:rsidR="0041369C">
        <w:t xml:space="preserve"> element is not enclosed by any alluvial</w:t>
      </w:r>
      <w:r>
        <w:t xml:space="preserve"> </w:t>
      </w:r>
      <w:r w:rsidR="0041369C">
        <w:t xml:space="preserve">polygon, then interpolation from alluvial boundaries to the point accommodates </w:t>
      </w:r>
      <w:r w:rsidR="007A48EE">
        <w:t>this.</w:t>
      </w:r>
      <w:r w:rsidR="0041369C">
        <w:t xml:space="preserve"> </w:t>
      </w:r>
      <w:r w:rsidR="00DD38DB">
        <w:t>I</w:t>
      </w:r>
      <w:r w:rsidR="007A48EE">
        <w:t xml:space="preserve">nterpolation </w:t>
      </w:r>
      <w:r w:rsidR="00DD38DB">
        <w:t>details are</w:t>
      </w:r>
      <w:r w:rsidR="007A48EE">
        <w:t xml:space="preserve"> </w:t>
      </w:r>
      <w:r w:rsidR="0004614F">
        <w:t>provided</w:t>
      </w:r>
      <w:r w:rsidR="00A526F5">
        <w:t xml:space="preserve"> below</w:t>
      </w:r>
      <w:r w:rsidR="007A48EE">
        <w:t>.</w:t>
      </w:r>
    </w:p>
    <w:p w14:paraId="16C88D24" w14:textId="77777777" w:rsidR="0058063C" w:rsidRDefault="0058063C" w:rsidP="0079374D">
      <w:r>
        <w:t xml:space="preserve">When defining alluvial boundaries, </w:t>
      </w:r>
      <w:r w:rsidR="00A526F5">
        <w:t xml:space="preserve">the following rules should be </w:t>
      </w:r>
      <w:r w:rsidR="006D61AC">
        <w:t>observed</w:t>
      </w:r>
      <w:r w:rsidR="00A526F5">
        <w:t>.</w:t>
      </w:r>
    </w:p>
    <w:p w14:paraId="26DB6C15" w14:textId="77777777" w:rsidR="0058063C" w:rsidRDefault="0058063C" w:rsidP="0058063C">
      <w:pPr>
        <w:pStyle w:val="ListParagraph"/>
        <w:numPr>
          <w:ilvl w:val="0"/>
          <w:numId w:val="31"/>
        </w:numPr>
      </w:pPr>
      <w:r>
        <w:t>Maintain rough equality of boundary segment length</w:t>
      </w:r>
      <w:r w:rsidR="00A526F5">
        <w:t>s (</w:t>
      </w:r>
      <w:r w:rsidR="001030E2">
        <w:t>i.e.</w:t>
      </w:r>
      <w:r w:rsidR="00A526F5">
        <w:t xml:space="preserve"> separation of boundary vertices)</w:t>
      </w:r>
      <w:r>
        <w:t xml:space="preserve"> in areas where there is </w:t>
      </w:r>
      <w:r w:rsidR="00A526F5">
        <w:t xml:space="preserve">little or </w:t>
      </w:r>
      <w:r w:rsidR="006D61AC">
        <w:t xml:space="preserve">no </w:t>
      </w:r>
      <w:r w:rsidR="00A526F5">
        <w:t>boundary curvature;</w:t>
      </w:r>
      <w:r>
        <w:t xml:space="preserve"> however feel free to make segment lengths smaller where boundaries become complex.</w:t>
      </w:r>
      <w:r w:rsidR="00A526F5">
        <w:t xml:space="preserve"> In general, boundary segment lengths should be about a fifth to a half of the separation between opposite boundaries.</w:t>
      </w:r>
      <w:r>
        <w:t xml:space="preserve"> As is discussed below, the manner in which the </w:t>
      </w:r>
      <w:r>
        <w:rPr>
          <w:i/>
        </w:rPr>
        <w:t>alluv_boundary_interp()</w:t>
      </w:r>
      <w:r>
        <w:t xml:space="preserve"> function interpolates from </w:t>
      </w:r>
      <w:r w:rsidR="00B81CD9">
        <w:t>alluvial</w:t>
      </w:r>
      <w:r>
        <w:t xml:space="preserve"> boundar</w:t>
      </w:r>
      <w:r w:rsidR="00B81CD9">
        <w:t>ies to target PLIST elements</w:t>
      </w:r>
      <w:r>
        <w:t xml:space="preserve"> is simplistic. </w:t>
      </w:r>
      <w:r w:rsidR="006D61AC">
        <w:t>Furthermore, i</w:t>
      </w:r>
      <w:r>
        <w:t>nterpolation actually takes place from segment centre-points. Artificialities in interpolation can arise if boundary segment</w:t>
      </w:r>
      <w:r w:rsidR="00B81CD9">
        <w:t>s</w:t>
      </w:r>
      <w:r>
        <w:t xml:space="preserve"> </w:t>
      </w:r>
      <w:r w:rsidR="00B81CD9">
        <w:t>are</w:t>
      </w:r>
      <w:r>
        <w:t xml:space="preserve"> </w:t>
      </w:r>
      <w:r w:rsidR="00B81CD9">
        <w:t>too</w:t>
      </w:r>
      <w:r>
        <w:t xml:space="preserve"> long</w:t>
      </w:r>
      <w:r w:rsidR="00B81CD9">
        <w:t>, and hence if interpolation source points are too widely spaced</w:t>
      </w:r>
      <w:r>
        <w:t>.</w:t>
      </w:r>
    </w:p>
    <w:p w14:paraId="4ACE187A" w14:textId="77777777" w:rsidR="007F1138" w:rsidRDefault="0058063C" w:rsidP="0058063C">
      <w:pPr>
        <w:pStyle w:val="ListParagraph"/>
        <w:numPr>
          <w:ilvl w:val="0"/>
          <w:numId w:val="31"/>
        </w:numPr>
      </w:pPr>
      <w:r>
        <w:t>Extend the</w:t>
      </w:r>
      <w:r w:rsidR="00B81CD9">
        <w:t xml:space="preserve"> alluvial system</w:t>
      </w:r>
      <w:r>
        <w:t xml:space="preserve"> boundaries supplied in the alluvial boundary file past the last points to which interpolation must take place</w:t>
      </w:r>
      <w:r w:rsidR="006D61AC">
        <w:t xml:space="preserve"> in both the upstream and downstream directions</w:t>
      </w:r>
      <w:r w:rsidR="007B7F31">
        <w:t xml:space="preserve"> of an alluvial system</w:t>
      </w:r>
      <w:r>
        <w:t>. As stated above, an alluvial</w:t>
      </w:r>
      <w:r w:rsidR="00B81CD9">
        <w:t xml:space="preserve"> system</w:t>
      </w:r>
      <w:r>
        <w:t xml:space="preserve"> poly</w:t>
      </w:r>
      <w:r w:rsidR="00B81CD9">
        <w:t>g</w:t>
      </w:r>
      <w:r>
        <w:t xml:space="preserve">on is formed by joining </w:t>
      </w:r>
      <w:r w:rsidR="00B81CD9">
        <w:t>the</w:t>
      </w:r>
      <w:r>
        <w:t xml:space="preserve"> end</w:t>
      </w:r>
      <w:r w:rsidR="007F1138">
        <w:t>s</w:t>
      </w:r>
      <w:r>
        <w:t xml:space="preserve"> of each</w:t>
      </w:r>
      <w:r w:rsidR="00B81CD9">
        <w:t xml:space="preserve"> of the two</w:t>
      </w:r>
      <w:r>
        <w:t xml:space="preserve"> boundaries which define the opposite sides of </w:t>
      </w:r>
      <w:r w:rsidR="00B81CD9">
        <w:t>the alluvial</w:t>
      </w:r>
      <w:r>
        <w:t xml:space="preserve"> </w:t>
      </w:r>
      <w:r w:rsidR="00B81CD9">
        <w:t>system</w:t>
      </w:r>
      <w:r>
        <w:t xml:space="preserve"> </w:t>
      </w:r>
      <w:r w:rsidR="007F1138">
        <w:t>with a straight line. Ideally th</w:t>
      </w:r>
      <w:r w:rsidR="00B81CD9">
        <w:t>e</w:t>
      </w:r>
      <w:r w:rsidR="007F1138">
        <w:t xml:space="preserve"> polygon</w:t>
      </w:r>
      <w:r w:rsidR="00B81CD9">
        <w:t xml:space="preserve"> that is formed in this fashion</w:t>
      </w:r>
      <w:r w:rsidR="007F1138">
        <w:t xml:space="preserve"> should enclose all points to which interpolation</w:t>
      </w:r>
      <w:r w:rsidR="00B81CD9">
        <w:t xml:space="preserve"> must</w:t>
      </w:r>
      <w:r w:rsidR="007F1138">
        <w:t xml:space="preserve"> take place. (The </w:t>
      </w:r>
      <w:r w:rsidR="001030E2">
        <w:t>north western</w:t>
      </w:r>
      <w:r w:rsidR="007F1138">
        <w:t xml:space="preserve"> end of the</w:t>
      </w:r>
      <w:r w:rsidR="00B81CD9">
        <w:t xml:space="preserve"> alluvial system </w:t>
      </w:r>
      <w:r w:rsidR="001030E2">
        <w:t>depicted</w:t>
      </w:r>
      <w:r w:rsidR="00B81CD9">
        <w:t xml:space="preserve"> in the</w:t>
      </w:r>
      <w:r w:rsidR="007F1138">
        <w:t xml:space="preserve"> following figure shows an example of where this rule is broken.)</w:t>
      </w:r>
    </w:p>
    <w:p w14:paraId="5F8DD8A9" w14:textId="77777777" w:rsidR="0058063C" w:rsidRDefault="007F1138" w:rsidP="0058063C">
      <w:pPr>
        <w:pStyle w:val="ListParagraph"/>
        <w:numPr>
          <w:ilvl w:val="0"/>
          <w:numId w:val="31"/>
        </w:numPr>
      </w:pPr>
      <w:r>
        <w:t>For the same reason, alluvial boundaries provided in a</w:t>
      </w:r>
      <w:r w:rsidR="00B81CD9">
        <w:t>n</w:t>
      </w:r>
      <w:r>
        <w:t xml:space="preserve"> alluvial </w:t>
      </w:r>
      <w:r w:rsidR="00B81CD9">
        <w:t>boundary</w:t>
      </w:r>
      <w:r>
        <w:t xml:space="preserve"> file may need to be somewhat further apart than the actual boundaries of an alluvial system.</w:t>
      </w:r>
      <w:r w:rsidR="0058063C">
        <w:t xml:space="preserve"> </w:t>
      </w:r>
      <w:r w:rsidR="006D61AC">
        <w:t>This helps to ensure that all pilot points that are associated with a particular alluvial system are enclosed by the polygon which defines the system.</w:t>
      </w:r>
    </w:p>
    <w:p w14:paraId="5FBDAB27" w14:textId="77777777" w:rsidR="007A48EE" w:rsidRDefault="00972E67" w:rsidP="0058063C">
      <w:pPr>
        <w:pStyle w:val="Heading3"/>
      </w:pPr>
      <w:r>
        <w:t>Interpolation to target PLIST e</w:t>
      </w:r>
      <w:r w:rsidR="0058063C">
        <w:t>lements</w:t>
      </w:r>
    </w:p>
    <w:p w14:paraId="0A5BD641" w14:textId="77777777" w:rsidR="0058063C" w:rsidRPr="007F1138" w:rsidRDefault="0058063C" w:rsidP="0058063C">
      <w:r>
        <w:t xml:space="preserve">The figure below shows a set of pilot points that comprise the target </w:t>
      </w:r>
      <w:r w:rsidR="006D61AC">
        <w:t xml:space="preserve">PLIST </w:t>
      </w:r>
      <w:r>
        <w:t xml:space="preserve">elements </w:t>
      </w:r>
      <w:r w:rsidR="006D61AC">
        <w:t>to</w:t>
      </w:r>
      <w:r>
        <w:t xml:space="preserve"> </w:t>
      </w:r>
      <w:r w:rsidR="007B7F31">
        <w:t xml:space="preserve">which </w:t>
      </w:r>
      <w:r>
        <w:t>interpolation from the alluvial boundaries which were depicted in the previous figure</w:t>
      </w:r>
      <w:r w:rsidR="006D61AC">
        <w:t xml:space="preserve"> takes place</w:t>
      </w:r>
      <w:r>
        <w:t>. It is apparent that most of these</w:t>
      </w:r>
      <w:r w:rsidR="006D61AC">
        <w:t xml:space="preserve"> points</w:t>
      </w:r>
      <w:r>
        <w:t xml:space="preserve"> lie within the polygon </w:t>
      </w:r>
      <w:r w:rsidR="00ED056A">
        <w:t xml:space="preserve">defined from alluvial boundaries </w:t>
      </w:r>
      <w:r>
        <w:t>supplied in the</w:t>
      </w:r>
      <w:r w:rsidR="007F1138">
        <w:t xml:space="preserve"> alluvial boundary file. However some</w:t>
      </w:r>
      <w:r w:rsidR="00ED056A">
        <w:t xml:space="preserve"> target elements</w:t>
      </w:r>
      <w:r w:rsidR="007F1138">
        <w:t xml:space="preserve"> lie outside of it. While this is not ideal, the interpolation algorithm provided by the </w:t>
      </w:r>
      <w:r w:rsidR="007F1138">
        <w:rPr>
          <w:i/>
        </w:rPr>
        <w:t>alluv_boundary_interp()</w:t>
      </w:r>
      <w:r w:rsidR="007B7F31">
        <w:t xml:space="preserve"> function</w:t>
      </w:r>
      <w:r w:rsidR="007F1138">
        <w:t xml:space="preserve">, while simplistic, can accommodate </w:t>
      </w:r>
      <w:r w:rsidR="00ED056A">
        <w:t>this, as long as the</w:t>
      </w:r>
      <w:r w:rsidR="006D61AC">
        <w:t xml:space="preserve"> target</w:t>
      </w:r>
      <w:r w:rsidR="00ED056A">
        <w:t xml:space="preserve"> points do not lie too far from </w:t>
      </w:r>
      <w:r w:rsidR="006D61AC">
        <w:t>a</w:t>
      </w:r>
      <w:r w:rsidR="00ED056A">
        <w:t xml:space="preserve"> boundary</w:t>
      </w:r>
      <w:r w:rsidR="007F1138">
        <w:t>.</w:t>
      </w:r>
    </w:p>
    <w:p w14:paraId="0037425A" w14:textId="77777777" w:rsidR="0058063C" w:rsidRDefault="0058063C" w:rsidP="0058063C">
      <w:r>
        <w:rPr>
          <w:noProof/>
          <w:lang w:val="en-AU" w:eastAsia="en-AU"/>
        </w:rPr>
        <w:lastRenderedPageBreak/>
        <w:drawing>
          <wp:inline distT="0" distB="0" distL="0" distR="0" wp14:anchorId="58841C6B" wp14:editId="5F430FFB">
            <wp:extent cx="4464000" cy="351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64000" cy="3513600"/>
                    </a:xfrm>
                    <a:prstGeom prst="rect">
                      <a:avLst/>
                    </a:prstGeom>
                    <a:noFill/>
                    <a:ln>
                      <a:noFill/>
                    </a:ln>
                  </pic:spPr>
                </pic:pic>
              </a:graphicData>
            </a:graphic>
          </wp:inline>
        </w:drawing>
      </w:r>
    </w:p>
    <w:p w14:paraId="62F915CA" w14:textId="77777777" w:rsidR="0058063C" w:rsidRDefault="0058063C" w:rsidP="0058063C">
      <w:pPr>
        <w:pStyle w:val="Caption"/>
      </w:pPr>
      <w:r>
        <w:t xml:space="preserve">Target PLIST elements to which alluvial boundary interpolation </w:t>
      </w:r>
      <w:r w:rsidR="00ED056A">
        <w:t>takes place</w:t>
      </w:r>
      <w:r>
        <w:t>.</w:t>
      </w:r>
    </w:p>
    <w:p w14:paraId="08C5CED7" w14:textId="77777777" w:rsidR="0058063C" w:rsidRDefault="007F1138" w:rsidP="0058063C">
      <w:r>
        <w:t>Before undertak</w:t>
      </w:r>
      <w:r w:rsidR="00ED056A">
        <w:t>ing</w:t>
      </w:r>
      <w:r>
        <w:t xml:space="preserve"> interpolation to target PLIST elements, the </w:t>
      </w:r>
      <w:r>
        <w:rPr>
          <w:i/>
        </w:rPr>
        <w:t>alluv_boundary_interp()</w:t>
      </w:r>
      <w:r>
        <w:t xml:space="preserve"> function calculates the midpoint of each of the many line segments which collectively define an alluvial boundary. As mentioned above, these</w:t>
      </w:r>
      <w:r w:rsidR="00ED056A">
        <w:t xml:space="preserve"> midpoints</w:t>
      </w:r>
      <w:r>
        <w:t xml:space="preserve"> are the </w:t>
      </w:r>
      <w:r w:rsidR="00ED056A">
        <w:t>locations</w:t>
      </w:r>
      <w:r>
        <w:t xml:space="preserve"> from which data interpolation takes place. Interpolation to an arbitrary target PLIST element lying within an alluvial polygon </w:t>
      </w:r>
      <w:r w:rsidR="008544EE">
        <w:t xml:space="preserve">then </w:t>
      </w:r>
      <w:r w:rsidR="00ED056A">
        <w:t>proceeds as follows</w:t>
      </w:r>
      <w:r>
        <w:t>.</w:t>
      </w:r>
    </w:p>
    <w:p w14:paraId="279CB18C" w14:textId="77777777" w:rsidR="007F1138" w:rsidRDefault="007F1138" w:rsidP="007F1138">
      <w:pPr>
        <w:pStyle w:val="ListParagraph"/>
        <w:numPr>
          <w:ilvl w:val="0"/>
          <w:numId w:val="32"/>
        </w:numPr>
      </w:pPr>
      <w:r>
        <w:t>The alluvial polygon in which the point lies is first determined. Recall the order of polygon precedence discussed above.</w:t>
      </w:r>
    </w:p>
    <w:p w14:paraId="41541E7A" w14:textId="77777777" w:rsidR="007F1138" w:rsidRDefault="007F1138" w:rsidP="007F1138">
      <w:pPr>
        <w:pStyle w:val="ListParagraph"/>
        <w:numPr>
          <w:ilvl w:val="0"/>
          <w:numId w:val="32"/>
        </w:numPr>
      </w:pPr>
      <w:r>
        <w:t xml:space="preserve">The closest </w:t>
      </w:r>
      <w:r w:rsidR="008544EE">
        <w:t xml:space="preserve">boundary </w:t>
      </w:r>
      <w:r>
        <w:t xml:space="preserve">segment midpoint to the target point on </w:t>
      </w:r>
      <w:r w:rsidR="00ED056A">
        <w:t>each</w:t>
      </w:r>
      <w:r>
        <w:t xml:space="preserve"> side of the alluvial boundary is evaluated. </w:t>
      </w:r>
    </w:p>
    <w:p w14:paraId="53220742" w14:textId="77777777" w:rsidR="007F1138" w:rsidRDefault="007F1138" w:rsidP="007F1138">
      <w:pPr>
        <w:pStyle w:val="ListParagraph"/>
        <w:numPr>
          <w:ilvl w:val="0"/>
          <w:numId w:val="32"/>
        </w:numPr>
      </w:pPr>
      <w:r>
        <w:t xml:space="preserve">An </w:t>
      </w:r>
      <w:r w:rsidR="00ED056A">
        <w:t>“</w:t>
      </w:r>
      <w:r>
        <w:t>i</w:t>
      </w:r>
      <w:r w:rsidR="00ED056A">
        <w:t>n</w:t>
      </w:r>
      <w:r>
        <w:t>terpolated value</w:t>
      </w:r>
      <w:r w:rsidR="00ED056A">
        <w:t>”</w:t>
      </w:r>
      <w:r>
        <w:t xml:space="preserve"> is assig</w:t>
      </w:r>
      <w:r w:rsidR="00ED056A">
        <w:t>ned to the target element twice,</w:t>
      </w:r>
      <w:r>
        <w:t xml:space="preserve"> first using data </w:t>
      </w:r>
      <w:r w:rsidR="008544EE">
        <w:t>associated with</w:t>
      </w:r>
      <w:r>
        <w:t xml:space="preserve"> one side of the boundary</w:t>
      </w:r>
      <w:r w:rsidR="008544EE">
        <w:t>,</w:t>
      </w:r>
      <w:r>
        <w:t xml:space="preserve"> and then </w:t>
      </w:r>
      <w:r w:rsidR="00ED056A">
        <w:t>using</w:t>
      </w:r>
      <w:r>
        <w:t xml:space="preserve"> data </w:t>
      </w:r>
      <w:r w:rsidR="008544EE">
        <w:t>associated with</w:t>
      </w:r>
      <w:r>
        <w:t xml:space="preserve"> the other side of the boundary. (This </w:t>
      </w:r>
      <w:r w:rsidR="00ED056A">
        <w:t>“</w:t>
      </w:r>
      <w:r>
        <w:t>data</w:t>
      </w:r>
      <w:r w:rsidR="00ED056A">
        <w:t>”</w:t>
      </w:r>
      <w:r>
        <w:t xml:space="preserve"> can be</w:t>
      </w:r>
      <w:r w:rsidR="00ED056A">
        <w:t xml:space="preserve"> either the bearings of boundary segments, and/or numbers</w:t>
      </w:r>
      <w:r>
        <w:t xml:space="preserve"> assigned to </w:t>
      </w:r>
      <w:r w:rsidR="008544EE">
        <w:t xml:space="preserve">boundary line </w:t>
      </w:r>
      <w:r>
        <w:t>segments in the alluvial boundary file.) This is done through taking a weighted average of data assigned to the closest segment, and to t</w:t>
      </w:r>
      <w:r w:rsidR="004930A9">
        <w:t>he segment on either side of it;</w:t>
      </w:r>
      <w:r>
        <w:t xml:space="preserve"> </w:t>
      </w:r>
      <w:r w:rsidR="00FF657C">
        <w:t xml:space="preserve">weighting </w:t>
      </w:r>
      <w:r w:rsidR="004930A9">
        <w:t>is in</w:t>
      </w:r>
      <w:r w:rsidR="00FF657C">
        <w:t xml:space="preserve"> accord</w:t>
      </w:r>
      <w:r w:rsidR="004930A9">
        <w:t>ance</w:t>
      </w:r>
      <w:r w:rsidR="00FF657C">
        <w:t xml:space="preserve"> </w:t>
      </w:r>
      <w:r w:rsidR="004930A9">
        <w:t>with</w:t>
      </w:r>
      <w:r w:rsidR="00FF657C">
        <w:t xml:space="preserve"> inverse squared distance from the target point to </w:t>
      </w:r>
      <w:r w:rsidR="004930A9">
        <w:t>these</w:t>
      </w:r>
      <w:r w:rsidR="00FF657C">
        <w:t xml:space="preserve"> segment</w:t>
      </w:r>
      <w:r w:rsidR="004930A9">
        <w:t>s</w:t>
      </w:r>
      <w:r w:rsidR="00FF657C">
        <w:t>.</w:t>
      </w:r>
    </w:p>
    <w:p w14:paraId="5B7D601E" w14:textId="77777777" w:rsidR="00FF657C" w:rsidRDefault="00FF657C" w:rsidP="007F1138">
      <w:pPr>
        <w:pStyle w:val="ListParagraph"/>
        <w:numPr>
          <w:ilvl w:val="0"/>
          <w:numId w:val="32"/>
        </w:numPr>
      </w:pPr>
      <w:r>
        <w:t xml:space="preserve">The final interpolated value at the target point is then determined through weighted averaging of these two values; weights are the inverse squared distances from the </w:t>
      </w:r>
      <w:r w:rsidR="00F80019">
        <w:t xml:space="preserve">target </w:t>
      </w:r>
      <w:r>
        <w:t>point to the closest segment on either boundary.</w:t>
      </w:r>
    </w:p>
    <w:p w14:paraId="73DD4360" w14:textId="77777777" w:rsidR="00FF657C" w:rsidRDefault="00FF657C" w:rsidP="00FF657C">
      <w:r>
        <w:t>While</w:t>
      </w:r>
      <w:r w:rsidR="007B7F31">
        <w:t xml:space="preserve"> this</w:t>
      </w:r>
      <w:r>
        <w:t xml:space="preserve"> the interpolation scheme is simplistic, it “does the job” where it is </w:t>
      </w:r>
      <w:r w:rsidR="004930A9">
        <w:t>employed</w:t>
      </w:r>
      <w:r>
        <w:t xml:space="preserve"> to assign alluvial</w:t>
      </w:r>
      <w:r w:rsidR="004930A9">
        <w:t xml:space="preserve"> system</w:t>
      </w:r>
      <w:r>
        <w:t xml:space="preserve"> directions to pilot points whose main purpose is to hold data of other types for </w:t>
      </w:r>
      <w:r w:rsidR="004930A9">
        <w:t xml:space="preserve">eventual </w:t>
      </w:r>
      <w:r>
        <w:t>interpolation to a model grid.</w:t>
      </w:r>
    </w:p>
    <w:p w14:paraId="0A6EA9F9" w14:textId="77777777" w:rsidR="00825109" w:rsidRDefault="00FF657C" w:rsidP="00FF657C">
      <w:r>
        <w:t>If a target point does not lie within an alluvial polygon, then a search of all alluvial boundarie</w:t>
      </w:r>
      <w:r w:rsidR="004930A9">
        <w:t>s</w:t>
      </w:r>
      <w:r>
        <w:t xml:space="preserve"> is made in order to determine the closest boundary segment midpoint to it. The “interpolated” value at the target element is then calculated as the weighted average of values </w:t>
      </w:r>
      <w:r>
        <w:lastRenderedPageBreak/>
        <w:t xml:space="preserve">ascribed to that boundary segment, and to those on either side of it. Weighting is, once again, according to inverse squared distance. It is readily apparent that this “interpolation” scheme is </w:t>
      </w:r>
      <w:r w:rsidR="00825109">
        <w:t>useable</w:t>
      </w:r>
      <w:r w:rsidR="004930A9">
        <w:t xml:space="preserve"> only</w:t>
      </w:r>
      <w:r w:rsidR="00825109">
        <w:t xml:space="preserve"> where a target point </w:t>
      </w:r>
      <w:r w:rsidR="004930A9">
        <w:t>does not lie too far from</w:t>
      </w:r>
      <w:r w:rsidR="00825109">
        <w:t xml:space="preserve"> an alluvial boundary.</w:t>
      </w:r>
    </w:p>
    <w:p w14:paraId="527B5EBE" w14:textId="77777777" w:rsidR="00825109" w:rsidRDefault="00972E67" w:rsidP="00825109">
      <w:pPr>
        <w:pStyle w:val="Heading3"/>
      </w:pPr>
      <w:r>
        <w:t>Interpolated data t</w:t>
      </w:r>
      <w:r w:rsidR="00825109">
        <w:t>ypes</w:t>
      </w:r>
    </w:p>
    <w:p w14:paraId="61EE7C15" w14:textId="77777777" w:rsidR="00FF657C" w:rsidRDefault="00825109" w:rsidP="00825109">
      <w:r>
        <w:t>The data type interpolated to</w:t>
      </w:r>
      <w:r w:rsidR="004930A9">
        <w:t xml:space="preserve"> target</w:t>
      </w:r>
      <w:r>
        <w:t xml:space="preserve"> PLIST</w:t>
      </w:r>
      <w:r w:rsidR="004930A9">
        <w:t xml:space="preserve"> elements</w:t>
      </w:r>
      <w:r>
        <w:t xml:space="preserve"> depends on the </w:t>
      </w:r>
      <w:r>
        <w:rPr>
          <w:i/>
        </w:rPr>
        <w:t>datnum</w:t>
      </w:r>
      <w:r>
        <w:t xml:space="preserve"> subargument associated with the</w:t>
      </w:r>
      <w:r w:rsidR="004930A9">
        <w:t xml:space="preserve"> respective </w:t>
      </w:r>
      <w:r w:rsidR="004930A9" w:rsidRPr="004930A9">
        <w:rPr>
          <w:i/>
        </w:rPr>
        <w:t>plist</w:t>
      </w:r>
      <w:r w:rsidR="004930A9">
        <w:t xml:space="preserve"> argument</w:t>
      </w:r>
      <w:r>
        <w:t xml:space="preserve">. If </w:t>
      </w:r>
      <w:r>
        <w:rPr>
          <w:i/>
        </w:rPr>
        <w:t>datnum</w:t>
      </w:r>
      <w:r>
        <w:t xml:space="preserve"> is zero, then boundary segment </w:t>
      </w:r>
      <w:r w:rsidR="004930A9">
        <w:t>bearings</w:t>
      </w:r>
      <w:r>
        <w:t xml:space="preserve"> are interpolated to</w:t>
      </w:r>
      <w:r w:rsidR="004930A9">
        <w:t xml:space="preserve"> target</w:t>
      </w:r>
      <w:r>
        <w:t xml:space="preserve"> PLIST</w:t>
      </w:r>
      <w:r w:rsidR="004930A9">
        <w:t xml:space="preserve"> elements</w:t>
      </w:r>
      <w:r>
        <w:t>. Otherwise data associated with alluvial boundary segments supplied in the alluvial boundary file are interpolated to</w:t>
      </w:r>
      <w:r w:rsidR="004930A9">
        <w:t xml:space="preserve"> target</w:t>
      </w:r>
      <w:r>
        <w:t xml:space="preserve"> PLIST elements. If interpolation is logarithmic, then </w:t>
      </w:r>
      <w:r w:rsidR="004930A9">
        <w:t xml:space="preserve">all such data must be </w:t>
      </w:r>
      <w:r>
        <w:t>positive</w:t>
      </w:r>
      <w:r w:rsidR="004930A9">
        <w:t xml:space="preserve"> in value</w:t>
      </w:r>
      <w:r>
        <w:t xml:space="preserve">. </w:t>
      </w:r>
    </w:p>
    <w:p w14:paraId="151B2266" w14:textId="77777777" w:rsidR="00825109" w:rsidRDefault="004930A9" w:rsidP="00825109">
      <w:r>
        <w:t>Use of t</w:t>
      </w:r>
      <w:r w:rsidR="00825109">
        <w:t xml:space="preserve">he </w:t>
      </w:r>
      <w:r w:rsidR="00825109" w:rsidRPr="00825109">
        <w:rPr>
          <w:i/>
        </w:rPr>
        <w:t>alluv_</w:t>
      </w:r>
      <w:r w:rsidR="00825109">
        <w:rPr>
          <w:i/>
        </w:rPr>
        <w:t>boundary_interp()</w:t>
      </w:r>
      <w:r w:rsidR="00825109">
        <w:t xml:space="preserve"> function requires that the following rules be </w:t>
      </w:r>
      <w:r>
        <w:t>obeyed</w:t>
      </w:r>
      <w:r w:rsidR="007E3665">
        <w:t>. If they are not obeyed</w:t>
      </w:r>
      <w:r w:rsidR="007B7F31">
        <w:t>,</w:t>
      </w:r>
      <w:r>
        <w:t xml:space="preserve"> an error condition will be encountered and an appropriate error message </w:t>
      </w:r>
      <w:r w:rsidR="007B7F31">
        <w:t>issued</w:t>
      </w:r>
      <w:r w:rsidR="00825109">
        <w:t>.</w:t>
      </w:r>
    </w:p>
    <w:p w14:paraId="4D0364B1" w14:textId="77777777" w:rsidR="00825109" w:rsidRDefault="00825109" w:rsidP="00825109">
      <w:pPr>
        <w:pStyle w:val="ListParagraph"/>
        <w:numPr>
          <w:ilvl w:val="0"/>
          <w:numId w:val="33"/>
        </w:numPr>
      </w:pPr>
      <w:r>
        <w:t xml:space="preserve">The number of data </w:t>
      </w:r>
      <w:r w:rsidR="007E3665">
        <w:t>types</w:t>
      </w:r>
      <w:r w:rsidR="004930A9">
        <w:t xml:space="preserve"> associated with boundary line segments</w:t>
      </w:r>
      <w:r>
        <w:t xml:space="preserve"> in an alluvia</w:t>
      </w:r>
      <w:r w:rsidR="007E3665">
        <w:t>l boundary file cannot exceed 4.</w:t>
      </w:r>
    </w:p>
    <w:p w14:paraId="163AB8A3" w14:textId="77777777" w:rsidR="00825109" w:rsidRDefault="00825109" w:rsidP="00825109">
      <w:pPr>
        <w:pStyle w:val="ListParagraph"/>
        <w:numPr>
          <w:ilvl w:val="0"/>
          <w:numId w:val="33"/>
        </w:numPr>
      </w:pPr>
      <w:r>
        <w:t xml:space="preserve">The number of </w:t>
      </w:r>
      <w:r>
        <w:rPr>
          <w:i/>
        </w:rPr>
        <w:t>plist</w:t>
      </w:r>
      <w:r>
        <w:t xml:space="preserve"> arguments appearing in an </w:t>
      </w:r>
      <w:r w:rsidRPr="004930A9">
        <w:rPr>
          <w:i/>
        </w:rPr>
        <w:t>alluv_boundary_interp()</w:t>
      </w:r>
      <w:r>
        <w:t xml:space="preserve"> function cannot exceed 5.</w:t>
      </w:r>
    </w:p>
    <w:p w14:paraId="65CA12FD" w14:textId="77777777" w:rsidR="00825109" w:rsidRDefault="00825109" w:rsidP="00825109">
      <w:pPr>
        <w:pStyle w:val="ListParagraph"/>
        <w:numPr>
          <w:ilvl w:val="0"/>
          <w:numId w:val="33"/>
        </w:numPr>
      </w:pPr>
      <w:r>
        <w:t xml:space="preserve">Two PLISTS </w:t>
      </w:r>
      <w:r w:rsidR="004930A9">
        <w:t xml:space="preserve">appearing in </w:t>
      </w:r>
      <w:r w:rsidR="004930A9" w:rsidRPr="004930A9">
        <w:rPr>
          <w:i/>
        </w:rPr>
        <w:t>alluv_boundary_interp()</w:t>
      </w:r>
      <w:r w:rsidR="004930A9">
        <w:t xml:space="preserve"> function</w:t>
      </w:r>
      <w:r w:rsidR="007E3665">
        <w:t xml:space="preserve"> arguments</w:t>
      </w:r>
      <w:r w:rsidR="004930A9">
        <w:t xml:space="preserve"> </w:t>
      </w:r>
      <w:r>
        <w:t xml:space="preserve">cannot be assigned the same </w:t>
      </w:r>
      <w:r>
        <w:rPr>
          <w:i/>
        </w:rPr>
        <w:t>datnum</w:t>
      </w:r>
      <w:r>
        <w:t>.</w:t>
      </w:r>
    </w:p>
    <w:p w14:paraId="14476295" w14:textId="77777777" w:rsidR="00825109" w:rsidRDefault="00825109" w:rsidP="00825109">
      <w:r>
        <w:t xml:space="preserve">If the </w:t>
      </w:r>
      <w:r>
        <w:rPr>
          <w:i/>
        </w:rPr>
        <w:t xml:space="preserve">datnum </w:t>
      </w:r>
      <w:r>
        <w:t xml:space="preserve">subargument for a particular </w:t>
      </w:r>
      <w:r w:rsidRPr="00825109">
        <w:rPr>
          <w:i/>
        </w:rPr>
        <w:t>plist</w:t>
      </w:r>
      <w:r>
        <w:t xml:space="preserve"> argument is supplied as zero, then segment bearings are interpolated to elements of the target PLIST in the manner described above. However special considerations apply when interpolating bearings because of the inherent discontinuity in bearings that must occur at some point of the compass. (For example</w:t>
      </w:r>
      <w:r w:rsidR="007B7F31">
        <w:t>,</w:t>
      </w:r>
      <w:r w:rsidR="00B26B0F">
        <w:t xml:space="preserve"> slightly west of south can be designated as -179 degrees while slightly east of south can be designated as 179 degrees.). </w:t>
      </w:r>
      <w:r w:rsidR="005370A5">
        <w:t>While this discontinuity has no effect on calculated anisotropies, it can have disastrous consequence</w:t>
      </w:r>
      <w:r w:rsidR="00161C10">
        <w:t>s if</w:t>
      </w:r>
      <w:r w:rsidR="005370A5">
        <w:t xml:space="preserve"> the target PLIST elements are pilot points and further interpolation</w:t>
      </w:r>
      <w:r w:rsidR="00161C10">
        <w:t xml:space="preserve"> of a discontinuous dataset</w:t>
      </w:r>
      <w:r w:rsidR="005370A5">
        <w:t xml:space="preserve"> is then </w:t>
      </w:r>
      <w:r w:rsidR="00161C10">
        <w:t>undertaken to the</w:t>
      </w:r>
      <w:r w:rsidR="005370A5">
        <w:t xml:space="preserve"> elements of a model grid.</w:t>
      </w:r>
      <w:r w:rsidR="00161C10">
        <w:t xml:space="preserve"> (The average of -179 degrees and 179 degrees is </w:t>
      </w:r>
      <w:r w:rsidR="00161C10" w:rsidRPr="007E3665">
        <w:rPr>
          <w:u w:val="single"/>
        </w:rPr>
        <w:t>not</w:t>
      </w:r>
      <w:r w:rsidR="00161C10">
        <w:t xml:space="preserve"> zero degrees; it is either 180 degrees of </w:t>
      </w:r>
      <w:r w:rsidR="00161C10">
        <w:noBreakHyphen/>
        <w:t>180 degrees.)</w:t>
      </w:r>
      <w:r w:rsidR="005370A5">
        <w:t xml:space="preserve"> The </w:t>
      </w:r>
      <w:r w:rsidR="005370A5">
        <w:rPr>
          <w:i/>
        </w:rPr>
        <w:t>alluv_boundary_interp()</w:t>
      </w:r>
      <w:r w:rsidR="005370A5">
        <w:t xml:space="preserve"> function does i</w:t>
      </w:r>
      <w:r w:rsidR="00161C10">
        <w:t>ts best to avoid this problem by</w:t>
      </w:r>
      <w:r w:rsidR="005370A5">
        <w:t xml:space="preserve"> altering bearings </w:t>
      </w:r>
      <w:r w:rsidR="007B7F31">
        <w:t>calculated for</w:t>
      </w:r>
      <w:r w:rsidR="005370A5">
        <w:t xml:space="preserve"> t</w:t>
      </w:r>
      <w:r w:rsidR="007E3665">
        <w:t>arget PLIST elements so that this</w:t>
      </w:r>
      <w:r w:rsidR="005370A5">
        <w:t xml:space="preserve"> </w:t>
      </w:r>
      <w:r w:rsidR="00161C10">
        <w:t>discontinuity is not encountered between any bearings</w:t>
      </w:r>
      <w:r w:rsidR="007E3665">
        <w:t xml:space="preserve"> which are </w:t>
      </w:r>
      <w:r w:rsidR="007B7F31">
        <w:t>ascribed to</w:t>
      </w:r>
      <w:r w:rsidR="007E3665">
        <w:t xml:space="preserve"> the</w:t>
      </w:r>
      <w:r w:rsidR="007B7F31">
        <w:t>se</w:t>
      </w:r>
      <w:r w:rsidR="007E3665">
        <w:t xml:space="preserve"> elements</w:t>
      </w:r>
      <w:r w:rsidR="00161C10">
        <w:t xml:space="preserve">. </w:t>
      </w:r>
      <w:r w:rsidR="005370A5">
        <w:t>This may result in some interpolated bearings being smaller than -180 degrees or greater than 360 degrees where alluvial systems have complex shapes. This should make no difference to calculat</w:t>
      </w:r>
      <w:r w:rsidR="007E3665">
        <w:t>ed anisotropies</w:t>
      </w:r>
      <w:r w:rsidR="005370A5">
        <w:t>.</w:t>
      </w:r>
    </w:p>
    <w:p w14:paraId="119DAC79" w14:textId="77777777" w:rsidR="00E21756" w:rsidRDefault="00E21756" w:rsidP="00E21756">
      <w:pPr>
        <w:pStyle w:val="Heading3"/>
      </w:pPr>
      <w:r>
        <w:t>Use</w:t>
      </w:r>
      <w:r w:rsidR="00972E67">
        <w:t xml:space="preserve"> of the f</w:t>
      </w:r>
      <w:r w:rsidR="00214420">
        <w:t>unction</w:t>
      </w:r>
    </w:p>
    <w:p w14:paraId="68EE563A" w14:textId="77777777" w:rsidR="00E21756" w:rsidRDefault="00E21756" w:rsidP="00E21756">
      <w:r>
        <w:t xml:space="preserve">Function </w:t>
      </w:r>
      <w:r>
        <w:rPr>
          <w:i/>
        </w:rPr>
        <w:t>alluv_boundary_interp()</w:t>
      </w:r>
      <w:r>
        <w:t xml:space="preserve"> was written to assist </w:t>
      </w:r>
      <w:r w:rsidR="001030E2">
        <w:t>usage</w:t>
      </w:r>
      <w:r>
        <w:t xml:space="preserve"> of the </w:t>
      </w:r>
      <w:r>
        <w:rPr>
          <w:i/>
        </w:rPr>
        <w:t>calc_kriging_factors_2d_auto()</w:t>
      </w:r>
      <w:r>
        <w:t xml:space="preserve"> function in alluvial contexts. That function allows hydraulic property anisotropy to be supplied for all cells in a model domain to which interpolation must take place. While the </w:t>
      </w:r>
      <w:r>
        <w:rPr>
          <w:i/>
        </w:rPr>
        <w:t>alluv_boundary_interp()</w:t>
      </w:r>
      <w:r>
        <w:t xml:space="preserve"> function can be used to assign anisotropy values directly to model cells, smoother variation of model-cell-based anisotropy is generally achieved if </w:t>
      </w:r>
      <w:r w:rsidR="005B0E78">
        <w:t>interpolation to model cells is</w:t>
      </w:r>
      <w:r w:rsidR="00161C10">
        <w:t xml:space="preserve"> undertaken in</w:t>
      </w:r>
      <w:r w:rsidR="005B0E78">
        <w:t xml:space="preserve"> two step</w:t>
      </w:r>
      <w:r w:rsidR="00161C10">
        <w:t>s</w:t>
      </w:r>
      <w:r w:rsidR="005B0E78">
        <w:t>. First</w:t>
      </w:r>
      <w:r w:rsidR="00161C10">
        <w:t>ly,</w:t>
      </w:r>
      <w:r w:rsidR="005B0E78">
        <w:t xml:space="preserve"> interpolation of alluvial boundary directions take</w:t>
      </w:r>
      <w:r w:rsidR="00161C10">
        <w:t>s</w:t>
      </w:r>
      <w:r w:rsidR="005B0E78">
        <w:t xml:space="preserve"> place to pilot points (perhaps the same set of pilot points </w:t>
      </w:r>
      <w:r w:rsidR="00161C10">
        <w:t xml:space="preserve">as </w:t>
      </w:r>
      <w:r w:rsidR="005B0E78">
        <w:t xml:space="preserve">that from which hydraulic properties </w:t>
      </w:r>
      <w:r w:rsidR="00161C10">
        <w:t>will</w:t>
      </w:r>
      <w:r w:rsidR="007E3665">
        <w:t xml:space="preserve"> later</w:t>
      </w:r>
      <w:r w:rsidR="00161C10">
        <w:t xml:space="preserve"> be</w:t>
      </w:r>
      <w:r w:rsidR="005B0E78">
        <w:t xml:space="preserve"> interpolated using the </w:t>
      </w:r>
      <w:r w:rsidR="005B0E78" w:rsidRPr="005B0E78">
        <w:rPr>
          <w:i/>
        </w:rPr>
        <w:t>calc_kriging_factors_2d_auto()</w:t>
      </w:r>
      <w:r w:rsidR="005B0E78">
        <w:t xml:space="preserve"> function); these</w:t>
      </w:r>
      <w:r w:rsidR="00161C10">
        <w:t xml:space="preserve"> bearings</w:t>
      </w:r>
      <w:r w:rsidR="005B0E78">
        <w:t xml:space="preserve"> can then be interpolated to the model grid</w:t>
      </w:r>
      <w:r w:rsidR="00161C10">
        <w:t xml:space="preserve"> using, for example, the </w:t>
      </w:r>
      <w:r w:rsidR="00161C10" w:rsidRPr="005B0E78">
        <w:rPr>
          <w:i/>
        </w:rPr>
        <w:t>calc_kriging_factors_2d_auto()</w:t>
      </w:r>
      <w:r w:rsidR="007B7F31">
        <w:rPr>
          <w:i/>
        </w:rPr>
        <w:t xml:space="preserve"> </w:t>
      </w:r>
      <w:r w:rsidR="007B7F31" w:rsidRPr="007B7F31">
        <w:t>function again</w:t>
      </w:r>
      <w:r w:rsidR="005B0E78">
        <w:t>. The second stage of interpolation remove</w:t>
      </w:r>
      <w:r w:rsidR="00161C10">
        <w:t>s any</w:t>
      </w:r>
      <w:r w:rsidR="005B0E78">
        <w:t xml:space="preserve"> artificial discontinuities that </w:t>
      </w:r>
      <w:r w:rsidR="00161C10">
        <w:t>may</w:t>
      </w:r>
      <w:r w:rsidR="005B0E78">
        <w:t xml:space="preserve"> arise through </w:t>
      </w:r>
      <w:r w:rsidR="005B0E78">
        <w:lastRenderedPageBreak/>
        <w:t>direct interpolation from alluvial boundaries</w:t>
      </w:r>
      <w:r w:rsidR="00161C10">
        <w:t xml:space="preserve"> to the model grid</w:t>
      </w:r>
      <w:r w:rsidR="005B0E78">
        <w:t xml:space="preserve"> </w:t>
      </w:r>
      <w:r w:rsidR="00161C10">
        <w:t>through</w:t>
      </w:r>
      <w:r w:rsidR="005B0E78">
        <w:t xml:space="preserve"> use of the interpolation scheme discussed above. While that scheme allows bearings to closely follow nearby alluvial boundaries, the cost of such close</w:t>
      </w:r>
      <w:r w:rsidR="00161C10">
        <w:t xml:space="preserve"> boundary</w:t>
      </w:r>
      <w:r w:rsidR="005B0E78">
        <w:t xml:space="preserve"> tracking can be the creation of discontinuities as boundary segments move in and out of the interpolation process in </w:t>
      </w:r>
      <w:r w:rsidR="00CF44CC">
        <w:t>accordance with</w:t>
      </w:r>
      <w:r w:rsidR="005B0E78">
        <w:t xml:space="preserve"> whether, or not, they are the closest segments to an interpolation target.</w:t>
      </w:r>
    </w:p>
    <w:p w14:paraId="1A6ED8B9" w14:textId="77777777" w:rsidR="005370A5" w:rsidRDefault="00214420" w:rsidP="00214420">
      <w:pPr>
        <w:pStyle w:val="Heading2"/>
      </w:pPr>
      <w:bookmarkStart w:id="1876" w:name="_Toc523916471"/>
      <w:bookmarkStart w:id="1877" w:name="_Toc61612670"/>
      <w:r>
        <w:t>Examples</w:t>
      </w:r>
      <w:bookmarkEnd w:id="1876"/>
      <w:bookmarkEnd w:id="1877"/>
    </w:p>
    <w:p w14:paraId="297CE908" w14:textId="77777777" w:rsidR="00420961" w:rsidRDefault="00420961" w:rsidP="00420961">
      <w:pPr>
        <w:pStyle w:val="Heading3"/>
      </w:pPr>
      <w:r>
        <w:t>Example 1</w:t>
      </w:r>
    </w:p>
    <w:p w14:paraId="380497BF" w14:textId="77777777" w:rsidR="00420961" w:rsidRPr="00420961" w:rsidRDefault="00420961" w:rsidP="00420961">
      <w:pPr>
        <w:spacing w:before="0" w:after="0"/>
        <w:rPr>
          <w:rFonts w:ascii="Courier New" w:hAnsi="Courier New" w:cs="Courier New"/>
          <w:sz w:val="20"/>
        </w:rPr>
      </w:pPr>
      <w:r w:rsidRPr="00420961">
        <w:rPr>
          <w:rFonts w:ascii="Courier New" w:hAnsi="Courier New" w:cs="Courier New"/>
          <w:sz w:val="20"/>
        </w:rPr>
        <w:t>alluv_boundary_interp(alluv_boundary_file="alluv.dat",         &amp;</w:t>
      </w:r>
    </w:p>
    <w:p w14:paraId="233E4AF0" w14:textId="77777777" w:rsidR="00420961" w:rsidRPr="00420961" w:rsidRDefault="00420961" w:rsidP="00420961">
      <w:pPr>
        <w:spacing w:before="0" w:after="0"/>
        <w:rPr>
          <w:rFonts w:ascii="Courier New" w:hAnsi="Courier New" w:cs="Courier New"/>
          <w:sz w:val="20"/>
        </w:rPr>
      </w:pPr>
      <w:r w:rsidRPr="00420961">
        <w:rPr>
          <w:rFonts w:ascii="Courier New" w:hAnsi="Courier New" w:cs="Courier New"/>
          <w:sz w:val="20"/>
        </w:rPr>
        <w:t xml:space="preserve">                      plist=bearing;datnum=0)</w:t>
      </w:r>
    </w:p>
    <w:p w14:paraId="27CD96C8" w14:textId="77777777" w:rsidR="00420961" w:rsidRDefault="00420961" w:rsidP="00420961">
      <w:r>
        <w:t xml:space="preserve">This is the simplest (and probably most common) example of function </w:t>
      </w:r>
      <w:r>
        <w:rPr>
          <w:i/>
        </w:rPr>
        <w:t>alluv_boundary_interp()</w:t>
      </w:r>
      <w:r w:rsidR="00161C10">
        <w:rPr>
          <w:i/>
        </w:rPr>
        <w:t xml:space="preserve"> </w:t>
      </w:r>
      <w:r w:rsidR="00161C10" w:rsidRPr="00161C10">
        <w:t>usage</w:t>
      </w:r>
      <w:r>
        <w:t xml:space="preserve">. Bearings of alluvial boundary segments defined in file </w:t>
      </w:r>
      <w:r>
        <w:rPr>
          <w:i/>
        </w:rPr>
        <w:t>alluv.dat</w:t>
      </w:r>
      <w:r>
        <w:t xml:space="preserve"> are interpolated to</w:t>
      </w:r>
      <w:r w:rsidR="00161C10">
        <w:t xml:space="preserve"> elements of</w:t>
      </w:r>
      <w:r w:rsidR="00837762">
        <w:t xml:space="preserve"> a PLIST named </w:t>
      </w:r>
      <w:r w:rsidR="00837762">
        <w:rPr>
          <w:i/>
        </w:rPr>
        <w:t>bearing</w:t>
      </w:r>
      <w:r w:rsidR="00837762">
        <w:t>.</w:t>
      </w:r>
    </w:p>
    <w:p w14:paraId="151E35F9" w14:textId="77777777" w:rsidR="00731CC3" w:rsidRDefault="00731CC3" w:rsidP="00731CC3">
      <w:pPr>
        <w:pStyle w:val="Heading3"/>
      </w:pPr>
      <w:r>
        <w:t>Example 2</w:t>
      </w:r>
    </w:p>
    <w:p w14:paraId="43095797" w14:textId="77777777" w:rsidR="00731CC3" w:rsidRPr="00420961" w:rsidRDefault="00731CC3" w:rsidP="00731CC3">
      <w:pPr>
        <w:spacing w:before="0" w:after="0"/>
        <w:rPr>
          <w:rFonts w:ascii="Courier New" w:hAnsi="Courier New" w:cs="Courier New"/>
          <w:sz w:val="20"/>
        </w:rPr>
      </w:pPr>
      <w:r w:rsidRPr="00420961">
        <w:rPr>
          <w:rFonts w:ascii="Courier New" w:hAnsi="Courier New" w:cs="Courier New"/>
          <w:sz w:val="20"/>
        </w:rPr>
        <w:t>alluv_boundary_interp(alluv_boundary_file="alluv.dat",         &amp;</w:t>
      </w:r>
    </w:p>
    <w:p w14:paraId="5872164B" w14:textId="77777777" w:rsidR="00F26147" w:rsidRDefault="00731CC3" w:rsidP="00731CC3">
      <w:pPr>
        <w:spacing w:before="0" w:after="0"/>
        <w:rPr>
          <w:rFonts w:ascii="Courier New" w:hAnsi="Courier New" w:cs="Courier New"/>
          <w:sz w:val="20"/>
        </w:rPr>
      </w:pPr>
      <w:r w:rsidRPr="00420961">
        <w:rPr>
          <w:rFonts w:ascii="Courier New" w:hAnsi="Courier New" w:cs="Courier New"/>
          <w:sz w:val="20"/>
        </w:rPr>
        <w:t xml:space="preserve">                      plist=bearing;datnum=0</w:t>
      </w:r>
      <w:r w:rsidR="00F26147">
        <w:rPr>
          <w:rFonts w:ascii="Courier New" w:hAnsi="Courier New" w:cs="Courier New"/>
          <w:sz w:val="20"/>
        </w:rPr>
        <w:t>,                  &amp;</w:t>
      </w:r>
    </w:p>
    <w:p w14:paraId="2BCE1E4E" w14:textId="77777777" w:rsidR="00731CC3" w:rsidRPr="00420961" w:rsidRDefault="00F26147" w:rsidP="00731CC3">
      <w:pPr>
        <w:spacing w:before="0" w:after="0"/>
        <w:rPr>
          <w:rFonts w:ascii="Courier New" w:hAnsi="Courier New" w:cs="Courier New"/>
          <w:sz w:val="20"/>
        </w:rPr>
      </w:pPr>
      <w:r>
        <w:rPr>
          <w:rFonts w:ascii="Courier New" w:hAnsi="Courier New" w:cs="Courier New"/>
          <w:sz w:val="20"/>
        </w:rPr>
        <w:t xml:space="preserve">                      </w:t>
      </w:r>
      <w:r w:rsidRPr="00F26147">
        <w:rPr>
          <w:rFonts w:ascii="Courier New" w:hAnsi="Courier New" w:cs="Courier New"/>
          <w:sz w:val="20"/>
        </w:rPr>
        <w:t>select=(zone.ne.0)</w:t>
      </w:r>
      <w:r w:rsidR="00731CC3" w:rsidRPr="00420961">
        <w:rPr>
          <w:rFonts w:ascii="Courier New" w:hAnsi="Courier New" w:cs="Courier New"/>
          <w:sz w:val="20"/>
        </w:rPr>
        <w:t>)</w:t>
      </w:r>
    </w:p>
    <w:p w14:paraId="1D6D4EC2" w14:textId="77777777" w:rsidR="00731CC3" w:rsidRDefault="00F26147" w:rsidP="00731CC3">
      <w:r>
        <w:t xml:space="preserve">This example is similar to the preceding example except for the fact that interpolation takes place only to elements of the </w:t>
      </w:r>
      <w:r>
        <w:rPr>
          <w:i/>
        </w:rPr>
        <w:t>bearing</w:t>
      </w:r>
      <w:r>
        <w:t xml:space="preserve"> PLIST for which elements of a </w:t>
      </w:r>
      <w:r w:rsidRPr="00F26147">
        <w:rPr>
          <w:i/>
        </w:rPr>
        <w:t>zone</w:t>
      </w:r>
      <w:r>
        <w:t xml:space="preserve"> SLIST are non-zero. Note that </w:t>
      </w:r>
      <w:r>
        <w:rPr>
          <w:i/>
        </w:rPr>
        <w:t>zone</w:t>
      </w:r>
      <w:r>
        <w:t xml:space="preserve"> and </w:t>
      </w:r>
      <w:r>
        <w:rPr>
          <w:i/>
        </w:rPr>
        <w:t>bearing</w:t>
      </w:r>
      <w:r>
        <w:t xml:space="preserve"> must have the same parent CLIST.</w:t>
      </w:r>
    </w:p>
    <w:p w14:paraId="057339B4" w14:textId="77777777" w:rsidR="00F26147" w:rsidRDefault="00430E69" w:rsidP="00430E69">
      <w:pPr>
        <w:pStyle w:val="Heading3"/>
      </w:pPr>
      <w:r>
        <w:t>Example 3</w:t>
      </w:r>
    </w:p>
    <w:p w14:paraId="30795DF9" w14:textId="77777777" w:rsidR="00430E69" w:rsidRPr="00420961" w:rsidRDefault="00430E69" w:rsidP="00430E69">
      <w:pPr>
        <w:spacing w:before="0" w:after="0"/>
        <w:rPr>
          <w:rFonts w:ascii="Courier New" w:hAnsi="Courier New" w:cs="Courier New"/>
          <w:sz w:val="20"/>
        </w:rPr>
      </w:pPr>
      <w:r w:rsidRPr="00420961">
        <w:rPr>
          <w:rFonts w:ascii="Courier New" w:hAnsi="Courier New" w:cs="Courier New"/>
          <w:sz w:val="20"/>
        </w:rPr>
        <w:t xml:space="preserve">alluv_boundary_interp(alluv_boundary_file="alluv.dat",         </w:t>
      </w:r>
      <w:r>
        <w:rPr>
          <w:rFonts w:ascii="Courier New" w:hAnsi="Courier New" w:cs="Courier New"/>
          <w:sz w:val="20"/>
        </w:rPr>
        <w:t xml:space="preserve">   </w:t>
      </w:r>
      <w:r w:rsidRPr="00420961">
        <w:rPr>
          <w:rFonts w:ascii="Courier New" w:hAnsi="Courier New" w:cs="Courier New"/>
          <w:sz w:val="20"/>
        </w:rPr>
        <w:t>&amp;</w:t>
      </w:r>
    </w:p>
    <w:p w14:paraId="3B16DA0C" w14:textId="77777777" w:rsidR="00430E69" w:rsidRDefault="00430E69" w:rsidP="00430E69">
      <w:pPr>
        <w:spacing w:before="0" w:after="0"/>
        <w:rPr>
          <w:rFonts w:ascii="Courier New" w:hAnsi="Courier New" w:cs="Courier New"/>
          <w:sz w:val="20"/>
        </w:rPr>
      </w:pPr>
      <w:r w:rsidRPr="00420961">
        <w:rPr>
          <w:rFonts w:ascii="Courier New" w:hAnsi="Courier New" w:cs="Courier New"/>
          <w:sz w:val="20"/>
        </w:rPr>
        <w:t xml:space="preserve">                      plist=bearing;datnum=0</w:t>
      </w:r>
      <w:r>
        <w:rPr>
          <w:rFonts w:ascii="Courier New" w:hAnsi="Courier New" w:cs="Courier New"/>
          <w:sz w:val="20"/>
        </w:rPr>
        <w:t>,                     &amp;</w:t>
      </w:r>
    </w:p>
    <w:p w14:paraId="76B7C7DC" w14:textId="77777777" w:rsidR="00430E69" w:rsidRDefault="00430E69" w:rsidP="00430E69">
      <w:pPr>
        <w:spacing w:before="0" w:after="0"/>
        <w:rPr>
          <w:rFonts w:ascii="Courier New" w:hAnsi="Courier New" w:cs="Courier New"/>
          <w:sz w:val="20"/>
        </w:rPr>
      </w:pPr>
      <w:r>
        <w:rPr>
          <w:rFonts w:ascii="Courier New" w:hAnsi="Courier New" w:cs="Courier New"/>
          <w:sz w:val="20"/>
        </w:rPr>
        <w:t xml:space="preserve">                      plist=other_data;datnum=2;transform=none; </w:t>
      </w:r>
      <w:r w:rsidR="00CF44CC">
        <w:rPr>
          <w:rFonts w:ascii="Courier New" w:hAnsi="Courier New" w:cs="Courier New"/>
          <w:sz w:val="20"/>
        </w:rPr>
        <w:t xml:space="preserve">  </w:t>
      </w:r>
      <w:r>
        <w:rPr>
          <w:rFonts w:ascii="Courier New" w:hAnsi="Courier New" w:cs="Courier New"/>
          <w:sz w:val="20"/>
        </w:rPr>
        <w:t>&amp;</w:t>
      </w:r>
    </w:p>
    <w:p w14:paraId="037B4A65" w14:textId="77777777" w:rsidR="00430E69" w:rsidRPr="00430E69" w:rsidRDefault="00430E69" w:rsidP="00430E69">
      <w:pPr>
        <w:spacing w:before="0" w:after="0"/>
      </w:pPr>
      <w:r>
        <w:rPr>
          <w:rFonts w:ascii="Courier New" w:hAnsi="Courier New" w:cs="Courier New"/>
          <w:sz w:val="20"/>
        </w:rPr>
        <w:t xml:space="preserve">                      </w:t>
      </w:r>
      <w:r w:rsidRPr="00F26147">
        <w:rPr>
          <w:rFonts w:ascii="Courier New" w:hAnsi="Courier New" w:cs="Courier New"/>
          <w:sz w:val="20"/>
        </w:rPr>
        <w:t>select=(zone.ne.0)</w:t>
      </w:r>
      <w:r w:rsidRPr="00420961">
        <w:rPr>
          <w:rFonts w:ascii="Courier New" w:hAnsi="Courier New" w:cs="Courier New"/>
          <w:sz w:val="20"/>
        </w:rPr>
        <w:t>)</w:t>
      </w:r>
    </w:p>
    <w:p w14:paraId="2BE1C7C1" w14:textId="77777777" w:rsidR="00F26147" w:rsidRPr="00430E69" w:rsidRDefault="00430E69" w:rsidP="00731CC3">
      <w:r>
        <w:t xml:space="preserve">This is slightly more complicated than the previous example in that the alluvial boundary file </w:t>
      </w:r>
      <w:r w:rsidR="00161C10">
        <w:t>ascribes</w:t>
      </w:r>
      <w:r>
        <w:t xml:space="preserve"> at least two data types to each alluvial boundary segment. The second of these is interpolated to the </w:t>
      </w:r>
      <w:r>
        <w:rPr>
          <w:i/>
        </w:rPr>
        <w:t>other_data</w:t>
      </w:r>
      <w:r>
        <w:t xml:space="preserve"> PLIST. Interpolation takes place in exactly the same way as for segment bearing data; however the logarithms of data values are subject to the inverse squared distance weighting procedure described above; final values </w:t>
      </w:r>
      <w:r w:rsidR="00161C10">
        <w:t>are</w:t>
      </w:r>
      <w:r>
        <w:t xml:space="preserve"> back-transformed to the domain of natural numbers before being stored as PLIST elements.</w:t>
      </w:r>
    </w:p>
    <w:p w14:paraId="0FB90065" w14:textId="77777777" w:rsidR="0041369C" w:rsidRPr="003B750B" w:rsidRDefault="0041369C" w:rsidP="0079374D"/>
    <w:p w14:paraId="4750EEE5" w14:textId="77777777" w:rsidR="009E61A3" w:rsidRPr="009E61A3" w:rsidRDefault="009E61A3" w:rsidP="0079374D"/>
    <w:p w14:paraId="06E9969F" w14:textId="77777777" w:rsidR="00DA2615" w:rsidRPr="00DA2615" w:rsidRDefault="00DA2615" w:rsidP="00DA2615">
      <w:r>
        <w:t xml:space="preserve"> </w:t>
      </w:r>
    </w:p>
    <w:p w14:paraId="4A43F38E" w14:textId="77777777" w:rsidR="00B0661A" w:rsidRPr="00B0661A" w:rsidRDefault="00B0661A" w:rsidP="00B0661A">
      <w:pPr>
        <w:sectPr w:rsidR="00B0661A" w:rsidRPr="00B0661A">
          <w:headerReference w:type="default" r:id="rId33"/>
          <w:pgSz w:w="11907" w:h="16840" w:code="9"/>
          <w:pgMar w:top="1699" w:right="1440" w:bottom="1656" w:left="1440" w:header="1138" w:footer="720" w:gutter="0"/>
          <w:cols w:space="720"/>
        </w:sectPr>
      </w:pPr>
    </w:p>
    <w:p w14:paraId="2BE3655B" w14:textId="77777777" w:rsidR="001D2B77" w:rsidRDefault="001D2B77" w:rsidP="001D2B77">
      <w:pPr>
        <w:pStyle w:val="Heading1"/>
      </w:pPr>
      <w:bookmarkStart w:id="1878" w:name="_Toc523916472"/>
      <w:bookmarkStart w:id="1879" w:name="_Toc61612671"/>
      <w:r>
        <w:lastRenderedPageBreak/>
        <w:t>assign</w:t>
      </w:r>
      <w:r w:rsidR="002656FF">
        <w:t>_</w:t>
      </w:r>
      <w:r>
        <w:t>by</w:t>
      </w:r>
      <w:r w:rsidR="002656FF">
        <w:t>_</w:t>
      </w:r>
      <w:r>
        <w:t>relation()</w:t>
      </w:r>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78"/>
      <w:bookmarkEnd w:id="1879"/>
    </w:p>
    <w:p w14:paraId="4DB41492" w14:textId="77777777" w:rsidR="002656FF" w:rsidRDefault="002656FF" w:rsidP="002656FF">
      <w:pPr>
        <w:pStyle w:val="Heading2"/>
      </w:pPr>
      <w:bookmarkStart w:id="1880" w:name="_Toc421865946"/>
      <w:bookmarkStart w:id="1881" w:name="_Toc422469024"/>
      <w:bookmarkStart w:id="1882" w:name="_Toc422985044"/>
      <w:bookmarkStart w:id="1883" w:name="_Toc423029400"/>
      <w:bookmarkStart w:id="1884" w:name="_Toc423173126"/>
      <w:bookmarkStart w:id="1885" w:name="_Toc423264125"/>
      <w:bookmarkStart w:id="1886" w:name="_Toc423435347"/>
      <w:bookmarkStart w:id="1887" w:name="_Toc426572321"/>
      <w:bookmarkStart w:id="1888" w:name="_Toc428082632"/>
      <w:bookmarkStart w:id="1889" w:name="_Toc428083137"/>
      <w:bookmarkStart w:id="1890" w:name="_Toc431792358"/>
      <w:bookmarkStart w:id="1891" w:name="_Toc433361885"/>
      <w:bookmarkStart w:id="1892" w:name="_Toc433620809"/>
      <w:bookmarkStart w:id="1893" w:name="_Toc523916473"/>
      <w:bookmarkStart w:id="1894" w:name="_Toc61612672"/>
      <w:r>
        <w:t>General</w:t>
      </w:r>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p>
    <w:p w14:paraId="10860DF1" w14:textId="77777777" w:rsidR="002656FF" w:rsidRDefault="002656FF" w:rsidP="002656FF">
      <w:r>
        <w:t xml:space="preserve">The </w:t>
      </w:r>
      <w:r>
        <w:rPr>
          <w:i/>
        </w:rPr>
        <w:t>assign_by_relation()</w:t>
      </w:r>
      <w:r>
        <w:t xml:space="preserve"> function assigns values to elements of one PLIST </w:t>
      </w:r>
      <w:r w:rsidR="00D231E1">
        <w:t xml:space="preserve">based on </w:t>
      </w:r>
      <w:r>
        <w:t>those of another PLIST. The “assign-</w:t>
      </w:r>
      <w:r w:rsidR="00D231E1">
        <w:t>to</w:t>
      </w:r>
      <w:r>
        <w:t>”</w:t>
      </w:r>
      <w:r w:rsidR="00D231E1">
        <w:t xml:space="preserve"> (i.e. target)</w:t>
      </w:r>
      <w:r>
        <w:t xml:space="preserve"> and “assign-</w:t>
      </w:r>
      <w:r w:rsidR="00D231E1">
        <w:t>from</w:t>
      </w:r>
      <w:r>
        <w:t>”</w:t>
      </w:r>
      <w:r w:rsidR="00D231E1">
        <w:t xml:space="preserve"> (i.e. source)</w:t>
      </w:r>
      <w:r>
        <w:t xml:space="preserve"> PLISTs can actually be the same PLIST</w:t>
      </w:r>
      <w:r w:rsidR="00D97C15">
        <w:t xml:space="preserve"> if desired</w:t>
      </w:r>
      <w:r w:rsidR="002005D8">
        <w:t>, as long as target and source P</w:t>
      </w:r>
      <w:r>
        <w:t xml:space="preserve">LIST elements </w:t>
      </w:r>
      <w:r w:rsidR="002005D8">
        <w:t>do not overlap</w:t>
      </w:r>
      <w:r>
        <w:t xml:space="preserve"> (as can be ensured through use of appropriate target and source selection equations).</w:t>
      </w:r>
    </w:p>
    <w:p w14:paraId="01D1956B" w14:textId="77777777" w:rsidR="00D231E1" w:rsidRDefault="00D231E1" w:rsidP="002656FF">
      <w:r>
        <w:t xml:space="preserve">Elements in the target PLIST to which values are transferred from the source PLIST are identified through </w:t>
      </w:r>
      <w:r w:rsidR="005B0F22">
        <w:t>commonality of</w:t>
      </w:r>
      <w:r>
        <w:t xml:space="preserve"> values of associated SLIST elements, similar</w:t>
      </w:r>
      <w:r w:rsidR="005B0F22">
        <w:t>ity of</w:t>
      </w:r>
      <w:r>
        <w:t xml:space="preserve"> values of associated PLIST elements</w:t>
      </w:r>
      <w:r w:rsidR="005B0F22">
        <w:t>,</w:t>
      </w:r>
      <w:r>
        <w:t xml:space="preserve"> and/or similarity of </w:t>
      </w:r>
      <w:r w:rsidRPr="005B0F22">
        <w:rPr>
          <w:i/>
        </w:rPr>
        <w:t>x</w:t>
      </w:r>
      <w:r>
        <w:t xml:space="preserve">, </w:t>
      </w:r>
      <w:r w:rsidRPr="005B0F22">
        <w:rPr>
          <w:i/>
        </w:rPr>
        <w:t>y</w:t>
      </w:r>
      <w:r>
        <w:t xml:space="preserve">, and/or </w:t>
      </w:r>
      <w:r w:rsidRPr="005B0F22">
        <w:rPr>
          <w:i/>
        </w:rPr>
        <w:t>z</w:t>
      </w:r>
      <w:r>
        <w:t xml:space="preserve"> coordinates of target and source CLIST elements. Up to five (as presently programmed) such associations can be used to define element value transfer; all association relations must be simultaneously met for PLIST data transfer to take place.</w:t>
      </w:r>
    </w:p>
    <w:p w14:paraId="605DEC8E" w14:textId="77777777" w:rsidR="005E3F6E" w:rsidRDefault="005E3F6E" w:rsidP="005E3F6E">
      <w:pPr>
        <w:pStyle w:val="Heading2"/>
      </w:pPr>
      <w:bookmarkStart w:id="1895" w:name="_Toc421865947"/>
      <w:bookmarkStart w:id="1896" w:name="_Toc422469025"/>
      <w:bookmarkStart w:id="1897" w:name="_Toc422985045"/>
      <w:bookmarkStart w:id="1898" w:name="_Toc423029401"/>
      <w:bookmarkStart w:id="1899" w:name="_Toc423173127"/>
      <w:bookmarkStart w:id="1900" w:name="_Toc423264126"/>
      <w:bookmarkStart w:id="1901" w:name="_Toc423435348"/>
      <w:bookmarkStart w:id="1902" w:name="_Toc426572322"/>
      <w:bookmarkStart w:id="1903" w:name="_Toc428082633"/>
      <w:bookmarkStart w:id="1904" w:name="_Toc428083138"/>
      <w:bookmarkStart w:id="1905" w:name="_Toc431792359"/>
      <w:bookmarkStart w:id="1906" w:name="_Toc433361886"/>
      <w:bookmarkStart w:id="1907" w:name="_Toc433620810"/>
      <w:bookmarkStart w:id="1908" w:name="_Toc523916474"/>
      <w:bookmarkStart w:id="1909" w:name="_Toc61612673"/>
      <w:r>
        <w:t>Function Specifications</w:t>
      </w:r>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0E48F6C2" w14:textId="77777777" w:rsidR="005E3F6E" w:rsidRDefault="005E3F6E" w:rsidP="005E3F6E">
      <w:pPr>
        <w:pStyle w:val="Heading3"/>
      </w:pPr>
      <w:bookmarkStart w:id="1910" w:name="_Toc421865948"/>
      <w:bookmarkStart w:id="1911" w:name="_Toc422469026"/>
      <w:bookmarkStart w:id="1912" w:name="_Toc422985046"/>
      <w:bookmarkStart w:id="1913" w:name="_Toc423029402"/>
      <w:bookmarkStart w:id="1914" w:name="_Toc423173128"/>
      <w:bookmarkStart w:id="1915" w:name="_Toc423264127"/>
      <w:bookmarkStart w:id="1916" w:name="_Toc423435349"/>
      <w:bookmarkStart w:id="1917" w:name="_Toc426572323"/>
      <w:bookmarkStart w:id="1918" w:name="_Toc428082634"/>
      <w:r>
        <w:t>Function value</w:t>
      </w:r>
      <w:bookmarkEnd w:id="1910"/>
      <w:bookmarkEnd w:id="1911"/>
      <w:bookmarkEnd w:id="1912"/>
      <w:bookmarkEnd w:id="1913"/>
      <w:bookmarkEnd w:id="1914"/>
      <w:bookmarkEnd w:id="1915"/>
      <w:bookmarkEnd w:id="1916"/>
      <w:bookmarkEnd w:id="1917"/>
      <w:bookmarkEnd w:id="1918"/>
    </w:p>
    <w:p w14:paraId="202F1B90" w14:textId="77777777" w:rsidR="005E3F6E" w:rsidRDefault="005E3F6E" w:rsidP="005E3F6E">
      <w:r>
        <w:t xml:space="preserve">The </w:t>
      </w:r>
      <w:r>
        <w:rPr>
          <w:i/>
        </w:rPr>
        <w:t>assign_</w:t>
      </w:r>
      <w:r w:rsidR="00A54037">
        <w:rPr>
          <w:i/>
        </w:rPr>
        <w:t>by_relation</w:t>
      </w:r>
      <w:r w:rsidRPr="00744E28">
        <w:rPr>
          <w:i/>
        </w:rPr>
        <w:t>()</w:t>
      </w:r>
      <w:r>
        <w:t xml:space="preserve"> function assigns values to elements of an existing PLIST (referred to as the “target PLIST”). The name of this PLIST constitutes the output of the function. This name must appear before the function in a command which invokes the function. The name should be separated from the function by a “=” symbol. Optionally a selection equation can accompany the name of the target PLIST.</w:t>
      </w:r>
    </w:p>
    <w:p w14:paraId="4A4127CC" w14:textId="77777777" w:rsidR="005E3F6E" w:rsidRDefault="005E3F6E" w:rsidP="005E3F6E">
      <w:pPr>
        <w:pStyle w:val="Heading3"/>
      </w:pPr>
      <w:bookmarkStart w:id="1919" w:name="_Toc421865949"/>
      <w:bookmarkStart w:id="1920" w:name="_Toc422469027"/>
      <w:bookmarkStart w:id="1921" w:name="_Toc422985047"/>
      <w:bookmarkStart w:id="1922" w:name="_Toc423029403"/>
      <w:bookmarkStart w:id="1923" w:name="_Toc423173129"/>
      <w:bookmarkStart w:id="1924" w:name="_Toc423264128"/>
      <w:bookmarkStart w:id="1925" w:name="_Toc423435350"/>
      <w:bookmarkStart w:id="1926" w:name="_Toc426572324"/>
      <w:bookmarkStart w:id="1927" w:name="_Toc428082635"/>
      <w:r>
        <w:t>Object associations</w:t>
      </w:r>
      <w:bookmarkEnd w:id="1919"/>
      <w:bookmarkEnd w:id="1920"/>
      <w:bookmarkEnd w:id="1921"/>
      <w:bookmarkEnd w:id="1922"/>
      <w:bookmarkEnd w:id="1923"/>
      <w:bookmarkEnd w:id="1924"/>
      <w:bookmarkEnd w:id="1925"/>
      <w:bookmarkEnd w:id="1926"/>
      <w:bookmarkEnd w:id="1927"/>
    </w:p>
    <w:p w14:paraId="40A097B3" w14:textId="77777777" w:rsidR="005E3F6E" w:rsidRDefault="005E3F6E" w:rsidP="005E3F6E">
      <w:r>
        <w:t xml:space="preserve">Function </w:t>
      </w:r>
      <w:r w:rsidR="00A54037">
        <w:rPr>
          <w:i/>
        </w:rPr>
        <w:t>assign_by_relation</w:t>
      </w:r>
      <w:r w:rsidR="00A54037" w:rsidRPr="00744E28">
        <w:rPr>
          <w:i/>
        </w:rPr>
        <w:t>()</w:t>
      </w:r>
      <w:r>
        <w:t xml:space="preserve"> operates on an existing PLIST (referred to as the “source PLIST”). A call to this function must follow the name of this source PLIST, with a dot between the two. </w:t>
      </w:r>
    </w:p>
    <w:p w14:paraId="6BE878A7" w14:textId="77777777" w:rsidR="005E3F6E" w:rsidRDefault="005E3F6E" w:rsidP="005E3F6E">
      <w:pPr>
        <w:pStyle w:val="Heading3"/>
      </w:pPr>
      <w:bookmarkStart w:id="1928" w:name="_Toc421865950"/>
      <w:bookmarkStart w:id="1929" w:name="_Toc422469028"/>
      <w:bookmarkStart w:id="1930" w:name="_Toc422985048"/>
      <w:bookmarkStart w:id="1931" w:name="_Toc423029404"/>
      <w:bookmarkStart w:id="1932" w:name="_Toc423173130"/>
      <w:bookmarkStart w:id="1933" w:name="_Toc423264129"/>
      <w:bookmarkStart w:id="1934" w:name="_Toc423435351"/>
      <w:bookmarkStart w:id="1935" w:name="_Toc426572325"/>
      <w:bookmarkStart w:id="1936" w:name="_Toc428082636"/>
      <w:r>
        <w:t>Arguments</w:t>
      </w:r>
      <w:bookmarkEnd w:id="1928"/>
      <w:bookmarkEnd w:id="1929"/>
      <w:bookmarkEnd w:id="1930"/>
      <w:bookmarkEnd w:id="1931"/>
      <w:bookmarkEnd w:id="1932"/>
      <w:bookmarkEnd w:id="1933"/>
      <w:bookmarkEnd w:id="1934"/>
      <w:bookmarkEnd w:id="1935"/>
      <w:bookmarkEnd w:id="19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6921"/>
      </w:tblGrid>
      <w:tr w:rsidR="005E3F6E" w14:paraId="625699A5" w14:textId="77777777" w:rsidTr="00A54037">
        <w:tc>
          <w:tcPr>
            <w:tcW w:w="2322" w:type="dxa"/>
          </w:tcPr>
          <w:p w14:paraId="50699B93" w14:textId="77777777" w:rsidR="005E3F6E" w:rsidRDefault="005E3F6E" w:rsidP="002853F6">
            <w:pPr>
              <w:rPr>
                <w:i/>
              </w:rPr>
            </w:pPr>
            <w:r>
              <w:rPr>
                <w:i/>
              </w:rPr>
              <w:t>select</w:t>
            </w:r>
          </w:p>
        </w:tc>
        <w:tc>
          <w:tcPr>
            <w:tcW w:w="6921" w:type="dxa"/>
          </w:tcPr>
          <w:p w14:paraId="7E822872" w14:textId="77777777" w:rsidR="005E3F6E" w:rsidRDefault="005E3F6E" w:rsidP="002853F6">
            <w:r>
              <w:t>Source PLIST selection equation.</w:t>
            </w:r>
          </w:p>
        </w:tc>
      </w:tr>
      <w:tr w:rsidR="00A54037" w14:paraId="6BFBF8B8" w14:textId="77777777" w:rsidTr="00A54037">
        <w:tc>
          <w:tcPr>
            <w:tcW w:w="2322" w:type="dxa"/>
          </w:tcPr>
          <w:p w14:paraId="2F512F13" w14:textId="77777777" w:rsidR="00A54037" w:rsidRDefault="00A54037" w:rsidP="002853F6">
            <w:pPr>
              <w:rPr>
                <w:i/>
              </w:rPr>
            </w:pPr>
            <w:r>
              <w:rPr>
                <w:i/>
              </w:rPr>
              <w:t>relate</w:t>
            </w:r>
          </w:p>
        </w:tc>
        <w:tc>
          <w:tcPr>
            <w:tcW w:w="6921" w:type="dxa"/>
          </w:tcPr>
          <w:p w14:paraId="5887C777" w14:textId="77777777" w:rsidR="00A54037" w:rsidRPr="00124DC3" w:rsidRDefault="00A54037" w:rsidP="005B0F22">
            <w:r>
              <w:t>The type of relation</w:t>
            </w:r>
            <w:r w:rsidR="005B0F22">
              <w:t>ship</w:t>
            </w:r>
            <w:r>
              <w:t xml:space="preserve"> that must prevail between source and target PLIST elements if PLIST element values are to be transferred from the former to the latter.</w:t>
            </w:r>
            <w:r w:rsidR="008F26A0">
              <w:t xml:space="preserve"> Up to five </w:t>
            </w:r>
            <w:r w:rsidR="008F26A0">
              <w:rPr>
                <w:i/>
              </w:rPr>
              <w:t>relate</w:t>
            </w:r>
            <w:r w:rsidR="008F26A0">
              <w:t xml:space="preserve"> arguments can be provided together with appropriate subarguments; the nature of the </w:t>
            </w:r>
            <w:r w:rsidR="005B0F22">
              <w:t>subarguments depend</w:t>
            </w:r>
            <w:r w:rsidR="008F26A0">
              <w:t xml:space="preserve">s on the nature of the relationship defined as the value of the </w:t>
            </w:r>
            <w:r w:rsidR="008F26A0">
              <w:rPr>
                <w:i/>
              </w:rPr>
              <w:t>relate</w:t>
            </w:r>
            <w:r w:rsidR="008F26A0">
              <w:t xml:space="preserve"> argument. Allowed values of the </w:t>
            </w:r>
            <w:r w:rsidR="008F26A0">
              <w:rPr>
                <w:i/>
              </w:rPr>
              <w:t>relate</w:t>
            </w:r>
            <w:r w:rsidR="008F26A0">
              <w:t xml:space="preserve"> argument are “slist”, “plist”, “x”, “y”</w:t>
            </w:r>
            <w:r w:rsidR="002005D8">
              <w:t xml:space="preserve"> and</w:t>
            </w:r>
            <w:r w:rsidR="008F26A0">
              <w:t xml:space="preserve"> “z”.</w:t>
            </w:r>
            <w:r w:rsidR="00124DC3">
              <w:t xml:space="preserve"> At least one </w:t>
            </w:r>
            <w:r w:rsidR="00124DC3">
              <w:rPr>
                <w:i/>
              </w:rPr>
              <w:t>relate</w:t>
            </w:r>
            <w:r w:rsidR="00124DC3">
              <w:t xml:space="preserve"> argument must be provided in the </w:t>
            </w:r>
            <w:r w:rsidR="00124DC3">
              <w:rPr>
                <w:i/>
              </w:rPr>
              <w:t xml:space="preserve">assign_by_relation() </w:t>
            </w:r>
            <w:r w:rsidR="00124DC3">
              <w:t>function.</w:t>
            </w:r>
          </w:p>
        </w:tc>
      </w:tr>
      <w:tr w:rsidR="00A54037" w14:paraId="06EF8A4E" w14:textId="77777777" w:rsidTr="00A54037">
        <w:tc>
          <w:tcPr>
            <w:tcW w:w="2322" w:type="dxa"/>
          </w:tcPr>
          <w:p w14:paraId="3C81988A" w14:textId="77777777" w:rsidR="00A54037" w:rsidRDefault="008F26A0" w:rsidP="002853F6">
            <w:pPr>
              <w:rPr>
                <w:i/>
              </w:rPr>
            </w:pPr>
            <w:r>
              <w:rPr>
                <w:i/>
              </w:rPr>
              <w:t>relate;source</w:t>
            </w:r>
          </w:p>
        </w:tc>
        <w:tc>
          <w:tcPr>
            <w:tcW w:w="6921" w:type="dxa"/>
          </w:tcPr>
          <w:p w14:paraId="52C5BCF9" w14:textId="77777777" w:rsidR="00A54037" w:rsidRPr="008F26A0" w:rsidRDefault="008F26A0" w:rsidP="002853F6">
            <w:r>
              <w:t xml:space="preserve">If the value of the </w:t>
            </w:r>
            <w:r>
              <w:rPr>
                <w:i/>
              </w:rPr>
              <w:t>relate</w:t>
            </w:r>
            <w:r>
              <w:t xml:space="preserve"> argument is “slist” or “plist” then </w:t>
            </w:r>
            <w:r w:rsidR="005B0F22">
              <w:t xml:space="preserve">the name of </w:t>
            </w:r>
            <w:r>
              <w:t>a source</w:t>
            </w:r>
            <w:r w:rsidR="003C3B7A">
              <w:t xml:space="preserve"> relational</w:t>
            </w:r>
            <w:r>
              <w:t xml:space="preserve"> SLIST or PLIST </w:t>
            </w:r>
            <w:r w:rsidR="005B0F22">
              <w:t xml:space="preserve">respectively </w:t>
            </w:r>
            <w:r>
              <w:t>must be provided as a subargument. The parent CLIST for this source</w:t>
            </w:r>
            <w:r w:rsidR="003C3B7A">
              <w:t xml:space="preserve"> relational</w:t>
            </w:r>
            <w:r>
              <w:t xml:space="preserve"> SLIST or PLIST must be the same as that of the source PLIST of the </w:t>
            </w:r>
            <w:r>
              <w:rPr>
                <w:i/>
              </w:rPr>
              <w:t>assign_by_relation()</w:t>
            </w:r>
            <w:r>
              <w:t xml:space="preserve"> function.</w:t>
            </w:r>
          </w:p>
        </w:tc>
      </w:tr>
      <w:tr w:rsidR="008F26A0" w14:paraId="0E81913A" w14:textId="77777777" w:rsidTr="002853F6">
        <w:tc>
          <w:tcPr>
            <w:tcW w:w="2322" w:type="dxa"/>
          </w:tcPr>
          <w:p w14:paraId="2E9990C1" w14:textId="77777777" w:rsidR="008F26A0" w:rsidRDefault="008F26A0" w:rsidP="008F26A0">
            <w:pPr>
              <w:rPr>
                <w:i/>
              </w:rPr>
            </w:pPr>
            <w:r>
              <w:rPr>
                <w:i/>
              </w:rPr>
              <w:lastRenderedPageBreak/>
              <w:t>relate;target</w:t>
            </w:r>
          </w:p>
        </w:tc>
        <w:tc>
          <w:tcPr>
            <w:tcW w:w="6921" w:type="dxa"/>
          </w:tcPr>
          <w:p w14:paraId="5452FB5A" w14:textId="77777777" w:rsidR="008F26A0" w:rsidRPr="008F26A0" w:rsidRDefault="008F26A0" w:rsidP="008F26A0">
            <w:r>
              <w:t xml:space="preserve">If the value of the </w:t>
            </w:r>
            <w:r>
              <w:rPr>
                <w:i/>
              </w:rPr>
              <w:t>relate</w:t>
            </w:r>
            <w:r>
              <w:t xml:space="preserve"> argument is “slist” or “plist” then a target</w:t>
            </w:r>
            <w:r w:rsidR="003C3B7A">
              <w:t xml:space="preserve"> relational</w:t>
            </w:r>
            <w:r>
              <w:t xml:space="preserve"> SLIST or PLIST </w:t>
            </w:r>
            <w:r w:rsidR="005B0F22">
              <w:t xml:space="preserve">respectively </w:t>
            </w:r>
            <w:r>
              <w:t xml:space="preserve">must be provided as a subargument. The parent CLIST for this target </w:t>
            </w:r>
            <w:r w:rsidR="003C3B7A">
              <w:t xml:space="preserve">relational </w:t>
            </w:r>
            <w:r>
              <w:t xml:space="preserve">SLIST or PLIST must be the same as that of the target PLIST of the </w:t>
            </w:r>
            <w:r>
              <w:rPr>
                <w:i/>
              </w:rPr>
              <w:t>assign_by_relation()</w:t>
            </w:r>
            <w:r>
              <w:t xml:space="preserve"> function. Data transfer</w:t>
            </w:r>
            <w:r w:rsidR="003C3B7A">
              <w:t xml:space="preserve"> from a source PLIST element to a target PLIST element</w:t>
            </w:r>
            <w:r>
              <w:t xml:space="preserve"> will only take place if </w:t>
            </w:r>
            <w:r w:rsidR="005B0F22">
              <w:t xml:space="preserve">pertinent </w:t>
            </w:r>
            <w:r w:rsidR="003C3B7A">
              <w:t xml:space="preserve">relational </w:t>
            </w:r>
            <w:r>
              <w:t>source and target SLIST elements are identical, or if</w:t>
            </w:r>
            <w:r w:rsidR="003C3B7A">
              <w:t xml:space="preserve"> pertinent relational</w:t>
            </w:r>
            <w:r>
              <w:t xml:space="preserve"> source and target PLIST elements are identical to within a user-defined tolerance.</w:t>
            </w:r>
            <w:r w:rsidR="003C3B7A">
              <w:t xml:space="preserve"> (Note that values of relational list elements are not altered.)</w:t>
            </w:r>
          </w:p>
        </w:tc>
      </w:tr>
      <w:tr w:rsidR="008F26A0" w14:paraId="4D73BEE8" w14:textId="77777777" w:rsidTr="00A54037">
        <w:tc>
          <w:tcPr>
            <w:tcW w:w="2322" w:type="dxa"/>
          </w:tcPr>
          <w:p w14:paraId="1BAD1645" w14:textId="77777777" w:rsidR="008F26A0" w:rsidRDefault="008F26A0" w:rsidP="002005D8">
            <w:pPr>
              <w:rPr>
                <w:i/>
              </w:rPr>
            </w:pPr>
            <w:r>
              <w:rPr>
                <w:i/>
              </w:rPr>
              <w:t>relate</w:t>
            </w:r>
            <w:r w:rsidR="002005D8">
              <w:rPr>
                <w:i/>
              </w:rPr>
              <w:t>;</w:t>
            </w:r>
            <w:r>
              <w:rPr>
                <w:i/>
              </w:rPr>
              <w:t>tol</w:t>
            </w:r>
          </w:p>
        </w:tc>
        <w:tc>
          <w:tcPr>
            <w:tcW w:w="6921" w:type="dxa"/>
          </w:tcPr>
          <w:p w14:paraId="5A3C1162" w14:textId="77777777" w:rsidR="008F26A0" w:rsidRPr="008F26A0" w:rsidRDefault="008F26A0" w:rsidP="005B0F22">
            <w:r>
              <w:t xml:space="preserve">If the value of the </w:t>
            </w:r>
            <w:r>
              <w:rPr>
                <w:i/>
              </w:rPr>
              <w:t xml:space="preserve">relate </w:t>
            </w:r>
            <w:r>
              <w:t>argument is “plist”, “x”, “y” or “z” then the value assigned to the</w:t>
            </w:r>
            <w:r w:rsidR="00124DC3">
              <w:t xml:space="preserve"> mandatory</w:t>
            </w:r>
            <w:r>
              <w:t xml:space="preserve"> </w:t>
            </w:r>
            <w:r>
              <w:rPr>
                <w:i/>
              </w:rPr>
              <w:t>tol</w:t>
            </w:r>
            <w:r>
              <w:t xml:space="preserve"> subargument specifies </w:t>
            </w:r>
            <w:r w:rsidR="00124DC3">
              <w:t xml:space="preserve">how close the numerical values of these quantities must be for </w:t>
            </w:r>
            <w:r w:rsidR="005B0F22">
              <w:t>the relationship to exist and</w:t>
            </w:r>
            <w:r w:rsidR="00227E84">
              <w:t xml:space="preserve"> for</w:t>
            </w:r>
            <w:r w:rsidR="005B0F22">
              <w:t xml:space="preserve"> data transfer to</w:t>
            </w:r>
            <w:r w:rsidR="002005D8">
              <w:t xml:space="preserve"> thereby</w:t>
            </w:r>
            <w:r w:rsidR="005B0F22">
              <w:t xml:space="preserve"> take place</w:t>
            </w:r>
            <w:r w:rsidR="00124DC3">
              <w:t xml:space="preserve">. </w:t>
            </w:r>
          </w:p>
        </w:tc>
      </w:tr>
      <w:tr w:rsidR="009450B1" w14:paraId="5FCA7ADE" w14:textId="77777777" w:rsidTr="00A54037">
        <w:tc>
          <w:tcPr>
            <w:tcW w:w="2322" w:type="dxa"/>
          </w:tcPr>
          <w:p w14:paraId="6C6FB01B" w14:textId="77777777" w:rsidR="009450B1" w:rsidRDefault="009450B1" w:rsidP="002853F6">
            <w:pPr>
              <w:rPr>
                <w:i/>
              </w:rPr>
            </w:pPr>
            <w:r>
              <w:rPr>
                <w:i/>
              </w:rPr>
              <w:t>num_target_match</w:t>
            </w:r>
          </w:p>
        </w:tc>
        <w:tc>
          <w:tcPr>
            <w:tcW w:w="6921" w:type="dxa"/>
          </w:tcPr>
          <w:p w14:paraId="13C3F63F" w14:textId="77777777" w:rsidR="009450B1" w:rsidRPr="009450B1" w:rsidRDefault="009450B1" w:rsidP="002005D8">
            <w:r>
              <w:t xml:space="preserve">Data transfer can take place from a single source PLIST element to up to </w:t>
            </w:r>
            <w:r>
              <w:rPr>
                <w:i/>
              </w:rPr>
              <w:t>num_target_match</w:t>
            </w:r>
            <w:r>
              <w:t xml:space="preserve"> target PLIST elements which satisfy all relations</w:t>
            </w:r>
            <w:r w:rsidR="002005D8">
              <w:t xml:space="preserve">hips defined through </w:t>
            </w:r>
            <w:r w:rsidR="002005D8" w:rsidRPr="002005D8">
              <w:rPr>
                <w:i/>
              </w:rPr>
              <w:t>relate</w:t>
            </w:r>
            <w:r w:rsidR="002005D8">
              <w:t xml:space="preserve"> function arguments</w:t>
            </w:r>
            <w:r>
              <w:t xml:space="preserve">. Once this number is exceeded the </w:t>
            </w:r>
            <w:r>
              <w:rPr>
                <w:i/>
              </w:rPr>
              <w:t>assign_by_relation()</w:t>
            </w:r>
            <w:r>
              <w:t xml:space="preserve"> function searches for no further relational matches between </w:t>
            </w:r>
            <w:r w:rsidR="00A25803">
              <w:t xml:space="preserve">a </w:t>
            </w:r>
            <w:r>
              <w:t>source</w:t>
            </w:r>
            <w:r w:rsidR="00A25803">
              <w:t xml:space="preserve"> PLIST element</w:t>
            </w:r>
            <w:r>
              <w:t xml:space="preserve"> and </w:t>
            </w:r>
            <w:r w:rsidR="00A25803">
              <w:t xml:space="preserve">various </w:t>
            </w:r>
            <w:r>
              <w:t>target PLIST elements. Instead it moves on to the next source PLIST element; this can result in significant computational savings</w:t>
            </w:r>
            <w:r w:rsidR="005B0F22">
              <w:t xml:space="preserve"> if, for example, it is known that relationships are one-to-one</w:t>
            </w:r>
            <w:r>
              <w:t xml:space="preserve">. The value of this argument must be set to 1 or greater. If </w:t>
            </w:r>
            <w:r w:rsidR="005B0F22">
              <w:t>this</w:t>
            </w:r>
            <w:r>
              <w:t xml:space="preserve"> argument</w:t>
            </w:r>
            <w:r w:rsidR="002005D8">
              <w:t xml:space="preserve"> is</w:t>
            </w:r>
            <w:r>
              <w:t xml:space="preserve"> omitted</w:t>
            </w:r>
            <w:r w:rsidR="002005D8">
              <w:t>,</w:t>
            </w:r>
            <w:r>
              <w:t xml:space="preserve"> it is set internally to a very high number.</w:t>
            </w:r>
          </w:p>
        </w:tc>
      </w:tr>
      <w:tr w:rsidR="008F26A0" w14:paraId="6FD21B36" w14:textId="77777777" w:rsidTr="00A54037">
        <w:tc>
          <w:tcPr>
            <w:tcW w:w="2322" w:type="dxa"/>
          </w:tcPr>
          <w:p w14:paraId="75D88863" w14:textId="77777777" w:rsidR="008F26A0" w:rsidRDefault="009450B1" w:rsidP="002853F6">
            <w:pPr>
              <w:rPr>
                <w:i/>
              </w:rPr>
            </w:pPr>
            <w:r>
              <w:rPr>
                <w:i/>
              </w:rPr>
              <w:t>dual_assign_error</w:t>
            </w:r>
          </w:p>
        </w:tc>
        <w:tc>
          <w:tcPr>
            <w:tcW w:w="6921" w:type="dxa"/>
          </w:tcPr>
          <w:p w14:paraId="0EF533D5" w14:textId="77777777" w:rsidR="008F26A0" w:rsidRPr="009450B1" w:rsidRDefault="009450B1" w:rsidP="005B0F22">
            <w:r>
              <w:t xml:space="preserve">If an attempt is made to assign a value to a target PLIST element by transferring values to this element from more than one source PLIST element, a flag is set. This will result in an error condition if the value of </w:t>
            </w:r>
            <w:r>
              <w:rPr>
                <w:i/>
              </w:rPr>
              <w:t>dual_assign_error</w:t>
            </w:r>
            <w:r>
              <w:t xml:space="preserve"> is set to “yes”. Alternatively, if </w:t>
            </w:r>
            <w:r w:rsidR="005B0F22">
              <w:rPr>
                <w:i/>
              </w:rPr>
              <w:t>dual_assign_error</w:t>
            </w:r>
            <w:r w:rsidR="005B0F22">
              <w:t xml:space="preserve"> is set to “no”</w:t>
            </w:r>
            <w:r w:rsidR="003C3B7A">
              <w:t>,</w:t>
            </w:r>
            <w:r>
              <w:t xml:space="preserve"> then multiple values assigned to the same target PLIST element are averaged. If this argument is omitted, a value of “no” is assumed.</w:t>
            </w:r>
          </w:p>
        </w:tc>
      </w:tr>
      <w:tr w:rsidR="00124DC3" w14:paraId="56079415" w14:textId="77777777" w:rsidTr="00A54037">
        <w:tc>
          <w:tcPr>
            <w:tcW w:w="2322" w:type="dxa"/>
          </w:tcPr>
          <w:p w14:paraId="6A6AE698" w14:textId="77777777" w:rsidR="00124DC3" w:rsidRDefault="009450B1" w:rsidP="002853F6">
            <w:pPr>
              <w:rPr>
                <w:i/>
              </w:rPr>
            </w:pPr>
            <w:r>
              <w:rPr>
                <w:i/>
              </w:rPr>
              <w:t>no_match_value</w:t>
            </w:r>
          </w:p>
        </w:tc>
        <w:tc>
          <w:tcPr>
            <w:tcW w:w="6921" w:type="dxa"/>
          </w:tcPr>
          <w:p w14:paraId="221D385A" w14:textId="77777777" w:rsidR="00124DC3" w:rsidRPr="009450B1" w:rsidRDefault="009450B1" w:rsidP="004A5D88">
            <w:r>
              <w:t>If no value is assigned to a PLIST element that is not excluded from the</w:t>
            </w:r>
            <w:r w:rsidR="005B0F22">
              <w:t xml:space="preserve"> target PLIST element</w:t>
            </w:r>
            <w:r>
              <w:t xml:space="preserve"> selection range through a target selection equation, then a user-specified value can be assigned to this element.</w:t>
            </w:r>
            <w:r w:rsidR="004A5D88">
              <w:t xml:space="preserve"> </w:t>
            </w:r>
            <w:r>
              <w:t xml:space="preserve">This value is supplied as the value of the </w:t>
            </w:r>
            <w:r>
              <w:rPr>
                <w:i/>
              </w:rPr>
              <w:t>no_match_value</w:t>
            </w:r>
            <w:r>
              <w:t xml:space="preserve"> argument.</w:t>
            </w:r>
            <w:r w:rsidR="004A5D88">
              <w:t xml:space="preserve"> (This will occur if no relational specifications between source and target PLIST elements are met for this target PLIST element.)</w:t>
            </w:r>
            <w:r>
              <w:t xml:space="preserve"> If this argument is omitted,</w:t>
            </w:r>
            <w:r w:rsidR="00A25803">
              <w:t xml:space="preserve"> </w:t>
            </w:r>
            <w:r>
              <w:t>the value of the</w:t>
            </w:r>
            <w:r w:rsidR="005B0F22">
              <w:t xml:space="preserve"> unmatched</w:t>
            </w:r>
            <w:r>
              <w:t xml:space="preserve"> PLIST element is left unchanged from its existing value.</w:t>
            </w:r>
          </w:p>
        </w:tc>
      </w:tr>
    </w:tbl>
    <w:p w14:paraId="7BC8DD17" w14:textId="77777777" w:rsidR="00D231E1" w:rsidRDefault="00D231E1" w:rsidP="00D231E1">
      <w:pPr>
        <w:pStyle w:val="Heading2"/>
      </w:pPr>
      <w:bookmarkStart w:id="1937" w:name="_Toc421865951"/>
      <w:bookmarkStart w:id="1938" w:name="_Toc422469029"/>
      <w:bookmarkStart w:id="1939" w:name="_Toc422985049"/>
      <w:bookmarkStart w:id="1940" w:name="_Toc423029405"/>
      <w:bookmarkStart w:id="1941" w:name="_Toc423173131"/>
      <w:bookmarkStart w:id="1942" w:name="_Toc423264130"/>
      <w:bookmarkStart w:id="1943" w:name="_Toc423435352"/>
      <w:bookmarkStart w:id="1944" w:name="_Toc426572326"/>
      <w:bookmarkStart w:id="1945" w:name="_Toc428082637"/>
      <w:bookmarkStart w:id="1946" w:name="_Toc428083139"/>
      <w:bookmarkStart w:id="1947" w:name="_Toc431792360"/>
      <w:bookmarkStart w:id="1948" w:name="_Toc433361887"/>
      <w:bookmarkStart w:id="1949" w:name="_Toc433620811"/>
      <w:bookmarkStart w:id="1950" w:name="_Toc523916475"/>
      <w:bookmarkStart w:id="1951" w:name="_Toc61612674"/>
      <w:r>
        <w:lastRenderedPageBreak/>
        <w:t>Discussion</w:t>
      </w:r>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14:paraId="63D6B809" w14:textId="77777777" w:rsidR="002A45E5" w:rsidRDefault="002A45E5" w:rsidP="002A45E5">
      <w:pPr>
        <w:pStyle w:val="Heading3"/>
      </w:pPr>
      <w:bookmarkStart w:id="1952" w:name="_Toc421865952"/>
      <w:bookmarkStart w:id="1953" w:name="_Toc422469030"/>
      <w:bookmarkStart w:id="1954" w:name="_Toc422985050"/>
      <w:bookmarkStart w:id="1955" w:name="_Toc423029406"/>
      <w:bookmarkStart w:id="1956" w:name="_Toc423173132"/>
      <w:bookmarkStart w:id="1957" w:name="_Toc423264131"/>
      <w:bookmarkStart w:id="1958" w:name="_Toc423435353"/>
      <w:bookmarkStart w:id="1959" w:name="_Toc426572327"/>
      <w:bookmarkStart w:id="1960" w:name="_Toc428082638"/>
      <w:r>
        <w:t>Function algorithmic details</w:t>
      </w:r>
      <w:bookmarkEnd w:id="1952"/>
      <w:bookmarkEnd w:id="1953"/>
      <w:bookmarkEnd w:id="1954"/>
      <w:bookmarkEnd w:id="1955"/>
      <w:bookmarkEnd w:id="1956"/>
      <w:bookmarkEnd w:id="1957"/>
      <w:bookmarkEnd w:id="1958"/>
      <w:bookmarkEnd w:id="1959"/>
      <w:bookmarkEnd w:id="1960"/>
    </w:p>
    <w:p w14:paraId="3F5F14B3" w14:textId="77777777" w:rsidR="002A45E5" w:rsidRDefault="00235AC5" w:rsidP="002A45E5">
      <w:r>
        <w:t xml:space="preserve">The </w:t>
      </w:r>
      <w:r>
        <w:rPr>
          <w:i/>
        </w:rPr>
        <w:t>assign_by_relation()</w:t>
      </w:r>
      <w:r>
        <w:t xml:space="preserve"> function </w:t>
      </w:r>
      <w:r w:rsidR="005B0F22">
        <w:t>denotes</w:t>
      </w:r>
      <w:r>
        <w:t xml:space="preserve"> a source and target PLIST. The function considers each element of the source PLIST</w:t>
      </w:r>
      <w:r w:rsidR="005B0F22">
        <w:t xml:space="preserve"> in turn</w:t>
      </w:r>
      <w:r>
        <w:t xml:space="preserve">; the elements which it considers may be restricted through use of a source selection equation. For each </w:t>
      </w:r>
      <w:r w:rsidR="006B2584">
        <w:t>source</w:t>
      </w:r>
      <w:r>
        <w:t xml:space="preserve"> PLIST element it must decide what target PLIST elements it must transfer the value of the source PLIST element to. Hence it visits all elements of the target PLIST that are selected through the target PLIST selection equation. Up to five relational conditions must be met for data transfer to take place; if any</w:t>
      </w:r>
      <w:r w:rsidR="005B0F22">
        <w:t xml:space="preserve"> of these</w:t>
      </w:r>
      <w:r>
        <w:t xml:space="preserve"> are violated then data transfer </w:t>
      </w:r>
      <w:r w:rsidR="005B0F22">
        <w:t>does</w:t>
      </w:r>
      <w:r>
        <w:t xml:space="preserve"> not take place. </w:t>
      </w:r>
      <w:r w:rsidR="00867099">
        <w:t xml:space="preserve">These relations are specified using up to five </w:t>
      </w:r>
      <w:r w:rsidR="00867099">
        <w:rPr>
          <w:i/>
        </w:rPr>
        <w:t>relate</w:t>
      </w:r>
      <w:r w:rsidR="00867099">
        <w:t xml:space="preserve"> </w:t>
      </w:r>
      <w:r w:rsidR="005B0F22">
        <w:t>arguments</w:t>
      </w:r>
      <w:r w:rsidR="00867099">
        <w:t xml:space="preserve">. If all are </w:t>
      </w:r>
      <w:r w:rsidR="006B2584">
        <w:t>satisfied</w:t>
      </w:r>
      <w:r w:rsidR="00867099">
        <w:t xml:space="preserve">, data transfer takes place and the </w:t>
      </w:r>
      <w:r w:rsidR="00867099">
        <w:rPr>
          <w:i/>
        </w:rPr>
        <w:t>assign_by_relation()</w:t>
      </w:r>
      <w:r w:rsidR="00867099">
        <w:t xml:space="preserve"> function then moves </w:t>
      </w:r>
      <w:r w:rsidR="00A25803">
        <w:t xml:space="preserve">on </w:t>
      </w:r>
      <w:r w:rsidR="00867099">
        <w:t xml:space="preserve">to the next target PLIST element to see if this element too can be related to the particular source PLIST element that is under consideration. However if the value of the </w:t>
      </w:r>
      <w:r w:rsidR="00867099">
        <w:rPr>
          <w:i/>
        </w:rPr>
        <w:t>num_target_match</w:t>
      </w:r>
      <w:r w:rsidR="00867099">
        <w:t xml:space="preserve"> argument is set to 1, the </w:t>
      </w:r>
      <w:r w:rsidR="00867099">
        <w:rPr>
          <w:i/>
        </w:rPr>
        <w:t>assign_by_relation()</w:t>
      </w:r>
      <w:r w:rsidR="00867099">
        <w:t xml:space="preserve"> function ceases exploration of the target PLIST and moves on</w:t>
      </w:r>
      <w:r w:rsidR="00A25803">
        <w:t xml:space="preserve"> </w:t>
      </w:r>
      <w:r w:rsidR="00867099">
        <w:t>to the next source PLIST element. Alternatively if</w:t>
      </w:r>
      <w:r w:rsidR="00E15F80">
        <w:t xml:space="preserve"> the</w:t>
      </w:r>
      <w:r w:rsidR="00867099">
        <w:t xml:space="preserve"> </w:t>
      </w:r>
      <w:r w:rsidR="00867099">
        <w:rPr>
          <w:i/>
        </w:rPr>
        <w:t>num_target_match</w:t>
      </w:r>
      <w:r w:rsidR="00867099">
        <w:t xml:space="preserve"> argument is set to </w:t>
      </w:r>
      <w:r w:rsidR="00867099" w:rsidRPr="00E54994">
        <w:rPr>
          <w:i/>
        </w:rPr>
        <w:t>N</w:t>
      </w:r>
      <w:r w:rsidR="00867099">
        <w:t xml:space="preserve">, then </w:t>
      </w:r>
      <w:r w:rsidR="00867099" w:rsidRPr="00E54994">
        <w:rPr>
          <w:i/>
        </w:rPr>
        <w:t>N</w:t>
      </w:r>
      <w:r w:rsidR="00867099">
        <w:t xml:space="preserve"> data transfers will take place before the search of the target PLIST for further matches is abandoned</w:t>
      </w:r>
      <w:r w:rsidR="003C3B7A">
        <w:t>,</w:t>
      </w:r>
      <w:r w:rsidR="005B0F22">
        <w:t xml:space="preserve"> and the </w:t>
      </w:r>
      <w:r w:rsidR="005B0F22" w:rsidRPr="005B0F22">
        <w:rPr>
          <w:i/>
        </w:rPr>
        <w:t>assign_by_relation()</w:t>
      </w:r>
      <w:r w:rsidR="005B0F22">
        <w:t xml:space="preserve"> function moves on</w:t>
      </w:r>
      <w:r w:rsidR="00A25803">
        <w:t xml:space="preserve"> </w:t>
      </w:r>
      <w:r w:rsidR="005B0F22">
        <w:t>to the next source PLIST element</w:t>
      </w:r>
      <w:r w:rsidR="00867099">
        <w:t xml:space="preserve">. Setting </w:t>
      </w:r>
      <w:r w:rsidR="00867099">
        <w:rPr>
          <w:i/>
        </w:rPr>
        <w:t>num_target_match</w:t>
      </w:r>
      <w:r w:rsidR="00867099">
        <w:t xml:space="preserve"> to a low value can considerably hasten execution speed. However it can result in </w:t>
      </w:r>
      <w:r w:rsidR="006B2584">
        <w:t>omissions</w:t>
      </w:r>
      <w:r w:rsidR="00867099">
        <w:t xml:space="preserve"> of data transfer if </w:t>
      </w:r>
      <w:r w:rsidR="005B0F22">
        <w:t xml:space="preserve">a particular </w:t>
      </w:r>
      <w:r w:rsidR="00867099">
        <w:t xml:space="preserve">source PLIST element can be related to </w:t>
      </w:r>
      <w:r w:rsidR="005B0F22">
        <w:t>a large number</w:t>
      </w:r>
      <w:r w:rsidR="00867099">
        <w:t xml:space="preserve"> </w:t>
      </w:r>
      <w:r w:rsidR="005B0F22">
        <w:t xml:space="preserve">of </w:t>
      </w:r>
      <w:r w:rsidR="00867099">
        <w:t>target PLIST elements.</w:t>
      </w:r>
    </w:p>
    <w:p w14:paraId="3DA9F24A" w14:textId="77777777" w:rsidR="00867099" w:rsidRDefault="00E54994" w:rsidP="002A45E5">
      <w:r>
        <w:t xml:space="preserve">If a single target PLIST element can be related to multiple source PLIST elements, this may </w:t>
      </w:r>
      <w:r w:rsidR="006B2584">
        <w:t>signify</w:t>
      </w:r>
      <w:r>
        <w:t xml:space="preserve"> poor design of the relations</w:t>
      </w:r>
      <w:r w:rsidR="00A25803">
        <w:t>hips</w:t>
      </w:r>
      <w:r>
        <w:t xml:space="preserve"> which promote source-to-target PLIST data transfer. An error condition can then be triggered if the value of the </w:t>
      </w:r>
      <w:r>
        <w:rPr>
          <w:i/>
        </w:rPr>
        <w:t>dual_assign_error</w:t>
      </w:r>
      <w:r>
        <w:t xml:space="preserve"> argument is set to “yes”. Alternatively, multiple target PLIST element assignments are averaged</w:t>
      </w:r>
      <w:r w:rsidR="00067765">
        <w:t xml:space="preserve"> by the </w:t>
      </w:r>
      <w:r w:rsidR="00067765" w:rsidRPr="00067765">
        <w:rPr>
          <w:i/>
        </w:rPr>
        <w:t>assign_by_relation()</w:t>
      </w:r>
      <w:r w:rsidR="00067765">
        <w:t xml:space="preserve"> function</w:t>
      </w:r>
      <w:r>
        <w:t>.</w:t>
      </w:r>
    </w:p>
    <w:p w14:paraId="3BC0E3DD" w14:textId="77777777" w:rsidR="00E54994" w:rsidRPr="00E54994" w:rsidRDefault="00E54994" w:rsidP="002A45E5">
      <w:r>
        <w:t xml:space="preserve">If a target PLIST element in the range defined by a target PLIST selection equation is </w:t>
      </w:r>
      <w:r w:rsidR="006B2584">
        <w:t>unmatched</w:t>
      </w:r>
      <w:r>
        <w:t xml:space="preserve"> to any source PLIST element</w:t>
      </w:r>
      <w:r w:rsidR="00A25803">
        <w:t>s</w:t>
      </w:r>
      <w:r>
        <w:t xml:space="preserve">, then it can optionally be assigned a value specified </w:t>
      </w:r>
      <w:r w:rsidR="00067765">
        <w:t>through</w:t>
      </w:r>
      <w:r>
        <w:t xml:space="preserve"> the </w:t>
      </w:r>
      <w:r>
        <w:rPr>
          <w:i/>
        </w:rPr>
        <w:t>no_match_value</w:t>
      </w:r>
      <w:r w:rsidRPr="00E54994">
        <w:t xml:space="preserve"> </w:t>
      </w:r>
      <w:r>
        <w:t>argument.</w:t>
      </w:r>
    </w:p>
    <w:p w14:paraId="71F26D19" w14:textId="77777777" w:rsidR="002A45E5" w:rsidRPr="002A45E5" w:rsidRDefault="002A45E5" w:rsidP="002A45E5">
      <w:pPr>
        <w:pStyle w:val="Heading3"/>
      </w:pPr>
      <w:bookmarkStart w:id="1961" w:name="_Toc421865953"/>
      <w:bookmarkStart w:id="1962" w:name="_Toc422469031"/>
      <w:bookmarkStart w:id="1963" w:name="_Toc422985051"/>
      <w:bookmarkStart w:id="1964" w:name="_Toc423029407"/>
      <w:bookmarkStart w:id="1965" w:name="_Toc423173133"/>
      <w:bookmarkStart w:id="1966" w:name="_Toc423264132"/>
      <w:bookmarkStart w:id="1967" w:name="_Toc423435354"/>
      <w:bookmarkStart w:id="1968" w:name="_Toc426572328"/>
      <w:bookmarkStart w:id="1969" w:name="_Toc428082639"/>
      <w:r>
        <w:t>Some function uses</w:t>
      </w:r>
      <w:bookmarkEnd w:id="1961"/>
      <w:bookmarkEnd w:id="1962"/>
      <w:bookmarkEnd w:id="1963"/>
      <w:bookmarkEnd w:id="1964"/>
      <w:bookmarkEnd w:id="1965"/>
      <w:bookmarkEnd w:id="1966"/>
      <w:bookmarkEnd w:id="1967"/>
      <w:bookmarkEnd w:id="1968"/>
      <w:bookmarkEnd w:id="1969"/>
    </w:p>
    <w:p w14:paraId="7C5053C9" w14:textId="77777777" w:rsidR="00D231E1" w:rsidRDefault="00605AFC" w:rsidP="00D231E1">
      <w:r>
        <w:t>Following are two</w:t>
      </w:r>
      <w:r w:rsidR="00D231E1">
        <w:t xml:space="preserve"> uses to which the </w:t>
      </w:r>
      <w:r w:rsidR="00D231E1" w:rsidRPr="00D231E1">
        <w:rPr>
          <w:i/>
        </w:rPr>
        <w:t>assign_by_relation()</w:t>
      </w:r>
      <w:r w:rsidR="00D231E1">
        <w:t xml:space="preserve"> function can be put</w:t>
      </w:r>
      <w:r>
        <w:t>.</w:t>
      </w:r>
    </w:p>
    <w:p w14:paraId="30AB4207" w14:textId="77777777" w:rsidR="00D231E1" w:rsidRDefault="00D231E1" w:rsidP="00D231E1">
      <w:pPr>
        <w:pStyle w:val="ListParagraph"/>
        <w:numPr>
          <w:ilvl w:val="0"/>
          <w:numId w:val="24"/>
        </w:numPr>
      </w:pPr>
      <w:r>
        <w:t>Values of hydraulic properties c</w:t>
      </w:r>
      <w:r w:rsidR="00E15F80">
        <w:t>an</w:t>
      </w:r>
      <w:r>
        <w:t xml:space="preserve"> be transferred from one layer of a </w:t>
      </w:r>
      <w:r w:rsidR="00067765">
        <w:t xml:space="preserve">subsurface reservoir or </w:t>
      </w:r>
      <w:r w:rsidR="006B2584">
        <w:t>groundwater</w:t>
      </w:r>
      <w:r w:rsidR="00067765">
        <w:t xml:space="preserve"> </w:t>
      </w:r>
      <w:r>
        <w:t>model to one or a number of underlying layers. In this case</w:t>
      </w:r>
      <w:r w:rsidR="00067765">
        <w:t>,</w:t>
      </w:r>
      <w:r>
        <w:t xml:space="preserve"> similarity of parent CLIST element </w:t>
      </w:r>
      <w:r w:rsidRPr="00D231E1">
        <w:rPr>
          <w:i/>
        </w:rPr>
        <w:t>x</w:t>
      </w:r>
      <w:r>
        <w:t xml:space="preserve"> and </w:t>
      </w:r>
      <w:r w:rsidRPr="00D231E1">
        <w:rPr>
          <w:i/>
        </w:rPr>
        <w:t>y</w:t>
      </w:r>
      <w:r>
        <w:t xml:space="preserve"> coordinates, together with selection equations based on a </w:t>
      </w:r>
      <w:r>
        <w:rPr>
          <w:i/>
        </w:rPr>
        <w:t>layer_number</w:t>
      </w:r>
      <w:r>
        <w:t xml:space="preserve"> SLIST </w:t>
      </w:r>
      <w:r w:rsidR="006B2584">
        <w:t>can</w:t>
      </w:r>
      <w:r w:rsidR="00067765">
        <w:t xml:space="preserve"> be used to</w:t>
      </w:r>
      <w:r>
        <w:t xml:space="preserve"> direct data transfer.</w:t>
      </w:r>
    </w:p>
    <w:p w14:paraId="3510D1B2" w14:textId="77777777" w:rsidR="00D231E1" w:rsidRDefault="00D231E1" w:rsidP="00D231E1">
      <w:pPr>
        <w:pStyle w:val="ListParagraph"/>
        <w:numPr>
          <w:ilvl w:val="0"/>
          <w:numId w:val="24"/>
        </w:numPr>
      </w:pPr>
      <w:r>
        <w:t xml:space="preserve">Pilot points could be used to parameterize a two-dimensional (horizontal) PLIST. </w:t>
      </w:r>
      <w:r w:rsidR="00605AFC">
        <w:t>The interpolated dataset could then be transferred to a dipping fault of arbitrary thickness and disposition where the relationship between the horizontal PLIST and the fault PLIST is provided by corresponding SLISTS which define a one-to-one or one-to-many template for data transfer.</w:t>
      </w:r>
    </w:p>
    <w:p w14:paraId="61497A9F" w14:textId="77777777" w:rsidR="00605AFC" w:rsidRDefault="00605AFC" w:rsidP="00605AFC">
      <w:r>
        <w:t>Other uses of this function, based on other means by which relationships can be defined between elements of the same or different PLISTS, can be readily established.</w:t>
      </w:r>
    </w:p>
    <w:p w14:paraId="5AF2013F" w14:textId="77777777" w:rsidR="00E54994" w:rsidRDefault="00E54994" w:rsidP="00E54994">
      <w:pPr>
        <w:pStyle w:val="Heading2"/>
      </w:pPr>
      <w:bookmarkStart w:id="1970" w:name="_Toc421865954"/>
      <w:bookmarkStart w:id="1971" w:name="_Toc422469032"/>
      <w:bookmarkStart w:id="1972" w:name="_Toc422985052"/>
      <w:bookmarkStart w:id="1973" w:name="_Toc423029408"/>
      <w:bookmarkStart w:id="1974" w:name="_Toc423173134"/>
      <w:bookmarkStart w:id="1975" w:name="_Toc423264133"/>
      <w:bookmarkStart w:id="1976" w:name="_Toc423435355"/>
      <w:bookmarkStart w:id="1977" w:name="_Toc426572329"/>
      <w:bookmarkStart w:id="1978" w:name="_Toc428082640"/>
      <w:bookmarkStart w:id="1979" w:name="_Toc428083140"/>
      <w:bookmarkStart w:id="1980" w:name="_Toc431792361"/>
      <w:bookmarkStart w:id="1981" w:name="_Toc433361888"/>
      <w:bookmarkStart w:id="1982" w:name="_Toc433620812"/>
      <w:bookmarkStart w:id="1983" w:name="_Toc523916476"/>
      <w:bookmarkStart w:id="1984" w:name="_Toc61612675"/>
      <w:r>
        <w:lastRenderedPageBreak/>
        <w:t>Examples</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p>
    <w:p w14:paraId="1126C5C6" w14:textId="77777777" w:rsidR="00E54994" w:rsidRDefault="00E54994" w:rsidP="00E54994">
      <w:pPr>
        <w:pStyle w:val="Heading3"/>
      </w:pPr>
      <w:bookmarkStart w:id="1985" w:name="_Toc421865955"/>
      <w:bookmarkStart w:id="1986" w:name="_Toc422469033"/>
      <w:bookmarkStart w:id="1987" w:name="_Toc422985053"/>
      <w:bookmarkStart w:id="1988" w:name="_Toc423029409"/>
      <w:bookmarkStart w:id="1989" w:name="_Toc423173135"/>
      <w:bookmarkStart w:id="1990" w:name="_Toc423264134"/>
      <w:bookmarkStart w:id="1991" w:name="_Toc423435356"/>
      <w:bookmarkStart w:id="1992" w:name="_Toc426572330"/>
      <w:bookmarkStart w:id="1993" w:name="_Toc428082641"/>
      <w:r>
        <w:t>Example 1</w:t>
      </w:r>
      <w:bookmarkEnd w:id="1985"/>
      <w:bookmarkEnd w:id="1986"/>
      <w:bookmarkEnd w:id="1987"/>
      <w:bookmarkEnd w:id="1988"/>
      <w:bookmarkEnd w:id="1989"/>
      <w:bookmarkEnd w:id="1990"/>
      <w:bookmarkEnd w:id="1991"/>
      <w:bookmarkEnd w:id="1992"/>
      <w:bookmarkEnd w:id="1993"/>
    </w:p>
    <w:p w14:paraId="177E0863" w14:textId="77777777" w:rsidR="0015398B" w:rsidRPr="0015398B" w:rsidRDefault="0015398B" w:rsidP="0015398B">
      <w:pPr>
        <w:spacing w:before="0" w:after="0"/>
        <w:rPr>
          <w:rFonts w:ascii="Courier New" w:hAnsi="Courier New" w:cs="Courier New"/>
          <w:sz w:val="20"/>
        </w:rPr>
      </w:pPr>
      <w:r w:rsidRPr="0015398B">
        <w:rPr>
          <w:rFonts w:ascii="Courier New" w:hAnsi="Courier New" w:cs="Courier New"/>
          <w:sz w:val="20"/>
        </w:rPr>
        <w:t>p1(select=(</w:t>
      </w:r>
      <w:r>
        <w:rPr>
          <w:rFonts w:ascii="Courier New" w:hAnsi="Courier New" w:cs="Courier New"/>
          <w:sz w:val="20"/>
        </w:rPr>
        <w:t>layer</w:t>
      </w:r>
      <w:r w:rsidRPr="0015398B">
        <w:rPr>
          <w:rFonts w:ascii="Courier New" w:hAnsi="Courier New" w:cs="Courier New"/>
          <w:sz w:val="20"/>
        </w:rPr>
        <w:t>.eq.2)) = p1.assign_by_relation(</w:t>
      </w:r>
      <w:r w:rsidRPr="0015398B">
        <w:rPr>
          <w:rFonts w:ascii="Courier New" w:hAnsi="Courier New" w:cs="Courier New"/>
          <w:sz w:val="20"/>
        </w:rPr>
        <w:tab/>
        <w:t xml:space="preserve"> &amp;</w:t>
      </w:r>
    </w:p>
    <w:p w14:paraId="59146E11" w14:textId="77777777" w:rsidR="0015398B" w:rsidRPr="0015398B" w:rsidRDefault="0015398B" w:rsidP="0015398B">
      <w:pPr>
        <w:spacing w:before="0" w:after="0"/>
        <w:rPr>
          <w:rFonts w:ascii="Courier New" w:hAnsi="Courier New" w:cs="Courier New"/>
          <w:sz w:val="20"/>
        </w:rPr>
      </w:pPr>
      <w:r>
        <w:rPr>
          <w:rFonts w:ascii="Courier New" w:hAnsi="Courier New" w:cs="Courier New"/>
          <w:sz w:val="20"/>
        </w:rPr>
        <w:t xml:space="preserve">                          </w:t>
      </w:r>
      <w:r w:rsidRPr="0015398B">
        <w:rPr>
          <w:rFonts w:ascii="Courier New" w:hAnsi="Courier New" w:cs="Courier New"/>
          <w:sz w:val="20"/>
        </w:rPr>
        <w:t>select=(</w:t>
      </w:r>
      <w:r>
        <w:rPr>
          <w:rFonts w:ascii="Courier New" w:hAnsi="Courier New" w:cs="Courier New"/>
          <w:sz w:val="20"/>
        </w:rPr>
        <w:t>layer</w:t>
      </w:r>
      <w:r w:rsidRPr="0015398B">
        <w:rPr>
          <w:rFonts w:ascii="Courier New" w:hAnsi="Courier New" w:cs="Courier New"/>
          <w:sz w:val="20"/>
        </w:rPr>
        <w:t xml:space="preserve">.eq.1), </w:t>
      </w:r>
      <w:r w:rsidRPr="0015398B">
        <w:rPr>
          <w:rFonts w:ascii="Courier New" w:hAnsi="Courier New" w:cs="Courier New"/>
          <w:sz w:val="20"/>
        </w:rPr>
        <w:tab/>
        <w:t xml:space="preserve"> </w:t>
      </w:r>
      <w:r>
        <w:rPr>
          <w:rFonts w:ascii="Courier New" w:hAnsi="Courier New" w:cs="Courier New"/>
          <w:sz w:val="20"/>
        </w:rPr>
        <w:t xml:space="preserve">      </w:t>
      </w:r>
      <w:r w:rsidRPr="0015398B">
        <w:rPr>
          <w:rFonts w:ascii="Courier New" w:hAnsi="Courier New" w:cs="Courier New"/>
          <w:sz w:val="20"/>
        </w:rPr>
        <w:t>&amp;</w:t>
      </w:r>
    </w:p>
    <w:p w14:paraId="7FCF738A" w14:textId="77777777" w:rsidR="0015398B" w:rsidRPr="0015398B" w:rsidRDefault="0015398B" w:rsidP="0015398B">
      <w:pPr>
        <w:spacing w:before="0" w:after="0"/>
        <w:rPr>
          <w:rFonts w:ascii="Courier New" w:hAnsi="Courier New" w:cs="Courier New"/>
          <w:sz w:val="20"/>
        </w:rPr>
      </w:pPr>
      <w:r>
        <w:rPr>
          <w:rFonts w:ascii="Courier New" w:hAnsi="Courier New" w:cs="Courier New"/>
          <w:sz w:val="20"/>
        </w:rPr>
        <w:t xml:space="preserve">                          </w:t>
      </w:r>
      <w:r w:rsidRPr="0015398B">
        <w:rPr>
          <w:rFonts w:ascii="Courier New" w:hAnsi="Courier New" w:cs="Courier New"/>
          <w:sz w:val="20"/>
        </w:rPr>
        <w:t xml:space="preserve">relate=x;tol=0.001,      </w:t>
      </w:r>
      <w:r>
        <w:rPr>
          <w:rFonts w:ascii="Courier New" w:hAnsi="Courier New" w:cs="Courier New"/>
          <w:sz w:val="20"/>
        </w:rPr>
        <w:t xml:space="preserve">    </w:t>
      </w:r>
      <w:r w:rsidRPr="0015398B">
        <w:rPr>
          <w:rFonts w:ascii="Courier New" w:hAnsi="Courier New" w:cs="Courier New"/>
          <w:sz w:val="20"/>
        </w:rPr>
        <w:t>&amp;</w:t>
      </w:r>
    </w:p>
    <w:p w14:paraId="54906E84" w14:textId="77777777" w:rsidR="0015398B" w:rsidRDefault="0015398B" w:rsidP="0015398B">
      <w:pPr>
        <w:spacing w:before="0" w:after="0"/>
        <w:rPr>
          <w:rFonts w:ascii="Courier New" w:hAnsi="Courier New" w:cs="Courier New"/>
          <w:sz w:val="20"/>
        </w:rPr>
      </w:pPr>
      <w:r>
        <w:rPr>
          <w:rFonts w:ascii="Courier New" w:hAnsi="Courier New" w:cs="Courier New"/>
          <w:sz w:val="20"/>
        </w:rPr>
        <w:t xml:space="preserve">                          </w:t>
      </w:r>
      <w:r w:rsidRPr="0015398B">
        <w:rPr>
          <w:rFonts w:ascii="Courier New" w:hAnsi="Courier New" w:cs="Courier New"/>
          <w:sz w:val="20"/>
        </w:rPr>
        <w:t>relate=y;tol=0.001</w:t>
      </w:r>
      <w:r>
        <w:rPr>
          <w:rFonts w:ascii="Courier New" w:hAnsi="Courier New" w:cs="Courier New"/>
          <w:sz w:val="20"/>
        </w:rPr>
        <w:t>,</w:t>
      </w:r>
      <w:r w:rsidR="00D310A5">
        <w:rPr>
          <w:rFonts w:ascii="Courier New" w:hAnsi="Courier New" w:cs="Courier New"/>
          <w:sz w:val="20"/>
        </w:rPr>
        <w:t xml:space="preserve">          &amp;</w:t>
      </w:r>
    </w:p>
    <w:p w14:paraId="43ECA1AF" w14:textId="77777777" w:rsidR="00E54994" w:rsidRPr="0015398B" w:rsidRDefault="0015398B" w:rsidP="0015398B">
      <w:pPr>
        <w:spacing w:before="0" w:after="0"/>
        <w:rPr>
          <w:rFonts w:ascii="Courier New" w:hAnsi="Courier New" w:cs="Courier New"/>
          <w:sz w:val="20"/>
        </w:rPr>
      </w:pPr>
      <w:r>
        <w:rPr>
          <w:rFonts w:ascii="Courier New" w:hAnsi="Courier New" w:cs="Courier New"/>
          <w:sz w:val="20"/>
        </w:rPr>
        <w:t xml:space="preserve">                          num_target_match=1</w:t>
      </w:r>
      <w:r w:rsidRPr="0015398B">
        <w:rPr>
          <w:rFonts w:ascii="Courier New" w:hAnsi="Courier New" w:cs="Courier New"/>
          <w:sz w:val="20"/>
        </w:rPr>
        <w:t>)</w:t>
      </w:r>
    </w:p>
    <w:p w14:paraId="68038758" w14:textId="77777777" w:rsidR="0015398B" w:rsidRDefault="0015398B" w:rsidP="0015398B">
      <w:r>
        <w:t xml:space="preserve">In this example values are transferred from one part of the </w:t>
      </w:r>
      <w:r w:rsidRPr="0015398B">
        <w:rPr>
          <w:i/>
        </w:rPr>
        <w:t>p1</w:t>
      </w:r>
      <w:r>
        <w:t xml:space="preserve"> PLIST to another part of the </w:t>
      </w:r>
      <w:r>
        <w:rPr>
          <w:i/>
        </w:rPr>
        <w:t>p1</w:t>
      </w:r>
      <w:r>
        <w:t xml:space="preserve"> PLIST. </w:t>
      </w:r>
      <w:r w:rsidR="003519A5">
        <w:t>S</w:t>
      </w:r>
      <w:r>
        <w:t xml:space="preserve">ource </w:t>
      </w:r>
      <w:r w:rsidR="003519A5">
        <w:t>elements</w:t>
      </w:r>
      <w:r>
        <w:t xml:space="preserve"> of </w:t>
      </w:r>
      <w:r w:rsidRPr="0015398B">
        <w:rPr>
          <w:i/>
        </w:rPr>
        <w:t>p1</w:t>
      </w:r>
      <w:r>
        <w:t xml:space="preserve"> </w:t>
      </w:r>
      <w:r w:rsidR="003519A5">
        <w:t>are</w:t>
      </w:r>
      <w:r>
        <w:t xml:space="preserve"> identified </w:t>
      </w:r>
      <w:r w:rsidR="003519A5">
        <w:t>as elements for which</w:t>
      </w:r>
      <w:r>
        <w:t xml:space="preserve"> values of the</w:t>
      </w:r>
      <w:r w:rsidR="003519A5">
        <w:t xml:space="preserve"> corresponding</w:t>
      </w:r>
      <w:r>
        <w:t xml:space="preserve"> </w:t>
      </w:r>
      <w:r>
        <w:rPr>
          <w:i/>
        </w:rPr>
        <w:t>layer</w:t>
      </w:r>
      <w:r>
        <w:t xml:space="preserve"> SLIST are 1. The target area of </w:t>
      </w:r>
      <w:r w:rsidRPr="0015398B">
        <w:rPr>
          <w:i/>
        </w:rPr>
        <w:t>p1</w:t>
      </w:r>
      <w:r>
        <w:t xml:space="preserve"> is identified </w:t>
      </w:r>
      <w:r w:rsidR="003519A5">
        <w:t>as elements for which</w:t>
      </w:r>
      <w:r>
        <w:t xml:space="preserve"> values of the </w:t>
      </w:r>
      <w:r>
        <w:rPr>
          <w:i/>
        </w:rPr>
        <w:t>layer</w:t>
      </w:r>
      <w:r w:rsidR="00E15F80">
        <w:t xml:space="preserve"> SLIST </w:t>
      </w:r>
      <w:r>
        <w:t xml:space="preserve">are 2. Transfer takes place if source and target PLIST elements have parent CLIST </w:t>
      </w:r>
      <w:r w:rsidRPr="0015398B">
        <w:rPr>
          <w:i/>
        </w:rPr>
        <w:t>x</w:t>
      </w:r>
      <w:r>
        <w:t xml:space="preserve"> and </w:t>
      </w:r>
      <w:r w:rsidRPr="0015398B">
        <w:rPr>
          <w:i/>
        </w:rPr>
        <w:t>y</w:t>
      </w:r>
      <w:r>
        <w:t xml:space="preserve"> values which are equal to within a </w:t>
      </w:r>
      <w:r w:rsidR="003519A5">
        <w:t>tolerance</w:t>
      </w:r>
      <w:r>
        <w:t xml:space="preserve"> of 0.001. As soon as</w:t>
      </w:r>
      <w:r w:rsidR="003519A5">
        <w:t xml:space="preserve"> a</w:t>
      </w:r>
      <w:r>
        <w:t xml:space="preserve"> target PLIST element is matched to a source PLIST element, the </w:t>
      </w:r>
      <w:r>
        <w:rPr>
          <w:i/>
        </w:rPr>
        <w:t>assign_by_relation()</w:t>
      </w:r>
      <w:r>
        <w:t xml:space="preserve"> function moves to the next source PLIST element, checking for matches with no further target PLIST elements. This reduces the search time.</w:t>
      </w:r>
    </w:p>
    <w:p w14:paraId="6A6C33D3" w14:textId="77777777" w:rsidR="0015398B" w:rsidRDefault="0015398B" w:rsidP="0015398B">
      <w:pPr>
        <w:pStyle w:val="Heading3"/>
      </w:pPr>
      <w:bookmarkStart w:id="1994" w:name="_Toc421865956"/>
      <w:bookmarkStart w:id="1995" w:name="_Toc422469034"/>
      <w:bookmarkStart w:id="1996" w:name="_Toc422985054"/>
      <w:bookmarkStart w:id="1997" w:name="_Toc423029410"/>
      <w:bookmarkStart w:id="1998" w:name="_Toc423173136"/>
      <w:bookmarkStart w:id="1999" w:name="_Toc423264135"/>
      <w:bookmarkStart w:id="2000" w:name="_Toc423435357"/>
      <w:bookmarkStart w:id="2001" w:name="_Toc426572331"/>
      <w:bookmarkStart w:id="2002" w:name="_Toc428082642"/>
      <w:r>
        <w:t>Example 2</w:t>
      </w:r>
      <w:bookmarkEnd w:id="1994"/>
      <w:bookmarkEnd w:id="1995"/>
      <w:bookmarkEnd w:id="1996"/>
      <w:bookmarkEnd w:id="1997"/>
      <w:bookmarkEnd w:id="1998"/>
      <w:bookmarkEnd w:id="1999"/>
      <w:bookmarkEnd w:id="2000"/>
      <w:bookmarkEnd w:id="2001"/>
      <w:bookmarkEnd w:id="2002"/>
    </w:p>
    <w:p w14:paraId="540D2554" w14:textId="77777777" w:rsidR="00D310A5" w:rsidRPr="0015398B" w:rsidRDefault="00F41D25" w:rsidP="00D310A5">
      <w:pPr>
        <w:spacing w:before="0" w:after="0"/>
        <w:rPr>
          <w:rFonts w:ascii="Courier New" w:hAnsi="Courier New" w:cs="Courier New"/>
          <w:sz w:val="20"/>
        </w:rPr>
      </w:pPr>
      <w:r>
        <w:rPr>
          <w:rFonts w:ascii="Courier New" w:hAnsi="Courier New" w:cs="Courier New"/>
          <w:sz w:val="20"/>
        </w:rPr>
        <w:t>hk_fault</w:t>
      </w:r>
      <w:r w:rsidR="00D310A5" w:rsidRPr="0015398B">
        <w:rPr>
          <w:rFonts w:ascii="Courier New" w:hAnsi="Courier New" w:cs="Courier New"/>
          <w:sz w:val="20"/>
        </w:rPr>
        <w:t xml:space="preserve"> = </w:t>
      </w:r>
      <w:r>
        <w:rPr>
          <w:rFonts w:ascii="Courier New" w:hAnsi="Courier New" w:cs="Courier New"/>
          <w:sz w:val="20"/>
        </w:rPr>
        <w:t>hk_plane.assign_by_relation(</w:t>
      </w:r>
      <w:r w:rsidR="007E5F99">
        <w:rPr>
          <w:rFonts w:ascii="Courier New" w:hAnsi="Courier New" w:cs="Courier New"/>
          <w:sz w:val="20"/>
        </w:rPr>
        <w:t xml:space="preserve">                         </w:t>
      </w:r>
      <w:r w:rsidR="00D310A5" w:rsidRPr="0015398B">
        <w:rPr>
          <w:rFonts w:ascii="Courier New" w:hAnsi="Courier New" w:cs="Courier New"/>
          <w:sz w:val="20"/>
        </w:rPr>
        <w:t>&amp;</w:t>
      </w:r>
    </w:p>
    <w:p w14:paraId="175DF523" w14:textId="77777777" w:rsidR="00D310A5" w:rsidRDefault="00D310A5" w:rsidP="00D310A5">
      <w:pPr>
        <w:spacing w:before="0" w:after="0"/>
        <w:rPr>
          <w:rFonts w:ascii="Courier New" w:hAnsi="Courier New" w:cs="Courier New"/>
          <w:sz w:val="20"/>
        </w:rPr>
      </w:pPr>
      <w:r>
        <w:rPr>
          <w:rFonts w:ascii="Courier New" w:hAnsi="Courier New" w:cs="Courier New"/>
          <w:sz w:val="20"/>
        </w:rPr>
        <w:t xml:space="preserve">                    </w:t>
      </w:r>
      <w:r w:rsidR="00F41D25">
        <w:rPr>
          <w:rFonts w:ascii="Courier New" w:hAnsi="Courier New" w:cs="Courier New"/>
          <w:sz w:val="20"/>
        </w:rPr>
        <w:t>relate=slist;source=splane</w:t>
      </w:r>
      <w:r w:rsidRPr="0015398B">
        <w:rPr>
          <w:rFonts w:ascii="Courier New" w:hAnsi="Courier New" w:cs="Courier New"/>
          <w:sz w:val="20"/>
        </w:rPr>
        <w:t>;</w:t>
      </w:r>
      <w:r w:rsidR="00F41D25">
        <w:rPr>
          <w:rFonts w:ascii="Courier New" w:hAnsi="Courier New" w:cs="Courier New"/>
          <w:sz w:val="20"/>
        </w:rPr>
        <w:t>target=sfault</w:t>
      </w:r>
      <w:r w:rsidR="007E5F99">
        <w:rPr>
          <w:rFonts w:ascii="Courier New" w:hAnsi="Courier New" w:cs="Courier New"/>
          <w:sz w:val="20"/>
        </w:rPr>
        <w:t>,   &amp;</w:t>
      </w:r>
    </w:p>
    <w:p w14:paraId="0A920F98" w14:textId="77777777" w:rsidR="007E5F99" w:rsidRPr="0015398B" w:rsidRDefault="007E5F99" w:rsidP="00D310A5">
      <w:pPr>
        <w:spacing w:before="0" w:after="0"/>
        <w:rPr>
          <w:rFonts w:ascii="Courier New" w:hAnsi="Courier New" w:cs="Courier New"/>
          <w:sz w:val="20"/>
        </w:rPr>
      </w:pPr>
      <w:r>
        <w:rPr>
          <w:rFonts w:ascii="Courier New" w:hAnsi="Courier New" w:cs="Courier New"/>
          <w:sz w:val="20"/>
        </w:rPr>
        <w:t xml:space="preserve">                    relate=slist;source=szone</w:t>
      </w:r>
      <w:r w:rsidRPr="0015398B">
        <w:rPr>
          <w:rFonts w:ascii="Courier New" w:hAnsi="Courier New" w:cs="Courier New"/>
          <w:sz w:val="20"/>
        </w:rPr>
        <w:t>;</w:t>
      </w:r>
      <w:r>
        <w:rPr>
          <w:rFonts w:ascii="Courier New" w:hAnsi="Courier New" w:cs="Courier New"/>
          <w:sz w:val="20"/>
        </w:rPr>
        <w:t>target=szone)</w:t>
      </w:r>
    </w:p>
    <w:p w14:paraId="206CDF76" w14:textId="77777777" w:rsidR="0015398B" w:rsidRPr="007E5F99" w:rsidRDefault="00F41D25" w:rsidP="0015398B">
      <w:r>
        <w:t xml:space="preserve">In this example it is assumed that the </w:t>
      </w:r>
      <w:r w:rsidRPr="00F41D25">
        <w:rPr>
          <w:i/>
        </w:rPr>
        <w:t>hk_fault</w:t>
      </w:r>
      <w:r>
        <w:t xml:space="preserve"> and </w:t>
      </w:r>
      <w:r w:rsidRPr="00F41D25">
        <w:rPr>
          <w:i/>
        </w:rPr>
        <w:t>hk_plane</w:t>
      </w:r>
      <w:r>
        <w:t xml:space="preserve"> PLISTs have different parent CLISTs. The parent CLIST of the </w:t>
      </w:r>
      <w:r>
        <w:rPr>
          <w:i/>
        </w:rPr>
        <w:t>sfault</w:t>
      </w:r>
      <w:r>
        <w:t xml:space="preserve"> SLIST is the same as that of the </w:t>
      </w:r>
      <w:r>
        <w:rPr>
          <w:i/>
        </w:rPr>
        <w:t>hk_fault</w:t>
      </w:r>
      <w:r>
        <w:t xml:space="preserve"> PLIST; the parent CLIST of the </w:t>
      </w:r>
      <w:r>
        <w:rPr>
          <w:i/>
        </w:rPr>
        <w:t>splane</w:t>
      </w:r>
      <w:r>
        <w:t xml:space="preserve"> SLIST is the same as that of the </w:t>
      </w:r>
      <w:r>
        <w:rPr>
          <w:i/>
        </w:rPr>
        <w:t>hk_plane</w:t>
      </w:r>
      <w:r>
        <w:t xml:space="preserve"> PLIST. A value pertaining to an element of the </w:t>
      </w:r>
      <w:r>
        <w:rPr>
          <w:i/>
        </w:rPr>
        <w:t>hk_plane</w:t>
      </w:r>
      <w:r>
        <w:t xml:space="preserve"> PLIST is transferred to all elements of the </w:t>
      </w:r>
      <w:r>
        <w:rPr>
          <w:i/>
        </w:rPr>
        <w:t>hk_fault</w:t>
      </w:r>
      <w:r>
        <w:t xml:space="preserve"> PLIST which</w:t>
      </w:r>
      <w:r w:rsidR="007E5F99">
        <w:t xml:space="preserve"> have the same </w:t>
      </w:r>
      <w:r>
        <w:rPr>
          <w:i/>
        </w:rPr>
        <w:t>sfault</w:t>
      </w:r>
      <w:r>
        <w:t xml:space="preserve"> SLIST</w:t>
      </w:r>
      <w:r w:rsidR="007E5F99">
        <w:t xml:space="preserve"> value</w:t>
      </w:r>
      <w:r w:rsidR="00E15F80">
        <w:t xml:space="preserve"> as the </w:t>
      </w:r>
      <w:r w:rsidR="00E15F80" w:rsidRPr="00E15F80">
        <w:rPr>
          <w:i/>
        </w:rPr>
        <w:t>splane</w:t>
      </w:r>
      <w:r w:rsidR="00E15F80">
        <w:t xml:space="preserve"> value pertaining to the source PLIST element in question</w:t>
      </w:r>
      <w:r w:rsidR="007E5F99">
        <w:t>. However this will only occur if both</w:t>
      </w:r>
      <w:r w:rsidR="00E15F80">
        <w:t xml:space="preserve"> the source and target PLIST elements</w:t>
      </w:r>
      <w:r w:rsidR="007E5F99">
        <w:t xml:space="preserve"> belong to the same zone, as defined </w:t>
      </w:r>
      <w:r w:rsidR="00E15F80">
        <w:t>through</w:t>
      </w:r>
      <w:r w:rsidR="007E5F99">
        <w:t xml:space="preserve"> the </w:t>
      </w:r>
      <w:r w:rsidR="007E5F99" w:rsidRPr="007E5F99">
        <w:rPr>
          <w:i/>
        </w:rPr>
        <w:t>zsource</w:t>
      </w:r>
      <w:r w:rsidR="007E5F99">
        <w:t xml:space="preserve"> and </w:t>
      </w:r>
      <w:r w:rsidR="007E5F99" w:rsidRPr="007E5F99">
        <w:rPr>
          <w:i/>
        </w:rPr>
        <w:t>zfault</w:t>
      </w:r>
      <w:r w:rsidR="007E5F99">
        <w:t xml:space="preserve"> SLISTS; the parent CLISTs f</w:t>
      </w:r>
      <w:r w:rsidR="003C3B7A">
        <w:t>or these two SLISTs</w:t>
      </w:r>
      <w:r w:rsidR="007E5F99">
        <w:t xml:space="preserve"> are the same as those of the </w:t>
      </w:r>
      <w:r w:rsidR="007E5F99">
        <w:rPr>
          <w:i/>
        </w:rPr>
        <w:t>hk_source</w:t>
      </w:r>
      <w:r w:rsidR="007E5F99">
        <w:t xml:space="preserve"> and </w:t>
      </w:r>
      <w:r w:rsidR="007E5F99">
        <w:rPr>
          <w:i/>
        </w:rPr>
        <w:t>hk_fault</w:t>
      </w:r>
      <w:r w:rsidR="007E5F99">
        <w:t xml:space="preserve"> PLISTs respectively.</w:t>
      </w:r>
    </w:p>
    <w:p w14:paraId="0BC56FE9" w14:textId="77777777" w:rsidR="007E5F99" w:rsidRDefault="007E5F99" w:rsidP="007E5F99">
      <w:pPr>
        <w:pStyle w:val="Heading3"/>
      </w:pPr>
      <w:bookmarkStart w:id="2003" w:name="_Toc421865957"/>
      <w:bookmarkStart w:id="2004" w:name="_Toc422469035"/>
      <w:bookmarkStart w:id="2005" w:name="_Toc422985055"/>
      <w:bookmarkStart w:id="2006" w:name="_Toc423029411"/>
      <w:bookmarkStart w:id="2007" w:name="_Toc423173137"/>
      <w:bookmarkStart w:id="2008" w:name="_Toc423264136"/>
      <w:bookmarkStart w:id="2009" w:name="_Toc423435358"/>
      <w:bookmarkStart w:id="2010" w:name="_Toc426572332"/>
      <w:bookmarkStart w:id="2011" w:name="_Toc428082643"/>
      <w:r>
        <w:t>Example 3</w:t>
      </w:r>
      <w:bookmarkEnd w:id="2003"/>
      <w:bookmarkEnd w:id="2004"/>
      <w:bookmarkEnd w:id="2005"/>
      <w:bookmarkEnd w:id="2006"/>
      <w:bookmarkEnd w:id="2007"/>
      <w:bookmarkEnd w:id="2008"/>
      <w:bookmarkEnd w:id="2009"/>
      <w:bookmarkEnd w:id="2010"/>
      <w:bookmarkEnd w:id="2011"/>
    </w:p>
    <w:p w14:paraId="30630068" w14:textId="77777777" w:rsidR="007E5F99" w:rsidRPr="0015398B" w:rsidRDefault="007E5F99" w:rsidP="007E5F99">
      <w:pPr>
        <w:spacing w:before="0" w:after="0"/>
        <w:rPr>
          <w:rFonts w:ascii="Courier New" w:hAnsi="Courier New" w:cs="Courier New"/>
          <w:sz w:val="20"/>
        </w:rPr>
      </w:pPr>
      <w:r>
        <w:rPr>
          <w:rFonts w:ascii="Courier New" w:hAnsi="Courier New" w:cs="Courier New"/>
          <w:sz w:val="20"/>
        </w:rPr>
        <w:t>hk_fault</w:t>
      </w:r>
      <w:r w:rsidRPr="0015398B">
        <w:rPr>
          <w:rFonts w:ascii="Courier New" w:hAnsi="Courier New" w:cs="Courier New"/>
          <w:sz w:val="20"/>
        </w:rPr>
        <w:t xml:space="preserve"> = </w:t>
      </w:r>
      <w:r>
        <w:rPr>
          <w:rFonts w:ascii="Courier New" w:hAnsi="Courier New" w:cs="Courier New"/>
          <w:sz w:val="20"/>
        </w:rPr>
        <w:t xml:space="preserve">hk_plane.assign_by_relation(                         </w:t>
      </w:r>
      <w:r w:rsidRPr="0015398B">
        <w:rPr>
          <w:rFonts w:ascii="Courier New" w:hAnsi="Courier New" w:cs="Courier New"/>
          <w:sz w:val="20"/>
        </w:rPr>
        <w:t>&amp;</w:t>
      </w:r>
    </w:p>
    <w:p w14:paraId="6113698D" w14:textId="77777777" w:rsidR="007E5F99" w:rsidRDefault="007E5F99" w:rsidP="007E5F99">
      <w:pPr>
        <w:spacing w:before="0" w:after="0"/>
        <w:rPr>
          <w:rFonts w:ascii="Courier New" w:hAnsi="Courier New" w:cs="Courier New"/>
          <w:sz w:val="20"/>
        </w:rPr>
      </w:pPr>
      <w:r>
        <w:rPr>
          <w:rFonts w:ascii="Courier New" w:hAnsi="Courier New" w:cs="Courier New"/>
          <w:sz w:val="20"/>
        </w:rPr>
        <w:t xml:space="preserve">           relate=plist;source=dsource</w:t>
      </w:r>
      <w:r w:rsidRPr="0015398B">
        <w:rPr>
          <w:rFonts w:ascii="Courier New" w:hAnsi="Courier New" w:cs="Courier New"/>
          <w:sz w:val="20"/>
        </w:rPr>
        <w:t>;</w:t>
      </w:r>
      <w:r>
        <w:rPr>
          <w:rFonts w:ascii="Courier New" w:hAnsi="Courier New" w:cs="Courier New"/>
          <w:sz w:val="20"/>
        </w:rPr>
        <w:t>target=dtarget,tol=1.0   &amp;</w:t>
      </w:r>
    </w:p>
    <w:p w14:paraId="40C522E9" w14:textId="77777777" w:rsidR="007E5F99" w:rsidRPr="0015398B" w:rsidRDefault="007E5F99" w:rsidP="007E5F99">
      <w:pPr>
        <w:spacing w:before="0" w:after="0"/>
        <w:rPr>
          <w:rFonts w:ascii="Courier New" w:hAnsi="Courier New" w:cs="Courier New"/>
          <w:sz w:val="20"/>
        </w:rPr>
      </w:pPr>
      <w:r>
        <w:rPr>
          <w:rFonts w:ascii="Courier New" w:hAnsi="Courier New" w:cs="Courier New"/>
          <w:sz w:val="20"/>
        </w:rPr>
        <w:t xml:space="preserve">           relate=slist;source=szone</w:t>
      </w:r>
      <w:r w:rsidRPr="0015398B">
        <w:rPr>
          <w:rFonts w:ascii="Courier New" w:hAnsi="Courier New" w:cs="Courier New"/>
          <w:sz w:val="20"/>
        </w:rPr>
        <w:t>;</w:t>
      </w:r>
      <w:r>
        <w:rPr>
          <w:rFonts w:ascii="Courier New" w:hAnsi="Courier New" w:cs="Courier New"/>
          <w:sz w:val="20"/>
        </w:rPr>
        <w:t>target=szone)</w:t>
      </w:r>
    </w:p>
    <w:p w14:paraId="65D91291" w14:textId="77777777" w:rsidR="00F41D25" w:rsidRPr="007E5F99" w:rsidRDefault="007E5F99" w:rsidP="0015398B">
      <w:r>
        <w:t xml:space="preserve">This example is similar to the previous example. However data transfer takes place between the source </w:t>
      </w:r>
      <w:r w:rsidR="003C3B7A" w:rsidRPr="003C3B7A">
        <w:rPr>
          <w:i/>
        </w:rPr>
        <w:t>hk_plane</w:t>
      </w:r>
      <w:r w:rsidR="003C3B7A">
        <w:t xml:space="preserve"> </w:t>
      </w:r>
      <w:r>
        <w:t>and target</w:t>
      </w:r>
      <w:r w:rsidR="003C3B7A">
        <w:t xml:space="preserve"> </w:t>
      </w:r>
      <w:r w:rsidR="003C3B7A" w:rsidRPr="003C3B7A">
        <w:rPr>
          <w:i/>
        </w:rPr>
        <w:t>hk_fault</w:t>
      </w:r>
      <w:r>
        <w:t xml:space="preserve"> PLISTs only if corresponding elements of the </w:t>
      </w:r>
      <w:r>
        <w:rPr>
          <w:i/>
        </w:rPr>
        <w:t>dsource</w:t>
      </w:r>
      <w:r>
        <w:t xml:space="preserve"> and </w:t>
      </w:r>
      <w:r>
        <w:rPr>
          <w:i/>
        </w:rPr>
        <w:t>dtarget</w:t>
      </w:r>
      <w:r w:rsidR="003C3B7A">
        <w:t xml:space="preserve"> PLISTs</w:t>
      </w:r>
      <w:r>
        <w:t xml:space="preserve"> are the same to within a tolerance of</w:t>
      </w:r>
      <w:r w:rsidR="002D0C38">
        <w:t xml:space="preserve"> 1.0. </w:t>
      </w:r>
    </w:p>
    <w:p w14:paraId="53AA4148" w14:textId="77777777" w:rsidR="00605AFC" w:rsidRPr="00D231E1" w:rsidRDefault="00605AFC" w:rsidP="00605AFC"/>
    <w:p w14:paraId="4597439E" w14:textId="77777777" w:rsidR="00D231E1" w:rsidRPr="002656FF" w:rsidRDefault="00D231E1" w:rsidP="002656FF"/>
    <w:p w14:paraId="5709E3C8" w14:textId="77777777" w:rsidR="001D2B77" w:rsidRPr="001D2B77" w:rsidRDefault="001D2B77" w:rsidP="001D2B77"/>
    <w:p w14:paraId="31745243" w14:textId="77777777" w:rsidR="001D2B77" w:rsidRDefault="001D2B77" w:rsidP="001D2B77"/>
    <w:p w14:paraId="5684AFAD" w14:textId="77777777" w:rsidR="001D2B77" w:rsidRPr="001D2B77" w:rsidRDefault="001D2B77" w:rsidP="001D2B77">
      <w:pPr>
        <w:sectPr w:rsidR="001D2B77" w:rsidRPr="001D2B77">
          <w:headerReference w:type="default" r:id="rId34"/>
          <w:pgSz w:w="11907" w:h="16840" w:code="9"/>
          <w:pgMar w:top="1699" w:right="1440" w:bottom="1656" w:left="1440" w:header="1138" w:footer="720" w:gutter="0"/>
          <w:cols w:space="720"/>
        </w:sectPr>
      </w:pPr>
    </w:p>
    <w:p w14:paraId="3B5469CC" w14:textId="77777777" w:rsidR="00920A9A" w:rsidRDefault="00920A9A" w:rsidP="00B479ED">
      <w:pPr>
        <w:pStyle w:val="Heading1"/>
      </w:pPr>
      <w:bookmarkStart w:id="2012" w:name="_Toc421865958"/>
      <w:bookmarkStart w:id="2013" w:name="_Toc422469036"/>
      <w:bookmarkStart w:id="2014" w:name="_Toc422985056"/>
      <w:bookmarkStart w:id="2015" w:name="_Toc423029412"/>
      <w:bookmarkStart w:id="2016" w:name="_Toc423173138"/>
      <w:bookmarkStart w:id="2017" w:name="_Toc423264137"/>
      <w:bookmarkStart w:id="2018" w:name="_Toc423435359"/>
      <w:bookmarkStart w:id="2019" w:name="_Toc426572333"/>
      <w:bookmarkStart w:id="2020" w:name="_Toc428082644"/>
      <w:bookmarkStart w:id="2021" w:name="_Toc428083141"/>
      <w:bookmarkStart w:id="2022" w:name="_Toc431792362"/>
      <w:bookmarkStart w:id="2023" w:name="_Toc433361889"/>
      <w:bookmarkStart w:id="2024" w:name="_Toc433620813"/>
      <w:bookmarkStart w:id="2025" w:name="_Toc523916477"/>
      <w:bookmarkStart w:id="2026" w:name="_Toc61612676"/>
      <w:r>
        <w:lastRenderedPageBreak/>
        <w:t>assign_by_slist</w:t>
      </w:r>
      <w:r w:rsidR="00112D0F">
        <w:t>()</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p>
    <w:p w14:paraId="306B8ACE" w14:textId="77777777" w:rsidR="00920A9A" w:rsidRDefault="00920A9A" w:rsidP="00920A9A">
      <w:pPr>
        <w:pStyle w:val="Heading2"/>
      </w:pPr>
      <w:bookmarkStart w:id="2027" w:name="_Toc336995607"/>
      <w:bookmarkStart w:id="2028" w:name="_Toc357335345"/>
      <w:bookmarkStart w:id="2029" w:name="_Toc357335678"/>
      <w:bookmarkStart w:id="2030" w:name="_Toc376852048"/>
      <w:bookmarkStart w:id="2031" w:name="_Toc376852407"/>
      <w:bookmarkStart w:id="2032" w:name="_Toc407792009"/>
      <w:bookmarkStart w:id="2033" w:name="_Toc417216405"/>
      <w:bookmarkStart w:id="2034" w:name="_Toc417216776"/>
      <w:bookmarkStart w:id="2035" w:name="_Toc417398393"/>
      <w:bookmarkStart w:id="2036" w:name="_Toc417622766"/>
      <w:bookmarkStart w:id="2037" w:name="_Toc418019311"/>
      <w:bookmarkStart w:id="2038" w:name="_Toc418697668"/>
      <w:bookmarkStart w:id="2039" w:name="_Toc418769197"/>
      <w:bookmarkStart w:id="2040" w:name="_Toc419216112"/>
      <w:bookmarkStart w:id="2041" w:name="_Toc421585585"/>
      <w:bookmarkStart w:id="2042" w:name="_Toc421865959"/>
      <w:bookmarkStart w:id="2043" w:name="_Toc422469037"/>
      <w:bookmarkStart w:id="2044" w:name="_Toc422985057"/>
      <w:bookmarkStart w:id="2045" w:name="_Toc423029413"/>
      <w:bookmarkStart w:id="2046" w:name="_Toc423173139"/>
      <w:bookmarkStart w:id="2047" w:name="_Toc423264138"/>
      <w:bookmarkStart w:id="2048" w:name="_Toc423435360"/>
      <w:bookmarkStart w:id="2049" w:name="_Toc426572334"/>
      <w:bookmarkStart w:id="2050" w:name="_Toc428082645"/>
      <w:bookmarkStart w:id="2051" w:name="_Toc428083142"/>
      <w:bookmarkStart w:id="2052" w:name="_Toc431792363"/>
      <w:bookmarkStart w:id="2053" w:name="_Toc433361890"/>
      <w:bookmarkStart w:id="2054" w:name="_Toc433620814"/>
      <w:bookmarkStart w:id="2055" w:name="_Toc523916478"/>
      <w:bookmarkStart w:id="2056" w:name="_Toc61612677"/>
      <w:r>
        <w:t>General</w:t>
      </w:r>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14:paraId="28B8D68E" w14:textId="77777777" w:rsidR="00920A9A" w:rsidRPr="0088773E" w:rsidRDefault="00112D0F" w:rsidP="00920A9A">
      <w:r>
        <w:t xml:space="preserve">The </w:t>
      </w:r>
      <w:r>
        <w:rPr>
          <w:i/>
        </w:rPr>
        <w:t>assign_by_slist()</w:t>
      </w:r>
      <w:r>
        <w:t xml:space="preserve"> function can be used to distribute element values of a smaller PLIST over elements of a larger PLIST. Distribution of these values is accomplished through use of SLISTs – one of which shares the same CLIST parent as the smaller PLIST and one of which shares the same CLIST parent as the larger PLIST. Element value transfer takes place on the basis of equality of integer elements of these SLISTs.</w:t>
      </w:r>
      <w:r w:rsidR="0088773E">
        <w:t xml:space="preserve"> The functionality provided by </w:t>
      </w:r>
      <w:r w:rsidR="0088773E">
        <w:rPr>
          <w:i/>
        </w:rPr>
        <w:t>assign_by_slist()</w:t>
      </w:r>
      <w:r w:rsidR="0088773E">
        <w:t xml:space="preserve"> is a subset of that provided by </w:t>
      </w:r>
      <w:r w:rsidR="0088773E">
        <w:rPr>
          <w:i/>
        </w:rPr>
        <w:t>assign_by_relation()</w:t>
      </w:r>
      <w:r w:rsidR="0088773E">
        <w:t>.</w:t>
      </w:r>
    </w:p>
    <w:p w14:paraId="560BD7A2" w14:textId="77777777" w:rsidR="00112D0F" w:rsidRDefault="00112D0F" w:rsidP="00112D0F">
      <w:pPr>
        <w:pStyle w:val="Heading2"/>
      </w:pPr>
      <w:bookmarkStart w:id="2057" w:name="_Toc336995608"/>
      <w:bookmarkStart w:id="2058" w:name="_Toc357335346"/>
      <w:bookmarkStart w:id="2059" w:name="_Toc357335679"/>
      <w:bookmarkStart w:id="2060" w:name="_Toc376852049"/>
      <w:bookmarkStart w:id="2061" w:name="_Toc376852408"/>
      <w:bookmarkStart w:id="2062" w:name="_Toc407792010"/>
      <w:bookmarkStart w:id="2063" w:name="_Toc417216406"/>
      <w:bookmarkStart w:id="2064" w:name="_Toc417216777"/>
      <w:bookmarkStart w:id="2065" w:name="_Toc417398394"/>
      <w:bookmarkStart w:id="2066" w:name="_Toc417622767"/>
      <w:bookmarkStart w:id="2067" w:name="_Toc418019312"/>
      <w:bookmarkStart w:id="2068" w:name="_Toc418697669"/>
      <w:bookmarkStart w:id="2069" w:name="_Toc418769198"/>
      <w:bookmarkStart w:id="2070" w:name="_Toc419216113"/>
      <w:bookmarkStart w:id="2071" w:name="_Toc421585586"/>
      <w:bookmarkStart w:id="2072" w:name="_Toc421865960"/>
      <w:bookmarkStart w:id="2073" w:name="_Toc422469038"/>
      <w:bookmarkStart w:id="2074" w:name="_Toc422985058"/>
      <w:bookmarkStart w:id="2075" w:name="_Toc423029414"/>
      <w:bookmarkStart w:id="2076" w:name="_Toc423173140"/>
      <w:bookmarkStart w:id="2077" w:name="_Toc423264139"/>
      <w:bookmarkStart w:id="2078" w:name="_Toc423435361"/>
      <w:bookmarkStart w:id="2079" w:name="_Toc426572335"/>
      <w:bookmarkStart w:id="2080" w:name="_Toc428082646"/>
      <w:bookmarkStart w:id="2081" w:name="_Toc428083143"/>
      <w:bookmarkStart w:id="2082" w:name="_Toc431792364"/>
      <w:bookmarkStart w:id="2083" w:name="_Toc433361891"/>
      <w:bookmarkStart w:id="2084" w:name="_Toc433620815"/>
      <w:bookmarkStart w:id="2085" w:name="_Toc523916479"/>
      <w:bookmarkStart w:id="2086" w:name="_Toc61612678"/>
      <w:r>
        <w:t>Function Specifications</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p>
    <w:p w14:paraId="1F5C37B9" w14:textId="77777777" w:rsidR="00112D0F" w:rsidRDefault="00112D0F" w:rsidP="00112D0F">
      <w:pPr>
        <w:pStyle w:val="Heading3"/>
      </w:pPr>
      <w:bookmarkStart w:id="2087" w:name="_Toc336995609"/>
      <w:bookmarkStart w:id="2088" w:name="_Toc357335347"/>
      <w:bookmarkStart w:id="2089" w:name="_Toc376852050"/>
      <w:bookmarkStart w:id="2090" w:name="_Toc376852409"/>
      <w:bookmarkStart w:id="2091" w:name="_Toc407792011"/>
      <w:bookmarkStart w:id="2092" w:name="_Toc417216407"/>
      <w:bookmarkStart w:id="2093" w:name="_Toc417216778"/>
      <w:bookmarkStart w:id="2094" w:name="_Toc417398395"/>
      <w:bookmarkStart w:id="2095" w:name="_Toc417622768"/>
      <w:bookmarkStart w:id="2096" w:name="_Toc418019313"/>
      <w:bookmarkStart w:id="2097" w:name="_Toc418697670"/>
      <w:bookmarkStart w:id="2098" w:name="_Toc418769199"/>
      <w:bookmarkStart w:id="2099" w:name="_Toc419216114"/>
      <w:bookmarkStart w:id="2100" w:name="_Toc421585587"/>
      <w:bookmarkStart w:id="2101" w:name="_Toc421865961"/>
      <w:bookmarkStart w:id="2102" w:name="_Toc422469039"/>
      <w:bookmarkStart w:id="2103" w:name="_Toc422985059"/>
      <w:bookmarkStart w:id="2104" w:name="_Toc423029415"/>
      <w:bookmarkStart w:id="2105" w:name="_Toc423173141"/>
      <w:bookmarkStart w:id="2106" w:name="_Toc423264140"/>
      <w:bookmarkStart w:id="2107" w:name="_Toc423435362"/>
      <w:bookmarkStart w:id="2108" w:name="_Toc426572336"/>
      <w:bookmarkStart w:id="2109" w:name="_Toc428082647"/>
      <w:r>
        <w:t>Function value</w:t>
      </w:r>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2FD26DD4" w14:textId="77777777" w:rsidR="00112D0F" w:rsidRDefault="00112D0F" w:rsidP="00112D0F">
      <w:r>
        <w:t xml:space="preserve">The </w:t>
      </w:r>
      <w:r>
        <w:rPr>
          <w:i/>
        </w:rPr>
        <w:t>assign_by_slist</w:t>
      </w:r>
      <w:r w:rsidRPr="00744E28">
        <w:rPr>
          <w:i/>
        </w:rPr>
        <w:t>()</w:t>
      </w:r>
      <w:r>
        <w:t xml:space="preserve"> function assigns values to elements of an existing PLIST (referred to as the “target PLIST”). The name of this PLIST constitutes the output of the function. This name must appear before the function in a command which invokes the function. The name should be separated from the function by a “=” symbol. Optionally a selection equation can accompany the name of the target PLIST.</w:t>
      </w:r>
    </w:p>
    <w:p w14:paraId="36CC2BA4" w14:textId="77777777" w:rsidR="00112D0F" w:rsidRDefault="00112D0F" w:rsidP="00112D0F">
      <w:pPr>
        <w:pStyle w:val="Heading3"/>
      </w:pPr>
      <w:bookmarkStart w:id="2110" w:name="_Toc336995610"/>
      <w:bookmarkStart w:id="2111" w:name="_Toc357335348"/>
      <w:bookmarkStart w:id="2112" w:name="_Toc376852051"/>
      <w:bookmarkStart w:id="2113" w:name="_Toc376852410"/>
      <w:bookmarkStart w:id="2114" w:name="_Toc407792012"/>
      <w:bookmarkStart w:id="2115" w:name="_Toc417216408"/>
      <w:bookmarkStart w:id="2116" w:name="_Toc417216779"/>
      <w:bookmarkStart w:id="2117" w:name="_Toc417398396"/>
      <w:bookmarkStart w:id="2118" w:name="_Toc417622769"/>
      <w:bookmarkStart w:id="2119" w:name="_Toc418019314"/>
      <w:bookmarkStart w:id="2120" w:name="_Toc418697671"/>
      <w:bookmarkStart w:id="2121" w:name="_Toc418769200"/>
      <w:bookmarkStart w:id="2122" w:name="_Toc419216115"/>
      <w:bookmarkStart w:id="2123" w:name="_Toc421585588"/>
      <w:bookmarkStart w:id="2124" w:name="_Toc421865962"/>
      <w:bookmarkStart w:id="2125" w:name="_Toc422469040"/>
      <w:bookmarkStart w:id="2126" w:name="_Toc422985060"/>
      <w:bookmarkStart w:id="2127" w:name="_Toc423029416"/>
      <w:bookmarkStart w:id="2128" w:name="_Toc423173142"/>
      <w:bookmarkStart w:id="2129" w:name="_Toc423264141"/>
      <w:bookmarkStart w:id="2130" w:name="_Toc423435363"/>
      <w:bookmarkStart w:id="2131" w:name="_Toc426572337"/>
      <w:bookmarkStart w:id="2132" w:name="_Toc428082648"/>
      <w:r>
        <w:t>Object associations</w:t>
      </w:r>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p>
    <w:p w14:paraId="51B3134F" w14:textId="77777777" w:rsidR="00112D0F" w:rsidRDefault="00112D0F" w:rsidP="00112D0F">
      <w:r>
        <w:t xml:space="preserve">Function </w:t>
      </w:r>
      <w:r>
        <w:rPr>
          <w:i/>
        </w:rPr>
        <w:t>assign_by_slist(</w:t>
      </w:r>
      <w:r w:rsidRPr="00744E28">
        <w:rPr>
          <w:i/>
        </w:rPr>
        <w:t>)</w:t>
      </w:r>
      <w:r>
        <w:t xml:space="preserve"> operates on an existing PLIST (referred to as the “source PLIST”). A call to this function must follow the name of this source PLIST, with a dot between the two. </w:t>
      </w:r>
    </w:p>
    <w:p w14:paraId="5DF8AAA5" w14:textId="77777777" w:rsidR="00112D0F" w:rsidRDefault="00112D0F" w:rsidP="00112D0F">
      <w:pPr>
        <w:pStyle w:val="Heading3"/>
      </w:pPr>
      <w:bookmarkStart w:id="2133" w:name="_Toc336995611"/>
      <w:bookmarkStart w:id="2134" w:name="_Toc357335349"/>
      <w:bookmarkStart w:id="2135" w:name="_Toc376852052"/>
      <w:bookmarkStart w:id="2136" w:name="_Toc376852411"/>
      <w:bookmarkStart w:id="2137" w:name="_Toc407792013"/>
      <w:bookmarkStart w:id="2138" w:name="_Toc417216409"/>
      <w:bookmarkStart w:id="2139" w:name="_Toc417216780"/>
      <w:bookmarkStart w:id="2140" w:name="_Toc417398397"/>
      <w:bookmarkStart w:id="2141" w:name="_Toc417622770"/>
      <w:bookmarkStart w:id="2142" w:name="_Toc418019315"/>
      <w:bookmarkStart w:id="2143" w:name="_Toc418697672"/>
      <w:bookmarkStart w:id="2144" w:name="_Toc418769201"/>
      <w:bookmarkStart w:id="2145" w:name="_Toc419216116"/>
      <w:bookmarkStart w:id="2146" w:name="_Toc421585589"/>
      <w:bookmarkStart w:id="2147" w:name="_Toc421865963"/>
      <w:bookmarkStart w:id="2148" w:name="_Toc422469041"/>
      <w:bookmarkStart w:id="2149" w:name="_Toc422985061"/>
      <w:bookmarkStart w:id="2150" w:name="_Toc423029417"/>
      <w:bookmarkStart w:id="2151" w:name="_Toc423173143"/>
      <w:bookmarkStart w:id="2152" w:name="_Toc423264142"/>
      <w:bookmarkStart w:id="2153" w:name="_Toc423435364"/>
      <w:bookmarkStart w:id="2154" w:name="_Toc426572338"/>
      <w:bookmarkStart w:id="2155" w:name="_Toc428082649"/>
      <w:r>
        <w:t>Arguments</w:t>
      </w:r>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12D0F" w14:paraId="0A2DE501" w14:textId="77777777" w:rsidTr="00F75BEF">
        <w:tc>
          <w:tcPr>
            <w:tcW w:w="1809" w:type="dxa"/>
          </w:tcPr>
          <w:p w14:paraId="27B759D4" w14:textId="77777777" w:rsidR="00112D0F" w:rsidRDefault="009C1034" w:rsidP="00F75BEF">
            <w:pPr>
              <w:rPr>
                <w:i/>
              </w:rPr>
            </w:pPr>
            <w:r>
              <w:rPr>
                <w:i/>
              </w:rPr>
              <w:t>target_slist</w:t>
            </w:r>
          </w:p>
        </w:tc>
        <w:tc>
          <w:tcPr>
            <w:tcW w:w="7434" w:type="dxa"/>
          </w:tcPr>
          <w:p w14:paraId="3FFDE458" w14:textId="77777777" w:rsidR="00112D0F" w:rsidRDefault="00112D0F" w:rsidP="00772756">
            <w:r>
              <w:t>The</w:t>
            </w:r>
            <w:r w:rsidR="00772756">
              <w:t xml:space="preserve"> name of an SLIST whose CLIST parent is the same as that of the target PLIST.</w:t>
            </w:r>
            <w:r>
              <w:t xml:space="preserve"> </w:t>
            </w:r>
          </w:p>
        </w:tc>
      </w:tr>
      <w:tr w:rsidR="00112D0F" w14:paraId="20975C1C" w14:textId="77777777" w:rsidTr="00F75BEF">
        <w:tc>
          <w:tcPr>
            <w:tcW w:w="1809" w:type="dxa"/>
          </w:tcPr>
          <w:p w14:paraId="1DB71375" w14:textId="77777777" w:rsidR="00112D0F" w:rsidRDefault="00772756" w:rsidP="00F75BEF">
            <w:pPr>
              <w:rPr>
                <w:i/>
              </w:rPr>
            </w:pPr>
            <w:r>
              <w:rPr>
                <w:i/>
              </w:rPr>
              <w:t>source_slist</w:t>
            </w:r>
          </w:p>
        </w:tc>
        <w:tc>
          <w:tcPr>
            <w:tcW w:w="7434" w:type="dxa"/>
          </w:tcPr>
          <w:p w14:paraId="13723CE8" w14:textId="77777777" w:rsidR="00112D0F" w:rsidRDefault="00772756" w:rsidP="00F75BEF">
            <w:r>
              <w:t>The name of an SLIST whose CLIST parent is the same as that of the source PLIST.</w:t>
            </w:r>
          </w:p>
        </w:tc>
      </w:tr>
    </w:tbl>
    <w:p w14:paraId="69B5711E" w14:textId="77777777" w:rsidR="00772756" w:rsidRDefault="00772756" w:rsidP="00772756">
      <w:pPr>
        <w:pStyle w:val="Heading2"/>
      </w:pPr>
      <w:bookmarkStart w:id="2156" w:name="_Toc336995612"/>
      <w:bookmarkStart w:id="2157" w:name="_Toc357335350"/>
      <w:bookmarkStart w:id="2158" w:name="_Toc357335680"/>
      <w:bookmarkStart w:id="2159" w:name="_Toc376852053"/>
      <w:bookmarkStart w:id="2160" w:name="_Toc376852412"/>
      <w:bookmarkStart w:id="2161" w:name="_Toc407792014"/>
      <w:bookmarkStart w:id="2162" w:name="_Toc417216410"/>
      <w:bookmarkStart w:id="2163" w:name="_Toc417216781"/>
      <w:bookmarkStart w:id="2164" w:name="_Toc417398398"/>
      <w:bookmarkStart w:id="2165" w:name="_Toc417622771"/>
      <w:bookmarkStart w:id="2166" w:name="_Toc418019316"/>
      <w:bookmarkStart w:id="2167" w:name="_Toc418697673"/>
      <w:bookmarkStart w:id="2168" w:name="_Toc418769202"/>
      <w:bookmarkStart w:id="2169" w:name="_Toc419216117"/>
      <w:bookmarkStart w:id="2170" w:name="_Toc421585590"/>
      <w:bookmarkStart w:id="2171" w:name="_Toc421865964"/>
      <w:bookmarkStart w:id="2172" w:name="_Toc422469042"/>
      <w:bookmarkStart w:id="2173" w:name="_Toc422985062"/>
      <w:bookmarkStart w:id="2174" w:name="_Toc423029418"/>
      <w:bookmarkStart w:id="2175" w:name="_Toc423173144"/>
      <w:bookmarkStart w:id="2176" w:name="_Toc423264143"/>
      <w:bookmarkStart w:id="2177" w:name="_Toc423435365"/>
      <w:bookmarkStart w:id="2178" w:name="_Toc426572339"/>
      <w:bookmarkStart w:id="2179" w:name="_Toc428082650"/>
      <w:bookmarkStart w:id="2180" w:name="_Toc428083144"/>
      <w:bookmarkStart w:id="2181" w:name="_Toc431792365"/>
      <w:bookmarkStart w:id="2182" w:name="_Toc433361892"/>
      <w:bookmarkStart w:id="2183" w:name="_Toc433620816"/>
      <w:bookmarkStart w:id="2184" w:name="_Toc523916480"/>
      <w:bookmarkStart w:id="2185" w:name="_Toc61612679"/>
      <w:r>
        <w:t>Discussion</w:t>
      </w:r>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14:paraId="70C168A8" w14:textId="77777777" w:rsidR="00112D0F" w:rsidRDefault="002962F4" w:rsidP="00920A9A">
      <w:r>
        <w:t xml:space="preserve">Let </w:t>
      </w:r>
      <w:r w:rsidRPr="002962F4">
        <w:rPr>
          <w:i/>
        </w:rPr>
        <w:t>sp</w:t>
      </w:r>
      <w:r>
        <w:t xml:space="preserve"> designate a small PLIST where “</w:t>
      </w:r>
      <w:r w:rsidRPr="002962F4">
        <w:rPr>
          <w:i/>
        </w:rPr>
        <w:t>sp</w:t>
      </w:r>
      <w:r>
        <w:t xml:space="preserve">” stands for “source PLIST”. Let the values of the elements of this PLIST be designated as </w:t>
      </w:r>
      <w:r w:rsidRPr="002962F4">
        <w:rPr>
          <w:i/>
        </w:rPr>
        <w:t>sp</w:t>
      </w:r>
      <w:r>
        <w:rPr>
          <w:vertAlign w:val="subscript"/>
        </w:rPr>
        <w:t>i</w:t>
      </w:r>
      <w:r>
        <w:t xml:space="preserve">. Suppose that an associated SLIST is named </w:t>
      </w:r>
      <w:r w:rsidRPr="002962F4">
        <w:rPr>
          <w:i/>
        </w:rPr>
        <w:t>ss</w:t>
      </w:r>
      <w:r w:rsidR="00D15531">
        <w:t xml:space="preserve"> and that its element</w:t>
      </w:r>
      <w:r>
        <w:t xml:space="preserve"> values are designated as </w:t>
      </w:r>
      <w:r>
        <w:rPr>
          <w:i/>
        </w:rPr>
        <w:t>ss</w:t>
      </w:r>
      <w:r w:rsidRPr="002962F4">
        <w:rPr>
          <w:vertAlign w:val="subscript"/>
        </w:rPr>
        <w:t>i</w:t>
      </w:r>
      <w:r>
        <w:t xml:space="preserve">. </w:t>
      </w:r>
    </w:p>
    <w:p w14:paraId="46D8F04A" w14:textId="77777777" w:rsidR="002962F4" w:rsidRDefault="002962F4" w:rsidP="00920A9A">
      <w:r>
        <w:t xml:space="preserve">Let </w:t>
      </w:r>
      <w:r w:rsidRPr="00D15531">
        <w:rPr>
          <w:i/>
        </w:rPr>
        <w:t>tp</w:t>
      </w:r>
      <w:r>
        <w:t xml:space="preserve"> designate a larger PLIST, where “</w:t>
      </w:r>
      <w:r w:rsidRPr="002962F4">
        <w:rPr>
          <w:i/>
        </w:rPr>
        <w:t>tp</w:t>
      </w:r>
      <w:r>
        <w:t xml:space="preserve">” stands for “target PLIST”. Let </w:t>
      </w:r>
      <w:r w:rsidRPr="002962F4">
        <w:rPr>
          <w:i/>
        </w:rPr>
        <w:t>tp</w:t>
      </w:r>
      <w:r w:rsidRPr="002962F4">
        <w:rPr>
          <w:vertAlign w:val="subscript"/>
        </w:rPr>
        <w:t>i</w:t>
      </w:r>
      <w:r>
        <w:t xml:space="preserve"> designate its element values. Let </w:t>
      </w:r>
      <w:r w:rsidRPr="002962F4">
        <w:rPr>
          <w:i/>
        </w:rPr>
        <w:t>ts</w:t>
      </w:r>
      <w:r w:rsidRPr="002962F4">
        <w:rPr>
          <w:vertAlign w:val="subscript"/>
        </w:rPr>
        <w:t>i</w:t>
      </w:r>
      <w:r>
        <w:t xml:space="preserve"> designate element values for an associated SLIST.</w:t>
      </w:r>
    </w:p>
    <w:p w14:paraId="0B871915" w14:textId="77777777" w:rsidR="00936E89" w:rsidRDefault="00936E89" w:rsidP="00920A9A">
      <w:r>
        <w:t xml:space="preserve">Use of the </w:t>
      </w:r>
      <w:r>
        <w:rPr>
          <w:i/>
        </w:rPr>
        <w:t>a</w:t>
      </w:r>
      <w:r w:rsidR="00C4009A">
        <w:rPr>
          <w:i/>
        </w:rPr>
        <w:t>ssign</w:t>
      </w:r>
      <w:r>
        <w:rPr>
          <w:i/>
        </w:rPr>
        <w:t>_by_slist()</w:t>
      </w:r>
      <w:r>
        <w:t xml:space="preserve"> function is predicated on the assumption that the elements of </w:t>
      </w:r>
      <w:r w:rsidRPr="00936E89">
        <w:rPr>
          <w:i/>
        </w:rPr>
        <w:t>ss</w:t>
      </w:r>
      <w:r>
        <w:t xml:space="preserve"> </w:t>
      </w:r>
      <w:r w:rsidR="00D15531">
        <w:t>have</w:t>
      </w:r>
      <w:r>
        <w:t xml:space="preserve"> unique</w:t>
      </w:r>
      <w:r w:rsidR="00D15531">
        <w:t xml:space="preserve"> integer values</w:t>
      </w:r>
      <w:r>
        <w:t>. Thus each</w:t>
      </w:r>
      <w:r w:rsidR="00D15531">
        <w:t xml:space="preserve"> integer value</w:t>
      </w:r>
      <w:r>
        <w:t xml:space="preserve"> provides a unique designation of its corresponding element, and thereby of the corresponding element of any other SLIST or PLIS</w:t>
      </w:r>
      <w:r w:rsidR="00D15531">
        <w:t>T which shares the same parent C</w:t>
      </w:r>
      <w:r>
        <w:t>LIST</w:t>
      </w:r>
      <w:r w:rsidR="00D15531">
        <w:t xml:space="preserve"> as </w:t>
      </w:r>
      <w:r w:rsidR="00D15531" w:rsidRPr="00D15531">
        <w:rPr>
          <w:i/>
        </w:rPr>
        <w:t>ss</w:t>
      </w:r>
      <w:r>
        <w:t xml:space="preserve">. In contrast, element values of </w:t>
      </w:r>
      <w:r w:rsidRPr="00936E89">
        <w:rPr>
          <w:i/>
        </w:rPr>
        <w:t>ts</w:t>
      </w:r>
      <w:r>
        <w:t xml:space="preserve"> do not need to be unique.</w:t>
      </w:r>
    </w:p>
    <w:p w14:paraId="58D9F812" w14:textId="77777777" w:rsidR="00936E89" w:rsidRPr="00C21B13" w:rsidRDefault="00936E89" w:rsidP="00920A9A">
      <w:r>
        <w:lastRenderedPageBreak/>
        <w:t xml:space="preserve">Suppose that the value of the </w:t>
      </w:r>
      <w:r w:rsidRPr="00936E89">
        <w:rPr>
          <w:i/>
        </w:rPr>
        <w:t>i</w:t>
      </w:r>
      <w:r>
        <w:t xml:space="preserve">’th element of </w:t>
      </w:r>
      <w:r w:rsidRPr="00936E89">
        <w:rPr>
          <w:i/>
        </w:rPr>
        <w:t>ts</w:t>
      </w:r>
      <w:r>
        <w:t xml:space="preserve"> is the integer </w:t>
      </w:r>
      <w:r>
        <w:rPr>
          <w:i/>
        </w:rPr>
        <w:t>n</w:t>
      </w:r>
      <w:r>
        <w:t xml:space="preserve">. </w:t>
      </w:r>
      <w:r w:rsidR="00C21B13">
        <w:t xml:space="preserve">In assigning a real value to the </w:t>
      </w:r>
      <w:r w:rsidR="00C21B13" w:rsidRPr="00C21B13">
        <w:rPr>
          <w:i/>
        </w:rPr>
        <w:t>i</w:t>
      </w:r>
      <w:r w:rsidR="00C21B13">
        <w:t xml:space="preserve">’th element of </w:t>
      </w:r>
      <w:r w:rsidR="00C21B13" w:rsidRPr="00C21B13">
        <w:rPr>
          <w:i/>
        </w:rPr>
        <w:t>tp</w:t>
      </w:r>
      <w:r w:rsidR="00C21B13">
        <w:t xml:space="preserve">, the </w:t>
      </w:r>
      <w:r w:rsidR="00C21B13" w:rsidRPr="00C21B13">
        <w:rPr>
          <w:i/>
        </w:rPr>
        <w:t>allocate_by_slist()</w:t>
      </w:r>
      <w:r w:rsidR="00C21B13">
        <w:t xml:space="preserve"> function searches the elements of </w:t>
      </w:r>
      <w:r w:rsidR="00C21B13" w:rsidRPr="00C21B13">
        <w:rPr>
          <w:i/>
        </w:rPr>
        <w:t>ss</w:t>
      </w:r>
      <w:r w:rsidR="00C21B13">
        <w:t xml:space="preserve"> to find a value of </w:t>
      </w:r>
      <w:r w:rsidR="00C21B13">
        <w:rPr>
          <w:i/>
        </w:rPr>
        <w:t>n</w:t>
      </w:r>
      <w:r w:rsidR="00C21B13">
        <w:t xml:space="preserve">. Suppose that element </w:t>
      </w:r>
      <w:r w:rsidR="00C21B13" w:rsidRPr="00C21B13">
        <w:rPr>
          <w:i/>
        </w:rPr>
        <w:t>j</w:t>
      </w:r>
      <w:r w:rsidR="00C21B13">
        <w:t xml:space="preserve"> of </w:t>
      </w:r>
      <w:r w:rsidR="00C21B13" w:rsidRPr="00C21B13">
        <w:rPr>
          <w:i/>
        </w:rPr>
        <w:t>ss</w:t>
      </w:r>
      <w:r w:rsidR="00C21B13">
        <w:t xml:space="preserve"> has this value. Suppose that the corresponding element </w:t>
      </w:r>
      <w:r w:rsidR="00C21B13" w:rsidRPr="00C21B13">
        <w:rPr>
          <w:i/>
        </w:rPr>
        <w:t>j</w:t>
      </w:r>
      <w:r w:rsidR="00C21B13">
        <w:t xml:space="preserve"> of </w:t>
      </w:r>
      <w:r w:rsidR="00C21B13" w:rsidRPr="00C21B13">
        <w:rPr>
          <w:i/>
        </w:rPr>
        <w:t>sp</w:t>
      </w:r>
      <w:r w:rsidR="00C21B13">
        <w:t xml:space="preserve"> has the real value </w:t>
      </w:r>
      <w:r w:rsidR="00C21B13">
        <w:rPr>
          <w:i/>
        </w:rPr>
        <w:t>r</w:t>
      </w:r>
      <w:r w:rsidR="00C21B13">
        <w:t xml:space="preserve">. Then </w:t>
      </w:r>
      <w:r w:rsidR="00C21B13" w:rsidRPr="00C21B13">
        <w:rPr>
          <w:i/>
        </w:rPr>
        <w:t>allocate_by_slist()</w:t>
      </w:r>
      <w:r w:rsidR="00C21B13">
        <w:t xml:space="preserve"> assigns the value </w:t>
      </w:r>
      <w:r w:rsidR="00C21B13" w:rsidRPr="00C21B13">
        <w:rPr>
          <w:i/>
        </w:rPr>
        <w:t>r</w:t>
      </w:r>
      <w:r w:rsidR="00C21B13">
        <w:t xml:space="preserve"> to </w:t>
      </w:r>
      <w:r w:rsidR="00C21B13" w:rsidRPr="00C21B13">
        <w:rPr>
          <w:i/>
        </w:rPr>
        <w:t>tp</w:t>
      </w:r>
      <w:r w:rsidR="00D15531">
        <w:rPr>
          <w:vertAlign w:val="subscript"/>
        </w:rPr>
        <w:t>i</w:t>
      </w:r>
      <w:r w:rsidR="00C21B13">
        <w:t xml:space="preserve">. Alternatively, if no element of </w:t>
      </w:r>
      <w:r w:rsidR="00C21B13" w:rsidRPr="00C21B13">
        <w:rPr>
          <w:i/>
        </w:rPr>
        <w:t>ss</w:t>
      </w:r>
      <w:r w:rsidR="00C21B13">
        <w:t xml:space="preserve"> has the value </w:t>
      </w:r>
      <w:r w:rsidR="00C21B13" w:rsidRPr="00C21B13">
        <w:rPr>
          <w:i/>
        </w:rPr>
        <w:t>n</w:t>
      </w:r>
      <w:r w:rsidR="00C21B13">
        <w:t xml:space="preserve">, then the value of </w:t>
      </w:r>
      <w:r w:rsidR="00C21B13" w:rsidRPr="00C21B13">
        <w:rPr>
          <w:i/>
        </w:rPr>
        <w:t>tp</w:t>
      </w:r>
      <w:r w:rsidR="00D15531">
        <w:rPr>
          <w:vertAlign w:val="subscript"/>
        </w:rPr>
        <w:t>i</w:t>
      </w:r>
      <w:r w:rsidR="00C21B13">
        <w:t xml:space="preserve"> remains unchanged.</w:t>
      </w:r>
    </w:p>
    <w:p w14:paraId="3D0EA248" w14:textId="77777777" w:rsidR="00AA285C" w:rsidRDefault="00AA285C" w:rsidP="00AA285C">
      <w:pPr>
        <w:pStyle w:val="Heading2"/>
      </w:pPr>
      <w:bookmarkStart w:id="2186" w:name="_Toc336995613"/>
      <w:bookmarkStart w:id="2187" w:name="_Toc357335351"/>
      <w:bookmarkStart w:id="2188" w:name="_Toc357335681"/>
      <w:bookmarkStart w:id="2189" w:name="_Toc376852054"/>
      <w:bookmarkStart w:id="2190" w:name="_Toc376852413"/>
      <w:bookmarkStart w:id="2191" w:name="_Toc407792015"/>
      <w:bookmarkStart w:id="2192" w:name="_Toc417216411"/>
      <w:bookmarkStart w:id="2193" w:name="_Toc417216782"/>
      <w:bookmarkStart w:id="2194" w:name="_Toc417398399"/>
      <w:bookmarkStart w:id="2195" w:name="_Toc417622772"/>
      <w:bookmarkStart w:id="2196" w:name="_Toc418019317"/>
      <w:bookmarkStart w:id="2197" w:name="_Toc418697674"/>
      <w:bookmarkStart w:id="2198" w:name="_Toc418769203"/>
      <w:bookmarkStart w:id="2199" w:name="_Toc419216118"/>
      <w:bookmarkStart w:id="2200" w:name="_Toc421585591"/>
      <w:bookmarkStart w:id="2201" w:name="_Toc421865965"/>
      <w:bookmarkStart w:id="2202" w:name="_Toc422469043"/>
      <w:bookmarkStart w:id="2203" w:name="_Toc422985063"/>
      <w:bookmarkStart w:id="2204" w:name="_Toc423029419"/>
      <w:bookmarkStart w:id="2205" w:name="_Toc423173145"/>
      <w:bookmarkStart w:id="2206" w:name="_Toc423264144"/>
      <w:bookmarkStart w:id="2207" w:name="_Toc423435366"/>
      <w:bookmarkStart w:id="2208" w:name="_Toc426572340"/>
      <w:bookmarkStart w:id="2209" w:name="_Toc428082651"/>
      <w:bookmarkStart w:id="2210" w:name="_Toc428083145"/>
      <w:bookmarkStart w:id="2211" w:name="_Toc431792366"/>
      <w:bookmarkStart w:id="2212" w:name="_Toc433361893"/>
      <w:bookmarkStart w:id="2213" w:name="_Toc433620817"/>
      <w:bookmarkStart w:id="2214" w:name="_Toc523916481"/>
      <w:bookmarkStart w:id="2215" w:name="_Toc61612680"/>
      <w:r>
        <w:t>Examples</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14:paraId="75747287" w14:textId="77777777" w:rsidR="00AA285C" w:rsidRDefault="00AA285C" w:rsidP="00AA285C">
      <w:pPr>
        <w:pStyle w:val="Heading3"/>
      </w:pPr>
      <w:bookmarkStart w:id="2216" w:name="_Toc336995614"/>
      <w:bookmarkStart w:id="2217" w:name="_Toc357335352"/>
      <w:bookmarkStart w:id="2218" w:name="_Toc376852055"/>
      <w:bookmarkStart w:id="2219" w:name="_Toc376852414"/>
      <w:bookmarkStart w:id="2220" w:name="_Toc407792016"/>
      <w:bookmarkStart w:id="2221" w:name="_Toc417216412"/>
      <w:bookmarkStart w:id="2222" w:name="_Toc417216783"/>
      <w:bookmarkStart w:id="2223" w:name="_Toc417398400"/>
      <w:bookmarkStart w:id="2224" w:name="_Toc417622773"/>
      <w:bookmarkStart w:id="2225" w:name="_Toc418019318"/>
      <w:bookmarkStart w:id="2226" w:name="_Toc418697675"/>
      <w:bookmarkStart w:id="2227" w:name="_Toc418769204"/>
      <w:bookmarkStart w:id="2228" w:name="_Toc419216119"/>
      <w:bookmarkStart w:id="2229" w:name="_Toc421585592"/>
      <w:bookmarkStart w:id="2230" w:name="_Toc421865966"/>
      <w:bookmarkStart w:id="2231" w:name="_Toc422469044"/>
      <w:bookmarkStart w:id="2232" w:name="_Toc422985064"/>
      <w:bookmarkStart w:id="2233" w:name="_Toc423029420"/>
      <w:bookmarkStart w:id="2234" w:name="_Toc423173146"/>
      <w:bookmarkStart w:id="2235" w:name="_Toc423264145"/>
      <w:bookmarkStart w:id="2236" w:name="_Toc423435367"/>
      <w:bookmarkStart w:id="2237" w:name="_Toc426572341"/>
      <w:bookmarkStart w:id="2238" w:name="_Toc428082652"/>
      <w:r>
        <w:t>Example 1</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p>
    <w:p w14:paraId="0F5AA519" w14:textId="77777777" w:rsidR="00920A9A" w:rsidRPr="00AA285C" w:rsidRDefault="00AA285C" w:rsidP="00AA285C">
      <w:pPr>
        <w:spacing w:before="0" w:after="0"/>
        <w:rPr>
          <w:rFonts w:ascii="Courier New" w:hAnsi="Courier New" w:cs="Courier New"/>
          <w:sz w:val="20"/>
        </w:rPr>
      </w:pPr>
      <w:r w:rsidRPr="00AA285C">
        <w:rPr>
          <w:rFonts w:ascii="Courier New" w:hAnsi="Courier New" w:cs="Courier New"/>
          <w:sz w:val="20"/>
        </w:rPr>
        <w:t>p2=p1.assign</w:t>
      </w:r>
      <w:r>
        <w:rPr>
          <w:rFonts w:ascii="Courier New" w:hAnsi="Courier New" w:cs="Courier New"/>
          <w:sz w:val="20"/>
        </w:rPr>
        <w:t>_by_slist(target_slist=s2,</w:t>
      </w:r>
      <w:r w:rsidRPr="00AA285C">
        <w:rPr>
          <w:rFonts w:ascii="Courier New" w:hAnsi="Courier New" w:cs="Courier New"/>
          <w:sz w:val="20"/>
        </w:rPr>
        <w:t>source_slist=s1)</w:t>
      </w:r>
    </w:p>
    <w:p w14:paraId="237C73E5" w14:textId="77777777" w:rsidR="00AA285C" w:rsidRDefault="00AA285C" w:rsidP="00AA285C">
      <w:r>
        <w:t xml:space="preserve">Element values are transferred from the source PLIST </w:t>
      </w:r>
      <w:r>
        <w:rPr>
          <w:i/>
        </w:rPr>
        <w:t>p1</w:t>
      </w:r>
      <w:r>
        <w:t xml:space="preserve"> to the target PLIST </w:t>
      </w:r>
      <w:r>
        <w:rPr>
          <w:i/>
        </w:rPr>
        <w:t>p2</w:t>
      </w:r>
      <w:r>
        <w:t xml:space="preserve"> according to correspondence of integer values between the SLIST </w:t>
      </w:r>
      <w:r>
        <w:rPr>
          <w:i/>
        </w:rPr>
        <w:t>s1</w:t>
      </w:r>
      <w:r>
        <w:t xml:space="preserve"> which shares common CLIST parentage with the </w:t>
      </w:r>
      <w:r>
        <w:rPr>
          <w:i/>
        </w:rPr>
        <w:t>p1</w:t>
      </w:r>
      <w:r>
        <w:t xml:space="preserve"> PLIST</w:t>
      </w:r>
      <w:r w:rsidR="00D15531">
        <w:t>,</w:t>
      </w:r>
      <w:r>
        <w:t xml:space="preserve"> and the SLIST </w:t>
      </w:r>
      <w:r>
        <w:rPr>
          <w:i/>
        </w:rPr>
        <w:t>s2</w:t>
      </w:r>
      <w:r>
        <w:t xml:space="preserve"> which shares common </w:t>
      </w:r>
      <w:r w:rsidR="00D15531">
        <w:t xml:space="preserve">CLIST </w:t>
      </w:r>
      <w:r>
        <w:t xml:space="preserve">parentage with the </w:t>
      </w:r>
      <w:r>
        <w:rPr>
          <w:i/>
        </w:rPr>
        <w:t>p2</w:t>
      </w:r>
      <w:r>
        <w:t xml:space="preserve"> PLIST.</w:t>
      </w:r>
    </w:p>
    <w:p w14:paraId="7876DA6D" w14:textId="77777777" w:rsidR="007A13BF" w:rsidRDefault="007A13BF" w:rsidP="007A13BF">
      <w:pPr>
        <w:pStyle w:val="Heading3"/>
      </w:pPr>
      <w:bookmarkStart w:id="2239" w:name="_Toc336995615"/>
      <w:bookmarkStart w:id="2240" w:name="_Toc357335353"/>
      <w:bookmarkStart w:id="2241" w:name="_Toc376852056"/>
      <w:bookmarkStart w:id="2242" w:name="_Toc376852415"/>
      <w:bookmarkStart w:id="2243" w:name="_Toc407792017"/>
      <w:bookmarkStart w:id="2244" w:name="_Toc417216413"/>
      <w:bookmarkStart w:id="2245" w:name="_Toc417216784"/>
      <w:bookmarkStart w:id="2246" w:name="_Toc417398401"/>
      <w:bookmarkStart w:id="2247" w:name="_Toc417622774"/>
      <w:bookmarkStart w:id="2248" w:name="_Toc418019319"/>
      <w:bookmarkStart w:id="2249" w:name="_Toc418697676"/>
      <w:bookmarkStart w:id="2250" w:name="_Toc418769205"/>
      <w:bookmarkStart w:id="2251" w:name="_Toc419216120"/>
      <w:bookmarkStart w:id="2252" w:name="_Toc421585593"/>
      <w:bookmarkStart w:id="2253" w:name="_Toc421865967"/>
      <w:bookmarkStart w:id="2254" w:name="_Toc422469045"/>
      <w:bookmarkStart w:id="2255" w:name="_Toc422985065"/>
      <w:bookmarkStart w:id="2256" w:name="_Toc423029421"/>
      <w:bookmarkStart w:id="2257" w:name="_Toc423173147"/>
      <w:bookmarkStart w:id="2258" w:name="_Toc423264146"/>
      <w:bookmarkStart w:id="2259" w:name="_Toc423435368"/>
      <w:bookmarkStart w:id="2260" w:name="_Toc426572342"/>
      <w:bookmarkStart w:id="2261" w:name="_Toc428082653"/>
      <w:r>
        <w:t>Example 2</w:t>
      </w:r>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02A67752" w14:textId="77777777" w:rsidR="007A13BF" w:rsidRPr="00AA285C" w:rsidRDefault="007A13BF" w:rsidP="007A13BF">
      <w:pPr>
        <w:spacing w:before="0" w:after="0"/>
      </w:pPr>
      <w:r>
        <w:rPr>
          <w:rFonts w:ascii="Courier New" w:hAnsi="Courier New" w:cs="Courier New"/>
          <w:sz w:val="20"/>
        </w:rPr>
        <w:t>p2</w:t>
      </w:r>
      <w:r w:rsidRPr="007A13BF">
        <w:rPr>
          <w:rFonts w:ascii="Courier New" w:hAnsi="Courier New" w:cs="Courier New"/>
          <w:sz w:val="20"/>
        </w:rPr>
        <w:t>(select=(s2a==1))=p1.assign_by_slist(target_slist=s2,source_slist=s1)</w:t>
      </w:r>
    </w:p>
    <w:p w14:paraId="473C31AC" w14:textId="77777777" w:rsidR="00920A9A" w:rsidRDefault="007A13BF" w:rsidP="00920A9A">
      <w:r>
        <w:t xml:space="preserve">This is identical to the previous example except for the fact that element values of the </w:t>
      </w:r>
      <w:r>
        <w:rPr>
          <w:i/>
        </w:rPr>
        <w:t>p2</w:t>
      </w:r>
      <w:r>
        <w:t xml:space="preserve"> PLIST are altered only if values of the associated </w:t>
      </w:r>
      <w:r>
        <w:rPr>
          <w:i/>
        </w:rPr>
        <w:t>s2a</w:t>
      </w:r>
      <w:r>
        <w:t xml:space="preserve"> SLIST are equal to 1.</w:t>
      </w:r>
    </w:p>
    <w:p w14:paraId="6B4A65C1" w14:textId="77777777" w:rsidR="002150A0" w:rsidRDefault="002150A0" w:rsidP="00920A9A">
      <w:pPr>
        <w:sectPr w:rsidR="002150A0">
          <w:headerReference w:type="default" r:id="rId35"/>
          <w:pgSz w:w="11907" w:h="16840" w:code="9"/>
          <w:pgMar w:top="1699" w:right="1440" w:bottom="1656" w:left="1440" w:header="1138" w:footer="720" w:gutter="0"/>
          <w:cols w:space="720"/>
        </w:sectPr>
      </w:pPr>
    </w:p>
    <w:p w14:paraId="202E9EE4" w14:textId="77777777" w:rsidR="002150A0" w:rsidRPr="007A13BF" w:rsidRDefault="002150A0" w:rsidP="002150A0">
      <w:pPr>
        <w:pStyle w:val="Heading1"/>
      </w:pPr>
      <w:bookmarkStart w:id="2262" w:name="_Toc423435369"/>
      <w:bookmarkStart w:id="2263" w:name="_Toc426572343"/>
      <w:bookmarkStart w:id="2264" w:name="_Toc428082654"/>
      <w:bookmarkStart w:id="2265" w:name="_Toc428083146"/>
      <w:bookmarkStart w:id="2266" w:name="_Toc431792367"/>
      <w:bookmarkStart w:id="2267" w:name="_Toc433361894"/>
      <w:bookmarkStart w:id="2268" w:name="_Toc433620818"/>
      <w:bookmarkStart w:id="2269" w:name="_Toc523916482"/>
      <w:bookmarkStart w:id="2270" w:name="_Toc61612681"/>
      <w:r>
        <w:lastRenderedPageBreak/>
        <w:t>assign_from_closest()</w:t>
      </w:r>
      <w:bookmarkEnd w:id="2262"/>
      <w:bookmarkEnd w:id="2263"/>
      <w:bookmarkEnd w:id="2264"/>
      <w:bookmarkEnd w:id="2265"/>
      <w:bookmarkEnd w:id="2266"/>
      <w:bookmarkEnd w:id="2267"/>
      <w:bookmarkEnd w:id="2268"/>
      <w:bookmarkEnd w:id="2269"/>
      <w:bookmarkEnd w:id="2270"/>
    </w:p>
    <w:p w14:paraId="37925B62" w14:textId="77777777" w:rsidR="002150A0" w:rsidRDefault="00833A1E" w:rsidP="00833A1E">
      <w:pPr>
        <w:pStyle w:val="Heading2"/>
      </w:pPr>
      <w:bookmarkStart w:id="2271" w:name="_Toc423435370"/>
      <w:bookmarkStart w:id="2272" w:name="_Toc426572344"/>
      <w:bookmarkStart w:id="2273" w:name="_Toc428082655"/>
      <w:bookmarkStart w:id="2274" w:name="_Toc428083147"/>
      <w:bookmarkStart w:id="2275" w:name="_Toc431792368"/>
      <w:bookmarkStart w:id="2276" w:name="_Toc433361895"/>
      <w:bookmarkStart w:id="2277" w:name="_Toc433620819"/>
      <w:bookmarkStart w:id="2278" w:name="_Toc523916483"/>
      <w:bookmarkStart w:id="2279" w:name="_Toc61612682"/>
      <w:r>
        <w:t>General</w:t>
      </w:r>
      <w:bookmarkEnd w:id="2271"/>
      <w:bookmarkEnd w:id="2272"/>
      <w:bookmarkEnd w:id="2273"/>
      <w:bookmarkEnd w:id="2274"/>
      <w:bookmarkEnd w:id="2275"/>
      <w:bookmarkEnd w:id="2276"/>
      <w:bookmarkEnd w:id="2277"/>
      <w:bookmarkEnd w:id="2278"/>
      <w:bookmarkEnd w:id="2279"/>
    </w:p>
    <w:p w14:paraId="04C88E2E" w14:textId="77777777" w:rsidR="00833A1E" w:rsidRDefault="00833A1E" w:rsidP="00833A1E">
      <w:r>
        <w:t xml:space="preserve">The </w:t>
      </w:r>
      <w:r w:rsidRPr="00833A1E">
        <w:rPr>
          <w:i/>
        </w:rPr>
        <w:t>assign_from_closest()</w:t>
      </w:r>
      <w:r>
        <w:t xml:space="preserve"> function assigns values to elements of one SLIST or PLIST based on </w:t>
      </w:r>
      <w:r w:rsidR="00F573F2">
        <w:t xml:space="preserve">element </w:t>
      </w:r>
      <w:r>
        <w:t xml:space="preserve">values </w:t>
      </w:r>
      <w:r w:rsidR="00F573F2">
        <w:t>pertaining to</w:t>
      </w:r>
      <w:r>
        <w:t xml:space="preserve"> another SLIST or PLIST. The source and target LISTs will probably have different parent CLISTs. For any particular target LIST element, the closest source LIST elem</w:t>
      </w:r>
      <w:r w:rsidR="00F573F2">
        <w:t>ent is located. The value of this closest</w:t>
      </w:r>
      <w:r>
        <w:t xml:space="preserve"> </w:t>
      </w:r>
      <w:r w:rsidR="00F573F2">
        <w:t>source</w:t>
      </w:r>
      <w:r>
        <w:t xml:space="preserve"> LIST element is then assigned to the </w:t>
      </w:r>
      <w:r w:rsidR="00F573F2">
        <w:t>target</w:t>
      </w:r>
      <w:r>
        <w:t xml:space="preserve"> LIST element.</w:t>
      </w:r>
    </w:p>
    <w:p w14:paraId="1D032A71" w14:textId="77777777" w:rsidR="00833A1E" w:rsidRDefault="00833A1E" w:rsidP="00833A1E">
      <w:r>
        <w:t xml:space="preserve">Where source and target LISTs are large, the process of finding the closest element of the source LIST to all elements in turn of the target LIST can be a time-consuming matter. The numerical burden can be reduced through use of source and target selection equations, as well as </w:t>
      </w:r>
      <w:r w:rsidR="00256410">
        <w:t>through use of</w:t>
      </w:r>
      <w:r>
        <w:t xml:space="preserve"> other function arguments which prevent the </w:t>
      </w:r>
      <w:r w:rsidRPr="00833A1E">
        <w:rPr>
          <w:i/>
        </w:rPr>
        <w:t>assign_from_closest()</w:t>
      </w:r>
      <w:r>
        <w:t xml:space="preserve"> function from undertaking unnecessary distance calculations.</w:t>
      </w:r>
    </w:p>
    <w:p w14:paraId="1D7FFF94" w14:textId="77777777" w:rsidR="00833A1E" w:rsidRDefault="00081E26" w:rsidP="00833A1E">
      <w:r>
        <w:t xml:space="preserve">Functionality provided by the </w:t>
      </w:r>
      <w:r w:rsidRPr="00DC6047">
        <w:rPr>
          <w:i/>
        </w:rPr>
        <w:t>assign_from_closest()</w:t>
      </w:r>
      <w:r>
        <w:t xml:space="preserve"> function encompasses</w:t>
      </w:r>
      <w:r w:rsidR="00F573F2">
        <w:t xml:space="preserve"> and exceeds</w:t>
      </w:r>
      <w:r>
        <w:t xml:space="preserve"> that provided by the </w:t>
      </w:r>
      <w:r w:rsidRPr="00DC6047">
        <w:rPr>
          <w:i/>
        </w:rPr>
        <w:t>assign_if_colocated()</w:t>
      </w:r>
      <w:r>
        <w:t xml:space="preserve"> function.</w:t>
      </w:r>
      <w:r w:rsidR="00DC6047">
        <w:t xml:space="preserve"> One manner in which it is superior to the latter function is that it can be used for the assignment of values to SLIST elements. In doing this, it</w:t>
      </w:r>
      <w:r w:rsidR="00833A1E">
        <w:t xml:space="preserve"> can prove useful in the building of relational SLISTs for use of the </w:t>
      </w:r>
      <w:r w:rsidR="00833A1E" w:rsidRPr="00833A1E">
        <w:rPr>
          <w:i/>
        </w:rPr>
        <w:t>assign_by_relation()</w:t>
      </w:r>
      <w:r w:rsidR="00833A1E">
        <w:t xml:space="preserve"> function.</w:t>
      </w:r>
      <w:r>
        <w:t xml:space="preserve"> </w:t>
      </w:r>
    </w:p>
    <w:p w14:paraId="527C9207" w14:textId="77777777" w:rsidR="00833A1E" w:rsidRDefault="00833A1E" w:rsidP="00833A1E">
      <w:pPr>
        <w:pStyle w:val="Heading2"/>
      </w:pPr>
      <w:bookmarkStart w:id="2280" w:name="_Toc423435371"/>
      <w:bookmarkStart w:id="2281" w:name="_Toc426572345"/>
      <w:bookmarkStart w:id="2282" w:name="_Toc428082656"/>
      <w:bookmarkStart w:id="2283" w:name="_Toc428083148"/>
      <w:bookmarkStart w:id="2284" w:name="_Toc431792369"/>
      <w:bookmarkStart w:id="2285" w:name="_Toc433361896"/>
      <w:bookmarkStart w:id="2286" w:name="_Toc433620820"/>
      <w:bookmarkStart w:id="2287" w:name="_Toc523916484"/>
      <w:bookmarkStart w:id="2288" w:name="_Toc61612683"/>
      <w:r>
        <w:t>Function Specifications</w:t>
      </w:r>
      <w:bookmarkEnd w:id="2280"/>
      <w:bookmarkEnd w:id="2281"/>
      <w:bookmarkEnd w:id="2282"/>
      <w:bookmarkEnd w:id="2283"/>
      <w:bookmarkEnd w:id="2284"/>
      <w:bookmarkEnd w:id="2285"/>
      <w:bookmarkEnd w:id="2286"/>
      <w:bookmarkEnd w:id="2287"/>
      <w:bookmarkEnd w:id="2288"/>
    </w:p>
    <w:p w14:paraId="0FFAF867" w14:textId="77777777" w:rsidR="00833A1E" w:rsidRDefault="00833A1E" w:rsidP="00833A1E">
      <w:pPr>
        <w:pStyle w:val="Heading3"/>
      </w:pPr>
      <w:bookmarkStart w:id="2289" w:name="_Toc423435372"/>
      <w:bookmarkStart w:id="2290" w:name="_Toc426572346"/>
      <w:bookmarkStart w:id="2291" w:name="_Toc428082657"/>
      <w:r>
        <w:t>Function value</w:t>
      </w:r>
      <w:bookmarkEnd w:id="2289"/>
      <w:bookmarkEnd w:id="2290"/>
      <w:bookmarkEnd w:id="2291"/>
    </w:p>
    <w:p w14:paraId="2A184370" w14:textId="77777777" w:rsidR="00833A1E" w:rsidRDefault="00833A1E" w:rsidP="00833A1E">
      <w:r>
        <w:t xml:space="preserve">The </w:t>
      </w:r>
      <w:r>
        <w:rPr>
          <w:i/>
        </w:rPr>
        <w:t>assign_from_closest()</w:t>
      </w:r>
      <w:r>
        <w:t xml:space="preserve"> function calculates values for some or all elements of an existing </w:t>
      </w:r>
      <w:r w:rsidR="00C50EF7">
        <w:t xml:space="preserve">SLIST or </w:t>
      </w:r>
      <w:r>
        <w:t>PLIST</w:t>
      </w:r>
      <w:r w:rsidR="00386ACB">
        <w:t>; this is</w:t>
      </w:r>
      <w:r w:rsidR="00256410">
        <w:t xml:space="preserve"> </w:t>
      </w:r>
      <w:r>
        <w:t xml:space="preserve">referred to as the “target LIST”. The name of the target </w:t>
      </w:r>
      <w:r w:rsidR="00C50EF7">
        <w:t xml:space="preserve">SLIST or </w:t>
      </w:r>
      <w:r>
        <w:t>PLIST comprises the output of the function. This name must appear before the function in a PLPROC command which uses the function</w:t>
      </w:r>
      <w:r w:rsidR="00B16FA0">
        <w:t>, optionally accompanied by a selection equation</w:t>
      </w:r>
      <w:r>
        <w:t>. This name should be separated from the function by a “=” symbol.</w:t>
      </w:r>
    </w:p>
    <w:p w14:paraId="7FDFE61E" w14:textId="77777777" w:rsidR="00833A1E" w:rsidRDefault="00833A1E" w:rsidP="00833A1E">
      <w:pPr>
        <w:pStyle w:val="Heading3"/>
      </w:pPr>
      <w:bookmarkStart w:id="2292" w:name="_Toc423435373"/>
      <w:bookmarkStart w:id="2293" w:name="_Toc426572347"/>
      <w:bookmarkStart w:id="2294" w:name="_Toc428082658"/>
      <w:r>
        <w:t>Object associations</w:t>
      </w:r>
      <w:bookmarkEnd w:id="2292"/>
      <w:bookmarkEnd w:id="2293"/>
      <w:bookmarkEnd w:id="2294"/>
    </w:p>
    <w:p w14:paraId="4B8C0336" w14:textId="77777777" w:rsidR="00833A1E" w:rsidRDefault="00833A1E" w:rsidP="00833A1E">
      <w:r>
        <w:t xml:space="preserve">Function </w:t>
      </w:r>
      <w:r w:rsidR="00C50EF7">
        <w:rPr>
          <w:i/>
        </w:rPr>
        <w:t>assign_from_closest(</w:t>
      </w:r>
      <w:r w:rsidRPr="00350A41">
        <w:rPr>
          <w:i/>
        </w:rPr>
        <w:t>)</w:t>
      </w:r>
      <w:r>
        <w:t xml:space="preserve"> </w:t>
      </w:r>
      <w:r w:rsidR="00C50EF7">
        <w:t>assigns the values of</w:t>
      </w:r>
      <w:r>
        <w:t xml:space="preserve"> source </w:t>
      </w:r>
      <w:r w:rsidR="00C50EF7">
        <w:t xml:space="preserve">SLIST or </w:t>
      </w:r>
      <w:r>
        <w:t>PLIST element</w:t>
      </w:r>
      <w:r w:rsidR="00256410">
        <w:t>s</w:t>
      </w:r>
      <w:r>
        <w:t xml:space="preserve"> </w:t>
      </w:r>
      <w:r w:rsidR="00C50EF7">
        <w:t>to</w:t>
      </w:r>
      <w:r>
        <w:t xml:space="preserve"> elements of a target</w:t>
      </w:r>
      <w:r w:rsidR="00C50EF7">
        <w:t xml:space="preserve"> SLIST or</w:t>
      </w:r>
      <w:r>
        <w:t xml:space="preserve"> PLIST. The name of this function must follow the name of the source LIST on which it operates; a dot must separate these two names. </w:t>
      </w:r>
    </w:p>
    <w:p w14:paraId="55640143" w14:textId="77777777" w:rsidR="00833A1E" w:rsidRDefault="00833A1E" w:rsidP="00C50EF7">
      <w:pPr>
        <w:pStyle w:val="Heading3"/>
      </w:pPr>
      <w:bookmarkStart w:id="2295" w:name="_Toc423435374"/>
      <w:bookmarkStart w:id="2296" w:name="_Toc426572348"/>
      <w:bookmarkStart w:id="2297" w:name="_Toc428082659"/>
      <w:r>
        <w:t>Arguments and subarguments</w:t>
      </w:r>
      <w:bookmarkEnd w:id="2295"/>
      <w:bookmarkEnd w:id="2296"/>
      <w:bookmarkEnd w:id="22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3"/>
      </w:tblGrid>
      <w:tr w:rsidR="00833A1E" w:rsidRPr="003B6492" w14:paraId="5F8DBA7E" w14:textId="77777777" w:rsidTr="00833A1E">
        <w:tc>
          <w:tcPr>
            <w:tcW w:w="2660" w:type="dxa"/>
          </w:tcPr>
          <w:p w14:paraId="78914E97" w14:textId="77777777" w:rsidR="00833A1E" w:rsidRPr="003B6492" w:rsidRDefault="00256410" w:rsidP="00833A1E">
            <w:pPr>
              <w:rPr>
                <w:i/>
              </w:rPr>
            </w:pPr>
            <w:r>
              <w:rPr>
                <w:i/>
              </w:rPr>
              <w:t>s</w:t>
            </w:r>
            <w:r w:rsidR="00833A1E" w:rsidRPr="003B6492">
              <w:rPr>
                <w:i/>
              </w:rPr>
              <w:t>elect</w:t>
            </w:r>
          </w:p>
        </w:tc>
        <w:tc>
          <w:tcPr>
            <w:tcW w:w="6583" w:type="dxa"/>
          </w:tcPr>
          <w:p w14:paraId="7980DC3B" w14:textId="77777777" w:rsidR="00833A1E" w:rsidRPr="003B6492" w:rsidRDefault="00833A1E" w:rsidP="00256410">
            <w:r w:rsidRPr="003B6492">
              <w:t xml:space="preserve">The source LIST selection equation. This argument is optional. Note that a target LIST selection equation can also be supplied if desired. </w:t>
            </w:r>
            <w:r w:rsidR="00BC6D25">
              <w:t>As stated above, t</w:t>
            </w:r>
            <w:r w:rsidRPr="003B6492">
              <w:t xml:space="preserve">he latter must be placed adjacent to the name of the target LIST on the left side of the assignment operator; see the example below. </w:t>
            </w:r>
          </w:p>
        </w:tc>
      </w:tr>
      <w:tr w:rsidR="004E2F46" w:rsidRPr="003B6492" w14:paraId="340A96F0" w14:textId="77777777" w:rsidTr="00833A1E">
        <w:tc>
          <w:tcPr>
            <w:tcW w:w="2660" w:type="dxa"/>
          </w:tcPr>
          <w:p w14:paraId="5B3865BD" w14:textId="77777777" w:rsidR="004E2F46" w:rsidRDefault="004E2F46" w:rsidP="00833A1E">
            <w:pPr>
              <w:rPr>
                <w:i/>
              </w:rPr>
            </w:pPr>
            <w:r>
              <w:rPr>
                <w:i/>
              </w:rPr>
              <w:t>search_dim</w:t>
            </w:r>
          </w:p>
        </w:tc>
        <w:tc>
          <w:tcPr>
            <w:tcW w:w="6583" w:type="dxa"/>
          </w:tcPr>
          <w:p w14:paraId="1DA3E811" w14:textId="77777777" w:rsidR="004E2F46" w:rsidRPr="004E2F46" w:rsidRDefault="004E2F46" w:rsidP="00256410">
            <w:r>
              <w:t xml:space="preserve">The value supplied for this mandatory argument must be “2” or “3”. This specifies whether distance is calculated only in the horizontal direction (whereby </w:t>
            </w:r>
            <w:r>
              <w:rPr>
                <w:i/>
              </w:rPr>
              <w:t>search_dim</w:t>
            </w:r>
            <w:r>
              <w:t xml:space="preserve"> should be set to “</w:t>
            </w:r>
            <w:r w:rsidR="00386ACB">
              <w:t>2</w:t>
            </w:r>
            <w:r>
              <w:t xml:space="preserve">”) or in three dimensions (whereby </w:t>
            </w:r>
            <w:r w:rsidRPr="004E2F46">
              <w:rPr>
                <w:i/>
              </w:rPr>
              <w:t>search_dim</w:t>
            </w:r>
            <w:r>
              <w:t xml:space="preserve"> should be set to “3”). The latter option is not allowed unless the parent CLISTs </w:t>
            </w:r>
            <w:r w:rsidR="00256410">
              <w:t>of</w:t>
            </w:r>
            <w:r>
              <w:t xml:space="preserve"> both </w:t>
            </w:r>
            <w:r w:rsidR="00386ACB">
              <w:lastRenderedPageBreak/>
              <w:t>of the</w:t>
            </w:r>
            <w:r>
              <w:t xml:space="preserve"> source and target LIST</w:t>
            </w:r>
            <w:r w:rsidR="00386ACB">
              <w:t>s</w:t>
            </w:r>
            <w:r>
              <w:t xml:space="preserve"> are three-dimensional. </w:t>
            </w:r>
          </w:p>
        </w:tc>
      </w:tr>
      <w:tr w:rsidR="004E2F46" w:rsidRPr="003B6492" w14:paraId="57D1433A" w14:textId="77777777" w:rsidTr="00833A1E">
        <w:tc>
          <w:tcPr>
            <w:tcW w:w="2660" w:type="dxa"/>
          </w:tcPr>
          <w:p w14:paraId="154D48F6" w14:textId="77777777" w:rsidR="004E2F46" w:rsidRDefault="004E2F46" w:rsidP="00833A1E">
            <w:pPr>
              <w:rPr>
                <w:i/>
              </w:rPr>
            </w:pPr>
            <w:r>
              <w:rPr>
                <w:i/>
              </w:rPr>
              <w:lastRenderedPageBreak/>
              <w:t>search_dist_hor</w:t>
            </w:r>
          </w:p>
        </w:tc>
        <w:tc>
          <w:tcPr>
            <w:tcW w:w="6583" w:type="dxa"/>
          </w:tcPr>
          <w:p w14:paraId="50F4BBB1" w14:textId="77777777" w:rsidR="004E2F46" w:rsidRPr="003B6492" w:rsidRDefault="004E2F46" w:rsidP="00833A1E">
            <w:r>
              <w:t>The search distance in the horizontal direction. Elements of the source LIST which are greater than this horizontal distance from a target LIST element are not considered when assigning a value to the latter element.</w:t>
            </w:r>
          </w:p>
        </w:tc>
      </w:tr>
      <w:tr w:rsidR="004E2F46" w:rsidRPr="003B6492" w14:paraId="715E1710" w14:textId="77777777" w:rsidTr="00833A1E">
        <w:tc>
          <w:tcPr>
            <w:tcW w:w="2660" w:type="dxa"/>
          </w:tcPr>
          <w:p w14:paraId="120CDE51" w14:textId="77777777" w:rsidR="004E2F46" w:rsidRDefault="004E2F46" w:rsidP="00833A1E">
            <w:pPr>
              <w:rPr>
                <w:i/>
              </w:rPr>
            </w:pPr>
            <w:r>
              <w:rPr>
                <w:i/>
              </w:rPr>
              <w:t>search_dist_vert</w:t>
            </w:r>
          </w:p>
        </w:tc>
        <w:tc>
          <w:tcPr>
            <w:tcW w:w="6583" w:type="dxa"/>
          </w:tcPr>
          <w:p w14:paraId="12B97F87" w14:textId="77777777" w:rsidR="004E2F46" w:rsidRPr="004E2F46" w:rsidRDefault="004E2F46" w:rsidP="004E2F46">
            <w:r>
              <w:t xml:space="preserve">The search distance in the vertical direction. Elements of the source LIST which are greater than this vertical distance from a target LIST element are not considered when assigning a value to the latter element. This argument is mandatory if </w:t>
            </w:r>
            <w:r>
              <w:rPr>
                <w:i/>
              </w:rPr>
              <w:t>search_dim</w:t>
            </w:r>
            <w:r>
              <w:t xml:space="preserve"> is 3.</w:t>
            </w:r>
          </w:p>
        </w:tc>
      </w:tr>
      <w:tr w:rsidR="004E2F46" w:rsidRPr="003B6492" w14:paraId="2B61AA34" w14:textId="77777777" w:rsidTr="00833A1E">
        <w:tc>
          <w:tcPr>
            <w:tcW w:w="2660" w:type="dxa"/>
          </w:tcPr>
          <w:p w14:paraId="41A7A36B" w14:textId="77777777" w:rsidR="004E2F46" w:rsidRDefault="004E2F46" w:rsidP="00833A1E">
            <w:pPr>
              <w:rPr>
                <w:i/>
              </w:rPr>
            </w:pPr>
            <w:r>
              <w:rPr>
                <w:i/>
              </w:rPr>
              <w:t>closest_hor_tol</w:t>
            </w:r>
          </w:p>
        </w:tc>
        <w:tc>
          <w:tcPr>
            <w:tcW w:w="6583" w:type="dxa"/>
          </w:tcPr>
          <w:p w14:paraId="57351B35" w14:textId="77777777" w:rsidR="004E2F46" w:rsidRPr="0027022C" w:rsidRDefault="004E2F46" w:rsidP="00386ACB">
            <w:r>
              <w:t>This optional argument can be used to reduce search time. If the horizontal distance between a source and target LIST element is less than or equal to th</w:t>
            </w:r>
            <w:r w:rsidR="00386ACB">
              <w:t>e value of this argument</w:t>
            </w:r>
            <w:r>
              <w:t>, the</w:t>
            </w:r>
            <w:r w:rsidR="0027022C">
              <w:t xml:space="preserve"> elements are presumed to be matched and no further searching of the </w:t>
            </w:r>
            <w:r w:rsidR="00386ACB">
              <w:t>source</w:t>
            </w:r>
            <w:r w:rsidR="0027022C">
              <w:t xml:space="preserve"> </w:t>
            </w:r>
            <w:r w:rsidR="00386ACB">
              <w:t>LIST</w:t>
            </w:r>
            <w:r w:rsidR="0027022C">
              <w:t xml:space="preserve"> for a closer element is undertaken. Note that for a three-dimensional search the </w:t>
            </w:r>
            <w:r w:rsidR="0027022C">
              <w:rPr>
                <w:i/>
              </w:rPr>
              <w:t>closest_vert_tol</w:t>
            </w:r>
            <w:r w:rsidR="0027022C">
              <w:t xml:space="preserve"> distance must also be respected before a match is declared.</w:t>
            </w:r>
          </w:p>
        </w:tc>
      </w:tr>
      <w:tr w:rsidR="0027022C" w:rsidRPr="003B6492" w14:paraId="565759AA" w14:textId="77777777" w:rsidTr="00833A1E">
        <w:tc>
          <w:tcPr>
            <w:tcW w:w="2660" w:type="dxa"/>
          </w:tcPr>
          <w:p w14:paraId="5CCB6096" w14:textId="77777777" w:rsidR="0027022C" w:rsidRDefault="0027022C" w:rsidP="00833A1E">
            <w:pPr>
              <w:rPr>
                <w:i/>
              </w:rPr>
            </w:pPr>
            <w:r>
              <w:rPr>
                <w:i/>
              </w:rPr>
              <w:t>closest_vert_tol</w:t>
            </w:r>
          </w:p>
        </w:tc>
        <w:tc>
          <w:tcPr>
            <w:tcW w:w="6583" w:type="dxa"/>
          </w:tcPr>
          <w:p w14:paraId="01453037" w14:textId="77777777" w:rsidR="0027022C" w:rsidRPr="003B6492" w:rsidRDefault="0027022C" w:rsidP="00386ACB">
            <w:r>
              <w:t xml:space="preserve">This optional argument can be used to reduce search time. If the horizontal distance between a source and target LIST element is less than or equal to </w:t>
            </w:r>
            <w:r w:rsidRPr="0027022C">
              <w:rPr>
                <w:i/>
              </w:rPr>
              <w:t>closest_hor_tol</w:t>
            </w:r>
            <w:r w:rsidR="00386ACB">
              <w:t>,</w:t>
            </w:r>
            <w:r>
              <w:t xml:space="preserve"> and the vertical distance between a source and target LIST element is less than or equal to </w:t>
            </w:r>
            <w:r w:rsidRPr="0027022C">
              <w:rPr>
                <w:i/>
              </w:rPr>
              <w:t>closest_vert_tol</w:t>
            </w:r>
            <w:r>
              <w:t xml:space="preserve">, the elements are presumed to be matched and no further searching of the </w:t>
            </w:r>
            <w:r w:rsidR="00386ACB">
              <w:t>source</w:t>
            </w:r>
            <w:r>
              <w:t xml:space="preserve"> list for a closer element</w:t>
            </w:r>
            <w:r w:rsidR="00386ACB">
              <w:t xml:space="preserve"> to the target element</w:t>
            </w:r>
            <w:r>
              <w:t xml:space="preserve"> is undertaken.</w:t>
            </w:r>
          </w:p>
        </w:tc>
      </w:tr>
      <w:tr w:rsidR="007D23BF" w:rsidRPr="003B6492" w14:paraId="442BC229" w14:textId="77777777" w:rsidTr="00833A1E">
        <w:tc>
          <w:tcPr>
            <w:tcW w:w="2660" w:type="dxa"/>
          </w:tcPr>
          <w:p w14:paraId="7017A4A0" w14:textId="77777777" w:rsidR="007D23BF" w:rsidRDefault="007D23BF" w:rsidP="00833A1E">
            <w:pPr>
              <w:rPr>
                <w:i/>
              </w:rPr>
            </w:pPr>
            <w:r>
              <w:rPr>
                <w:i/>
              </w:rPr>
              <w:t>too_far_value</w:t>
            </w:r>
          </w:p>
        </w:tc>
        <w:tc>
          <w:tcPr>
            <w:tcW w:w="6583" w:type="dxa"/>
          </w:tcPr>
          <w:p w14:paraId="56137992" w14:textId="77777777" w:rsidR="007D23BF" w:rsidRPr="007D23BF" w:rsidRDefault="007D23BF" w:rsidP="00833A1E">
            <w:r>
              <w:t xml:space="preserve">If no selected element of the source LIST is within a horizontal distance of </w:t>
            </w:r>
            <w:r>
              <w:rPr>
                <w:i/>
              </w:rPr>
              <w:t>search_dist_hor</w:t>
            </w:r>
            <w:r>
              <w:t xml:space="preserve"> and a vertical distance of </w:t>
            </w:r>
            <w:r>
              <w:rPr>
                <w:i/>
              </w:rPr>
              <w:t>search_dist_vert</w:t>
            </w:r>
            <w:r>
              <w:t xml:space="preserve"> of a target LIST element, a value of </w:t>
            </w:r>
            <w:r>
              <w:rPr>
                <w:i/>
              </w:rPr>
              <w:t>too_var_value</w:t>
            </w:r>
            <w:r>
              <w:t xml:space="preserve"> as assigned to the latter element.</w:t>
            </w:r>
          </w:p>
        </w:tc>
      </w:tr>
    </w:tbl>
    <w:p w14:paraId="5DC47CDA" w14:textId="77777777" w:rsidR="00833A1E" w:rsidRDefault="00833A1E" w:rsidP="00833A1E">
      <w:pPr>
        <w:pStyle w:val="Heading2"/>
      </w:pPr>
      <w:bookmarkStart w:id="2298" w:name="_Toc423435375"/>
      <w:bookmarkStart w:id="2299" w:name="_Toc426572349"/>
      <w:bookmarkStart w:id="2300" w:name="_Toc428082660"/>
      <w:bookmarkStart w:id="2301" w:name="_Toc428083149"/>
      <w:bookmarkStart w:id="2302" w:name="_Toc431792370"/>
      <w:bookmarkStart w:id="2303" w:name="_Toc433361897"/>
      <w:bookmarkStart w:id="2304" w:name="_Toc433620821"/>
      <w:bookmarkStart w:id="2305" w:name="_Toc523916485"/>
      <w:bookmarkStart w:id="2306" w:name="_Toc61612684"/>
      <w:r>
        <w:t>Discussion</w:t>
      </w:r>
      <w:bookmarkEnd w:id="2298"/>
      <w:bookmarkEnd w:id="2299"/>
      <w:bookmarkEnd w:id="2300"/>
      <w:bookmarkEnd w:id="2301"/>
      <w:bookmarkEnd w:id="2302"/>
      <w:bookmarkEnd w:id="2303"/>
      <w:bookmarkEnd w:id="2304"/>
      <w:bookmarkEnd w:id="2305"/>
      <w:bookmarkEnd w:id="2306"/>
    </w:p>
    <w:p w14:paraId="55F6AEDB" w14:textId="77777777" w:rsidR="00833A1E" w:rsidRDefault="00982D7B" w:rsidP="00982D7B">
      <w:r>
        <w:t xml:space="preserve">Operation of the </w:t>
      </w:r>
      <w:r w:rsidRPr="00982D7B">
        <w:rPr>
          <w:i/>
        </w:rPr>
        <w:t>assign_from_closest()</w:t>
      </w:r>
      <w:r>
        <w:t xml:space="preserve"> function is straightforward. Calculation of the closest source LIST element to a target LIST element can take place in the horizontal dimension (i.e. in two dimensions) or in three dimensions. Separate search </w:t>
      </w:r>
      <w:r w:rsidR="00256410">
        <w:t>distances</w:t>
      </w:r>
      <w:r>
        <w:t xml:space="preserve"> can be specified for these two directions.</w:t>
      </w:r>
    </w:p>
    <w:p w14:paraId="739EE478" w14:textId="77777777" w:rsidR="00982D7B" w:rsidRDefault="00982D7B" w:rsidP="00982D7B">
      <w:r>
        <w:t xml:space="preserve">Finding the closest source LIST element to a particular target LIST element can be time-consuming. This process can be greatly expedited if the user knows that if a source element is </w:t>
      </w:r>
      <w:r w:rsidR="00386ACB">
        <w:t>closer than a certain distance</w:t>
      </w:r>
      <w:r>
        <w:t xml:space="preserve"> to a target element, then no other source element will be closer. </w:t>
      </w:r>
      <w:r w:rsidR="00386ACB">
        <w:t>Consequently, i</w:t>
      </w:r>
      <w:r>
        <w:t>f a source element is found that lies within this distance, then source-to-target LIST element value assignment takes place</w:t>
      </w:r>
      <w:r w:rsidR="00256410">
        <w:t xml:space="preserve"> immediately</w:t>
      </w:r>
      <w:r>
        <w:t xml:space="preserve"> and the no further searching is undertaken for a closer source LIST element. Where a search is two-dimensional the </w:t>
      </w:r>
      <w:r w:rsidRPr="00386ACB">
        <w:rPr>
          <w:i/>
        </w:rPr>
        <w:t>closest_hor_tol</w:t>
      </w:r>
      <w:r>
        <w:t xml:space="preserve"> argument provides the “close enough” distance in the horizontal direction. Where a search is three-dimensional </w:t>
      </w:r>
      <w:r w:rsidR="00386ACB">
        <w:t>the</w:t>
      </w:r>
      <w:r>
        <w:t xml:space="preserve"> </w:t>
      </w:r>
      <w:r w:rsidRPr="00386ACB">
        <w:rPr>
          <w:i/>
        </w:rPr>
        <w:t>closest_vert_tol</w:t>
      </w:r>
      <w:r>
        <w:t xml:space="preserve"> ar</w:t>
      </w:r>
      <w:r w:rsidR="00D6606A">
        <w:t>gument must also be supplied; t</w:t>
      </w:r>
      <w:r>
        <w:t>he distance to a source LIST element must be smaller than</w:t>
      </w:r>
      <w:r w:rsidR="00D6606A">
        <w:t xml:space="preserve"> both</w:t>
      </w:r>
      <w:r>
        <w:t xml:space="preserve"> these tolerances in both direction</w:t>
      </w:r>
      <w:r w:rsidR="00386ACB">
        <w:t>s</w:t>
      </w:r>
      <w:r>
        <w:t xml:space="preserve"> for a status of “close enough” to be declared.</w:t>
      </w:r>
    </w:p>
    <w:p w14:paraId="31AFB26D" w14:textId="77777777" w:rsidR="00982D7B" w:rsidRDefault="00322E43" w:rsidP="00982D7B">
      <w:r>
        <w:lastRenderedPageBreak/>
        <w:t xml:space="preserve">Further gains in efficiency can be made through use of selection equations. For example where LISTS are three-dimensional but elements pertain to different layers of a particular model, then </w:t>
      </w:r>
      <w:r w:rsidR="00C678B6">
        <w:t>undertaking two-dimensional assignment on a layer-by-layer basis may prove far more efficient than one large three-dimensional search-and-assignment operation.</w:t>
      </w:r>
    </w:p>
    <w:p w14:paraId="3C5CC98D" w14:textId="77777777" w:rsidR="00C678B6" w:rsidRDefault="0037681F" w:rsidP="0037681F">
      <w:pPr>
        <w:pStyle w:val="Heading2"/>
      </w:pPr>
      <w:bookmarkStart w:id="2307" w:name="_Toc423435376"/>
      <w:bookmarkStart w:id="2308" w:name="_Toc426572350"/>
      <w:bookmarkStart w:id="2309" w:name="_Toc428082661"/>
      <w:bookmarkStart w:id="2310" w:name="_Toc428083150"/>
      <w:bookmarkStart w:id="2311" w:name="_Toc431792371"/>
      <w:bookmarkStart w:id="2312" w:name="_Toc433361898"/>
      <w:bookmarkStart w:id="2313" w:name="_Toc433620822"/>
      <w:bookmarkStart w:id="2314" w:name="_Toc523916486"/>
      <w:bookmarkStart w:id="2315" w:name="_Toc61612685"/>
      <w:r>
        <w:t>Examples</w:t>
      </w:r>
      <w:bookmarkEnd w:id="2307"/>
      <w:bookmarkEnd w:id="2308"/>
      <w:bookmarkEnd w:id="2309"/>
      <w:bookmarkEnd w:id="2310"/>
      <w:bookmarkEnd w:id="2311"/>
      <w:bookmarkEnd w:id="2312"/>
      <w:bookmarkEnd w:id="2313"/>
      <w:bookmarkEnd w:id="2314"/>
      <w:bookmarkEnd w:id="2315"/>
    </w:p>
    <w:p w14:paraId="4EAD0AC7" w14:textId="77777777" w:rsidR="0037681F" w:rsidRDefault="0037681F" w:rsidP="0037681F">
      <w:pPr>
        <w:pStyle w:val="Heading3"/>
      </w:pPr>
      <w:bookmarkStart w:id="2316" w:name="_Toc423435377"/>
      <w:bookmarkStart w:id="2317" w:name="_Toc426572351"/>
      <w:bookmarkStart w:id="2318" w:name="_Toc428082662"/>
      <w:r>
        <w:t>Example 1</w:t>
      </w:r>
      <w:bookmarkEnd w:id="2316"/>
      <w:bookmarkEnd w:id="2317"/>
      <w:bookmarkEnd w:id="2318"/>
    </w:p>
    <w:p w14:paraId="5F8344FD"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pa1=p1.assign_from_closest(                         &amp;</w:t>
      </w:r>
    </w:p>
    <w:p w14:paraId="49FA8FCD"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 xml:space="preserve">                           search_dim=3,            &amp;</w:t>
      </w:r>
    </w:p>
    <w:p w14:paraId="2C6B88E9"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 xml:space="preserve">                           search_dist_hor=1e20,    &amp;</w:t>
      </w:r>
    </w:p>
    <w:p w14:paraId="34701987" w14:textId="77777777" w:rsidR="0037681F" w:rsidRPr="0037681F" w:rsidRDefault="0037681F" w:rsidP="0037681F">
      <w:pPr>
        <w:spacing w:before="0" w:after="0"/>
        <w:rPr>
          <w:rFonts w:ascii="Courier New" w:hAnsi="Courier New" w:cs="Courier New"/>
          <w:sz w:val="20"/>
        </w:rPr>
      </w:pPr>
      <w:r w:rsidRPr="0037681F">
        <w:rPr>
          <w:rFonts w:ascii="Courier New" w:hAnsi="Courier New" w:cs="Courier New"/>
          <w:sz w:val="20"/>
        </w:rPr>
        <w:t xml:space="preserve">                           search_dist_vert=1e20,   &amp;</w:t>
      </w:r>
    </w:p>
    <w:p w14:paraId="4B902370" w14:textId="77777777" w:rsidR="0037681F" w:rsidRDefault="0037681F" w:rsidP="0037681F">
      <w:pPr>
        <w:spacing w:before="0" w:after="0"/>
      </w:pPr>
      <w:r w:rsidRPr="0037681F">
        <w:rPr>
          <w:rFonts w:ascii="Courier New" w:hAnsi="Courier New" w:cs="Courier New"/>
          <w:sz w:val="20"/>
        </w:rPr>
        <w:t xml:space="preserve">                           too_far_value=999)</w:t>
      </w:r>
    </w:p>
    <w:p w14:paraId="73AC5FE5" w14:textId="77777777" w:rsidR="0037681F" w:rsidRDefault="008E2393" w:rsidP="0037681F">
      <w:r>
        <w:t xml:space="preserve">The above call to </w:t>
      </w:r>
      <w:r>
        <w:rPr>
          <w:i/>
        </w:rPr>
        <w:t>assign_from_closest()</w:t>
      </w:r>
      <w:r>
        <w:t xml:space="preserve"> provides a particularly simply example of its usage. </w:t>
      </w:r>
      <w:r w:rsidR="00AC50FF">
        <w:t xml:space="preserve">Every element of the </w:t>
      </w:r>
      <w:r w:rsidR="00AC50FF">
        <w:rPr>
          <w:i/>
        </w:rPr>
        <w:t>pa1</w:t>
      </w:r>
      <w:r w:rsidR="00AC50FF">
        <w:t xml:space="preserve"> SLIST/PLIST is assigned a value equal to the closest element of the </w:t>
      </w:r>
      <w:r w:rsidR="00AC50FF">
        <w:rPr>
          <w:i/>
        </w:rPr>
        <w:t>p1</w:t>
      </w:r>
      <w:r w:rsidR="00AC50FF">
        <w:t xml:space="preserve"> SLIST/PLIST. Given the search radii, it is highly unlikely that any element of </w:t>
      </w:r>
      <w:r w:rsidR="00AC50FF">
        <w:rPr>
          <w:i/>
        </w:rPr>
        <w:t>pa1</w:t>
      </w:r>
      <w:r w:rsidR="00AC50FF">
        <w:t xml:space="preserve"> will be assigned a value of 999.</w:t>
      </w:r>
    </w:p>
    <w:p w14:paraId="36E7B6B9" w14:textId="77777777" w:rsidR="00AC50FF" w:rsidRDefault="00CA42A5" w:rsidP="00CA42A5">
      <w:pPr>
        <w:pStyle w:val="Heading3"/>
      </w:pPr>
      <w:bookmarkStart w:id="2319" w:name="_Toc423435378"/>
      <w:bookmarkStart w:id="2320" w:name="_Toc426572352"/>
      <w:bookmarkStart w:id="2321" w:name="_Toc428082663"/>
      <w:r>
        <w:t>Example 2</w:t>
      </w:r>
      <w:bookmarkEnd w:id="2319"/>
      <w:bookmarkEnd w:id="2320"/>
      <w:bookmarkEnd w:id="2321"/>
    </w:p>
    <w:p w14:paraId="7259ABA6"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sa1(select=(</w:t>
      </w:r>
      <w:r>
        <w:rPr>
          <w:rFonts w:ascii="Courier New" w:hAnsi="Courier New" w:cs="Courier New"/>
          <w:sz w:val="20"/>
        </w:rPr>
        <w:t>layer_t==2)</w:t>
      </w:r>
      <w:r w:rsidRPr="00CA42A5">
        <w:rPr>
          <w:rFonts w:ascii="Courier New" w:hAnsi="Courier New" w:cs="Courier New"/>
          <w:sz w:val="20"/>
        </w:rPr>
        <w:t>)=s1.assign_from_closest(        &amp;</w:t>
      </w:r>
    </w:p>
    <w:p w14:paraId="751AF457"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select=(</w:t>
      </w:r>
      <w:r>
        <w:rPr>
          <w:rFonts w:ascii="Courier New" w:hAnsi="Courier New" w:cs="Courier New"/>
          <w:sz w:val="20"/>
        </w:rPr>
        <w:t>layer_s==2</w:t>
      </w:r>
      <w:r w:rsidRPr="00CA42A5">
        <w:rPr>
          <w:rFonts w:ascii="Courier New" w:hAnsi="Courier New" w:cs="Courier New"/>
          <w:sz w:val="20"/>
        </w:rPr>
        <w:t xml:space="preserve">),  </w:t>
      </w:r>
      <w:r>
        <w:rPr>
          <w:rFonts w:ascii="Courier New" w:hAnsi="Courier New" w:cs="Courier New"/>
          <w:sz w:val="20"/>
        </w:rPr>
        <w:t xml:space="preserve"> </w:t>
      </w:r>
      <w:r w:rsidRPr="00CA42A5">
        <w:rPr>
          <w:rFonts w:ascii="Courier New" w:hAnsi="Courier New" w:cs="Courier New"/>
          <w:sz w:val="20"/>
        </w:rPr>
        <w:t xml:space="preserve">        &amp;</w:t>
      </w:r>
    </w:p>
    <w:p w14:paraId="261CA352"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search_dim=2,            </w:t>
      </w:r>
      <w:r>
        <w:rPr>
          <w:rFonts w:ascii="Courier New" w:hAnsi="Courier New" w:cs="Courier New"/>
          <w:sz w:val="20"/>
        </w:rPr>
        <w:t xml:space="preserve">      </w:t>
      </w:r>
      <w:r w:rsidRPr="00CA42A5">
        <w:rPr>
          <w:rFonts w:ascii="Courier New" w:hAnsi="Courier New" w:cs="Courier New"/>
          <w:sz w:val="20"/>
        </w:rPr>
        <w:t>&amp;</w:t>
      </w:r>
    </w:p>
    <w:p w14:paraId="33B2420D"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search_dist_hor=</w:t>
      </w:r>
      <w:r w:rsidR="000B608D">
        <w:rPr>
          <w:rFonts w:ascii="Courier New" w:hAnsi="Courier New" w:cs="Courier New"/>
          <w:sz w:val="20"/>
        </w:rPr>
        <w:t>1</w:t>
      </w:r>
      <w:r w:rsidR="00053A04">
        <w:rPr>
          <w:rFonts w:ascii="Courier New" w:hAnsi="Courier New" w:cs="Courier New"/>
          <w:sz w:val="20"/>
        </w:rPr>
        <w:t>00</w:t>
      </w:r>
      <w:r w:rsidR="000B608D">
        <w:rPr>
          <w:rFonts w:ascii="Courier New" w:hAnsi="Courier New" w:cs="Courier New"/>
          <w:sz w:val="20"/>
        </w:rPr>
        <w:t>0.0</w:t>
      </w:r>
      <w:r w:rsidRPr="00CA42A5">
        <w:rPr>
          <w:rFonts w:ascii="Courier New" w:hAnsi="Courier New" w:cs="Courier New"/>
          <w:sz w:val="20"/>
        </w:rPr>
        <w:t>,</w:t>
      </w:r>
      <w:r w:rsidR="000B608D">
        <w:rPr>
          <w:rFonts w:ascii="Courier New" w:hAnsi="Courier New" w:cs="Courier New"/>
          <w:sz w:val="20"/>
        </w:rPr>
        <w:t xml:space="preserve">   </w:t>
      </w:r>
      <w:r w:rsidRPr="00CA42A5">
        <w:rPr>
          <w:rFonts w:ascii="Courier New" w:hAnsi="Courier New" w:cs="Courier New"/>
          <w:sz w:val="20"/>
        </w:rPr>
        <w:t xml:space="preserve">   </w:t>
      </w:r>
      <w:r w:rsidR="00053A04">
        <w:rPr>
          <w:rFonts w:ascii="Courier New" w:hAnsi="Courier New" w:cs="Courier New"/>
          <w:sz w:val="20"/>
        </w:rPr>
        <w:t xml:space="preserve"> </w:t>
      </w:r>
      <w:r w:rsidRPr="00CA42A5">
        <w:rPr>
          <w:rFonts w:ascii="Courier New" w:hAnsi="Courier New" w:cs="Courier New"/>
          <w:sz w:val="20"/>
        </w:rPr>
        <w:t xml:space="preserve"> &amp;</w:t>
      </w:r>
    </w:p>
    <w:p w14:paraId="589CCE94" w14:textId="77777777" w:rsidR="00CA42A5" w:rsidRPr="00CA42A5" w:rsidRDefault="00CA42A5" w:rsidP="00CA42A5">
      <w:pPr>
        <w:spacing w:before="0" w:after="0"/>
        <w:rPr>
          <w:rFonts w:ascii="Courier New" w:hAnsi="Courier New" w:cs="Courier New"/>
          <w:sz w:val="20"/>
        </w:rPr>
      </w:pPr>
      <w:r w:rsidRPr="00CA42A5">
        <w:rPr>
          <w:rFonts w:ascii="Courier New" w:hAnsi="Courier New" w:cs="Courier New"/>
          <w:sz w:val="20"/>
        </w:rPr>
        <w:t xml:space="preserve">                         closest_hor_tol=10,      </w:t>
      </w:r>
      <w:r w:rsidR="000B608D">
        <w:rPr>
          <w:rFonts w:ascii="Courier New" w:hAnsi="Courier New" w:cs="Courier New"/>
          <w:sz w:val="20"/>
        </w:rPr>
        <w:t xml:space="preserve">     </w:t>
      </w:r>
      <w:r w:rsidRPr="00CA42A5">
        <w:rPr>
          <w:rFonts w:ascii="Courier New" w:hAnsi="Courier New" w:cs="Courier New"/>
          <w:sz w:val="20"/>
        </w:rPr>
        <w:t xml:space="preserve"> &amp;</w:t>
      </w:r>
    </w:p>
    <w:p w14:paraId="12ADE626" w14:textId="77777777" w:rsidR="000B608D" w:rsidRDefault="00CA42A5" w:rsidP="000B608D">
      <w:pPr>
        <w:spacing w:before="0" w:after="0"/>
        <w:rPr>
          <w:rFonts w:ascii="Courier New" w:hAnsi="Courier New" w:cs="Courier New"/>
          <w:sz w:val="20"/>
        </w:rPr>
      </w:pPr>
      <w:r w:rsidRPr="00CA42A5">
        <w:rPr>
          <w:rFonts w:ascii="Courier New" w:hAnsi="Courier New" w:cs="Courier New"/>
          <w:sz w:val="20"/>
        </w:rPr>
        <w:t xml:space="preserve">                         too_far_value=999</w:t>
      </w:r>
      <w:r w:rsidR="000B608D">
        <w:rPr>
          <w:rFonts w:ascii="Courier New" w:hAnsi="Courier New" w:cs="Courier New"/>
          <w:sz w:val="20"/>
        </w:rPr>
        <w:t>)</w:t>
      </w:r>
    </w:p>
    <w:p w14:paraId="3463063D" w14:textId="77777777" w:rsidR="00833A1E" w:rsidRDefault="000B608D" w:rsidP="00833A1E">
      <w:r>
        <w:t xml:space="preserve">Values </w:t>
      </w:r>
      <w:r w:rsidR="00723303">
        <w:t>associated with elements of</w:t>
      </w:r>
      <w:r>
        <w:t xml:space="preserve"> the </w:t>
      </w:r>
      <w:r>
        <w:rPr>
          <w:i/>
        </w:rPr>
        <w:t>s1</w:t>
      </w:r>
      <w:r>
        <w:t xml:space="preserve"> LIST are transferred to</w:t>
      </w:r>
      <w:r w:rsidR="00723303">
        <w:t xml:space="preserve"> elements of</w:t>
      </w:r>
      <w:r>
        <w:t xml:space="preserve"> the </w:t>
      </w:r>
      <w:r>
        <w:rPr>
          <w:i/>
        </w:rPr>
        <w:t>sa1</w:t>
      </w:r>
      <w:r>
        <w:t xml:space="preserve"> LIST</w:t>
      </w:r>
      <w:r w:rsidR="00723303">
        <w:t xml:space="preserve">. However this takes place only for elements of </w:t>
      </w:r>
      <w:r w:rsidR="00723303">
        <w:rPr>
          <w:i/>
        </w:rPr>
        <w:t>sa1</w:t>
      </w:r>
      <w:r w:rsidR="00723303">
        <w:t xml:space="preserve"> for which element</w:t>
      </w:r>
      <w:r w:rsidR="00386ACB">
        <w:t>s</w:t>
      </w:r>
      <w:r w:rsidR="00723303">
        <w:t xml:space="preserve"> of the </w:t>
      </w:r>
      <w:r w:rsidR="00723303">
        <w:rPr>
          <w:i/>
        </w:rPr>
        <w:t>layer_t</w:t>
      </w:r>
      <w:r w:rsidR="00723303">
        <w:t xml:space="preserve"> SLIST are equal to 2. Of course, </w:t>
      </w:r>
      <w:r w:rsidR="00723303">
        <w:rPr>
          <w:i/>
        </w:rPr>
        <w:t>sa1</w:t>
      </w:r>
      <w:r w:rsidR="00723303">
        <w:t xml:space="preserve"> and </w:t>
      </w:r>
      <w:r w:rsidR="00723303">
        <w:rPr>
          <w:i/>
        </w:rPr>
        <w:t>layer_</w:t>
      </w:r>
      <w:r w:rsidR="009B0898">
        <w:rPr>
          <w:i/>
        </w:rPr>
        <w:t>t</w:t>
      </w:r>
      <w:r w:rsidR="00723303">
        <w:t xml:space="preserve"> must share </w:t>
      </w:r>
      <w:r w:rsidR="00386ACB">
        <w:t xml:space="preserve">a common parent </w:t>
      </w:r>
      <w:r w:rsidR="00723303">
        <w:t xml:space="preserve">CLIST. </w:t>
      </w:r>
      <w:r w:rsidR="00053A04">
        <w:t xml:space="preserve">When finding a particular element of </w:t>
      </w:r>
      <w:r w:rsidR="00053A04">
        <w:rPr>
          <w:i/>
        </w:rPr>
        <w:t>s1</w:t>
      </w:r>
      <w:r w:rsidR="00053A04">
        <w:t xml:space="preserve"> that is closest to a particular element of </w:t>
      </w:r>
      <w:r w:rsidR="00053A04">
        <w:rPr>
          <w:i/>
        </w:rPr>
        <w:t>sa1</w:t>
      </w:r>
      <w:r w:rsidR="00053A04">
        <w:t xml:space="preserve"> the search is restricted to elements of </w:t>
      </w:r>
      <w:r w:rsidR="00053A04">
        <w:rPr>
          <w:i/>
        </w:rPr>
        <w:t>s1</w:t>
      </w:r>
      <w:r w:rsidR="00053A04">
        <w:t xml:space="preserve"> for which values of the </w:t>
      </w:r>
      <w:r w:rsidR="00053A04" w:rsidRPr="00053A04">
        <w:rPr>
          <w:i/>
        </w:rPr>
        <w:t>layer_s</w:t>
      </w:r>
      <w:r w:rsidR="00053A04">
        <w:t xml:space="preserve"> SLIST are equal to 2; </w:t>
      </w:r>
      <w:r w:rsidR="00053A04">
        <w:rPr>
          <w:i/>
        </w:rPr>
        <w:t>s1</w:t>
      </w:r>
      <w:r w:rsidR="00053A04">
        <w:t xml:space="preserve"> and </w:t>
      </w:r>
      <w:r w:rsidR="00053A04">
        <w:rPr>
          <w:i/>
        </w:rPr>
        <w:t>layer_s</w:t>
      </w:r>
      <w:r w:rsidR="00053A04">
        <w:t xml:space="preserve"> must share the same parent CLIST. If any element of </w:t>
      </w:r>
      <w:r w:rsidR="00053A04">
        <w:rPr>
          <w:i/>
        </w:rPr>
        <w:t>sa1</w:t>
      </w:r>
      <w:r w:rsidR="00053A04">
        <w:t xml:space="preserve"> is further than a distance of 1000.0 from the nearest </w:t>
      </w:r>
      <w:r w:rsidR="00053A04">
        <w:rPr>
          <w:i/>
        </w:rPr>
        <w:t>s1</w:t>
      </w:r>
      <w:r w:rsidR="00053A04">
        <w:t xml:space="preserve"> element, then it is assigned a value of 999. If any element of </w:t>
      </w:r>
      <w:r w:rsidR="00053A04">
        <w:rPr>
          <w:i/>
        </w:rPr>
        <w:t>s1</w:t>
      </w:r>
      <w:r w:rsidR="00053A04">
        <w:t xml:space="preserve"> is closer than 10.0 to an element of </w:t>
      </w:r>
      <w:r w:rsidR="00053A04">
        <w:rPr>
          <w:i/>
        </w:rPr>
        <w:t>sa1</w:t>
      </w:r>
      <w:r w:rsidR="00386ACB">
        <w:t>,</w:t>
      </w:r>
      <w:r w:rsidR="00053A04">
        <w:t xml:space="preserve"> the search for closer </w:t>
      </w:r>
      <w:r w:rsidR="00053A04">
        <w:rPr>
          <w:i/>
        </w:rPr>
        <w:t>s1</w:t>
      </w:r>
      <w:r w:rsidR="00053A04">
        <w:t xml:space="preserve">elements is terminated as the closest element to the respective </w:t>
      </w:r>
      <w:r w:rsidR="00053A04" w:rsidRPr="00386ACB">
        <w:rPr>
          <w:i/>
        </w:rPr>
        <w:t>sa1</w:t>
      </w:r>
      <w:r w:rsidR="00053A04">
        <w:t xml:space="preserve"> element is deemed to have been found. Only horizontal distances are considered when undertaking the search.</w:t>
      </w:r>
    </w:p>
    <w:p w14:paraId="55F3221C" w14:textId="77777777" w:rsidR="00833A1E" w:rsidRDefault="00833A1E" w:rsidP="00833A1E"/>
    <w:p w14:paraId="6B705EBE" w14:textId="77777777" w:rsidR="00833A1E" w:rsidRPr="00833A1E" w:rsidRDefault="00833A1E" w:rsidP="00833A1E">
      <w:pPr>
        <w:sectPr w:rsidR="00833A1E" w:rsidRPr="00833A1E">
          <w:headerReference w:type="default" r:id="rId36"/>
          <w:pgSz w:w="11907" w:h="16840" w:code="9"/>
          <w:pgMar w:top="1699" w:right="1440" w:bottom="1656" w:left="1440" w:header="1138" w:footer="720" w:gutter="0"/>
          <w:cols w:space="720"/>
        </w:sectPr>
      </w:pPr>
    </w:p>
    <w:p w14:paraId="50EF7F4E" w14:textId="77777777" w:rsidR="00E90ABA" w:rsidRDefault="00A5711D" w:rsidP="00B479ED">
      <w:pPr>
        <w:pStyle w:val="Heading1"/>
      </w:pPr>
      <w:bookmarkStart w:id="2322" w:name="_Toc336995616"/>
      <w:bookmarkStart w:id="2323" w:name="_Toc357335354"/>
      <w:bookmarkStart w:id="2324" w:name="_Toc357335682"/>
      <w:bookmarkStart w:id="2325" w:name="_Toc376852057"/>
      <w:bookmarkStart w:id="2326" w:name="_Toc376852416"/>
      <w:bookmarkStart w:id="2327" w:name="_Toc407792018"/>
      <w:bookmarkStart w:id="2328" w:name="_Toc417216414"/>
      <w:bookmarkStart w:id="2329" w:name="_Toc417216785"/>
      <w:bookmarkStart w:id="2330" w:name="_Toc417398402"/>
      <w:bookmarkStart w:id="2331" w:name="_Toc417622775"/>
      <w:bookmarkStart w:id="2332" w:name="_Toc418019320"/>
      <w:bookmarkStart w:id="2333" w:name="_Toc418697677"/>
      <w:bookmarkStart w:id="2334" w:name="_Toc418769206"/>
      <w:bookmarkStart w:id="2335" w:name="_Toc419216121"/>
      <w:bookmarkStart w:id="2336" w:name="_Toc421585594"/>
      <w:bookmarkStart w:id="2337" w:name="_Toc421865968"/>
      <w:bookmarkStart w:id="2338" w:name="_Toc422469046"/>
      <w:bookmarkStart w:id="2339" w:name="_Toc422985066"/>
      <w:bookmarkStart w:id="2340" w:name="_Toc423029422"/>
      <w:bookmarkStart w:id="2341" w:name="_Toc423173148"/>
      <w:bookmarkStart w:id="2342" w:name="_Toc423264147"/>
      <w:bookmarkStart w:id="2343" w:name="_Toc423435379"/>
      <w:bookmarkStart w:id="2344" w:name="_Toc426572353"/>
      <w:bookmarkStart w:id="2345" w:name="_Toc428082664"/>
      <w:bookmarkStart w:id="2346" w:name="_Toc428083151"/>
      <w:bookmarkStart w:id="2347" w:name="_Toc431792372"/>
      <w:bookmarkStart w:id="2348" w:name="_Toc433361899"/>
      <w:bookmarkStart w:id="2349" w:name="_Toc433620823"/>
      <w:bookmarkStart w:id="2350" w:name="_Toc523916487"/>
      <w:bookmarkStart w:id="2351" w:name="_Toc61612686"/>
      <w:r>
        <w:lastRenderedPageBreak/>
        <w:t>assign_if_colocated_2d</w:t>
      </w:r>
      <w:r w:rsidR="00B479ED">
        <w:t>()</w:t>
      </w:r>
      <w:bookmarkEnd w:id="1861"/>
      <w:bookmarkEnd w:id="1862"/>
      <w:bookmarkEnd w:id="1863"/>
      <w:bookmarkEnd w:id="1864"/>
      <w:bookmarkEnd w:id="1865"/>
      <w:bookmarkEnd w:id="1866"/>
      <w:bookmarkEnd w:id="1867"/>
      <w:bookmarkEnd w:id="1868"/>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p>
    <w:p w14:paraId="0EF3BCEA" w14:textId="77777777" w:rsidR="00567C86" w:rsidRDefault="00567C86" w:rsidP="00567C86">
      <w:pPr>
        <w:pStyle w:val="Heading2"/>
      </w:pPr>
      <w:bookmarkStart w:id="2352" w:name="_Toc315355554"/>
      <w:bookmarkStart w:id="2353" w:name="_Toc315860230"/>
      <w:bookmarkStart w:id="2354" w:name="_Toc316300826"/>
      <w:bookmarkStart w:id="2355" w:name="_Toc316536656"/>
      <w:bookmarkStart w:id="2356" w:name="_Toc316626664"/>
      <w:bookmarkStart w:id="2357" w:name="_Toc317019913"/>
      <w:bookmarkStart w:id="2358" w:name="_Toc318442358"/>
      <w:bookmarkStart w:id="2359" w:name="_Toc327823066"/>
      <w:bookmarkStart w:id="2360" w:name="_Toc336995617"/>
      <w:bookmarkStart w:id="2361" w:name="_Toc357335355"/>
      <w:bookmarkStart w:id="2362" w:name="_Toc357335683"/>
      <w:bookmarkStart w:id="2363" w:name="_Toc376852058"/>
      <w:bookmarkStart w:id="2364" w:name="_Toc376852417"/>
      <w:bookmarkStart w:id="2365" w:name="_Toc407792019"/>
      <w:bookmarkStart w:id="2366" w:name="_Toc417216415"/>
      <w:bookmarkStart w:id="2367" w:name="_Toc417216786"/>
      <w:bookmarkStart w:id="2368" w:name="_Toc417398403"/>
      <w:bookmarkStart w:id="2369" w:name="_Toc417622776"/>
      <w:bookmarkStart w:id="2370" w:name="_Toc418019321"/>
      <w:bookmarkStart w:id="2371" w:name="_Toc418697678"/>
      <w:bookmarkStart w:id="2372" w:name="_Toc418769207"/>
      <w:bookmarkStart w:id="2373" w:name="_Toc419216122"/>
      <w:bookmarkStart w:id="2374" w:name="_Toc421585595"/>
      <w:bookmarkStart w:id="2375" w:name="_Toc421865969"/>
      <w:bookmarkStart w:id="2376" w:name="_Toc422469047"/>
      <w:bookmarkStart w:id="2377" w:name="_Toc422985067"/>
      <w:bookmarkStart w:id="2378" w:name="_Toc423029423"/>
      <w:bookmarkStart w:id="2379" w:name="_Toc423173149"/>
      <w:bookmarkStart w:id="2380" w:name="_Toc423264148"/>
      <w:bookmarkStart w:id="2381" w:name="_Toc423435380"/>
      <w:bookmarkStart w:id="2382" w:name="_Toc426572354"/>
      <w:bookmarkStart w:id="2383" w:name="_Toc428082665"/>
      <w:bookmarkStart w:id="2384" w:name="_Toc428083152"/>
      <w:bookmarkStart w:id="2385" w:name="_Toc431792373"/>
      <w:bookmarkStart w:id="2386" w:name="_Toc433361900"/>
      <w:bookmarkStart w:id="2387" w:name="_Toc433620824"/>
      <w:bookmarkStart w:id="2388" w:name="_Toc523916488"/>
      <w:bookmarkStart w:id="2389" w:name="_Toc61612687"/>
      <w:r>
        <w:t>General</w:t>
      </w:r>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p>
    <w:p w14:paraId="37A30DDD" w14:textId="77777777" w:rsidR="00B479ED" w:rsidRDefault="00A5711D" w:rsidP="00B479ED">
      <w:r>
        <w:t xml:space="preserve">The </w:t>
      </w:r>
      <w:r>
        <w:rPr>
          <w:i/>
        </w:rPr>
        <w:t>assign_if_colocated_2d()</w:t>
      </w:r>
      <w:r>
        <w:t xml:space="preserve"> function provides a means </w:t>
      </w:r>
      <w:r w:rsidR="002E2115">
        <w:t>of</w:t>
      </w:r>
      <w:r>
        <w:t xml:space="preserve"> transferr</w:t>
      </w:r>
      <w:r w:rsidR="002E2115">
        <w:t>ing values</w:t>
      </w:r>
      <w:r>
        <w:t xml:space="preserve"> from one PLIST to another</w:t>
      </w:r>
      <w:r w:rsidR="002E2115">
        <w:t>,</w:t>
      </w:r>
      <w:r>
        <w:t xml:space="preserve"> notwithstanding the fact that the PLISTs </w:t>
      </w:r>
      <w:r w:rsidR="002E2115">
        <w:t>are dependent on</w:t>
      </w:r>
      <w:r>
        <w:t xml:space="preserve"> different reference CLIST</w:t>
      </w:r>
      <w:r w:rsidR="008F012B">
        <w:t>s</w:t>
      </w:r>
      <w:r>
        <w:t xml:space="preserve">. Elements of a target PLIST are assigned values equal to the elements of a source PLIST </w:t>
      </w:r>
      <w:r w:rsidR="006E3772">
        <w:t>where the two have equal, or nearly equal</w:t>
      </w:r>
      <w:r w:rsidR="008F012B">
        <w:t>,</w:t>
      </w:r>
      <w:r w:rsidR="006E3772">
        <w:t xml:space="preserve"> </w:t>
      </w:r>
      <w:r w:rsidR="006E3772">
        <w:rPr>
          <w:i/>
        </w:rPr>
        <w:t>x</w:t>
      </w:r>
      <w:r w:rsidR="006E3772">
        <w:t xml:space="preserve"> and </w:t>
      </w:r>
      <w:r w:rsidR="006E3772">
        <w:rPr>
          <w:i/>
        </w:rPr>
        <w:t>y</w:t>
      </w:r>
      <w:r w:rsidR="006E3772">
        <w:t xml:space="preserve"> coordinates; differences in </w:t>
      </w:r>
      <w:r w:rsidR="006E3772">
        <w:rPr>
          <w:i/>
        </w:rPr>
        <w:t>z</w:t>
      </w:r>
      <w:r w:rsidR="006E3772">
        <w:t xml:space="preserve"> coordinates (if</w:t>
      </w:r>
      <w:r w:rsidR="002E2115">
        <w:t xml:space="preserve"> one or both of the</w:t>
      </w:r>
      <w:r w:rsidR="008F012B">
        <w:t xml:space="preserve"> PLISTs</w:t>
      </w:r>
      <w:r w:rsidR="007A7ED4">
        <w:t xml:space="preserve"> possess</w:t>
      </w:r>
      <w:r w:rsidR="006E3772">
        <w:t xml:space="preserve"> reference CLISTs </w:t>
      </w:r>
      <w:r w:rsidR="007A7ED4">
        <w:t xml:space="preserve">which </w:t>
      </w:r>
      <w:r w:rsidR="006E3772">
        <w:t xml:space="preserve">are three dimensional) are not taken into account. </w:t>
      </w:r>
    </w:p>
    <w:p w14:paraId="05579B40" w14:textId="77777777" w:rsidR="006E3772" w:rsidRPr="006E3772" w:rsidRDefault="006E3772" w:rsidP="00B479ED">
      <w:r>
        <w:t xml:space="preserve">If </w:t>
      </w:r>
      <w:r w:rsidR="002E2115">
        <w:t>required</w:t>
      </w:r>
      <w:r>
        <w:t xml:space="preserve">, a selection equation can be employed to limit the source PLIST elements that are employed in PLIST-to-PLIST </w:t>
      </w:r>
      <w:r w:rsidR="002E2115">
        <w:t>data transfer</w:t>
      </w:r>
      <w:r>
        <w:t xml:space="preserve">. Another, entirely different, selection equation can be used to limit target PLIST elements involved in this process. The source selection equation can dictate element selection on the basis of source PLIST, </w:t>
      </w:r>
      <w:r w:rsidR="00EA55A6">
        <w:t xml:space="preserve">source </w:t>
      </w:r>
      <w:r>
        <w:t>parent CLIST and</w:t>
      </w:r>
      <w:r w:rsidR="00EA55A6">
        <w:t xml:space="preserve"> source</w:t>
      </w:r>
      <w:r>
        <w:t xml:space="preserve"> sibling SLIST/PLIST </w:t>
      </w:r>
      <w:r w:rsidR="002E2115">
        <w:t xml:space="preserve">element </w:t>
      </w:r>
      <w:r>
        <w:t>values</w:t>
      </w:r>
      <w:r w:rsidR="002E2115">
        <w:t xml:space="preserve"> </w:t>
      </w:r>
      <w:r w:rsidR="00EA55A6">
        <w:t>and</w:t>
      </w:r>
      <w:r w:rsidR="002E2115">
        <w:t xml:space="preserve"> properties</w:t>
      </w:r>
      <w:r>
        <w:t>. The target selection equation can dictate element selection on the basis of target PLIST, target</w:t>
      </w:r>
      <w:r w:rsidR="00EA55A6">
        <w:t xml:space="preserve"> parent</w:t>
      </w:r>
      <w:r>
        <w:t xml:space="preserve"> CLIST and </w:t>
      </w:r>
      <w:r w:rsidR="00625F68">
        <w:t>target</w:t>
      </w:r>
      <w:r>
        <w:t xml:space="preserve"> </w:t>
      </w:r>
      <w:r w:rsidR="00EA55A6">
        <w:t xml:space="preserve">sibling </w:t>
      </w:r>
      <w:r>
        <w:t xml:space="preserve">SLIST/PLIST </w:t>
      </w:r>
      <w:r w:rsidR="002E2115">
        <w:t xml:space="preserve">element </w:t>
      </w:r>
      <w:r>
        <w:t>values</w:t>
      </w:r>
      <w:r w:rsidR="002E2115">
        <w:t xml:space="preserve"> </w:t>
      </w:r>
      <w:r w:rsidR="00EA55A6">
        <w:t>and</w:t>
      </w:r>
      <w:r w:rsidR="002E2115">
        <w:t xml:space="preserve"> properties</w:t>
      </w:r>
      <w:r>
        <w:t>.</w:t>
      </w:r>
    </w:p>
    <w:p w14:paraId="0CEB9010" w14:textId="77777777" w:rsidR="00097E35" w:rsidRDefault="00097E35" w:rsidP="00097E35">
      <w:pPr>
        <w:pStyle w:val="Heading2"/>
      </w:pPr>
      <w:bookmarkStart w:id="2390" w:name="_Toc315355555"/>
      <w:bookmarkStart w:id="2391" w:name="_Toc315860231"/>
      <w:bookmarkStart w:id="2392" w:name="_Toc316300827"/>
      <w:bookmarkStart w:id="2393" w:name="_Toc316536657"/>
      <w:bookmarkStart w:id="2394" w:name="_Toc316626665"/>
      <w:bookmarkStart w:id="2395" w:name="_Toc317019914"/>
      <w:bookmarkStart w:id="2396" w:name="_Toc318442359"/>
      <w:bookmarkStart w:id="2397" w:name="_Toc327823067"/>
      <w:bookmarkStart w:id="2398" w:name="_Toc336995618"/>
      <w:bookmarkStart w:id="2399" w:name="_Toc357335356"/>
      <w:bookmarkStart w:id="2400" w:name="_Toc357335684"/>
      <w:bookmarkStart w:id="2401" w:name="_Toc376852059"/>
      <w:bookmarkStart w:id="2402" w:name="_Toc376852418"/>
      <w:bookmarkStart w:id="2403" w:name="_Toc407792020"/>
      <w:bookmarkStart w:id="2404" w:name="_Toc417216416"/>
      <w:bookmarkStart w:id="2405" w:name="_Toc417216787"/>
      <w:bookmarkStart w:id="2406" w:name="_Toc417398404"/>
      <w:bookmarkStart w:id="2407" w:name="_Toc417622777"/>
      <w:bookmarkStart w:id="2408" w:name="_Toc418019322"/>
      <w:bookmarkStart w:id="2409" w:name="_Toc418697679"/>
      <w:bookmarkStart w:id="2410" w:name="_Toc418769208"/>
      <w:bookmarkStart w:id="2411" w:name="_Toc419216123"/>
      <w:bookmarkStart w:id="2412" w:name="_Toc421585596"/>
      <w:bookmarkStart w:id="2413" w:name="_Toc421865970"/>
      <w:bookmarkStart w:id="2414" w:name="_Toc422469048"/>
      <w:bookmarkStart w:id="2415" w:name="_Toc422985068"/>
      <w:bookmarkStart w:id="2416" w:name="_Toc423029424"/>
      <w:bookmarkStart w:id="2417" w:name="_Toc423173150"/>
      <w:bookmarkStart w:id="2418" w:name="_Toc423264149"/>
      <w:bookmarkStart w:id="2419" w:name="_Toc423435381"/>
      <w:bookmarkStart w:id="2420" w:name="_Toc426572355"/>
      <w:bookmarkStart w:id="2421" w:name="_Toc428082666"/>
      <w:bookmarkStart w:id="2422" w:name="_Toc428083153"/>
      <w:bookmarkStart w:id="2423" w:name="_Toc431792374"/>
      <w:bookmarkStart w:id="2424" w:name="_Toc433361901"/>
      <w:bookmarkStart w:id="2425" w:name="_Toc433620825"/>
      <w:bookmarkStart w:id="2426" w:name="_Toc523916489"/>
      <w:bookmarkStart w:id="2427" w:name="_Toc61612688"/>
      <w:r>
        <w:t>Function Specifications</w:t>
      </w:r>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p>
    <w:p w14:paraId="440276ED" w14:textId="77777777" w:rsidR="00B67395" w:rsidRDefault="006E3D87" w:rsidP="00B67395">
      <w:pPr>
        <w:pStyle w:val="Heading3"/>
      </w:pPr>
      <w:bookmarkStart w:id="2428" w:name="_Toc315355557"/>
      <w:bookmarkStart w:id="2429" w:name="_Toc315860232"/>
      <w:bookmarkStart w:id="2430" w:name="_Toc316300828"/>
      <w:bookmarkStart w:id="2431" w:name="_Toc316536658"/>
      <w:bookmarkStart w:id="2432" w:name="_Toc316626666"/>
      <w:bookmarkStart w:id="2433" w:name="_Toc317019915"/>
      <w:bookmarkStart w:id="2434" w:name="_Toc318442360"/>
      <w:bookmarkStart w:id="2435" w:name="_Toc327823068"/>
      <w:bookmarkStart w:id="2436" w:name="_Toc336995619"/>
      <w:bookmarkStart w:id="2437" w:name="_Toc357335357"/>
      <w:bookmarkStart w:id="2438" w:name="_Toc376852060"/>
      <w:bookmarkStart w:id="2439" w:name="_Toc376852419"/>
      <w:bookmarkStart w:id="2440" w:name="_Toc407792021"/>
      <w:bookmarkStart w:id="2441" w:name="_Toc417216417"/>
      <w:bookmarkStart w:id="2442" w:name="_Toc417216788"/>
      <w:bookmarkStart w:id="2443" w:name="_Toc417398405"/>
      <w:bookmarkStart w:id="2444" w:name="_Toc417622778"/>
      <w:bookmarkStart w:id="2445" w:name="_Toc418019323"/>
      <w:bookmarkStart w:id="2446" w:name="_Toc418697680"/>
      <w:bookmarkStart w:id="2447" w:name="_Toc418769209"/>
      <w:bookmarkStart w:id="2448" w:name="_Toc419216124"/>
      <w:bookmarkStart w:id="2449" w:name="_Toc421585597"/>
      <w:bookmarkStart w:id="2450" w:name="_Toc421865971"/>
      <w:bookmarkStart w:id="2451" w:name="_Toc422469049"/>
      <w:bookmarkStart w:id="2452" w:name="_Toc422985069"/>
      <w:bookmarkStart w:id="2453" w:name="_Toc423029425"/>
      <w:bookmarkStart w:id="2454" w:name="_Toc423173151"/>
      <w:bookmarkStart w:id="2455" w:name="_Toc423264150"/>
      <w:bookmarkStart w:id="2456" w:name="_Toc423435382"/>
      <w:bookmarkStart w:id="2457" w:name="_Toc426572356"/>
      <w:bookmarkStart w:id="2458" w:name="_Toc428082667"/>
      <w:r>
        <w:t>Function v</w:t>
      </w:r>
      <w:r w:rsidR="00B67395">
        <w:t>alue</w:t>
      </w:r>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p>
    <w:p w14:paraId="2D993605" w14:textId="77777777" w:rsidR="00B67395" w:rsidRDefault="00B67395" w:rsidP="00B67395">
      <w:r>
        <w:t xml:space="preserve">The </w:t>
      </w:r>
      <w:r>
        <w:rPr>
          <w:i/>
        </w:rPr>
        <w:t>assign_if_colocated_2d</w:t>
      </w:r>
      <w:r w:rsidRPr="00744E28">
        <w:rPr>
          <w:i/>
        </w:rPr>
        <w:t>()</w:t>
      </w:r>
      <w:r>
        <w:t xml:space="preserve"> function assigns values to element</w:t>
      </w:r>
      <w:r w:rsidR="00AB6352">
        <w:t>s</w:t>
      </w:r>
      <w:r>
        <w:t xml:space="preserve"> of an existing PLIST</w:t>
      </w:r>
      <w:r w:rsidR="0016513D">
        <w:t xml:space="preserve"> (referred to as the “target PLIST</w:t>
      </w:r>
      <w:r w:rsidR="00EA55A6">
        <w:t>”</w:t>
      </w:r>
      <w:r w:rsidR="0016513D">
        <w:t>)</w:t>
      </w:r>
      <w:r>
        <w:t xml:space="preserve">. The name of this PLIST constitutes the output of the function. </w:t>
      </w:r>
      <w:r w:rsidR="00EA55A6">
        <w:t>T</w:t>
      </w:r>
      <w:r>
        <w:t xml:space="preserve">his name must appear before the function in a command which </w:t>
      </w:r>
      <w:r w:rsidR="00EA55A6">
        <w:t>invokes</w:t>
      </w:r>
      <w:r>
        <w:t xml:space="preserve"> the function. The name should be separated from the function by a “=” symbol. Optionally a selection equation can accompany the name of the target PLIST.</w:t>
      </w:r>
    </w:p>
    <w:p w14:paraId="69BA2213" w14:textId="77777777" w:rsidR="00B67395" w:rsidRDefault="006E3D87" w:rsidP="00B67395">
      <w:pPr>
        <w:pStyle w:val="Heading3"/>
      </w:pPr>
      <w:bookmarkStart w:id="2459" w:name="_Toc315355558"/>
      <w:bookmarkStart w:id="2460" w:name="_Toc315860233"/>
      <w:bookmarkStart w:id="2461" w:name="_Toc316300829"/>
      <w:bookmarkStart w:id="2462" w:name="_Toc316536659"/>
      <w:bookmarkStart w:id="2463" w:name="_Toc316626667"/>
      <w:bookmarkStart w:id="2464" w:name="_Toc317019916"/>
      <w:bookmarkStart w:id="2465" w:name="_Toc318442361"/>
      <w:bookmarkStart w:id="2466" w:name="_Toc327823069"/>
      <w:bookmarkStart w:id="2467" w:name="_Toc336995620"/>
      <w:bookmarkStart w:id="2468" w:name="_Toc357335358"/>
      <w:bookmarkStart w:id="2469" w:name="_Toc376852061"/>
      <w:bookmarkStart w:id="2470" w:name="_Toc376852420"/>
      <w:bookmarkStart w:id="2471" w:name="_Toc407792022"/>
      <w:bookmarkStart w:id="2472" w:name="_Toc417216418"/>
      <w:bookmarkStart w:id="2473" w:name="_Toc417216789"/>
      <w:bookmarkStart w:id="2474" w:name="_Toc417398406"/>
      <w:bookmarkStart w:id="2475" w:name="_Toc417622779"/>
      <w:bookmarkStart w:id="2476" w:name="_Toc418019324"/>
      <w:bookmarkStart w:id="2477" w:name="_Toc418697681"/>
      <w:bookmarkStart w:id="2478" w:name="_Toc418769210"/>
      <w:bookmarkStart w:id="2479" w:name="_Toc419216125"/>
      <w:bookmarkStart w:id="2480" w:name="_Toc421585598"/>
      <w:bookmarkStart w:id="2481" w:name="_Toc421865972"/>
      <w:bookmarkStart w:id="2482" w:name="_Toc422469050"/>
      <w:bookmarkStart w:id="2483" w:name="_Toc422985070"/>
      <w:bookmarkStart w:id="2484" w:name="_Toc423029426"/>
      <w:bookmarkStart w:id="2485" w:name="_Toc423173152"/>
      <w:bookmarkStart w:id="2486" w:name="_Toc423264151"/>
      <w:bookmarkStart w:id="2487" w:name="_Toc423435383"/>
      <w:bookmarkStart w:id="2488" w:name="_Toc426572357"/>
      <w:bookmarkStart w:id="2489" w:name="_Toc428082668"/>
      <w:r>
        <w:t>Object a</w:t>
      </w:r>
      <w:r w:rsidR="00B67395">
        <w:t>ssociations</w:t>
      </w:r>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14:paraId="24BA1EF3" w14:textId="77777777" w:rsidR="00B67395" w:rsidRDefault="00B67395" w:rsidP="00B67395">
      <w:r>
        <w:t xml:space="preserve">Function </w:t>
      </w:r>
      <w:r>
        <w:rPr>
          <w:i/>
        </w:rPr>
        <w:t>assign_if_colocated_2d</w:t>
      </w:r>
      <w:r w:rsidRPr="00744E28">
        <w:rPr>
          <w:i/>
        </w:rPr>
        <w:t>()</w:t>
      </w:r>
      <w:r>
        <w:t xml:space="preserve"> operates on an existing PLIST (referred to as the “source PLIST</w:t>
      </w:r>
      <w:r w:rsidR="00EA55A6">
        <w:t>”</w:t>
      </w:r>
      <w:r>
        <w:t xml:space="preserve">). A call to this function must follow the name of this source PLIST, </w:t>
      </w:r>
      <w:r w:rsidR="007A7ED4">
        <w:t>with a dot between the two</w:t>
      </w:r>
      <w:r>
        <w:t xml:space="preserve">. </w:t>
      </w:r>
    </w:p>
    <w:p w14:paraId="13422746" w14:textId="77777777" w:rsidR="00B67395" w:rsidRDefault="00B67395" w:rsidP="00B67395">
      <w:pPr>
        <w:pStyle w:val="Heading3"/>
      </w:pPr>
      <w:bookmarkStart w:id="2490" w:name="_Toc315355559"/>
      <w:bookmarkStart w:id="2491" w:name="_Toc315860234"/>
      <w:bookmarkStart w:id="2492" w:name="_Toc316300830"/>
      <w:bookmarkStart w:id="2493" w:name="_Toc316536660"/>
      <w:bookmarkStart w:id="2494" w:name="_Toc316626668"/>
      <w:bookmarkStart w:id="2495" w:name="_Toc317019917"/>
      <w:bookmarkStart w:id="2496" w:name="_Toc318442362"/>
      <w:bookmarkStart w:id="2497" w:name="_Toc327823070"/>
      <w:bookmarkStart w:id="2498" w:name="_Toc336995621"/>
      <w:bookmarkStart w:id="2499" w:name="_Toc357335359"/>
      <w:bookmarkStart w:id="2500" w:name="_Toc376852062"/>
      <w:bookmarkStart w:id="2501" w:name="_Toc376852421"/>
      <w:bookmarkStart w:id="2502" w:name="_Toc407792023"/>
      <w:bookmarkStart w:id="2503" w:name="_Toc417216419"/>
      <w:bookmarkStart w:id="2504" w:name="_Toc417216790"/>
      <w:bookmarkStart w:id="2505" w:name="_Toc417398407"/>
      <w:bookmarkStart w:id="2506" w:name="_Toc417622780"/>
      <w:bookmarkStart w:id="2507" w:name="_Toc418019325"/>
      <w:bookmarkStart w:id="2508" w:name="_Toc418697682"/>
      <w:bookmarkStart w:id="2509" w:name="_Toc418769211"/>
      <w:bookmarkStart w:id="2510" w:name="_Toc419216126"/>
      <w:bookmarkStart w:id="2511" w:name="_Toc421585599"/>
      <w:bookmarkStart w:id="2512" w:name="_Toc421865973"/>
      <w:bookmarkStart w:id="2513" w:name="_Toc422469051"/>
      <w:bookmarkStart w:id="2514" w:name="_Toc422985071"/>
      <w:bookmarkStart w:id="2515" w:name="_Toc423029427"/>
      <w:bookmarkStart w:id="2516" w:name="_Toc423173153"/>
      <w:bookmarkStart w:id="2517" w:name="_Toc423264152"/>
      <w:bookmarkStart w:id="2518" w:name="_Toc423435384"/>
      <w:bookmarkStart w:id="2519" w:name="_Toc426572358"/>
      <w:bookmarkStart w:id="2520" w:name="_Toc428082669"/>
      <w:r>
        <w:t>Arguments</w:t>
      </w:r>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6921"/>
      </w:tblGrid>
      <w:tr w:rsidR="00B67395" w14:paraId="08C5968F" w14:textId="77777777" w:rsidTr="00AD69FC">
        <w:tc>
          <w:tcPr>
            <w:tcW w:w="1809" w:type="dxa"/>
          </w:tcPr>
          <w:p w14:paraId="6BE9577B" w14:textId="77777777" w:rsidR="00B67395" w:rsidRDefault="00B67395" w:rsidP="00AD69FC">
            <w:pPr>
              <w:rPr>
                <w:i/>
              </w:rPr>
            </w:pPr>
            <w:r>
              <w:rPr>
                <w:i/>
              </w:rPr>
              <w:t>acceptance_threshold</w:t>
            </w:r>
          </w:p>
        </w:tc>
        <w:tc>
          <w:tcPr>
            <w:tcW w:w="7434" w:type="dxa"/>
          </w:tcPr>
          <w:p w14:paraId="71CE0C95" w14:textId="77777777" w:rsidR="00B67395" w:rsidRDefault="00B67395" w:rsidP="00B67395">
            <w:r>
              <w:t xml:space="preserve">The distance in the horizontal direction between two points below which they are deemed to be co-located. </w:t>
            </w:r>
          </w:p>
        </w:tc>
      </w:tr>
      <w:tr w:rsidR="00B67395" w14:paraId="4595B966" w14:textId="77777777" w:rsidTr="00AD69FC">
        <w:tc>
          <w:tcPr>
            <w:tcW w:w="1809" w:type="dxa"/>
          </w:tcPr>
          <w:p w14:paraId="1F2DAB1E" w14:textId="77777777" w:rsidR="00B67395" w:rsidRDefault="00473869" w:rsidP="00AD69FC">
            <w:pPr>
              <w:rPr>
                <w:i/>
              </w:rPr>
            </w:pPr>
            <w:r>
              <w:rPr>
                <w:i/>
              </w:rPr>
              <w:t>s</w:t>
            </w:r>
            <w:r w:rsidR="00B67395">
              <w:rPr>
                <w:i/>
              </w:rPr>
              <w:t>elect</w:t>
            </w:r>
          </w:p>
        </w:tc>
        <w:tc>
          <w:tcPr>
            <w:tcW w:w="7434" w:type="dxa"/>
          </w:tcPr>
          <w:p w14:paraId="360A5618" w14:textId="77777777" w:rsidR="00B67395" w:rsidRDefault="00B67395" w:rsidP="00B67395">
            <w:r>
              <w:t>Source PLIST selection equation.</w:t>
            </w:r>
          </w:p>
        </w:tc>
      </w:tr>
    </w:tbl>
    <w:p w14:paraId="1BF6605D" w14:textId="77777777" w:rsidR="007047B8" w:rsidRDefault="007047B8" w:rsidP="00B67395">
      <w:pPr>
        <w:pStyle w:val="Heading2"/>
      </w:pPr>
      <w:bookmarkStart w:id="2521" w:name="_Toc315860235"/>
      <w:bookmarkStart w:id="2522" w:name="_Toc316300831"/>
      <w:bookmarkStart w:id="2523" w:name="_Toc316536661"/>
      <w:bookmarkStart w:id="2524" w:name="_Toc316626669"/>
      <w:bookmarkStart w:id="2525" w:name="_Toc317019918"/>
      <w:bookmarkStart w:id="2526" w:name="_Toc318442363"/>
      <w:bookmarkStart w:id="2527" w:name="_Toc327823071"/>
      <w:bookmarkStart w:id="2528" w:name="_Toc336995622"/>
      <w:bookmarkStart w:id="2529" w:name="_Toc357335360"/>
      <w:bookmarkStart w:id="2530" w:name="_Toc357335685"/>
      <w:bookmarkStart w:id="2531" w:name="_Toc376852063"/>
      <w:bookmarkStart w:id="2532" w:name="_Toc376852422"/>
      <w:bookmarkStart w:id="2533" w:name="_Toc407792024"/>
      <w:bookmarkStart w:id="2534" w:name="_Toc417216420"/>
      <w:bookmarkStart w:id="2535" w:name="_Toc417216791"/>
      <w:bookmarkStart w:id="2536" w:name="_Toc417398408"/>
      <w:bookmarkStart w:id="2537" w:name="_Toc417622781"/>
      <w:bookmarkStart w:id="2538" w:name="_Toc418019326"/>
      <w:bookmarkStart w:id="2539" w:name="_Toc418697683"/>
      <w:bookmarkStart w:id="2540" w:name="_Toc418769212"/>
      <w:bookmarkStart w:id="2541" w:name="_Toc419216127"/>
      <w:bookmarkStart w:id="2542" w:name="_Toc421585600"/>
      <w:bookmarkStart w:id="2543" w:name="_Toc421865974"/>
      <w:bookmarkStart w:id="2544" w:name="_Toc422469052"/>
      <w:bookmarkStart w:id="2545" w:name="_Toc422985072"/>
      <w:bookmarkStart w:id="2546" w:name="_Toc423029428"/>
      <w:bookmarkStart w:id="2547" w:name="_Toc423173154"/>
      <w:bookmarkStart w:id="2548" w:name="_Toc423264153"/>
      <w:bookmarkStart w:id="2549" w:name="_Toc423435385"/>
      <w:bookmarkStart w:id="2550" w:name="_Toc426572359"/>
      <w:bookmarkStart w:id="2551" w:name="_Toc428082670"/>
      <w:bookmarkStart w:id="2552" w:name="_Toc428083154"/>
      <w:bookmarkStart w:id="2553" w:name="_Toc431792375"/>
      <w:bookmarkStart w:id="2554" w:name="_Toc433361902"/>
      <w:bookmarkStart w:id="2555" w:name="_Toc433620826"/>
      <w:bookmarkStart w:id="2556" w:name="_Toc523916490"/>
      <w:bookmarkStart w:id="2557" w:name="_Toc315355560"/>
      <w:bookmarkStart w:id="2558" w:name="_Toc61612689"/>
      <w:r>
        <w:t>Discussion</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8"/>
    </w:p>
    <w:p w14:paraId="55DB8F40" w14:textId="77777777" w:rsidR="007047B8" w:rsidRDefault="007047B8" w:rsidP="007047B8">
      <w:r>
        <w:t xml:space="preserve">As </w:t>
      </w:r>
      <w:r w:rsidR="00EA55A6">
        <w:t>stated</w:t>
      </w:r>
      <w:r>
        <w:t xml:space="preserve"> above, an element of a target PLIST is assigned a value equal to an element of a source PLIST if the two elements are co-located to within </w:t>
      </w:r>
      <w:r w:rsidR="00EA55A6">
        <w:t>a</w:t>
      </w:r>
      <w:r>
        <w:t xml:space="preserve"> user-specified</w:t>
      </w:r>
      <w:r w:rsidR="00EA55A6">
        <w:t xml:space="preserve"> distance</w:t>
      </w:r>
      <w:r>
        <w:t xml:space="preserve"> threshold. Suppose that this threshold is </w:t>
      </w:r>
      <w:r>
        <w:rPr>
          <w:i/>
        </w:rPr>
        <w:t>T</w:t>
      </w:r>
      <w:r>
        <w:t xml:space="preserve"> distance units. If more than one element of the </w:t>
      </w:r>
      <w:r w:rsidR="007A7ED4">
        <w:t>source</w:t>
      </w:r>
      <w:r>
        <w:t xml:space="preserve"> PLIST is within a distance </w:t>
      </w:r>
      <w:r w:rsidRPr="007047B8">
        <w:rPr>
          <w:i/>
        </w:rPr>
        <w:t>T</w:t>
      </w:r>
      <w:r>
        <w:t xml:space="preserve"> of a particular element of the </w:t>
      </w:r>
      <w:r w:rsidR="007A7ED4">
        <w:t>target</w:t>
      </w:r>
      <w:r>
        <w:t xml:space="preserve"> PLIST, PLPROC undertakes element value assignment on the basis of the first</w:t>
      </w:r>
      <w:r w:rsidR="00EA55A6">
        <w:t xml:space="preserve"> source PLIST</w:t>
      </w:r>
      <w:r>
        <w:t xml:space="preserve"> element that it </w:t>
      </w:r>
      <w:r w:rsidR="00EA55A6">
        <w:t>encounters</w:t>
      </w:r>
      <w:r>
        <w:t xml:space="preserve">. </w:t>
      </w:r>
      <w:r w:rsidR="007A7ED4">
        <w:t>Where PLISTs</w:t>
      </w:r>
      <w:r>
        <w:t xml:space="preserve"> are large it would take too long to then look for any other elements of the </w:t>
      </w:r>
      <w:r w:rsidR="007A7ED4">
        <w:lastRenderedPageBreak/>
        <w:t>source</w:t>
      </w:r>
      <w:r>
        <w:t xml:space="preserve"> PLIST which may also be co-located with </w:t>
      </w:r>
      <w:r w:rsidR="00EA55A6">
        <w:t>a</w:t>
      </w:r>
      <w:r>
        <w:t xml:space="preserve"> particular element of the </w:t>
      </w:r>
      <w:r w:rsidR="007A7ED4">
        <w:t>target</w:t>
      </w:r>
      <w:r>
        <w:t xml:space="preserve"> PLIST. The user </w:t>
      </w:r>
      <w:r w:rsidR="00EA55A6">
        <w:t>should</w:t>
      </w:r>
      <w:r>
        <w:t xml:space="preserve"> keep this in mind when selecting the co-location threshold distance.</w:t>
      </w:r>
      <w:r w:rsidR="00EA55A6">
        <w:t>)</w:t>
      </w:r>
    </w:p>
    <w:p w14:paraId="63135E51" w14:textId="77777777" w:rsidR="007047B8" w:rsidRPr="007047B8" w:rsidRDefault="007047B8" w:rsidP="007047B8">
      <w:r>
        <w:t xml:space="preserve">If, for any element of the target PLIST, no element of </w:t>
      </w:r>
      <w:r w:rsidRPr="007047B8">
        <w:t xml:space="preserve">the source PLIST </w:t>
      </w:r>
      <w:r>
        <w:t xml:space="preserve">can be found which is within </w:t>
      </w:r>
      <w:r w:rsidR="00EA55A6">
        <w:t>a</w:t>
      </w:r>
      <w:r>
        <w:t xml:space="preserve"> co-location threshold distance of it, the value of that particular </w:t>
      </w:r>
      <w:r w:rsidRPr="007047B8">
        <w:t>target PLIST e</w:t>
      </w:r>
      <w:r>
        <w:t>lement remains unchanged.</w:t>
      </w:r>
    </w:p>
    <w:p w14:paraId="791641FB" w14:textId="77777777" w:rsidR="000A61A6" w:rsidRDefault="00B67395" w:rsidP="00B67395">
      <w:pPr>
        <w:pStyle w:val="Heading2"/>
      </w:pPr>
      <w:bookmarkStart w:id="2559" w:name="_Toc315860236"/>
      <w:bookmarkStart w:id="2560" w:name="_Toc316300832"/>
      <w:bookmarkStart w:id="2561" w:name="_Toc316536662"/>
      <w:bookmarkStart w:id="2562" w:name="_Toc316626670"/>
      <w:bookmarkStart w:id="2563" w:name="_Toc317019919"/>
      <w:bookmarkStart w:id="2564" w:name="_Toc318442364"/>
      <w:bookmarkStart w:id="2565" w:name="_Toc327823072"/>
      <w:bookmarkStart w:id="2566" w:name="_Toc336995623"/>
      <w:bookmarkStart w:id="2567" w:name="_Toc357335361"/>
      <w:bookmarkStart w:id="2568" w:name="_Toc357335686"/>
      <w:bookmarkStart w:id="2569" w:name="_Toc376852064"/>
      <w:bookmarkStart w:id="2570" w:name="_Toc376852423"/>
      <w:bookmarkStart w:id="2571" w:name="_Toc407792025"/>
      <w:bookmarkStart w:id="2572" w:name="_Toc417216421"/>
      <w:bookmarkStart w:id="2573" w:name="_Toc417216792"/>
      <w:bookmarkStart w:id="2574" w:name="_Toc417398409"/>
      <w:bookmarkStart w:id="2575" w:name="_Toc417622782"/>
      <w:bookmarkStart w:id="2576" w:name="_Toc418019327"/>
      <w:bookmarkStart w:id="2577" w:name="_Toc418697684"/>
      <w:bookmarkStart w:id="2578" w:name="_Toc418769213"/>
      <w:bookmarkStart w:id="2579" w:name="_Toc419216128"/>
      <w:bookmarkStart w:id="2580" w:name="_Toc421585601"/>
      <w:bookmarkStart w:id="2581" w:name="_Toc421865975"/>
      <w:bookmarkStart w:id="2582" w:name="_Toc422469053"/>
      <w:bookmarkStart w:id="2583" w:name="_Toc422985073"/>
      <w:bookmarkStart w:id="2584" w:name="_Toc423029429"/>
      <w:bookmarkStart w:id="2585" w:name="_Toc423173155"/>
      <w:bookmarkStart w:id="2586" w:name="_Toc423264154"/>
      <w:bookmarkStart w:id="2587" w:name="_Toc423435386"/>
      <w:bookmarkStart w:id="2588" w:name="_Toc426572360"/>
      <w:bookmarkStart w:id="2589" w:name="_Toc428082671"/>
      <w:bookmarkStart w:id="2590" w:name="_Toc428083155"/>
      <w:bookmarkStart w:id="2591" w:name="_Toc431792376"/>
      <w:bookmarkStart w:id="2592" w:name="_Toc433361903"/>
      <w:bookmarkStart w:id="2593" w:name="_Toc433620827"/>
      <w:bookmarkStart w:id="2594" w:name="_Toc523916491"/>
      <w:bookmarkStart w:id="2595" w:name="_Toc61612690"/>
      <w:r>
        <w:t>Examples</w:t>
      </w:r>
      <w:bookmarkEnd w:id="2557"/>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14:paraId="65EE4459" w14:textId="77777777" w:rsidR="000C670B" w:rsidRDefault="00B67395" w:rsidP="00B67395">
      <w:pPr>
        <w:pStyle w:val="Heading3"/>
      </w:pPr>
      <w:bookmarkStart w:id="2596" w:name="_Toc315355561"/>
      <w:bookmarkStart w:id="2597" w:name="_Toc315860237"/>
      <w:bookmarkStart w:id="2598" w:name="_Toc316300833"/>
      <w:bookmarkStart w:id="2599" w:name="_Toc316536663"/>
      <w:bookmarkStart w:id="2600" w:name="_Toc316626671"/>
      <w:bookmarkStart w:id="2601" w:name="_Toc317019920"/>
      <w:bookmarkStart w:id="2602" w:name="_Toc318442365"/>
      <w:bookmarkStart w:id="2603" w:name="_Toc327823073"/>
      <w:bookmarkStart w:id="2604" w:name="_Toc336995624"/>
      <w:bookmarkStart w:id="2605" w:name="_Toc357335362"/>
      <w:bookmarkStart w:id="2606" w:name="_Toc376852065"/>
      <w:bookmarkStart w:id="2607" w:name="_Toc376852424"/>
      <w:bookmarkStart w:id="2608" w:name="_Toc407792026"/>
      <w:bookmarkStart w:id="2609" w:name="_Toc417216422"/>
      <w:bookmarkStart w:id="2610" w:name="_Toc417216793"/>
      <w:bookmarkStart w:id="2611" w:name="_Toc417398410"/>
      <w:bookmarkStart w:id="2612" w:name="_Toc417622783"/>
      <w:bookmarkStart w:id="2613" w:name="_Toc418019328"/>
      <w:bookmarkStart w:id="2614" w:name="_Toc418697685"/>
      <w:bookmarkStart w:id="2615" w:name="_Toc418769214"/>
      <w:bookmarkStart w:id="2616" w:name="_Toc419216129"/>
      <w:bookmarkStart w:id="2617" w:name="_Toc421585602"/>
      <w:bookmarkStart w:id="2618" w:name="_Toc421865976"/>
      <w:bookmarkStart w:id="2619" w:name="_Toc422469054"/>
      <w:bookmarkStart w:id="2620" w:name="_Toc422985074"/>
      <w:bookmarkStart w:id="2621" w:name="_Toc423029430"/>
      <w:bookmarkStart w:id="2622" w:name="_Toc423173156"/>
      <w:bookmarkStart w:id="2623" w:name="_Toc423264155"/>
      <w:bookmarkStart w:id="2624" w:name="_Toc423435387"/>
      <w:bookmarkStart w:id="2625" w:name="_Toc426572361"/>
      <w:bookmarkStart w:id="2626" w:name="_Toc428082672"/>
      <w:r>
        <w:t>Example 1</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p>
    <w:p w14:paraId="00C10871" w14:textId="77777777" w:rsidR="00B67395" w:rsidRDefault="00BF7F9B" w:rsidP="00B67395">
      <w:pPr>
        <w:rPr>
          <w:rFonts w:ascii="Courier New" w:hAnsi="Courier New" w:cs="Courier New"/>
          <w:sz w:val="20"/>
        </w:rPr>
      </w:pPr>
      <w:r>
        <w:rPr>
          <w:rFonts w:ascii="Courier New" w:hAnsi="Courier New" w:cs="Courier New"/>
          <w:sz w:val="20"/>
        </w:rPr>
        <w:t>hk_broad</w:t>
      </w:r>
      <w:r w:rsidRPr="00BF7F9B">
        <w:rPr>
          <w:rFonts w:ascii="Courier New" w:hAnsi="Courier New" w:cs="Courier New"/>
          <w:sz w:val="20"/>
        </w:rPr>
        <w:t>=</w:t>
      </w:r>
      <w:r>
        <w:rPr>
          <w:rFonts w:ascii="Courier New" w:hAnsi="Courier New" w:cs="Courier New"/>
          <w:sz w:val="20"/>
        </w:rPr>
        <w:t>hk_fine</w:t>
      </w:r>
      <w:r w:rsidRPr="00BF7F9B">
        <w:rPr>
          <w:rFonts w:ascii="Courier New" w:hAnsi="Courier New" w:cs="Courier New"/>
          <w:sz w:val="20"/>
        </w:rPr>
        <w:t>.assign_if_colocated_2d(acceptance_threshold=1.0)</w:t>
      </w:r>
    </w:p>
    <w:p w14:paraId="086D7F11" w14:textId="77777777" w:rsidR="00BF7F9B" w:rsidRDefault="00BF7F9B" w:rsidP="00BF7F9B">
      <w:r>
        <w:t>Use of the</w:t>
      </w:r>
      <w:r w:rsidR="0016513D">
        <w:t xml:space="preserve"> above</w:t>
      </w:r>
      <w:r>
        <w:t xml:space="preserve"> command is predicated on the assumption that two PLISTs, one named </w:t>
      </w:r>
      <w:r>
        <w:rPr>
          <w:i/>
        </w:rPr>
        <w:t>hk_broad</w:t>
      </w:r>
      <w:r>
        <w:t xml:space="preserve"> and the other named </w:t>
      </w:r>
      <w:r>
        <w:rPr>
          <w:i/>
        </w:rPr>
        <w:t>hk_fine</w:t>
      </w:r>
      <w:r>
        <w:t xml:space="preserve">, have been defined. The two PLIST’s are effectively overlain. If any element of </w:t>
      </w:r>
      <w:r w:rsidRPr="00BF7F9B">
        <w:rPr>
          <w:i/>
        </w:rPr>
        <w:t>hk_</w:t>
      </w:r>
      <w:r w:rsidR="007A7ED4">
        <w:rPr>
          <w:i/>
        </w:rPr>
        <w:t>fine</w:t>
      </w:r>
      <w:r>
        <w:t xml:space="preserve"> is within</w:t>
      </w:r>
      <w:r w:rsidR="007A7ED4">
        <w:t xml:space="preserve"> a horizontal distance of</w:t>
      </w:r>
      <w:r>
        <w:t xml:space="preserve"> 1.0 </w:t>
      </w:r>
      <w:r w:rsidR="007A7ED4">
        <w:t>length</w:t>
      </w:r>
      <w:r>
        <w:t xml:space="preserve"> </w:t>
      </w:r>
      <w:r w:rsidR="0016513D">
        <w:t xml:space="preserve">unit </w:t>
      </w:r>
      <w:r w:rsidR="007A7ED4">
        <w:t>from</w:t>
      </w:r>
      <w:r>
        <w:t xml:space="preserve"> an element of </w:t>
      </w:r>
      <w:r w:rsidRPr="00BF7F9B">
        <w:rPr>
          <w:i/>
        </w:rPr>
        <w:t>hk_</w:t>
      </w:r>
      <w:r w:rsidR="007A7ED4">
        <w:rPr>
          <w:i/>
        </w:rPr>
        <w:t>broad</w:t>
      </w:r>
      <w:r>
        <w:t xml:space="preserve">, then the </w:t>
      </w:r>
      <w:r w:rsidR="007A7ED4">
        <w:t>latter</w:t>
      </w:r>
      <w:r>
        <w:t xml:space="preserve"> element is assigned a value equal to that of the </w:t>
      </w:r>
      <w:r w:rsidR="007A7ED4">
        <w:t>former</w:t>
      </w:r>
      <w:r>
        <w:t xml:space="preserve">. </w:t>
      </w:r>
    </w:p>
    <w:p w14:paraId="6BB06280" w14:textId="77777777" w:rsidR="00BF7F9B" w:rsidRDefault="000A5CD2" w:rsidP="000A5CD2">
      <w:pPr>
        <w:pStyle w:val="Heading3"/>
      </w:pPr>
      <w:bookmarkStart w:id="2627" w:name="_Toc315355562"/>
      <w:bookmarkStart w:id="2628" w:name="_Toc315860238"/>
      <w:bookmarkStart w:id="2629" w:name="_Toc316300834"/>
      <w:bookmarkStart w:id="2630" w:name="_Toc316536664"/>
      <w:bookmarkStart w:id="2631" w:name="_Toc316626672"/>
      <w:bookmarkStart w:id="2632" w:name="_Toc317019921"/>
      <w:bookmarkStart w:id="2633" w:name="_Toc318442366"/>
      <w:bookmarkStart w:id="2634" w:name="_Toc327823074"/>
      <w:bookmarkStart w:id="2635" w:name="_Toc336995625"/>
      <w:bookmarkStart w:id="2636" w:name="_Toc357335363"/>
      <w:bookmarkStart w:id="2637" w:name="_Toc376852066"/>
      <w:bookmarkStart w:id="2638" w:name="_Toc376852425"/>
      <w:bookmarkStart w:id="2639" w:name="_Toc407792027"/>
      <w:bookmarkStart w:id="2640" w:name="_Toc417216423"/>
      <w:bookmarkStart w:id="2641" w:name="_Toc417216794"/>
      <w:bookmarkStart w:id="2642" w:name="_Toc417398411"/>
      <w:bookmarkStart w:id="2643" w:name="_Toc417622784"/>
      <w:bookmarkStart w:id="2644" w:name="_Toc418019329"/>
      <w:bookmarkStart w:id="2645" w:name="_Toc418697686"/>
      <w:bookmarkStart w:id="2646" w:name="_Toc418769215"/>
      <w:bookmarkStart w:id="2647" w:name="_Toc419216130"/>
      <w:bookmarkStart w:id="2648" w:name="_Toc421585603"/>
      <w:bookmarkStart w:id="2649" w:name="_Toc421865977"/>
      <w:bookmarkStart w:id="2650" w:name="_Toc422469055"/>
      <w:bookmarkStart w:id="2651" w:name="_Toc422985075"/>
      <w:bookmarkStart w:id="2652" w:name="_Toc423029431"/>
      <w:bookmarkStart w:id="2653" w:name="_Toc423173157"/>
      <w:bookmarkStart w:id="2654" w:name="_Toc423264156"/>
      <w:bookmarkStart w:id="2655" w:name="_Toc423435388"/>
      <w:bookmarkStart w:id="2656" w:name="_Toc426572362"/>
      <w:bookmarkStart w:id="2657" w:name="_Toc428082673"/>
      <w:r>
        <w:t>Example 2</w:t>
      </w:r>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68BFBE19" w14:textId="77777777" w:rsidR="000A5CD2" w:rsidRDefault="000A5CD2" w:rsidP="000A5CD2">
      <w:pPr>
        <w:spacing w:before="0" w:after="0"/>
        <w:rPr>
          <w:rFonts w:ascii="Courier New" w:hAnsi="Courier New" w:cs="Courier New"/>
          <w:sz w:val="20"/>
        </w:rPr>
      </w:pPr>
      <w:r>
        <w:rPr>
          <w:rFonts w:ascii="Courier New" w:hAnsi="Courier New" w:cs="Courier New"/>
          <w:sz w:val="20"/>
        </w:rPr>
        <w:t>hk_broad(select=(layer_broad==1))</w:t>
      </w:r>
      <w:r w:rsidRPr="00BF7F9B">
        <w:rPr>
          <w:rFonts w:ascii="Courier New" w:hAnsi="Courier New" w:cs="Courier New"/>
          <w:sz w:val="20"/>
        </w:rPr>
        <w:t>=</w:t>
      </w:r>
      <w:r>
        <w:rPr>
          <w:rFonts w:ascii="Courier New" w:hAnsi="Courier New" w:cs="Courier New"/>
          <w:sz w:val="20"/>
        </w:rPr>
        <w:t>hk_fine</w:t>
      </w:r>
      <w:r w:rsidRPr="00BF7F9B">
        <w:rPr>
          <w:rFonts w:ascii="Courier New" w:hAnsi="Courier New" w:cs="Courier New"/>
          <w:sz w:val="20"/>
        </w:rPr>
        <w:t>.assign_if_colocated_2d</w:t>
      </w:r>
      <w:r>
        <w:rPr>
          <w:rFonts w:ascii="Courier New" w:hAnsi="Courier New" w:cs="Courier New"/>
          <w:sz w:val="20"/>
        </w:rPr>
        <w:t>(    &amp;</w:t>
      </w:r>
    </w:p>
    <w:p w14:paraId="1EECB567" w14:textId="77777777" w:rsidR="000A5CD2" w:rsidRDefault="000A5CD2" w:rsidP="000A5CD2">
      <w:pPr>
        <w:spacing w:before="0" w:after="0"/>
        <w:rPr>
          <w:rFonts w:ascii="Courier New" w:hAnsi="Courier New" w:cs="Courier New"/>
          <w:sz w:val="20"/>
        </w:rPr>
      </w:pPr>
      <w:r>
        <w:rPr>
          <w:rFonts w:ascii="Courier New" w:hAnsi="Courier New" w:cs="Courier New"/>
          <w:sz w:val="20"/>
        </w:rPr>
        <w:t xml:space="preserve">                                  </w:t>
      </w:r>
      <w:r w:rsidRPr="00BF7F9B">
        <w:rPr>
          <w:rFonts w:ascii="Courier New" w:hAnsi="Courier New" w:cs="Courier New"/>
          <w:sz w:val="20"/>
        </w:rPr>
        <w:t>acceptance_threshold=1.0</w:t>
      </w:r>
      <w:r>
        <w:rPr>
          <w:rFonts w:ascii="Courier New" w:hAnsi="Courier New" w:cs="Courier New"/>
          <w:sz w:val="20"/>
        </w:rPr>
        <w:t>,          &amp;</w:t>
      </w:r>
    </w:p>
    <w:p w14:paraId="79F7EE9B" w14:textId="77777777" w:rsidR="000A5CD2" w:rsidRDefault="000A5CD2" w:rsidP="000A5CD2">
      <w:pPr>
        <w:spacing w:before="0" w:after="0"/>
        <w:rPr>
          <w:rFonts w:ascii="Courier New" w:hAnsi="Courier New" w:cs="Courier New"/>
          <w:sz w:val="20"/>
        </w:rPr>
      </w:pPr>
      <w:r>
        <w:rPr>
          <w:rFonts w:ascii="Courier New" w:hAnsi="Courier New" w:cs="Courier New"/>
          <w:sz w:val="20"/>
        </w:rPr>
        <w:t xml:space="preserve">                                  select=(layer_fine&lt;10))</w:t>
      </w:r>
    </w:p>
    <w:p w14:paraId="3789A75F" w14:textId="77777777" w:rsidR="000A5CD2" w:rsidRDefault="000A5CD2" w:rsidP="000A5CD2">
      <w:r>
        <w:t xml:space="preserve">This invocation of the </w:t>
      </w:r>
      <w:r>
        <w:rPr>
          <w:i/>
        </w:rPr>
        <w:t>assign_if_colocated_2d()</w:t>
      </w:r>
      <w:r>
        <w:t xml:space="preserve"> </w:t>
      </w:r>
      <w:r w:rsidR="0088083F">
        <w:t xml:space="preserve">function </w:t>
      </w:r>
      <w:r>
        <w:t xml:space="preserve">will assign </w:t>
      </w:r>
      <w:r>
        <w:rPr>
          <w:i/>
        </w:rPr>
        <w:t>hk_fine</w:t>
      </w:r>
      <w:r>
        <w:t xml:space="preserve"> element values to elements of the </w:t>
      </w:r>
      <w:r>
        <w:rPr>
          <w:i/>
        </w:rPr>
        <w:t>hk_broad</w:t>
      </w:r>
      <w:r>
        <w:t xml:space="preserve"> PLIST</w:t>
      </w:r>
      <w:r w:rsidR="00EA55A6">
        <w:t xml:space="preserve"> only</w:t>
      </w:r>
      <w:r>
        <w:t xml:space="preserve"> if members of the </w:t>
      </w:r>
      <w:r w:rsidRPr="000A5CD2">
        <w:rPr>
          <w:i/>
        </w:rPr>
        <w:t>layer_fine</w:t>
      </w:r>
      <w:r>
        <w:t xml:space="preserve"> SLIST are less than 10, and members of the </w:t>
      </w:r>
      <w:r w:rsidRPr="000A5CD2">
        <w:rPr>
          <w:i/>
        </w:rPr>
        <w:t>layer_broad</w:t>
      </w:r>
      <w:r>
        <w:t xml:space="preserve"> SLIST are equal to 1. It is assumed that the </w:t>
      </w:r>
      <w:r w:rsidRPr="000A5CD2">
        <w:rPr>
          <w:i/>
        </w:rPr>
        <w:t>layer_fine</w:t>
      </w:r>
      <w:r>
        <w:t xml:space="preserve"> SLIST has the same parent CLIST as the </w:t>
      </w:r>
      <w:r w:rsidRPr="000A5CD2">
        <w:rPr>
          <w:i/>
        </w:rPr>
        <w:t>hk_fine</w:t>
      </w:r>
      <w:r>
        <w:t xml:space="preserve"> PLIST, and that the </w:t>
      </w:r>
      <w:r w:rsidRPr="000A5CD2">
        <w:rPr>
          <w:i/>
        </w:rPr>
        <w:t>layer_broad</w:t>
      </w:r>
      <w:r>
        <w:t xml:space="preserve"> SLIST has the same reference CLIST as the </w:t>
      </w:r>
      <w:r w:rsidRPr="000A5CD2">
        <w:rPr>
          <w:i/>
        </w:rPr>
        <w:t>hk_broad</w:t>
      </w:r>
      <w:r>
        <w:t xml:space="preserve"> PLIST.</w:t>
      </w:r>
    </w:p>
    <w:p w14:paraId="36E6B31E" w14:textId="77777777" w:rsidR="00CB4034" w:rsidRDefault="00CB4034" w:rsidP="000A5CD2">
      <w:pPr>
        <w:sectPr w:rsidR="00CB4034">
          <w:headerReference w:type="default" r:id="rId37"/>
          <w:pgSz w:w="11907" w:h="16840" w:code="9"/>
          <w:pgMar w:top="1699" w:right="1440" w:bottom="1656" w:left="1440" w:header="1138" w:footer="720" w:gutter="0"/>
          <w:cols w:space="720"/>
        </w:sectPr>
      </w:pPr>
    </w:p>
    <w:p w14:paraId="4B7243F0" w14:textId="7982E296" w:rsidR="00CB4034" w:rsidRDefault="00CB4034" w:rsidP="00CB4034">
      <w:pPr>
        <w:pStyle w:val="Heading1"/>
      </w:pPr>
      <w:bookmarkStart w:id="2658" w:name="_Toc433361904"/>
      <w:bookmarkStart w:id="2659" w:name="_Toc433620828"/>
      <w:bookmarkStart w:id="2660" w:name="_Toc523916492"/>
      <w:bookmarkStart w:id="2661" w:name="_Toc61612691"/>
      <w:r>
        <w:lastRenderedPageBreak/>
        <w:t>build_covmat_from_vario</w:t>
      </w:r>
      <w:bookmarkEnd w:id="2658"/>
      <w:bookmarkEnd w:id="2659"/>
      <w:bookmarkEnd w:id="2660"/>
      <w:r w:rsidR="00726796">
        <w:t>()</w:t>
      </w:r>
      <w:bookmarkEnd w:id="2661"/>
    </w:p>
    <w:p w14:paraId="79A5374F" w14:textId="77777777" w:rsidR="008A1A82" w:rsidRDefault="00CB4034" w:rsidP="00CB4034">
      <w:pPr>
        <w:pStyle w:val="Heading2"/>
      </w:pPr>
      <w:bookmarkStart w:id="2662" w:name="_Toc433361905"/>
      <w:bookmarkStart w:id="2663" w:name="_Toc433620829"/>
      <w:bookmarkStart w:id="2664" w:name="_Toc523916493"/>
      <w:bookmarkStart w:id="2665" w:name="_Toc61612692"/>
      <w:r>
        <w:t>General</w:t>
      </w:r>
      <w:bookmarkEnd w:id="2662"/>
      <w:bookmarkEnd w:id="2663"/>
      <w:bookmarkEnd w:id="2664"/>
      <w:bookmarkEnd w:id="2665"/>
    </w:p>
    <w:p w14:paraId="5247CBD5" w14:textId="77777777" w:rsidR="00CB4034" w:rsidRDefault="00CB4034" w:rsidP="00CB4034">
      <w:r>
        <w:t xml:space="preserve">Function </w:t>
      </w:r>
      <w:r w:rsidRPr="00BC3A81">
        <w:rPr>
          <w:i/>
        </w:rPr>
        <w:t>build_covmat_from_vario</w:t>
      </w:r>
      <w:r w:rsidR="00BC3A81">
        <w:rPr>
          <w:i/>
        </w:rPr>
        <w:t>()</w:t>
      </w:r>
      <w:r>
        <w:t xml:space="preserve"> builds a covariance matrix that pertains to selected </w:t>
      </w:r>
      <w:r w:rsidR="00C22A3D">
        <w:t>elements</w:t>
      </w:r>
      <w:r>
        <w:t xml:space="preserve"> of a two- or three-dimensional </w:t>
      </w:r>
      <w:r w:rsidR="00FD5116">
        <w:t>C</w:t>
      </w:r>
      <w:r w:rsidR="00BC3A81">
        <w:t>LIST. The matrix is built</w:t>
      </w:r>
      <w:r>
        <w:t xml:space="preserve"> from a</w:t>
      </w:r>
      <w:r w:rsidR="00BC3A81">
        <w:t xml:space="preserve"> two- or three-dimensional variogram. Alternatively, its construction can be based on </w:t>
      </w:r>
      <w:r>
        <w:t>non-stationary two-or three-dimensional variogram</w:t>
      </w:r>
      <w:r w:rsidR="00BC3A81">
        <w:t>s</w:t>
      </w:r>
      <w:r>
        <w:t xml:space="preserve"> whose properties can </w:t>
      </w:r>
      <w:r w:rsidR="00BC3A81">
        <w:t>vary from</w:t>
      </w:r>
      <w:r>
        <w:t xml:space="preserve"> </w:t>
      </w:r>
      <w:r w:rsidR="00FD5116">
        <w:t>C</w:t>
      </w:r>
      <w:r>
        <w:t>LIST element</w:t>
      </w:r>
      <w:r w:rsidR="00BC3A81">
        <w:t xml:space="preserve"> to CLIST element</w:t>
      </w:r>
      <w:r>
        <w:t xml:space="preserve">. </w:t>
      </w:r>
      <w:r w:rsidR="00BC3A81">
        <w:t>In all cases the</w:t>
      </w:r>
      <w:r>
        <w:t xml:space="preserve"> covariance matrix</w:t>
      </w:r>
      <w:r w:rsidR="00BC3A81">
        <w:t xml:space="preserve"> constructed by the </w:t>
      </w:r>
      <w:r w:rsidR="00BC3A81" w:rsidRPr="00BC3A81">
        <w:rPr>
          <w:i/>
        </w:rPr>
        <w:t>build_covmat_from_vario()</w:t>
      </w:r>
      <w:r w:rsidR="00BC3A81">
        <w:t xml:space="preserve"> function</w:t>
      </w:r>
      <w:r>
        <w:t xml:space="preserve"> is, square, symmetric and positive definite. </w:t>
      </w:r>
    </w:p>
    <w:p w14:paraId="27638738" w14:textId="77777777" w:rsidR="00FD5116" w:rsidRDefault="00FD5116" w:rsidP="00FD5116">
      <w:pPr>
        <w:pStyle w:val="Heading2"/>
      </w:pPr>
      <w:bookmarkStart w:id="2666" w:name="_Toc433361906"/>
      <w:bookmarkStart w:id="2667" w:name="_Toc433620830"/>
      <w:bookmarkStart w:id="2668" w:name="_Toc523916494"/>
      <w:bookmarkStart w:id="2669" w:name="_Toc61612693"/>
      <w:r>
        <w:t>Function Specifications</w:t>
      </w:r>
      <w:bookmarkEnd w:id="2666"/>
      <w:bookmarkEnd w:id="2667"/>
      <w:bookmarkEnd w:id="2668"/>
      <w:bookmarkEnd w:id="2669"/>
    </w:p>
    <w:p w14:paraId="304724D8" w14:textId="77777777" w:rsidR="00FD5116" w:rsidRDefault="00FD5116" w:rsidP="00FD5116">
      <w:pPr>
        <w:pStyle w:val="Heading3"/>
      </w:pPr>
      <w:r>
        <w:t>Function value</w:t>
      </w:r>
    </w:p>
    <w:p w14:paraId="345D4078" w14:textId="77777777" w:rsidR="00FD5116" w:rsidRDefault="00FD5116" w:rsidP="00FD5116">
      <w:r>
        <w:t xml:space="preserve">The </w:t>
      </w:r>
      <w:r>
        <w:rPr>
          <w:i/>
        </w:rPr>
        <w:t>build_covmat_from_vario</w:t>
      </w:r>
      <w:r w:rsidRPr="00744E28">
        <w:rPr>
          <w:i/>
        </w:rPr>
        <w:t>()</w:t>
      </w:r>
      <w:r>
        <w:t xml:space="preserve"> function creates and populates a MATRIX. The name of this new MATRIX is the target of the function. This name must appear before the function in a PLPROC command which uses the function. This name should be separated from the function by a “=” symbol. </w:t>
      </w:r>
    </w:p>
    <w:p w14:paraId="787F18CD" w14:textId="77777777" w:rsidR="00FD5116" w:rsidRDefault="00FD5116" w:rsidP="00FD5116">
      <w:pPr>
        <w:pStyle w:val="Heading3"/>
      </w:pPr>
      <w:r>
        <w:t>Object associations</w:t>
      </w:r>
    </w:p>
    <w:p w14:paraId="3EE76F2D" w14:textId="77777777" w:rsidR="00FD5116" w:rsidRDefault="00583E88" w:rsidP="00FD5116">
      <w:r>
        <w:t xml:space="preserve">Function </w:t>
      </w:r>
      <w:r>
        <w:rPr>
          <w:i/>
        </w:rPr>
        <w:t>build_covmat_from_vario</w:t>
      </w:r>
      <w:r w:rsidRPr="00744E28">
        <w:rPr>
          <w:i/>
        </w:rPr>
        <w:t>()</w:t>
      </w:r>
      <w:r>
        <w:t xml:space="preserve"> operates on an existing two- or three-dimensional CLIST (referred to as the “source CLIST”). A call to this function must follow the name of this source CLIST, with a dot between the </w:t>
      </w:r>
      <w:r w:rsidR="00C22A3D">
        <w:t>CLIST name and the function name</w:t>
      </w:r>
      <w:r>
        <w:t xml:space="preserve">. </w:t>
      </w:r>
    </w:p>
    <w:p w14:paraId="4FA0F12E" w14:textId="77777777" w:rsidR="00FD5116" w:rsidRDefault="00FD5116" w:rsidP="00FD5116">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AA388F" w:rsidRPr="00B91E11" w14:paraId="3C7863D6" w14:textId="77777777" w:rsidTr="00BC4AA7">
        <w:tc>
          <w:tcPr>
            <w:tcW w:w="2097" w:type="dxa"/>
          </w:tcPr>
          <w:p w14:paraId="6C5157C3" w14:textId="77777777" w:rsidR="00AA388F" w:rsidRDefault="00C22A3D" w:rsidP="00BC4AA7">
            <w:pPr>
              <w:rPr>
                <w:i/>
              </w:rPr>
            </w:pPr>
            <w:r>
              <w:rPr>
                <w:i/>
              </w:rPr>
              <w:t>S</w:t>
            </w:r>
            <w:r w:rsidR="00AA388F">
              <w:rPr>
                <w:i/>
              </w:rPr>
              <w:t>elect</w:t>
            </w:r>
          </w:p>
        </w:tc>
        <w:tc>
          <w:tcPr>
            <w:tcW w:w="7146" w:type="dxa"/>
          </w:tcPr>
          <w:p w14:paraId="07A0BCD1" w14:textId="77777777" w:rsidR="00AA388F" w:rsidRDefault="00BC4AA7" w:rsidP="00BC3A81">
            <w:r>
              <w:t>A selection equation which can be used to restrict the number of CLIST elements for which covariance matrix</w:t>
            </w:r>
            <w:r w:rsidR="00BC3A81">
              <w:t xml:space="preserve"> elements</w:t>
            </w:r>
            <w:r>
              <w:t xml:space="preserve"> </w:t>
            </w:r>
            <w:r w:rsidR="00BC3A81">
              <w:t>are</w:t>
            </w:r>
            <w:r>
              <w:t xml:space="preserve"> generated.</w:t>
            </w:r>
          </w:p>
        </w:tc>
      </w:tr>
      <w:tr w:rsidR="00AA388F" w:rsidRPr="00B91E11" w14:paraId="1B595C92" w14:textId="77777777" w:rsidTr="00BC4AA7">
        <w:tc>
          <w:tcPr>
            <w:tcW w:w="2097" w:type="dxa"/>
          </w:tcPr>
          <w:p w14:paraId="719ACE46" w14:textId="77777777" w:rsidR="00AA388F" w:rsidRDefault="00BC4AA7" w:rsidP="00BC4AA7">
            <w:pPr>
              <w:rPr>
                <w:i/>
              </w:rPr>
            </w:pPr>
            <w:r>
              <w:rPr>
                <w:i/>
              </w:rPr>
              <w:t>variogram</w:t>
            </w:r>
          </w:p>
        </w:tc>
        <w:tc>
          <w:tcPr>
            <w:tcW w:w="7146" w:type="dxa"/>
          </w:tcPr>
          <w:p w14:paraId="5AE842D9" w14:textId="77777777" w:rsidR="00AA388F" w:rsidRDefault="00BC4AA7" w:rsidP="00BC3A81">
            <w:r>
              <w:t xml:space="preserve">The name of the variogram employed in calculation of the covariance matrix. Options are “spherical”, “exponential”, “gaussian” and “power”. </w:t>
            </w:r>
          </w:p>
        </w:tc>
      </w:tr>
      <w:tr w:rsidR="00BC4AA7" w:rsidRPr="00B91E11" w14:paraId="7D76A180" w14:textId="77777777" w:rsidTr="00BC4AA7">
        <w:tc>
          <w:tcPr>
            <w:tcW w:w="2097" w:type="dxa"/>
          </w:tcPr>
          <w:p w14:paraId="4E41096E" w14:textId="77777777" w:rsidR="00BC4AA7" w:rsidRDefault="00C22A3D" w:rsidP="00BC4AA7">
            <w:pPr>
              <w:rPr>
                <w:i/>
              </w:rPr>
            </w:pPr>
            <w:r>
              <w:rPr>
                <w:i/>
              </w:rPr>
              <w:t>N</w:t>
            </w:r>
            <w:r w:rsidR="00BC4AA7">
              <w:rPr>
                <w:i/>
              </w:rPr>
              <w:t>ugget</w:t>
            </w:r>
          </w:p>
        </w:tc>
        <w:tc>
          <w:tcPr>
            <w:tcW w:w="7146" w:type="dxa"/>
          </w:tcPr>
          <w:p w14:paraId="3013AA3D" w14:textId="77777777" w:rsidR="00BC4AA7" w:rsidRDefault="00BC4AA7" w:rsidP="00BC4AA7">
            <w:r>
              <w:t>The geostatistical nugget value. If this argument is omitted the nugget is assumed to be zero.</w:t>
            </w:r>
          </w:p>
        </w:tc>
      </w:tr>
      <w:tr w:rsidR="00BC4AA7" w:rsidRPr="00B91E11" w14:paraId="112E58F3" w14:textId="77777777" w:rsidTr="00BC4AA7">
        <w:tc>
          <w:tcPr>
            <w:tcW w:w="2097" w:type="dxa"/>
          </w:tcPr>
          <w:p w14:paraId="4B1EA64F" w14:textId="77777777" w:rsidR="00BC4AA7" w:rsidRDefault="00BC4AA7" w:rsidP="00BC4AA7">
            <w:pPr>
              <w:rPr>
                <w:i/>
              </w:rPr>
            </w:pPr>
            <w:r>
              <w:rPr>
                <w:i/>
              </w:rPr>
              <w:t>nugget_plist</w:t>
            </w:r>
          </w:p>
        </w:tc>
        <w:tc>
          <w:tcPr>
            <w:tcW w:w="7146" w:type="dxa"/>
          </w:tcPr>
          <w:p w14:paraId="71DEF372" w14:textId="77777777" w:rsidR="00BC4AA7" w:rsidRDefault="00BC4AA7" w:rsidP="00BC3A81">
            <w:r>
              <w:t xml:space="preserve">This argument can be employed instead of the </w:t>
            </w:r>
            <w:r w:rsidR="007D2B2A">
              <w:rPr>
                <w:i/>
              </w:rPr>
              <w:t>nugget</w:t>
            </w:r>
            <w:r>
              <w:t xml:space="preserve"> argument if </w:t>
            </w:r>
            <w:r w:rsidR="007D2B2A" w:rsidRPr="007D2B2A">
              <w:t xml:space="preserve">the </w:t>
            </w:r>
            <w:r w:rsidR="007D2B2A" w:rsidRPr="00C22A3D">
              <w:rPr>
                <w:i/>
              </w:rPr>
              <w:t>nugget</w:t>
            </w:r>
            <w:r>
              <w:t xml:space="preserve"> can differ from element to element of the source CLIST. </w:t>
            </w:r>
            <w:r w:rsidR="00BC3A81">
              <w:t>The PLIST supplied as the value of this argument must then provide</w:t>
            </w:r>
            <w:r>
              <w:t xml:space="preserve"> the value of </w:t>
            </w:r>
            <w:r w:rsidR="007D2B2A">
              <w:t xml:space="preserve">the </w:t>
            </w:r>
            <w:r w:rsidR="007D2B2A" w:rsidRPr="00C22A3D">
              <w:rPr>
                <w:i/>
              </w:rPr>
              <w:t>nugget</w:t>
            </w:r>
            <w:r>
              <w:t xml:space="preserve"> on an element-by-elemen</w:t>
            </w:r>
            <w:r w:rsidR="00BC3A81">
              <w:t>t basis. The parent CLIST of this</w:t>
            </w:r>
            <w:r>
              <w:t xml:space="preserve"> PLIST must be the source CLIST of the function.</w:t>
            </w:r>
          </w:p>
        </w:tc>
      </w:tr>
      <w:tr w:rsidR="007D2B2A" w:rsidRPr="00B91E11" w14:paraId="5D9BF488" w14:textId="77777777" w:rsidTr="00BC4AA7">
        <w:tc>
          <w:tcPr>
            <w:tcW w:w="2097" w:type="dxa"/>
          </w:tcPr>
          <w:p w14:paraId="3A17118F" w14:textId="77777777" w:rsidR="007D2B2A" w:rsidRDefault="00C22A3D" w:rsidP="00BC4AA7">
            <w:pPr>
              <w:rPr>
                <w:i/>
              </w:rPr>
            </w:pPr>
            <w:r>
              <w:rPr>
                <w:i/>
              </w:rPr>
              <w:t>S</w:t>
            </w:r>
            <w:r w:rsidR="007D2B2A">
              <w:rPr>
                <w:i/>
              </w:rPr>
              <w:t>ill</w:t>
            </w:r>
          </w:p>
        </w:tc>
        <w:tc>
          <w:tcPr>
            <w:tcW w:w="7146" w:type="dxa"/>
          </w:tcPr>
          <w:p w14:paraId="22096608" w14:textId="77777777" w:rsidR="007D2B2A" w:rsidRDefault="007D2B2A" w:rsidP="00C22A3D">
            <w:r>
              <w:t>The sill of the variogram. This argument, o</w:t>
            </w:r>
            <w:r w:rsidR="00C22A3D">
              <w:t>r</w:t>
            </w:r>
            <w:r>
              <w:t xml:space="preserve"> the </w:t>
            </w:r>
            <w:r w:rsidRPr="007D2B2A">
              <w:rPr>
                <w:i/>
              </w:rPr>
              <w:t>sill_plist</w:t>
            </w:r>
            <w:r>
              <w:t xml:space="preserve"> argument, are mandatory.</w:t>
            </w:r>
          </w:p>
        </w:tc>
      </w:tr>
      <w:tr w:rsidR="007D2B2A" w:rsidRPr="00B91E11" w14:paraId="0C8431EC" w14:textId="77777777" w:rsidTr="00BC4AA7">
        <w:tc>
          <w:tcPr>
            <w:tcW w:w="2097" w:type="dxa"/>
          </w:tcPr>
          <w:p w14:paraId="4300E504" w14:textId="77777777" w:rsidR="007D2B2A" w:rsidRDefault="007D2B2A" w:rsidP="00BC4AA7">
            <w:pPr>
              <w:rPr>
                <w:i/>
              </w:rPr>
            </w:pPr>
            <w:r>
              <w:rPr>
                <w:i/>
              </w:rPr>
              <w:t>sill_plist</w:t>
            </w:r>
          </w:p>
        </w:tc>
        <w:tc>
          <w:tcPr>
            <w:tcW w:w="7146" w:type="dxa"/>
          </w:tcPr>
          <w:p w14:paraId="145E9B9A" w14:textId="77777777" w:rsidR="007D2B2A" w:rsidRDefault="007D2B2A" w:rsidP="007D2B2A">
            <w:r>
              <w:t xml:space="preserve">This argument can be employed instead of the </w:t>
            </w:r>
            <w:r>
              <w:rPr>
                <w:i/>
              </w:rPr>
              <w:t>sill</w:t>
            </w:r>
            <w:r>
              <w:t xml:space="preserve"> argument if </w:t>
            </w:r>
            <w:r w:rsidRPr="007D2B2A">
              <w:t xml:space="preserve">the </w:t>
            </w:r>
            <w:r w:rsidRPr="00C22A3D">
              <w:rPr>
                <w:i/>
              </w:rPr>
              <w:t>sill</w:t>
            </w:r>
            <w:r>
              <w:t xml:space="preserve"> can differ from element to element of the source CLIST. In this case it provides the value of the </w:t>
            </w:r>
            <w:r w:rsidRPr="00C22A3D">
              <w:rPr>
                <w:i/>
              </w:rPr>
              <w:t>sill</w:t>
            </w:r>
            <w:r>
              <w:t xml:space="preserve"> on an element-by-element basis. The </w:t>
            </w:r>
            <w:r>
              <w:lastRenderedPageBreak/>
              <w:t>parent CLIST of the PLIST supplied as the value of this argument must be the source CLIST of the function.</w:t>
            </w:r>
          </w:p>
        </w:tc>
      </w:tr>
      <w:tr w:rsidR="00AA388F" w:rsidRPr="00B91E11" w14:paraId="0BB10621" w14:textId="77777777" w:rsidTr="00BC4AA7">
        <w:tc>
          <w:tcPr>
            <w:tcW w:w="2097" w:type="dxa"/>
          </w:tcPr>
          <w:p w14:paraId="467BEF72" w14:textId="77777777" w:rsidR="00AA388F" w:rsidRDefault="00BC3A81" w:rsidP="00BC4AA7">
            <w:pPr>
              <w:rPr>
                <w:i/>
              </w:rPr>
            </w:pPr>
            <w:r>
              <w:rPr>
                <w:i/>
              </w:rPr>
              <w:lastRenderedPageBreak/>
              <w:t>a</w:t>
            </w:r>
          </w:p>
        </w:tc>
        <w:tc>
          <w:tcPr>
            <w:tcW w:w="7146" w:type="dxa"/>
          </w:tcPr>
          <w:p w14:paraId="1B9DB18C" w14:textId="77777777" w:rsidR="00AA388F" w:rsidRPr="00B91E11" w:rsidRDefault="00BC4AA7" w:rsidP="00C22A3D">
            <w:r>
              <w:t>The “a” value pertaining to the variogram. This argument can be used only if the source CLIST is two-dimensional, in which case</w:t>
            </w:r>
            <w:r w:rsidR="00BC3A81">
              <w:t xml:space="preserve"> either this argument, or the </w:t>
            </w:r>
            <w:r w:rsidR="00BC3A81" w:rsidRPr="00BC3A81">
              <w:rPr>
                <w:i/>
              </w:rPr>
              <w:t>a_plist</w:t>
            </w:r>
            <w:r w:rsidR="00BC3A81">
              <w:t xml:space="preserve"> argument,</w:t>
            </w:r>
            <w:r>
              <w:t xml:space="preserve"> is mandatory. </w:t>
            </w:r>
          </w:p>
        </w:tc>
      </w:tr>
      <w:tr w:rsidR="00BC4AA7" w:rsidRPr="00B91E11" w14:paraId="5FCC717A" w14:textId="77777777" w:rsidTr="00BC4AA7">
        <w:tc>
          <w:tcPr>
            <w:tcW w:w="2097" w:type="dxa"/>
          </w:tcPr>
          <w:p w14:paraId="2144D14B" w14:textId="77777777" w:rsidR="00BC4AA7" w:rsidRDefault="00BC4AA7" w:rsidP="00BC4AA7">
            <w:pPr>
              <w:rPr>
                <w:i/>
              </w:rPr>
            </w:pPr>
            <w:r>
              <w:rPr>
                <w:i/>
              </w:rPr>
              <w:t>a_plist</w:t>
            </w:r>
          </w:p>
        </w:tc>
        <w:tc>
          <w:tcPr>
            <w:tcW w:w="7146" w:type="dxa"/>
          </w:tcPr>
          <w:p w14:paraId="681DF1A7" w14:textId="77777777" w:rsidR="00BC4AA7" w:rsidRPr="00BC4AA7" w:rsidRDefault="00BC4AA7" w:rsidP="00C22A3D">
            <w:r>
              <w:t xml:space="preserve">This argument can be employed instead of the </w:t>
            </w:r>
            <w:r>
              <w:rPr>
                <w:i/>
              </w:rPr>
              <w:t>a</w:t>
            </w:r>
            <w:r>
              <w:t xml:space="preserve"> argument if</w:t>
            </w:r>
            <w:r w:rsidR="00BC3A81">
              <w:t xml:space="preserve"> the variogram </w:t>
            </w:r>
            <w:r w:rsidR="00C22A3D" w:rsidRPr="00C22A3D">
              <w:rPr>
                <w:i/>
              </w:rPr>
              <w:t>a</w:t>
            </w:r>
            <w:r w:rsidR="00BC3A81">
              <w:t xml:space="preserve"> value</w:t>
            </w:r>
            <w:r>
              <w:t xml:space="preserve"> can differ from element to element of the source CLIST. It provides the value of </w:t>
            </w:r>
            <w:r w:rsidR="00C22A3D" w:rsidRPr="00C22A3D">
              <w:rPr>
                <w:i/>
              </w:rPr>
              <w:t>a</w:t>
            </w:r>
            <w:r>
              <w:t xml:space="preserve"> on an element-by-element basis. The parent CLIST of the PLIST supplied as the value of this argument must be the source CLIST of the function.</w:t>
            </w:r>
          </w:p>
        </w:tc>
      </w:tr>
      <w:tr w:rsidR="00AA388F" w:rsidRPr="00B91E11" w14:paraId="73AB89E2" w14:textId="77777777" w:rsidTr="00BC4AA7">
        <w:tc>
          <w:tcPr>
            <w:tcW w:w="2097" w:type="dxa"/>
          </w:tcPr>
          <w:p w14:paraId="412A3F0B" w14:textId="77777777" w:rsidR="00AA388F" w:rsidRDefault="00BC3A81" w:rsidP="00BC4AA7">
            <w:pPr>
              <w:rPr>
                <w:i/>
              </w:rPr>
            </w:pPr>
            <w:r>
              <w:rPr>
                <w:i/>
              </w:rPr>
              <w:t>h</w:t>
            </w:r>
            <w:r w:rsidR="007D2B2A">
              <w:rPr>
                <w:i/>
              </w:rPr>
              <w:t>anis</w:t>
            </w:r>
          </w:p>
        </w:tc>
        <w:tc>
          <w:tcPr>
            <w:tcW w:w="7146" w:type="dxa"/>
          </w:tcPr>
          <w:p w14:paraId="0CC16E27" w14:textId="77777777" w:rsidR="00AA388F" w:rsidRPr="00442C90" w:rsidRDefault="007D2B2A" w:rsidP="00BC3A81">
            <w:r>
              <w:t>The</w:t>
            </w:r>
            <w:r w:rsidR="00C22A3D">
              <w:t xml:space="preserve"> horizontal anisotropy of a two-</w:t>
            </w:r>
            <w:r>
              <w:t xml:space="preserve">dimensional variogram. This is the ratio of the variogram range in the </w:t>
            </w:r>
            <w:r>
              <w:rPr>
                <w:i/>
              </w:rPr>
              <w:t>bearing</w:t>
            </w:r>
            <w:r>
              <w:t xml:space="preserve"> direction to its range at right angles to this direction.</w:t>
            </w:r>
            <w:r w:rsidR="00442C90">
              <w:t xml:space="preserve"> If </w:t>
            </w:r>
            <w:r w:rsidR="00BC3A81">
              <w:t>the</w:t>
            </w:r>
            <w:r w:rsidR="00442C90">
              <w:t xml:space="preserve"> </w:t>
            </w:r>
            <w:r w:rsidR="00442C90" w:rsidRPr="00BC3A81">
              <w:rPr>
                <w:i/>
              </w:rPr>
              <w:t>hanis</w:t>
            </w:r>
            <w:r w:rsidR="00442C90">
              <w:t xml:space="preserve"> argument is omitted, then the horizontal anisotropy is assumed to be 1.0. If it is included</w:t>
            </w:r>
            <w:r w:rsidR="00BC3A81">
              <w:t>,</w:t>
            </w:r>
            <w:r w:rsidR="00442C90">
              <w:t xml:space="preserve"> then a </w:t>
            </w:r>
            <w:r w:rsidR="00442C90" w:rsidRPr="00BC3A81">
              <w:rPr>
                <w:i/>
              </w:rPr>
              <w:t>bearing</w:t>
            </w:r>
            <w:r w:rsidR="00442C90">
              <w:t xml:space="preserve"> or </w:t>
            </w:r>
            <w:r w:rsidR="00442C90" w:rsidRPr="00BC3A81">
              <w:rPr>
                <w:i/>
              </w:rPr>
              <w:t>bearing_plist</w:t>
            </w:r>
            <w:r w:rsidR="00442C90">
              <w:t xml:space="preserve"> argument must also be </w:t>
            </w:r>
            <w:r w:rsidR="00BC3A81">
              <w:t>provided</w:t>
            </w:r>
            <w:r w:rsidR="00442C90">
              <w:t xml:space="preserve">. If the source CLIST is three-dimensional then a </w:t>
            </w:r>
            <w:r w:rsidR="00442C90">
              <w:rPr>
                <w:i/>
              </w:rPr>
              <w:t>hanis</w:t>
            </w:r>
            <w:r w:rsidR="00442C90">
              <w:t xml:space="preserve"> argument must not be supplied.</w:t>
            </w:r>
          </w:p>
        </w:tc>
      </w:tr>
      <w:tr w:rsidR="00DF6EEF" w:rsidRPr="00B91E11" w14:paraId="17992221" w14:textId="77777777" w:rsidTr="00BC4AA7">
        <w:tc>
          <w:tcPr>
            <w:tcW w:w="2097" w:type="dxa"/>
          </w:tcPr>
          <w:p w14:paraId="16D59A64" w14:textId="77777777" w:rsidR="00DF6EEF" w:rsidRDefault="00DF6EEF" w:rsidP="00BC4AA7">
            <w:pPr>
              <w:rPr>
                <w:i/>
              </w:rPr>
            </w:pPr>
            <w:r>
              <w:rPr>
                <w:i/>
              </w:rPr>
              <w:t>hanis_plist</w:t>
            </w:r>
          </w:p>
        </w:tc>
        <w:tc>
          <w:tcPr>
            <w:tcW w:w="7146" w:type="dxa"/>
          </w:tcPr>
          <w:p w14:paraId="1B90A866" w14:textId="77777777" w:rsidR="00DF6EEF" w:rsidRPr="00BC4AA7" w:rsidRDefault="00DF6EEF" w:rsidP="00DF6EEF">
            <w:r>
              <w:t xml:space="preserve">This argument can be employed instead of the </w:t>
            </w:r>
            <w:r>
              <w:rPr>
                <w:i/>
              </w:rPr>
              <w:t>hanis</w:t>
            </w:r>
            <w:r>
              <w:t xml:space="preserve"> argument if the horizontal anisotropy can differ from element to element of the source CLIST. It provides the value of </w:t>
            </w:r>
            <w:r>
              <w:rPr>
                <w:i/>
              </w:rPr>
              <w:t>hanis</w:t>
            </w:r>
            <w:r>
              <w:t xml:space="preserve"> on an element-by-element basis. The parent CLIST of the PLIST supplied as the value of this argument must be the source CLIST of the function.</w:t>
            </w:r>
          </w:p>
        </w:tc>
      </w:tr>
      <w:tr w:rsidR="007A4607" w:rsidRPr="00B91E11" w14:paraId="0A8C525A" w14:textId="77777777" w:rsidTr="00BC4AA7">
        <w:tc>
          <w:tcPr>
            <w:tcW w:w="2097" w:type="dxa"/>
          </w:tcPr>
          <w:p w14:paraId="68BF13FE" w14:textId="77777777" w:rsidR="007A4607" w:rsidRDefault="007A4607" w:rsidP="00BC4AA7">
            <w:pPr>
              <w:rPr>
                <w:i/>
              </w:rPr>
            </w:pPr>
            <w:r>
              <w:rPr>
                <w:i/>
              </w:rPr>
              <w:t>bearing</w:t>
            </w:r>
          </w:p>
        </w:tc>
        <w:tc>
          <w:tcPr>
            <w:tcW w:w="7146" w:type="dxa"/>
          </w:tcPr>
          <w:p w14:paraId="056EE679" w14:textId="77777777" w:rsidR="007A4607" w:rsidRDefault="007A4607" w:rsidP="00BC3A81">
            <w:r>
              <w:t>The bearing (</w:t>
            </w:r>
            <w:r w:rsidR="00CE6368">
              <w:t xml:space="preserve">in degrees </w:t>
            </w:r>
            <w:r w:rsidR="00BC3A81">
              <w:t>clockwise from</w:t>
            </w:r>
            <w:r>
              <w:t xml:space="preserve"> north) of the major axis of anisotropy of a two-dimensional variogram; this is the direction of maximum range. This argument must be supplied if a </w:t>
            </w:r>
            <w:r w:rsidRPr="00BC3A81">
              <w:rPr>
                <w:i/>
              </w:rPr>
              <w:t>hanis</w:t>
            </w:r>
            <w:r>
              <w:t xml:space="preserve"> or </w:t>
            </w:r>
            <w:r w:rsidRPr="00BC3A81">
              <w:rPr>
                <w:i/>
              </w:rPr>
              <w:t>hanis_plist</w:t>
            </w:r>
            <w:r>
              <w:t xml:space="preserve"> argument is supplied. It must not be supplied otherwise.  </w:t>
            </w:r>
          </w:p>
        </w:tc>
      </w:tr>
      <w:tr w:rsidR="00B127AD" w:rsidRPr="00B91E11" w14:paraId="711F7689" w14:textId="77777777" w:rsidTr="00BC4AA7">
        <w:tc>
          <w:tcPr>
            <w:tcW w:w="2097" w:type="dxa"/>
          </w:tcPr>
          <w:p w14:paraId="4440087B" w14:textId="77777777" w:rsidR="00B127AD" w:rsidRDefault="007A4607" w:rsidP="00BC4AA7">
            <w:pPr>
              <w:rPr>
                <w:i/>
              </w:rPr>
            </w:pPr>
            <w:r>
              <w:rPr>
                <w:i/>
              </w:rPr>
              <w:t>bearing_plist</w:t>
            </w:r>
          </w:p>
        </w:tc>
        <w:tc>
          <w:tcPr>
            <w:tcW w:w="7146" w:type="dxa"/>
          </w:tcPr>
          <w:p w14:paraId="679242F4" w14:textId="77777777" w:rsidR="00B127AD" w:rsidRDefault="00D361FC" w:rsidP="00D361FC">
            <w:r>
              <w:t xml:space="preserve">This argument can be employed instead of the </w:t>
            </w:r>
            <w:r>
              <w:rPr>
                <w:i/>
              </w:rPr>
              <w:t>bearing</w:t>
            </w:r>
            <w:r>
              <w:t xml:space="preserve"> argument if the direction of the major axis of variogram anisotropy can vary from element to element of the source CLIST. It provides the value of </w:t>
            </w:r>
            <w:r>
              <w:rPr>
                <w:i/>
              </w:rPr>
              <w:t>bearing</w:t>
            </w:r>
            <w:r>
              <w:t xml:space="preserve"> on an element-by-element basis. The parent CLIST of the PLIST supplied as the value of this argument must be the source CLIST of the function.</w:t>
            </w:r>
          </w:p>
        </w:tc>
      </w:tr>
      <w:tr w:rsidR="00785320" w:rsidRPr="00B91E11" w14:paraId="4285AABD" w14:textId="77777777" w:rsidTr="00BC4AA7">
        <w:tc>
          <w:tcPr>
            <w:tcW w:w="2097" w:type="dxa"/>
          </w:tcPr>
          <w:p w14:paraId="5F135530" w14:textId="77777777" w:rsidR="00785320" w:rsidRDefault="00785320" w:rsidP="00BC4AA7">
            <w:pPr>
              <w:rPr>
                <w:i/>
              </w:rPr>
            </w:pPr>
            <w:r>
              <w:rPr>
                <w:i/>
              </w:rPr>
              <w:t>a_hmax</w:t>
            </w:r>
          </w:p>
        </w:tc>
        <w:tc>
          <w:tcPr>
            <w:tcW w:w="7146" w:type="dxa"/>
          </w:tcPr>
          <w:p w14:paraId="03B7F02D" w14:textId="77777777" w:rsidR="00785320" w:rsidRPr="00785320" w:rsidRDefault="00785320" w:rsidP="00785320">
            <w:r>
              <w:t>This argument must be supplied if the source CLIST is three-dimensional. It specifies the maximum</w:t>
            </w:r>
            <w:r w:rsidR="00EC3DB6">
              <w:t xml:space="preserve"> horizontal</w:t>
            </w:r>
            <w:r>
              <w:t xml:space="preserve"> </w:t>
            </w:r>
            <w:r w:rsidR="007043E7">
              <w:t>“</w:t>
            </w:r>
            <w:r w:rsidRPr="007043E7">
              <w:t>a</w:t>
            </w:r>
            <w:r w:rsidR="007043E7">
              <w:t>”</w:t>
            </w:r>
            <w:r>
              <w:t xml:space="preserve"> value of a three-dimensional variogram, this being its value in the direction of </w:t>
            </w:r>
            <w:r>
              <w:rPr>
                <w:i/>
              </w:rPr>
              <w:t>ang1</w:t>
            </w:r>
            <w:r>
              <w:t xml:space="preserve"> (see below).</w:t>
            </w:r>
          </w:p>
        </w:tc>
      </w:tr>
      <w:tr w:rsidR="00785320" w:rsidRPr="00B91E11" w14:paraId="569884D9" w14:textId="77777777" w:rsidTr="00BC4AA7">
        <w:tc>
          <w:tcPr>
            <w:tcW w:w="2097" w:type="dxa"/>
          </w:tcPr>
          <w:p w14:paraId="1CF3FDF0" w14:textId="77777777" w:rsidR="00785320" w:rsidRDefault="00785320" w:rsidP="00BC4AA7">
            <w:pPr>
              <w:rPr>
                <w:i/>
              </w:rPr>
            </w:pPr>
            <w:r>
              <w:rPr>
                <w:i/>
              </w:rPr>
              <w:t>a_hmax_plist</w:t>
            </w:r>
          </w:p>
        </w:tc>
        <w:tc>
          <w:tcPr>
            <w:tcW w:w="7146" w:type="dxa"/>
          </w:tcPr>
          <w:p w14:paraId="57619B88" w14:textId="77777777" w:rsidR="00785320" w:rsidRDefault="00785320" w:rsidP="00E279F2">
            <w:r>
              <w:t xml:space="preserve">This argument can be employed instead of the </w:t>
            </w:r>
            <w:r>
              <w:rPr>
                <w:i/>
              </w:rPr>
              <w:t>a_hmax</w:t>
            </w:r>
            <w:r>
              <w:t xml:space="preserve"> argument if </w:t>
            </w:r>
            <w:r w:rsidR="00E279F2" w:rsidRPr="00E279F2">
              <w:rPr>
                <w:i/>
              </w:rPr>
              <w:t>a_hmax</w:t>
            </w:r>
            <w:r>
              <w:t xml:space="preserve"> can vary from element to element of the source CLIST. It provides the value of </w:t>
            </w:r>
            <w:r w:rsidR="00EC3DB6" w:rsidRPr="00C22A3D">
              <w:rPr>
                <w:i/>
              </w:rPr>
              <w:t>a_hmax</w:t>
            </w:r>
            <w:r>
              <w:t xml:space="preserve"> on an element-by-element basis. The parent CLIST of the PLIST supplied as the value of this argument must be the source CLIST of the function.</w:t>
            </w:r>
          </w:p>
        </w:tc>
      </w:tr>
      <w:tr w:rsidR="00EC3DB6" w:rsidRPr="00B91E11" w14:paraId="2B9F983C" w14:textId="77777777" w:rsidTr="00BC4AA7">
        <w:tc>
          <w:tcPr>
            <w:tcW w:w="2097" w:type="dxa"/>
          </w:tcPr>
          <w:p w14:paraId="342D6DDF" w14:textId="77777777" w:rsidR="00EC3DB6" w:rsidRDefault="00EC3DB6" w:rsidP="00BC4AA7">
            <w:pPr>
              <w:rPr>
                <w:i/>
              </w:rPr>
            </w:pPr>
            <w:r>
              <w:rPr>
                <w:i/>
              </w:rPr>
              <w:lastRenderedPageBreak/>
              <w:t>a_hmin</w:t>
            </w:r>
          </w:p>
        </w:tc>
        <w:tc>
          <w:tcPr>
            <w:tcW w:w="7146" w:type="dxa"/>
          </w:tcPr>
          <w:p w14:paraId="4DDCD336" w14:textId="77777777" w:rsidR="00EC3DB6" w:rsidRDefault="00EC3DB6" w:rsidP="00C22A3D">
            <w:r>
              <w:t xml:space="preserve">This argument must be supplied if the source CLIST is three-dimensional. It specifies the minimum horizontal </w:t>
            </w:r>
            <w:r w:rsidR="007043E7">
              <w:t>“</w:t>
            </w:r>
            <w:r w:rsidRPr="007043E7">
              <w:t>a</w:t>
            </w:r>
            <w:r w:rsidR="007043E7">
              <w:t>”</w:t>
            </w:r>
            <w:r>
              <w:t xml:space="preserve"> value of a three-dimensional variogram, this being its value in the direction </w:t>
            </w:r>
            <w:r w:rsidR="0072463E">
              <w:t>at right angles to</w:t>
            </w:r>
            <w:r>
              <w:t xml:space="preserve"> </w:t>
            </w:r>
            <w:r>
              <w:rPr>
                <w:i/>
              </w:rPr>
              <w:t>ang</w:t>
            </w:r>
            <w:r w:rsidR="0072463E">
              <w:rPr>
                <w:i/>
              </w:rPr>
              <w:t>1</w:t>
            </w:r>
            <w:r>
              <w:t>.</w:t>
            </w:r>
          </w:p>
        </w:tc>
      </w:tr>
      <w:tr w:rsidR="00EC3DB6" w:rsidRPr="00B91E11" w14:paraId="79F0AD46" w14:textId="77777777" w:rsidTr="00BC4AA7">
        <w:tc>
          <w:tcPr>
            <w:tcW w:w="2097" w:type="dxa"/>
          </w:tcPr>
          <w:p w14:paraId="249FF291" w14:textId="77777777" w:rsidR="00EC3DB6" w:rsidRDefault="00EC3DB6" w:rsidP="00BC4AA7">
            <w:pPr>
              <w:rPr>
                <w:i/>
              </w:rPr>
            </w:pPr>
            <w:r>
              <w:rPr>
                <w:i/>
              </w:rPr>
              <w:t>a_hmin_plist</w:t>
            </w:r>
          </w:p>
        </w:tc>
        <w:tc>
          <w:tcPr>
            <w:tcW w:w="7146" w:type="dxa"/>
          </w:tcPr>
          <w:p w14:paraId="27296411" w14:textId="77777777" w:rsidR="00EC3DB6" w:rsidRDefault="00EC3DB6" w:rsidP="00E279F2">
            <w:r>
              <w:t xml:space="preserve">This argument can be employed instead of the </w:t>
            </w:r>
            <w:r>
              <w:rPr>
                <w:i/>
              </w:rPr>
              <w:t>a_hmin</w:t>
            </w:r>
            <w:r>
              <w:t xml:space="preserve"> argument if</w:t>
            </w:r>
            <w:r w:rsidRPr="006A242E">
              <w:rPr>
                <w:i/>
              </w:rPr>
              <w:t xml:space="preserve"> </w:t>
            </w:r>
            <w:r w:rsidR="00E279F2" w:rsidRPr="006A242E">
              <w:rPr>
                <w:i/>
              </w:rPr>
              <w:t>a_hmin</w:t>
            </w:r>
            <w:r>
              <w:t xml:space="preserve"> can vary from element to element of the source CLIST. It provides the value of </w:t>
            </w:r>
            <w:r w:rsidRPr="006A242E">
              <w:rPr>
                <w:i/>
              </w:rPr>
              <w:t>a_hmin</w:t>
            </w:r>
            <w:r>
              <w:t xml:space="preserve"> on an element-by-element basis. The parent CLIST of the PLIST supplied as the value of this argument must be the source CLIST of the function.</w:t>
            </w:r>
          </w:p>
        </w:tc>
      </w:tr>
      <w:tr w:rsidR="0072463E" w:rsidRPr="00B91E11" w14:paraId="19D2BB36" w14:textId="77777777" w:rsidTr="00BC4AA7">
        <w:tc>
          <w:tcPr>
            <w:tcW w:w="2097" w:type="dxa"/>
          </w:tcPr>
          <w:p w14:paraId="2134531D" w14:textId="77777777" w:rsidR="0072463E" w:rsidRDefault="0072463E" w:rsidP="00BC4AA7">
            <w:pPr>
              <w:rPr>
                <w:i/>
              </w:rPr>
            </w:pPr>
            <w:r>
              <w:rPr>
                <w:i/>
              </w:rPr>
              <w:t>a_vert</w:t>
            </w:r>
          </w:p>
        </w:tc>
        <w:tc>
          <w:tcPr>
            <w:tcW w:w="7146" w:type="dxa"/>
          </w:tcPr>
          <w:p w14:paraId="6F653C99" w14:textId="77777777" w:rsidR="0072463E" w:rsidRDefault="0072463E" w:rsidP="00A53D29">
            <w:r>
              <w:t xml:space="preserve">This argument must be supplied if the source CLIST is three-dimensional. It specifies the </w:t>
            </w:r>
            <w:r w:rsidR="007043E7">
              <w:t>“</w:t>
            </w:r>
            <w:r w:rsidRPr="007043E7">
              <w:t>a</w:t>
            </w:r>
            <w:r w:rsidR="007043E7">
              <w:t>”</w:t>
            </w:r>
            <w:r>
              <w:t xml:space="preserve"> value of a three-dimensional variogram in</w:t>
            </w:r>
            <w:r w:rsidR="00A53D29">
              <w:t xml:space="preserve"> the vertical</w:t>
            </w:r>
            <w:r>
              <w:t xml:space="preserve"> direction (see below).</w:t>
            </w:r>
          </w:p>
        </w:tc>
      </w:tr>
      <w:tr w:rsidR="00E279F2" w:rsidRPr="00B91E11" w14:paraId="2051AC29" w14:textId="77777777" w:rsidTr="00BC4AA7">
        <w:tc>
          <w:tcPr>
            <w:tcW w:w="2097" w:type="dxa"/>
          </w:tcPr>
          <w:p w14:paraId="4464C362" w14:textId="77777777" w:rsidR="00E279F2" w:rsidRDefault="00E279F2" w:rsidP="00BC4AA7">
            <w:pPr>
              <w:rPr>
                <w:i/>
              </w:rPr>
            </w:pPr>
            <w:r>
              <w:rPr>
                <w:i/>
              </w:rPr>
              <w:t>a_vert_</w:t>
            </w:r>
            <w:r w:rsidR="006A242E">
              <w:rPr>
                <w:i/>
              </w:rPr>
              <w:t>p</w:t>
            </w:r>
            <w:r>
              <w:rPr>
                <w:i/>
              </w:rPr>
              <w:t>list</w:t>
            </w:r>
          </w:p>
        </w:tc>
        <w:tc>
          <w:tcPr>
            <w:tcW w:w="7146" w:type="dxa"/>
          </w:tcPr>
          <w:p w14:paraId="68A86C5A" w14:textId="77777777" w:rsidR="00E279F2" w:rsidRDefault="00E279F2" w:rsidP="00E279F2">
            <w:r>
              <w:t xml:space="preserve">This argument can be employed instead of the </w:t>
            </w:r>
            <w:r>
              <w:rPr>
                <w:i/>
              </w:rPr>
              <w:t>a_vert</w:t>
            </w:r>
            <w:r>
              <w:t xml:space="preserve"> argument if </w:t>
            </w:r>
            <w:r w:rsidRPr="006A242E">
              <w:rPr>
                <w:i/>
              </w:rPr>
              <w:t>a_vert</w:t>
            </w:r>
            <w:r>
              <w:t xml:space="preserve"> can vary from element to element of the source CLIST. It provides the value of </w:t>
            </w:r>
            <w:r w:rsidRPr="006A242E">
              <w:rPr>
                <w:i/>
              </w:rPr>
              <w:t>a_vert</w:t>
            </w:r>
            <w:r>
              <w:t xml:space="preserve"> on an element-by-element basis. The parent CLIST of the PLIST supplied as the value of this argument must be the source CLIST of the function.</w:t>
            </w:r>
          </w:p>
        </w:tc>
      </w:tr>
      <w:tr w:rsidR="00CE6368" w:rsidRPr="00B91E11" w14:paraId="4D1E45B2" w14:textId="77777777" w:rsidTr="00BC4AA7">
        <w:tc>
          <w:tcPr>
            <w:tcW w:w="2097" w:type="dxa"/>
          </w:tcPr>
          <w:p w14:paraId="78467735" w14:textId="77777777" w:rsidR="00CE6368" w:rsidRDefault="00CE6368" w:rsidP="00BC4AA7">
            <w:pPr>
              <w:rPr>
                <w:i/>
              </w:rPr>
            </w:pPr>
            <w:r>
              <w:rPr>
                <w:i/>
              </w:rPr>
              <w:t>ang1</w:t>
            </w:r>
          </w:p>
        </w:tc>
        <w:tc>
          <w:tcPr>
            <w:tcW w:w="7146" w:type="dxa"/>
          </w:tcPr>
          <w:p w14:paraId="4258360C" w14:textId="77777777" w:rsidR="00CE6368" w:rsidRDefault="00A53D29" w:rsidP="00A53D29">
            <w:r>
              <w:t>This argument must be supplied if the source CLIST is three-dimensional. It is t</w:t>
            </w:r>
            <w:r w:rsidR="00CE6368">
              <w:t xml:space="preserve">he bearing (in degrees with respect to north) pertaining to </w:t>
            </w:r>
            <w:r w:rsidR="00CE6368" w:rsidRPr="006A242E">
              <w:rPr>
                <w:i/>
              </w:rPr>
              <w:t>a_hmax</w:t>
            </w:r>
            <w:r w:rsidR="00CE6368">
              <w:t>.</w:t>
            </w:r>
          </w:p>
        </w:tc>
      </w:tr>
      <w:tr w:rsidR="00CE6368" w:rsidRPr="00B91E11" w14:paraId="590BACA6" w14:textId="77777777" w:rsidTr="00BC4AA7">
        <w:tc>
          <w:tcPr>
            <w:tcW w:w="2097" w:type="dxa"/>
          </w:tcPr>
          <w:p w14:paraId="1D64A79D" w14:textId="77777777" w:rsidR="00CE6368" w:rsidRDefault="00D533D6" w:rsidP="00BC4AA7">
            <w:pPr>
              <w:rPr>
                <w:i/>
              </w:rPr>
            </w:pPr>
            <w:r>
              <w:rPr>
                <w:i/>
              </w:rPr>
              <w:t>ang1_plist</w:t>
            </w:r>
          </w:p>
        </w:tc>
        <w:tc>
          <w:tcPr>
            <w:tcW w:w="7146" w:type="dxa"/>
          </w:tcPr>
          <w:p w14:paraId="397F05BB" w14:textId="77777777" w:rsidR="00CE6368" w:rsidRDefault="00D533D6" w:rsidP="00D533D6">
            <w:r>
              <w:t xml:space="preserve">This argument can be employed instead of the </w:t>
            </w:r>
            <w:r>
              <w:rPr>
                <w:i/>
              </w:rPr>
              <w:t>ang1</w:t>
            </w:r>
            <w:r>
              <w:t xml:space="preserve"> argument if </w:t>
            </w:r>
            <w:r w:rsidRPr="00E279F2">
              <w:rPr>
                <w:i/>
              </w:rPr>
              <w:t>a</w:t>
            </w:r>
            <w:r>
              <w:rPr>
                <w:i/>
              </w:rPr>
              <w:t>ng1</w:t>
            </w:r>
            <w:r>
              <w:t xml:space="preserve"> can vary from element to element of the source CLIST. It provides the value of </w:t>
            </w:r>
            <w:r>
              <w:rPr>
                <w:i/>
              </w:rPr>
              <w:t>ang1</w:t>
            </w:r>
            <w:r>
              <w:t xml:space="preserve"> on an element-by-element basis. The parent CLIST of the PLIST supplied as the value of this argument must be the source CLIST of the function.</w:t>
            </w:r>
          </w:p>
        </w:tc>
      </w:tr>
      <w:tr w:rsidR="00A53D29" w:rsidRPr="00B91E11" w14:paraId="7B4F2450" w14:textId="77777777" w:rsidTr="00BC4AA7">
        <w:tc>
          <w:tcPr>
            <w:tcW w:w="2097" w:type="dxa"/>
          </w:tcPr>
          <w:p w14:paraId="2FEB54B7" w14:textId="77777777" w:rsidR="00A53D29" w:rsidRDefault="00A53D29" w:rsidP="00BC4AA7">
            <w:pPr>
              <w:rPr>
                <w:i/>
              </w:rPr>
            </w:pPr>
            <w:r>
              <w:rPr>
                <w:i/>
              </w:rPr>
              <w:t>ang2</w:t>
            </w:r>
          </w:p>
        </w:tc>
        <w:tc>
          <w:tcPr>
            <w:tcW w:w="7146" w:type="dxa"/>
          </w:tcPr>
          <w:p w14:paraId="721DC658" w14:textId="77777777" w:rsidR="00A53D29" w:rsidRDefault="00A53D29" w:rsidP="00A53D29">
            <w:r>
              <w:t>This argument must be supplied if the source CLIST is three-dimensional. It is the plung</w:t>
            </w:r>
            <w:r w:rsidR="0043189A">
              <w:t>e</w:t>
            </w:r>
            <w:r>
              <w:t xml:space="preserve"> of the direction pertaining to </w:t>
            </w:r>
            <w:r w:rsidRPr="006A242E">
              <w:rPr>
                <w:i/>
              </w:rPr>
              <w:t>a_hmax</w:t>
            </w:r>
            <w:r>
              <w:t xml:space="preserve">. </w:t>
            </w:r>
          </w:p>
        </w:tc>
      </w:tr>
      <w:tr w:rsidR="00A53D29" w:rsidRPr="00B91E11" w14:paraId="794A2CD8" w14:textId="77777777" w:rsidTr="00BC4AA7">
        <w:tc>
          <w:tcPr>
            <w:tcW w:w="2097" w:type="dxa"/>
          </w:tcPr>
          <w:p w14:paraId="26310521" w14:textId="77777777" w:rsidR="00A53D29" w:rsidRDefault="00270B3F" w:rsidP="00BC4AA7">
            <w:pPr>
              <w:rPr>
                <w:i/>
              </w:rPr>
            </w:pPr>
            <w:r>
              <w:rPr>
                <w:i/>
              </w:rPr>
              <w:t>ang2_plist</w:t>
            </w:r>
          </w:p>
        </w:tc>
        <w:tc>
          <w:tcPr>
            <w:tcW w:w="7146" w:type="dxa"/>
          </w:tcPr>
          <w:p w14:paraId="419E8467" w14:textId="77777777" w:rsidR="00A53D29" w:rsidRDefault="00270B3F" w:rsidP="00270B3F">
            <w:r>
              <w:t xml:space="preserve">This argument can be employed instead of the </w:t>
            </w:r>
            <w:r>
              <w:rPr>
                <w:i/>
              </w:rPr>
              <w:t>ang2</w:t>
            </w:r>
            <w:r>
              <w:t xml:space="preserve"> argument if </w:t>
            </w:r>
            <w:r w:rsidRPr="00E279F2">
              <w:rPr>
                <w:i/>
              </w:rPr>
              <w:t>a</w:t>
            </w:r>
            <w:r>
              <w:rPr>
                <w:i/>
              </w:rPr>
              <w:t>ng2</w:t>
            </w:r>
            <w:r>
              <w:t xml:space="preserve"> can vary from element to element of the source CLIST. It provides the value of </w:t>
            </w:r>
            <w:r w:rsidRPr="006A242E">
              <w:rPr>
                <w:i/>
              </w:rPr>
              <w:t>ang2</w:t>
            </w:r>
            <w:r>
              <w:t xml:space="preserve"> on an element-by-element basis. The parent CLIST of the PLIST supplied as the value of this argument must be the source CLIST of the function.</w:t>
            </w:r>
          </w:p>
        </w:tc>
      </w:tr>
      <w:tr w:rsidR="00270B3F" w:rsidRPr="00B91E11" w14:paraId="779C415A" w14:textId="77777777" w:rsidTr="00BC4AA7">
        <w:tc>
          <w:tcPr>
            <w:tcW w:w="2097" w:type="dxa"/>
          </w:tcPr>
          <w:p w14:paraId="2DA75AF9" w14:textId="77777777" w:rsidR="00270B3F" w:rsidRDefault="00270B3F" w:rsidP="00BC4AA7">
            <w:pPr>
              <w:rPr>
                <w:i/>
              </w:rPr>
            </w:pPr>
            <w:r>
              <w:rPr>
                <w:i/>
              </w:rPr>
              <w:t>ang3</w:t>
            </w:r>
          </w:p>
        </w:tc>
        <w:tc>
          <w:tcPr>
            <w:tcW w:w="7146" w:type="dxa"/>
          </w:tcPr>
          <w:p w14:paraId="0859C9B8" w14:textId="77777777" w:rsidR="00270B3F" w:rsidRDefault="0043189A" w:rsidP="00BC4AA7">
            <w:r>
              <w:t>This argument must be supplied if the source CLIST is three-dimensional. It is normally zero. For further details see below.</w:t>
            </w:r>
          </w:p>
        </w:tc>
      </w:tr>
      <w:tr w:rsidR="0043189A" w:rsidRPr="00B91E11" w14:paraId="7D05F91A" w14:textId="77777777" w:rsidTr="00BC4AA7">
        <w:tc>
          <w:tcPr>
            <w:tcW w:w="2097" w:type="dxa"/>
          </w:tcPr>
          <w:p w14:paraId="40840BA9" w14:textId="77777777" w:rsidR="0043189A" w:rsidRDefault="0043189A" w:rsidP="00BC4AA7">
            <w:pPr>
              <w:rPr>
                <w:i/>
              </w:rPr>
            </w:pPr>
            <w:r>
              <w:rPr>
                <w:i/>
              </w:rPr>
              <w:t>ang3_plist</w:t>
            </w:r>
          </w:p>
        </w:tc>
        <w:tc>
          <w:tcPr>
            <w:tcW w:w="7146" w:type="dxa"/>
          </w:tcPr>
          <w:p w14:paraId="24C036E0" w14:textId="77777777" w:rsidR="0043189A" w:rsidRDefault="0043189A" w:rsidP="0043189A">
            <w:r>
              <w:t xml:space="preserve">This argument can be employed instead of the </w:t>
            </w:r>
            <w:r>
              <w:rPr>
                <w:i/>
              </w:rPr>
              <w:t>ang3</w:t>
            </w:r>
            <w:r>
              <w:t xml:space="preserve"> argument if </w:t>
            </w:r>
            <w:r w:rsidRPr="006A242E">
              <w:rPr>
                <w:i/>
              </w:rPr>
              <w:t>ang3</w:t>
            </w:r>
            <w:r>
              <w:t xml:space="preserve"> can vary from element to element of the source CLIST. It provides the value of </w:t>
            </w:r>
            <w:r w:rsidRPr="006A242E">
              <w:rPr>
                <w:i/>
              </w:rPr>
              <w:t>ang3</w:t>
            </w:r>
            <w:r>
              <w:t xml:space="preserve"> on an element-by-element basis. The parent CLIST of the PLIST supplied as the value of this argument must be the source CLIST of the function.</w:t>
            </w:r>
          </w:p>
        </w:tc>
      </w:tr>
    </w:tbl>
    <w:p w14:paraId="69325075" w14:textId="77777777" w:rsidR="0043189A" w:rsidRDefault="0043189A" w:rsidP="0043189A">
      <w:pPr>
        <w:pStyle w:val="Heading2"/>
      </w:pPr>
      <w:bookmarkStart w:id="2670" w:name="_Toc433361907"/>
      <w:bookmarkStart w:id="2671" w:name="_Toc433620831"/>
      <w:bookmarkStart w:id="2672" w:name="_Toc523916495"/>
      <w:bookmarkStart w:id="2673" w:name="_Toc61612694"/>
      <w:r>
        <w:lastRenderedPageBreak/>
        <w:t>Discussion</w:t>
      </w:r>
      <w:bookmarkEnd w:id="2670"/>
      <w:bookmarkEnd w:id="2671"/>
      <w:bookmarkEnd w:id="2672"/>
      <w:bookmarkEnd w:id="2673"/>
    </w:p>
    <w:p w14:paraId="4A4575A4" w14:textId="77777777" w:rsidR="0043189A" w:rsidRDefault="0043189A" w:rsidP="0043189A">
      <w:pPr>
        <w:pStyle w:val="Heading3"/>
      </w:pPr>
      <w:r>
        <w:t>Variogram</w:t>
      </w:r>
      <w:r w:rsidR="00C22A3D">
        <w:t xml:space="preserve"> d</w:t>
      </w:r>
      <w:r>
        <w:t>imensions</w:t>
      </w:r>
    </w:p>
    <w:p w14:paraId="65BEE5F3" w14:textId="77777777" w:rsidR="0043189A" w:rsidRDefault="0043189A" w:rsidP="0043189A">
      <w:r>
        <w:t xml:space="preserve">If the source CLIST of the </w:t>
      </w:r>
      <w:r w:rsidRPr="0043189A">
        <w:rPr>
          <w:i/>
        </w:rPr>
        <w:t>build_covmat_from_vario()</w:t>
      </w:r>
      <w:r>
        <w:t xml:space="preserve"> function is two-dimensional, then argument</w:t>
      </w:r>
      <w:r w:rsidR="003B6E3C">
        <w:t>s</w:t>
      </w:r>
      <w:r>
        <w:t xml:space="preserve"> of this function must specify parameters of a two-dimensional variogram. Required arguments are</w:t>
      </w:r>
      <w:r w:rsidR="003B6E3C">
        <w:rPr>
          <w:i/>
        </w:rPr>
        <w:t xml:space="preserve"> variogram</w:t>
      </w:r>
      <w:r w:rsidR="007043E7">
        <w:t>,</w:t>
      </w:r>
      <w:r>
        <w:t xml:space="preserve"> </w:t>
      </w:r>
      <w:r>
        <w:rPr>
          <w:i/>
        </w:rPr>
        <w:t>sill</w:t>
      </w:r>
      <w:r w:rsidR="003B6E3C">
        <w:t xml:space="preserve"> and</w:t>
      </w:r>
      <w:r>
        <w:t xml:space="preserve"> </w:t>
      </w:r>
      <w:r w:rsidR="003B6E3C">
        <w:rPr>
          <w:i/>
        </w:rPr>
        <w:t>a</w:t>
      </w:r>
      <w:r w:rsidR="003B6E3C">
        <w:t xml:space="preserve"> (or the PLIST counterparts to </w:t>
      </w:r>
      <w:r w:rsidR="003B6E3C">
        <w:rPr>
          <w:i/>
        </w:rPr>
        <w:t>sill</w:t>
      </w:r>
      <w:r w:rsidR="003B6E3C">
        <w:t xml:space="preserve"> and </w:t>
      </w:r>
      <w:r w:rsidR="003B6E3C">
        <w:rPr>
          <w:i/>
        </w:rPr>
        <w:t>a</w:t>
      </w:r>
      <w:r w:rsidR="003B6E3C">
        <w:t xml:space="preserve">). Optionally, </w:t>
      </w:r>
      <w:r w:rsidR="003B6E3C" w:rsidRPr="003B6E3C">
        <w:rPr>
          <w:i/>
        </w:rPr>
        <w:t>nugget</w:t>
      </w:r>
      <w:r w:rsidR="003B6E3C">
        <w:rPr>
          <w:i/>
        </w:rPr>
        <w:t>,</w:t>
      </w:r>
      <w:r w:rsidR="003B6E3C">
        <w:t xml:space="preserve"> </w:t>
      </w:r>
      <w:r w:rsidR="003B6E3C" w:rsidRPr="003B6E3C">
        <w:rPr>
          <w:i/>
        </w:rPr>
        <w:t>hanis</w:t>
      </w:r>
      <w:r w:rsidR="003B6E3C">
        <w:t xml:space="preserve"> and </w:t>
      </w:r>
      <w:r w:rsidR="003B6E3C" w:rsidRPr="003B6E3C">
        <w:rPr>
          <w:i/>
        </w:rPr>
        <w:t>bearing</w:t>
      </w:r>
      <w:r w:rsidR="003B6E3C">
        <w:rPr>
          <w:i/>
        </w:rPr>
        <w:t xml:space="preserve"> </w:t>
      </w:r>
      <w:r w:rsidR="003B6E3C">
        <w:t xml:space="preserve">(or their PLIST counterparts) can also be provided. </w:t>
      </w:r>
    </w:p>
    <w:p w14:paraId="67887F28" w14:textId="77777777" w:rsidR="003B6E3C" w:rsidRDefault="003B6E3C" w:rsidP="0043189A">
      <w:r>
        <w:t>On the other hand</w:t>
      </w:r>
      <w:r w:rsidR="007043E7">
        <w:t>,</w:t>
      </w:r>
      <w:r>
        <w:t xml:space="preserve"> if the source CLIST of the </w:t>
      </w:r>
      <w:r w:rsidRPr="0043189A">
        <w:rPr>
          <w:i/>
        </w:rPr>
        <w:t>build_covmat_from_vario()</w:t>
      </w:r>
      <w:r>
        <w:t xml:space="preserve"> function is three-dimensional, then arguments of this function must specify parameters of a three-dimensional variogram. Required arguments are </w:t>
      </w:r>
      <w:r w:rsidRPr="007043E7">
        <w:rPr>
          <w:i/>
        </w:rPr>
        <w:t>variogram</w:t>
      </w:r>
      <w:r>
        <w:t xml:space="preserve"> and </w:t>
      </w:r>
      <w:r w:rsidRPr="007043E7">
        <w:rPr>
          <w:i/>
        </w:rPr>
        <w:t>sill</w:t>
      </w:r>
      <w:r>
        <w:t xml:space="preserve"> (or the PLIST counterpart to the latter), and all of</w:t>
      </w:r>
      <w:r w:rsidR="007043E7">
        <w:t xml:space="preserve"> the</w:t>
      </w:r>
      <w:r>
        <w:t xml:space="preserve"> </w:t>
      </w:r>
      <w:r w:rsidRPr="003B6E3C">
        <w:rPr>
          <w:i/>
        </w:rPr>
        <w:t>a_hmax</w:t>
      </w:r>
      <w:r>
        <w:t xml:space="preserve">, </w:t>
      </w:r>
      <w:r w:rsidRPr="003B6E3C">
        <w:rPr>
          <w:i/>
        </w:rPr>
        <w:t>a_hmin</w:t>
      </w:r>
      <w:r>
        <w:t xml:space="preserve">, </w:t>
      </w:r>
      <w:r w:rsidRPr="003B6E3C">
        <w:rPr>
          <w:i/>
        </w:rPr>
        <w:t>a_vert</w:t>
      </w:r>
      <w:r>
        <w:t xml:space="preserve">, </w:t>
      </w:r>
      <w:r w:rsidRPr="003B6E3C">
        <w:rPr>
          <w:i/>
        </w:rPr>
        <w:t>ang1</w:t>
      </w:r>
      <w:r>
        <w:t xml:space="preserve">, </w:t>
      </w:r>
      <w:r w:rsidRPr="003B6E3C">
        <w:rPr>
          <w:i/>
        </w:rPr>
        <w:t>ang2</w:t>
      </w:r>
      <w:r>
        <w:t xml:space="preserve"> and </w:t>
      </w:r>
      <w:r w:rsidRPr="003B6E3C">
        <w:rPr>
          <w:i/>
        </w:rPr>
        <w:t>ang3</w:t>
      </w:r>
      <w:r>
        <w:t xml:space="preserve"> </w:t>
      </w:r>
      <w:r w:rsidR="007043E7">
        <w:t xml:space="preserve">arguments </w:t>
      </w:r>
      <w:r>
        <w:t>(or their PLIST counterparts).</w:t>
      </w:r>
      <w:r w:rsidR="00F53A3B">
        <w:t xml:space="preserve"> </w:t>
      </w:r>
      <w:r w:rsidR="007043E7">
        <w:t xml:space="preserve">The </w:t>
      </w:r>
      <w:r w:rsidR="007043E7">
        <w:rPr>
          <w:i/>
        </w:rPr>
        <w:t>n</w:t>
      </w:r>
      <w:r w:rsidR="00F53A3B" w:rsidRPr="00F53A3B">
        <w:rPr>
          <w:i/>
        </w:rPr>
        <w:t>ugget</w:t>
      </w:r>
      <w:r w:rsidR="00F53A3B">
        <w:t xml:space="preserve"> </w:t>
      </w:r>
      <w:r w:rsidR="007043E7">
        <w:t xml:space="preserve">argument </w:t>
      </w:r>
      <w:r w:rsidR="00F53A3B">
        <w:t>(or its PLIST counterpart) is optional.</w:t>
      </w:r>
    </w:p>
    <w:p w14:paraId="7A83003D" w14:textId="77777777" w:rsidR="00F53A3B" w:rsidRDefault="00C22A3D" w:rsidP="00524C62">
      <w:pPr>
        <w:pStyle w:val="Heading3"/>
      </w:pPr>
      <w:r>
        <w:t>Variogram p</w:t>
      </w:r>
      <w:r w:rsidR="00524C62">
        <w:t>roperties</w:t>
      </w:r>
    </w:p>
    <w:p w14:paraId="0EAD14C8" w14:textId="77777777" w:rsidR="00524C62" w:rsidRDefault="00524C62" w:rsidP="00524C62">
      <w:r>
        <w:t xml:space="preserve">Properties and equations for two-dimensional variograms are provided with documentation of the </w:t>
      </w:r>
      <w:r w:rsidRPr="00524C62">
        <w:rPr>
          <w:i/>
        </w:rPr>
        <w:t>calc_kriging_factors_2d()</w:t>
      </w:r>
      <w:r>
        <w:t xml:space="preserve"> function.</w:t>
      </w:r>
    </w:p>
    <w:p w14:paraId="2102F06F" w14:textId="77777777" w:rsidR="00D013CF" w:rsidRDefault="00D013CF" w:rsidP="00D013CF">
      <w:r>
        <w:t xml:space="preserve">A three-dimensional variogram requires specification of </w:t>
      </w:r>
      <w:r w:rsidR="00C22A3D">
        <w:t>nine</w:t>
      </w:r>
      <w:r>
        <w:t xml:space="preserve"> variables. These are</w:t>
      </w:r>
      <w:r w:rsidR="00C22A3D">
        <w:t xml:space="preserve"> supplied through</w:t>
      </w:r>
      <w:r>
        <w:t xml:space="preserve"> the </w:t>
      </w:r>
      <w:r w:rsidR="00622584">
        <w:rPr>
          <w:i/>
        </w:rPr>
        <w:t>variogram</w:t>
      </w:r>
      <w:r>
        <w:t>,</w:t>
      </w:r>
      <w:r w:rsidR="00622584">
        <w:t xml:space="preserve"> </w:t>
      </w:r>
      <w:r w:rsidR="00622584" w:rsidRPr="00622584">
        <w:rPr>
          <w:i/>
        </w:rPr>
        <w:t>nugget</w:t>
      </w:r>
      <w:r w:rsidR="007043E7">
        <w:t>,</w:t>
      </w:r>
      <w:r w:rsidR="00622584">
        <w:t xml:space="preserve"> </w:t>
      </w:r>
      <w:r w:rsidR="00622584" w:rsidRPr="00622584">
        <w:rPr>
          <w:i/>
        </w:rPr>
        <w:t>sill</w:t>
      </w:r>
      <w:r w:rsidR="00622584">
        <w:t xml:space="preserve">, </w:t>
      </w:r>
      <w:r w:rsidR="00622584" w:rsidRPr="00622584">
        <w:rPr>
          <w:i/>
        </w:rPr>
        <w:t>a_hmax</w:t>
      </w:r>
      <w:r w:rsidR="00622584">
        <w:t xml:space="preserve">, </w:t>
      </w:r>
      <w:r w:rsidR="00622584" w:rsidRPr="00622584">
        <w:rPr>
          <w:i/>
        </w:rPr>
        <w:t>a_hmin</w:t>
      </w:r>
      <w:r w:rsidR="00622584">
        <w:t xml:space="preserve">, </w:t>
      </w:r>
      <w:r w:rsidR="00622584" w:rsidRPr="00622584">
        <w:rPr>
          <w:i/>
        </w:rPr>
        <w:t>a_vert</w:t>
      </w:r>
      <w:r w:rsidR="00622584">
        <w:t>,</w:t>
      </w:r>
      <w:r>
        <w:t xml:space="preserve"> </w:t>
      </w:r>
      <w:r w:rsidR="00622584" w:rsidRPr="00622584">
        <w:rPr>
          <w:i/>
        </w:rPr>
        <w:t>ang1</w:t>
      </w:r>
      <w:r>
        <w:t xml:space="preserve">, </w:t>
      </w:r>
      <w:r w:rsidR="00622584" w:rsidRPr="00622584">
        <w:rPr>
          <w:i/>
        </w:rPr>
        <w:t>ang2</w:t>
      </w:r>
      <w:r w:rsidR="00622584">
        <w:t xml:space="preserve"> and </w:t>
      </w:r>
      <w:r w:rsidR="00622584" w:rsidRPr="00622584">
        <w:rPr>
          <w:i/>
        </w:rPr>
        <w:t>ang3</w:t>
      </w:r>
      <w:r w:rsidR="00622584">
        <w:t xml:space="preserve"> </w:t>
      </w:r>
      <w:r w:rsidR="007043E7">
        <w:t>arguments</w:t>
      </w:r>
      <w:r w:rsidR="00622584">
        <w:t>.</w:t>
      </w:r>
      <w:r>
        <w:t xml:space="preserve"> </w:t>
      </w:r>
      <w:r w:rsidR="007043E7">
        <w:t xml:space="preserve">Optionally the </w:t>
      </w:r>
      <w:r w:rsidR="007043E7" w:rsidRPr="007043E7">
        <w:rPr>
          <w:i/>
        </w:rPr>
        <w:t>nugget</w:t>
      </w:r>
      <w:r w:rsidR="007043E7">
        <w:t xml:space="preserve"> argument can be omitted, in which case it is assumed to be zero.</w:t>
      </w:r>
    </w:p>
    <w:p w14:paraId="08CE9983" w14:textId="77777777" w:rsidR="00D013CF" w:rsidRDefault="00C22A3D" w:rsidP="00D013CF">
      <w:r>
        <w:t>Similarly to</w:t>
      </w:r>
      <w:r w:rsidR="00D013CF">
        <w:t xml:space="preserve"> </w:t>
      </w:r>
      <w:r w:rsidR="007043E7">
        <w:t>a two-</w:t>
      </w:r>
      <w:r w:rsidR="00D013CF">
        <w:t>dimensional variogram</w:t>
      </w:r>
      <w:r w:rsidR="007043E7">
        <w:t>,</w:t>
      </w:r>
      <w:r w:rsidR="00622584">
        <w:t xml:space="preserve"> </w:t>
      </w:r>
      <w:r w:rsidR="007043E7">
        <w:t>a three-dimensional</w:t>
      </w:r>
      <w:r w:rsidR="00622584">
        <w:t xml:space="preserve"> variogram can be</w:t>
      </w:r>
      <w:r w:rsidR="00D013CF">
        <w:t xml:space="preserve"> spherical, exponential, Gaussian or power. </w:t>
      </w:r>
      <w:r w:rsidR="00622584" w:rsidRPr="00622584">
        <w:rPr>
          <w:i/>
        </w:rPr>
        <w:t>a_hmax</w:t>
      </w:r>
      <w:r w:rsidR="00622584">
        <w:t>,</w:t>
      </w:r>
      <w:r w:rsidR="00D013CF">
        <w:t xml:space="preserve"> </w:t>
      </w:r>
      <w:r w:rsidR="00622584" w:rsidRPr="00622584">
        <w:rPr>
          <w:i/>
        </w:rPr>
        <w:t>a_hmin</w:t>
      </w:r>
      <w:r w:rsidR="00D013CF">
        <w:t xml:space="preserve"> and </w:t>
      </w:r>
      <w:r w:rsidR="00622584" w:rsidRPr="00622584">
        <w:rPr>
          <w:i/>
        </w:rPr>
        <w:t>a_vert</w:t>
      </w:r>
      <w:r w:rsidR="00D013CF">
        <w:t xml:space="preserve"> </w:t>
      </w:r>
      <w:r w:rsidR="00622584">
        <w:t xml:space="preserve">provide variogram “a” values in </w:t>
      </w:r>
      <w:r w:rsidR="00D013CF">
        <w:t xml:space="preserve">the directions of maximum horizontal range, minimum horizontal range and </w:t>
      </w:r>
      <w:r w:rsidR="00622584">
        <w:t xml:space="preserve">roughly </w:t>
      </w:r>
      <w:r w:rsidR="00D013CF">
        <w:t>vertically respectively.</w:t>
      </w:r>
      <w:r>
        <w:t xml:space="preserve"> </w:t>
      </w:r>
      <w:r w:rsidR="00D013CF">
        <w:t xml:space="preserve">The angles </w:t>
      </w:r>
      <w:r w:rsidR="00622584" w:rsidRPr="00622584">
        <w:rPr>
          <w:i/>
        </w:rPr>
        <w:t>ang1</w:t>
      </w:r>
      <w:r w:rsidR="00D013CF">
        <w:t xml:space="preserve">, </w:t>
      </w:r>
      <w:r w:rsidR="00622584" w:rsidRPr="00622584">
        <w:rPr>
          <w:i/>
        </w:rPr>
        <w:t>ang2</w:t>
      </w:r>
      <w:r w:rsidR="00D013CF">
        <w:t xml:space="preserve"> and </w:t>
      </w:r>
      <w:r w:rsidR="00622584" w:rsidRPr="00622584">
        <w:rPr>
          <w:i/>
        </w:rPr>
        <w:t>ang3</w:t>
      </w:r>
      <w:r w:rsidR="00D013CF">
        <w:t xml:space="preserve"> define </w:t>
      </w:r>
      <w:r w:rsidR="006A242E">
        <w:t xml:space="preserve">directions of </w:t>
      </w:r>
      <w:r w:rsidR="00D013CF">
        <w:t>geometric anisotropy of the three-dimensional variogram. Their role</w:t>
      </w:r>
      <w:r w:rsidR="00622584">
        <w:t>s</w:t>
      </w:r>
      <w:r w:rsidR="00D013CF">
        <w:t xml:space="preserve"> are as follows.</w:t>
      </w:r>
    </w:p>
    <w:p w14:paraId="78E3D921" w14:textId="77777777" w:rsidR="00D013CF" w:rsidRDefault="00622584" w:rsidP="00D013CF">
      <w:pPr>
        <w:numPr>
          <w:ilvl w:val="0"/>
          <w:numId w:val="30"/>
        </w:numPr>
      </w:pPr>
      <w:r w:rsidRPr="00622584">
        <w:rPr>
          <w:i/>
        </w:rPr>
        <w:t>ang1</w:t>
      </w:r>
      <w:r w:rsidR="00D013CF">
        <w:t xml:space="preserve"> defines the angle between north and the direction of maximum horizontal anisotropy in degrees clockwise;</w:t>
      </w:r>
    </w:p>
    <w:p w14:paraId="580DBD13" w14:textId="77777777" w:rsidR="00D013CF" w:rsidRDefault="00622584" w:rsidP="00D013CF">
      <w:pPr>
        <w:numPr>
          <w:ilvl w:val="0"/>
          <w:numId w:val="30"/>
        </w:numPr>
      </w:pPr>
      <w:r w:rsidRPr="00622584">
        <w:rPr>
          <w:i/>
        </w:rPr>
        <w:t>ang2</w:t>
      </w:r>
      <w:r w:rsidR="00D013CF">
        <w:t xml:space="preserve"> defines the plunge of the direction of maximum anisotropy, that is the angle (positive downwards) between horizontal (in the direction defined by </w:t>
      </w:r>
      <w:r w:rsidR="006A242E" w:rsidRPr="006A242E">
        <w:rPr>
          <w:i/>
        </w:rPr>
        <w:t>ang1</w:t>
      </w:r>
      <w:r w:rsidR="00D013CF">
        <w:t>) and the direction of actual maximum anisotropy;</w:t>
      </w:r>
    </w:p>
    <w:p w14:paraId="221B65EF" w14:textId="77777777" w:rsidR="00D013CF" w:rsidRDefault="00D013CF" w:rsidP="00D013CF">
      <w:pPr>
        <w:numPr>
          <w:ilvl w:val="0"/>
          <w:numId w:val="30"/>
        </w:numPr>
      </w:pPr>
      <w:r>
        <w:t xml:space="preserve">To quote Deutsch and Journel (1998) - “The third rotation angle </w:t>
      </w:r>
      <w:r w:rsidR="00622584" w:rsidRPr="00622584">
        <w:rPr>
          <w:i/>
        </w:rPr>
        <w:t>ang3</w:t>
      </w:r>
      <w:r>
        <w:t xml:space="preserve"> leaves the principal direction, defined by </w:t>
      </w:r>
      <w:r w:rsidR="00622584" w:rsidRPr="00622584">
        <w:rPr>
          <w:i/>
        </w:rPr>
        <w:t>ang1</w:t>
      </w:r>
      <w:r>
        <w:t xml:space="preserve"> and </w:t>
      </w:r>
      <w:r w:rsidR="00622584" w:rsidRPr="00622584">
        <w:rPr>
          <w:i/>
        </w:rPr>
        <w:t>ang2</w:t>
      </w:r>
      <w:r>
        <w:t xml:space="preserve">, unchanged. The two directions orthogonal to that principal direction are rotated clockwise relative to the principal direction when looking toward the origin.” In the vast majority of cases </w:t>
      </w:r>
      <w:r w:rsidR="00622584" w:rsidRPr="00622584">
        <w:rPr>
          <w:i/>
        </w:rPr>
        <w:t>ang3</w:t>
      </w:r>
      <w:r>
        <w:t xml:space="preserve"> should be set to zero.</w:t>
      </w:r>
      <w:r w:rsidR="006A242E">
        <w:t xml:space="preserve"> </w:t>
      </w:r>
    </w:p>
    <w:p w14:paraId="1022481C" w14:textId="77777777" w:rsidR="00D013CF" w:rsidRDefault="006A242E" w:rsidP="004853E5">
      <w:pPr>
        <w:pStyle w:val="Heading3"/>
      </w:pPr>
      <w:r>
        <w:t>Spatially varying variograms</w:t>
      </w:r>
    </w:p>
    <w:p w14:paraId="0E351C30" w14:textId="77777777" w:rsidR="004853E5" w:rsidRDefault="004853E5" w:rsidP="004853E5">
      <w:r>
        <w:t>As is apparent from the above description</w:t>
      </w:r>
      <w:r w:rsidR="00C22A3D">
        <w:t xml:space="preserve"> of its arguments</w:t>
      </w:r>
      <w:r>
        <w:t xml:space="preserve">, the </w:t>
      </w:r>
      <w:r w:rsidRPr="004853E5">
        <w:rPr>
          <w:i/>
        </w:rPr>
        <w:t>build_covmat_from_vario()</w:t>
      </w:r>
      <w:r>
        <w:t xml:space="preserve"> function allows variogram properties to vary on a point by point basis. </w:t>
      </w:r>
      <w:r w:rsidR="006A242E">
        <w:t>T</w:t>
      </w:r>
      <w:r>
        <w:t>he</w:t>
      </w:r>
      <w:r w:rsidR="006A242E">
        <w:t xml:space="preserve"> manner in which the</w:t>
      </w:r>
      <w:r>
        <w:t xml:space="preserve"> </w:t>
      </w:r>
      <w:r w:rsidRPr="004853E5">
        <w:rPr>
          <w:i/>
        </w:rPr>
        <w:t>build_covmat_from_vario()</w:t>
      </w:r>
      <w:r>
        <w:t xml:space="preserve"> </w:t>
      </w:r>
      <w:r w:rsidR="006A242E">
        <w:t xml:space="preserve">function handles spatially varying variograms </w:t>
      </w:r>
      <w:r>
        <w:t xml:space="preserve">is very simple. The total variance assigned to any CLIST element is the sum of the nugget and the sill that are ascribed to that element. The covariance between them is calculated using the variogram characteristics ascribed to both CLIST elements; the lesser of these covariances is then adopted. Positive definiteness of the resulting matrix is then </w:t>
      </w:r>
      <w:r w:rsidR="006A242E">
        <w:t>attained</w:t>
      </w:r>
      <w:r>
        <w:t xml:space="preserve"> by subjecting it to </w:t>
      </w:r>
      <w:r>
        <w:lastRenderedPageBreak/>
        <w:t xml:space="preserve">singular value decomposition and rebuilding it after equating the </w:t>
      </w:r>
      <w:r w:rsidRPr="00865269">
        <w:rPr>
          <w:b/>
        </w:rPr>
        <w:t>V</w:t>
      </w:r>
      <w:r>
        <w:t xml:space="preserve"> matrix to the </w:t>
      </w:r>
      <w:r w:rsidRPr="00865269">
        <w:rPr>
          <w:b/>
        </w:rPr>
        <w:t>U</w:t>
      </w:r>
      <w:r>
        <w:t xml:space="preserve"> matrix. These</w:t>
      </w:r>
      <w:r w:rsidR="006A242E">
        <w:t xml:space="preserve"> matrices</w:t>
      </w:r>
      <w:r>
        <w:t xml:space="preserve"> emerge from singular value decomposition of </w:t>
      </w:r>
      <w:r w:rsidR="006A242E">
        <w:t>the covariance</w:t>
      </w:r>
      <w:r>
        <w:t xml:space="preserve"> matrix </w:t>
      </w:r>
      <w:r w:rsidR="006A242E">
        <w:t>according to the following</w:t>
      </w:r>
      <w:r>
        <w:t xml:space="preserve"> equation:</w:t>
      </w:r>
    </w:p>
    <w:p w14:paraId="268711E4" w14:textId="77777777" w:rsidR="004853E5" w:rsidRDefault="004853E5" w:rsidP="004853E5">
      <w:r>
        <w:tab/>
      </w:r>
      <w:r w:rsidRPr="004853E5">
        <w:rPr>
          <w:b/>
        </w:rPr>
        <w:t>A</w:t>
      </w:r>
      <w:r>
        <w:t xml:space="preserve"> = </w:t>
      </w:r>
      <w:r w:rsidRPr="004853E5">
        <w:rPr>
          <w:b/>
        </w:rPr>
        <w:t>USV</w:t>
      </w:r>
      <w:r w:rsidRPr="004853E5">
        <w:rPr>
          <w:vertAlign w:val="superscript"/>
        </w:rPr>
        <w:t>t</w:t>
      </w:r>
    </w:p>
    <w:p w14:paraId="26C61100" w14:textId="77777777" w:rsidR="004853E5" w:rsidRDefault="004853E5" w:rsidP="004853E5">
      <w:pPr>
        <w:pStyle w:val="Heading2"/>
      </w:pPr>
      <w:bookmarkStart w:id="2674" w:name="_Toc433361908"/>
      <w:bookmarkStart w:id="2675" w:name="_Toc433620832"/>
      <w:bookmarkStart w:id="2676" w:name="_Toc523916496"/>
      <w:bookmarkStart w:id="2677" w:name="_Toc61612695"/>
      <w:r>
        <w:t>Examples</w:t>
      </w:r>
      <w:bookmarkEnd w:id="2674"/>
      <w:bookmarkEnd w:id="2675"/>
      <w:bookmarkEnd w:id="2676"/>
      <w:bookmarkEnd w:id="2677"/>
    </w:p>
    <w:p w14:paraId="1786F72F" w14:textId="77777777" w:rsidR="004853E5" w:rsidRDefault="004853E5" w:rsidP="004853E5">
      <w:pPr>
        <w:pStyle w:val="Heading3"/>
      </w:pPr>
      <w:r>
        <w:t>Example 1</w:t>
      </w:r>
    </w:p>
    <w:p w14:paraId="2FC572CF" w14:textId="77777777" w:rsidR="009A5D4B" w:rsidRPr="009A5D4B" w:rsidRDefault="00CC2AF4" w:rsidP="009A5D4B">
      <w:pPr>
        <w:spacing w:before="0" w:after="0"/>
        <w:rPr>
          <w:rFonts w:ascii="Courier New" w:hAnsi="Courier New" w:cs="Courier New"/>
          <w:sz w:val="20"/>
        </w:rPr>
      </w:pPr>
      <w:r>
        <w:rPr>
          <w:rFonts w:ascii="Courier New" w:hAnsi="Courier New" w:cs="Courier New"/>
          <w:sz w:val="20"/>
        </w:rPr>
        <w:t>covmat</w:t>
      </w:r>
      <w:r w:rsidR="009A5D4B" w:rsidRPr="009A5D4B">
        <w:rPr>
          <w:rFonts w:ascii="Courier New" w:hAnsi="Courier New" w:cs="Courier New"/>
          <w:sz w:val="20"/>
        </w:rPr>
        <w:t>=cl_pp.build_covmat_from_va</w:t>
      </w:r>
      <w:r>
        <w:rPr>
          <w:rFonts w:ascii="Courier New" w:hAnsi="Courier New" w:cs="Courier New"/>
          <w:sz w:val="20"/>
        </w:rPr>
        <w:t xml:space="preserve">rio(variogram=exp,           </w:t>
      </w:r>
      <w:r w:rsidR="009A5D4B" w:rsidRPr="009A5D4B">
        <w:rPr>
          <w:rFonts w:ascii="Courier New" w:hAnsi="Courier New" w:cs="Courier New"/>
          <w:sz w:val="20"/>
        </w:rPr>
        <w:t>&amp;</w:t>
      </w:r>
    </w:p>
    <w:p w14:paraId="44D23389" w14:textId="77777777" w:rsidR="009A5D4B" w:rsidRPr="009A5D4B" w:rsidRDefault="009A5D4B" w:rsidP="009A5D4B">
      <w:pPr>
        <w:spacing w:before="0" w:after="0"/>
        <w:rPr>
          <w:rFonts w:ascii="Courier New" w:hAnsi="Courier New" w:cs="Courier New"/>
          <w:sz w:val="20"/>
        </w:rPr>
      </w:pPr>
      <w:r w:rsidRPr="009A5D4B">
        <w:rPr>
          <w:rFonts w:ascii="Courier New" w:hAnsi="Courier New" w:cs="Courier New"/>
          <w:sz w:val="20"/>
        </w:rPr>
        <w:t xml:space="preserve">                             </w:t>
      </w:r>
      <w:r w:rsidR="00CC2AF4">
        <w:rPr>
          <w:rFonts w:ascii="Courier New" w:hAnsi="Courier New" w:cs="Courier New"/>
          <w:sz w:val="20"/>
        </w:rPr>
        <w:t xml:space="preserve">   </w:t>
      </w:r>
      <w:r w:rsidRPr="009A5D4B">
        <w:rPr>
          <w:rFonts w:ascii="Courier New" w:hAnsi="Courier New" w:cs="Courier New"/>
          <w:sz w:val="20"/>
        </w:rPr>
        <w:t xml:space="preserve"> </w:t>
      </w:r>
      <w:r w:rsidR="00CC2AF4">
        <w:rPr>
          <w:rFonts w:ascii="Courier New" w:hAnsi="Courier New" w:cs="Courier New"/>
          <w:sz w:val="20"/>
        </w:rPr>
        <w:t xml:space="preserve">    a=40.0,                  </w:t>
      </w:r>
      <w:r w:rsidRPr="009A5D4B">
        <w:rPr>
          <w:rFonts w:ascii="Courier New" w:hAnsi="Courier New" w:cs="Courier New"/>
          <w:sz w:val="20"/>
        </w:rPr>
        <w:t>&amp;</w:t>
      </w:r>
    </w:p>
    <w:p w14:paraId="4F0FDB6C" w14:textId="77777777" w:rsidR="004853E5" w:rsidRPr="009A5D4B" w:rsidRDefault="009A5D4B" w:rsidP="009A5D4B">
      <w:pPr>
        <w:spacing w:before="0" w:after="0"/>
        <w:rPr>
          <w:rFonts w:ascii="Courier New" w:hAnsi="Courier New" w:cs="Courier New"/>
          <w:sz w:val="20"/>
        </w:rPr>
      </w:pPr>
      <w:r w:rsidRPr="009A5D4B">
        <w:rPr>
          <w:rFonts w:ascii="Courier New" w:hAnsi="Courier New" w:cs="Courier New"/>
          <w:sz w:val="20"/>
        </w:rPr>
        <w:t xml:space="preserve">                                </w:t>
      </w:r>
      <w:r w:rsidR="00CC2AF4">
        <w:rPr>
          <w:rFonts w:ascii="Courier New" w:hAnsi="Courier New" w:cs="Courier New"/>
          <w:sz w:val="20"/>
        </w:rPr>
        <w:t xml:space="preserve">   </w:t>
      </w:r>
      <w:r w:rsidRPr="009A5D4B">
        <w:rPr>
          <w:rFonts w:ascii="Courier New" w:hAnsi="Courier New" w:cs="Courier New"/>
          <w:sz w:val="20"/>
        </w:rPr>
        <w:t xml:space="preserve">  sill=1.0)</w:t>
      </w:r>
    </w:p>
    <w:p w14:paraId="2E61911B" w14:textId="77777777" w:rsidR="004853E5" w:rsidRDefault="009A5D4B" w:rsidP="004853E5">
      <w:r>
        <w:t xml:space="preserve">In this example a MATRIX named </w:t>
      </w:r>
      <w:r w:rsidR="00CC2AF4">
        <w:rPr>
          <w:i/>
        </w:rPr>
        <w:t>covmat</w:t>
      </w:r>
      <w:r>
        <w:t xml:space="preserve"> pertaining to elements of the two-dimensional CLIST </w:t>
      </w:r>
      <w:r>
        <w:rPr>
          <w:i/>
        </w:rPr>
        <w:t>cl_pp</w:t>
      </w:r>
      <w:r>
        <w:t xml:space="preserve"> is </w:t>
      </w:r>
      <w:r w:rsidR="006A242E">
        <w:t>constructed</w:t>
      </w:r>
      <w:r>
        <w:t xml:space="preserve"> using an exponential variogram with an </w:t>
      </w:r>
      <w:r>
        <w:rPr>
          <w:i/>
        </w:rPr>
        <w:t>a</w:t>
      </w:r>
      <w:r>
        <w:t xml:space="preserve"> value of 40 and a </w:t>
      </w:r>
      <w:r w:rsidRPr="006A242E">
        <w:rPr>
          <w:i/>
        </w:rPr>
        <w:t>sill</w:t>
      </w:r>
      <w:r>
        <w:t xml:space="preserve"> of 1.0.</w:t>
      </w:r>
    </w:p>
    <w:p w14:paraId="70088E99" w14:textId="77777777" w:rsidR="00CC2AF4" w:rsidRDefault="00CC2AF4" w:rsidP="00CC2AF4">
      <w:pPr>
        <w:pStyle w:val="Heading3"/>
      </w:pPr>
      <w:r>
        <w:t>Example 2</w:t>
      </w:r>
    </w:p>
    <w:p w14:paraId="135382F7"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covmat=cl_pp.build_covmat_from_vario(variogram=exp,           &amp;</w:t>
      </w:r>
    </w:p>
    <w:p w14:paraId="05D3E91E"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 xml:space="preserve">                                     a=40.0,                  &amp;</w:t>
      </w:r>
    </w:p>
    <w:p w14:paraId="2DA2DDE5"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 xml:space="preserve">                                     sill=1.0,                &amp;</w:t>
      </w:r>
    </w:p>
    <w:p w14:paraId="5C27644B" w14:textId="77777777" w:rsidR="00CC2AF4" w:rsidRPr="00CC2AF4" w:rsidRDefault="00CC2AF4" w:rsidP="00CC2AF4">
      <w:pPr>
        <w:spacing w:before="0" w:after="0"/>
        <w:rPr>
          <w:rFonts w:ascii="Courier New" w:hAnsi="Courier New" w:cs="Courier New"/>
          <w:sz w:val="20"/>
        </w:rPr>
      </w:pPr>
      <w:r w:rsidRPr="00CC2AF4">
        <w:rPr>
          <w:rFonts w:ascii="Courier New" w:hAnsi="Courier New" w:cs="Courier New"/>
          <w:sz w:val="20"/>
        </w:rPr>
        <w:t xml:space="preserve">                                     select=(pp_zone==1))</w:t>
      </w:r>
    </w:p>
    <w:p w14:paraId="6E3F83BC" w14:textId="77777777" w:rsidR="009A5D4B" w:rsidRDefault="00CC2AF4" w:rsidP="004853E5">
      <w:r>
        <w:t xml:space="preserve">This example is similar to the previous example. However in this case the CLIST elements for which the covariance matrix is </w:t>
      </w:r>
      <w:r w:rsidR="006A242E">
        <w:t>constructed</w:t>
      </w:r>
      <w:r>
        <w:t xml:space="preserve"> are limited to those for which elements of the </w:t>
      </w:r>
      <w:r w:rsidRPr="00CC2AF4">
        <w:rPr>
          <w:i/>
        </w:rPr>
        <w:t>pp_zone</w:t>
      </w:r>
      <w:r>
        <w:t xml:space="preserve"> SLIST have a value of 1. The parent CLIST of the </w:t>
      </w:r>
      <w:r>
        <w:rPr>
          <w:i/>
        </w:rPr>
        <w:t>pp_zone</w:t>
      </w:r>
      <w:r>
        <w:t xml:space="preserve"> SLIST must be </w:t>
      </w:r>
      <w:r w:rsidRPr="00CC2AF4">
        <w:rPr>
          <w:i/>
        </w:rPr>
        <w:t>cl_pp</w:t>
      </w:r>
      <w:r>
        <w:t xml:space="preserve">. </w:t>
      </w:r>
    </w:p>
    <w:p w14:paraId="15ADB21E" w14:textId="77777777" w:rsidR="00CC2AF4" w:rsidRDefault="00DF13E9" w:rsidP="00DF13E9">
      <w:pPr>
        <w:pStyle w:val="Heading3"/>
      </w:pPr>
      <w:r>
        <w:t>Example 3</w:t>
      </w:r>
    </w:p>
    <w:p w14:paraId="4396F540"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covmat=cl_pp.build_covmat_from_vario(variogram=exp,              &amp;</w:t>
      </w:r>
    </w:p>
    <w:p w14:paraId="114B759D"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a=40.0,                     &amp;</w:t>
      </w:r>
    </w:p>
    <w:p w14:paraId="16EBC7F4"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sill=1.0,                   &amp;</w:t>
      </w:r>
    </w:p>
    <w:p w14:paraId="6E628CCB"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nugget=0.2,                 &amp;</w:t>
      </w:r>
    </w:p>
    <w:p w14:paraId="55C02794"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hanis=2.0,                  &amp;</w:t>
      </w:r>
    </w:p>
    <w:p w14:paraId="47BB3EE5" w14:textId="77777777" w:rsidR="00DF13E9" w:rsidRPr="00DF13E9" w:rsidRDefault="00DF13E9" w:rsidP="00DF13E9">
      <w:pPr>
        <w:spacing w:before="0" w:after="0"/>
        <w:rPr>
          <w:rFonts w:ascii="Courier New" w:hAnsi="Courier New" w:cs="Courier New"/>
          <w:sz w:val="20"/>
        </w:rPr>
      </w:pPr>
      <w:r w:rsidRPr="00DF13E9">
        <w:rPr>
          <w:rFonts w:ascii="Courier New" w:hAnsi="Courier New" w:cs="Courier New"/>
          <w:sz w:val="20"/>
        </w:rPr>
        <w:t xml:space="preserve">                                     bearing=52)</w:t>
      </w:r>
    </w:p>
    <w:p w14:paraId="7568A0C5" w14:textId="77777777" w:rsidR="00DF13E9" w:rsidRDefault="00DF13E9" w:rsidP="00DF13E9">
      <w:r>
        <w:t xml:space="preserve">This example is similar to Example 1. However in this example it is specified </w:t>
      </w:r>
      <w:r w:rsidR="006A242E">
        <w:t>that a nugget of 0.2 be employe</w:t>
      </w:r>
      <w:r>
        <w:t>d and that the horizontal anisotropy is 2.0. The bearing of the direction of maximum elongation of the variogram is 52 degrees (clockwise from north).</w:t>
      </w:r>
    </w:p>
    <w:p w14:paraId="49EC8DA4" w14:textId="77777777" w:rsidR="00DF13E9" w:rsidRDefault="00C11274" w:rsidP="00C11274">
      <w:pPr>
        <w:pStyle w:val="Heading3"/>
      </w:pPr>
      <w:r>
        <w:t>Example 4</w:t>
      </w:r>
    </w:p>
    <w:p w14:paraId="1302B1F6"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covmat=cl_pp.build_covmat_from_vario(variogram=exp,              &amp;</w:t>
      </w:r>
    </w:p>
    <w:p w14:paraId="6971D4A0"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a_plist=pp_a,               &amp;</w:t>
      </w:r>
    </w:p>
    <w:p w14:paraId="4EF6E90C"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sill_plist=pp_sill,         &amp;</w:t>
      </w:r>
    </w:p>
    <w:p w14:paraId="715752EA"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nugget_plist=pp_nugget,     &amp;</w:t>
      </w:r>
    </w:p>
    <w:p w14:paraId="3E14C7E1"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hanis_plist=pp_hanis,       &amp;</w:t>
      </w:r>
    </w:p>
    <w:p w14:paraId="3E44D9BB" w14:textId="77777777" w:rsidR="00C11274" w:rsidRPr="00C11274" w:rsidRDefault="00C11274" w:rsidP="00C11274">
      <w:pPr>
        <w:spacing w:before="0" w:after="0"/>
        <w:rPr>
          <w:rFonts w:ascii="Courier New" w:hAnsi="Courier New" w:cs="Courier New"/>
          <w:sz w:val="20"/>
        </w:rPr>
      </w:pPr>
      <w:r w:rsidRPr="00C11274">
        <w:rPr>
          <w:rFonts w:ascii="Courier New" w:hAnsi="Courier New" w:cs="Courier New"/>
          <w:sz w:val="20"/>
        </w:rPr>
        <w:t xml:space="preserve">                                     bearing_plist=pp_bearing)</w:t>
      </w:r>
    </w:p>
    <w:p w14:paraId="7261B059" w14:textId="77777777" w:rsidR="00C11274" w:rsidRDefault="00C11274" w:rsidP="00C11274">
      <w:r>
        <w:t>In this example all variogram properties are supplied on an element-by-element basis using PLISTS. All cited PLIST</w:t>
      </w:r>
      <w:r w:rsidR="006A242E">
        <w:t>s</w:t>
      </w:r>
      <w:r>
        <w:t xml:space="preserve"> must have the same parent CLIST, namely </w:t>
      </w:r>
      <w:r>
        <w:rPr>
          <w:i/>
        </w:rPr>
        <w:t>cl_pp</w:t>
      </w:r>
      <w:r>
        <w:t>.</w:t>
      </w:r>
    </w:p>
    <w:p w14:paraId="28B7493C" w14:textId="77777777" w:rsidR="00C11274" w:rsidRDefault="007B68A8" w:rsidP="007B68A8">
      <w:pPr>
        <w:pStyle w:val="Heading3"/>
      </w:pPr>
      <w:r>
        <w:t>Example 5</w:t>
      </w:r>
    </w:p>
    <w:p w14:paraId="1A8142DD"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covmat=cl_pp_3d.build_covmat_from_vario(                         &amp;</w:t>
      </w:r>
    </w:p>
    <w:p w14:paraId="6BEED75F"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variogram=exp,                 &amp;</w:t>
      </w:r>
    </w:p>
    <w:p w14:paraId="44C95577"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nugget_plist=pp_nugget,        &amp;</w:t>
      </w:r>
    </w:p>
    <w:p w14:paraId="7AE09D1B"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lastRenderedPageBreak/>
        <w:t xml:space="preserve">                                  sill_plist=pp_sill,            &amp;</w:t>
      </w:r>
    </w:p>
    <w:p w14:paraId="15F7FDB6"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a_hmax_plist = pp_a_hmax,      &amp;</w:t>
      </w:r>
    </w:p>
    <w:p w14:paraId="65CCEDFB"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a_hmin_plist = pp_a_hmin,      &amp;</w:t>
      </w:r>
    </w:p>
    <w:p w14:paraId="01D29F3D"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a_vert = 10.0,                 &amp;</w:t>
      </w:r>
    </w:p>
    <w:p w14:paraId="08338D9A"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ang1_plist=pp_ang1,            &amp;</w:t>
      </w:r>
    </w:p>
    <w:p w14:paraId="3CCC0764" w14:textId="77777777" w:rsidR="007B68A8" w:rsidRPr="007B68A8" w:rsidRDefault="007B68A8" w:rsidP="007B68A8">
      <w:pPr>
        <w:spacing w:before="0" w:after="0"/>
        <w:rPr>
          <w:rFonts w:ascii="Courier New" w:hAnsi="Courier New" w:cs="Courier New"/>
          <w:sz w:val="20"/>
        </w:rPr>
      </w:pPr>
      <w:r w:rsidRPr="007B68A8">
        <w:rPr>
          <w:rFonts w:ascii="Courier New" w:hAnsi="Courier New" w:cs="Courier New"/>
          <w:sz w:val="20"/>
        </w:rPr>
        <w:t xml:space="preserve">                                  ang2=0.0,                      &amp;</w:t>
      </w:r>
    </w:p>
    <w:p w14:paraId="7A446BDF" w14:textId="77777777" w:rsidR="007B68A8" w:rsidRDefault="007B68A8" w:rsidP="007B68A8">
      <w:pPr>
        <w:spacing w:before="0" w:after="0"/>
      </w:pPr>
      <w:r w:rsidRPr="007B68A8">
        <w:rPr>
          <w:rFonts w:ascii="Courier New" w:hAnsi="Courier New" w:cs="Courier New"/>
          <w:sz w:val="20"/>
        </w:rPr>
        <w:t xml:space="preserve">                                  ang3=0.0)</w:t>
      </w:r>
    </w:p>
    <w:p w14:paraId="2DEB31CA" w14:textId="77777777" w:rsidR="007B68A8" w:rsidRDefault="007B68A8" w:rsidP="007B68A8">
      <w:r>
        <w:t>In this three-dimensional example some variogram parameters are provided on an element-by-element basis while others are supplied as a single value.</w:t>
      </w:r>
    </w:p>
    <w:p w14:paraId="32E1DBE3" w14:textId="77777777" w:rsidR="00CB4034" w:rsidRDefault="00CB4034" w:rsidP="00CB4034"/>
    <w:p w14:paraId="1DBD7493" w14:textId="77777777" w:rsidR="00CB4034" w:rsidRPr="00CB4034" w:rsidRDefault="00CB4034" w:rsidP="00CB4034"/>
    <w:p w14:paraId="082DEE78" w14:textId="77777777" w:rsidR="00CB4034" w:rsidRDefault="00CB4034" w:rsidP="000A5CD2"/>
    <w:p w14:paraId="65221482" w14:textId="77777777" w:rsidR="00CB4034" w:rsidRDefault="00CB4034" w:rsidP="000A5CD2">
      <w:pPr>
        <w:sectPr w:rsidR="00CB4034">
          <w:headerReference w:type="default" r:id="rId38"/>
          <w:pgSz w:w="11907" w:h="16840" w:code="9"/>
          <w:pgMar w:top="1699" w:right="1440" w:bottom="1656" w:left="1440" w:header="1138" w:footer="720" w:gutter="0"/>
          <w:cols w:space="720"/>
        </w:sectPr>
      </w:pPr>
    </w:p>
    <w:p w14:paraId="6779B1CA" w14:textId="77777777" w:rsidR="000A5CD2" w:rsidRDefault="008A1A82" w:rsidP="008A1A82">
      <w:pPr>
        <w:pStyle w:val="Heading1"/>
      </w:pPr>
      <w:bookmarkStart w:id="2678" w:name="_Toc315355563"/>
      <w:bookmarkStart w:id="2679" w:name="_Toc315860239"/>
      <w:bookmarkStart w:id="2680" w:name="_Toc316300835"/>
      <w:bookmarkStart w:id="2681" w:name="_Toc316536665"/>
      <w:bookmarkStart w:id="2682" w:name="_Toc316626673"/>
      <w:bookmarkStart w:id="2683" w:name="_Toc317019922"/>
      <w:bookmarkStart w:id="2684" w:name="_Toc318442367"/>
      <w:bookmarkStart w:id="2685" w:name="_Toc327823075"/>
      <w:bookmarkStart w:id="2686" w:name="_Toc336995626"/>
      <w:bookmarkStart w:id="2687" w:name="_Toc357335364"/>
      <w:bookmarkStart w:id="2688" w:name="_Toc357335687"/>
      <w:bookmarkStart w:id="2689" w:name="_Toc376852067"/>
      <w:bookmarkStart w:id="2690" w:name="_Toc376852426"/>
      <w:bookmarkStart w:id="2691" w:name="_Toc407792028"/>
      <w:bookmarkStart w:id="2692" w:name="_Toc417216424"/>
      <w:bookmarkStart w:id="2693" w:name="_Toc417216795"/>
      <w:bookmarkStart w:id="2694" w:name="_Toc417398412"/>
      <w:bookmarkStart w:id="2695" w:name="_Toc417622785"/>
      <w:bookmarkStart w:id="2696" w:name="_Toc418019330"/>
      <w:bookmarkStart w:id="2697" w:name="_Toc418697687"/>
      <w:bookmarkStart w:id="2698" w:name="_Toc418769216"/>
      <w:bookmarkStart w:id="2699" w:name="_Toc419216131"/>
      <w:bookmarkStart w:id="2700" w:name="_Toc421585604"/>
      <w:bookmarkStart w:id="2701" w:name="_Toc421865978"/>
      <w:bookmarkStart w:id="2702" w:name="_Toc422469056"/>
      <w:bookmarkStart w:id="2703" w:name="_Toc422985076"/>
      <w:bookmarkStart w:id="2704" w:name="_Toc423029432"/>
      <w:bookmarkStart w:id="2705" w:name="_Toc423173158"/>
      <w:bookmarkStart w:id="2706" w:name="_Toc423264157"/>
      <w:bookmarkStart w:id="2707" w:name="_Toc423435389"/>
      <w:bookmarkStart w:id="2708" w:name="_Toc426572363"/>
      <w:bookmarkStart w:id="2709" w:name="_Toc428082674"/>
      <w:bookmarkStart w:id="2710" w:name="_Toc428083156"/>
      <w:bookmarkStart w:id="2711" w:name="_Toc431792377"/>
      <w:bookmarkStart w:id="2712" w:name="_Toc433361909"/>
      <w:bookmarkStart w:id="2713" w:name="_Toc433620833"/>
      <w:bookmarkStart w:id="2714" w:name="_Toc523916497"/>
      <w:bookmarkStart w:id="2715" w:name="_Toc61612696"/>
      <w:r>
        <w:lastRenderedPageBreak/>
        <w:t>calc_kriging_factors_2d()</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14:paraId="42A6882C" w14:textId="77777777" w:rsidR="008A1A82" w:rsidRDefault="008A1A82" w:rsidP="008A1A82">
      <w:pPr>
        <w:pStyle w:val="Heading2"/>
      </w:pPr>
      <w:bookmarkStart w:id="2716" w:name="_Toc315355564"/>
      <w:bookmarkStart w:id="2717" w:name="_Toc315860240"/>
      <w:bookmarkStart w:id="2718" w:name="_Toc316300836"/>
      <w:bookmarkStart w:id="2719" w:name="_Toc316536666"/>
      <w:bookmarkStart w:id="2720" w:name="_Toc316626674"/>
      <w:bookmarkStart w:id="2721" w:name="_Toc317019923"/>
      <w:bookmarkStart w:id="2722" w:name="_Toc318442368"/>
      <w:bookmarkStart w:id="2723" w:name="_Toc327823076"/>
      <w:bookmarkStart w:id="2724" w:name="_Toc336995627"/>
      <w:bookmarkStart w:id="2725" w:name="_Toc357335365"/>
      <w:bookmarkStart w:id="2726" w:name="_Toc357335688"/>
      <w:bookmarkStart w:id="2727" w:name="_Toc376852068"/>
      <w:bookmarkStart w:id="2728" w:name="_Toc376852427"/>
      <w:bookmarkStart w:id="2729" w:name="_Toc407792029"/>
      <w:bookmarkStart w:id="2730" w:name="_Toc417216425"/>
      <w:bookmarkStart w:id="2731" w:name="_Toc417216796"/>
      <w:bookmarkStart w:id="2732" w:name="_Toc417398413"/>
      <w:bookmarkStart w:id="2733" w:name="_Toc417622786"/>
      <w:bookmarkStart w:id="2734" w:name="_Toc418019331"/>
      <w:bookmarkStart w:id="2735" w:name="_Toc418697688"/>
      <w:bookmarkStart w:id="2736" w:name="_Toc418769217"/>
      <w:bookmarkStart w:id="2737" w:name="_Toc419216132"/>
      <w:bookmarkStart w:id="2738" w:name="_Toc421585605"/>
      <w:bookmarkStart w:id="2739" w:name="_Toc421865979"/>
      <w:bookmarkStart w:id="2740" w:name="_Toc422469057"/>
      <w:bookmarkStart w:id="2741" w:name="_Toc422985077"/>
      <w:bookmarkStart w:id="2742" w:name="_Toc423029433"/>
      <w:bookmarkStart w:id="2743" w:name="_Toc423173159"/>
      <w:bookmarkStart w:id="2744" w:name="_Toc423264158"/>
      <w:bookmarkStart w:id="2745" w:name="_Toc423435390"/>
      <w:bookmarkStart w:id="2746" w:name="_Toc426572364"/>
      <w:bookmarkStart w:id="2747" w:name="_Toc428082675"/>
      <w:bookmarkStart w:id="2748" w:name="_Toc428083157"/>
      <w:bookmarkStart w:id="2749" w:name="_Toc431792378"/>
      <w:bookmarkStart w:id="2750" w:name="_Toc433361910"/>
      <w:bookmarkStart w:id="2751" w:name="_Toc433620834"/>
      <w:bookmarkStart w:id="2752" w:name="_Toc523916498"/>
      <w:bookmarkStart w:id="2753" w:name="_Toc61612697"/>
      <w:r>
        <w:t>General</w:t>
      </w:r>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14:paraId="09C2C825" w14:textId="77777777" w:rsidR="004803A0" w:rsidRDefault="008A1A82" w:rsidP="008A1A82">
      <w:r>
        <w:t xml:space="preserve">The </w:t>
      </w:r>
      <w:r>
        <w:rPr>
          <w:i/>
        </w:rPr>
        <w:t>calc_kriging_factor_2d()</w:t>
      </w:r>
      <w:r>
        <w:t xml:space="preserve"> function writes a text or binary file which links elements of a </w:t>
      </w:r>
      <w:r w:rsidR="00EE2249">
        <w:t>source</w:t>
      </w:r>
      <w:r>
        <w:t xml:space="preserve"> CLIST (and hence PLISTs for which it is the reference) to elements of a </w:t>
      </w:r>
      <w:r w:rsidR="00EE2249">
        <w:t>target</w:t>
      </w:r>
      <w:r>
        <w:t xml:space="preserve"> CLIST (and hence PLISTs for which it is the reference). Linkage between the source and the target </w:t>
      </w:r>
      <w:r w:rsidR="00EA55A6">
        <w:t>takes place</w:t>
      </w:r>
      <w:r>
        <w:t xml:space="preserve"> through two-dimensional spatial interpolation implemented using kriging. </w:t>
      </w:r>
    </w:p>
    <w:p w14:paraId="1084E3D9" w14:textId="77777777" w:rsidR="002519AB" w:rsidRDefault="008A1A82" w:rsidP="008A1A82">
      <w:r>
        <w:t>The file</w:t>
      </w:r>
      <w:r w:rsidR="004803A0">
        <w:t xml:space="preserve"> written by </w:t>
      </w:r>
      <w:r w:rsidR="004803A0">
        <w:rPr>
          <w:i/>
        </w:rPr>
        <w:t>calc_kriging_factor_2d()</w:t>
      </w:r>
      <w:r>
        <w:t xml:space="preserve"> records the factors by which</w:t>
      </w:r>
      <w:r w:rsidR="004803A0">
        <w:t xml:space="preserve"> element</w:t>
      </w:r>
      <w:r>
        <w:t xml:space="preserve"> values of </w:t>
      </w:r>
      <w:r w:rsidR="00E24207">
        <w:t xml:space="preserve">a </w:t>
      </w:r>
      <w:r>
        <w:t>source PLIST are multiplied before being added together to form</w:t>
      </w:r>
      <w:r w:rsidR="00C3407A">
        <w:t xml:space="preserve"> element</w:t>
      </w:r>
      <w:r>
        <w:t xml:space="preserve"> value</w:t>
      </w:r>
      <w:r w:rsidR="00C3407A">
        <w:t>s</w:t>
      </w:r>
      <w:r>
        <w:t xml:space="preserve"> of a target PLIST. </w:t>
      </w:r>
      <w:r w:rsidR="002519AB">
        <w:t xml:space="preserve">Calculation of these kriging factors is based on </w:t>
      </w:r>
      <w:r w:rsidR="002519AB" w:rsidRPr="002519AB">
        <w:rPr>
          <w:i/>
        </w:rPr>
        <w:t>x</w:t>
      </w:r>
      <w:r w:rsidR="002519AB">
        <w:t xml:space="preserve"> and </w:t>
      </w:r>
      <w:r w:rsidR="002519AB" w:rsidRPr="002519AB">
        <w:rPr>
          <w:i/>
        </w:rPr>
        <w:t>y</w:t>
      </w:r>
      <w:r w:rsidR="002519AB">
        <w:t xml:space="preserve"> coordinates stored in respective reference CLISTs, together with variogram properties and other interpolation variables supplied through the </w:t>
      </w:r>
      <w:r w:rsidR="004430AC">
        <w:rPr>
          <w:i/>
        </w:rPr>
        <w:t>calc_</w:t>
      </w:r>
      <w:r w:rsidR="002519AB">
        <w:rPr>
          <w:i/>
        </w:rPr>
        <w:t>kriging_factors_2d()</w:t>
      </w:r>
      <w:r w:rsidR="002519AB">
        <w:t xml:space="preserve"> argument list.</w:t>
      </w:r>
    </w:p>
    <w:p w14:paraId="5525BC58" w14:textId="77777777" w:rsidR="008A1A82" w:rsidRDefault="002519AB" w:rsidP="008A1A82">
      <w:r>
        <w:t>The actual spatial interpolation process through which element</w:t>
      </w:r>
      <w:r w:rsidR="004803A0">
        <w:t xml:space="preserve"> values</w:t>
      </w:r>
      <w:r>
        <w:t xml:space="preserve"> of one PLIST are calculated </w:t>
      </w:r>
      <w:r w:rsidR="004803A0">
        <w:t xml:space="preserve">from those </w:t>
      </w:r>
      <w:r>
        <w:t xml:space="preserve">of another PLIST is carried out by the </w:t>
      </w:r>
      <w:r>
        <w:rPr>
          <w:i/>
        </w:rPr>
        <w:t>krige_using_file()</w:t>
      </w:r>
      <w:r>
        <w:t xml:space="preserve"> function. This</w:t>
      </w:r>
      <w:r w:rsidR="004803A0">
        <w:t xml:space="preserve"> function</w:t>
      </w:r>
      <w:r>
        <w:t xml:space="preserve"> can be </w:t>
      </w:r>
      <w:r w:rsidR="004803A0">
        <w:t>re-</w:t>
      </w:r>
      <w:r>
        <w:t>used many times to undertake PLIST-to-PLIST interpolation</w:t>
      </w:r>
      <w:r w:rsidR="004803A0">
        <w:t xml:space="preserve"> </w:t>
      </w:r>
      <w:r w:rsidR="00C3407A">
        <w:t xml:space="preserve">based on </w:t>
      </w:r>
      <w:r w:rsidR="004803A0">
        <w:t>the same set of kriging factors</w:t>
      </w:r>
      <w:r>
        <w:t>, provided that source and target PLISTs cited in each</w:t>
      </w:r>
      <w:r w:rsidR="004803A0">
        <w:t xml:space="preserve"> </w:t>
      </w:r>
      <w:r w:rsidR="00C3407A">
        <w:t xml:space="preserve">call to function </w:t>
      </w:r>
      <w:r w:rsidR="004803A0">
        <w:rPr>
          <w:i/>
        </w:rPr>
        <w:t>krige_using_file()</w:t>
      </w:r>
      <w:r w:rsidR="00C3407A">
        <w:rPr>
          <w:i/>
        </w:rPr>
        <w:t xml:space="preserve"> </w:t>
      </w:r>
      <w:r>
        <w:t xml:space="preserve">employ the same source and target CLISTs as those employed in calculation of kriging factors by the </w:t>
      </w:r>
      <w:r w:rsidR="004430AC">
        <w:rPr>
          <w:i/>
        </w:rPr>
        <w:t>calc_</w:t>
      </w:r>
      <w:r>
        <w:rPr>
          <w:i/>
        </w:rPr>
        <w:t>kriging_factors</w:t>
      </w:r>
      <w:r w:rsidR="004803A0">
        <w:rPr>
          <w:i/>
        </w:rPr>
        <w:t>_2d</w:t>
      </w:r>
      <w:r>
        <w:rPr>
          <w:i/>
        </w:rPr>
        <w:t>()</w:t>
      </w:r>
      <w:r>
        <w:t xml:space="preserve"> f</w:t>
      </w:r>
      <w:r w:rsidR="004803A0">
        <w:t>unction</w:t>
      </w:r>
      <w:r>
        <w:t>.</w:t>
      </w:r>
    </w:p>
    <w:p w14:paraId="23B764DF" w14:textId="77777777" w:rsidR="00D07814" w:rsidRDefault="004430AC" w:rsidP="008A1A82">
      <w:r>
        <w:rPr>
          <w:i/>
        </w:rPr>
        <w:t>calc_</w:t>
      </w:r>
      <w:r w:rsidR="00D07814">
        <w:rPr>
          <w:i/>
        </w:rPr>
        <w:t>kriging_factors_2d()</w:t>
      </w:r>
      <w:r w:rsidR="00D07814">
        <w:t xml:space="preserve"> employs a modified version </w:t>
      </w:r>
      <w:r w:rsidR="00C3407A">
        <w:t xml:space="preserve">of </w:t>
      </w:r>
      <w:r w:rsidR="00D07814">
        <w:t xml:space="preserve">GSLIB subroutine </w:t>
      </w:r>
      <w:r w:rsidR="00D07814" w:rsidRPr="00D07814">
        <w:rPr>
          <w:i/>
        </w:rPr>
        <w:t>kb2d()</w:t>
      </w:r>
      <w:r w:rsidR="00D07814">
        <w:t xml:space="preserve"> to calculate kriging factors.</w:t>
      </w:r>
      <w:r w:rsidR="00AD69FC">
        <w:t xml:space="preserve"> </w:t>
      </w:r>
      <w:r w:rsidR="00D07814">
        <w:t xml:space="preserve">Much of the </w:t>
      </w:r>
      <w:r w:rsidR="004803A0">
        <w:t>nomenclature</w:t>
      </w:r>
      <w:r w:rsidR="00D07814">
        <w:t xml:space="preserve"> used in the following description follows protocols emplo</w:t>
      </w:r>
      <w:r w:rsidR="004031BD">
        <w:t>yed in GSLIB documentation. See Deutsch and Journel (1998)</w:t>
      </w:r>
      <w:r w:rsidR="00EA55A6">
        <w:t xml:space="preserve"> for further details</w:t>
      </w:r>
      <w:r w:rsidR="004031BD">
        <w:t>.</w:t>
      </w:r>
    </w:p>
    <w:p w14:paraId="4DA57DE0" w14:textId="77777777" w:rsidR="00AD69FC" w:rsidRPr="00AD69FC" w:rsidRDefault="00C3407A" w:rsidP="008A1A82">
      <w:r>
        <w:t xml:space="preserve">Note that the capabilities of the </w:t>
      </w:r>
      <w:r w:rsidR="004430AC">
        <w:rPr>
          <w:i/>
        </w:rPr>
        <w:t>calc_</w:t>
      </w:r>
      <w:r w:rsidR="00AD69FC">
        <w:rPr>
          <w:i/>
        </w:rPr>
        <w:t>kriging_factors_2d</w:t>
      </w:r>
      <w:r w:rsidR="00AD69FC">
        <w:t xml:space="preserve"> </w:t>
      </w:r>
      <w:r>
        <w:t>function are</w:t>
      </w:r>
      <w:r w:rsidR="00AD69FC">
        <w:t xml:space="preserve"> very similar to th</w:t>
      </w:r>
      <w:r>
        <w:t xml:space="preserve">ose of the </w:t>
      </w:r>
      <w:r w:rsidR="00AD69FC">
        <w:t xml:space="preserve">PPK2FAC utility </w:t>
      </w:r>
      <w:r>
        <w:t>of</w:t>
      </w:r>
      <w:r w:rsidR="00AD69FC">
        <w:t xml:space="preserve"> the PEST Groundwater Data Utility suite.</w:t>
      </w:r>
    </w:p>
    <w:p w14:paraId="60DAE36C" w14:textId="77777777" w:rsidR="00B77165" w:rsidRDefault="00B77165" w:rsidP="00B77165">
      <w:pPr>
        <w:pStyle w:val="Heading2"/>
      </w:pPr>
      <w:bookmarkStart w:id="2754" w:name="_Toc315355565"/>
      <w:bookmarkStart w:id="2755" w:name="_Toc315860241"/>
      <w:bookmarkStart w:id="2756" w:name="_Toc316300837"/>
      <w:bookmarkStart w:id="2757" w:name="_Toc316536667"/>
      <w:bookmarkStart w:id="2758" w:name="_Toc316626675"/>
      <w:bookmarkStart w:id="2759" w:name="_Toc317019924"/>
      <w:bookmarkStart w:id="2760" w:name="_Toc318442369"/>
      <w:bookmarkStart w:id="2761" w:name="_Toc327823077"/>
      <w:bookmarkStart w:id="2762" w:name="_Toc336995628"/>
      <w:bookmarkStart w:id="2763" w:name="_Toc357335366"/>
      <w:bookmarkStart w:id="2764" w:name="_Toc357335689"/>
      <w:bookmarkStart w:id="2765" w:name="_Toc376852069"/>
      <w:bookmarkStart w:id="2766" w:name="_Toc376852428"/>
      <w:bookmarkStart w:id="2767" w:name="_Toc407792030"/>
      <w:bookmarkStart w:id="2768" w:name="_Toc417216426"/>
      <w:bookmarkStart w:id="2769" w:name="_Toc417216797"/>
      <w:bookmarkStart w:id="2770" w:name="_Toc417398414"/>
      <w:bookmarkStart w:id="2771" w:name="_Toc417622787"/>
      <w:bookmarkStart w:id="2772" w:name="_Toc418019332"/>
      <w:bookmarkStart w:id="2773" w:name="_Toc418697689"/>
      <w:bookmarkStart w:id="2774" w:name="_Toc418769218"/>
      <w:bookmarkStart w:id="2775" w:name="_Toc419216133"/>
      <w:bookmarkStart w:id="2776" w:name="_Toc421585606"/>
      <w:bookmarkStart w:id="2777" w:name="_Toc421865980"/>
      <w:bookmarkStart w:id="2778" w:name="_Toc422469058"/>
      <w:bookmarkStart w:id="2779" w:name="_Toc422985078"/>
      <w:bookmarkStart w:id="2780" w:name="_Toc423029434"/>
      <w:bookmarkStart w:id="2781" w:name="_Toc423173160"/>
      <w:bookmarkStart w:id="2782" w:name="_Toc423264159"/>
      <w:bookmarkStart w:id="2783" w:name="_Toc423435391"/>
      <w:bookmarkStart w:id="2784" w:name="_Toc426572365"/>
      <w:bookmarkStart w:id="2785" w:name="_Toc428082676"/>
      <w:bookmarkStart w:id="2786" w:name="_Toc428083158"/>
      <w:bookmarkStart w:id="2787" w:name="_Toc431792379"/>
      <w:bookmarkStart w:id="2788" w:name="_Toc433361911"/>
      <w:bookmarkStart w:id="2789" w:name="_Toc433620835"/>
      <w:bookmarkStart w:id="2790" w:name="_Toc523916499"/>
      <w:bookmarkStart w:id="2791" w:name="_Toc61612698"/>
      <w:r>
        <w:t>Function Specifications</w:t>
      </w:r>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48539966" w14:textId="77777777" w:rsidR="00B77165" w:rsidRDefault="006E3D87" w:rsidP="00B77165">
      <w:pPr>
        <w:pStyle w:val="Heading3"/>
      </w:pPr>
      <w:bookmarkStart w:id="2792" w:name="_Toc315355566"/>
      <w:bookmarkStart w:id="2793" w:name="_Toc315860242"/>
      <w:bookmarkStart w:id="2794" w:name="_Toc316300838"/>
      <w:bookmarkStart w:id="2795" w:name="_Toc316536668"/>
      <w:bookmarkStart w:id="2796" w:name="_Toc316626676"/>
      <w:bookmarkStart w:id="2797" w:name="_Toc317019925"/>
      <w:bookmarkStart w:id="2798" w:name="_Toc318442370"/>
      <w:bookmarkStart w:id="2799" w:name="_Toc327823078"/>
      <w:bookmarkStart w:id="2800" w:name="_Toc336995629"/>
      <w:bookmarkStart w:id="2801" w:name="_Toc357335367"/>
      <w:bookmarkStart w:id="2802" w:name="_Toc376852070"/>
      <w:bookmarkStart w:id="2803" w:name="_Toc376852429"/>
      <w:bookmarkStart w:id="2804" w:name="_Toc407792031"/>
      <w:bookmarkStart w:id="2805" w:name="_Toc417216427"/>
      <w:bookmarkStart w:id="2806" w:name="_Toc417216798"/>
      <w:bookmarkStart w:id="2807" w:name="_Toc417398415"/>
      <w:bookmarkStart w:id="2808" w:name="_Toc417622788"/>
      <w:bookmarkStart w:id="2809" w:name="_Toc418019333"/>
      <w:bookmarkStart w:id="2810" w:name="_Toc418697690"/>
      <w:bookmarkStart w:id="2811" w:name="_Toc418769219"/>
      <w:bookmarkStart w:id="2812" w:name="_Toc419216134"/>
      <w:bookmarkStart w:id="2813" w:name="_Toc421585607"/>
      <w:bookmarkStart w:id="2814" w:name="_Toc421865981"/>
      <w:bookmarkStart w:id="2815" w:name="_Toc422469059"/>
      <w:bookmarkStart w:id="2816" w:name="_Toc422985079"/>
      <w:bookmarkStart w:id="2817" w:name="_Toc423029435"/>
      <w:bookmarkStart w:id="2818" w:name="_Toc423173161"/>
      <w:bookmarkStart w:id="2819" w:name="_Toc423264160"/>
      <w:bookmarkStart w:id="2820" w:name="_Toc423435392"/>
      <w:bookmarkStart w:id="2821" w:name="_Toc426572366"/>
      <w:bookmarkStart w:id="2822" w:name="_Toc428082677"/>
      <w:r>
        <w:t>Function</w:t>
      </w:r>
      <w:r w:rsidR="00B77165">
        <w:t xml:space="preserve"> </w:t>
      </w:r>
      <w:r>
        <w:t>v</w:t>
      </w:r>
      <w:r w:rsidR="00B77165">
        <w:t>alue</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p>
    <w:p w14:paraId="4A30BEDD" w14:textId="77777777" w:rsidR="00B77165" w:rsidRDefault="00B77165" w:rsidP="00B77165">
      <w:r>
        <w:t xml:space="preserve">The </w:t>
      </w:r>
      <w:r w:rsidR="004430AC">
        <w:rPr>
          <w:i/>
        </w:rPr>
        <w:t>calc_</w:t>
      </w:r>
      <w:r>
        <w:rPr>
          <w:i/>
        </w:rPr>
        <w:t>kriging_factors_2d</w:t>
      </w:r>
      <w:r w:rsidRPr="00744E28">
        <w:rPr>
          <w:i/>
        </w:rPr>
        <w:t>()</w:t>
      </w:r>
      <w:r>
        <w:t xml:space="preserve"> function makes no assignment</w:t>
      </w:r>
      <w:r w:rsidR="007A3893">
        <w:t xml:space="preserve"> to any PLPROC entit</w:t>
      </w:r>
      <w:r w:rsidR="00C3407A">
        <w:t>y</w:t>
      </w:r>
      <w:r>
        <w:t xml:space="preserve">. </w:t>
      </w:r>
      <w:r w:rsidR="007A3893">
        <w:t>I</w:t>
      </w:r>
      <w:r>
        <w:t xml:space="preserve">ts name must lead the PLPROC command </w:t>
      </w:r>
      <w:r w:rsidR="00C3407A">
        <w:t>through</w:t>
      </w:r>
      <w:r>
        <w:t xml:space="preserve"> which it is invoked.</w:t>
      </w:r>
    </w:p>
    <w:p w14:paraId="4B16F1D6" w14:textId="77777777" w:rsidR="00B77165" w:rsidRDefault="00B77165" w:rsidP="00B77165">
      <w:pPr>
        <w:pStyle w:val="Heading3"/>
      </w:pPr>
      <w:bookmarkStart w:id="2823" w:name="_Toc315355567"/>
      <w:bookmarkStart w:id="2824" w:name="_Toc315860243"/>
      <w:bookmarkStart w:id="2825" w:name="_Toc316300839"/>
      <w:bookmarkStart w:id="2826" w:name="_Toc316536669"/>
      <w:bookmarkStart w:id="2827" w:name="_Toc316626677"/>
      <w:bookmarkStart w:id="2828" w:name="_Toc317019926"/>
      <w:bookmarkStart w:id="2829" w:name="_Toc318442371"/>
      <w:bookmarkStart w:id="2830" w:name="_Toc327823079"/>
      <w:bookmarkStart w:id="2831" w:name="_Toc336995630"/>
      <w:bookmarkStart w:id="2832" w:name="_Toc357335368"/>
      <w:bookmarkStart w:id="2833" w:name="_Toc376852071"/>
      <w:bookmarkStart w:id="2834" w:name="_Toc376852430"/>
      <w:bookmarkStart w:id="2835" w:name="_Toc407792032"/>
      <w:bookmarkStart w:id="2836" w:name="_Toc417216428"/>
      <w:bookmarkStart w:id="2837" w:name="_Toc417216799"/>
      <w:bookmarkStart w:id="2838" w:name="_Toc417398416"/>
      <w:bookmarkStart w:id="2839" w:name="_Toc417622789"/>
      <w:bookmarkStart w:id="2840" w:name="_Toc418019334"/>
      <w:bookmarkStart w:id="2841" w:name="_Toc418697691"/>
      <w:bookmarkStart w:id="2842" w:name="_Toc418769220"/>
      <w:bookmarkStart w:id="2843" w:name="_Toc419216135"/>
      <w:bookmarkStart w:id="2844" w:name="_Toc421585608"/>
      <w:bookmarkStart w:id="2845" w:name="_Toc421865982"/>
      <w:bookmarkStart w:id="2846" w:name="_Toc422469060"/>
      <w:bookmarkStart w:id="2847" w:name="_Toc422985080"/>
      <w:bookmarkStart w:id="2848" w:name="_Toc423029436"/>
      <w:bookmarkStart w:id="2849" w:name="_Toc423173162"/>
      <w:bookmarkStart w:id="2850" w:name="_Toc423264161"/>
      <w:bookmarkStart w:id="2851" w:name="_Toc423435393"/>
      <w:bookmarkStart w:id="2852" w:name="_Toc426572367"/>
      <w:bookmarkStart w:id="2853" w:name="_Toc428082678"/>
      <w:r>
        <w:t>Arguments</w:t>
      </w:r>
      <w:bookmarkEnd w:id="2823"/>
      <w:r w:rsidR="00324D98">
        <w:t xml:space="preserve"> and subarguments</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316B21" w14:paraId="1BA5D0F9" w14:textId="77777777" w:rsidTr="00645469">
        <w:tc>
          <w:tcPr>
            <w:tcW w:w="2093" w:type="dxa"/>
          </w:tcPr>
          <w:p w14:paraId="4A487882" w14:textId="77777777" w:rsidR="00316B21" w:rsidRDefault="00C3407A" w:rsidP="00AD69FC">
            <w:pPr>
              <w:rPr>
                <w:i/>
              </w:rPr>
            </w:pPr>
            <w:r>
              <w:rPr>
                <w:i/>
              </w:rPr>
              <w:t>f</w:t>
            </w:r>
            <w:r w:rsidR="00316B21">
              <w:rPr>
                <w:i/>
              </w:rPr>
              <w:t>ile</w:t>
            </w:r>
          </w:p>
        </w:tc>
        <w:tc>
          <w:tcPr>
            <w:tcW w:w="7150" w:type="dxa"/>
          </w:tcPr>
          <w:p w14:paraId="5943DDEE" w14:textId="77777777" w:rsidR="00316B21" w:rsidRDefault="00316B21" w:rsidP="00C3407A">
            <w:r>
              <w:t xml:space="preserve">The name of the file in which kriging factors </w:t>
            </w:r>
            <w:r w:rsidR="00C3407A">
              <w:t>are</w:t>
            </w:r>
            <w:r>
              <w:t xml:space="preserve"> recorded.</w:t>
            </w:r>
          </w:p>
        </w:tc>
      </w:tr>
      <w:tr w:rsidR="00316B21" w14:paraId="35341EA5" w14:textId="77777777" w:rsidTr="00645469">
        <w:tc>
          <w:tcPr>
            <w:tcW w:w="2093" w:type="dxa"/>
          </w:tcPr>
          <w:p w14:paraId="434EAE4F" w14:textId="77777777" w:rsidR="00316B21" w:rsidRDefault="00316B21" w:rsidP="00AD69FC">
            <w:pPr>
              <w:rPr>
                <w:i/>
              </w:rPr>
            </w:pPr>
            <w:r>
              <w:rPr>
                <w:i/>
              </w:rPr>
              <w:t>file;</w:t>
            </w:r>
            <w:r w:rsidR="00C3407A">
              <w:rPr>
                <w:i/>
              </w:rPr>
              <w:t xml:space="preserve"> </w:t>
            </w:r>
            <w:r>
              <w:rPr>
                <w:i/>
              </w:rPr>
              <w:t>format</w:t>
            </w:r>
          </w:p>
        </w:tc>
        <w:tc>
          <w:tcPr>
            <w:tcW w:w="7150" w:type="dxa"/>
          </w:tcPr>
          <w:p w14:paraId="3C81DBF9" w14:textId="77777777" w:rsidR="00316B21" w:rsidRDefault="00316B21" w:rsidP="00645469">
            <w:r>
              <w:t xml:space="preserve">The </w:t>
            </w:r>
            <w:r>
              <w:rPr>
                <w:i/>
              </w:rPr>
              <w:t>format</w:t>
            </w:r>
            <w:r>
              <w:t xml:space="preserve"> subargument of the </w:t>
            </w:r>
            <w:r>
              <w:rPr>
                <w:i/>
              </w:rPr>
              <w:t>file</w:t>
            </w:r>
            <w:r>
              <w:t xml:space="preserve"> argument must be supplied as “formatted” or “binary”. In the former case an ASCII</w:t>
            </w:r>
            <w:r w:rsidR="009213A8">
              <w:t xml:space="preserve"> (i.e. text)</w:t>
            </w:r>
            <w:r>
              <w:t xml:space="preserve"> file </w:t>
            </w:r>
            <w:r w:rsidR="00C3407A">
              <w:t>is</w:t>
            </w:r>
            <w:r>
              <w:t xml:space="preserve"> written, whereas binary storage </w:t>
            </w:r>
            <w:r w:rsidR="00C3407A">
              <w:t>is</w:t>
            </w:r>
            <w:r>
              <w:t xml:space="preserve"> employed in the latter case. (The user can employ “text” or </w:t>
            </w:r>
            <w:r w:rsidR="00EA55A6">
              <w:t>“</w:t>
            </w:r>
            <w:r w:rsidR="002331A3">
              <w:t>ascii</w:t>
            </w:r>
            <w:r>
              <w:t>” instead of “formatted” if he/she wishes, and “unformatted” instead of “binary” if he/she so desires.)</w:t>
            </w:r>
          </w:p>
          <w:p w14:paraId="5CE0C00A" w14:textId="77777777" w:rsidR="00D969E6" w:rsidRPr="00316B21" w:rsidRDefault="00D969E6" w:rsidP="00D969E6">
            <w:r>
              <w:t>If this subargument is omitted it is assumed to be “formatted”.</w:t>
            </w:r>
          </w:p>
        </w:tc>
      </w:tr>
      <w:tr w:rsidR="00B77165" w14:paraId="2264E0F5" w14:textId="77777777" w:rsidTr="00645469">
        <w:tc>
          <w:tcPr>
            <w:tcW w:w="2093" w:type="dxa"/>
          </w:tcPr>
          <w:p w14:paraId="2B885FB5" w14:textId="77777777" w:rsidR="00B77165" w:rsidRDefault="008442D2" w:rsidP="00AD69FC">
            <w:pPr>
              <w:rPr>
                <w:i/>
              </w:rPr>
            </w:pPr>
            <w:r>
              <w:rPr>
                <w:i/>
              </w:rPr>
              <w:t>source</w:t>
            </w:r>
            <w:r w:rsidR="00B77165">
              <w:rPr>
                <w:i/>
              </w:rPr>
              <w:t>_clist</w:t>
            </w:r>
          </w:p>
        </w:tc>
        <w:tc>
          <w:tcPr>
            <w:tcW w:w="7150" w:type="dxa"/>
          </w:tcPr>
          <w:p w14:paraId="29CC6C56" w14:textId="77777777" w:rsidR="00B77165" w:rsidRDefault="00B77165" w:rsidP="00645469">
            <w:r>
              <w:t xml:space="preserve">The name of the </w:t>
            </w:r>
            <w:r w:rsidR="008442D2">
              <w:t xml:space="preserve">CLIST from which interpolation takes place. </w:t>
            </w:r>
          </w:p>
        </w:tc>
      </w:tr>
      <w:tr w:rsidR="00645469" w14:paraId="07109FB9" w14:textId="77777777" w:rsidTr="00645469">
        <w:tc>
          <w:tcPr>
            <w:tcW w:w="2093" w:type="dxa"/>
          </w:tcPr>
          <w:p w14:paraId="1316D5F2" w14:textId="77777777" w:rsidR="00645469" w:rsidRDefault="00645469" w:rsidP="00AD69FC">
            <w:pPr>
              <w:rPr>
                <w:i/>
              </w:rPr>
            </w:pPr>
            <w:r>
              <w:rPr>
                <w:i/>
              </w:rPr>
              <w:lastRenderedPageBreak/>
              <w:t>source_clist; select</w:t>
            </w:r>
          </w:p>
        </w:tc>
        <w:tc>
          <w:tcPr>
            <w:tcW w:w="7150" w:type="dxa"/>
          </w:tcPr>
          <w:p w14:paraId="6E1A6E91" w14:textId="77777777" w:rsidR="00645469" w:rsidRPr="00645469" w:rsidRDefault="009213A8" w:rsidP="00AD69FC">
            <w:r>
              <w:t xml:space="preserve">A </w:t>
            </w:r>
            <w:r>
              <w:rPr>
                <w:i/>
              </w:rPr>
              <w:t>select</w:t>
            </w:r>
            <w:r>
              <w:t xml:space="preserve"> subargument of the </w:t>
            </w:r>
            <w:r w:rsidR="00625F68">
              <w:rPr>
                <w:i/>
              </w:rPr>
              <w:t>source_clist</w:t>
            </w:r>
            <w:r>
              <w:t xml:space="preserve"> argument restricts calculation of kriging factors to a subset of source CLIST elements based on a selection equation.</w:t>
            </w:r>
          </w:p>
        </w:tc>
      </w:tr>
      <w:tr w:rsidR="00645469" w14:paraId="426C8D58" w14:textId="77777777" w:rsidTr="00645469">
        <w:tc>
          <w:tcPr>
            <w:tcW w:w="2093" w:type="dxa"/>
          </w:tcPr>
          <w:p w14:paraId="23CC372D" w14:textId="77777777" w:rsidR="00645469" w:rsidRDefault="00645469" w:rsidP="00AD69FC">
            <w:pPr>
              <w:rPr>
                <w:i/>
              </w:rPr>
            </w:pPr>
            <w:r>
              <w:rPr>
                <w:i/>
              </w:rPr>
              <w:t>target_clist</w:t>
            </w:r>
          </w:p>
        </w:tc>
        <w:tc>
          <w:tcPr>
            <w:tcW w:w="7150" w:type="dxa"/>
          </w:tcPr>
          <w:p w14:paraId="6C6D9150" w14:textId="77777777" w:rsidR="00645469" w:rsidRDefault="00645469" w:rsidP="00AD69FC">
            <w:r>
              <w:t>The name of the CLIST to which interpolation takes place.</w:t>
            </w:r>
          </w:p>
        </w:tc>
      </w:tr>
      <w:tr w:rsidR="00645469" w14:paraId="02932A8E" w14:textId="77777777" w:rsidTr="00645469">
        <w:tc>
          <w:tcPr>
            <w:tcW w:w="2093" w:type="dxa"/>
          </w:tcPr>
          <w:p w14:paraId="5977365E" w14:textId="77777777" w:rsidR="00645469" w:rsidRDefault="00645469" w:rsidP="00AD69FC">
            <w:pPr>
              <w:rPr>
                <w:i/>
              </w:rPr>
            </w:pPr>
            <w:r>
              <w:rPr>
                <w:i/>
              </w:rPr>
              <w:t>target_clist; select</w:t>
            </w:r>
          </w:p>
        </w:tc>
        <w:tc>
          <w:tcPr>
            <w:tcW w:w="7150" w:type="dxa"/>
          </w:tcPr>
          <w:p w14:paraId="4D6DA657" w14:textId="77777777" w:rsidR="00645469" w:rsidRDefault="009213A8" w:rsidP="009213A8">
            <w:r>
              <w:t xml:space="preserve">A </w:t>
            </w:r>
            <w:r>
              <w:rPr>
                <w:i/>
              </w:rPr>
              <w:t>select</w:t>
            </w:r>
            <w:r>
              <w:t xml:space="preserve"> subargument of the </w:t>
            </w:r>
            <w:r>
              <w:rPr>
                <w:i/>
              </w:rPr>
              <w:t>target_clist</w:t>
            </w:r>
            <w:r>
              <w:t xml:space="preserve"> argument restricts calculation of kriging factors to a subset of target CLIST elements based on a selection equation.</w:t>
            </w:r>
          </w:p>
        </w:tc>
      </w:tr>
      <w:tr w:rsidR="00B77165" w14:paraId="4B37872D" w14:textId="77777777" w:rsidTr="00645469">
        <w:tc>
          <w:tcPr>
            <w:tcW w:w="2093" w:type="dxa"/>
          </w:tcPr>
          <w:p w14:paraId="62D43FFB" w14:textId="77777777" w:rsidR="00B77165" w:rsidRDefault="00584837" w:rsidP="00AD69FC">
            <w:pPr>
              <w:rPr>
                <w:i/>
              </w:rPr>
            </w:pPr>
            <w:r>
              <w:rPr>
                <w:i/>
              </w:rPr>
              <w:t>variogram</w:t>
            </w:r>
          </w:p>
        </w:tc>
        <w:tc>
          <w:tcPr>
            <w:tcW w:w="7150" w:type="dxa"/>
          </w:tcPr>
          <w:p w14:paraId="03A77B72" w14:textId="77777777" w:rsidR="00B77165" w:rsidRDefault="00584837" w:rsidP="00AD69FC">
            <w:r>
              <w:t>The name of the variogram employed in calculation of kriging factors. Options are “spherical”, “exponential”, “gaussian” and “power”. The first two are recommended.</w:t>
            </w:r>
          </w:p>
        </w:tc>
      </w:tr>
      <w:tr w:rsidR="00D969E6" w14:paraId="45A89C6B" w14:textId="77777777" w:rsidTr="00645469">
        <w:tc>
          <w:tcPr>
            <w:tcW w:w="2093" w:type="dxa"/>
          </w:tcPr>
          <w:p w14:paraId="2C499D1E" w14:textId="77777777" w:rsidR="00D969E6" w:rsidRDefault="00D969E6" w:rsidP="00AD69FC">
            <w:pPr>
              <w:rPr>
                <w:i/>
              </w:rPr>
            </w:pPr>
            <w:r>
              <w:rPr>
                <w:i/>
              </w:rPr>
              <w:t>a</w:t>
            </w:r>
          </w:p>
        </w:tc>
        <w:tc>
          <w:tcPr>
            <w:tcW w:w="7150" w:type="dxa"/>
          </w:tcPr>
          <w:p w14:paraId="1F1D6496" w14:textId="77777777" w:rsidR="00D969E6" w:rsidRDefault="00D969E6" w:rsidP="00C3407A">
            <w:r>
              <w:t>The “a” value of the variogram equation</w:t>
            </w:r>
            <w:r w:rsidR="007A7ED4">
              <w:t>. T</w:t>
            </w:r>
            <w:r w:rsidR="00C3407A">
              <w:t>his is</w:t>
            </w:r>
            <w:r w:rsidR="00123171">
              <w:t xml:space="preserve"> closely related to the variogram range</w:t>
            </w:r>
            <w:r>
              <w:t>; see below.</w:t>
            </w:r>
          </w:p>
        </w:tc>
      </w:tr>
      <w:tr w:rsidR="00584837" w14:paraId="23A41D2C" w14:textId="77777777" w:rsidTr="00645469">
        <w:tc>
          <w:tcPr>
            <w:tcW w:w="2093" w:type="dxa"/>
          </w:tcPr>
          <w:p w14:paraId="70858B1C" w14:textId="77777777" w:rsidR="00584837" w:rsidRDefault="00584837" w:rsidP="00AD69FC">
            <w:pPr>
              <w:rPr>
                <w:i/>
              </w:rPr>
            </w:pPr>
            <w:r>
              <w:rPr>
                <w:i/>
              </w:rPr>
              <w:t>kriging</w:t>
            </w:r>
          </w:p>
        </w:tc>
        <w:tc>
          <w:tcPr>
            <w:tcW w:w="7150" w:type="dxa"/>
          </w:tcPr>
          <w:p w14:paraId="4E36B3FF" w14:textId="77777777" w:rsidR="00584837" w:rsidRDefault="00584837" w:rsidP="007A7ED4">
            <w:r>
              <w:t xml:space="preserve">The type of kriging undertaken. Options are “simple” </w:t>
            </w:r>
            <w:r w:rsidR="007A7ED4">
              <w:t>and</w:t>
            </w:r>
            <w:r>
              <w:t xml:space="preserve"> “ordinary”. </w:t>
            </w:r>
          </w:p>
        </w:tc>
      </w:tr>
      <w:tr w:rsidR="000C7454" w14:paraId="46EED065" w14:textId="77777777" w:rsidTr="00645469">
        <w:tc>
          <w:tcPr>
            <w:tcW w:w="2093" w:type="dxa"/>
          </w:tcPr>
          <w:p w14:paraId="69FFEB29" w14:textId="77777777" w:rsidR="000C7454" w:rsidRDefault="000C7454" w:rsidP="00AD69FC">
            <w:pPr>
              <w:rPr>
                <w:i/>
              </w:rPr>
            </w:pPr>
            <w:r>
              <w:rPr>
                <w:i/>
              </w:rPr>
              <w:t>anis_ratio</w:t>
            </w:r>
          </w:p>
        </w:tc>
        <w:tc>
          <w:tcPr>
            <w:tcW w:w="7150" w:type="dxa"/>
          </w:tcPr>
          <w:p w14:paraId="19ED7D5B" w14:textId="77777777" w:rsidR="000C7454" w:rsidRPr="000C7454" w:rsidRDefault="000C7454" w:rsidP="00A76BB9">
            <w:r>
              <w:t xml:space="preserve">The anisotropy ratio. If not supplied, this is assumed to be 1.0. This is the ratio of the variogram range in the direction given by </w:t>
            </w:r>
            <w:r>
              <w:rPr>
                <w:i/>
              </w:rPr>
              <w:t>anis_bearing</w:t>
            </w:r>
            <w:r>
              <w:t xml:space="preserve"> to the variogram range in the direction at right angles to </w:t>
            </w:r>
            <w:r w:rsidR="00A76BB9">
              <w:t>it</w:t>
            </w:r>
            <w:r>
              <w:t xml:space="preserve">. If the </w:t>
            </w:r>
            <w:r>
              <w:rPr>
                <w:i/>
              </w:rPr>
              <w:t>anis_ratio</w:t>
            </w:r>
            <w:r>
              <w:t xml:space="preserve"> argument is supplied then the </w:t>
            </w:r>
            <w:r>
              <w:rPr>
                <w:i/>
              </w:rPr>
              <w:t>anis_bearing</w:t>
            </w:r>
            <w:r>
              <w:t xml:space="preserve"> argument must also be supplied.</w:t>
            </w:r>
          </w:p>
        </w:tc>
      </w:tr>
      <w:tr w:rsidR="000C7454" w14:paraId="6E777EE5" w14:textId="77777777" w:rsidTr="00645469">
        <w:tc>
          <w:tcPr>
            <w:tcW w:w="2093" w:type="dxa"/>
          </w:tcPr>
          <w:p w14:paraId="52BD7F58" w14:textId="77777777" w:rsidR="000C7454" w:rsidRDefault="000C7454" w:rsidP="00AD69FC">
            <w:pPr>
              <w:rPr>
                <w:i/>
              </w:rPr>
            </w:pPr>
            <w:r>
              <w:rPr>
                <w:i/>
              </w:rPr>
              <w:t>anis_bearing</w:t>
            </w:r>
          </w:p>
        </w:tc>
        <w:tc>
          <w:tcPr>
            <w:tcW w:w="7150" w:type="dxa"/>
          </w:tcPr>
          <w:p w14:paraId="4ACB25D7" w14:textId="77777777" w:rsidR="000C7454" w:rsidRPr="00B1527A" w:rsidRDefault="00B1527A" w:rsidP="00B1527A">
            <w:r>
              <w:t>The bearing</w:t>
            </w:r>
            <w:r w:rsidR="00EA55A6">
              <w:t xml:space="preserve"> in degrees</w:t>
            </w:r>
            <w:r>
              <w:t xml:space="preserve"> (with north being zero degrees</w:t>
            </w:r>
            <w:r w:rsidR="00EA55A6">
              <w:t xml:space="preserve"> and clockwise rotation being positive</w:t>
            </w:r>
            <w:r>
              <w:t xml:space="preserve">) of the </w:t>
            </w:r>
            <w:r w:rsidR="00625F68">
              <w:t>anisotropy</w:t>
            </w:r>
            <w:r>
              <w:t xml:space="preserve"> axis. It is normal protocol for this to be the direction in which the variogram range is greatest and for  </w:t>
            </w:r>
            <w:r>
              <w:rPr>
                <w:i/>
              </w:rPr>
              <w:t>anis_ratio</w:t>
            </w:r>
            <w:r>
              <w:t xml:space="preserve"> to thereby be greater than 1.0.</w:t>
            </w:r>
          </w:p>
        </w:tc>
      </w:tr>
      <w:tr w:rsidR="00B1527A" w14:paraId="702CEF73" w14:textId="77777777" w:rsidTr="00645469">
        <w:tc>
          <w:tcPr>
            <w:tcW w:w="2093" w:type="dxa"/>
          </w:tcPr>
          <w:p w14:paraId="794C1691" w14:textId="77777777" w:rsidR="00B1527A" w:rsidRDefault="00B1527A" w:rsidP="00AD69FC">
            <w:pPr>
              <w:rPr>
                <w:i/>
              </w:rPr>
            </w:pPr>
            <w:r>
              <w:rPr>
                <w:i/>
              </w:rPr>
              <w:t>nugget</w:t>
            </w:r>
          </w:p>
        </w:tc>
        <w:tc>
          <w:tcPr>
            <w:tcW w:w="7150" w:type="dxa"/>
          </w:tcPr>
          <w:p w14:paraId="770AB0C8" w14:textId="77777777" w:rsidR="00B1527A" w:rsidRDefault="00B1527A" w:rsidP="00EA55A6">
            <w:r>
              <w:t>The nugget</w:t>
            </w:r>
            <w:r w:rsidR="00A76BB9">
              <w:t xml:space="preserve"> associated with the variogram</w:t>
            </w:r>
            <w:r>
              <w:t xml:space="preserve">. If omitted (as is usually done) </w:t>
            </w:r>
            <w:r w:rsidR="00EA55A6">
              <w:t>the nugget</w:t>
            </w:r>
            <w:r>
              <w:t xml:space="preserve"> is assumed to be zero.</w:t>
            </w:r>
          </w:p>
        </w:tc>
      </w:tr>
      <w:tr w:rsidR="00B1527A" w14:paraId="6AD28380" w14:textId="77777777" w:rsidTr="00645469">
        <w:tc>
          <w:tcPr>
            <w:tcW w:w="2093" w:type="dxa"/>
          </w:tcPr>
          <w:p w14:paraId="06EB064B" w14:textId="77777777" w:rsidR="00B1527A" w:rsidRDefault="00B1527A" w:rsidP="00AD69FC">
            <w:pPr>
              <w:rPr>
                <w:i/>
              </w:rPr>
            </w:pPr>
            <w:r>
              <w:rPr>
                <w:i/>
              </w:rPr>
              <w:t>sill</w:t>
            </w:r>
          </w:p>
        </w:tc>
        <w:tc>
          <w:tcPr>
            <w:tcW w:w="7150" w:type="dxa"/>
          </w:tcPr>
          <w:p w14:paraId="015D13F0" w14:textId="77777777" w:rsidR="00B1527A" w:rsidRDefault="00B1527A" w:rsidP="00EA55A6">
            <w:r>
              <w:t>The variogram sill. This</w:t>
            </w:r>
            <w:r w:rsidR="00A76BB9">
              <w:t xml:space="preserve"> argument</w:t>
            </w:r>
            <w:r>
              <w:t xml:space="preserve"> is not required unless a</w:t>
            </w:r>
            <w:r w:rsidR="00A76BB9">
              <w:t xml:space="preserve"> nugget argument is supplied </w:t>
            </w:r>
            <w:r w:rsidR="00EA55A6">
              <w:t>as</w:t>
            </w:r>
            <w:r w:rsidR="00A76BB9">
              <w:t xml:space="preserve">, with a nugget of zero, </w:t>
            </w:r>
            <w:r>
              <w:t>kriging factors are independent of the sill of the variogram.</w:t>
            </w:r>
          </w:p>
        </w:tc>
      </w:tr>
      <w:tr w:rsidR="00B1527A" w14:paraId="079B398E" w14:textId="77777777" w:rsidTr="00645469">
        <w:tc>
          <w:tcPr>
            <w:tcW w:w="2093" w:type="dxa"/>
          </w:tcPr>
          <w:p w14:paraId="290BB0E0" w14:textId="77777777" w:rsidR="00B1527A" w:rsidRDefault="00AD69FC" w:rsidP="00AD69FC">
            <w:pPr>
              <w:rPr>
                <w:i/>
              </w:rPr>
            </w:pPr>
            <w:r>
              <w:rPr>
                <w:i/>
              </w:rPr>
              <w:t>search_radius</w:t>
            </w:r>
          </w:p>
        </w:tc>
        <w:tc>
          <w:tcPr>
            <w:tcW w:w="7150" w:type="dxa"/>
          </w:tcPr>
          <w:p w14:paraId="408D4BA1" w14:textId="77777777" w:rsidR="00B1527A" w:rsidRDefault="00AD69FC" w:rsidP="00A76BB9">
            <w:r>
              <w:t xml:space="preserve">In searching for </w:t>
            </w:r>
            <w:r w:rsidR="00A76BB9">
              <w:t>elements of</w:t>
            </w:r>
            <w:r>
              <w:t xml:space="preserve"> the source CLIST for which interpolation takes place to</w:t>
            </w:r>
            <w:r w:rsidR="00A76BB9">
              <w:t xml:space="preserve"> a particular element of</w:t>
            </w:r>
            <w:r>
              <w:t xml:space="preserve"> the target CLIST, </w:t>
            </w:r>
            <w:r w:rsidR="00A76BB9">
              <w:t>a source CLIST</w:t>
            </w:r>
            <w:r>
              <w:t xml:space="preserve"> </w:t>
            </w:r>
            <w:r w:rsidR="00A76BB9">
              <w:t>element</w:t>
            </w:r>
            <w:r>
              <w:t xml:space="preserve"> will</w:t>
            </w:r>
            <w:r w:rsidR="00A76BB9">
              <w:t xml:space="preserve"> NOT</w:t>
            </w:r>
            <w:r>
              <w:t xml:space="preserve"> be</w:t>
            </w:r>
            <w:r w:rsidR="00A76BB9">
              <w:t xml:space="preserve"> used if it is situated further from the target CLIST element than this distance</w:t>
            </w:r>
            <w:r>
              <w:t>. Provide a very large number</w:t>
            </w:r>
            <w:r w:rsidR="00A76BB9">
              <w:t xml:space="preserve"> (e.g. 10</w:t>
            </w:r>
            <w:r w:rsidR="00A76BB9" w:rsidRPr="00A76BB9">
              <w:rPr>
                <w:vertAlign w:val="superscript"/>
              </w:rPr>
              <w:t>15</w:t>
            </w:r>
            <w:r w:rsidR="00A76BB9">
              <w:t>)</w:t>
            </w:r>
            <w:r>
              <w:t xml:space="preserve"> </w:t>
            </w:r>
            <w:r w:rsidR="00A76BB9">
              <w:t>for an effectively infinite search radius</w:t>
            </w:r>
            <w:r>
              <w:t>.</w:t>
            </w:r>
          </w:p>
        </w:tc>
      </w:tr>
      <w:tr w:rsidR="00AD69FC" w14:paraId="7B1FEAD9" w14:textId="77777777" w:rsidTr="00645469">
        <w:tc>
          <w:tcPr>
            <w:tcW w:w="2093" w:type="dxa"/>
          </w:tcPr>
          <w:p w14:paraId="68FBBCCC" w14:textId="77777777" w:rsidR="00AD69FC" w:rsidRDefault="00AD69FC" w:rsidP="00AD69FC">
            <w:pPr>
              <w:rPr>
                <w:i/>
              </w:rPr>
            </w:pPr>
            <w:r>
              <w:rPr>
                <w:i/>
              </w:rPr>
              <w:t>max_points</w:t>
            </w:r>
          </w:p>
        </w:tc>
        <w:tc>
          <w:tcPr>
            <w:tcW w:w="7150" w:type="dxa"/>
          </w:tcPr>
          <w:p w14:paraId="1C86D180" w14:textId="77777777" w:rsidR="00AD69FC" w:rsidRPr="00AD69FC" w:rsidRDefault="00AD69FC" w:rsidP="00AD69FC">
            <w:r>
              <w:t xml:space="preserve">Regardless of the search radius, interpolation factors will be calculated for no more than the </w:t>
            </w:r>
            <w:r>
              <w:rPr>
                <w:i/>
              </w:rPr>
              <w:t>max_points</w:t>
            </w:r>
            <w:r>
              <w:t xml:space="preserve"> closest source CLIST element</w:t>
            </w:r>
            <w:r w:rsidR="00EA55A6">
              <w:t>s</w:t>
            </w:r>
            <w:r>
              <w:t xml:space="preserve"> to any target CLIST element.</w:t>
            </w:r>
          </w:p>
        </w:tc>
      </w:tr>
      <w:tr w:rsidR="00584837" w14:paraId="3277E1A8" w14:textId="77777777" w:rsidTr="00645469">
        <w:tc>
          <w:tcPr>
            <w:tcW w:w="2093" w:type="dxa"/>
          </w:tcPr>
          <w:p w14:paraId="12816E63" w14:textId="77777777" w:rsidR="00584837" w:rsidRDefault="00AD69FC" w:rsidP="00AD69FC">
            <w:pPr>
              <w:rPr>
                <w:i/>
              </w:rPr>
            </w:pPr>
            <w:r>
              <w:rPr>
                <w:i/>
              </w:rPr>
              <w:t>min_points</w:t>
            </w:r>
          </w:p>
        </w:tc>
        <w:tc>
          <w:tcPr>
            <w:tcW w:w="7150" w:type="dxa"/>
          </w:tcPr>
          <w:p w14:paraId="0A7480A5" w14:textId="77777777" w:rsidR="00584837" w:rsidRPr="00AD69FC" w:rsidRDefault="00A76BB9" w:rsidP="00A76BB9">
            <w:r>
              <w:t>This is t</w:t>
            </w:r>
            <w:r w:rsidR="00AD69FC">
              <w:t xml:space="preserve">he minimum number of source CLIST </w:t>
            </w:r>
            <w:r w:rsidR="00B81CAD">
              <w:t>elements</w:t>
            </w:r>
            <w:r w:rsidR="00AD69FC">
              <w:t xml:space="preserve"> which must be included </w:t>
            </w:r>
            <w:r>
              <w:t>within</w:t>
            </w:r>
            <w:r w:rsidR="00AD69FC">
              <w:t xml:space="preserve"> the </w:t>
            </w:r>
            <w:r w:rsidR="00AD69FC">
              <w:rPr>
                <w:i/>
              </w:rPr>
              <w:t>search_radius</w:t>
            </w:r>
            <w:r w:rsidR="00AD69FC">
              <w:t xml:space="preserve"> </w:t>
            </w:r>
            <w:r w:rsidR="00B81CAD">
              <w:t xml:space="preserve">centred on any target CLIST </w:t>
            </w:r>
            <w:r w:rsidR="00B81CAD">
              <w:lastRenderedPageBreak/>
              <w:t>element.</w:t>
            </w:r>
            <w:r w:rsidR="00A668EA">
              <w:t xml:space="preserve"> If the search radius is not large enough to include this number of source CLIST elements, PLPROC report</w:t>
            </w:r>
            <w:r>
              <w:t>s</w:t>
            </w:r>
            <w:r w:rsidR="00A668EA">
              <w:t xml:space="preserve"> </w:t>
            </w:r>
            <w:r>
              <w:t>the</w:t>
            </w:r>
            <w:r w:rsidR="00A668EA">
              <w:t xml:space="preserve"> erro</w:t>
            </w:r>
            <w:r>
              <w:t>r</w:t>
            </w:r>
            <w:r w:rsidR="007A7ED4">
              <w:t>, and then ceases execution</w:t>
            </w:r>
            <w:r w:rsidR="00A668EA">
              <w:t>.</w:t>
            </w:r>
          </w:p>
        </w:tc>
      </w:tr>
    </w:tbl>
    <w:p w14:paraId="3C18A7D9" w14:textId="77777777" w:rsidR="0069599B" w:rsidRDefault="0069599B" w:rsidP="00675255">
      <w:pPr>
        <w:pStyle w:val="Heading2"/>
      </w:pPr>
      <w:bookmarkStart w:id="2854" w:name="_Toc315355568"/>
      <w:bookmarkStart w:id="2855" w:name="_Toc315860244"/>
      <w:bookmarkStart w:id="2856" w:name="_Toc316300840"/>
      <w:bookmarkStart w:id="2857" w:name="_Toc316536670"/>
      <w:bookmarkStart w:id="2858" w:name="_Toc316626678"/>
      <w:bookmarkStart w:id="2859" w:name="_Toc317019927"/>
      <w:bookmarkStart w:id="2860" w:name="_Toc318442372"/>
      <w:bookmarkStart w:id="2861" w:name="_Toc327823080"/>
      <w:bookmarkStart w:id="2862" w:name="_Toc336995631"/>
      <w:bookmarkStart w:id="2863" w:name="_Toc357335369"/>
      <w:bookmarkStart w:id="2864" w:name="_Toc357335690"/>
      <w:bookmarkStart w:id="2865" w:name="_Toc376852072"/>
      <w:bookmarkStart w:id="2866" w:name="_Toc376852431"/>
      <w:bookmarkStart w:id="2867" w:name="_Toc407792033"/>
      <w:bookmarkStart w:id="2868" w:name="_Toc417216429"/>
      <w:bookmarkStart w:id="2869" w:name="_Toc417216800"/>
      <w:bookmarkStart w:id="2870" w:name="_Toc417398417"/>
      <w:bookmarkStart w:id="2871" w:name="_Toc417622790"/>
      <w:bookmarkStart w:id="2872" w:name="_Toc418019335"/>
      <w:bookmarkStart w:id="2873" w:name="_Toc418697692"/>
      <w:bookmarkStart w:id="2874" w:name="_Toc418769221"/>
      <w:bookmarkStart w:id="2875" w:name="_Toc419216136"/>
      <w:bookmarkStart w:id="2876" w:name="_Toc421585609"/>
      <w:bookmarkStart w:id="2877" w:name="_Toc421865983"/>
      <w:bookmarkStart w:id="2878" w:name="_Toc422469061"/>
      <w:bookmarkStart w:id="2879" w:name="_Toc422985081"/>
      <w:bookmarkStart w:id="2880" w:name="_Toc423029437"/>
      <w:bookmarkStart w:id="2881" w:name="_Toc423173163"/>
      <w:bookmarkStart w:id="2882" w:name="_Toc423264162"/>
      <w:bookmarkStart w:id="2883" w:name="_Toc423435394"/>
      <w:bookmarkStart w:id="2884" w:name="_Toc426572368"/>
      <w:bookmarkStart w:id="2885" w:name="_Toc428082679"/>
      <w:bookmarkStart w:id="2886" w:name="_Toc428083159"/>
      <w:bookmarkStart w:id="2887" w:name="_Toc431792380"/>
      <w:bookmarkStart w:id="2888" w:name="_Toc433361912"/>
      <w:bookmarkStart w:id="2889" w:name="_Toc433620836"/>
      <w:bookmarkStart w:id="2890" w:name="_Toc523916500"/>
      <w:bookmarkStart w:id="2891" w:name="_Toc61612699"/>
      <w:r>
        <w:lastRenderedPageBreak/>
        <w:t>Discussion</w:t>
      </w:r>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p>
    <w:p w14:paraId="18EC040E" w14:textId="77777777" w:rsidR="00D5271B" w:rsidRDefault="00D5271B" w:rsidP="00D5271B">
      <w:pPr>
        <w:pStyle w:val="Heading3"/>
      </w:pPr>
      <w:bookmarkStart w:id="2892" w:name="_Toc315860245"/>
      <w:bookmarkStart w:id="2893" w:name="_Toc316300841"/>
      <w:bookmarkStart w:id="2894" w:name="_Toc316536671"/>
      <w:bookmarkStart w:id="2895" w:name="_Toc316626679"/>
      <w:bookmarkStart w:id="2896" w:name="_Toc317019928"/>
      <w:bookmarkStart w:id="2897" w:name="_Toc318442373"/>
      <w:bookmarkStart w:id="2898" w:name="_Toc327823081"/>
      <w:bookmarkStart w:id="2899" w:name="_Toc336995632"/>
      <w:bookmarkStart w:id="2900" w:name="_Toc357335370"/>
      <w:bookmarkStart w:id="2901" w:name="_Toc376852073"/>
      <w:bookmarkStart w:id="2902" w:name="_Toc376852432"/>
      <w:bookmarkStart w:id="2903" w:name="_Toc407792034"/>
      <w:bookmarkStart w:id="2904" w:name="_Toc417216430"/>
      <w:bookmarkStart w:id="2905" w:name="_Toc417216801"/>
      <w:bookmarkStart w:id="2906" w:name="_Toc417398418"/>
      <w:bookmarkStart w:id="2907" w:name="_Toc417622791"/>
      <w:bookmarkStart w:id="2908" w:name="_Toc418019336"/>
      <w:bookmarkStart w:id="2909" w:name="_Toc418697693"/>
      <w:bookmarkStart w:id="2910" w:name="_Toc418769222"/>
      <w:bookmarkStart w:id="2911" w:name="_Toc419216137"/>
      <w:bookmarkStart w:id="2912" w:name="_Toc421585610"/>
      <w:bookmarkStart w:id="2913" w:name="_Toc421865984"/>
      <w:bookmarkStart w:id="2914" w:name="_Toc422469062"/>
      <w:bookmarkStart w:id="2915" w:name="_Toc422985082"/>
      <w:bookmarkStart w:id="2916" w:name="_Toc423029438"/>
      <w:bookmarkStart w:id="2917" w:name="_Toc423173164"/>
      <w:bookmarkStart w:id="2918" w:name="_Toc423264163"/>
      <w:bookmarkStart w:id="2919" w:name="_Toc423435395"/>
      <w:bookmarkStart w:id="2920" w:name="_Toc426572369"/>
      <w:bookmarkStart w:id="2921" w:name="_Toc428082680"/>
      <w:r>
        <w:t>Variograms</w:t>
      </w:r>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14:paraId="316446DB" w14:textId="77777777" w:rsidR="0069599B" w:rsidRDefault="0069599B" w:rsidP="0069599B">
      <w:r>
        <w:t xml:space="preserve">Equations for the four types of variogram supported by the </w:t>
      </w:r>
      <w:r w:rsidR="004430AC">
        <w:rPr>
          <w:i/>
        </w:rPr>
        <w:t>calc_</w:t>
      </w:r>
      <w:r>
        <w:rPr>
          <w:i/>
        </w:rPr>
        <w:t>kriging_factors_2d()</w:t>
      </w:r>
      <w:r>
        <w:t xml:space="preserve"> function are as follows. The </w:t>
      </w:r>
      <w:r>
        <w:rPr>
          <w:i/>
        </w:rPr>
        <w:t>a</w:t>
      </w:r>
      <w:r>
        <w:t xml:space="preserve"> variable in these equations is the </w:t>
      </w:r>
      <w:r w:rsidR="001D48D1">
        <w:rPr>
          <w:i/>
        </w:rPr>
        <w:t>a</w:t>
      </w:r>
      <w:r w:rsidR="001D48D1">
        <w:t xml:space="preserve"> argument </w:t>
      </w:r>
      <w:r w:rsidR="00BE0AAC">
        <w:t xml:space="preserve">employed </w:t>
      </w:r>
      <w:r w:rsidR="001D48D1">
        <w:t>in the function call.</w:t>
      </w:r>
    </w:p>
    <w:p w14:paraId="6EFF1B1E" w14:textId="77777777" w:rsidR="001D48D1" w:rsidRDefault="001D48D1" w:rsidP="001D48D1">
      <w:pPr>
        <w:rPr>
          <w:i/>
        </w:rPr>
      </w:pPr>
      <w:r>
        <w:rPr>
          <w:i/>
        </w:rPr>
        <w:t>Spherical</w:t>
      </w:r>
    </w:p>
    <w:p w14:paraId="4BC04CC0" w14:textId="77777777" w:rsidR="001D48D1" w:rsidRDefault="001D48D1" w:rsidP="001D48D1">
      <w:r>
        <w:tab/>
      </w:r>
      <w:r w:rsidRPr="006C5F36">
        <w:rPr>
          <w:position w:val="-36"/>
        </w:rPr>
        <w:object w:dxaOrig="2620" w:dyaOrig="840" w14:anchorId="2AC90B98">
          <v:shape id="_x0000_i1026" type="#_x0000_t75" style="width:130pt;height:42pt" o:ole="" fillcolor="window">
            <v:imagedata r:id="rId39" o:title=""/>
          </v:shape>
          <o:OLEObject Type="Embed" ProgID="Equation.3" ShapeID="_x0000_i1026" DrawAspect="Content" ObjectID="_1672225620" r:id="rId40"/>
        </w:object>
      </w:r>
      <w:r>
        <w:t xml:space="preserve"> </w:t>
      </w:r>
      <w:r>
        <w:tab/>
      </w:r>
      <w:r>
        <w:tab/>
      </w:r>
      <w:r>
        <w:tab/>
        <w:t xml:space="preserve">if </w:t>
      </w:r>
      <w:r>
        <w:rPr>
          <w:i/>
        </w:rPr>
        <w:t>h</w:t>
      </w:r>
      <w:r>
        <w:t xml:space="preserve"> &lt; </w:t>
      </w:r>
      <w:r>
        <w:rPr>
          <w:i/>
        </w:rPr>
        <w:t>a</w:t>
      </w:r>
      <w:r>
        <w:tab/>
      </w:r>
    </w:p>
    <w:p w14:paraId="2B4D4F86" w14:textId="77777777" w:rsidR="001D48D1" w:rsidRDefault="001D48D1" w:rsidP="001D48D1">
      <w:r>
        <w:tab/>
      </w:r>
      <w:r w:rsidRPr="006C5F36">
        <w:rPr>
          <w:position w:val="-10"/>
        </w:rPr>
        <w:object w:dxaOrig="800" w:dyaOrig="340" w14:anchorId="7DCE7FE9">
          <v:shape id="_x0000_i1027" type="#_x0000_t75" style="width:41.5pt;height:15.5pt" o:ole="" fillcolor="window">
            <v:imagedata r:id="rId41" o:title=""/>
          </v:shape>
          <o:OLEObject Type="Embed" ProgID="Equation.3" ShapeID="_x0000_i1027" DrawAspect="Content" ObjectID="_1672225621" r:id="rId42"/>
        </w:object>
      </w:r>
      <w:r>
        <w:tab/>
      </w:r>
      <w:r>
        <w:tab/>
      </w:r>
      <w:r>
        <w:tab/>
      </w:r>
      <w:r>
        <w:tab/>
      </w:r>
      <w:r>
        <w:tab/>
        <w:t xml:space="preserve">if </w:t>
      </w:r>
      <w:r>
        <w:rPr>
          <w:i/>
        </w:rPr>
        <w:t>h</w:t>
      </w:r>
      <w:r>
        <w:t xml:space="preserve"> </w:t>
      </w:r>
      <w:r>
        <w:sym w:font="Symbol" w:char="F0B3"/>
      </w:r>
      <w:r>
        <w:t xml:space="preserve"> </w:t>
      </w:r>
      <w:r>
        <w:rPr>
          <w:i/>
        </w:rPr>
        <w:t>a</w:t>
      </w:r>
      <w:r>
        <w:tab/>
      </w:r>
    </w:p>
    <w:p w14:paraId="4FF07F20" w14:textId="77777777" w:rsidR="001D48D1" w:rsidRDefault="001D48D1" w:rsidP="001D48D1">
      <w:pPr>
        <w:rPr>
          <w:i/>
        </w:rPr>
      </w:pPr>
    </w:p>
    <w:p w14:paraId="5849D859" w14:textId="77777777" w:rsidR="001D48D1" w:rsidRDefault="001D48D1" w:rsidP="001D48D1">
      <w:pPr>
        <w:rPr>
          <w:i/>
        </w:rPr>
      </w:pPr>
      <w:r>
        <w:rPr>
          <w:i/>
        </w:rPr>
        <w:t>Exponential</w:t>
      </w:r>
    </w:p>
    <w:p w14:paraId="23FDB37D" w14:textId="77777777" w:rsidR="001D48D1" w:rsidRDefault="001D48D1" w:rsidP="001D48D1">
      <w:r>
        <w:tab/>
      </w:r>
      <w:r w:rsidRPr="006C5F36">
        <w:rPr>
          <w:position w:val="-30"/>
        </w:rPr>
        <w:object w:dxaOrig="2299" w:dyaOrig="720" w14:anchorId="760E0899">
          <v:shape id="_x0000_i1028" type="#_x0000_t75" style="width:114.5pt;height:36.5pt" o:ole="" fillcolor="window">
            <v:imagedata r:id="rId43" o:title=""/>
          </v:shape>
          <o:OLEObject Type="Embed" ProgID="Equation.3" ShapeID="_x0000_i1028" DrawAspect="Content" ObjectID="_1672225622" r:id="rId44"/>
        </w:object>
      </w:r>
    </w:p>
    <w:p w14:paraId="56DB7E20" w14:textId="77777777" w:rsidR="001D48D1" w:rsidRDefault="001D48D1" w:rsidP="001D48D1"/>
    <w:p w14:paraId="3D8288E9" w14:textId="77777777" w:rsidR="001D48D1" w:rsidRDefault="001D48D1" w:rsidP="001D48D1">
      <w:r>
        <w:rPr>
          <w:i/>
        </w:rPr>
        <w:t>Gaussian</w:t>
      </w:r>
    </w:p>
    <w:p w14:paraId="53CB3314" w14:textId="77777777" w:rsidR="001D48D1" w:rsidRDefault="001D48D1" w:rsidP="001D48D1">
      <w:r>
        <w:tab/>
      </w:r>
      <w:r w:rsidRPr="006C5F36">
        <w:rPr>
          <w:position w:val="-34"/>
        </w:rPr>
        <w:object w:dxaOrig="2400" w:dyaOrig="800" w14:anchorId="136CD8A2">
          <v:shape id="_x0000_i1029" type="#_x0000_t75" style="width:121pt;height:41.5pt" o:ole="" fillcolor="window">
            <v:imagedata r:id="rId45" o:title=""/>
          </v:shape>
          <o:OLEObject Type="Embed" ProgID="Equation.3" ShapeID="_x0000_i1029" DrawAspect="Content" ObjectID="_1672225623" r:id="rId46"/>
        </w:object>
      </w:r>
    </w:p>
    <w:p w14:paraId="35735757" w14:textId="77777777" w:rsidR="001D48D1" w:rsidRDefault="001D48D1" w:rsidP="001D48D1"/>
    <w:p w14:paraId="24EA6C9D" w14:textId="77777777" w:rsidR="001D48D1" w:rsidRDefault="001D48D1" w:rsidP="001D48D1">
      <w:r>
        <w:rPr>
          <w:i/>
        </w:rPr>
        <w:t>Power</w:t>
      </w:r>
    </w:p>
    <w:p w14:paraId="50558BDD" w14:textId="77777777" w:rsidR="001D48D1" w:rsidRDefault="001D48D1" w:rsidP="001D48D1">
      <w:r>
        <w:tab/>
      </w:r>
      <w:r w:rsidRPr="006C5F36">
        <w:rPr>
          <w:position w:val="-10"/>
        </w:rPr>
        <w:object w:dxaOrig="1100" w:dyaOrig="360" w14:anchorId="51BF8CDA">
          <v:shape id="_x0000_i1030" type="#_x0000_t75" style="width:56.5pt;height:19pt" o:ole="" fillcolor="window">
            <v:imagedata r:id="rId47" o:title=""/>
          </v:shape>
          <o:OLEObject Type="Embed" ProgID="Equation.3" ShapeID="_x0000_i1030" DrawAspect="Content" ObjectID="_1672225624" r:id="rId48"/>
        </w:object>
      </w:r>
    </w:p>
    <w:p w14:paraId="7CE38C67" w14:textId="77777777" w:rsidR="0069599B" w:rsidRDefault="00D5271B" w:rsidP="00D5271B">
      <w:pPr>
        <w:pStyle w:val="Heading3"/>
      </w:pPr>
      <w:bookmarkStart w:id="2922" w:name="_Toc315860246"/>
      <w:bookmarkStart w:id="2923" w:name="_Toc316300842"/>
      <w:bookmarkStart w:id="2924" w:name="_Toc316536672"/>
      <w:bookmarkStart w:id="2925" w:name="_Toc316626680"/>
      <w:bookmarkStart w:id="2926" w:name="_Toc317019929"/>
      <w:bookmarkStart w:id="2927" w:name="_Toc318442374"/>
      <w:bookmarkStart w:id="2928" w:name="_Toc327823082"/>
      <w:bookmarkStart w:id="2929" w:name="_Toc336995633"/>
      <w:bookmarkStart w:id="2930" w:name="_Toc357335371"/>
      <w:bookmarkStart w:id="2931" w:name="_Toc376852074"/>
      <w:bookmarkStart w:id="2932" w:name="_Toc376852433"/>
      <w:bookmarkStart w:id="2933" w:name="_Toc407792035"/>
      <w:bookmarkStart w:id="2934" w:name="_Toc417216431"/>
      <w:bookmarkStart w:id="2935" w:name="_Toc417216802"/>
      <w:bookmarkStart w:id="2936" w:name="_Toc417398419"/>
      <w:bookmarkStart w:id="2937" w:name="_Toc417622792"/>
      <w:bookmarkStart w:id="2938" w:name="_Toc418019337"/>
      <w:bookmarkStart w:id="2939" w:name="_Toc418697694"/>
      <w:bookmarkStart w:id="2940" w:name="_Toc418769223"/>
      <w:bookmarkStart w:id="2941" w:name="_Toc419216138"/>
      <w:bookmarkStart w:id="2942" w:name="_Toc421585611"/>
      <w:bookmarkStart w:id="2943" w:name="_Toc421865985"/>
      <w:bookmarkStart w:id="2944" w:name="_Toc422469063"/>
      <w:bookmarkStart w:id="2945" w:name="_Toc422985083"/>
      <w:bookmarkStart w:id="2946" w:name="_Toc423029439"/>
      <w:bookmarkStart w:id="2947" w:name="_Toc423173165"/>
      <w:bookmarkStart w:id="2948" w:name="_Toc423264164"/>
      <w:bookmarkStart w:id="2949" w:name="_Toc423435396"/>
      <w:bookmarkStart w:id="2950" w:name="_Toc426572370"/>
      <w:bookmarkStart w:id="2951" w:name="_Toc428082681"/>
      <w:r>
        <w:t>Simple and ordinary kriging</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p>
    <w:p w14:paraId="408E3392" w14:textId="77777777" w:rsidR="00D5271B" w:rsidRPr="00D5271B" w:rsidRDefault="00D5271B" w:rsidP="00D5271B">
      <w:r>
        <w:t xml:space="preserve">Simple kriging requires that a mean value for the interpolated variable be supplied. As kriging factors are independent of this variable, function </w:t>
      </w:r>
      <w:r>
        <w:rPr>
          <w:i/>
        </w:rPr>
        <w:t>calc_kriging_factors_2d()</w:t>
      </w:r>
      <w:r>
        <w:t xml:space="preserve"> does not require it. Instead it </w:t>
      </w:r>
      <w:r w:rsidR="004E592B">
        <w:t>must be</w:t>
      </w:r>
      <w:r>
        <w:t xml:space="preserve"> supplied to function </w:t>
      </w:r>
      <w:r>
        <w:rPr>
          <w:i/>
        </w:rPr>
        <w:t>krige_using_file()</w:t>
      </w:r>
      <w:r>
        <w:t xml:space="preserve"> which uses kriging factors</w:t>
      </w:r>
      <w:r w:rsidR="004E592B">
        <w:t xml:space="preserve"> computed by </w:t>
      </w:r>
      <w:r w:rsidR="004E592B">
        <w:rPr>
          <w:i/>
        </w:rPr>
        <w:t>calc_kriging_factors_2d()</w:t>
      </w:r>
      <w:r>
        <w:t>, together with source PLIST data, to calculate interpolated values for target PLIST</w:t>
      </w:r>
      <w:r w:rsidR="004E592B">
        <w:t xml:space="preserve"> elements</w:t>
      </w:r>
      <w:r>
        <w:t>.</w:t>
      </w:r>
    </w:p>
    <w:p w14:paraId="2A5D2E19" w14:textId="77777777" w:rsidR="002519AB" w:rsidRDefault="00675255" w:rsidP="00675255">
      <w:pPr>
        <w:pStyle w:val="Heading2"/>
      </w:pPr>
      <w:bookmarkStart w:id="2952" w:name="_Toc315355569"/>
      <w:bookmarkStart w:id="2953" w:name="_Toc315860247"/>
      <w:bookmarkStart w:id="2954" w:name="_Toc316300843"/>
      <w:bookmarkStart w:id="2955" w:name="_Toc316536673"/>
      <w:bookmarkStart w:id="2956" w:name="_Toc316626681"/>
      <w:bookmarkStart w:id="2957" w:name="_Toc317019930"/>
      <w:bookmarkStart w:id="2958" w:name="_Toc318442375"/>
      <w:bookmarkStart w:id="2959" w:name="_Toc327823083"/>
      <w:bookmarkStart w:id="2960" w:name="_Toc336995634"/>
      <w:bookmarkStart w:id="2961" w:name="_Toc357335372"/>
      <w:bookmarkStart w:id="2962" w:name="_Toc357335691"/>
      <w:bookmarkStart w:id="2963" w:name="_Toc376852075"/>
      <w:bookmarkStart w:id="2964" w:name="_Toc376852434"/>
      <w:bookmarkStart w:id="2965" w:name="_Toc407792036"/>
      <w:bookmarkStart w:id="2966" w:name="_Toc417216432"/>
      <w:bookmarkStart w:id="2967" w:name="_Toc417216803"/>
      <w:bookmarkStart w:id="2968" w:name="_Toc417398420"/>
      <w:bookmarkStart w:id="2969" w:name="_Toc417622793"/>
      <w:bookmarkStart w:id="2970" w:name="_Toc418019338"/>
      <w:bookmarkStart w:id="2971" w:name="_Toc418697695"/>
      <w:bookmarkStart w:id="2972" w:name="_Toc418769224"/>
      <w:bookmarkStart w:id="2973" w:name="_Toc419216139"/>
      <w:bookmarkStart w:id="2974" w:name="_Toc421585612"/>
      <w:bookmarkStart w:id="2975" w:name="_Toc421865986"/>
      <w:bookmarkStart w:id="2976" w:name="_Toc422469064"/>
      <w:bookmarkStart w:id="2977" w:name="_Toc422985084"/>
      <w:bookmarkStart w:id="2978" w:name="_Toc423029440"/>
      <w:bookmarkStart w:id="2979" w:name="_Toc423173166"/>
      <w:bookmarkStart w:id="2980" w:name="_Toc423264165"/>
      <w:bookmarkStart w:id="2981" w:name="_Toc423435397"/>
      <w:bookmarkStart w:id="2982" w:name="_Toc426572371"/>
      <w:bookmarkStart w:id="2983" w:name="_Toc428082682"/>
      <w:bookmarkStart w:id="2984" w:name="_Toc428083160"/>
      <w:bookmarkStart w:id="2985" w:name="_Toc431792381"/>
      <w:bookmarkStart w:id="2986" w:name="_Toc433361913"/>
      <w:bookmarkStart w:id="2987" w:name="_Toc433620837"/>
      <w:bookmarkStart w:id="2988" w:name="_Toc523916501"/>
      <w:bookmarkStart w:id="2989" w:name="_Toc61612700"/>
      <w:r>
        <w:t>Examples</w:t>
      </w:r>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p>
    <w:p w14:paraId="53BE488D" w14:textId="77777777" w:rsidR="00675255" w:rsidRDefault="00675255" w:rsidP="00675255">
      <w:pPr>
        <w:pStyle w:val="Heading3"/>
      </w:pPr>
      <w:bookmarkStart w:id="2990" w:name="_Toc315355570"/>
      <w:bookmarkStart w:id="2991" w:name="_Toc315860248"/>
      <w:bookmarkStart w:id="2992" w:name="_Toc316300844"/>
      <w:bookmarkStart w:id="2993" w:name="_Toc316536674"/>
      <w:bookmarkStart w:id="2994" w:name="_Toc316626682"/>
      <w:bookmarkStart w:id="2995" w:name="_Toc317019931"/>
      <w:bookmarkStart w:id="2996" w:name="_Toc318442376"/>
      <w:bookmarkStart w:id="2997" w:name="_Toc327823084"/>
      <w:bookmarkStart w:id="2998" w:name="_Toc336995635"/>
      <w:bookmarkStart w:id="2999" w:name="_Toc357335373"/>
      <w:bookmarkStart w:id="3000" w:name="_Toc376852076"/>
      <w:bookmarkStart w:id="3001" w:name="_Toc376852435"/>
      <w:bookmarkStart w:id="3002" w:name="_Toc407792037"/>
      <w:bookmarkStart w:id="3003" w:name="_Toc417216433"/>
      <w:bookmarkStart w:id="3004" w:name="_Toc417216804"/>
      <w:bookmarkStart w:id="3005" w:name="_Toc417398421"/>
      <w:bookmarkStart w:id="3006" w:name="_Toc417622794"/>
      <w:bookmarkStart w:id="3007" w:name="_Toc418019339"/>
      <w:bookmarkStart w:id="3008" w:name="_Toc418697696"/>
      <w:bookmarkStart w:id="3009" w:name="_Toc418769225"/>
      <w:bookmarkStart w:id="3010" w:name="_Toc419216140"/>
      <w:bookmarkStart w:id="3011" w:name="_Toc421585613"/>
      <w:bookmarkStart w:id="3012" w:name="_Toc421865987"/>
      <w:bookmarkStart w:id="3013" w:name="_Toc422469065"/>
      <w:bookmarkStart w:id="3014" w:name="_Toc422985085"/>
      <w:bookmarkStart w:id="3015" w:name="_Toc423029441"/>
      <w:bookmarkStart w:id="3016" w:name="_Toc423173167"/>
      <w:bookmarkStart w:id="3017" w:name="_Toc423264166"/>
      <w:bookmarkStart w:id="3018" w:name="_Toc423435398"/>
      <w:bookmarkStart w:id="3019" w:name="_Toc426572372"/>
      <w:bookmarkStart w:id="3020" w:name="_Toc428082683"/>
      <w:r>
        <w:t>Example 1</w:t>
      </w:r>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p>
    <w:p w14:paraId="45F23066"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calc_kriging_factors_2d(target_clist=modflow_grid</w:t>
      </w:r>
      <w:r w:rsidR="001D48D1">
        <w:rPr>
          <w:rFonts w:ascii="Courier New" w:hAnsi="Courier New" w:cs="Courier New"/>
          <w:sz w:val="20"/>
        </w:rPr>
        <w:t>,</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 xml:space="preserve"> &amp;</w:t>
      </w:r>
    </w:p>
    <w:p w14:paraId="77379776"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 xml:space="preserve">                        source_clist=</w:t>
      </w:r>
      <w:r>
        <w:rPr>
          <w:rFonts w:ascii="Courier New" w:hAnsi="Courier New" w:cs="Courier New"/>
          <w:sz w:val="20"/>
        </w:rPr>
        <w:t>pilot_points</w:t>
      </w:r>
      <w:r w:rsidR="001D48D1">
        <w:rPr>
          <w:rFonts w:ascii="Courier New" w:hAnsi="Courier New" w:cs="Courier New"/>
          <w:sz w:val="20"/>
        </w:rPr>
        <w:t>,</w:t>
      </w:r>
      <w:r>
        <w:rPr>
          <w:rFonts w:ascii="Courier New" w:hAnsi="Courier New" w:cs="Courier New"/>
          <w:sz w:val="20"/>
        </w:rPr>
        <w:t xml:space="preserve">  </w:t>
      </w:r>
      <w:r w:rsidRPr="00D969E6">
        <w:rPr>
          <w:rFonts w:ascii="Courier New" w:hAnsi="Courier New" w:cs="Courier New"/>
          <w:sz w:val="20"/>
        </w:rPr>
        <w:t xml:space="preserve">            </w:t>
      </w:r>
      <w:r w:rsidR="001D48D1">
        <w:rPr>
          <w:rFonts w:ascii="Courier New" w:hAnsi="Courier New" w:cs="Courier New"/>
          <w:sz w:val="20"/>
        </w:rPr>
        <w:t xml:space="preserve"> </w:t>
      </w:r>
      <w:r w:rsidRPr="00D969E6">
        <w:rPr>
          <w:rFonts w:ascii="Courier New" w:hAnsi="Courier New" w:cs="Courier New"/>
          <w:sz w:val="20"/>
        </w:rPr>
        <w:t>&amp;</w:t>
      </w:r>
    </w:p>
    <w:p w14:paraId="2ABA84FA" w14:textId="77777777" w:rsidR="00D969E6" w:rsidRPr="00D969E6" w:rsidRDefault="00A668EA" w:rsidP="00A668EA">
      <w:pPr>
        <w:spacing w:before="20" w:after="20"/>
        <w:rPr>
          <w:rFonts w:ascii="Courier New" w:hAnsi="Courier New" w:cs="Courier New"/>
          <w:sz w:val="20"/>
        </w:rPr>
      </w:pPr>
      <w:r>
        <w:rPr>
          <w:rFonts w:ascii="Courier New" w:hAnsi="Courier New" w:cs="Courier New"/>
          <w:sz w:val="20"/>
        </w:rPr>
        <w:t xml:space="preserve">                        file=</w:t>
      </w:r>
      <w:r w:rsidR="00D969E6" w:rsidRPr="00D969E6">
        <w:rPr>
          <w:rFonts w:ascii="Courier New" w:hAnsi="Courier New" w:cs="Courier New"/>
          <w:sz w:val="20"/>
        </w:rPr>
        <w:t xml:space="preserve">fac1.dat, </w:t>
      </w:r>
      <w:r>
        <w:rPr>
          <w:rFonts w:ascii="Courier New" w:hAnsi="Courier New" w:cs="Courier New"/>
          <w:sz w:val="20"/>
        </w:rPr>
        <w:t xml:space="preserve">              </w:t>
      </w:r>
      <w:r w:rsidR="00D969E6" w:rsidRPr="00D969E6">
        <w:rPr>
          <w:rFonts w:ascii="Courier New" w:hAnsi="Courier New" w:cs="Courier New"/>
          <w:sz w:val="20"/>
        </w:rPr>
        <w:t xml:space="preserve">            &amp;</w:t>
      </w:r>
    </w:p>
    <w:p w14:paraId="508C2F14"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lastRenderedPageBreak/>
        <w:t xml:space="preserve">   </w:t>
      </w:r>
      <w:r w:rsidR="001D48D1">
        <w:rPr>
          <w:rFonts w:ascii="Courier New" w:hAnsi="Courier New" w:cs="Courier New"/>
          <w:sz w:val="20"/>
        </w:rPr>
        <w:t xml:space="preserve">                     variogram=</w:t>
      </w:r>
      <w:r w:rsidRPr="00D969E6">
        <w:rPr>
          <w:rFonts w:ascii="Courier New" w:hAnsi="Courier New" w:cs="Courier New"/>
          <w:sz w:val="20"/>
        </w:rPr>
        <w:t xml:space="preserve">exponential, </w:t>
      </w:r>
      <w:r w:rsidR="001D48D1">
        <w:rPr>
          <w:rFonts w:ascii="Courier New" w:hAnsi="Courier New" w:cs="Courier New"/>
          <w:sz w:val="20"/>
        </w:rPr>
        <w:t xml:space="preserve">  </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&amp;</w:t>
      </w:r>
    </w:p>
    <w:p w14:paraId="2CF6FE50"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 xml:space="preserve">                        a=45000,                                 &amp;</w:t>
      </w:r>
    </w:p>
    <w:p w14:paraId="1A871A0F" w14:textId="77777777" w:rsidR="00D969E6" w:rsidRPr="00D969E6" w:rsidRDefault="00D969E6" w:rsidP="00A668EA">
      <w:pPr>
        <w:spacing w:before="20" w:after="20"/>
        <w:rPr>
          <w:rFonts w:ascii="Courier New" w:hAnsi="Courier New" w:cs="Courier New"/>
          <w:sz w:val="20"/>
        </w:rPr>
      </w:pPr>
      <w:r w:rsidRPr="00D969E6">
        <w:rPr>
          <w:rFonts w:ascii="Courier New" w:hAnsi="Courier New" w:cs="Courier New"/>
          <w:sz w:val="20"/>
        </w:rPr>
        <w:t xml:space="preserve">                       </w:t>
      </w:r>
      <w:r w:rsidR="001D48D1">
        <w:rPr>
          <w:rFonts w:ascii="Courier New" w:hAnsi="Courier New" w:cs="Courier New"/>
          <w:sz w:val="20"/>
        </w:rPr>
        <w:t xml:space="preserve"> kriging=ordinary</w:t>
      </w:r>
      <w:r w:rsidRPr="00D969E6">
        <w:rPr>
          <w:rFonts w:ascii="Courier New" w:hAnsi="Courier New" w:cs="Courier New"/>
          <w:sz w:val="20"/>
        </w:rPr>
        <w:t xml:space="preserve">,                     </w:t>
      </w:r>
      <w:r w:rsidR="001D48D1">
        <w:rPr>
          <w:rFonts w:ascii="Courier New" w:hAnsi="Courier New" w:cs="Courier New"/>
          <w:sz w:val="20"/>
        </w:rPr>
        <w:t xml:space="preserve">  </w:t>
      </w:r>
      <w:r w:rsidRPr="00D969E6">
        <w:rPr>
          <w:rFonts w:ascii="Courier New" w:hAnsi="Courier New" w:cs="Courier New"/>
          <w:sz w:val="20"/>
        </w:rPr>
        <w:t xml:space="preserve"> &amp;</w:t>
      </w:r>
    </w:p>
    <w:p w14:paraId="4BFF6081" w14:textId="77777777" w:rsidR="00675255" w:rsidRDefault="00D969E6" w:rsidP="00A668EA">
      <w:pPr>
        <w:spacing w:before="20" w:after="20"/>
      </w:pPr>
      <w:r w:rsidRPr="00D969E6">
        <w:rPr>
          <w:rFonts w:ascii="Courier New" w:hAnsi="Courier New" w:cs="Courier New"/>
          <w:sz w:val="20"/>
        </w:rPr>
        <w:t xml:space="preserve">                        min_points=1,</w:t>
      </w:r>
      <w:r w:rsidR="004E592B">
        <w:rPr>
          <w:rFonts w:ascii="Courier New" w:hAnsi="Courier New" w:cs="Courier New"/>
          <w:sz w:val="20"/>
        </w:rPr>
        <w:t>max_points=12,search_radius=1e15</w:t>
      </w:r>
      <w:r w:rsidRPr="00D969E6">
        <w:rPr>
          <w:rFonts w:ascii="Courier New" w:hAnsi="Courier New" w:cs="Courier New"/>
          <w:sz w:val="20"/>
        </w:rPr>
        <w:t>)</w:t>
      </w:r>
    </w:p>
    <w:p w14:paraId="1F261167" w14:textId="77777777" w:rsidR="00D969E6" w:rsidRDefault="001D48D1" w:rsidP="00D969E6">
      <w:r>
        <w:t>In this example kriging factors are calculated</w:t>
      </w:r>
      <w:r w:rsidR="004E592B">
        <w:t xml:space="preserve"> for interpolation</w:t>
      </w:r>
      <w:r>
        <w:t xml:space="preserve"> from the </w:t>
      </w:r>
      <w:r>
        <w:rPr>
          <w:i/>
        </w:rPr>
        <w:t>pilot_points</w:t>
      </w:r>
      <w:r>
        <w:t xml:space="preserve"> CLIST to the </w:t>
      </w:r>
      <w:r>
        <w:rPr>
          <w:i/>
        </w:rPr>
        <w:t>modflow_grid</w:t>
      </w:r>
      <w:r>
        <w:t xml:space="preserve"> CLIST. Kriging employs an exponential variogram with a range of 45000</w:t>
      </w:r>
      <w:r w:rsidR="004E592B">
        <w:t xml:space="preserve"> </w:t>
      </w:r>
      <w:r w:rsidR="004F29D7">
        <w:t xml:space="preserve">length </w:t>
      </w:r>
      <w:r w:rsidR="004E592B">
        <w:t>units</w:t>
      </w:r>
      <w:r w:rsidR="00A668EA">
        <w:t xml:space="preserve">. For each target CLIST element, </w:t>
      </w:r>
      <w:r w:rsidR="004F29D7">
        <w:t>the closest</w:t>
      </w:r>
      <w:r w:rsidR="00A668EA">
        <w:t xml:space="preserve"> 12 source CLIST elements</w:t>
      </w:r>
      <w:r w:rsidR="004F29D7">
        <w:t xml:space="preserve"> must be used as a basis for interpolation</w:t>
      </w:r>
      <w:r w:rsidR="00A668EA">
        <w:t>.</w:t>
      </w:r>
      <w:r>
        <w:t xml:space="preserve"> </w:t>
      </w:r>
      <w:r w:rsidR="004F29D7">
        <w:t>Calculated k</w:t>
      </w:r>
      <w:r w:rsidR="00A668EA">
        <w:t xml:space="preserve">riging factors are stored in text format in file </w:t>
      </w:r>
      <w:r w:rsidR="00A668EA">
        <w:rPr>
          <w:i/>
        </w:rPr>
        <w:t>fac1.dat</w:t>
      </w:r>
      <w:r w:rsidR="00A668EA">
        <w:t>.</w:t>
      </w:r>
    </w:p>
    <w:p w14:paraId="12765C69" w14:textId="77777777" w:rsidR="00A668EA" w:rsidRDefault="00625F68" w:rsidP="00D969E6">
      <w:r>
        <w:t>Omission</w:t>
      </w:r>
      <w:r w:rsidR="00A668EA">
        <w:t xml:space="preserve"> of the </w:t>
      </w:r>
      <w:r w:rsidR="00A668EA">
        <w:rPr>
          <w:i/>
        </w:rPr>
        <w:t>anis</w:t>
      </w:r>
      <w:r w:rsidR="004A3417">
        <w:rPr>
          <w:i/>
        </w:rPr>
        <w:t>_ratio</w:t>
      </w:r>
      <w:r w:rsidR="00A668EA">
        <w:t xml:space="preserve"> argument implies an </w:t>
      </w:r>
      <w:r>
        <w:t>anisotropy</w:t>
      </w:r>
      <w:r w:rsidR="00A668EA">
        <w:t xml:space="preserve"> of 1.0. The </w:t>
      </w:r>
      <w:r w:rsidR="00A668EA">
        <w:rPr>
          <w:i/>
        </w:rPr>
        <w:t>anis_bearing</w:t>
      </w:r>
      <w:r w:rsidR="00A668EA">
        <w:t xml:space="preserve"> argument </w:t>
      </w:r>
      <w:r w:rsidR="004A3417">
        <w:t>is</w:t>
      </w:r>
      <w:r w:rsidR="00A668EA">
        <w:t xml:space="preserve"> therefore not required. As no </w:t>
      </w:r>
      <w:r w:rsidR="00A668EA">
        <w:rPr>
          <w:i/>
        </w:rPr>
        <w:t>nugget</w:t>
      </w:r>
      <w:r w:rsidR="00A668EA">
        <w:t xml:space="preserve"> argument is supplied, no </w:t>
      </w:r>
      <w:r w:rsidR="00A668EA">
        <w:rPr>
          <w:i/>
        </w:rPr>
        <w:t>sill</w:t>
      </w:r>
      <w:r w:rsidR="00A668EA">
        <w:t xml:space="preserve"> argument is required.</w:t>
      </w:r>
    </w:p>
    <w:p w14:paraId="61C3E044" w14:textId="77777777" w:rsidR="00A668EA" w:rsidRDefault="000726C6" w:rsidP="000726C6">
      <w:pPr>
        <w:pStyle w:val="Heading3"/>
      </w:pPr>
      <w:bookmarkStart w:id="3021" w:name="_Toc315355571"/>
      <w:bookmarkStart w:id="3022" w:name="_Toc315860249"/>
      <w:bookmarkStart w:id="3023" w:name="_Toc316300845"/>
      <w:bookmarkStart w:id="3024" w:name="_Toc316536675"/>
      <w:bookmarkStart w:id="3025" w:name="_Toc316626683"/>
      <w:bookmarkStart w:id="3026" w:name="_Toc317019932"/>
      <w:bookmarkStart w:id="3027" w:name="_Toc318442377"/>
      <w:bookmarkStart w:id="3028" w:name="_Toc327823085"/>
      <w:bookmarkStart w:id="3029" w:name="_Toc336995636"/>
      <w:bookmarkStart w:id="3030" w:name="_Toc357335374"/>
      <w:bookmarkStart w:id="3031" w:name="_Toc376852077"/>
      <w:bookmarkStart w:id="3032" w:name="_Toc376852436"/>
      <w:bookmarkStart w:id="3033" w:name="_Toc407792038"/>
      <w:bookmarkStart w:id="3034" w:name="_Toc417216434"/>
      <w:bookmarkStart w:id="3035" w:name="_Toc417216805"/>
      <w:bookmarkStart w:id="3036" w:name="_Toc417398422"/>
      <w:bookmarkStart w:id="3037" w:name="_Toc417622795"/>
      <w:bookmarkStart w:id="3038" w:name="_Toc418019340"/>
      <w:bookmarkStart w:id="3039" w:name="_Toc418697697"/>
      <w:bookmarkStart w:id="3040" w:name="_Toc418769226"/>
      <w:bookmarkStart w:id="3041" w:name="_Toc419216141"/>
      <w:bookmarkStart w:id="3042" w:name="_Toc421585614"/>
      <w:bookmarkStart w:id="3043" w:name="_Toc421865988"/>
      <w:bookmarkStart w:id="3044" w:name="_Toc422469066"/>
      <w:bookmarkStart w:id="3045" w:name="_Toc422985086"/>
      <w:bookmarkStart w:id="3046" w:name="_Toc423029442"/>
      <w:bookmarkStart w:id="3047" w:name="_Toc423173168"/>
      <w:bookmarkStart w:id="3048" w:name="_Toc423264167"/>
      <w:bookmarkStart w:id="3049" w:name="_Toc423435399"/>
      <w:bookmarkStart w:id="3050" w:name="_Toc426572373"/>
      <w:bookmarkStart w:id="3051" w:name="_Toc428082684"/>
      <w:r>
        <w:t>Example 2</w:t>
      </w:r>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p>
    <w:p w14:paraId="327F6C6B"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calc_kriging_factors_2d(target_clist=modflow_grid, </w:t>
      </w:r>
      <w:r>
        <w:rPr>
          <w:rFonts w:ascii="Courier New" w:hAnsi="Courier New" w:cs="Courier New"/>
          <w:sz w:val="20"/>
        </w:rPr>
        <w:t xml:space="preserve">           </w:t>
      </w:r>
      <w:r w:rsidRPr="000726C6">
        <w:rPr>
          <w:rFonts w:ascii="Courier New" w:hAnsi="Courier New" w:cs="Courier New"/>
          <w:sz w:val="20"/>
        </w:rPr>
        <w:t xml:space="preserve">  &amp;</w:t>
      </w:r>
    </w:p>
    <w:p w14:paraId="5D6F04EF"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source_clist=</w:t>
      </w:r>
      <w:r>
        <w:rPr>
          <w:rFonts w:ascii="Courier New" w:hAnsi="Courier New" w:cs="Courier New"/>
          <w:sz w:val="20"/>
        </w:rPr>
        <w:t>pilot_points</w:t>
      </w:r>
      <w:r w:rsidRPr="000726C6">
        <w:rPr>
          <w:rFonts w:ascii="Courier New" w:hAnsi="Courier New" w:cs="Courier New"/>
          <w:sz w:val="20"/>
        </w:rPr>
        <w:t xml:space="preserve">,  </w:t>
      </w:r>
      <w:r>
        <w:rPr>
          <w:rFonts w:ascii="Courier New" w:hAnsi="Courier New" w:cs="Courier New"/>
          <w:sz w:val="20"/>
        </w:rPr>
        <w:t xml:space="preserve"> </w:t>
      </w:r>
      <w:r w:rsidRPr="000726C6">
        <w:rPr>
          <w:rFonts w:ascii="Courier New" w:hAnsi="Courier New" w:cs="Courier New"/>
          <w:sz w:val="20"/>
        </w:rPr>
        <w:t xml:space="preserve">           &amp;</w:t>
      </w:r>
    </w:p>
    <w:p w14:paraId="071D2A48" w14:textId="77777777" w:rsidR="000726C6" w:rsidRPr="000726C6" w:rsidRDefault="000726C6" w:rsidP="000726C6">
      <w:pPr>
        <w:spacing w:before="20" w:after="20"/>
        <w:rPr>
          <w:rFonts w:ascii="Courier New" w:hAnsi="Courier New" w:cs="Courier New"/>
          <w:sz w:val="20"/>
        </w:rPr>
      </w:pPr>
      <w:r>
        <w:rPr>
          <w:rFonts w:ascii="Courier New" w:hAnsi="Courier New" w:cs="Courier New"/>
          <w:sz w:val="20"/>
        </w:rPr>
        <w:t xml:space="preserve">                        file=</w:t>
      </w:r>
      <w:r w:rsidRPr="000726C6">
        <w:rPr>
          <w:rFonts w:ascii="Courier New" w:hAnsi="Courier New" w:cs="Courier New"/>
          <w:sz w:val="20"/>
        </w:rPr>
        <w:t>fac1.dat;form=</w:t>
      </w:r>
      <w:r>
        <w:rPr>
          <w:rFonts w:ascii="Courier New" w:hAnsi="Courier New" w:cs="Courier New"/>
          <w:sz w:val="20"/>
        </w:rPr>
        <w:t>binary</w:t>
      </w:r>
      <w:r w:rsidRPr="000726C6">
        <w:rPr>
          <w:rFonts w:ascii="Courier New" w:hAnsi="Courier New" w:cs="Courier New"/>
          <w:sz w:val="20"/>
        </w:rPr>
        <w:t xml:space="preserve">,  </w:t>
      </w:r>
      <w:r>
        <w:rPr>
          <w:rFonts w:ascii="Courier New" w:hAnsi="Courier New" w:cs="Courier New"/>
          <w:sz w:val="20"/>
        </w:rPr>
        <w:t xml:space="preserve">    </w:t>
      </w:r>
      <w:r w:rsidRPr="000726C6">
        <w:rPr>
          <w:rFonts w:ascii="Courier New" w:hAnsi="Courier New" w:cs="Courier New"/>
          <w:sz w:val="20"/>
        </w:rPr>
        <w:t xml:space="preserve">        &amp;</w:t>
      </w:r>
    </w:p>
    <w:p w14:paraId="04EBBD63"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w:t>
      </w:r>
      <w:r>
        <w:rPr>
          <w:rFonts w:ascii="Courier New" w:hAnsi="Courier New" w:cs="Courier New"/>
          <w:sz w:val="20"/>
        </w:rPr>
        <w:t xml:space="preserve">                     variogram=spherical</w:t>
      </w:r>
      <w:r w:rsidRPr="000726C6">
        <w:rPr>
          <w:rFonts w:ascii="Courier New" w:hAnsi="Courier New" w:cs="Courier New"/>
          <w:sz w:val="20"/>
        </w:rPr>
        <w:t xml:space="preserve">,                 </w:t>
      </w:r>
      <w:r>
        <w:rPr>
          <w:rFonts w:ascii="Courier New" w:hAnsi="Courier New" w:cs="Courier New"/>
          <w:sz w:val="20"/>
        </w:rPr>
        <w:t xml:space="preserve">  </w:t>
      </w:r>
      <w:r w:rsidRPr="000726C6">
        <w:rPr>
          <w:rFonts w:ascii="Courier New" w:hAnsi="Courier New" w:cs="Courier New"/>
          <w:sz w:val="20"/>
        </w:rPr>
        <w:t xml:space="preserve"> &amp;</w:t>
      </w:r>
    </w:p>
    <w:p w14:paraId="62CD3F67"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a=45000</w:t>
      </w:r>
      <w:r>
        <w:rPr>
          <w:rFonts w:ascii="Courier New" w:hAnsi="Courier New" w:cs="Courier New"/>
          <w:sz w:val="20"/>
        </w:rPr>
        <w:t xml:space="preserve">,                          </w:t>
      </w:r>
      <w:r w:rsidRPr="000726C6">
        <w:rPr>
          <w:rFonts w:ascii="Courier New" w:hAnsi="Courier New" w:cs="Courier New"/>
          <w:sz w:val="20"/>
        </w:rPr>
        <w:t xml:space="preserve">      &amp;</w:t>
      </w:r>
    </w:p>
    <w:p w14:paraId="77063459"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w:t>
      </w:r>
      <w:r>
        <w:rPr>
          <w:rFonts w:ascii="Courier New" w:hAnsi="Courier New" w:cs="Courier New"/>
          <w:sz w:val="20"/>
        </w:rPr>
        <w:t xml:space="preserve">                       kriging=</w:t>
      </w:r>
      <w:r w:rsidRPr="000726C6">
        <w:rPr>
          <w:rFonts w:ascii="Courier New" w:hAnsi="Courier New" w:cs="Courier New"/>
          <w:sz w:val="20"/>
        </w:rPr>
        <w:t xml:space="preserve">simple,                       </w:t>
      </w:r>
      <w:r>
        <w:rPr>
          <w:rFonts w:ascii="Courier New" w:hAnsi="Courier New" w:cs="Courier New"/>
          <w:sz w:val="20"/>
        </w:rPr>
        <w:t xml:space="preserve">  </w:t>
      </w:r>
      <w:r w:rsidRPr="000726C6">
        <w:rPr>
          <w:rFonts w:ascii="Courier New" w:hAnsi="Courier New" w:cs="Courier New"/>
          <w:sz w:val="20"/>
        </w:rPr>
        <w:t>&amp;</w:t>
      </w:r>
    </w:p>
    <w:p w14:paraId="441323AE" w14:textId="77777777" w:rsidR="000726C6" w:rsidRPr="000726C6" w:rsidRDefault="000726C6" w:rsidP="000726C6">
      <w:pPr>
        <w:spacing w:before="20" w:after="20"/>
        <w:rPr>
          <w:rFonts w:ascii="Courier New" w:hAnsi="Courier New" w:cs="Courier New"/>
          <w:sz w:val="20"/>
        </w:rPr>
      </w:pPr>
      <w:r>
        <w:rPr>
          <w:rFonts w:ascii="Courier New" w:hAnsi="Courier New" w:cs="Courier New"/>
          <w:sz w:val="20"/>
        </w:rPr>
        <w:t xml:space="preserve">                        </w:t>
      </w:r>
      <w:r w:rsidRPr="000726C6">
        <w:rPr>
          <w:rFonts w:ascii="Courier New" w:hAnsi="Courier New" w:cs="Courier New"/>
          <w:sz w:val="20"/>
        </w:rPr>
        <w:t xml:space="preserve">nugget=0.2,sill=0.1,       </w:t>
      </w:r>
      <w:r>
        <w:rPr>
          <w:rFonts w:ascii="Courier New" w:hAnsi="Courier New" w:cs="Courier New"/>
          <w:sz w:val="20"/>
        </w:rPr>
        <w:t xml:space="preserve">    </w:t>
      </w:r>
      <w:r w:rsidR="00D5271B">
        <w:rPr>
          <w:rFonts w:ascii="Courier New" w:hAnsi="Courier New" w:cs="Courier New"/>
          <w:sz w:val="20"/>
        </w:rPr>
        <w:t xml:space="preserve">         </w:t>
      </w:r>
      <w:r w:rsidRPr="000726C6">
        <w:rPr>
          <w:rFonts w:ascii="Courier New" w:hAnsi="Courier New" w:cs="Courier New"/>
          <w:sz w:val="20"/>
        </w:rPr>
        <w:t>&amp;</w:t>
      </w:r>
    </w:p>
    <w:p w14:paraId="2D4CB309" w14:textId="77777777" w:rsidR="000726C6" w:rsidRPr="000726C6" w:rsidRDefault="000726C6" w:rsidP="000726C6">
      <w:pPr>
        <w:spacing w:before="20" w:after="20"/>
        <w:rPr>
          <w:rFonts w:ascii="Courier New" w:hAnsi="Courier New" w:cs="Courier New"/>
          <w:sz w:val="20"/>
        </w:rPr>
      </w:pPr>
      <w:r w:rsidRPr="000726C6">
        <w:rPr>
          <w:rFonts w:ascii="Courier New" w:hAnsi="Courier New" w:cs="Courier New"/>
          <w:sz w:val="20"/>
        </w:rPr>
        <w:t xml:space="preserve">                        anis_bearing=30,anis_ratio=5.0,         &amp;</w:t>
      </w:r>
    </w:p>
    <w:p w14:paraId="727D3E87" w14:textId="77777777" w:rsidR="000726C6" w:rsidRDefault="000726C6" w:rsidP="000726C6">
      <w:pPr>
        <w:spacing w:before="20" w:after="20"/>
      </w:pPr>
      <w:r w:rsidRPr="000726C6">
        <w:rPr>
          <w:rFonts w:ascii="Courier New" w:hAnsi="Courier New" w:cs="Courier New"/>
          <w:sz w:val="20"/>
        </w:rPr>
        <w:t xml:space="preserve">                        min_points=1,max_points=12,search_radius=1e</w:t>
      </w:r>
      <w:r w:rsidR="004F29D7">
        <w:rPr>
          <w:rFonts w:ascii="Courier New" w:hAnsi="Courier New" w:cs="Courier New"/>
          <w:sz w:val="20"/>
        </w:rPr>
        <w:t>15</w:t>
      </w:r>
      <w:r w:rsidRPr="000726C6">
        <w:rPr>
          <w:rFonts w:ascii="Courier New" w:hAnsi="Courier New" w:cs="Courier New"/>
          <w:sz w:val="20"/>
        </w:rPr>
        <w:t>)</w:t>
      </w:r>
    </w:p>
    <w:p w14:paraId="49D4AE37" w14:textId="77777777" w:rsidR="000726C6" w:rsidRPr="001022BF" w:rsidRDefault="000726C6" w:rsidP="000726C6">
      <w:r>
        <w:t>In this example simple kriging is carried out. As the anisotropy ratio (</w:t>
      </w:r>
      <w:r>
        <w:rPr>
          <w:i/>
        </w:rPr>
        <w:t>anis_ratio</w:t>
      </w:r>
      <w:r>
        <w:t>) is not equal to unity</w:t>
      </w:r>
      <w:r w:rsidR="004F29D7">
        <w:t>,</w:t>
      </w:r>
      <w:r w:rsidR="001022BF">
        <w:t xml:space="preserve"> an </w:t>
      </w:r>
      <w:r w:rsidR="001022BF">
        <w:rPr>
          <w:i/>
        </w:rPr>
        <w:t>anis_bearing</w:t>
      </w:r>
      <w:r w:rsidR="001022BF">
        <w:t xml:space="preserve"> argument </w:t>
      </w:r>
      <w:r w:rsidR="004F29D7">
        <w:t>is</w:t>
      </w:r>
      <w:r w:rsidR="001022BF">
        <w:t xml:space="preserve"> supplied. </w:t>
      </w:r>
    </w:p>
    <w:p w14:paraId="7F2C407B" w14:textId="77777777" w:rsidR="00D969E6" w:rsidRDefault="000523D4" w:rsidP="000523D4">
      <w:pPr>
        <w:pStyle w:val="Heading3"/>
      </w:pPr>
      <w:bookmarkStart w:id="3052" w:name="_Toc315355572"/>
      <w:bookmarkStart w:id="3053" w:name="_Toc315860250"/>
      <w:bookmarkStart w:id="3054" w:name="_Toc316300846"/>
      <w:bookmarkStart w:id="3055" w:name="_Toc316536676"/>
      <w:bookmarkStart w:id="3056" w:name="_Toc316626684"/>
      <w:bookmarkStart w:id="3057" w:name="_Toc317019933"/>
      <w:bookmarkStart w:id="3058" w:name="_Toc318442378"/>
      <w:bookmarkStart w:id="3059" w:name="_Toc327823086"/>
      <w:bookmarkStart w:id="3060" w:name="_Toc336995637"/>
      <w:bookmarkStart w:id="3061" w:name="_Toc357335375"/>
      <w:bookmarkStart w:id="3062" w:name="_Toc376852078"/>
      <w:bookmarkStart w:id="3063" w:name="_Toc376852437"/>
      <w:bookmarkStart w:id="3064" w:name="_Toc407792039"/>
      <w:bookmarkStart w:id="3065" w:name="_Toc417216435"/>
      <w:bookmarkStart w:id="3066" w:name="_Toc417216806"/>
      <w:bookmarkStart w:id="3067" w:name="_Toc417398423"/>
      <w:bookmarkStart w:id="3068" w:name="_Toc417622796"/>
      <w:bookmarkStart w:id="3069" w:name="_Toc418019341"/>
      <w:bookmarkStart w:id="3070" w:name="_Toc418697698"/>
      <w:bookmarkStart w:id="3071" w:name="_Toc418769227"/>
      <w:bookmarkStart w:id="3072" w:name="_Toc419216142"/>
      <w:bookmarkStart w:id="3073" w:name="_Toc421585615"/>
      <w:bookmarkStart w:id="3074" w:name="_Toc421865989"/>
      <w:bookmarkStart w:id="3075" w:name="_Toc422469067"/>
      <w:bookmarkStart w:id="3076" w:name="_Toc422985087"/>
      <w:bookmarkStart w:id="3077" w:name="_Toc423029443"/>
      <w:bookmarkStart w:id="3078" w:name="_Toc423173169"/>
      <w:bookmarkStart w:id="3079" w:name="_Toc423264168"/>
      <w:bookmarkStart w:id="3080" w:name="_Toc423435400"/>
      <w:bookmarkStart w:id="3081" w:name="_Toc426572374"/>
      <w:bookmarkStart w:id="3082" w:name="_Toc428082685"/>
      <w:r>
        <w:t>Example 3</w:t>
      </w:r>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p>
    <w:p w14:paraId="5FB299FB" w14:textId="77777777" w:rsidR="000523D4"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calc_kriging_factors_2d(</w:t>
      </w:r>
    </w:p>
    <w:p w14:paraId="61CA1038" w14:textId="77777777" w:rsidR="000523D4" w:rsidRPr="00D969E6" w:rsidRDefault="000523D4" w:rsidP="00FF3552">
      <w:pPr>
        <w:spacing w:beforeLines="20" w:before="48" w:afterLines="20" w:after="48"/>
        <w:rPr>
          <w:rFonts w:ascii="Courier New" w:hAnsi="Courier New" w:cs="Courier New"/>
          <w:sz w:val="20"/>
        </w:rPr>
      </w:pPr>
      <w:r>
        <w:rPr>
          <w:rFonts w:ascii="Courier New" w:hAnsi="Courier New" w:cs="Courier New"/>
          <w:sz w:val="20"/>
        </w:rPr>
        <w:t xml:space="preserve">             </w:t>
      </w:r>
      <w:r w:rsidRPr="00D969E6">
        <w:rPr>
          <w:rFonts w:ascii="Courier New" w:hAnsi="Courier New" w:cs="Courier New"/>
          <w:sz w:val="20"/>
        </w:rPr>
        <w:t>target_clist=modflow_grid</w:t>
      </w:r>
      <w:r>
        <w:rPr>
          <w:rFonts w:ascii="Courier New" w:hAnsi="Courier New" w:cs="Courier New"/>
          <w:sz w:val="20"/>
        </w:rPr>
        <w:t>; sel</w:t>
      </w:r>
      <w:r w:rsidR="00DF0B60">
        <w:rPr>
          <w:rFonts w:ascii="Courier New" w:hAnsi="Courier New" w:cs="Courier New"/>
          <w:sz w:val="20"/>
        </w:rPr>
        <w:t>ect=(layer&lt;=3)</w:t>
      </w:r>
      <w:r>
        <w:rPr>
          <w:rFonts w:ascii="Courier New" w:hAnsi="Courier New" w:cs="Courier New"/>
          <w:sz w:val="20"/>
        </w:rPr>
        <w:t xml:space="preserve">,    </w:t>
      </w:r>
      <w:r w:rsidRPr="00D969E6">
        <w:rPr>
          <w:rFonts w:ascii="Courier New" w:hAnsi="Courier New" w:cs="Courier New"/>
          <w:sz w:val="20"/>
        </w:rPr>
        <w:t xml:space="preserve"> &amp;</w:t>
      </w:r>
    </w:p>
    <w:p w14:paraId="1FDD0C9D"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source_clist=</w:t>
      </w:r>
      <w:r>
        <w:rPr>
          <w:rFonts w:ascii="Courier New" w:hAnsi="Courier New" w:cs="Courier New"/>
          <w:sz w:val="20"/>
        </w:rPr>
        <w:t>pilot_points</w:t>
      </w:r>
      <w:r w:rsidR="00DF0B60">
        <w:rPr>
          <w:rFonts w:ascii="Courier New" w:hAnsi="Courier New" w:cs="Courier New"/>
          <w:sz w:val="20"/>
        </w:rPr>
        <w:t>; select=(zone==2)</w:t>
      </w:r>
      <w:r>
        <w:rPr>
          <w:rFonts w:ascii="Courier New" w:hAnsi="Courier New" w:cs="Courier New"/>
          <w:sz w:val="20"/>
        </w:rPr>
        <w:t xml:space="preserve">, </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&amp;</w:t>
      </w:r>
    </w:p>
    <w:p w14:paraId="7E399575" w14:textId="77777777" w:rsidR="000523D4" w:rsidRPr="00D969E6" w:rsidRDefault="000523D4" w:rsidP="00FF3552">
      <w:pPr>
        <w:spacing w:beforeLines="20" w:before="48" w:afterLines="20" w:after="48"/>
        <w:rPr>
          <w:rFonts w:ascii="Courier New" w:hAnsi="Courier New" w:cs="Courier New"/>
          <w:sz w:val="20"/>
        </w:rPr>
      </w:pPr>
      <w:r>
        <w:rPr>
          <w:rFonts w:ascii="Courier New" w:hAnsi="Courier New" w:cs="Courier New"/>
          <w:sz w:val="20"/>
        </w:rPr>
        <w:t xml:space="preserve">             file=</w:t>
      </w:r>
      <w:r w:rsidRPr="00D969E6">
        <w:rPr>
          <w:rFonts w:ascii="Courier New" w:hAnsi="Courier New" w:cs="Courier New"/>
          <w:sz w:val="20"/>
        </w:rPr>
        <w:t xml:space="preserve">fac1.dat, </w:t>
      </w:r>
      <w:r>
        <w:rPr>
          <w:rFonts w:ascii="Courier New" w:hAnsi="Courier New" w:cs="Courier New"/>
          <w:sz w:val="20"/>
        </w:rPr>
        <w:t xml:space="preserve">              </w:t>
      </w:r>
      <w:r w:rsidRPr="00D969E6">
        <w:rPr>
          <w:rFonts w:ascii="Courier New" w:hAnsi="Courier New" w:cs="Courier New"/>
          <w:sz w:val="20"/>
        </w:rPr>
        <w:t xml:space="preserve">            </w:t>
      </w:r>
      <w:r w:rsidR="00DF0B60">
        <w:rPr>
          <w:rFonts w:ascii="Courier New" w:hAnsi="Courier New" w:cs="Courier New"/>
          <w:sz w:val="20"/>
        </w:rPr>
        <w:t xml:space="preserve">         </w:t>
      </w:r>
      <w:r w:rsidRPr="00D969E6">
        <w:rPr>
          <w:rFonts w:ascii="Courier New" w:hAnsi="Courier New" w:cs="Courier New"/>
          <w:sz w:val="20"/>
        </w:rPr>
        <w:t>&amp;</w:t>
      </w:r>
    </w:p>
    <w:p w14:paraId="0227B314"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w:t>
      </w:r>
      <w:r>
        <w:rPr>
          <w:rFonts w:ascii="Courier New" w:hAnsi="Courier New" w:cs="Courier New"/>
          <w:sz w:val="20"/>
        </w:rPr>
        <w:t xml:space="preserve">          variogram=</w:t>
      </w:r>
      <w:r w:rsidRPr="00D969E6">
        <w:rPr>
          <w:rFonts w:ascii="Courier New" w:hAnsi="Courier New" w:cs="Courier New"/>
          <w:sz w:val="20"/>
        </w:rPr>
        <w:t xml:space="preserve">exponential, </w:t>
      </w:r>
      <w:r>
        <w:rPr>
          <w:rFonts w:ascii="Courier New" w:hAnsi="Courier New" w:cs="Courier New"/>
          <w:sz w:val="20"/>
        </w:rPr>
        <w:t xml:space="preserve">  </w:t>
      </w:r>
      <w:r w:rsidRPr="00D969E6">
        <w:rPr>
          <w:rFonts w:ascii="Courier New" w:hAnsi="Courier New" w:cs="Courier New"/>
          <w:sz w:val="20"/>
        </w:rPr>
        <w:t xml:space="preserve">    </w:t>
      </w:r>
      <w:r>
        <w:rPr>
          <w:rFonts w:ascii="Courier New" w:hAnsi="Courier New" w:cs="Courier New"/>
          <w:sz w:val="20"/>
        </w:rPr>
        <w:t xml:space="preserve">            </w:t>
      </w:r>
      <w:r w:rsidR="00DF0B60">
        <w:rPr>
          <w:rFonts w:ascii="Courier New" w:hAnsi="Courier New" w:cs="Courier New"/>
          <w:sz w:val="20"/>
        </w:rPr>
        <w:t xml:space="preserve">         </w:t>
      </w:r>
      <w:r w:rsidRPr="00D969E6">
        <w:rPr>
          <w:rFonts w:ascii="Courier New" w:hAnsi="Courier New" w:cs="Courier New"/>
          <w:sz w:val="20"/>
        </w:rPr>
        <w:t>&amp;</w:t>
      </w:r>
    </w:p>
    <w:p w14:paraId="480DA643"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a=45000,                                 </w:t>
      </w:r>
      <w:r w:rsidR="00DF0B60">
        <w:rPr>
          <w:rFonts w:ascii="Courier New" w:hAnsi="Courier New" w:cs="Courier New"/>
          <w:sz w:val="20"/>
        </w:rPr>
        <w:t xml:space="preserve">         </w:t>
      </w:r>
      <w:r w:rsidRPr="00D969E6">
        <w:rPr>
          <w:rFonts w:ascii="Courier New" w:hAnsi="Courier New" w:cs="Courier New"/>
          <w:sz w:val="20"/>
        </w:rPr>
        <w:t>&amp;</w:t>
      </w:r>
    </w:p>
    <w:p w14:paraId="4EB02152" w14:textId="77777777" w:rsidR="000523D4" w:rsidRPr="00D969E6" w:rsidRDefault="000523D4" w:rsidP="00FF3552">
      <w:pPr>
        <w:spacing w:beforeLines="20" w:before="48" w:afterLines="20" w:after="48"/>
        <w:rPr>
          <w:rFonts w:ascii="Courier New" w:hAnsi="Courier New" w:cs="Courier New"/>
          <w:sz w:val="20"/>
        </w:rPr>
      </w:pPr>
      <w:r w:rsidRPr="00D969E6">
        <w:rPr>
          <w:rFonts w:ascii="Courier New" w:hAnsi="Courier New" w:cs="Courier New"/>
          <w:sz w:val="20"/>
        </w:rPr>
        <w:t xml:space="preserve">            </w:t>
      </w:r>
      <w:r>
        <w:rPr>
          <w:rFonts w:ascii="Courier New" w:hAnsi="Courier New" w:cs="Courier New"/>
          <w:sz w:val="20"/>
        </w:rPr>
        <w:t xml:space="preserve"> kriging=ordinary</w:t>
      </w:r>
      <w:r w:rsidRPr="00D969E6">
        <w:rPr>
          <w:rFonts w:ascii="Courier New" w:hAnsi="Courier New" w:cs="Courier New"/>
          <w:sz w:val="20"/>
        </w:rPr>
        <w:t xml:space="preserve">,                     </w:t>
      </w:r>
      <w:r>
        <w:rPr>
          <w:rFonts w:ascii="Courier New" w:hAnsi="Courier New" w:cs="Courier New"/>
          <w:sz w:val="20"/>
        </w:rPr>
        <w:t xml:space="preserve">  </w:t>
      </w:r>
      <w:r w:rsidRPr="00D969E6">
        <w:rPr>
          <w:rFonts w:ascii="Courier New" w:hAnsi="Courier New" w:cs="Courier New"/>
          <w:sz w:val="20"/>
        </w:rPr>
        <w:t xml:space="preserve"> </w:t>
      </w:r>
      <w:r w:rsidR="00DF0B60">
        <w:rPr>
          <w:rFonts w:ascii="Courier New" w:hAnsi="Courier New" w:cs="Courier New"/>
          <w:sz w:val="20"/>
        </w:rPr>
        <w:t xml:space="preserve">         </w:t>
      </w:r>
      <w:r w:rsidRPr="00D969E6">
        <w:rPr>
          <w:rFonts w:ascii="Courier New" w:hAnsi="Courier New" w:cs="Courier New"/>
          <w:sz w:val="20"/>
        </w:rPr>
        <w:t>&amp;</w:t>
      </w:r>
    </w:p>
    <w:p w14:paraId="55FB347C" w14:textId="77777777" w:rsidR="000523D4" w:rsidRPr="000523D4" w:rsidRDefault="000523D4" w:rsidP="00FF3552">
      <w:pPr>
        <w:spacing w:beforeLines="20" w:before="48" w:afterLines="20" w:after="48"/>
      </w:pPr>
      <w:r w:rsidRPr="00D969E6">
        <w:rPr>
          <w:rFonts w:ascii="Courier New" w:hAnsi="Courier New" w:cs="Courier New"/>
          <w:sz w:val="20"/>
        </w:rPr>
        <w:t xml:space="preserve">             min_points=1,max_points=12,search_radius=1e</w:t>
      </w:r>
      <w:r w:rsidR="004F29D7">
        <w:rPr>
          <w:rFonts w:ascii="Courier New" w:hAnsi="Courier New" w:cs="Courier New"/>
          <w:sz w:val="20"/>
        </w:rPr>
        <w:t>15</w:t>
      </w:r>
      <w:r w:rsidRPr="00D969E6">
        <w:rPr>
          <w:rFonts w:ascii="Courier New" w:hAnsi="Courier New" w:cs="Courier New"/>
          <w:sz w:val="20"/>
        </w:rPr>
        <w:t>)</w:t>
      </w:r>
    </w:p>
    <w:p w14:paraId="21194FE4" w14:textId="77777777" w:rsidR="000A5CD2" w:rsidRDefault="00DF0B60" w:rsidP="000A5CD2">
      <w:r>
        <w:t xml:space="preserve">This is a modification of example 1. In this case only source CLIST elements for which </w:t>
      </w:r>
      <w:r>
        <w:rPr>
          <w:i/>
        </w:rPr>
        <w:t>zone</w:t>
      </w:r>
      <w:r>
        <w:t xml:space="preserve"> SLIST elements are 2 are employed in the interpolation process; </w:t>
      </w:r>
      <w:r w:rsidR="004F29D7" w:rsidRPr="004F29D7">
        <w:rPr>
          <w:i/>
        </w:rPr>
        <w:t>zone</w:t>
      </w:r>
      <w:r w:rsidR="004F29D7">
        <w:t xml:space="preserve">’s </w:t>
      </w:r>
      <w:r>
        <w:t xml:space="preserve">reference CLIST must, of course, be </w:t>
      </w:r>
      <w:r w:rsidR="00EA55A6">
        <w:rPr>
          <w:i/>
        </w:rPr>
        <w:t>pilot_points</w:t>
      </w:r>
      <w:r>
        <w:t>. Furthermore interpolation take</w:t>
      </w:r>
      <w:r w:rsidR="004F29D7">
        <w:t>s</w:t>
      </w:r>
      <w:r>
        <w:t xml:space="preserve"> place only to elements of the </w:t>
      </w:r>
      <w:r w:rsidR="00EA55A6">
        <w:rPr>
          <w:i/>
        </w:rPr>
        <w:t>modflow_grid</w:t>
      </w:r>
      <w:r>
        <w:t xml:space="preserve"> CLIST for which values of the </w:t>
      </w:r>
      <w:r w:rsidRPr="00DF0B60">
        <w:rPr>
          <w:i/>
        </w:rPr>
        <w:t>layer</w:t>
      </w:r>
      <w:r>
        <w:t xml:space="preserve"> SLIST are less than or equal to 3. The reference CLIST for </w:t>
      </w:r>
      <w:r>
        <w:rPr>
          <w:i/>
        </w:rPr>
        <w:t>layer</w:t>
      </w:r>
      <w:r>
        <w:t xml:space="preserve"> must, of course, be </w:t>
      </w:r>
      <w:r w:rsidR="00EA55A6">
        <w:rPr>
          <w:i/>
        </w:rPr>
        <w:t>modflow_grid</w:t>
      </w:r>
      <w:r>
        <w:t>.</w:t>
      </w:r>
    </w:p>
    <w:p w14:paraId="631AA54F" w14:textId="77777777" w:rsidR="00EC11EC" w:rsidRDefault="00EC11EC" w:rsidP="000A5CD2">
      <w:pPr>
        <w:sectPr w:rsidR="00EC11EC">
          <w:headerReference w:type="default" r:id="rId49"/>
          <w:pgSz w:w="11907" w:h="16840" w:code="9"/>
          <w:pgMar w:top="1699" w:right="1440" w:bottom="1656" w:left="1440" w:header="1138" w:footer="720" w:gutter="0"/>
          <w:cols w:space="720"/>
        </w:sectPr>
      </w:pPr>
    </w:p>
    <w:p w14:paraId="1044AC7B" w14:textId="5FD8B873" w:rsidR="00EC11EC" w:rsidRDefault="00EC11EC" w:rsidP="00EC11EC">
      <w:pPr>
        <w:pStyle w:val="Heading1"/>
      </w:pPr>
      <w:bookmarkStart w:id="3083" w:name="_Toc407792040"/>
      <w:bookmarkStart w:id="3084" w:name="_Toc417216436"/>
      <w:bookmarkStart w:id="3085" w:name="_Toc417216807"/>
      <w:bookmarkStart w:id="3086" w:name="_Toc417398424"/>
      <w:bookmarkStart w:id="3087" w:name="_Toc417622797"/>
      <w:bookmarkStart w:id="3088" w:name="_Toc418019342"/>
      <w:bookmarkStart w:id="3089" w:name="_Toc418697699"/>
      <w:bookmarkStart w:id="3090" w:name="_Toc418769228"/>
      <w:bookmarkStart w:id="3091" w:name="_Toc419216143"/>
      <w:bookmarkStart w:id="3092" w:name="_Toc421585616"/>
      <w:bookmarkStart w:id="3093" w:name="_Toc421865990"/>
      <w:bookmarkStart w:id="3094" w:name="_Toc422469068"/>
      <w:bookmarkStart w:id="3095" w:name="_Toc422985088"/>
      <w:bookmarkStart w:id="3096" w:name="_Toc423029444"/>
      <w:bookmarkStart w:id="3097" w:name="_Toc423173170"/>
      <w:bookmarkStart w:id="3098" w:name="_Toc423264169"/>
      <w:bookmarkStart w:id="3099" w:name="_Toc423435401"/>
      <w:bookmarkStart w:id="3100" w:name="_Toc426572375"/>
      <w:bookmarkStart w:id="3101" w:name="_Toc428082686"/>
      <w:bookmarkStart w:id="3102" w:name="_Toc428083161"/>
      <w:bookmarkStart w:id="3103" w:name="_Toc431792382"/>
      <w:bookmarkStart w:id="3104" w:name="_Toc433361914"/>
      <w:bookmarkStart w:id="3105" w:name="_Toc433620838"/>
      <w:bookmarkStart w:id="3106" w:name="_Toc523916502"/>
      <w:bookmarkStart w:id="3107" w:name="_Toc61612701"/>
      <w:r>
        <w:lastRenderedPageBreak/>
        <w:t>calc_kriging_factors_auto_2d</w:t>
      </w:r>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r w:rsidR="00726796">
        <w:t>()</w:t>
      </w:r>
      <w:bookmarkEnd w:id="3107"/>
    </w:p>
    <w:p w14:paraId="3599A9ED" w14:textId="77777777" w:rsidR="00EC11EC" w:rsidRDefault="00EC11EC" w:rsidP="00EC11EC">
      <w:pPr>
        <w:pStyle w:val="Heading2"/>
      </w:pPr>
      <w:bookmarkStart w:id="3108" w:name="_Toc407792041"/>
      <w:bookmarkStart w:id="3109" w:name="_Toc417216437"/>
      <w:bookmarkStart w:id="3110" w:name="_Toc417216808"/>
      <w:bookmarkStart w:id="3111" w:name="_Toc417398425"/>
      <w:bookmarkStart w:id="3112" w:name="_Toc417622798"/>
      <w:bookmarkStart w:id="3113" w:name="_Toc418019343"/>
      <w:bookmarkStart w:id="3114" w:name="_Toc418697700"/>
      <w:bookmarkStart w:id="3115" w:name="_Toc418769229"/>
      <w:bookmarkStart w:id="3116" w:name="_Toc419216144"/>
      <w:bookmarkStart w:id="3117" w:name="_Toc421585617"/>
      <w:bookmarkStart w:id="3118" w:name="_Toc421865991"/>
      <w:bookmarkStart w:id="3119" w:name="_Toc422469069"/>
      <w:bookmarkStart w:id="3120" w:name="_Toc422985089"/>
      <w:bookmarkStart w:id="3121" w:name="_Toc423029445"/>
      <w:bookmarkStart w:id="3122" w:name="_Toc423173171"/>
      <w:bookmarkStart w:id="3123" w:name="_Toc423264170"/>
      <w:bookmarkStart w:id="3124" w:name="_Toc423435402"/>
      <w:bookmarkStart w:id="3125" w:name="_Toc426572376"/>
      <w:bookmarkStart w:id="3126" w:name="_Toc428082687"/>
      <w:bookmarkStart w:id="3127" w:name="_Toc428083162"/>
      <w:bookmarkStart w:id="3128" w:name="_Toc431792383"/>
      <w:bookmarkStart w:id="3129" w:name="_Toc433361915"/>
      <w:bookmarkStart w:id="3130" w:name="_Toc433620839"/>
      <w:bookmarkStart w:id="3131" w:name="_Toc523916503"/>
      <w:bookmarkStart w:id="3132" w:name="_Toc61612702"/>
      <w:r>
        <w:t>General</w:t>
      </w:r>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p>
    <w:p w14:paraId="6318A843" w14:textId="77777777" w:rsidR="00EC11EC" w:rsidRDefault="00EC11EC" w:rsidP="00EC11EC">
      <w:r>
        <w:t xml:space="preserve">The </w:t>
      </w:r>
      <w:r>
        <w:rPr>
          <w:i/>
        </w:rPr>
        <w:t>calc_kriging_factors_auto_2d()</w:t>
      </w:r>
      <w:r>
        <w:t xml:space="preserve"> function is similar to the </w:t>
      </w:r>
      <w:r w:rsidRPr="00EC11EC">
        <w:rPr>
          <w:i/>
        </w:rPr>
        <w:t>calc_kriging_factors_2d()</w:t>
      </w:r>
      <w:r>
        <w:t xml:space="preserve"> function in that it calculates and records kriging factors for use of the </w:t>
      </w:r>
      <w:r w:rsidRPr="00EC11EC">
        <w:rPr>
          <w:i/>
        </w:rPr>
        <w:t>krige_using_file()</w:t>
      </w:r>
      <w:r>
        <w:t xml:space="preserve"> function. However it differs from </w:t>
      </w:r>
      <w:r w:rsidRPr="00EC11EC">
        <w:rPr>
          <w:i/>
        </w:rPr>
        <w:t>calc_kriging_factors_2d()</w:t>
      </w:r>
      <w:r>
        <w:t xml:space="preserve"> in</w:t>
      </w:r>
      <w:r w:rsidR="00A013CE">
        <w:t xml:space="preserve"> a number of important respects</w:t>
      </w:r>
      <w:r w:rsidR="006B601E">
        <w:t>, these being as follows:</w:t>
      </w:r>
    </w:p>
    <w:p w14:paraId="43FBF0E6" w14:textId="77777777" w:rsidR="00A013CE" w:rsidRDefault="00A013CE" w:rsidP="005D6782">
      <w:pPr>
        <w:pStyle w:val="ListParagraph"/>
        <w:numPr>
          <w:ilvl w:val="0"/>
          <w:numId w:val="18"/>
        </w:numPr>
      </w:pPr>
      <w:r>
        <w:t>Variogram and variogram parameter selection are undertaken automatically;</w:t>
      </w:r>
    </w:p>
    <w:p w14:paraId="33558A3D" w14:textId="77777777" w:rsidR="00A013CE" w:rsidRDefault="00A013CE" w:rsidP="005D6782">
      <w:pPr>
        <w:pStyle w:val="ListParagraph"/>
        <w:numPr>
          <w:ilvl w:val="0"/>
          <w:numId w:val="18"/>
        </w:numPr>
      </w:pPr>
      <w:r>
        <w:t>The parameters of the variogram used for interpolation vary spatially in response to density of points from which interpolation takes place, and are thus locally optimal;</w:t>
      </w:r>
    </w:p>
    <w:p w14:paraId="73A5021A" w14:textId="77777777" w:rsidR="00A013CE" w:rsidRDefault="00A013CE" w:rsidP="005D6782">
      <w:pPr>
        <w:pStyle w:val="ListParagraph"/>
        <w:numPr>
          <w:ilvl w:val="0"/>
          <w:numId w:val="18"/>
        </w:numPr>
      </w:pPr>
      <w:r>
        <w:t>Anisotropy can vary spatially.</w:t>
      </w:r>
    </w:p>
    <w:p w14:paraId="1C4E8546" w14:textId="77777777" w:rsidR="003206D6" w:rsidRPr="0074503D" w:rsidRDefault="00A013CE" w:rsidP="00EC11EC">
      <w:r>
        <w:t xml:space="preserve">Because of these features, </w:t>
      </w:r>
      <w:r>
        <w:rPr>
          <w:i/>
        </w:rPr>
        <w:t>calc_kriging_factors_auto_2d</w:t>
      </w:r>
      <w:r w:rsidRPr="00744E28">
        <w:rPr>
          <w:i/>
        </w:rPr>
        <w:t>()</w:t>
      </w:r>
      <w:r>
        <w:t xml:space="preserve"> is easier to use than </w:t>
      </w:r>
      <w:r>
        <w:rPr>
          <w:i/>
        </w:rPr>
        <w:t>calc_kriging_factors_2d</w:t>
      </w:r>
      <w:r w:rsidRPr="00744E28">
        <w:rPr>
          <w:i/>
        </w:rPr>
        <w:t>()</w:t>
      </w:r>
      <w:r>
        <w:t xml:space="preserve">. </w:t>
      </w:r>
      <w:r w:rsidR="006B601E">
        <w:t>Also, i</w:t>
      </w:r>
      <w:r>
        <w:t>ts performance is normally better. See the “discussion” section below for more details.</w:t>
      </w:r>
    </w:p>
    <w:p w14:paraId="0B5BA294" w14:textId="77777777" w:rsidR="0074503D" w:rsidRDefault="0074503D" w:rsidP="0074503D">
      <w:pPr>
        <w:pStyle w:val="Heading2"/>
      </w:pPr>
      <w:bookmarkStart w:id="3133" w:name="_Toc407792042"/>
      <w:bookmarkStart w:id="3134" w:name="_Toc417216438"/>
      <w:bookmarkStart w:id="3135" w:name="_Toc417216809"/>
      <w:bookmarkStart w:id="3136" w:name="_Toc417398426"/>
      <w:bookmarkStart w:id="3137" w:name="_Toc417622799"/>
      <w:bookmarkStart w:id="3138" w:name="_Toc418019344"/>
      <w:bookmarkStart w:id="3139" w:name="_Toc418697701"/>
      <w:bookmarkStart w:id="3140" w:name="_Toc418769230"/>
      <w:bookmarkStart w:id="3141" w:name="_Toc419216145"/>
      <w:bookmarkStart w:id="3142" w:name="_Toc421585618"/>
      <w:bookmarkStart w:id="3143" w:name="_Toc421865992"/>
      <w:bookmarkStart w:id="3144" w:name="_Toc422469070"/>
      <w:bookmarkStart w:id="3145" w:name="_Toc422985090"/>
      <w:bookmarkStart w:id="3146" w:name="_Toc423029446"/>
      <w:bookmarkStart w:id="3147" w:name="_Toc423173172"/>
      <w:bookmarkStart w:id="3148" w:name="_Toc423264171"/>
      <w:bookmarkStart w:id="3149" w:name="_Toc423435403"/>
      <w:bookmarkStart w:id="3150" w:name="_Toc426572377"/>
      <w:bookmarkStart w:id="3151" w:name="_Toc428082688"/>
      <w:bookmarkStart w:id="3152" w:name="_Toc428083163"/>
      <w:bookmarkStart w:id="3153" w:name="_Toc431792384"/>
      <w:bookmarkStart w:id="3154" w:name="_Toc433361916"/>
      <w:bookmarkStart w:id="3155" w:name="_Toc433620840"/>
      <w:bookmarkStart w:id="3156" w:name="_Toc523916504"/>
      <w:bookmarkStart w:id="3157" w:name="_Toc61612703"/>
      <w:r>
        <w:t>Function Specifications</w:t>
      </w:r>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p>
    <w:p w14:paraId="5578BA91" w14:textId="77777777" w:rsidR="0074503D" w:rsidRDefault="0074503D" w:rsidP="0074503D">
      <w:pPr>
        <w:pStyle w:val="Heading3"/>
      </w:pPr>
      <w:bookmarkStart w:id="3158" w:name="_Toc407792043"/>
      <w:bookmarkStart w:id="3159" w:name="_Toc417216439"/>
      <w:bookmarkStart w:id="3160" w:name="_Toc417216810"/>
      <w:bookmarkStart w:id="3161" w:name="_Toc417398427"/>
      <w:bookmarkStart w:id="3162" w:name="_Toc417622800"/>
      <w:bookmarkStart w:id="3163" w:name="_Toc418019345"/>
      <w:bookmarkStart w:id="3164" w:name="_Toc418697702"/>
      <w:bookmarkStart w:id="3165" w:name="_Toc418769231"/>
      <w:bookmarkStart w:id="3166" w:name="_Toc419216146"/>
      <w:bookmarkStart w:id="3167" w:name="_Toc421585619"/>
      <w:bookmarkStart w:id="3168" w:name="_Toc421865993"/>
      <w:bookmarkStart w:id="3169" w:name="_Toc422469071"/>
      <w:bookmarkStart w:id="3170" w:name="_Toc422985091"/>
      <w:bookmarkStart w:id="3171" w:name="_Toc423029447"/>
      <w:bookmarkStart w:id="3172" w:name="_Toc423173173"/>
      <w:bookmarkStart w:id="3173" w:name="_Toc423264172"/>
      <w:bookmarkStart w:id="3174" w:name="_Toc423435404"/>
      <w:bookmarkStart w:id="3175" w:name="_Toc426572378"/>
      <w:bookmarkStart w:id="3176" w:name="_Toc428082689"/>
      <w:r>
        <w:t>Function value</w:t>
      </w:r>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p>
    <w:p w14:paraId="139A2C5D" w14:textId="77777777" w:rsidR="0074503D" w:rsidRDefault="0074503D" w:rsidP="0074503D">
      <w:r>
        <w:t xml:space="preserve">The </w:t>
      </w:r>
      <w:r>
        <w:rPr>
          <w:i/>
        </w:rPr>
        <w:t>calc_kriging_factors_auto_2d</w:t>
      </w:r>
      <w:r w:rsidRPr="00744E28">
        <w:rPr>
          <w:i/>
        </w:rPr>
        <w:t>()</w:t>
      </w:r>
      <w:r>
        <w:t xml:space="preserve"> function makes no assignment to any PLPROC entity. Its name must lead the PLPROC command through which it is invoked.</w:t>
      </w:r>
    </w:p>
    <w:p w14:paraId="1CA49D8A" w14:textId="77777777" w:rsidR="0074503D" w:rsidRDefault="0074503D" w:rsidP="0074503D">
      <w:pPr>
        <w:pStyle w:val="Heading3"/>
      </w:pPr>
      <w:bookmarkStart w:id="3177" w:name="_Toc407792044"/>
      <w:bookmarkStart w:id="3178" w:name="_Toc417216440"/>
      <w:bookmarkStart w:id="3179" w:name="_Toc417216811"/>
      <w:bookmarkStart w:id="3180" w:name="_Toc417398428"/>
      <w:bookmarkStart w:id="3181" w:name="_Toc417622801"/>
      <w:bookmarkStart w:id="3182" w:name="_Toc418019346"/>
      <w:bookmarkStart w:id="3183" w:name="_Toc418697703"/>
      <w:bookmarkStart w:id="3184" w:name="_Toc418769232"/>
      <w:bookmarkStart w:id="3185" w:name="_Toc419216147"/>
      <w:bookmarkStart w:id="3186" w:name="_Toc421585620"/>
      <w:bookmarkStart w:id="3187" w:name="_Toc421865994"/>
      <w:bookmarkStart w:id="3188" w:name="_Toc422469072"/>
      <w:bookmarkStart w:id="3189" w:name="_Toc422985092"/>
      <w:bookmarkStart w:id="3190" w:name="_Toc423029448"/>
      <w:bookmarkStart w:id="3191" w:name="_Toc423173174"/>
      <w:bookmarkStart w:id="3192" w:name="_Toc423264173"/>
      <w:bookmarkStart w:id="3193" w:name="_Toc423435405"/>
      <w:bookmarkStart w:id="3194" w:name="_Toc426572379"/>
      <w:bookmarkStart w:id="3195" w:name="_Toc428082690"/>
      <w:r>
        <w:t>Arguments and subarguments</w:t>
      </w:r>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0"/>
        <w:gridCol w:w="7053"/>
      </w:tblGrid>
      <w:tr w:rsidR="0074503D" w14:paraId="1E2E7B66" w14:textId="77777777" w:rsidTr="006B601E">
        <w:tc>
          <w:tcPr>
            <w:tcW w:w="2093" w:type="dxa"/>
          </w:tcPr>
          <w:p w14:paraId="723C81FC" w14:textId="77777777" w:rsidR="0074503D" w:rsidRDefault="0074503D" w:rsidP="006B601E">
            <w:pPr>
              <w:rPr>
                <w:i/>
              </w:rPr>
            </w:pPr>
            <w:r>
              <w:rPr>
                <w:i/>
              </w:rPr>
              <w:t>file</w:t>
            </w:r>
          </w:p>
        </w:tc>
        <w:tc>
          <w:tcPr>
            <w:tcW w:w="7150" w:type="dxa"/>
          </w:tcPr>
          <w:p w14:paraId="16538BFF" w14:textId="77777777" w:rsidR="0074503D" w:rsidRDefault="0074503D" w:rsidP="006B601E">
            <w:r>
              <w:t>The name of the file in which kriging factors are recorded.</w:t>
            </w:r>
          </w:p>
        </w:tc>
      </w:tr>
      <w:tr w:rsidR="0074503D" w14:paraId="2BF2F048" w14:textId="77777777" w:rsidTr="006B601E">
        <w:tc>
          <w:tcPr>
            <w:tcW w:w="2093" w:type="dxa"/>
          </w:tcPr>
          <w:p w14:paraId="7840AFA6" w14:textId="77777777" w:rsidR="0074503D" w:rsidRDefault="0074503D" w:rsidP="006B601E">
            <w:pPr>
              <w:rPr>
                <w:i/>
              </w:rPr>
            </w:pPr>
            <w:r>
              <w:rPr>
                <w:i/>
              </w:rPr>
              <w:t>file; format</w:t>
            </w:r>
          </w:p>
        </w:tc>
        <w:tc>
          <w:tcPr>
            <w:tcW w:w="7150" w:type="dxa"/>
          </w:tcPr>
          <w:p w14:paraId="649F6AF7" w14:textId="77777777" w:rsidR="0074503D" w:rsidRDefault="0074503D" w:rsidP="006B601E">
            <w:r>
              <w:t xml:space="preserve">The </w:t>
            </w:r>
            <w:r>
              <w:rPr>
                <w:i/>
              </w:rPr>
              <w:t>format</w:t>
            </w:r>
            <w:r>
              <w:t xml:space="preserve"> subargument of the </w:t>
            </w:r>
            <w:r>
              <w:rPr>
                <w:i/>
              </w:rPr>
              <w:t>file</w:t>
            </w:r>
            <w:r>
              <w:t xml:space="preserve"> argument must be supplied as “formatted” or “binary”. In the former case an ASCII (i.e. text) file is written, whereas binary storage is employed in the latter case. (The user can employ “text” or “ascii” instead of “formatted” if he/she wishes, and “unformatted” instead of “binary” if he/she so desires.)</w:t>
            </w:r>
          </w:p>
          <w:p w14:paraId="52D762B7" w14:textId="77777777" w:rsidR="0074503D" w:rsidRPr="00316B21" w:rsidRDefault="0074503D" w:rsidP="006B601E">
            <w:r>
              <w:t>If this subargument is omitted it is assumed to be “formatted”.</w:t>
            </w:r>
          </w:p>
        </w:tc>
      </w:tr>
      <w:tr w:rsidR="0074503D" w14:paraId="6B406863" w14:textId="77777777" w:rsidTr="006B601E">
        <w:tc>
          <w:tcPr>
            <w:tcW w:w="2093" w:type="dxa"/>
          </w:tcPr>
          <w:p w14:paraId="21F8BFEB" w14:textId="77777777" w:rsidR="0074503D" w:rsidRDefault="0074503D" w:rsidP="006B601E">
            <w:pPr>
              <w:rPr>
                <w:i/>
              </w:rPr>
            </w:pPr>
            <w:r>
              <w:rPr>
                <w:i/>
              </w:rPr>
              <w:t>source_clist</w:t>
            </w:r>
          </w:p>
        </w:tc>
        <w:tc>
          <w:tcPr>
            <w:tcW w:w="7150" w:type="dxa"/>
          </w:tcPr>
          <w:p w14:paraId="5EE751F7" w14:textId="77777777" w:rsidR="0074503D" w:rsidRDefault="0074503D" w:rsidP="006B601E">
            <w:r>
              <w:t xml:space="preserve">The name of the CLIST from which interpolation takes place. </w:t>
            </w:r>
          </w:p>
        </w:tc>
      </w:tr>
      <w:tr w:rsidR="0074503D" w14:paraId="17AB7128" w14:textId="77777777" w:rsidTr="006B601E">
        <w:tc>
          <w:tcPr>
            <w:tcW w:w="2093" w:type="dxa"/>
          </w:tcPr>
          <w:p w14:paraId="20F1A13E" w14:textId="77777777" w:rsidR="0074503D" w:rsidRDefault="0074503D" w:rsidP="006B601E">
            <w:pPr>
              <w:rPr>
                <w:i/>
              </w:rPr>
            </w:pPr>
            <w:r>
              <w:rPr>
                <w:i/>
              </w:rPr>
              <w:t>source_clist; select</w:t>
            </w:r>
          </w:p>
        </w:tc>
        <w:tc>
          <w:tcPr>
            <w:tcW w:w="7150" w:type="dxa"/>
          </w:tcPr>
          <w:p w14:paraId="70C383FD" w14:textId="77777777" w:rsidR="0074503D" w:rsidRPr="00645469" w:rsidRDefault="0074503D" w:rsidP="006B601E">
            <w:r>
              <w:t xml:space="preserve">A </w:t>
            </w:r>
            <w:r>
              <w:rPr>
                <w:i/>
              </w:rPr>
              <w:t>select</w:t>
            </w:r>
            <w:r>
              <w:t xml:space="preserve"> subargument of the </w:t>
            </w:r>
            <w:r>
              <w:rPr>
                <w:i/>
              </w:rPr>
              <w:t>source_clist</w:t>
            </w:r>
            <w:r>
              <w:t xml:space="preserve"> argument restricts calculation of kriging factors to a subset of source CLIST elements based on a selection equation.</w:t>
            </w:r>
          </w:p>
        </w:tc>
      </w:tr>
      <w:tr w:rsidR="0074503D" w14:paraId="2E5A81C3" w14:textId="77777777" w:rsidTr="006B601E">
        <w:tc>
          <w:tcPr>
            <w:tcW w:w="2093" w:type="dxa"/>
          </w:tcPr>
          <w:p w14:paraId="2720C2E8" w14:textId="77777777" w:rsidR="0074503D" w:rsidRDefault="0074503D" w:rsidP="006B601E">
            <w:pPr>
              <w:rPr>
                <w:i/>
              </w:rPr>
            </w:pPr>
            <w:r>
              <w:rPr>
                <w:i/>
              </w:rPr>
              <w:t>target_clist</w:t>
            </w:r>
          </w:p>
        </w:tc>
        <w:tc>
          <w:tcPr>
            <w:tcW w:w="7150" w:type="dxa"/>
          </w:tcPr>
          <w:p w14:paraId="2EE1FAAD" w14:textId="77777777" w:rsidR="0074503D" w:rsidRDefault="0074503D" w:rsidP="006B601E">
            <w:r>
              <w:t>The name of the CLIST to which interpolation takes place.</w:t>
            </w:r>
          </w:p>
        </w:tc>
      </w:tr>
      <w:tr w:rsidR="0074503D" w14:paraId="2D13D8FE" w14:textId="77777777" w:rsidTr="006B601E">
        <w:tc>
          <w:tcPr>
            <w:tcW w:w="2093" w:type="dxa"/>
          </w:tcPr>
          <w:p w14:paraId="6130D12E" w14:textId="77777777" w:rsidR="0074503D" w:rsidRDefault="0074503D" w:rsidP="006B601E">
            <w:pPr>
              <w:rPr>
                <w:i/>
              </w:rPr>
            </w:pPr>
            <w:r>
              <w:rPr>
                <w:i/>
              </w:rPr>
              <w:t>target_clist; select</w:t>
            </w:r>
          </w:p>
        </w:tc>
        <w:tc>
          <w:tcPr>
            <w:tcW w:w="7150" w:type="dxa"/>
          </w:tcPr>
          <w:p w14:paraId="28D5CC85" w14:textId="77777777" w:rsidR="0074503D" w:rsidRDefault="0074503D" w:rsidP="006B601E">
            <w:r>
              <w:t xml:space="preserve">A </w:t>
            </w:r>
            <w:r>
              <w:rPr>
                <w:i/>
              </w:rPr>
              <w:t>select</w:t>
            </w:r>
            <w:r>
              <w:t xml:space="preserve"> subargument of the </w:t>
            </w:r>
            <w:r>
              <w:rPr>
                <w:i/>
              </w:rPr>
              <w:t>target_clist</w:t>
            </w:r>
            <w:r>
              <w:t xml:space="preserve"> argument restricts calculation of kriging factors to a subset of target CLIST elements based on a selection equation.</w:t>
            </w:r>
          </w:p>
        </w:tc>
      </w:tr>
      <w:tr w:rsidR="000E40D7" w14:paraId="435D422B" w14:textId="77777777" w:rsidTr="006B601E">
        <w:tc>
          <w:tcPr>
            <w:tcW w:w="2093" w:type="dxa"/>
          </w:tcPr>
          <w:p w14:paraId="6D785778" w14:textId="77777777" w:rsidR="000E40D7" w:rsidRDefault="000E40D7" w:rsidP="006B601E">
            <w:pPr>
              <w:rPr>
                <w:i/>
              </w:rPr>
            </w:pPr>
            <w:r>
              <w:rPr>
                <w:i/>
              </w:rPr>
              <w:t>kriging</w:t>
            </w:r>
          </w:p>
        </w:tc>
        <w:tc>
          <w:tcPr>
            <w:tcW w:w="7150" w:type="dxa"/>
          </w:tcPr>
          <w:p w14:paraId="3CC09692" w14:textId="77777777" w:rsidR="000E40D7" w:rsidRDefault="000E40D7" w:rsidP="006B601E">
            <w:r>
              <w:t>The type of kriging undertaken. Options are “simple” and “ordinary”.</w:t>
            </w:r>
          </w:p>
        </w:tc>
      </w:tr>
      <w:tr w:rsidR="0074503D" w14:paraId="01D8F937" w14:textId="77777777" w:rsidTr="006B601E">
        <w:tc>
          <w:tcPr>
            <w:tcW w:w="2093" w:type="dxa"/>
          </w:tcPr>
          <w:p w14:paraId="6BC0515F" w14:textId="77777777" w:rsidR="0074503D" w:rsidRDefault="0074503D" w:rsidP="006B601E">
            <w:pPr>
              <w:rPr>
                <w:i/>
              </w:rPr>
            </w:pPr>
            <w:r>
              <w:rPr>
                <w:i/>
              </w:rPr>
              <w:lastRenderedPageBreak/>
              <w:t>anis_ratio</w:t>
            </w:r>
          </w:p>
        </w:tc>
        <w:tc>
          <w:tcPr>
            <w:tcW w:w="7150" w:type="dxa"/>
          </w:tcPr>
          <w:p w14:paraId="4BFE9CFA" w14:textId="77777777" w:rsidR="0074503D" w:rsidRPr="000C7454" w:rsidRDefault="0074503D" w:rsidP="006B601E">
            <w:r>
              <w:t xml:space="preserve">The anisotropy ratio. If not supplied, this is assumed to be 1.0. This is the ratio of the variogram range in the direction given by </w:t>
            </w:r>
            <w:r>
              <w:rPr>
                <w:i/>
              </w:rPr>
              <w:t>anis_bearing</w:t>
            </w:r>
            <w:r>
              <w:t xml:space="preserve"> to the variogram range in the direction at right angles to it. If the </w:t>
            </w:r>
            <w:r>
              <w:rPr>
                <w:i/>
              </w:rPr>
              <w:t>anis_ratio</w:t>
            </w:r>
            <w:r>
              <w:t xml:space="preserve"> argument is supplied then the </w:t>
            </w:r>
            <w:r>
              <w:rPr>
                <w:i/>
              </w:rPr>
              <w:t>anis_bearing</w:t>
            </w:r>
            <w:r>
              <w:t xml:space="preserve"> argument must also be supplied.</w:t>
            </w:r>
          </w:p>
        </w:tc>
      </w:tr>
      <w:tr w:rsidR="0074503D" w14:paraId="7862E093" w14:textId="77777777" w:rsidTr="006B601E">
        <w:tc>
          <w:tcPr>
            <w:tcW w:w="2093" w:type="dxa"/>
          </w:tcPr>
          <w:p w14:paraId="7BDD7703" w14:textId="77777777" w:rsidR="0074503D" w:rsidRDefault="0074503D" w:rsidP="006B601E">
            <w:pPr>
              <w:rPr>
                <w:i/>
              </w:rPr>
            </w:pPr>
            <w:r>
              <w:rPr>
                <w:i/>
              </w:rPr>
              <w:t>anis_bearing</w:t>
            </w:r>
          </w:p>
        </w:tc>
        <w:tc>
          <w:tcPr>
            <w:tcW w:w="7150" w:type="dxa"/>
          </w:tcPr>
          <w:p w14:paraId="7A2BAB98" w14:textId="77777777" w:rsidR="0074503D" w:rsidRPr="00B1527A" w:rsidRDefault="0074503D" w:rsidP="006B601E">
            <w:r>
              <w:t xml:space="preserve">The bearing in degrees (with north being zero degrees and clockwise rotation being positive) of the anisotropy axis. It is normal protocol for this to be the direction in which the variogram range is greatest and for  </w:t>
            </w:r>
            <w:r>
              <w:rPr>
                <w:i/>
              </w:rPr>
              <w:t>anis_ratio</w:t>
            </w:r>
            <w:r>
              <w:t xml:space="preserve"> to thereby be greater than 1.0.</w:t>
            </w:r>
            <w:r w:rsidR="00A34A22">
              <w:t xml:space="preserve"> </w:t>
            </w:r>
            <w:r w:rsidR="00A34A22" w:rsidRPr="00A34A22">
              <w:rPr>
                <w:i/>
              </w:rPr>
              <w:t>anis_bearing</w:t>
            </w:r>
            <w:r w:rsidR="00A34A22">
              <w:t xml:space="preserve"> can range between -360 degrees and 360 degrees.</w:t>
            </w:r>
          </w:p>
        </w:tc>
      </w:tr>
      <w:tr w:rsidR="0074503D" w14:paraId="5C2CF5A7" w14:textId="77777777" w:rsidTr="006B601E">
        <w:tc>
          <w:tcPr>
            <w:tcW w:w="2093" w:type="dxa"/>
          </w:tcPr>
          <w:p w14:paraId="044E5913" w14:textId="77777777" w:rsidR="0074503D" w:rsidRDefault="0074503D" w:rsidP="0074503D">
            <w:pPr>
              <w:rPr>
                <w:i/>
              </w:rPr>
            </w:pPr>
            <w:r>
              <w:rPr>
                <w:i/>
              </w:rPr>
              <w:t>anis_ratio_plist</w:t>
            </w:r>
          </w:p>
        </w:tc>
        <w:tc>
          <w:tcPr>
            <w:tcW w:w="7150" w:type="dxa"/>
          </w:tcPr>
          <w:p w14:paraId="4CBBD025" w14:textId="77777777" w:rsidR="0074503D" w:rsidRDefault="0074503D" w:rsidP="00A34A22">
            <w:r>
              <w:t xml:space="preserve">The name of a PLIST whose parent CLIST is the </w:t>
            </w:r>
            <w:r w:rsidRPr="00812104">
              <w:rPr>
                <w:i/>
              </w:rPr>
              <w:t>target_clist</w:t>
            </w:r>
            <w:r>
              <w:t xml:space="preserve">. Elements of this PLIST </w:t>
            </w:r>
            <w:r w:rsidR="00A34A22">
              <w:t>denote</w:t>
            </w:r>
            <w:r>
              <w:t xml:space="preserve"> the an</w:t>
            </w:r>
            <w:r w:rsidR="00A34A22">
              <w:t>isotropy ratio on an element-by-</w:t>
            </w:r>
            <w:r>
              <w:t xml:space="preserve">element basis. If the </w:t>
            </w:r>
            <w:r w:rsidRPr="0074503D">
              <w:rPr>
                <w:i/>
              </w:rPr>
              <w:t>anis_ratio_plist</w:t>
            </w:r>
            <w:r>
              <w:t xml:space="preserve"> argument is supplied then the </w:t>
            </w:r>
            <w:r w:rsidRPr="0074503D">
              <w:rPr>
                <w:i/>
              </w:rPr>
              <w:t>anis_bearing_plist</w:t>
            </w:r>
            <w:r>
              <w:t xml:space="preserve"> argument must also be supplied. </w:t>
            </w:r>
          </w:p>
        </w:tc>
      </w:tr>
      <w:tr w:rsidR="00812104" w14:paraId="5D83D705" w14:textId="77777777" w:rsidTr="006B601E">
        <w:tc>
          <w:tcPr>
            <w:tcW w:w="2093" w:type="dxa"/>
          </w:tcPr>
          <w:p w14:paraId="43D8FC2E" w14:textId="77777777" w:rsidR="00812104" w:rsidRDefault="00812104" w:rsidP="0074503D">
            <w:pPr>
              <w:rPr>
                <w:i/>
              </w:rPr>
            </w:pPr>
            <w:r>
              <w:rPr>
                <w:i/>
              </w:rPr>
              <w:t>anis_bearing_plist</w:t>
            </w:r>
          </w:p>
        </w:tc>
        <w:tc>
          <w:tcPr>
            <w:tcW w:w="7150" w:type="dxa"/>
          </w:tcPr>
          <w:p w14:paraId="764F5BDB" w14:textId="77777777" w:rsidR="00812104" w:rsidRDefault="00812104" w:rsidP="00A34A22">
            <w:r>
              <w:t xml:space="preserve">The name of a PLIST whose parent CLIST is the </w:t>
            </w:r>
            <w:r w:rsidRPr="00805659">
              <w:rPr>
                <w:i/>
              </w:rPr>
              <w:t>target_clist</w:t>
            </w:r>
            <w:r>
              <w:t xml:space="preserve">. Elements of this PLIST </w:t>
            </w:r>
            <w:r w:rsidR="00A34A22">
              <w:t>denote</w:t>
            </w:r>
            <w:r>
              <w:t xml:space="preserve"> the a</w:t>
            </w:r>
            <w:r w:rsidR="00A34A22">
              <w:t>nisotropy bearing on an element-by-</w:t>
            </w:r>
            <w:r>
              <w:t xml:space="preserve">element basis. If the </w:t>
            </w:r>
            <w:r w:rsidRPr="0074503D">
              <w:rPr>
                <w:i/>
              </w:rPr>
              <w:t>anis_</w:t>
            </w:r>
            <w:r>
              <w:rPr>
                <w:i/>
              </w:rPr>
              <w:t>bearing</w:t>
            </w:r>
            <w:r w:rsidRPr="0074503D">
              <w:rPr>
                <w:i/>
              </w:rPr>
              <w:t>_plist</w:t>
            </w:r>
            <w:r>
              <w:t xml:space="preserve"> argument is supplied then the </w:t>
            </w:r>
            <w:r w:rsidRPr="0074503D">
              <w:rPr>
                <w:i/>
              </w:rPr>
              <w:t>anis_</w:t>
            </w:r>
            <w:r>
              <w:rPr>
                <w:i/>
              </w:rPr>
              <w:t>ratio</w:t>
            </w:r>
            <w:r w:rsidRPr="0074503D">
              <w:rPr>
                <w:i/>
              </w:rPr>
              <w:t>_plist</w:t>
            </w:r>
            <w:r>
              <w:t xml:space="preserve"> argument must also be supplied.</w:t>
            </w:r>
          </w:p>
        </w:tc>
      </w:tr>
      <w:tr w:rsidR="00537D62" w14:paraId="5797A6F0" w14:textId="77777777" w:rsidTr="006B601E">
        <w:tc>
          <w:tcPr>
            <w:tcW w:w="2093" w:type="dxa"/>
          </w:tcPr>
          <w:p w14:paraId="25DCBB67" w14:textId="77777777" w:rsidR="00537D62" w:rsidRDefault="00537D62" w:rsidP="0074503D">
            <w:pPr>
              <w:rPr>
                <w:i/>
              </w:rPr>
            </w:pPr>
            <w:r>
              <w:rPr>
                <w:i/>
              </w:rPr>
              <w:t>enforce_strong_anis</w:t>
            </w:r>
          </w:p>
        </w:tc>
        <w:tc>
          <w:tcPr>
            <w:tcW w:w="7150" w:type="dxa"/>
          </w:tcPr>
          <w:p w14:paraId="200E1711" w14:textId="77777777" w:rsidR="00537D62" w:rsidRDefault="00537D62" w:rsidP="00EE19FC">
            <w:r>
              <w:t>This optional argument must have a value of “yes” or “no”</w:t>
            </w:r>
            <w:r w:rsidR="00EB4B1D">
              <w:t>; the default is “no”.</w:t>
            </w:r>
            <w:r>
              <w:t xml:space="preserve"> If supplied as “yes”</w:t>
            </w:r>
            <w:r w:rsidR="00EB4B1D">
              <w:t>,</w:t>
            </w:r>
            <w:r>
              <w:t xml:space="preserve"> the effect of anisotropy (global or local) on the interpolation </w:t>
            </w:r>
            <w:r w:rsidR="00EE19FC">
              <w:t xml:space="preserve">process </w:t>
            </w:r>
            <w:r>
              <w:t>is strong</w:t>
            </w:r>
            <w:r w:rsidR="00EE19FC">
              <w:t>er;</w:t>
            </w:r>
            <w:r>
              <w:t xml:space="preserve"> coordinate transformation prior to searching for </w:t>
            </w:r>
            <w:r w:rsidR="00EE19FC">
              <w:t xml:space="preserve">nearby data </w:t>
            </w:r>
            <w:r>
              <w:t>points ensures that search directions are also anisotropic.</w:t>
            </w:r>
            <w:r w:rsidR="00EE19FC">
              <w:t xml:space="preserve"> Execution can take longer with this option if anisotropy is spatially variable.</w:t>
            </w:r>
          </w:p>
        </w:tc>
      </w:tr>
    </w:tbl>
    <w:p w14:paraId="6FEC3521" w14:textId="77777777" w:rsidR="00A013CE" w:rsidRDefault="00A013CE" w:rsidP="00A013CE">
      <w:pPr>
        <w:pStyle w:val="Heading2"/>
      </w:pPr>
      <w:bookmarkStart w:id="3196" w:name="_Toc407792045"/>
      <w:bookmarkStart w:id="3197" w:name="_Toc417216441"/>
      <w:bookmarkStart w:id="3198" w:name="_Toc417216812"/>
      <w:bookmarkStart w:id="3199" w:name="_Toc417398429"/>
      <w:bookmarkStart w:id="3200" w:name="_Toc417622802"/>
      <w:bookmarkStart w:id="3201" w:name="_Toc418019347"/>
      <w:bookmarkStart w:id="3202" w:name="_Toc418697704"/>
      <w:bookmarkStart w:id="3203" w:name="_Toc418769233"/>
      <w:bookmarkStart w:id="3204" w:name="_Toc419216148"/>
      <w:bookmarkStart w:id="3205" w:name="_Toc421585621"/>
      <w:bookmarkStart w:id="3206" w:name="_Toc421865995"/>
      <w:bookmarkStart w:id="3207" w:name="_Toc422469073"/>
      <w:bookmarkStart w:id="3208" w:name="_Toc422985093"/>
      <w:bookmarkStart w:id="3209" w:name="_Toc423029449"/>
      <w:bookmarkStart w:id="3210" w:name="_Toc423173175"/>
      <w:bookmarkStart w:id="3211" w:name="_Toc423264174"/>
      <w:bookmarkStart w:id="3212" w:name="_Toc423435406"/>
      <w:bookmarkStart w:id="3213" w:name="_Toc426572380"/>
      <w:bookmarkStart w:id="3214" w:name="_Toc428082691"/>
      <w:bookmarkStart w:id="3215" w:name="_Toc428083164"/>
      <w:bookmarkStart w:id="3216" w:name="_Toc431792385"/>
      <w:bookmarkStart w:id="3217" w:name="_Toc433361917"/>
      <w:bookmarkStart w:id="3218" w:name="_Toc433620841"/>
      <w:bookmarkStart w:id="3219" w:name="_Toc523916505"/>
      <w:bookmarkStart w:id="3220" w:name="_Toc61612704"/>
      <w:r>
        <w:t>Discussion</w:t>
      </w:r>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p>
    <w:p w14:paraId="53BF1B10" w14:textId="77777777" w:rsidR="00980393" w:rsidRDefault="00980393" w:rsidP="00980393">
      <w:pPr>
        <w:pStyle w:val="Heading3"/>
      </w:pPr>
      <w:bookmarkStart w:id="3221" w:name="_Toc407792046"/>
      <w:bookmarkStart w:id="3222" w:name="_Toc417216442"/>
      <w:bookmarkStart w:id="3223" w:name="_Toc417216813"/>
      <w:bookmarkStart w:id="3224" w:name="_Toc417398430"/>
      <w:bookmarkStart w:id="3225" w:name="_Toc417622803"/>
      <w:bookmarkStart w:id="3226" w:name="_Toc418019348"/>
      <w:bookmarkStart w:id="3227" w:name="_Toc418697705"/>
      <w:bookmarkStart w:id="3228" w:name="_Toc418769234"/>
      <w:bookmarkStart w:id="3229" w:name="_Toc419216149"/>
      <w:bookmarkStart w:id="3230" w:name="_Toc421585622"/>
      <w:bookmarkStart w:id="3231" w:name="_Toc421865996"/>
      <w:bookmarkStart w:id="3232" w:name="_Toc422469074"/>
      <w:bookmarkStart w:id="3233" w:name="_Toc422985094"/>
      <w:bookmarkStart w:id="3234" w:name="_Toc423029450"/>
      <w:bookmarkStart w:id="3235" w:name="_Toc423173176"/>
      <w:bookmarkStart w:id="3236" w:name="_Toc423264175"/>
      <w:bookmarkStart w:id="3237" w:name="_Toc423435407"/>
      <w:bookmarkStart w:id="3238" w:name="_Toc426572381"/>
      <w:bookmarkStart w:id="3239" w:name="_Toc428082692"/>
      <w:r>
        <w:t>Interpolation</w:t>
      </w:r>
      <w:r w:rsidR="006B601E">
        <w:t xml:space="preserve"> and implementation</w:t>
      </w:r>
      <w:r>
        <w:t xml:space="preserve"> details</w:t>
      </w:r>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p>
    <w:p w14:paraId="657E1A30" w14:textId="77777777" w:rsidR="00A013CE" w:rsidRDefault="00A013CE" w:rsidP="00A013CE">
      <w:r>
        <w:t xml:space="preserve">The first important difference between </w:t>
      </w:r>
      <w:r>
        <w:rPr>
          <w:i/>
        </w:rPr>
        <w:t>calc_kriging_factors_auto_2d()</w:t>
      </w:r>
      <w:r>
        <w:t xml:space="preserve"> and </w:t>
      </w:r>
      <w:r w:rsidRPr="00EC11EC">
        <w:rPr>
          <w:i/>
        </w:rPr>
        <w:t>calc_kriging_factors_2d()</w:t>
      </w:r>
      <w:r>
        <w:t xml:space="preserve"> is that the former function requires much less input from the user.</w:t>
      </w:r>
      <w:r w:rsidR="006B601E" w:rsidRPr="006B601E">
        <w:t xml:space="preserve"> </w:t>
      </w:r>
      <w:r w:rsidR="006B601E">
        <w:t xml:space="preserve">Hence </w:t>
      </w:r>
      <w:r w:rsidR="006B601E">
        <w:rPr>
          <w:i/>
        </w:rPr>
        <w:t>calc_kriging_factors_auto_2d()</w:t>
      </w:r>
      <w:r w:rsidR="006B601E">
        <w:t xml:space="preserve"> has fewer arguments than </w:t>
      </w:r>
      <w:r w:rsidR="006B601E">
        <w:rPr>
          <w:i/>
        </w:rPr>
        <w:t>calc_kriging_factors_ 2d()</w:t>
      </w:r>
      <w:r w:rsidR="006B601E">
        <w:t>.</w:t>
      </w:r>
      <w:r>
        <w:t xml:space="preserve"> The u</w:t>
      </w:r>
      <w:r w:rsidR="006B601E">
        <w:t>ser does not supply a variogram;</w:t>
      </w:r>
      <w:r>
        <w:t xml:space="preserve"> nor</w:t>
      </w:r>
      <w:r w:rsidR="006B601E">
        <w:t xml:space="preserve"> do</w:t>
      </w:r>
      <w:r>
        <w:t xml:space="preserve"> any</w:t>
      </w:r>
      <w:r w:rsidR="006B601E">
        <w:t xml:space="preserve"> variogram</w:t>
      </w:r>
      <w:r>
        <w:t xml:space="preserve"> properties</w:t>
      </w:r>
      <w:r w:rsidR="006B601E">
        <w:t xml:space="preserve"> need to be supplied</w:t>
      </w:r>
      <w:r>
        <w:t xml:space="preserve"> (except perhaps anisotropy). </w:t>
      </w:r>
      <w:r>
        <w:rPr>
          <w:i/>
        </w:rPr>
        <w:t>calc_kriging_factors_auto_2d()</w:t>
      </w:r>
      <w:r>
        <w:t xml:space="preserve"> automatically chooses the exponential variogram.</w:t>
      </w:r>
      <w:r w:rsidR="006B601E">
        <w:t xml:space="preserve"> Unless instructed otherwise, ordinary (rather than simple) kriging is undertaken.</w:t>
      </w:r>
      <w:r>
        <w:t xml:space="preserve"> </w:t>
      </w:r>
    </w:p>
    <w:p w14:paraId="31BF9A6D" w14:textId="77777777" w:rsidR="00A013CE" w:rsidRDefault="00A013CE" w:rsidP="00A013CE">
      <w:r>
        <w:t>The second major difference</w:t>
      </w:r>
      <w:r w:rsidR="006B601E">
        <w:t xml:space="preserve"> between </w:t>
      </w:r>
      <w:r w:rsidR="006B601E">
        <w:rPr>
          <w:i/>
        </w:rPr>
        <w:t>calc_kriging_factors_auto_2d()</w:t>
      </w:r>
      <w:r w:rsidR="006B601E">
        <w:t xml:space="preserve"> and </w:t>
      </w:r>
      <w:r w:rsidR="006B601E" w:rsidRPr="00EC11EC">
        <w:rPr>
          <w:i/>
        </w:rPr>
        <w:t>calc_kriging_factors_2d()</w:t>
      </w:r>
      <w:r>
        <w:t xml:space="preserve"> is that the range of the variogram used by </w:t>
      </w:r>
      <w:r>
        <w:rPr>
          <w:i/>
        </w:rPr>
        <w:t>calc_kriging_factors_auto_2d()</w:t>
      </w:r>
      <w:r>
        <w:t xml:space="preserve"> actually varies with l</w:t>
      </w:r>
      <w:r w:rsidR="00A34A22">
        <w:t>ocation within the model domain. I</w:t>
      </w:r>
      <w:r>
        <w:t>t is potentially different for each target</w:t>
      </w:r>
      <w:r w:rsidR="006B601E">
        <w:t xml:space="preserve"> C</w:t>
      </w:r>
      <w:r>
        <w:t>LIST element (normally model cells) to which interpolation must take place. It is smaller where</w:t>
      </w:r>
      <w:r w:rsidR="006B601E">
        <w:t xml:space="preserve"> elements of the</w:t>
      </w:r>
      <w:r w:rsidR="00604A19">
        <w:t xml:space="preserve"> source</w:t>
      </w:r>
      <w:r w:rsidR="006B601E">
        <w:t xml:space="preserve"> C</w:t>
      </w:r>
      <w:r>
        <w:t>LIST from which interpolation takes place (normally pilot points) are closer together, and larger whe</w:t>
      </w:r>
      <w:r w:rsidR="00A34A22">
        <w:t>re</w:t>
      </w:r>
      <w:r>
        <w:t xml:space="preserve"> they are </w:t>
      </w:r>
      <w:r w:rsidR="006B601E">
        <w:t>further</w:t>
      </w:r>
      <w:r>
        <w:t xml:space="preserve"> apart. It also increases as the distance between the target point and the closest point from which interpolation takes place increases. This adaptation of interpolation parameters to </w:t>
      </w:r>
      <w:r>
        <w:lastRenderedPageBreak/>
        <w:t xml:space="preserve">variations in </w:t>
      </w:r>
      <w:r w:rsidR="006B601E">
        <w:t>source</w:t>
      </w:r>
      <w:r>
        <w:t xml:space="preserve"> point density allows a user to place </w:t>
      </w:r>
      <w:r w:rsidR="006B601E">
        <w:t>source (</w:t>
      </w:r>
      <w:r>
        <w:t>pilot</w:t>
      </w:r>
      <w:r w:rsidR="006B601E">
        <w:t>)</w:t>
      </w:r>
      <w:r>
        <w:t xml:space="preserve"> points close together where observation wells are close together, and further apart where observation well density is low. While this could be done even with a spatially uniform variogram, spatial interpolation </w:t>
      </w:r>
      <w:r w:rsidR="00A34A22">
        <w:t>may be</w:t>
      </w:r>
      <w:r>
        <w:t xml:space="preserve"> suboptimal</w:t>
      </w:r>
      <w:r w:rsidR="00A34A22">
        <w:t xml:space="preserve"> under these conditions</w:t>
      </w:r>
      <w:r>
        <w:t xml:space="preserve"> as the </w:t>
      </w:r>
      <w:r w:rsidR="00604A19">
        <w:t xml:space="preserve">spatial </w:t>
      </w:r>
      <w:r w:rsidR="00A34A22">
        <w:t>scale</w:t>
      </w:r>
      <w:r>
        <w:t xml:space="preserve"> of variability that must be expressed through interpolation is </w:t>
      </w:r>
      <w:r w:rsidR="00A34A22">
        <w:t xml:space="preserve">often </w:t>
      </w:r>
      <w:r>
        <w:t xml:space="preserve">non-uniform. </w:t>
      </w:r>
    </w:p>
    <w:p w14:paraId="1E940C29" w14:textId="77777777" w:rsidR="00A013CE" w:rsidRDefault="00A013CE" w:rsidP="00A013CE">
      <w:r>
        <w:t xml:space="preserve">Problems that accompany interpolation from </w:t>
      </w:r>
      <w:r w:rsidR="006B601E">
        <w:t>pilot</w:t>
      </w:r>
      <w:r>
        <w:t xml:space="preserve"> points with very different spatial densities within</w:t>
      </w:r>
      <w:r w:rsidR="00B0475A">
        <w:t xml:space="preserve"> different parts of</w:t>
      </w:r>
      <w:r>
        <w:t xml:space="preserve"> a model domain are compounded</w:t>
      </w:r>
      <w:r w:rsidR="006B601E">
        <w:t xml:space="preserve"> where a single</w:t>
      </w:r>
      <w:r>
        <w:t xml:space="preserve"> search radius and</w:t>
      </w:r>
      <w:r w:rsidR="006B601E">
        <w:t xml:space="preserve"> uniform</w:t>
      </w:r>
      <w:r>
        <w:t xml:space="preserve"> number of </w:t>
      </w:r>
      <w:r w:rsidR="006B601E">
        <w:t>source</w:t>
      </w:r>
      <w:r>
        <w:t xml:space="preserve"> points</w:t>
      </w:r>
      <w:r w:rsidR="007223E1">
        <w:t xml:space="preserve"> to use in the interpolation process</w:t>
      </w:r>
      <w:r w:rsidR="006B601E">
        <w:t xml:space="preserve"> must be selected</w:t>
      </w:r>
      <w:r>
        <w:t xml:space="preserve">. As </w:t>
      </w:r>
      <w:r w:rsidR="007223E1">
        <w:t>source</w:t>
      </w:r>
      <w:r>
        <w:t xml:space="preserve"> points move in and out of the search radius as interpolation shifts from </w:t>
      </w:r>
      <w:r w:rsidR="007223E1">
        <w:t>target point to target point</w:t>
      </w:r>
      <w:r>
        <w:t xml:space="preserve">, discontinuities in the interpolated field may be encountered if the spatial correlation implied by the variogram is not very low between the </w:t>
      </w:r>
      <w:r w:rsidR="007223E1">
        <w:t>target cells</w:t>
      </w:r>
      <w:r>
        <w:t xml:space="preserve"> in question, and </w:t>
      </w:r>
      <w:r w:rsidR="007223E1">
        <w:t>source</w:t>
      </w:r>
      <w:r>
        <w:t xml:space="preserve"> points that move in and out of the search radius. This can create an ugly “paintbrush effect” in the interpolated field. Where the search radius and number of</w:t>
      </w:r>
      <w:r w:rsidR="007223E1">
        <w:t xml:space="preserve"> source</w:t>
      </w:r>
      <w:r>
        <w:t xml:space="preserve"> interpolation points must accommodate vastly different </w:t>
      </w:r>
      <w:r w:rsidR="007223E1">
        <w:t>source</w:t>
      </w:r>
      <w:r>
        <w:t xml:space="preserve"> point spatial densities in different parts of a model domain, this can be very difficult to avoid.</w:t>
      </w:r>
    </w:p>
    <w:p w14:paraId="30A33C17" w14:textId="77777777" w:rsidR="00A013CE" w:rsidRDefault="00A013CE" w:rsidP="00A013CE">
      <w:r>
        <w:rPr>
          <w:i/>
        </w:rPr>
        <w:t>calc_kriging_factors_auto_2d()</w:t>
      </w:r>
      <w:r>
        <w:t xml:space="preserve"> </w:t>
      </w:r>
      <w:r w:rsidR="00B0475A">
        <w:t xml:space="preserve">attempts to </w:t>
      </w:r>
      <w:r w:rsidR="007223E1">
        <w:t xml:space="preserve">overcome these difficulties. It </w:t>
      </w:r>
      <w:r>
        <w:t>commences the interpolation proce</w:t>
      </w:r>
      <w:r w:rsidR="00B0475A">
        <w:t>ss</w:t>
      </w:r>
      <w:r>
        <w:t xml:space="preserve"> by computing, for each </w:t>
      </w:r>
      <w:r w:rsidR="007223E1">
        <w:t>source</w:t>
      </w:r>
      <w:r>
        <w:t xml:space="preserve"> point, the distance to the nearest</w:t>
      </w:r>
      <w:r w:rsidR="007223E1">
        <w:t xml:space="preserve"> neighbouring</w:t>
      </w:r>
      <w:r>
        <w:t xml:space="preserve"> </w:t>
      </w:r>
      <w:r w:rsidR="007223E1">
        <w:t>source</w:t>
      </w:r>
      <w:r>
        <w:t xml:space="preserve"> point. This provides a measure of </w:t>
      </w:r>
      <w:r w:rsidR="00B0475A">
        <w:t>source</w:t>
      </w:r>
      <w:r>
        <w:t xml:space="preserve"> point density in different parts of the model domain. At each </w:t>
      </w:r>
      <w:r w:rsidR="007223E1">
        <w:t>target point</w:t>
      </w:r>
      <w:r>
        <w:t xml:space="preserve"> to which interpolation must take place it </w:t>
      </w:r>
      <w:r w:rsidR="00B0475A">
        <w:t xml:space="preserve">then </w:t>
      </w:r>
      <w:r>
        <w:t xml:space="preserve">computes the weighted average of these nearest neighbour </w:t>
      </w:r>
      <w:r w:rsidR="007223E1">
        <w:t>source</w:t>
      </w:r>
      <w:r>
        <w:t xml:space="preserve"> point </w:t>
      </w:r>
      <w:r w:rsidR="00B0475A">
        <w:t>separations</w:t>
      </w:r>
      <w:r>
        <w:t>, with the weighting function being the inverse distance squared</w:t>
      </w:r>
      <w:r w:rsidR="007223E1">
        <w:t xml:space="preserve"> from the target point</w:t>
      </w:r>
      <w:r>
        <w:t xml:space="preserve"> to each </w:t>
      </w:r>
      <w:r w:rsidR="007223E1">
        <w:t>source</w:t>
      </w:r>
      <w:r>
        <w:t xml:space="preserve"> point. The “</w:t>
      </w:r>
      <w:r w:rsidRPr="007223E1">
        <w:rPr>
          <w:i/>
        </w:rPr>
        <w:t>a</w:t>
      </w:r>
      <w:r>
        <w:t xml:space="preserve">” value for the exponential variogram is then computed as this spatially weighted nearest neighbour distance value, or as the distance from the </w:t>
      </w:r>
      <w:r w:rsidR="007223E1">
        <w:t>target</w:t>
      </w:r>
      <w:r>
        <w:t xml:space="preserve"> cell to the nearest </w:t>
      </w:r>
      <w:r w:rsidR="007223E1">
        <w:t>source</w:t>
      </w:r>
      <w:r>
        <w:t xml:space="preserve"> point, whichever is the larger. The</w:t>
      </w:r>
      <w:r w:rsidR="00B0475A">
        <w:t xml:space="preserve"> local</w:t>
      </w:r>
      <w:r>
        <w:t xml:space="preserve"> search radius is then set to 4 times the “</w:t>
      </w:r>
      <w:r w:rsidRPr="007223E1">
        <w:rPr>
          <w:i/>
        </w:rPr>
        <w:t>a</w:t>
      </w:r>
      <w:r>
        <w:t>” value.</w:t>
      </w:r>
    </w:p>
    <w:p w14:paraId="014504DE" w14:textId="77777777" w:rsidR="00A013CE" w:rsidRDefault="00A013CE" w:rsidP="00A013CE">
      <w:r>
        <w:t>If no variogram anisotropy ratio is supplied, this is assumed to be 1.0. Alternatively</w:t>
      </w:r>
      <w:r w:rsidR="00B0475A">
        <w:t>,</w:t>
      </w:r>
      <w:r>
        <w:t xml:space="preserve"> a uniform anisotropy ratio and corresponding </w:t>
      </w:r>
      <w:r w:rsidR="007223E1">
        <w:t xml:space="preserve">compass </w:t>
      </w:r>
      <w:r>
        <w:t xml:space="preserve">bearing of maximum variogram length can be supplied as </w:t>
      </w:r>
      <w:r>
        <w:rPr>
          <w:i/>
        </w:rPr>
        <w:t>calc_kriging_factors_auto_2d()</w:t>
      </w:r>
      <w:r>
        <w:t xml:space="preserve"> subroutine arguments. Another option provided by the </w:t>
      </w:r>
      <w:r>
        <w:rPr>
          <w:i/>
        </w:rPr>
        <w:t>calc_kriging_factors_auto_2d()</w:t>
      </w:r>
      <w:r>
        <w:t xml:space="preserve"> function is for the user</w:t>
      </w:r>
      <w:r w:rsidR="007223E1">
        <w:t xml:space="preserve"> to</w:t>
      </w:r>
      <w:r>
        <w:t xml:space="preserve"> supply</w:t>
      </w:r>
      <w:r w:rsidR="00B0475A">
        <w:t xml:space="preserve"> PLISTs of</w:t>
      </w:r>
      <w:r>
        <w:t xml:space="preserve"> anisotropy range and bearing. </w:t>
      </w:r>
      <w:r w:rsidR="007223E1">
        <w:t xml:space="preserve">The parent CLIST for these PLISTS </w:t>
      </w:r>
      <w:r>
        <w:t>must</w:t>
      </w:r>
      <w:r w:rsidR="007223E1">
        <w:t xml:space="preserve"> be the target</w:t>
      </w:r>
      <w:r>
        <w:t xml:space="preserve"> CLIST to which interpolation tak</w:t>
      </w:r>
      <w:r w:rsidR="00604A19">
        <w:t>es</w:t>
      </w:r>
      <w:r>
        <w:t xml:space="preserve"> place. The</w:t>
      </w:r>
      <w:r w:rsidR="007223E1">
        <w:t>se PLISTS</w:t>
      </w:r>
      <w:r>
        <w:t xml:space="preserve"> may be the </w:t>
      </w:r>
      <w:r w:rsidR="007223E1">
        <w:t>outcomes</w:t>
      </w:r>
      <w:r>
        <w:t xml:space="preserve"> of previous interpolation exercise</w:t>
      </w:r>
      <w:r w:rsidR="007223E1">
        <w:t>s,</w:t>
      </w:r>
      <w:r>
        <w:t xml:space="preserve"> possibly conducted with </w:t>
      </w:r>
      <w:r>
        <w:rPr>
          <w:i/>
        </w:rPr>
        <w:t>calc_kriging_factors_auto_2d()</w:t>
      </w:r>
      <w:r>
        <w:t xml:space="preserve"> in conjunction with </w:t>
      </w:r>
      <w:r w:rsidRPr="003206D6">
        <w:rPr>
          <w:i/>
        </w:rPr>
        <w:t>krige_using_file()</w:t>
      </w:r>
      <w:r>
        <w:t>. Hence anisotropy can vary throughout a model domain in order to reflect variation</w:t>
      </w:r>
      <w:r w:rsidR="007223E1">
        <w:t>s in the</w:t>
      </w:r>
      <w:r>
        <w:t xml:space="preserve"> strike of structural features which are known to affect model properties. The direction and magnitude of anisotropy may even be an estimable parameter, with a specific family of pilot points dedicated to </w:t>
      </w:r>
      <w:r w:rsidR="00B0475A">
        <w:t>their</w:t>
      </w:r>
      <w:r>
        <w:t xml:space="preserve"> representation.</w:t>
      </w:r>
    </w:p>
    <w:p w14:paraId="4FD86934" w14:textId="77777777" w:rsidR="00A013CE" w:rsidRDefault="00A013CE" w:rsidP="00A013CE">
      <w:r>
        <w:t xml:space="preserve">Calculations undertaken by the </w:t>
      </w:r>
      <w:r>
        <w:rPr>
          <w:i/>
        </w:rPr>
        <w:t>calc_kriging_factors_auto_2d()</w:t>
      </w:r>
      <w:r>
        <w:t xml:space="preserve"> function are more complex than those undertaken by the </w:t>
      </w:r>
      <w:r>
        <w:rPr>
          <w:i/>
        </w:rPr>
        <w:t xml:space="preserve">calc_kriging_factors_2d() </w:t>
      </w:r>
      <w:r>
        <w:t>function. Hence execution times may be a little longer</w:t>
      </w:r>
      <w:r w:rsidR="007223E1">
        <w:t xml:space="preserve"> for this function</w:t>
      </w:r>
      <w:r>
        <w:t>. Also</w:t>
      </w:r>
      <w:r w:rsidR="00B0475A">
        <w:t>,</w:t>
      </w:r>
      <w:r>
        <w:t xml:space="preserve"> the factor file written by </w:t>
      </w:r>
      <w:r>
        <w:rPr>
          <w:i/>
        </w:rPr>
        <w:t>calc_kriging_factors_auto_2d()</w:t>
      </w:r>
      <w:r>
        <w:t xml:space="preserve"> may be larger than that written by </w:t>
      </w:r>
      <w:r>
        <w:rPr>
          <w:i/>
        </w:rPr>
        <w:t>calc_kriging_factors_2d()</w:t>
      </w:r>
      <w:r>
        <w:t xml:space="preserve">. However experience to date suggests that the costs (if any) </w:t>
      </w:r>
      <w:r w:rsidR="007223E1">
        <w:t>incurred through</w:t>
      </w:r>
      <w:r>
        <w:t xml:space="preserve"> extra computation time and file size are worth the trouble because of the smoother fields that are forthcoming from the interpolation process, and because of the ability of these fields to respond flexibly to variations in pilot point density and/or variations in </w:t>
      </w:r>
      <w:r w:rsidR="007223E1">
        <w:t xml:space="preserve">local </w:t>
      </w:r>
      <w:r>
        <w:t>anisotropy</w:t>
      </w:r>
      <w:r w:rsidR="00B0475A">
        <w:t xml:space="preserve"> throughout a model domain</w:t>
      </w:r>
      <w:r>
        <w:t>.</w:t>
      </w:r>
    </w:p>
    <w:p w14:paraId="3C48BE58" w14:textId="77777777" w:rsidR="002939CA" w:rsidRDefault="002939CA" w:rsidP="002939CA">
      <w:pPr>
        <w:pStyle w:val="Heading3"/>
      </w:pPr>
      <w:bookmarkStart w:id="3240" w:name="_Toc407792047"/>
      <w:bookmarkStart w:id="3241" w:name="_Toc417216443"/>
      <w:bookmarkStart w:id="3242" w:name="_Toc417216814"/>
      <w:bookmarkStart w:id="3243" w:name="_Toc417398431"/>
      <w:bookmarkStart w:id="3244" w:name="_Toc417622804"/>
      <w:bookmarkStart w:id="3245" w:name="_Toc418019349"/>
      <w:bookmarkStart w:id="3246" w:name="_Toc418697706"/>
      <w:bookmarkStart w:id="3247" w:name="_Toc418769235"/>
      <w:bookmarkStart w:id="3248" w:name="_Toc419216150"/>
      <w:bookmarkStart w:id="3249" w:name="_Toc421585623"/>
      <w:bookmarkStart w:id="3250" w:name="_Toc421865997"/>
      <w:bookmarkStart w:id="3251" w:name="_Toc422469075"/>
      <w:bookmarkStart w:id="3252" w:name="_Toc422985095"/>
      <w:bookmarkStart w:id="3253" w:name="_Toc423029451"/>
      <w:bookmarkStart w:id="3254" w:name="_Toc423173177"/>
      <w:bookmarkStart w:id="3255" w:name="_Toc423264176"/>
      <w:bookmarkStart w:id="3256" w:name="_Toc423435408"/>
      <w:bookmarkStart w:id="3257" w:name="_Toc426572382"/>
      <w:bookmarkStart w:id="3258" w:name="_Toc428082693"/>
      <w:r>
        <w:lastRenderedPageBreak/>
        <w:t>Simple and ordinary kriging</w:t>
      </w:r>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p>
    <w:p w14:paraId="4DBAFBBA" w14:textId="77777777" w:rsidR="002939CA" w:rsidRDefault="002939CA" w:rsidP="00A013CE">
      <w:r>
        <w:t xml:space="preserve">Simple kriging requires that a mean value for the interpolated variable be supplied. As kriging factors are independent of this variable, function </w:t>
      </w:r>
      <w:r>
        <w:rPr>
          <w:i/>
        </w:rPr>
        <w:t>calc_kriging_factors_auto_2d()</w:t>
      </w:r>
      <w:r>
        <w:t xml:space="preserve"> does not require it. Instead it is provided to function </w:t>
      </w:r>
      <w:r>
        <w:rPr>
          <w:i/>
        </w:rPr>
        <w:t>krige_using_file()</w:t>
      </w:r>
      <w:r>
        <w:t xml:space="preserve"> which uses kriging factors computed by </w:t>
      </w:r>
      <w:r w:rsidRPr="00193D2F">
        <w:rPr>
          <w:i/>
        </w:rPr>
        <w:t>calc_kriging_factors_</w:t>
      </w:r>
      <w:r>
        <w:rPr>
          <w:i/>
        </w:rPr>
        <w:t>auto_2</w:t>
      </w:r>
      <w:r w:rsidRPr="00193D2F">
        <w:rPr>
          <w:i/>
        </w:rPr>
        <w:t>d()</w:t>
      </w:r>
      <w:r>
        <w:t xml:space="preserve"> together with source PLIST data to calculate interpolated values for target PLIST elements. </w:t>
      </w:r>
    </w:p>
    <w:p w14:paraId="1957EC88" w14:textId="77777777" w:rsidR="009D4E3D" w:rsidRDefault="009D4E3D" w:rsidP="00A013CE">
      <w:r>
        <w:t>It should be noted however, that simple kriging should be used with caution in the</w:t>
      </w:r>
      <w:r w:rsidRPr="009D4E3D">
        <w:rPr>
          <w:i/>
        </w:rPr>
        <w:t xml:space="preserve"> </w:t>
      </w:r>
      <w:r w:rsidRPr="00193D2F">
        <w:rPr>
          <w:i/>
        </w:rPr>
        <w:t>calc_kriging_factors_</w:t>
      </w:r>
      <w:r>
        <w:rPr>
          <w:i/>
        </w:rPr>
        <w:t>auto_2</w:t>
      </w:r>
      <w:r w:rsidRPr="00193D2F">
        <w:rPr>
          <w:i/>
        </w:rPr>
        <w:t>d()</w:t>
      </w:r>
      <w:r>
        <w:t xml:space="preserve"> function</w:t>
      </w:r>
      <w:r w:rsidR="007223E1">
        <w:t>,</w:t>
      </w:r>
      <w:r>
        <w:t xml:space="preserve"> as automatic calculation of the spatially-varying variogram range may lead to a tendency for interpolated parameter fields to approach the user-supplied mean value in too many places.</w:t>
      </w:r>
    </w:p>
    <w:p w14:paraId="5D19EEB4" w14:textId="6564A4CA" w:rsidR="00EE3238" w:rsidRDefault="00EE3238" w:rsidP="00EE3238">
      <w:pPr>
        <w:pStyle w:val="Heading3"/>
      </w:pPr>
      <w:r>
        <w:t xml:space="preserve">Strong </w:t>
      </w:r>
      <w:r w:rsidR="00726796">
        <w:t>e</w:t>
      </w:r>
      <w:r>
        <w:t xml:space="preserve">nforcement of </w:t>
      </w:r>
      <w:r w:rsidR="00726796">
        <w:t>a</w:t>
      </w:r>
      <w:r>
        <w:t>nisotropy</w:t>
      </w:r>
    </w:p>
    <w:p w14:paraId="46E74C4D" w14:textId="77777777" w:rsidR="00EE3238" w:rsidRPr="00EE3238" w:rsidRDefault="00EE3238" w:rsidP="00EE3238">
      <w:r>
        <w:t xml:space="preserve">If the optional </w:t>
      </w:r>
      <w:r>
        <w:rPr>
          <w:i/>
        </w:rPr>
        <w:t>enforce_strong_anis</w:t>
      </w:r>
      <w:r>
        <w:t xml:space="preserve"> </w:t>
      </w:r>
      <w:r w:rsidR="00C309CB">
        <w:t>argument</w:t>
      </w:r>
      <w:r w:rsidR="00465175">
        <w:t xml:space="preserve"> of the</w:t>
      </w:r>
      <w:r w:rsidR="00465175" w:rsidRPr="00465175">
        <w:rPr>
          <w:i/>
        </w:rPr>
        <w:t xml:space="preserve"> </w:t>
      </w:r>
      <w:r w:rsidR="00465175" w:rsidRPr="00193D2F">
        <w:rPr>
          <w:i/>
        </w:rPr>
        <w:t>calc_kriging_factors_</w:t>
      </w:r>
      <w:r w:rsidR="00465175">
        <w:rPr>
          <w:i/>
        </w:rPr>
        <w:t>auto_2</w:t>
      </w:r>
      <w:r w:rsidR="00465175" w:rsidRPr="00193D2F">
        <w:rPr>
          <w:i/>
        </w:rPr>
        <w:t>d()</w:t>
      </w:r>
      <w:r w:rsidR="00465175">
        <w:t xml:space="preserve"> function</w:t>
      </w:r>
      <w:r>
        <w:t xml:space="preserve"> is </w:t>
      </w:r>
      <w:r w:rsidR="00C309CB">
        <w:t>set to</w:t>
      </w:r>
      <w:r>
        <w:t xml:space="preserve"> “yes” (the default value is “no”)</w:t>
      </w:r>
      <w:r w:rsidR="00C309CB">
        <w:t>,</w:t>
      </w:r>
      <w:r>
        <w:t xml:space="preserve"> then the effect of anisotropy on the spatial interpolation process becomes more pronounced. Not only are covariances between points a function of anisotropy, but the selection of points used in the interpolation process also become</w:t>
      </w:r>
      <w:r w:rsidR="00C309CB">
        <w:t>s</w:t>
      </w:r>
      <w:r>
        <w:t xml:space="preserve"> a function of anisotropy. Prior to selection of</w:t>
      </w:r>
      <w:r w:rsidR="00465175">
        <w:t xml:space="preserve"> local</w:t>
      </w:r>
      <w:r>
        <w:t xml:space="preserve"> </w:t>
      </w:r>
      <w:r w:rsidR="00C309CB">
        <w:t xml:space="preserve">data </w:t>
      </w:r>
      <w:r>
        <w:t>points</w:t>
      </w:r>
      <w:r w:rsidR="00C309CB">
        <w:t xml:space="preserve"> for interpolation to a field point,</w:t>
      </w:r>
      <w:r>
        <w:t xml:space="preserve"> coordin</w:t>
      </w:r>
      <w:r w:rsidR="00C309CB">
        <w:t>a</w:t>
      </w:r>
      <w:r>
        <w:t xml:space="preserve">tes are transformed in accordance with local anisotropy. </w:t>
      </w:r>
      <w:r w:rsidR="00C309CB">
        <w:t>A d</w:t>
      </w:r>
      <w:r>
        <w:t>ata point from which interpolation must take place</w:t>
      </w:r>
      <w:r w:rsidR="00C309CB">
        <w:t xml:space="preserve"> becomes “closer” to a field point if the line between the two corresponds with the major axis of anisotropy</w:t>
      </w:r>
      <w:r>
        <w:t>. In some circumstances (for example in interpolation down narrow alluvial valleys where anisotropy can change with the direction of the river)</w:t>
      </w:r>
      <w:r w:rsidR="00465175">
        <w:t>,</w:t>
      </w:r>
      <w:r>
        <w:t xml:space="preserve"> this can have a favourable impact on the interpolation process. However where anisotropy is spatially variable, the numerical burden can become high as regular re-computing of transformed coordinates is then required.</w:t>
      </w:r>
    </w:p>
    <w:p w14:paraId="326708CE" w14:textId="77777777" w:rsidR="0084560F" w:rsidRDefault="0084560F" w:rsidP="0084560F">
      <w:pPr>
        <w:pStyle w:val="Heading2"/>
      </w:pPr>
      <w:bookmarkStart w:id="3259" w:name="_Toc407792048"/>
      <w:bookmarkStart w:id="3260" w:name="_Toc417216444"/>
      <w:bookmarkStart w:id="3261" w:name="_Toc417216815"/>
      <w:bookmarkStart w:id="3262" w:name="_Toc417398432"/>
      <w:bookmarkStart w:id="3263" w:name="_Toc417622805"/>
      <w:bookmarkStart w:id="3264" w:name="_Toc418019350"/>
      <w:bookmarkStart w:id="3265" w:name="_Toc418697707"/>
      <w:bookmarkStart w:id="3266" w:name="_Toc418769236"/>
      <w:bookmarkStart w:id="3267" w:name="_Toc419216151"/>
      <w:bookmarkStart w:id="3268" w:name="_Toc421585624"/>
      <w:bookmarkStart w:id="3269" w:name="_Toc421865998"/>
      <w:bookmarkStart w:id="3270" w:name="_Toc422469076"/>
      <w:bookmarkStart w:id="3271" w:name="_Toc422985096"/>
      <w:bookmarkStart w:id="3272" w:name="_Toc423029452"/>
      <w:bookmarkStart w:id="3273" w:name="_Toc423173178"/>
      <w:bookmarkStart w:id="3274" w:name="_Toc423264177"/>
      <w:bookmarkStart w:id="3275" w:name="_Toc423435409"/>
      <w:bookmarkStart w:id="3276" w:name="_Toc426572383"/>
      <w:bookmarkStart w:id="3277" w:name="_Toc428082694"/>
      <w:bookmarkStart w:id="3278" w:name="_Toc428083165"/>
      <w:bookmarkStart w:id="3279" w:name="_Toc431792386"/>
      <w:bookmarkStart w:id="3280" w:name="_Toc433361918"/>
      <w:bookmarkStart w:id="3281" w:name="_Toc433620842"/>
      <w:bookmarkStart w:id="3282" w:name="_Toc523916506"/>
      <w:bookmarkStart w:id="3283" w:name="_Toc61612705"/>
      <w:r>
        <w:t>Examples</w:t>
      </w:r>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p>
    <w:p w14:paraId="35C990B7" w14:textId="77777777" w:rsidR="0084560F" w:rsidRPr="0058005F" w:rsidRDefault="0084560F" w:rsidP="0084560F">
      <w:pPr>
        <w:pStyle w:val="Heading3"/>
      </w:pPr>
      <w:bookmarkStart w:id="3284" w:name="_Toc407792049"/>
      <w:bookmarkStart w:id="3285" w:name="_Toc417216445"/>
      <w:bookmarkStart w:id="3286" w:name="_Toc417216816"/>
      <w:bookmarkStart w:id="3287" w:name="_Toc417398433"/>
      <w:bookmarkStart w:id="3288" w:name="_Toc417622806"/>
      <w:bookmarkStart w:id="3289" w:name="_Toc418019351"/>
      <w:bookmarkStart w:id="3290" w:name="_Toc418697708"/>
      <w:bookmarkStart w:id="3291" w:name="_Toc418769237"/>
      <w:bookmarkStart w:id="3292" w:name="_Toc419216152"/>
      <w:bookmarkStart w:id="3293" w:name="_Toc421585625"/>
      <w:bookmarkStart w:id="3294" w:name="_Toc421865999"/>
      <w:bookmarkStart w:id="3295" w:name="_Toc422469077"/>
      <w:bookmarkStart w:id="3296" w:name="_Toc422985097"/>
      <w:bookmarkStart w:id="3297" w:name="_Toc423029453"/>
      <w:bookmarkStart w:id="3298" w:name="_Toc423173179"/>
      <w:bookmarkStart w:id="3299" w:name="_Toc423264178"/>
      <w:bookmarkStart w:id="3300" w:name="_Toc423435410"/>
      <w:bookmarkStart w:id="3301" w:name="_Toc426572384"/>
      <w:bookmarkStart w:id="3302" w:name="_Toc428082695"/>
      <w:r>
        <w:t>Example 1</w:t>
      </w:r>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p>
    <w:p w14:paraId="10C19A12" w14:textId="77777777" w:rsidR="00215CAF" w:rsidRPr="00215CAF" w:rsidRDefault="00215CAF" w:rsidP="00215CAF">
      <w:pPr>
        <w:spacing w:before="0" w:after="0"/>
        <w:rPr>
          <w:rFonts w:ascii="Courier New" w:hAnsi="Courier New" w:cs="Courier New"/>
          <w:sz w:val="20"/>
        </w:rPr>
      </w:pPr>
      <w:r w:rsidRPr="00215CAF">
        <w:rPr>
          <w:rFonts w:ascii="Courier New" w:hAnsi="Courier New" w:cs="Courier New"/>
          <w:sz w:val="20"/>
        </w:rPr>
        <w:t xml:space="preserve">calc_kriging_factors_auto_2d(target_clist=musg_grid,    </w:t>
      </w:r>
      <w:r>
        <w:rPr>
          <w:rFonts w:ascii="Courier New" w:hAnsi="Courier New" w:cs="Courier New"/>
          <w:sz w:val="20"/>
        </w:rPr>
        <w:t xml:space="preserve">       </w:t>
      </w:r>
      <w:r w:rsidRPr="00215CAF">
        <w:rPr>
          <w:rFonts w:ascii="Courier New" w:hAnsi="Courier New" w:cs="Courier New"/>
          <w:sz w:val="20"/>
        </w:rPr>
        <w:t>&amp;</w:t>
      </w:r>
    </w:p>
    <w:p w14:paraId="6E4052FE" w14:textId="77777777" w:rsidR="00215CAF" w:rsidRPr="00215CAF" w:rsidRDefault="00215CAF" w:rsidP="00215CAF">
      <w:pPr>
        <w:spacing w:before="0" w:after="0"/>
        <w:rPr>
          <w:rFonts w:ascii="Courier New" w:hAnsi="Courier New" w:cs="Courier New"/>
          <w:sz w:val="20"/>
        </w:rPr>
      </w:pPr>
      <w:r>
        <w:rPr>
          <w:rFonts w:ascii="Courier New" w:hAnsi="Courier New" w:cs="Courier New"/>
          <w:sz w:val="20"/>
        </w:rPr>
        <w:t xml:space="preserve">     </w:t>
      </w:r>
      <w:r w:rsidRPr="00215CAF">
        <w:rPr>
          <w:rFonts w:ascii="Courier New" w:hAnsi="Courier New" w:cs="Courier New"/>
          <w:sz w:val="20"/>
        </w:rPr>
        <w:t xml:space="preserve">                        source_clist=cl_pp,               &amp;</w:t>
      </w:r>
    </w:p>
    <w:p w14:paraId="34BCCBCA" w14:textId="77777777" w:rsidR="00A013CE" w:rsidRPr="00215CAF" w:rsidRDefault="00215CAF" w:rsidP="00215CAF">
      <w:pPr>
        <w:spacing w:before="0" w:after="0"/>
        <w:rPr>
          <w:rFonts w:ascii="Courier New" w:hAnsi="Courier New" w:cs="Courier New"/>
          <w:sz w:val="20"/>
        </w:rPr>
      </w:pPr>
      <w:r w:rsidRPr="00215CAF">
        <w:rPr>
          <w:rFonts w:ascii="Courier New" w:hAnsi="Courier New" w:cs="Courier New"/>
          <w:sz w:val="20"/>
        </w:rPr>
        <w:t xml:space="preserve">                        </w:t>
      </w:r>
      <w:r>
        <w:rPr>
          <w:rFonts w:ascii="Courier New" w:hAnsi="Courier New" w:cs="Courier New"/>
          <w:sz w:val="20"/>
        </w:rPr>
        <w:t xml:space="preserve">     </w:t>
      </w:r>
      <w:r w:rsidRPr="00215CAF">
        <w:rPr>
          <w:rFonts w:ascii="Courier New" w:hAnsi="Courier New" w:cs="Courier New"/>
          <w:sz w:val="20"/>
        </w:rPr>
        <w:t>file=factors.dat)</w:t>
      </w:r>
    </w:p>
    <w:p w14:paraId="49E2E56A" w14:textId="77777777" w:rsidR="00215CAF" w:rsidRDefault="00215CAF" w:rsidP="00EC11EC">
      <w:r>
        <w:t>This example shows use</w:t>
      </w:r>
      <w:r w:rsidR="00B0475A">
        <w:t xml:space="preserve"> of</w:t>
      </w:r>
      <w:r>
        <w:t xml:space="preserve"> function </w:t>
      </w:r>
      <w:r>
        <w:rPr>
          <w:i/>
        </w:rPr>
        <w:t xml:space="preserve">calc_kriging_factors_auto_2d() </w:t>
      </w:r>
      <w:r>
        <w:t xml:space="preserve">with </w:t>
      </w:r>
      <w:r w:rsidR="00B0475A">
        <w:t>a</w:t>
      </w:r>
      <w:r>
        <w:t xml:space="preserve"> minim</w:t>
      </w:r>
      <w:r w:rsidR="007223E1">
        <w:t>al</w:t>
      </w:r>
      <w:r>
        <w:t xml:space="preserve"> number of arguments.</w:t>
      </w:r>
    </w:p>
    <w:p w14:paraId="2087F5F7" w14:textId="77777777" w:rsidR="00215CAF" w:rsidRDefault="00215CAF" w:rsidP="00215CAF">
      <w:pPr>
        <w:pStyle w:val="Heading3"/>
      </w:pPr>
      <w:bookmarkStart w:id="3303" w:name="_Toc407792050"/>
      <w:bookmarkStart w:id="3304" w:name="_Toc417216446"/>
      <w:bookmarkStart w:id="3305" w:name="_Toc417216817"/>
      <w:bookmarkStart w:id="3306" w:name="_Toc417398434"/>
      <w:bookmarkStart w:id="3307" w:name="_Toc417622807"/>
      <w:bookmarkStart w:id="3308" w:name="_Toc418019352"/>
      <w:bookmarkStart w:id="3309" w:name="_Toc418697709"/>
      <w:bookmarkStart w:id="3310" w:name="_Toc418769238"/>
      <w:bookmarkStart w:id="3311" w:name="_Toc419216153"/>
      <w:bookmarkStart w:id="3312" w:name="_Toc421585626"/>
      <w:bookmarkStart w:id="3313" w:name="_Toc421866000"/>
      <w:bookmarkStart w:id="3314" w:name="_Toc422469078"/>
      <w:bookmarkStart w:id="3315" w:name="_Toc422985098"/>
      <w:bookmarkStart w:id="3316" w:name="_Toc423029454"/>
      <w:bookmarkStart w:id="3317" w:name="_Toc423173180"/>
      <w:bookmarkStart w:id="3318" w:name="_Toc423264179"/>
      <w:bookmarkStart w:id="3319" w:name="_Toc423435411"/>
      <w:bookmarkStart w:id="3320" w:name="_Toc426572385"/>
      <w:bookmarkStart w:id="3321" w:name="_Toc428082696"/>
      <w:r>
        <w:t>Example 2</w:t>
      </w:r>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p>
    <w:p w14:paraId="1AF3D222" w14:textId="77777777" w:rsidR="00EA7046" w:rsidRDefault="00EA7046" w:rsidP="00EA7046">
      <w:pPr>
        <w:spacing w:before="0" w:after="0"/>
        <w:rPr>
          <w:rFonts w:ascii="Courier New" w:hAnsi="Courier New" w:cs="Courier New"/>
          <w:sz w:val="20"/>
        </w:rPr>
      </w:pPr>
      <w:r w:rsidRPr="00EA7046">
        <w:rPr>
          <w:rFonts w:ascii="Courier New" w:hAnsi="Courier New" w:cs="Courier New"/>
          <w:sz w:val="20"/>
        </w:rPr>
        <w:t>calc_kriging_factors_auto_2d(</w:t>
      </w:r>
    </w:p>
    <w:p w14:paraId="16D12E2F" w14:textId="77777777" w:rsidR="00EA7046" w:rsidRPr="00EA7046" w:rsidRDefault="00EA7046" w:rsidP="00EA7046">
      <w:pPr>
        <w:spacing w:before="0" w:after="0"/>
        <w:rPr>
          <w:rFonts w:ascii="Courier New" w:hAnsi="Courier New" w:cs="Courier New"/>
          <w:sz w:val="20"/>
        </w:rPr>
      </w:pPr>
      <w:r>
        <w:rPr>
          <w:rFonts w:ascii="Courier New" w:hAnsi="Courier New" w:cs="Courier New"/>
          <w:sz w:val="20"/>
        </w:rPr>
        <w:t xml:space="preserve">           </w:t>
      </w:r>
      <w:r w:rsidRPr="00EA7046">
        <w:rPr>
          <w:rFonts w:ascii="Courier New" w:hAnsi="Courier New" w:cs="Courier New"/>
          <w:sz w:val="20"/>
        </w:rPr>
        <w:t xml:space="preserve">target_clist=musg_grid;select=(kx_node_zones==201),    </w:t>
      </w:r>
      <w:r>
        <w:rPr>
          <w:rFonts w:ascii="Courier New" w:hAnsi="Courier New" w:cs="Courier New"/>
          <w:sz w:val="20"/>
        </w:rPr>
        <w:t xml:space="preserve">     </w:t>
      </w:r>
      <w:r w:rsidRPr="00EA7046">
        <w:rPr>
          <w:rFonts w:ascii="Courier New" w:hAnsi="Courier New" w:cs="Courier New"/>
          <w:sz w:val="20"/>
        </w:rPr>
        <w:t>&amp;</w:t>
      </w:r>
    </w:p>
    <w:p w14:paraId="71E56DA7"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source_clist=cl_pp;select=(kx_pp_zones==201),               &amp;</w:t>
      </w:r>
    </w:p>
    <w:p w14:paraId="09ACA2CC"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file=factors.dat,      </w:t>
      </w:r>
      <w:r>
        <w:rPr>
          <w:rFonts w:ascii="Courier New" w:hAnsi="Courier New" w:cs="Courier New"/>
          <w:sz w:val="20"/>
        </w:rPr>
        <w:t xml:space="preserve">   </w:t>
      </w:r>
      <w:r w:rsidRPr="00EA7046">
        <w:rPr>
          <w:rFonts w:ascii="Courier New" w:hAnsi="Courier New" w:cs="Courier New"/>
          <w:sz w:val="20"/>
        </w:rPr>
        <w:t xml:space="preserve">                                  &amp;</w:t>
      </w:r>
    </w:p>
    <w:p w14:paraId="3EEE1ACA" w14:textId="77777777" w:rsidR="00215CAF"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anis_ratio=2.0,anis_bearing=315)</w:t>
      </w:r>
    </w:p>
    <w:p w14:paraId="4F869771" w14:textId="77777777" w:rsidR="00215CAF" w:rsidRDefault="00EA7046" w:rsidP="00EC11EC">
      <w:r>
        <w:t>This example adds complexity to the previous one by including source and target CLIST selection equations, as well as a constant anisotropy ratio and bearing.</w:t>
      </w:r>
    </w:p>
    <w:p w14:paraId="796C9EA4" w14:textId="77777777" w:rsidR="00EA7046" w:rsidRDefault="00EA7046" w:rsidP="00EA7046">
      <w:pPr>
        <w:pStyle w:val="Heading3"/>
      </w:pPr>
      <w:bookmarkStart w:id="3322" w:name="_Toc407792051"/>
      <w:bookmarkStart w:id="3323" w:name="_Toc417216447"/>
      <w:bookmarkStart w:id="3324" w:name="_Toc417216818"/>
      <w:bookmarkStart w:id="3325" w:name="_Toc417398435"/>
      <w:bookmarkStart w:id="3326" w:name="_Toc417622808"/>
      <w:bookmarkStart w:id="3327" w:name="_Toc418019353"/>
      <w:bookmarkStart w:id="3328" w:name="_Toc418697710"/>
      <w:bookmarkStart w:id="3329" w:name="_Toc418769239"/>
      <w:bookmarkStart w:id="3330" w:name="_Toc419216154"/>
      <w:bookmarkStart w:id="3331" w:name="_Toc421585627"/>
      <w:bookmarkStart w:id="3332" w:name="_Toc421866001"/>
      <w:bookmarkStart w:id="3333" w:name="_Toc422469079"/>
      <w:bookmarkStart w:id="3334" w:name="_Toc422985099"/>
      <w:bookmarkStart w:id="3335" w:name="_Toc423029455"/>
      <w:bookmarkStart w:id="3336" w:name="_Toc423173181"/>
      <w:bookmarkStart w:id="3337" w:name="_Toc423264180"/>
      <w:bookmarkStart w:id="3338" w:name="_Toc423435412"/>
      <w:bookmarkStart w:id="3339" w:name="_Toc426572386"/>
      <w:bookmarkStart w:id="3340" w:name="_Toc428082697"/>
      <w:r>
        <w:t>Example 3</w:t>
      </w:r>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p>
    <w:p w14:paraId="570EFC8D" w14:textId="77777777" w:rsidR="00EA7046" w:rsidRDefault="00EA7046" w:rsidP="00EA7046">
      <w:pPr>
        <w:spacing w:before="0" w:after="0"/>
        <w:rPr>
          <w:rFonts w:ascii="Courier New" w:hAnsi="Courier New" w:cs="Courier New"/>
          <w:sz w:val="20"/>
        </w:rPr>
      </w:pPr>
      <w:r w:rsidRPr="00EA7046">
        <w:rPr>
          <w:rFonts w:ascii="Courier New" w:hAnsi="Courier New" w:cs="Courier New"/>
          <w:sz w:val="20"/>
        </w:rPr>
        <w:t>calc_kriging_factors_auto_2d(</w:t>
      </w:r>
    </w:p>
    <w:p w14:paraId="74FB9A8A" w14:textId="77777777" w:rsidR="00EA7046" w:rsidRPr="00EA7046" w:rsidRDefault="00EA7046" w:rsidP="00EA7046">
      <w:pPr>
        <w:spacing w:before="0" w:after="0"/>
        <w:rPr>
          <w:rFonts w:ascii="Courier New" w:hAnsi="Courier New" w:cs="Courier New"/>
          <w:sz w:val="20"/>
        </w:rPr>
      </w:pPr>
      <w:r>
        <w:rPr>
          <w:rFonts w:ascii="Courier New" w:hAnsi="Courier New" w:cs="Courier New"/>
          <w:sz w:val="20"/>
        </w:rPr>
        <w:t xml:space="preserve">           </w:t>
      </w:r>
      <w:r w:rsidRPr="00EA7046">
        <w:rPr>
          <w:rFonts w:ascii="Courier New" w:hAnsi="Courier New" w:cs="Courier New"/>
          <w:sz w:val="20"/>
        </w:rPr>
        <w:t>target_clist=musg_grid;select=(kx_node_zones==201),    &amp;</w:t>
      </w:r>
    </w:p>
    <w:p w14:paraId="7364A0DB"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source_clist=cl_pp;select=(kx_pp_zones==201),          &amp;</w:t>
      </w:r>
    </w:p>
    <w:p w14:paraId="767BF428"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file=factors201.dat,                                   &amp;</w:t>
      </w:r>
    </w:p>
    <w:p w14:paraId="0C529374"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lastRenderedPageBreak/>
        <w:t xml:space="preserve">           anis_ratio_plist=anis_ratio,                           &amp;</w:t>
      </w:r>
    </w:p>
    <w:p w14:paraId="56EF726D" w14:textId="77777777" w:rsidR="00EA7046" w:rsidRPr="00EA7046" w:rsidRDefault="00EA7046" w:rsidP="00EA7046">
      <w:pPr>
        <w:spacing w:before="0" w:after="0"/>
        <w:rPr>
          <w:rFonts w:ascii="Courier New" w:hAnsi="Courier New" w:cs="Courier New"/>
          <w:sz w:val="20"/>
        </w:rPr>
      </w:pPr>
      <w:r w:rsidRPr="00EA7046">
        <w:rPr>
          <w:rFonts w:ascii="Courier New" w:hAnsi="Courier New" w:cs="Courier New"/>
          <w:sz w:val="20"/>
        </w:rPr>
        <w:t xml:space="preserve">           anis_bearing_plist=anis_bearing)</w:t>
      </w:r>
    </w:p>
    <w:p w14:paraId="3B059CA9" w14:textId="77777777" w:rsidR="00EA7046" w:rsidRDefault="00EA7046" w:rsidP="00EC11EC">
      <w:r>
        <w:t xml:space="preserve">This example is identical to the above example except for the fact that anisotropy ratio and direction </w:t>
      </w:r>
      <w:r w:rsidR="00B0475A">
        <w:t>are</w:t>
      </w:r>
      <w:r>
        <w:t xml:space="preserve"> spatially varying.</w:t>
      </w:r>
    </w:p>
    <w:p w14:paraId="6157C9CC" w14:textId="77777777" w:rsidR="00EB4B1D" w:rsidRDefault="005A4C69" w:rsidP="00EB4B1D">
      <w:pPr>
        <w:pStyle w:val="Heading3"/>
      </w:pPr>
      <w:r>
        <w:t>Example 4</w:t>
      </w:r>
    </w:p>
    <w:p w14:paraId="7FE57F1B" w14:textId="77777777" w:rsidR="00EB4B1D" w:rsidRDefault="00EB4B1D" w:rsidP="00EB4B1D">
      <w:pPr>
        <w:spacing w:before="0" w:after="0"/>
        <w:rPr>
          <w:rFonts w:ascii="Courier New" w:hAnsi="Courier New" w:cs="Courier New"/>
          <w:sz w:val="20"/>
        </w:rPr>
      </w:pPr>
      <w:r w:rsidRPr="00EA7046">
        <w:rPr>
          <w:rFonts w:ascii="Courier New" w:hAnsi="Courier New" w:cs="Courier New"/>
          <w:sz w:val="20"/>
        </w:rPr>
        <w:t>calc_kriging_factors_auto_2d(</w:t>
      </w:r>
    </w:p>
    <w:p w14:paraId="224A3382" w14:textId="77777777" w:rsidR="00EB4B1D" w:rsidRPr="00EA7046" w:rsidRDefault="00EB4B1D" w:rsidP="00EB4B1D">
      <w:pPr>
        <w:spacing w:before="0" w:after="0"/>
        <w:rPr>
          <w:rFonts w:ascii="Courier New" w:hAnsi="Courier New" w:cs="Courier New"/>
          <w:sz w:val="20"/>
        </w:rPr>
      </w:pPr>
      <w:r>
        <w:rPr>
          <w:rFonts w:ascii="Courier New" w:hAnsi="Courier New" w:cs="Courier New"/>
          <w:sz w:val="20"/>
        </w:rPr>
        <w:t xml:space="preserve">           </w:t>
      </w:r>
      <w:r w:rsidRPr="00EA7046">
        <w:rPr>
          <w:rFonts w:ascii="Courier New" w:hAnsi="Courier New" w:cs="Courier New"/>
          <w:sz w:val="20"/>
        </w:rPr>
        <w:t>target_clist=musg_grid;select=(kx_node_zones==201),    &amp;</w:t>
      </w:r>
    </w:p>
    <w:p w14:paraId="13A6D015" w14:textId="77777777" w:rsidR="00EB4B1D" w:rsidRPr="00EA7046" w:rsidRDefault="00EB4B1D" w:rsidP="00EB4B1D">
      <w:pPr>
        <w:spacing w:before="0" w:after="0"/>
        <w:rPr>
          <w:rFonts w:ascii="Courier New" w:hAnsi="Courier New" w:cs="Courier New"/>
          <w:sz w:val="20"/>
        </w:rPr>
      </w:pPr>
      <w:r w:rsidRPr="00EA7046">
        <w:rPr>
          <w:rFonts w:ascii="Courier New" w:hAnsi="Courier New" w:cs="Courier New"/>
          <w:sz w:val="20"/>
        </w:rPr>
        <w:t xml:space="preserve">           source_clist=cl_pp;select=(kx_pp_zones==201),          &amp;</w:t>
      </w:r>
    </w:p>
    <w:p w14:paraId="01895E8B" w14:textId="77777777" w:rsidR="00EB4B1D" w:rsidRPr="00EA7046" w:rsidRDefault="00EB4B1D" w:rsidP="00EB4B1D">
      <w:pPr>
        <w:spacing w:before="0" w:after="0"/>
        <w:rPr>
          <w:rFonts w:ascii="Courier New" w:hAnsi="Courier New" w:cs="Courier New"/>
          <w:sz w:val="20"/>
        </w:rPr>
      </w:pPr>
      <w:r w:rsidRPr="00EA7046">
        <w:rPr>
          <w:rFonts w:ascii="Courier New" w:hAnsi="Courier New" w:cs="Courier New"/>
          <w:sz w:val="20"/>
        </w:rPr>
        <w:t xml:space="preserve">           file=factors201.dat,                                   &amp;</w:t>
      </w:r>
    </w:p>
    <w:p w14:paraId="0DFCB4B8" w14:textId="77777777" w:rsidR="00EB4B1D" w:rsidRPr="00EA7046" w:rsidRDefault="00EB4B1D" w:rsidP="00EB4B1D">
      <w:pPr>
        <w:spacing w:before="0" w:after="0"/>
        <w:rPr>
          <w:rFonts w:ascii="Courier New" w:hAnsi="Courier New" w:cs="Courier New"/>
          <w:sz w:val="20"/>
        </w:rPr>
      </w:pPr>
      <w:r w:rsidRPr="00EA7046">
        <w:rPr>
          <w:rFonts w:ascii="Courier New" w:hAnsi="Courier New" w:cs="Courier New"/>
          <w:sz w:val="20"/>
        </w:rPr>
        <w:t xml:space="preserve">           anis_ratio_plist=anis_ratio,                           &amp;</w:t>
      </w:r>
    </w:p>
    <w:p w14:paraId="32ADAF7E" w14:textId="77777777" w:rsidR="00EB4B1D" w:rsidRDefault="00EB4B1D" w:rsidP="00EB4B1D">
      <w:pPr>
        <w:spacing w:before="0" w:after="0"/>
        <w:rPr>
          <w:rFonts w:ascii="Courier New" w:hAnsi="Courier New" w:cs="Courier New"/>
          <w:sz w:val="20"/>
        </w:rPr>
      </w:pPr>
      <w:r w:rsidRPr="00EA7046">
        <w:rPr>
          <w:rFonts w:ascii="Courier New" w:hAnsi="Courier New" w:cs="Courier New"/>
          <w:sz w:val="20"/>
        </w:rPr>
        <w:t xml:space="preserve">           </w:t>
      </w:r>
      <w:r w:rsidR="005A4C69">
        <w:rPr>
          <w:rFonts w:ascii="Courier New" w:hAnsi="Courier New" w:cs="Courier New"/>
          <w:sz w:val="20"/>
        </w:rPr>
        <w:t>anis_bearing_plist=anis_bearing,                       &amp;</w:t>
      </w:r>
    </w:p>
    <w:p w14:paraId="4C32400A" w14:textId="77777777" w:rsidR="005A4C69" w:rsidRPr="00EA7046" w:rsidRDefault="005A4C69" w:rsidP="00EB4B1D">
      <w:pPr>
        <w:spacing w:before="0" w:after="0"/>
        <w:rPr>
          <w:rFonts w:ascii="Courier New" w:hAnsi="Courier New" w:cs="Courier New"/>
          <w:sz w:val="20"/>
        </w:rPr>
      </w:pPr>
      <w:r>
        <w:rPr>
          <w:rFonts w:ascii="Courier New" w:hAnsi="Courier New" w:cs="Courier New"/>
          <w:sz w:val="20"/>
        </w:rPr>
        <w:t xml:space="preserve">           enforce_strong_anis=’yes’)</w:t>
      </w:r>
    </w:p>
    <w:p w14:paraId="3ECF97DC" w14:textId="77777777" w:rsidR="00EB4B1D" w:rsidRPr="005A4C69" w:rsidRDefault="005A4C69" w:rsidP="00EC11EC">
      <w:r>
        <w:t xml:space="preserve">In this example the effect of (spatially varying) anisotropy on the interpolation process is made more pronounced as not just spatial correlations, but also search specifications, </w:t>
      </w:r>
      <w:r w:rsidR="00465175">
        <w:t>become</w:t>
      </w:r>
      <w:r>
        <w:t xml:space="preserve"> a function of anisotropy. This is effected through use of the </w:t>
      </w:r>
      <w:r>
        <w:rPr>
          <w:i/>
        </w:rPr>
        <w:t>enforce_strong_anis</w:t>
      </w:r>
      <w:r>
        <w:t xml:space="preserve"> argument.</w:t>
      </w:r>
    </w:p>
    <w:p w14:paraId="3D01BB5F" w14:textId="77777777" w:rsidR="005A4C69" w:rsidRDefault="005A4C69" w:rsidP="00EC11EC"/>
    <w:p w14:paraId="067E0D4C" w14:textId="77777777" w:rsidR="00EC11EC" w:rsidRDefault="00EC11EC" w:rsidP="00EC11EC">
      <w:pPr>
        <w:sectPr w:rsidR="00EC11EC">
          <w:headerReference w:type="default" r:id="rId50"/>
          <w:pgSz w:w="11907" w:h="16840" w:code="9"/>
          <w:pgMar w:top="1699" w:right="1440" w:bottom="1656" w:left="1440" w:header="1138" w:footer="720" w:gutter="0"/>
          <w:cols w:space="720"/>
        </w:sectPr>
      </w:pPr>
    </w:p>
    <w:p w14:paraId="2CD0D1A9" w14:textId="77777777" w:rsidR="00BF7F9B" w:rsidRDefault="00047FC1" w:rsidP="00047FC1">
      <w:pPr>
        <w:pStyle w:val="Heading1"/>
      </w:pPr>
      <w:bookmarkStart w:id="3341" w:name="_Toc315355573"/>
      <w:bookmarkStart w:id="3342" w:name="_Toc315860251"/>
      <w:bookmarkStart w:id="3343" w:name="_Toc316300847"/>
      <w:bookmarkStart w:id="3344" w:name="_Toc316536677"/>
      <w:bookmarkStart w:id="3345" w:name="_Toc316626685"/>
      <w:bookmarkStart w:id="3346" w:name="_Toc317019934"/>
      <w:bookmarkStart w:id="3347" w:name="_Toc318442379"/>
      <w:bookmarkStart w:id="3348" w:name="_Toc327823087"/>
      <w:bookmarkStart w:id="3349" w:name="_Toc336995638"/>
      <w:bookmarkStart w:id="3350" w:name="_Toc357335376"/>
      <w:bookmarkStart w:id="3351" w:name="_Toc357335692"/>
      <w:bookmarkStart w:id="3352" w:name="_Toc376852079"/>
      <w:bookmarkStart w:id="3353" w:name="_Toc376852438"/>
      <w:bookmarkStart w:id="3354" w:name="_Toc407792052"/>
      <w:bookmarkStart w:id="3355" w:name="_Toc417216448"/>
      <w:bookmarkStart w:id="3356" w:name="_Toc417216819"/>
      <w:bookmarkStart w:id="3357" w:name="_Toc417398436"/>
      <w:bookmarkStart w:id="3358" w:name="_Toc417622809"/>
      <w:bookmarkStart w:id="3359" w:name="_Toc418019354"/>
      <w:bookmarkStart w:id="3360" w:name="_Toc418697711"/>
      <w:bookmarkStart w:id="3361" w:name="_Toc418769240"/>
      <w:bookmarkStart w:id="3362" w:name="_Toc419216155"/>
      <w:bookmarkStart w:id="3363" w:name="_Toc421585628"/>
      <w:bookmarkStart w:id="3364" w:name="_Toc421866002"/>
      <w:bookmarkStart w:id="3365" w:name="_Toc422469080"/>
      <w:bookmarkStart w:id="3366" w:name="_Toc422985100"/>
      <w:bookmarkStart w:id="3367" w:name="_Toc423029456"/>
      <w:bookmarkStart w:id="3368" w:name="_Toc423173182"/>
      <w:bookmarkStart w:id="3369" w:name="_Toc423264181"/>
      <w:bookmarkStart w:id="3370" w:name="_Toc423435413"/>
      <w:bookmarkStart w:id="3371" w:name="_Toc426572387"/>
      <w:bookmarkStart w:id="3372" w:name="_Toc428082698"/>
      <w:bookmarkStart w:id="3373" w:name="_Toc428083166"/>
      <w:bookmarkStart w:id="3374" w:name="_Toc431792387"/>
      <w:bookmarkStart w:id="3375" w:name="_Toc433361919"/>
      <w:bookmarkStart w:id="3376" w:name="_Toc433620843"/>
      <w:bookmarkStart w:id="3377" w:name="_Toc523916507"/>
      <w:bookmarkStart w:id="3378" w:name="_Toc61612706"/>
      <w:r>
        <w:lastRenderedPageBreak/>
        <w:t>calc_kriging_factors_3d()</w:t>
      </w:r>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p>
    <w:p w14:paraId="62080AF2" w14:textId="77777777" w:rsidR="00047FC1" w:rsidRDefault="00047FC1" w:rsidP="00047FC1">
      <w:pPr>
        <w:pStyle w:val="Heading2"/>
      </w:pPr>
      <w:bookmarkStart w:id="3379" w:name="_Toc315355574"/>
      <w:bookmarkStart w:id="3380" w:name="_Toc315860252"/>
      <w:bookmarkStart w:id="3381" w:name="_Toc316300848"/>
      <w:bookmarkStart w:id="3382" w:name="_Toc316536678"/>
      <w:bookmarkStart w:id="3383" w:name="_Toc316626686"/>
      <w:bookmarkStart w:id="3384" w:name="_Toc317019935"/>
      <w:bookmarkStart w:id="3385" w:name="_Toc318442380"/>
      <w:bookmarkStart w:id="3386" w:name="_Toc327823088"/>
      <w:bookmarkStart w:id="3387" w:name="_Toc336995639"/>
      <w:bookmarkStart w:id="3388" w:name="_Toc357335377"/>
      <w:bookmarkStart w:id="3389" w:name="_Toc357335693"/>
      <w:bookmarkStart w:id="3390" w:name="_Toc376852080"/>
      <w:bookmarkStart w:id="3391" w:name="_Toc376852439"/>
      <w:bookmarkStart w:id="3392" w:name="_Toc407792053"/>
      <w:bookmarkStart w:id="3393" w:name="_Toc417216449"/>
      <w:bookmarkStart w:id="3394" w:name="_Toc417216820"/>
      <w:bookmarkStart w:id="3395" w:name="_Toc417398437"/>
      <w:bookmarkStart w:id="3396" w:name="_Toc417622810"/>
      <w:bookmarkStart w:id="3397" w:name="_Toc418019355"/>
      <w:bookmarkStart w:id="3398" w:name="_Toc418697712"/>
      <w:bookmarkStart w:id="3399" w:name="_Toc418769241"/>
      <w:bookmarkStart w:id="3400" w:name="_Toc419216156"/>
      <w:bookmarkStart w:id="3401" w:name="_Toc421585629"/>
      <w:bookmarkStart w:id="3402" w:name="_Toc421866003"/>
      <w:bookmarkStart w:id="3403" w:name="_Toc422469081"/>
      <w:bookmarkStart w:id="3404" w:name="_Toc422985101"/>
      <w:bookmarkStart w:id="3405" w:name="_Toc423029457"/>
      <w:bookmarkStart w:id="3406" w:name="_Toc423173183"/>
      <w:bookmarkStart w:id="3407" w:name="_Toc423264182"/>
      <w:bookmarkStart w:id="3408" w:name="_Toc423435414"/>
      <w:bookmarkStart w:id="3409" w:name="_Toc426572388"/>
      <w:bookmarkStart w:id="3410" w:name="_Toc428082699"/>
      <w:bookmarkStart w:id="3411" w:name="_Toc428083167"/>
      <w:bookmarkStart w:id="3412" w:name="_Toc431792388"/>
      <w:bookmarkStart w:id="3413" w:name="_Toc433361920"/>
      <w:bookmarkStart w:id="3414" w:name="_Toc433620844"/>
      <w:bookmarkStart w:id="3415" w:name="_Toc523916508"/>
      <w:bookmarkStart w:id="3416" w:name="_Toc61612707"/>
      <w:r>
        <w:t>General</w:t>
      </w:r>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p>
    <w:p w14:paraId="6998DBD9" w14:textId="77777777" w:rsidR="009163A2" w:rsidRDefault="009163A2" w:rsidP="009163A2">
      <w:r>
        <w:t xml:space="preserve">The </w:t>
      </w:r>
      <w:r>
        <w:rPr>
          <w:i/>
        </w:rPr>
        <w:t>calc_kriging_factor_3d()</w:t>
      </w:r>
      <w:r>
        <w:t xml:space="preserve"> function writes a text or binary file which links elements of a </w:t>
      </w:r>
      <w:r w:rsidR="00EE2249">
        <w:t>source</w:t>
      </w:r>
      <w:r>
        <w:t xml:space="preserve"> CLIST (and hence PLISTs for which it is the reference) to elements of a </w:t>
      </w:r>
      <w:r w:rsidR="00EE2249">
        <w:t>target</w:t>
      </w:r>
      <w:r>
        <w:t xml:space="preserve"> CLIST (and hence PLISTs for which it is the reference). Linkage between the source and the target is through three-dimensional spatial interpolation implemented using kriging. Both the source and target CLIST</w:t>
      </w:r>
      <w:r w:rsidR="00EE2249">
        <w:t>s</w:t>
      </w:r>
      <w:r>
        <w:t xml:space="preserve"> employed by </w:t>
      </w:r>
      <w:r>
        <w:rPr>
          <w:i/>
        </w:rPr>
        <w:t>calc_kriging_factors_3d()</w:t>
      </w:r>
      <w:r>
        <w:t xml:space="preserve"> must therefore be three-dimensional CLISTs. </w:t>
      </w:r>
    </w:p>
    <w:p w14:paraId="2837104A" w14:textId="77777777" w:rsidR="00EE2249" w:rsidRDefault="00EE2249" w:rsidP="00EE2249">
      <w:r>
        <w:t xml:space="preserve">The file written by </w:t>
      </w:r>
      <w:r>
        <w:rPr>
          <w:i/>
        </w:rPr>
        <w:t>calc_kriging_factor_3d()</w:t>
      </w:r>
      <w:r>
        <w:t xml:space="preserve"> records the factors by which element values of a source PLIST are multiplied before being added together to form element values of a target PLIST. Calculation of these kriging factors is based on </w:t>
      </w:r>
      <w:r w:rsidRPr="002519AB">
        <w:rPr>
          <w:i/>
        </w:rPr>
        <w:t>x</w:t>
      </w:r>
      <w:r>
        <w:t xml:space="preserve">, </w:t>
      </w:r>
      <w:r w:rsidRPr="002519AB">
        <w:rPr>
          <w:i/>
        </w:rPr>
        <w:t>y</w:t>
      </w:r>
      <w:r>
        <w:t xml:space="preserve"> and </w:t>
      </w:r>
      <w:r w:rsidRPr="00EE2249">
        <w:rPr>
          <w:i/>
        </w:rPr>
        <w:t>z</w:t>
      </w:r>
      <w:r>
        <w:t xml:space="preserve"> coordinates attributed to respective reference CLIST</w:t>
      </w:r>
      <w:r w:rsidR="006C51EF">
        <w:t xml:space="preserve"> elements</w:t>
      </w:r>
      <w:r>
        <w:t xml:space="preserve">, together with variogram properties and other interpolation variables supplied through the </w:t>
      </w:r>
      <w:r>
        <w:rPr>
          <w:i/>
        </w:rPr>
        <w:t>calc_kriging_factors_3d()</w:t>
      </w:r>
      <w:r>
        <w:t xml:space="preserve"> argument list.</w:t>
      </w:r>
    </w:p>
    <w:p w14:paraId="6378B568" w14:textId="77777777" w:rsidR="00EE2249" w:rsidRDefault="00EE2249" w:rsidP="00EE2249">
      <w:r>
        <w:t xml:space="preserve">The actual spatial interpolation process through which element values of one PLIST are calculated from those of another PLIST is carried out by the </w:t>
      </w:r>
      <w:r>
        <w:rPr>
          <w:i/>
        </w:rPr>
        <w:t>krige_using_file()</w:t>
      </w:r>
      <w:r>
        <w:t xml:space="preserve"> function. This function can be re-used many times to undertake PLIST-to-PLIST interpolation based on the same set of kriging factors, provided that source and target PLISTs cited in each call to function </w:t>
      </w:r>
      <w:r>
        <w:rPr>
          <w:i/>
        </w:rPr>
        <w:t xml:space="preserve">krige_using_file() </w:t>
      </w:r>
      <w:r>
        <w:t xml:space="preserve">employ the same source and target CLISTs as those employed in calculation of kriging factors by the </w:t>
      </w:r>
      <w:r>
        <w:rPr>
          <w:i/>
        </w:rPr>
        <w:t>calc_kriging_factors_</w:t>
      </w:r>
      <w:r w:rsidR="002055E1">
        <w:rPr>
          <w:i/>
        </w:rPr>
        <w:t>3</w:t>
      </w:r>
      <w:r>
        <w:rPr>
          <w:i/>
        </w:rPr>
        <w:t>d()</w:t>
      </w:r>
      <w:r>
        <w:t xml:space="preserve"> function.</w:t>
      </w:r>
    </w:p>
    <w:p w14:paraId="28D43E69" w14:textId="77777777" w:rsidR="00EE2249" w:rsidRDefault="00EE2249" w:rsidP="00EE2249">
      <w:r>
        <w:rPr>
          <w:i/>
        </w:rPr>
        <w:t>calc_</w:t>
      </w:r>
      <w:r w:rsidR="002055E1">
        <w:rPr>
          <w:i/>
        </w:rPr>
        <w:t>kriging_factors_3</w:t>
      </w:r>
      <w:r>
        <w:rPr>
          <w:i/>
        </w:rPr>
        <w:t>d()</w:t>
      </w:r>
      <w:r>
        <w:t xml:space="preserve"> employs a modified version of GSLIB subroutine </w:t>
      </w:r>
      <w:r w:rsidR="002055E1" w:rsidRPr="00D07814">
        <w:rPr>
          <w:i/>
        </w:rPr>
        <w:t>k</w:t>
      </w:r>
      <w:r w:rsidR="002055E1">
        <w:rPr>
          <w:i/>
        </w:rPr>
        <w:t>t3</w:t>
      </w:r>
      <w:r w:rsidR="002055E1" w:rsidRPr="00D07814">
        <w:rPr>
          <w:i/>
        </w:rPr>
        <w:t>d</w:t>
      </w:r>
      <w:r w:rsidRPr="00D07814">
        <w:rPr>
          <w:i/>
        </w:rPr>
        <w:t>()</w:t>
      </w:r>
      <w:r>
        <w:t xml:space="preserve"> to calculate kriging factors. Much of the nomenclature used in the following description follows protocols employed in GSLIB documentation. See Deutsch and Journel (1998)</w:t>
      </w:r>
      <w:r w:rsidR="006C51EF">
        <w:t xml:space="preserve"> for details</w:t>
      </w:r>
      <w:r>
        <w:t>.</w:t>
      </w:r>
    </w:p>
    <w:p w14:paraId="716AFDA3" w14:textId="77777777" w:rsidR="009163A2" w:rsidRPr="00AD69FC" w:rsidRDefault="00EE2249" w:rsidP="009163A2">
      <w:r>
        <w:t xml:space="preserve">Note that the capabilities of the </w:t>
      </w:r>
      <w:r>
        <w:rPr>
          <w:i/>
        </w:rPr>
        <w:t>calc_</w:t>
      </w:r>
      <w:r w:rsidR="002055E1">
        <w:rPr>
          <w:i/>
        </w:rPr>
        <w:t>kriging_factors_3</w:t>
      </w:r>
      <w:r>
        <w:rPr>
          <w:i/>
        </w:rPr>
        <w:t>d</w:t>
      </w:r>
      <w:r>
        <w:t xml:space="preserve"> function are very similar to those of the PPK2FAC</w:t>
      </w:r>
      <w:r w:rsidR="002055E1">
        <w:t>3D</w:t>
      </w:r>
      <w:r>
        <w:t xml:space="preserve"> utility of the PEST Groundwater Data Utility suite.</w:t>
      </w:r>
    </w:p>
    <w:p w14:paraId="30913899" w14:textId="77777777" w:rsidR="00047FC1" w:rsidRDefault="009163A2" w:rsidP="00B2405A">
      <w:pPr>
        <w:pStyle w:val="Heading2"/>
      </w:pPr>
      <w:bookmarkStart w:id="3417" w:name="_Toc315355575"/>
      <w:bookmarkStart w:id="3418" w:name="_Toc315860253"/>
      <w:bookmarkStart w:id="3419" w:name="_Toc316300849"/>
      <w:bookmarkStart w:id="3420" w:name="_Toc316536679"/>
      <w:bookmarkStart w:id="3421" w:name="_Toc316626687"/>
      <w:bookmarkStart w:id="3422" w:name="_Toc317019936"/>
      <w:bookmarkStart w:id="3423" w:name="_Toc318442381"/>
      <w:bookmarkStart w:id="3424" w:name="_Toc327823089"/>
      <w:bookmarkStart w:id="3425" w:name="_Toc336995640"/>
      <w:bookmarkStart w:id="3426" w:name="_Toc357335378"/>
      <w:bookmarkStart w:id="3427" w:name="_Toc357335694"/>
      <w:bookmarkStart w:id="3428" w:name="_Toc376852081"/>
      <w:bookmarkStart w:id="3429" w:name="_Toc376852440"/>
      <w:bookmarkStart w:id="3430" w:name="_Toc407792054"/>
      <w:bookmarkStart w:id="3431" w:name="_Toc417216450"/>
      <w:bookmarkStart w:id="3432" w:name="_Toc417216821"/>
      <w:bookmarkStart w:id="3433" w:name="_Toc417398438"/>
      <w:bookmarkStart w:id="3434" w:name="_Toc417622811"/>
      <w:bookmarkStart w:id="3435" w:name="_Toc418019356"/>
      <w:bookmarkStart w:id="3436" w:name="_Toc418697713"/>
      <w:bookmarkStart w:id="3437" w:name="_Toc418769242"/>
      <w:bookmarkStart w:id="3438" w:name="_Toc419216157"/>
      <w:bookmarkStart w:id="3439" w:name="_Toc421585630"/>
      <w:bookmarkStart w:id="3440" w:name="_Toc421866004"/>
      <w:bookmarkStart w:id="3441" w:name="_Toc422469082"/>
      <w:bookmarkStart w:id="3442" w:name="_Toc422985102"/>
      <w:bookmarkStart w:id="3443" w:name="_Toc423029458"/>
      <w:bookmarkStart w:id="3444" w:name="_Toc423173184"/>
      <w:bookmarkStart w:id="3445" w:name="_Toc423264183"/>
      <w:bookmarkStart w:id="3446" w:name="_Toc423435415"/>
      <w:bookmarkStart w:id="3447" w:name="_Toc426572389"/>
      <w:bookmarkStart w:id="3448" w:name="_Toc428082700"/>
      <w:bookmarkStart w:id="3449" w:name="_Toc428083168"/>
      <w:bookmarkStart w:id="3450" w:name="_Toc431792389"/>
      <w:bookmarkStart w:id="3451" w:name="_Toc433361921"/>
      <w:bookmarkStart w:id="3452" w:name="_Toc433620845"/>
      <w:bookmarkStart w:id="3453" w:name="_Toc523916509"/>
      <w:bookmarkStart w:id="3454" w:name="_Toc61612708"/>
      <w:r>
        <w:t>Function Specifications</w:t>
      </w:r>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p>
    <w:p w14:paraId="4E350C17" w14:textId="77777777" w:rsidR="009213A8" w:rsidRDefault="006E3D87" w:rsidP="009213A8">
      <w:pPr>
        <w:pStyle w:val="Heading3"/>
      </w:pPr>
      <w:bookmarkStart w:id="3455" w:name="_Toc315355576"/>
      <w:bookmarkStart w:id="3456" w:name="_Toc315860254"/>
      <w:bookmarkStart w:id="3457" w:name="_Toc316300850"/>
      <w:bookmarkStart w:id="3458" w:name="_Toc316536680"/>
      <w:bookmarkStart w:id="3459" w:name="_Toc316626688"/>
      <w:bookmarkStart w:id="3460" w:name="_Toc317019937"/>
      <w:bookmarkStart w:id="3461" w:name="_Toc318442382"/>
      <w:bookmarkStart w:id="3462" w:name="_Toc327823090"/>
      <w:bookmarkStart w:id="3463" w:name="_Toc336995641"/>
      <w:bookmarkStart w:id="3464" w:name="_Toc357335379"/>
      <w:bookmarkStart w:id="3465" w:name="_Toc376852082"/>
      <w:bookmarkStart w:id="3466" w:name="_Toc376852441"/>
      <w:bookmarkStart w:id="3467" w:name="_Toc407792055"/>
      <w:bookmarkStart w:id="3468" w:name="_Toc417216451"/>
      <w:bookmarkStart w:id="3469" w:name="_Toc417216822"/>
      <w:bookmarkStart w:id="3470" w:name="_Toc417398439"/>
      <w:bookmarkStart w:id="3471" w:name="_Toc417622812"/>
      <w:bookmarkStart w:id="3472" w:name="_Toc418019357"/>
      <w:bookmarkStart w:id="3473" w:name="_Toc418697714"/>
      <w:bookmarkStart w:id="3474" w:name="_Toc418769243"/>
      <w:bookmarkStart w:id="3475" w:name="_Toc419216158"/>
      <w:bookmarkStart w:id="3476" w:name="_Toc421585631"/>
      <w:bookmarkStart w:id="3477" w:name="_Toc421866005"/>
      <w:bookmarkStart w:id="3478" w:name="_Toc422469083"/>
      <w:bookmarkStart w:id="3479" w:name="_Toc422985103"/>
      <w:bookmarkStart w:id="3480" w:name="_Toc423029459"/>
      <w:bookmarkStart w:id="3481" w:name="_Toc423173185"/>
      <w:bookmarkStart w:id="3482" w:name="_Toc423264184"/>
      <w:bookmarkStart w:id="3483" w:name="_Toc423435416"/>
      <w:bookmarkStart w:id="3484" w:name="_Toc426572390"/>
      <w:bookmarkStart w:id="3485" w:name="_Toc428082701"/>
      <w:r>
        <w:t>Function</w:t>
      </w:r>
      <w:r w:rsidR="009213A8">
        <w:t xml:space="preserve"> </w:t>
      </w:r>
      <w:r>
        <w:t>v</w:t>
      </w:r>
      <w:r w:rsidR="009213A8">
        <w:t>alue</w:t>
      </w:r>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p>
    <w:p w14:paraId="641DA545" w14:textId="77777777" w:rsidR="009213A8" w:rsidRDefault="009213A8" w:rsidP="009213A8">
      <w:r>
        <w:t xml:space="preserve">The </w:t>
      </w:r>
      <w:r w:rsidR="004430AC">
        <w:rPr>
          <w:i/>
        </w:rPr>
        <w:t>calc_</w:t>
      </w:r>
      <w:r>
        <w:rPr>
          <w:i/>
        </w:rPr>
        <w:t>kriging_factors_3d</w:t>
      </w:r>
      <w:r w:rsidRPr="00744E28">
        <w:rPr>
          <w:i/>
        </w:rPr>
        <w:t>()</w:t>
      </w:r>
      <w:r>
        <w:t xml:space="preserve"> function</w:t>
      </w:r>
      <w:r w:rsidR="00003F63">
        <w:t xml:space="preserve"> assigns a value to no</w:t>
      </w:r>
      <w:r>
        <w:t xml:space="preserve"> PLPROC entit</w:t>
      </w:r>
      <w:r w:rsidR="00003F63">
        <w:t>y</w:t>
      </w:r>
      <w:r>
        <w:t xml:space="preserve">. Its name must lead the PLPROC command </w:t>
      </w:r>
      <w:r w:rsidR="00003F63">
        <w:t>from</w:t>
      </w:r>
      <w:r>
        <w:t xml:space="preserve"> which it is invoked.</w:t>
      </w:r>
    </w:p>
    <w:p w14:paraId="605A3CE1" w14:textId="77777777" w:rsidR="009213A8" w:rsidRDefault="009213A8" w:rsidP="009213A8">
      <w:pPr>
        <w:pStyle w:val="Heading3"/>
      </w:pPr>
      <w:bookmarkStart w:id="3486" w:name="_Toc315355577"/>
      <w:bookmarkStart w:id="3487" w:name="_Toc315860255"/>
      <w:bookmarkStart w:id="3488" w:name="_Toc316300851"/>
      <w:bookmarkStart w:id="3489" w:name="_Toc316536681"/>
      <w:bookmarkStart w:id="3490" w:name="_Toc316626689"/>
      <w:bookmarkStart w:id="3491" w:name="_Toc317019938"/>
      <w:bookmarkStart w:id="3492" w:name="_Toc318442383"/>
      <w:bookmarkStart w:id="3493" w:name="_Toc327823091"/>
      <w:bookmarkStart w:id="3494" w:name="_Toc336995642"/>
      <w:bookmarkStart w:id="3495" w:name="_Toc357335380"/>
      <w:bookmarkStart w:id="3496" w:name="_Toc376852083"/>
      <w:bookmarkStart w:id="3497" w:name="_Toc376852442"/>
      <w:bookmarkStart w:id="3498" w:name="_Toc407792056"/>
      <w:bookmarkStart w:id="3499" w:name="_Toc417216452"/>
      <w:bookmarkStart w:id="3500" w:name="_Toc417216823"/>
      <w:bookmarkStart w:id="3501" w:name="_Toc417398440"/>
      <w:bookmarkStart w:id="3502" w:name="_Toc417622813"/>
      <w:bookmarkStart w:id="3503" w:name="_Toc418019358"/>
      <w:bookmarkStart w:id="3504" w:name="_Toc418697715"/>
      <w:bookmarkStart w:id="3505" w:name="_Toc418769244"/>
      <w:bookmarkStart w:id="3506" w:name="_Toc419216159"/>
      <w:bookmarkStart w:id="3507" w:name="_Toc421585632"/>
      <w:bookmarkStart w:id="3508" w:name="_Toc421866006"/>
      <w:bookmarkStart w:id="3509" w:name="_Toc422469084"/>
      <w:bookmarkStart w:id="3510" w:name="_Toc422985104"/>
      <w:bookmarkStart w:id="3511" w:name="_Toc423029460"/>
      <w:bookmarkStart w:id="3512" w:name="_Toc423173186"/>
      <w:bookmarkStart w:id="3513" w:name="_Toc423264185"/>
      <w:bookmarkStart w:id="3514" w:name="_Toc423435417"/>
      <w:bookmarkStart w:id="3515" w:name="_Toc426572391"/>
      <w:bookmarkStart w:id="3516" w:name="_Toc428082702"/>
      <w:r>
        <w:t>Arguments</w:t>
      </w:r>
      <w:bookmarkEnd w:id="3486"/>
      <w:r w:rsidR="009651F7">
        <w:t xml:space="preserve"> and subarguments</w:t>
      </w:r>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6893"/>
      </w:tblGrid>
      <w:tr w:rsidR="009213A8" w14:paraId="17F5EE22" w14:textId="77777777" w:rsidTr="0058005F">
        <w:tc>
          <w:tcPr>
            <w:tcW w:w="2350" w:type="dxa"/>
          </w:tcPr>
          <w:p w14:paraId="00DE6466" w14:textId="77777777" w:rsidR="009213A8" w:rsidRDefault="009213A8" w:rsidP="00683AC5">
            <w:pPr>
              <w:rPr>
                <w:i/>
              </w:rPr>
            </w:pPr>
            <w:r>
              <w:rPr>
                <w:i/>
              </w:rPr>
              <w:t>file</w:t>
            </w:r>
          </w:p>
        </w:tc>
        <w:tc>
          <w:tcPr>
            <w:tcW w:w="6893" w:type="dxa"/>
          </w:tcPr>
          <w:p w14:paraId="6EBE5CAB" w14:textId="77777777" w:rsidR="009213A8" w:rsidRDefault="009213A8" w:rsidP="006C51EF">
            <w:r>
              <w:t xml:space="preserve">The name of the file </w:t>
            </w:r>
            <w:r w:rsidR="006C51EF">
              <w:t>to</w:t>
            </w:r>
            <w:r>
              <w:t xml:space="preserve"> which kriging factors </w:t>
            </w:r>
            <w:r w:rsidR="00003F63">
              <w:t>are</w:t>
            </w:r>
            <w:r>
              <w:t xml:space="preserve"> recorded.</w:t>
            </w:r>
          </w:p>
        </w:tc>
      </w:tr>
      <w:tr w:rsidR="009213A8" w14:paraId="37BEF8FB" w14:textId="77777777" w:rsidTr="0058005F">
        <w:tc>
          <w:tcPr>
            <w:tcW w:w="2350" w:type="dxa"/>
          </w:tcPr>
          <w:p w14:paraId="50BD3D7B" w14:textId="77777777" w:rsidR="009213A8" w:rsidRDefault="009213A8" w:rsidP="00683AC5">
            <w:pPr>
              <w:rPr>
                <w:i/>
              </w:rPr>
            </w:pPr>
            <w:r>
              <w:rPr>
                <w:i/>
              </w:rPr>
              <w:t>file;</w:t>
            </w:r>
            <w:r w:rsidR="009651F7">
              <w:rPr>
                <w:i/>
              </w:rPr>
              <w:t xml:space="preserve"> </w:t>
            </w:r>
            <w:r>
              <w:rPr>
                <w:i/>
              </w:rPr>
              <w:t>format</w:t>
            </w:r>
          </w:p>
        </w:tc>
        <w:tc>
          <w:tcPr>
            <w:tcW w:w="6893" w:type="dxa"/>
          </w:tcPr>
          <w:p w14:paraId="06EC7B31" w14:textId="77777777" w:rsidR="009213A8" w:rsidRDefault="009213A8" w:rsidP="00683AC5">
            <w:r>
              <w:t xml:space="preserve">The </w:t>
            </w:r>
            <w:r>
              <w:rPr>
                <w:i/>
              </w:rPr>
              <w:t>format</w:t>
            </w:r>
            <w:r>
              <w:t xml:space="preserve"> subargument of the </w:t>
            </w:r>
            <w:r>
              <w:rPr>
                <w:i/>
              </w:rPr>
              <w:t>file</w:t>
            </w:r>
            <w:r>
              <w:t xml:space="preserve"> argument must be supplied as “formatted” or “binary”. In the former case an ASCII (i.e. text) file </w:t>
            </w:r>
            <w:r w:rsidR="00003F63">
              <w:t>is</w:t>
            </w:r>
            <w:r>
              <w:t xml:space="preserve"> written, whereas binary storage </w:t>
            </w:r>
            <w:r w:rsidR="00003F63">
              <w:t>is</w:t>
            </w:r>
            <w:r>
              <w:t xml:space="preserve"> employed in the latter case. (The user can employ “text” or </w:t>
            </w:r>
            <w:r w:rsidR="006C51EF">
              <w:t>“</w:t>
            </w:r>
            <w:r>
              <w:t>ascii” instead of “formatted” if he/she wishes, and “unformatted” instead of “binary” if he/she so desires.)</w:t>
            </w:r>
          </w:p>
          <w:p w14:paraId="393EC2AB" w14:textId="77777777" w:rsidR="009213A8" w:rsidRPr="00316B21" w:rsidRDefault="009213A8" w:rsidP="00003F63">
            <w:r>
              <w:t xml:space="preserve">If </w:t>
            </w:r>
            <w:r w:rsidR="00003F63">
              <w:t xml:space="preserve">the </w:t>
            </w:r>
            <w:r w:rsidR="00003F63">
              <w:rPr>
                <w:i/>
              </w:rPr>
              <w:t>format</w:t>
            </w:r>
            <w:r>
              <w:t xml:space="preserve"> subargument is omitted</w:t>
            </w:r>
            <w:r w:rsidR="00003F63">
              <w:t>,</w:t>
            </w:r>
            <w:r>
              <w:t xml:space="preserve"> it is assumed to be “formatted”.</w:t>
            </w:r>
          </w:p>
        </w:tc>
      </w:tr>
      <w:tr w:rsidR="009213A8" w14:paraId="143B2CFE" w14:textId="77777777" w:rsidTr="0058005F">
        <w:tc>
          <w:tcPr>
            <w:tcW w:w="2350" w:type="dxa"/>
          </w:tcPr>
          <w:p w14:paraId="34628D60" w14:textId="77777777" w:rsidR="009213A8" w:rsidRDefault="009213A8" w:rsidP="00683AC5">
            <w:pPr>
              <w:rPr>
                <w:i/>
              </w:rPr>
            </w:pPr>
            <w:r>
              <w:rPr>
                <w:i/>
              </w:rPr>
              <w:lastRenderedPageBreak/>
              <w:t>source_clist</w:t>
            </w:r>
          </w:p>
        </w:tc>
        <w:tc>
          <w:tcPr>
            <w:tcW w:w="6893" w:type="dxa"/>
          </w:tcPr>
          <w:p w14:paraId="43D66DB2" w14:textId="77777777" w:rsidR="009213A8" w:rsidRDefault="009213A8" w:rsidP="00683AC5">
            <w:r>
              <w:t xml:space="preserve">The name of the CLIST from which interpolation takes place. </w:t>
            </w:r>
          </w:p>
        </w:tc>
      </w:tr>
      <w:tr w:rsidR="009213A8" w14:paraId="40ED059E" w14:textId="77777777" w:rsidTr="0058005F">
        <w:tc>
          <w:tcPr>
            <w:tcW w:w="2350" w:type="dxa"/>
          </w:tcPr>
          <w:p w14:paraId="3D39D242" w14:textId="77777777" w:rsidR="009213A8" w:rsidRDefault="009213A8" w:rsidP="00683AC5">
            <w:pPr>
              <w:rPr>
                <w:i/>
              </w:rPr>
            </w:pPr>
            <w:r>
              <w:rPr>
                <w:i/>
              </w:rPr>
              <w:t>source_clist; select</w:t>
            </w:r>
          </w:p>
        </w:tc>
        <w:tc>
          <w:tcPr>
            <w:tcW w:w="6893" w:type="dxa"/>
          </w:tcPr>
          <w:p w14:paraId="6E43FA7A" w14:textId="77777777" w:rsidR="009213A8" w:rsidRPr="00645469" w:rsidRDefault="009213A8" w:rsidP="00683AC5">
            <w:r>
              <w:t xml:space="preserve">A </w:t>
            </w:r>
            <w:r>
              <w:rPr>
                <w:i/>
              </w:rPr>
              <w:t>select</w:t>
            </w:r>
            <w:r>
              <w:t xml:space="preserve"> subargument of the </w:t>
            </w:r>
            <w:r w:rsidR="00625F68">
              <w:rPr>
                <w:i/>
              </w:rPr>
              <w:t>source_clist</w:t>
            </w:r>
            <w:r>
              <w:t xml:space="preserve"> argument restricts calculation of kriging factors to a subset of source CLIST elements based on a selection equation.</w:t>
            </w:r>
          </w:p>
        </w:tc>
      </w:tr>
      <w:tr w:rsidR="009213A8" w14:paraId="63CE07A5" w14:textId="77777777" w:rsidTr="0058005F">
        <w:tc>
          <w:tcPr>
            <w:tcW w:w="2350" w:type="dxa"/>
          </w:tcPr>
          <w:p w14:paraId="5FFD5C6F" w14:textId="77777777" w:rsidR="009213A8" w:rsidRDefault="009213A8" w:rsidP="00683AC5">
            <w:pPr>
              <w:rPr>
                <w:i/>
              </w:rPr>
            </w:pPr>
            <w:r>
              <w:rPr>
                <w:i/>
              </w:rPr>
              <w:t>target_clist</w:t>
            </w:r>
          </w:p>
        </w:tc>
        <w:tc>
          <w:tcPr>
            <w:tcW w:w="6893" w:type="dxa"/>
          </w:tcPr>
          <w:p w14:paraId="15CFE698" w14:textId="77777777" w:rsidR="009213A8" w:rsidRDefault="009213A8" w:rsidP="00683AC5">
            <w:r>
              <w:t>The name of the CLIST to which interpolation takes place.</w:t>
            </w:r>
          </w:p>
        </w:tc>
      </w:tr>
      <w:tr w:rsidR="009213A8" w14:paraId="14881451" w14:textId="77777777" w:rsidTr="0058005F">
        <w:tc>
          <w:tcPr>
            <w:tcW w:w="2350" w:type="dxa"/>
          </w:tcPr>
          <w:p w14:paraId="72082825" w14:textId="77777777" w:rsidR="009213A8" w:rsidRDefault="009213A8" w:rsidP="00683AC5">
            <w:pPr>
              <w:rPr>
                <w:i/>
              </w:rPr>
            </w:pPr>
            <w:r>
              <w:rPr>
                <w:i/>
              </w:rPr>
              <w:t>target_clist; select</w:t>
            </w:r>
          </w:p>
        </w:tc>
        <w:tc>
          <w:tcPr>
            <w:tcW w:w="6893" w:type="dxa"/>
          </w:tcPr>
          <w:p w14:paraId="3DF9002A" w14:textId="77777777" w:rsidR="009213A8" w:rsidRDefault="009213A8" w:rsidP="00683AC5">
            <w:r>
              <w:t xml:space="preserve">A </w:t>
            </w:r>
            <w:r>
              <w:rPr>
                <w:i/>
              </w:rPr>
              <w:t>select</w:t>
            </w:r>
            <w:r>
              <w:t xml:space="preserve"> subargument of the </w:t>
            </w:r>
            <w:r>
              <w:rPr>
                <w:i/>
              </w:rPr>
              <w:t>target_clist</w:t>
            </w:r>
            <w:r>
              <w:t xml:space="preserve"> argument restricts calculation of kriging factors to a subset of target CLIST elements based on a selection equation.</w:t>
            </w:r>
          </w:p>
        </w:tc>
      </w:tr>
      <w:tr w:rsidR="009213A8" w14:paraId="76A64FAA" w14:textId="77777777" w:rsidTr="0058005F">
        <w:tc>
          <w:tcPr>
            <w:tcW w:w="2350" w:type="dxa"/>
          </w:tcPr>
          <w:p w14:paraId="43801EB9" w14:textId="77777777" w:rsidR="009213A8" w:rsidRDefault="004A3417" w:rsidP="00683AC5">
            <w:pPr>
              <w:rPr>
                <w:i/>
              </w:rPr>
            </w:pPr>
            <w:r>
              <w:rPr>
                <w:i/>
              </w:rPr>
              <w:t>v</w:t>
            </w:r>
            <w:r w:rsidR="009213A8">
              <w:rPr>
                <w:i/>
              </w:rPr>
              <w:t>ariogram</w:t>
            </w:r>
          </w:p>
        </w:tc>
        <w:tc>
          <w:tcPr>
            <w:tcW w:w="6893" w:type="dxa"/>
          </w:tcPr>
          <w:p w14:paraId="25277AFF" w14:textId="77777777" w:rsidR="009213A8" w:rsidRDefault="009213A8" w:rsidP="00683AC5">
            <w:r>
              <w:t>The name of the variogram employed in calculation of kriging factors. Options are “spherical”, “exponential”, “gaussian” and “power”. The first two are recommended.</w:t>
            </w:r>
          </w:p>
        </w:tc>
      </w:tr>
      <w:tr w:rsidR="009213A8" w14:paraId="4B1AB4F5" w14:textId="77777777" w:rsidTr="0058005F">
        <w:tc>
          <w:tcPr>
            <w:tcW w:w="2350" w:type="dxa"/>
          </w:tcPr>
          <w:p w14:paraId="654B3473" w14:textId="77777777" w:rsidR="009213A8" w:rsidRDefault="004A3417" w:rsidP="00683AC5">
            <w:pPr>
              <w:rPr>
                <w:i/>
              </w:rPr>
            </w:pPr>
            <w:r>
              <w:rPr>
                <w:i/>
              </w:rPr>
              <w:t>k</w:t>
            </w:r>
            <w:r w:rsidR="009213A8">
              <w:rPr>
                <w:i/>
              </w:rPr>
              <w:t>riging</w:t>
            </w:r>
          </w:p>
        </w:tc>
        <w:tc>
          <w:tcPr>
            <w:tcW w:w="6893" w:type="dxa"/>
          </w:tcPr>
          <w:p w14:paraId="11281E2F" w14:textId="77777777" w:rsidR="009213A8" w:rsidRDefault="009213A8" w:rsidP="00003F63">
            <w:r>
              <w:t>The type of kriging und</w:t>
            </w:r>
            <w:r w:rsidR="004A3417">
              <w:t>ertaken. Options are “simple” and</w:t>
            </w:r>
            <w:r>
              <w:t xml:space="preserve"> “ordinary”. </w:t>
            </w:r>
          </w:p>
        </w:tc>
      </w:tr>
      <w:tr w:rsidR="009213A8" w14:paraId="2CC036C3" w14:textId="77777777" w:rsidTr="0058005F">
        <w:tc>
          <w:tcPr>
            <w:tcW w:w="2350" w:type="dxa"/>
          </w:tcPr>
          <w:p w14:paraId="5A9D0A92" w14:textId="77777777" w:rsidR="009213A8" w:rsidRDefault="004A3417" w:rsidP="00683AC5">
            <w:pPr>
              <w:rPr>
                <w:i/>
              </w:rPr>
            </w:pPr>
            <w:r>
              <w:rPr>
                <w:i/>
              </w:rPr>
              <w:t>n</w:t>
            </w:r>
            <w:r w:rsidR="009213A8">
              <w:rPr>
                <w:i/>
              </w:rPr>
              <w:t>ugget</w:t>
            </w:r>
          </w:p>
        </w:tc>
        <w:tc>
          <w:tcPr>
            <w:tcW w:w="6893" w:type="dxa"/>
          </w:tcPr>
          <w:p w14:paraId="55AB6EA3" w14:textId="77777777" w:rsidR="009213A8" w:rsidRDefault="009213A8" w:rsidP="00003F63">
            <w:r>
              <w:t>The nugget</w:t>
            </w:r>
            <w:r w:rsidR="00003F63">
              <w:t xml:space="preserve"> associated with the</w:t>
            </w:r>
            <w:r>
              <w:t xml:space="preserve"> variogram. If omitted (as is usually done) it is assumed to be zero.</w:t>
            </w:r>
          </w:p>
        </w:tc>
      </w:tr>
      <w:tr w:rsidR="009213A8" w14:paraId="4B210BD7" w14:textId="77777777" w:rsidTr="0058005F">
        <w:tc>
          <w:tcPr>
            <w:tcW w:w="2350" w:type="dxa"/>
          </w:tcPr>
          <w:p w14:paraId="65019E9F" w14:textId="77777777" w:rsidR="009213A8" w:rsidRDefault="004A3417" w:rsidP="00683AC5">
            <w:pPr>
              <w:rPr>
                <w:i/>
              </w:rPr>
            </w:pPr>
            <w:r>
              <w:rPr>
                <w:i/>
              </w:rPr>
              <w:t>s</w:t>
            </w:r>
            <w:r w:rsidR="009213A8">
              <w:rPr>
                <w:i/>
              </w:rPr>
              <w:t>ill</w:t>
            </w:r>
          </w:p>
        </w:tc>
        <w:tc>
          <w:tcPr>
            <w:tcW w:w="6893" w:type="dxa"/>
          </w:tcPr>
          <w:p w14:paraId="0A2F140E" w14:textId="77777777" w:rsidR="009213A8" w:rsidRDefault="009213A8" w:rsidP="006C51EF">
            <w:r>
              <w:t>The variogram sill. This is not required unless a</w:t>
            </w:r>
            <w:r w:rsidR="00003F63">
              <w:t xml:space="preserve"> </w:t>
            </w:r>
            <w:r w:rsidR="00003F63">
              <w:rPr>
                <w:i/>
              </w:rPr>
              <w:t>nugget</w:t>
            </w:r>
            <w:r w:rsidR="00003F63">
              <w:t xml:space="preserve"> argument is employed</w:t>
            </w:r>
            <w:r w:rsidR="006C51EF">
              <w:t>,</w:t>
            </w:r>
            <w:r w:rsidR="00003F63">
              <w:t xml:space="preserve"> as </w:t>
            </w:r>
            <w:r>
              <w:t>kriging factors are independent of the</w:t>
            </w:r>
            <w:r w:rsidR="00003F63">
              <w:t xml:space="preserve"> variogram</w:t>
            </w:r>
            <w:r>
              <w:t xml:space="preserve"> sill</w:t>
            </w:r>
            <w:r w:rsidR="00003F63">
              <w:t xml:space="preserve"> where the nugget is zero</w:t>
            </w:r>
            <w:r>
              <w:t>.</w:t>
            </w:r>
          </w:p>
        </w:tc>
      </w:tr>
      <w:tr w:rsidR="00892D0E" w14:paraId="39AB51A4" w14:textId="77777777" w:rsidTr="0058005F">
        <w:tc>
          <w:tcPr>
            <w:tcW w:w="2350" w:type="dxa"/>
          </w:tcPr>
          <w:p w14:paraId="4DD01E22" w14:textId="77777777" w:rsidR="00892D0E" w:rsidRDefault="00892D0E" w:rsidP="00683AC5">
            <w:pPr>
              <w:rPr>
                <w:i/>
              </w:rPr>
            </w:pPr>
            <w:r>
              <w:rPr>
                <w:i/>
              </w:rPr>
              <w:t>a_hmax</w:t>
            </w:r>
          </w:p>
        </w:tc>
        <w:tc>
          <w:tcPr>
            <w:tcW w:w="6893" w:type="dxa"/>
          </w:tcPr>
          <w:p w14:paraId="4420CED3" w14:textId="77777777" w:rsidR="00892D0E" w:rsidRPr="00EB766B" w:rsidRDefault="00EB766B" w:rsidP="00683AC5">
            <w:r>
              <w:t xml:space="preserve">Value of variogram </w:t>
            </w:r>
            <w:r w:rsidRPr="00EB766B">
              <w:rPr>
                <w:i/>
              </w:rPr>
              <w:t>a</w:t>
            </w:r>
            <w:r>
              <w:t xml:space="preserve"> </w:t>
            </w:r>
            <w:r w:rsidR="006C51EF">
              <w:t xml:space="preserve">parameter </w:t>
            </w:r>
            <w:r>
              <w:t xml:space="preserve">in direction of maximum horizontal </w:t>
            </w:r>
            <w:r>
              <w:rPr>
                <w:i/>
              </w:rPr>
              <w:t>a</w:t>
            </w:r>
            <w:r>
              <w:t>.</w:t>
            </w:r>
          </w:p>
        </w:tc>
      </w:tr>
      <w:tr w:rsidR="00EB766B" w14:paraId="70375CA6" w14:textId="77777777" w:rsidTr="0058005F">
        <w:tc>
          <w:tcPr>
            <w:tcW w:w="2350" w:type="dxa"/>
          </w:tcPr>
          <w:p w14:paraId="7C67C403" w14:textId="77777777" w:rsidR="00EB766B" w:rsidRDefault="00EB766B" w:rsidP="00683AC5">
            <w:pPr>
              <w:rPr>
                <w:i/>
              </w:rPr>
            </w:pPr>
            <w:r>
              <w:rPr>
                <w:i/>
              </w:rPr>
              <w:t>a_hmin</w:t>
            </w:r>
          </w:p>
        </w:tc>
        <w:tc>
          <w:tcPr>
            <w:tcW w:w="6893" w:type="dxa"/>
          </w:tcPr>
          <w:p w14:paraId="33D79336" w14:textId="77777777" w:rsidR="00EB766B" w:rsidRDefault="00EB766B" w:rsidP="00683AC5">
            <w:r>
              <w:t xml:space="preserve">Value of variogram </w:t>
            </w:r>
            <w:r w:rsidRPr="00EB766B">
              <w:rPr>
                <w:i/>
              </w:rPr>
              <w:t>a</w:t>
            </w:r>
            <w:r>
              <w:t xml:space="preserve"> </w:t>
            </w:r>
            <w:r w:rsidR="006C51EF">
              <w:t xml:space="preserve">parameter </w:t>
            </w:r>
            <w:r>
              <w:t xml:space="preserve">in direction of minimum horizontal </w:t>
            </w:r>
            <w:r w:rsidRPr="00EB766B">
              <w:rPr>
                <w:i/>
              </w:rPr>
              <w:t>a</w:t>
            </w:r>
            <w:r>
              <w:t>.</w:t>
            </w:r>
          </w:p>
        </w:tc>
      </w:tr>
      <w:tr w:rsidR="00EB766B" w14:paraId="6183A8FB" w14:textId="77777777" w:rsidTr="0058005F">
        <w:tc>
          <w:tcPr>
            <w:tcW w:w="2350" w:type="dxa"/>
          </w:tcPr>
          <w:p w14:paraId="16EA4AF0" w14:textId="77777777" w:rsidR="00EB766B" w:rsidRDefault="00EB766B" w:rsidP="00683AC5">
            <w:pPr>
              <w:rPr>
                <w:i/>
              </w:rPr>
            </w:pPr>
            <w:r>
              <w:rPr>
                <w:i/>
              </w:rPr>
              <w:t>a_vert</w:t>
            </w:r>
          </w:p>
        </w:tc>
        <w:tc>
          <w:tcPr>
            <w:tcW w:w="6893" w:type="dxa"/>
          </w:tcPr>
          <w:p w14:paraId="35498BC4" w14:textId="77777777" w:rsidR="00EB766B" w:rsidRPr="00EB766B" w:rsidRDefault="00EB766B" w:rsidP="00683AC5">
            <w:r>
              <w:t xml:space="preserve">Value of variogram </w:t>
            </w:r>
            <w:r>
              <w:rPr>
                <w:i/>
              </w:rPr>
              <w:t>a</w:t>
            </w:r>
            <w:r>
              <w:t xml:space="preserve"> </w:t>
            </w:r>
            <w:r w:rsidR="006C51EF">
              <w:t xml:space="preserve">parameter </w:t>
            </w:r>
            <w:r>
              <w:t>in vertical direction.</w:t>
            </w:r>
          </w:p>
        </w:tc>
      </w:tr>
      <w:tr w:rsidR="00B340D1" w14:paraId="43AE730F" w14:textId="77777777" w:rsidTr="0058005F">
        <w:tc>
          <w:tcPr>
            <w:tcW w:w="2350" w:type="dxa"/>
          </w:tcPr>
          <w:p w14:paraId="12F689AA" w14:textId="77777777" w:rsidR="00B340D1" w:rsidRDefault="00B340D1" w:rsidP="00683AC5">
            <w:pPr>
              <w:rPr>
                <w:i/>
              </w:rPr>
            </w:pPr>
            <w:r>
              <w:rPr>
                <w:i/>
              </w:rPr>
              <w:t>ang1</w:t>
            </w:r>
          </w:p>
        </w:tc>
        <w:tc>
          <w:tcPr>
            <w:tcW w:w="6893" w:type="dxa"/>
          </w:tcPr>
          <w:p w14:paraId="170C087D" w14:textId="77777777" w:rsidR="00B340D1" w:rsidRDefault="00B340D1" w:rsidP="00B340D1">
            <w:r>
              <w:t>Defines the angle between north and the direction of maximum horizontal anisotropy in degrees clockwise.</w:t>
            </w:r>
          </w:p>
        </w:tc>
      </w:tr>
      <w:tr w:rsidR="00B340D1" w14:paraId="75A51245" w14:textId="77777777" w:rsidTr="0058005F">
        <w:tc>
          <w:tcPr>
            <w:tcW w:w="2350" w:type="dxa"/>
          </w:tcPr>
          <w:p w14:paraId="1680E383" w14:textId="77777777" w:rsidR="00B340D1" w:rsidRDefault="00B340D1" w:rsidP="00683AC5">
            <w:pPr>
              <w:rPr>
                <w:i/>
              </w:rPr>
            </w:pPr>
            <w:r>
              <w:rPr>
                <w:i/>
              </w:rPr>
              <w:t>ang2</w:t>
            </w:r>
          </w:p>
        </w:tc>
        <w:tc>
          <w:tcPr>
            <w:tcW w:w="6893" w:type="dxa"/>
          </w:tcPr>
          <w:p w14:paraId="69A4E2FE" w14:textId="77777777" w:rsidR="00B340D1" w:rsidRDefault="00B340D1" w:rsidP="00F62403">
            <w:r>
              <w:t>Defines the</w:t>
            </w:r>
            <w:r w:rsidR="004A3417">
              <w:t xml:space="preserve"> negative of the</w:t>
            </w:r>
            <w:r>
              <w:t xml:space="preserve"> plunge of the direction of maximum anisotropy, that is the angle (positive </w:t>
            </w:r>
            <w:r w:rsidR="00F62403">
              <w:t>upwards</w:t>
            </w:r>
            <w:r>
              <w:t xml:space="preserve">) between horizontal (in the direction defined by </w:t>
            </w:r>
            <w:r w:rsidRPr="00B340D1">
              <w:rPr>
                <w:i/>
              </w:rPr>
              <w:t>ang1</w:t>
            </w:r>
            <w:r>
              <w:t>) and the direction of actual maximum anisotropy.</w:t>
            </w:r>
          </w:p>
        </w:tc>
      </w:tr>
      <w:tr w:rsidR="00B340D1" w14:paraId="3CDE0E5C" w14:textId="77777777" w:rsidTr="0058005F">
        <w:tc>
          <w:tcPr>
            <w:tcW w:w="2350" w:type="dxa"/>
          </w:tcPr>
          <w:p w14:paraId="58BAE5C3" w14:textId="77777777" w:rsidR="00B340D1" w:rsidRDefault="00B340D1" w:rsidP="00683AC5">
            <w:pPr>
              <w:rPr>
                <w:i/>
              </w:rPr>
            </w:pPr>
            <w:r>
              <w:rPr>
                <w:i/>
              </w:rPr>
              <w:t>ang3</w:t>
            </w:r>
          </w:p>
        </w:tc>
        <w:tc>
          <w:tcPr>
            <w:tcW w:w="6893" w:type="dxa"/>
          </w:tcPr>
          <w:p w14:paraId="150D5E0E" w14:textId="77777777" w:rsidR="00B340D1" w:rsidRDefault="00B340D1" w:rsidP="00003F63">
            <w:r>
              <w:t>To quote Deutsch and Journel (1998) - “</w:t>
            </w:r>
            <w:r w:rsidRPr="00B340D1">
              <w:rPr>
                <w:i/>
              </w:rPr>
              <w:t>ang3</w:t>
            </w:r>
            <w:r w:rsidR="004A3417">
              <w:t xml:space="preserve"> leaves the principal direction</w:t>
            </w:r>
            <w:r>
              <w:t xml:space="preserve"> defined by </w:t>
            </w:r>
            <w:r w:rsidRPr="00B340D1">
              <w:rPr>
                <w:i/>
              </w:rPr>
              <w:t>ang1</w:t>
            </w:r>
            <w:r>
              <w:t xml:space="preserve"> and </w:t>
            </w:r>
            <w:r w:rsidRPr="00B340D1">
              <w:rPr>
                <w:i/>
              </w:rPr>
              <w:t>ang2</w:t>
            </w:r>
            <w:r>
              <w:t xml:space="preserve"> unchanged. The two directions orthogonal to that principal direction are rotated clockwise relative to the principal direction when looking toward the origin.” In the vast majority of cases </w:t>
            </w:r>
            <w:r w:rsidRPr="00B340D1">
              <w:rPr>
                <w:i/>
              </w:rPr>
              <w:t>ang3</w:t>
            </w:r>
            <w:r>
              <w:t xml:space="preserve"> should be set to zero. This is its default value if this argument is omitted.</w:t>
            </w:r>
          </w:p>
        </w:tc>
      </w:tr>
      <w:tr w:rsidR="009213A8" w14:paraId="604BB3A3" w14:textId="77777777" w:rsidTr="0058005F">
        <w:tc>
          <w:tcPr>
            <w:tcW w:w="2350" w:type="dxa"/>
          </w:tcPr>
          <w:p w14:paraId="2DD9C002" w14:textId="77777777" w:rsidR="009213A8" w:rsidRDefault="009213A8" w:rsidP="00B340D1">
            <w:pPr>
              <w:rPr>
                <w:i/>
              </w:rPr>
            </w:pPr>
            <w:r>
              <w:rPr>
                <w:i/>
              </w:rPr>
              <w:lastRenderedPageBreak/>
              <w:t>search_rad</w:t>
            </w:r>
            <w:r w:rsidR="00B340D1">
              <w:rPr>
                <w:i/>
              </w:rPr>
              <w:t>_max_hdir</w:t>
            </w:r>
          </w:p>
        </w:tc>
        <w:tc>
          <w:tcPr>
            <w:tcW w:w="6893" w:type="dxa"/>
          </w:tcPr>
          <w:p w14:paraId="15A7C560" w14:textId="77777777" w:rsidR="009213A8" w:rsidRDefault="008366E6" w:rsidP="00683AC5">
            <w:r>
              <w:t>Search radius in direction of maximum horizontal elongation.</w:t>
            </w:r>
          </w:p>
        </w:tc>
      </w:tr>
      <w:tr w:rsidR="008366E6" w14:paraId="1677319D" w14:textId="77777777" w:rsidTr="0058005F">
        <w:tc>
          <w:tcPr>
            <w:tcW w:w="2350" w:type="dxa"/>
          </w:tcPr>
          <w:p w14:paraId="53376428" w14:textId="77777777" w:rsidR="008366E6" w:rsidRDefault="008366E6" w:rsidP="00683AC5">
            <w:pPr>
              <w:rPr>
                <w:i/>
              </w:rPr>
            </w:pPr>
            <w:r>
              <w:rPr>
                <w:i/>
              </w:rPr>
              <w:t>search_rad_min_hdir</w:t>
            </w:r>
          </w:p>
        </w:tc>
        <w:tc>
          <w:tcPr>
            <w:tcW w:w="6893" w:type="dxa"/>
          </w:tcPr>
          <w:p w14:paraId="0F0A3A9C" w14:textId="77777777" w:rsidR="008366E6" w:rsidRDefault="008366E6" w:rsidP="00683AC5">
            <w:r>
              <w:t>Search radius in direction of minimum horizontal elongation.</w:t>
            </w:r>
          </w:p>
        </w:tc>
      </w:tr>
      <w:tr w:rsidR="008366E6" w14:paraId="0E3C9985" w14:textId="77777777" w:rsidTr="0058005F">
        <w:tc>
          <w:tcPr>
            <w:tcW w:w="2350" w:type="dxa"/>
          </w:tcPr>
          <w:p w14:paraId="75B71DB0" w14:textId="77777777" w:rsidR="008366E6" w:rsidRDefault="008366E6" w:rsidP="00683AC5">
            <w:pPr>
              <w:rPr>
                <w:i/>
              </w:rPr>
            </w:pPr>
            <w:r>
              <w:rPr>
                <w:i/>
              </w:rPr>
              <w:t>search_rad_vert</w:t>
            </w:r>
          </w:p>
        </w:tc>
        <w:tc>
          <w:tcPr>
            <w:tcW w:w="6893" w:type="dxa"/>
          </w:tcPr>
          <w:p w14:paraId="0CFAD7FC" w14:textId="77777777" w:rsidR="008366E6" w:rsidRDefault="0058005F" w:rsidP="00683AC5">
            <w:r>
              <w:t>Search radius in vertical direction.</w:t>
            </w:r>
          </w:p>
        </w:tc>
      </w:tr>
      <w:tr w:rsidR="009213A8" w14:paraId="5C3219FE" w14:textId="77777777" w:rsidTr="0058005F">
        <w:tc>
          <w:tcPr>
            <w:tcW w:w="2350" w:type="dxa"/>
          </w:tcPr>
          <w:p w14:paraId="45DA34EB" w14:textId="77777777" w:rsidR="009213A8" w:rsidRDefault="009213A8" w:rsidP="00683AC5">
            <w:pPr>
              <w:rPr>
                <w:i/>
              </w:rPr>
            </w:pPr>
            <w:r>
              <w:rPr>
                <w:i/>
              </w:rPr>
              <w:t>max_points</w:t>
            </w:r>
          </w:p>
        </w:tc>
        <w:tc>
          <w:tcPr>
            <w:tcW w:w="6893" w:type="dxa"/>
          </w:tcPr>
          <w:p w14:paraId="5F2CFEA6" w14:textId="77777777" w:rsidR="009213A8" w:rsidRPr="00AD69FC" w:rsidRDefault="009213A8" w:rsidP="00193D2F">
            <w:r>
              <w:t>Regardless of the search radius, interpolation factors</w:t>
            </w:r>
            <w:r w:rsidR="00193D2F">
              <w:t xml:space="preserve"> associated with a particular target CLIST element</w:t>
            </w:r>
            <w:r>
              <w:t xml:space="preserve"> will be calculated for no more than the </w:t>
            </w:r>
            <w:r>
              <w:rPr>
                <w:i/>
              </w:rPr>
              <w:t>max_points</w:t>
            </w:r>
            <w:r>
              <w:t xml:space="preserve"> closest source CLIST element</w:t>
            </w:r>
            <w:r w:rsidR="006C51EF">
              <w:t>s</w:t>
            </w:r>
            <w:r>
              <w:t>.</w:t>
            </w:r>
          </w:p>
        </w:tc>
      </w:tr>
      <w:tr w:rsidR="009213A8" w14:paraId="7F9B3A46" w14:textId="77777777" w:rsidTr="0058005F">
        <w:tc>
          <w:tcPr>
            <w:tcW w:w="2350" w:type="dxa"/>
          </w:tcPr>
          <w:p w14:paraId="091C1080" w14:textId="77777777" w:rsidR="009213A8" w:rsidRDefault="009213A8" w:rsidP="00683AC5">
            <w:pPr>
              <w:rPr>
                <w:i/>
              </w:rPr>
            </w:pPr>
            <w:r>
              <w:rPr>
                <w:i/>
              </w:rPr>
              <w:t>min_points</w:t>
            </w:r>
          </w:p>
        </w:tc>
        <w:tc>
          <w:tcPr>
            <w:tcW w:w="6893" w:type="dxa"/>
          </w:tcPr>
          <w:p w14:paraId="14B1AF35" w14:textId="77777777" w:rsidR="009213A8" w:rsidRPr="00AD69FC" w:rsidRDefault="009213A8" w:rsidP="0058005F">
            <w:r>
              <w:t>The minimum number of source CLIST elements which must be included in the</w:t>
            </w:r>
            <w:r w:rsidR="0058005F">
              <w:rPr>
                <w:i/>
              </w:rPr>
              <w:t xml:space="preserve"> </w:t>
            </w:r>
            <w:r w:rsidR="0058005F" w:rsidRPr="0058005F">
              <w:t>search volume</w:t>
            </w:r>
            <w:r w:rsidR="0058005F">
              <w:t xml:space="preserve"> (defined by the three search radii)</w:t>
            </w:r>
            <w:r>
              <w:t xml:space="preserve"> centred on any target CLIST element. If the search </w:t>
            </w:r>
            <w:r w:rsidR="0058005F">
              <w:t>volume</w:t>
            </w:r>
            <w:r>
              <w:t xml:space="preserve"> is not large enough to include this number of source CLIST elements, PLPROC will report an error condition</w:t>
            </w:r>
            <w:r w:rsidR="004A3417">
              <w:t xml:space="preserve"> and then cease execution</w:t>
            </w:r>
            <w:r>
              <w:t>.</w:t>
            </w:r>
          </w:p>
        </w:tc>
      </w:tr>
    </w:tbl>
    <w:p w14:paraId="01178E36" w14:textId="77777777" w:rsidR="0058005F" w:rsidRDefault="0058005F" w:rsidP="0058005F">
      <w:pPr>
        <w:pStyle w:val="Heading2"/>
      </w:pPr>
      <w:bookmarkStart w:id="3517" w:name="_Toc315355578"/>
      <w:bookmarkStart w:id="3518" w:name="_Toc315860256"/>
      <w:bookmarkStart w:id="3519" w:name="_Toc316300852"/>
      <w:bookmarkStart w:id="3520" w:name="_Toc316536682"/>
      <w:bookmarkStart w:id="3521" w:name="_Toc316626690"/>
      <w:bookmarkStart w:id="3522" w:name="_Toc317019939"/>
      <w:bookmarkStart w:id="3523" w:name="_Toc318442384"/>
      <w:bookmarkStart w:id="3524" w:name="_Toc327823092"/>
      <w:bookmarkStart w:id="3525" w:name="_Toc336995643"/>
      <w:bookmarkStart w:id="3526" w:name="_Toc357335381"/>
      <w:bookmarkStart w:id="3527" w:name="_Toc357335695"/>
      <w:bookmarkStart w:id="3528" w:name="_Toc376852084"/>
      <w:bookmarkStart w:id="3529" w:name="_Toc376852443"/>
      <w:bookmarkStart w:id="3530" w:name="_Toc407792057"/>
      <w:bookmarkStart w:id="3531" w:name="_Toc417216453"/>
      <w:bookmarkStart w:id="3532" w:name="_Toc417216824"/>
      <w:bookmarkStart w:id="3533" w:name="_Toc417398441"/>
      <w:bookmarkStart w:id="3534" w:name="_Toc417622814"/>
      <w:bookmarkStart w:id="3535" w:name="_Toc418019359"/>
      <w:bookmarkStart w:id="3536" w:name="_Toc418697716"/>
      <w:bookmarkStart w:id="3537" w:name="_Toc418769245"/>
      <w:bookmarkStart w:id="3538" w:name="_Toc419216160"/>
      <w:bookmarkStart w:id="3539" w:name="_Toc421585633"/>
      <w:bookmarkStart w:id="3540" w:name="_Toc421866007"/>
      <w:bookmarkStart w:id="3541" w:name="_Toc422469085"/>
      <w:bookmarkStart w:id="3542" w:name="_Toc422985105"/>
      <w:bookmarkStart w:id="3543" w:name="_Toc423029461"/>
      <w:bookmarkStart w:id="3544" w:name="_Toc423173187"/>
      <w:bookmarkStart w:id="3545" w:name="_Toc423264186"/>
      <w:bookmarkStart w:id="3546" w:name="_Toc423435418"/>
      <w:bookmarkStart w:id="3547" w:name="_Toc426572392"/>
      <w:bookmarkStart w:id="3548" w:name="_Toc428082703"/>
      <w:bookmarkStart w:id="3549" w:name="_Toc428083169"/>
      <w:bookmarkStart w:id="3550" w:name="_Toc431792390"/>
      <w:bookmarkStart w:id="3551" w:name="_Toc433361922"/>
      <w:bookmarkStart w:id="3552" w:name="_Toc433620846"/>
      <w:bookmarkStart w:id="3553" w:name="_Toc523916510"/>
      <w:bookmarkStart w:id="3554" w:name="_Toc61612709"/>
      <w:r>
        <w:t>Discussion</w:t>
      </w:r>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p>
    <w:p w14:paraId="7FB76DFA" w14:textId="77777777" w:rsidR="004A4D54" w:rsidRDefault="004A4D54" w:rsidP="004A4D54">
      <w:pPr>
        <w:pStyle w:val="Heading3"/>
      </w:pPr>
      <w:bookmarkStart w:id="3555" w:name="_Toc315860257"/>
      <w:bookmarkStart w:id="3556" w:name="_Toc316300853"/>
      <w:bookmarkStart w:id="3557" w:name="_Toc316536683"/>
      <w:bookmarkStart w:id="3558" w:name="_Toc316626691"/>
      <w:bookmarkStart w:id="3559" w:name="_Toc317019940"/>
      <w:bookmarkStart w:id="3560" w:name="_Toc318442385"/>
      <w:bookmarkStart w:id="3561" w:name="_Toc327823093"/>
      <w:bookmarkStart w:id="3562" w:name="_Toc336995644"/>
      <w:bookmarkStart w:id="3563" w:name="_Toc357335382"/>
      <w:bookmarkStart w:id="3564" w:name="_Toc376852085"/>
      <w:bookmarkStart w:id="3565" w:name="_Toc376852444"/>
      <w:bookmarkStart w:id="3566" w:name="_Toc407792058"/>
      <w:bookmarkStart w:id="3567" w:name="_Toc417216454"/>
      <w:bookmarkStart w:id="3568" w:name="_Toc417216825"/>
      <w:bookmarkStart w:id="3569" w:name="_Toc417398442"/>
      <w:bookmarkStart w:id="3570" w:name="_Toc417622815"/>
      <w:bookmarkStart w:id="3571" w:name="_Toc418019360"/>
      <w:bookmarkStart w:id="3572" w:name="_Toc418697717"/>
      <w:bookmarkStart w:id="3573" w:name="_Toc418769246"/>
      <w:bookmarkStart w:id="3574" w:name="_Toc419216161"/>
      <w:bookmarkStart w:id="3575" w:name="_Toc421585634"/>
      <w:bookmarkStart w:id="3576" w:name="_Toc421866008"/>
      <w:bookmarkStart w:id="3577" w:name="_Toc422469086"/>
      <w:bookmarkStart w:id="3578" w:name="_Toc422985106"/>
      <w:bookmarkStart w:id="3579" w:name="_Toc423029462"/>
      <w:bookmarkStart w:id="3580" w:name="_Toc423173188"/>
      <w:bookmarkStart w:id="3581" w:name="_Toc423264187"/>
      <w:bookmarkStart w:id="3582" w:name="_Toc423435419"/>
      <w:bookmarkStart w:id="3583" w:name="_Toc426572393"/>
      <w:bookmarkStart w:id="3584" w:name="_Toc428082704"/>
      <w:r>
        <w:t>Variograms</w:t>
      </w:r>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p>
    <w:p w14:paraId="3B031126" w14:textId="77777777" w:rsidR="00047FC1" w:rsidRDefault="0058005F" w:rsidP="0058005F">
      <w:r>
        <w:t xml:space="preserve">Equations for the four types of variogram supported by the </w:t>
      </w:r>
      <w:r w:rsidR="004430AC">
        <w:rPr>
          <w:i/>
        </w:rPr>
        <w:t>calc_</w:t>
      </w:r>
      <w:r>
        <w:rPr>
          <w:i/>
        </w:rPr>
        <w:t>kriging_factors_3d()</w:t>
      </w:r>
      <w:r>
        <w:t xml:space="preserve"> function are provided in documentation </w:t>
      </w:r>
      <w:r w:rsidR="00193D2F">
        <w:t>of</w:t>
      </w:r>
      <w:r>
        <w:t xml:space="preserve"> the </w:t>
      </w:r>
      <w:r w:rsidR="004430AC">
        <w:rPr>
          <w:i/>
        </w:rPr>
        <w:t>calc_</w:t>
      </w:r>
      <w:r>
        <w:rPr>
          <w:i/>
        </w:rPr>
        <w:t>kriging_fators_2d</w:t>
      </w:r>
      <w:r w:rsidR="00193D2F">
        <w:rPr>
          <w:i/>
        </w:rPr>
        <w:t>()</w:t>
      </w:r>
      <w:r>
        <w:t xml:space="preserve"> function.</w:t>
      </w:r>
    </w:p>
    <w:p w14:paraId="7FB5B172" w14:textId="77777777" w:rsidR="004A4D54" w:rsidRDefault="004A4D54" w:rsidP="004A4D54">
      <w:pPr>
        <w:pStyle w:val="Heading3"/>
      </w:pPr>
      <w:bookmarkStart w:id="3585" w:name="_Toc315860258"/>
      <w:bookmarkStart w:id="3586" w:name="_Toc316300854"/>
      <w:bookmarkStart w:id="3587" w:name="_Toc316536684"/>
      <w:bookmarkStart w:id="3588" w:name="_Toc316626692"/>
      <w:bookmarkStart w:id="3589" w:name="_Toc317019941"/>
      <w:bookmarkStart w:id="3590" w:name="_Toc318442386"/>
      <w:bookmarkStart w:id="3591" w:name="_Toc327823094"/>
      <w:bookmarkStart w:id="3592" w:name="_Toc336995645"/>
      <w:bookmarkStart w:id="3593" w:name="_Toc357335383"/>
      <w:bookmarkStart w:id="3594" w:name="_Toc376852086"/>
      <w:bookmarkStart w:id="3595" w:name="_Toc376852445"/>
      <w:bookmarkStart w:id="3596" w:name="_Toc407792059"/>
      <w:bookmarkStart w:id="3597" w:name="_Toc417216455"/>
      <w:bookmarkStart w:id="3598" w:name="_Toc417216826"/>
      <w:bookmarkStart w:id="3599" w:name="_Toc417398443"/>
      <w:bookmarkStart w:id="3600" w:name="_Toc417622816"/>
      <w:bookmarkStart w:id="3601" w:name="_Toc418019361"/>
      <w:bookmarkStart w:id="3602" w:name="_Toc418697718"/>
      <w:bookmarkStart w:id="3603" w:name="_Toc418769247"/>
      <w:bookmarkStart w:id="3604" w:name="_Toc419216162"/>
      <w:bookmarkStart w:id="3605" w:name="_Toc421585635"/>
      <w:bookmarkStart w:id="3606" w:name="_Toc421866009"/>
      <w:bookmarkStart w:id="3607" w:name="_Toc422469087"/>
      <w:bookmarkStart w:id="3608" w:name="_Toc422985107"/>
      <w:bookmarkStart w:id="3609" w:name="_Toc423029463"/>
      <w:bookmarkStart w:id="3610" w:name="_Toc423173189"/>
      <w:bookmarkStart w:id="3611" w:name="_Toc423264188"/>
      <w:bookmarkStart w:id="3612" w:name="_Toc423435420"/>
      <w:bookmarkStart w:id="3613" w:name="_Toc426572394"/>
      <w:bookmarkStart w:id="3614" w:name="_Toc428082705"/>
      <w:r>
        <w:t>Simple and ordinary kriging</w:t>
      </w:r>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p>
    <w:p w14:paraId="78657007" w14:textId="77777777" w:rsidR="004A4D54" w:rsidRPr="0058005F" w:rsidRDefault="004A4D54" w:rsidP="004A4D54">
      <w:r>
        <w:t xml:space="preserve">Simple kriging requires that a mean value for the interpolated variable be supplied. As kriging factors are independent of this variable, function </w:t>
      </w:r>
      <w:r w:rsidR="006C51EF">
        <w:rPr>
          <w:i/>
        </w:rPr>
        <w:t>calc_kriging_factors_3</w:t>
      </w:r>
      <w:r>
        <w:rPr>
          <w:i/>
        </w:rPr>
        <w:t>d()</w:t>
      </w:r>
      <w:r>
        <w:t xml:space="preserve"> does not require it. Instead it is </w:t>
      </w:r>
      <w:r w:rsidR="00193D2F">
        <w:t>provided</w:t>
      </w:r>
      <w:r>
        <w:t xml:space="preserve"> to function </w:t>
      </w:r>
      <w:r>
        <w:rPr>
          <w:i/>
        </w:rPr>
        <w:t>krige_using_file()</w:t>
      </w:r>
      <w:r>
        <w:t xml:space="preserve"> which uses</w:t>
      </w:r>
      <w:r w:rsidR="00193D2F">
        <w:t xml:space="preserve"> kriging factors computed by </w:t>
      </w:r>
      <w:r w:rsidR="00193D2F" w:rsidRPr="00193D2F">
        <w:rPr>
          <w:i/>
        </w:rPr>
        <w:t>calc_kriging_factors_3d()</w:t>
      </w:r>
      <w:r>
        <w:t xml:space="preserve"> together with source PLIST data to calculate interpolated values for target PLIST</w:t>
      </w:r>
      <w:r w:rsidR="00193D2F">
        <w:t xml:space="preserve"> elements</w:t>
      </w:r>
      <w:r>
        <w:t>.</w:t>
      </w:r>
    </w:p>
    <w:p w14:paraId="6687A212" w14:textId="77777777" w:rsidR="009213A8" w:rsidRDefault="00522760" w:rsidP="00522760">
      <w:pPr>
        <w:pStyle w:val="Heading2"/>
      </w:pPr>
      <w:bookmarkStart w:id="3615" w:name="_Toc315355579"/>
      <w:bookmarkStart w:id="3616" w:name="_Toc315860259"/>
      <w:bookmarkStart w:id="3617" w:name="_Toc316300855"/>
      <w:bookmarkStart w:id="3618" w:name="_Toc316536685"/>
      <w:bookmarkStart w:id="3619" w:name="_Toc316626693"/>
      <w:bookmarkStart w:id="3620" w:name="_Toc317019942"/>
      <w:bookmarkStart w:id="3621" w:name="_Toc318442387"/>
      <w:bookmarkStart w:id="3622" w:name="_Toc327823095"/>
      <w:bookmarkStart w:id="3623" w:name="_Toc336995646"/>
      <w:bookmarkStart w:id="3624" w:name="_Toc357335384"/>
      <w:bookmarkStart w:id="3625" w:name="_Toc357335696"/>
      <w:bookmarkStart w:id="3626" w:name="_Toc376852087"/>
      <w:bookmarkStart w:id="3627" w:name="_Toc376852446"/>
      <w:bookmarkStart w:id="3628" w:name="_Toc407792060"/>
      <w:bookmarkStart w:id="3629" w:name="_Toc417216456"/>
      <w:bookmarkStart w:id="3630" w:name="_Toc417216827"/>
      <w:bookmarkStart w:id="3631" w:name="_Toc417398444"/>
      <w:bookmarkStart w:id="3632" w:name="_Toc417622817"/>
      <w:bookmarkStart w:id="3633" w:name="_Toc418019362"/>
      <w:bookmarkStart w:id="3634" w:name="_Toc418697719"/>
      <w:bookmarkStart w:id="3635" w:name="_Toc418769248"/>
      <w:bookmarkStart w:id="3636" w:name="_Toc419216163"/>
      <w:bookmarkStart w:id="3637" w:name="_Toc421585636"/>
      <w:bookmarkStart w:id="3638" w:name="_Toc421866010"/>
      <w:bookmarkStart w:id="3639" w:name="_Toc422469088"/>
      <w:bookmarkStart w:id="3640" w:name="_Toc422985108"/>
      <w:bookmarkStart w:id="3641" w:name="_Toc423029464"/>
      <w:bookmarkStart w:id="3642" w:name="_Toc423173190"/>
      <w:bookmarkStart w:id="3643" w:name="_Toc423264189"/>
      <w:bookmarkStart w:id="3644" w:name="_Toc423435421"/>
      <w:bookmarkStart w:id="3645" w:name="_Toc426572395"/>
      <w:bookmarkStart w:id="3646" w:name="_Toc428082706"/>
      <w:bookmarkStart w:id="3647" w:name="_Toc428083170"/>
      <w:bookmarkStart w:id="3648" w:name="_Toc431792391"/>
      <w:bookmarkStart w:id="3649" w:name="_Toc433361923"/>
      <w:bookmarkStart w:id="3650" w:name="_Toc433620847"/>
      <w:bookmarkStart w:id="3651" w:name="_Toc523916511"/>
      <w:bookmarkStart w:id="3652" w:name="_Toc61612710"/>
      <w:r>
        <w:t>Examples</w:t>
      </w:r>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p>
    <w:p w14:paraId="7C616B2C" w14:textId="77777777" w:rsidR="00522760" w:rsidRDefault="00522760" w:rsidP="00522760">
      <w:pPr>
        <w:pStyle w:val="Heading3"/>
      </w:pPr>
      <w:bookmarkStart w:id="3653" w:name="_Toc315355580"/>
      <w:bookmarkStart w:id="3654" w:name="_Toc315860260"/>
      <w:bookmarkStart w:id="3655" w:name="_Toc316300856"/>
      <w:bookmarkStart w:id="3656" w:name="_Toc316536686"/>
      <w:bookmarkStart w:id="3657" w:name="_Toc316626694"/>
      <w:bookmarkStart w:id="3658" w:name="_Toc317019943"/>
      <w:bookmarkStart w:id="3659" w:name="_Toc318442388"/>
      <w:bookmarkStart w:id="3660" w:name="_Toc327823096"/>
      <w:bookmarkStart w:id="3661" w:name="_Toc336995647"/>
      <w:bookmarkStart w:id="3662" w:name="_Toc357335385"/>
      <w:bookmarkStart w:id="3663" w:name="_Toc376852088"/>
      <w:bookmarkStart w:id="3664" w:name="_Toc376852447"/>
      <w:bookmarkStart w:id="3665" w:name="_Toc407792061"/>
      <w:bookmarkStart w:id="3666" w:name="_Toc417216457"/>
      <w:bookmarkStart w:id="3667" w:name="_Toc417216828"/>
      <w:bookmarkStart w:id="3668" w:name="_Toc417398445"/>
      <w:bookmarkStart w:id="3669" w:name="_Toc417622818"/>
      <w:bookmarkStart w:id="3670" w:name="_Toc418019363"/>
      <w:bookmarkStart w:id="3671" w:name="_Toc418697720"/>
      <w:bookmarkStart w:id="3672" w:name="_Toc418769249"/>
      <w:bookmarkStart w:id="3673" w:name="_Toc419216164"/>
      <w:bookmarkStart w:id="3674" w:name="_Toc421585637"/>
      <w:bookmarkStart w:id="3675" w:name="_Toc421866011"/>
      <w:bookmarkStart w:id="3676" w:name="_Toc422469089"/>
      <w:bookmarkStart w:id="3677" w:name="_Toc422985109"/>
      <w:bookmarkStart w:id="3678" w:name="_Toc423029465"/>
      <w:bookmarkStart w:id="3679" w:name="_Toc423173191"/>
      <w:bookmarkStart w:id="3680" w:name="_Toc423264190"/>
      <w:bookmarkStart w:id="3681" w:name="_Toc423435422"/>
      <w:bookmarkStart w:id="3682" w:name="_Toc426572396"/>
      <w:bookmarkStart w:id="3683" w:name="_Toc428082707"/>
      <w:r>
        <w:t>Example 1</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p>
    <w:p w14:paraId="405960A2"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calc_kriging_factors_3d(target_clist=</w:t>
      </w:r>
      <w:r w:rsidR="00683AC5">
        <w:rPr>
          <w:rFonts w:ascii="Courier New" w:hAnsi="Courier New" w:cs="Courier New"/>
          <w:sz w:val="20"/>
        </w:rPr>
        <w:t>model_nodes</w:t>
      </w:r>
      <w:r w:rsidRPr="00D22C94">
        <w:rPr>
          <w:rFonts w:ascii="Courier New" w:hAnsi="Courier New" w:cs="Courier New"/>
          <w:sz w:val="20"/>
        </w:rPr>
        <w:t>,                   &amp;</w:t>
      </w:r>
    </w:p>
    <w:p w14:paraId="3FDD0530"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source_clist=</w:t>
      </w:r>
      <w:r w:rsidR="00683AC5">
        <w:rPr>
          <w:rFonts w:ascii="Courier New" w:hAnsi="Courier New" w:cs="Courier New"/>
          <w:sz w:val="20"/>
        </w:rPr>
        <w:t>pilot_points</w:t>
      </w:r>
      <w:r w:rsidRPr="00D22C94">
        <w:rPr>
          <w:rFonts w:ascii="Courier New" w:hAnsi="Courier New" w:cs="Courier New"/>
          <w:sz w:val="20"/>
        </w:rPr>
        <w:t>,                  &amp;</w:t>
      </w:r>
    </w:p>
    <w:p w14:paraId="1D1CD037"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file='fac1.dat',                            &amp;</w:t>
      </w:r>
    </w:p>
    <w:p w14:paraId="756C9649"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w:t>
      </w:r>
      <w:r w:rsidR="00683AC5">
        <w:rPr>
          <w:rFonts w:ascii="Courier New" w:hAnsi="Courier New" w:cs="Courier New"/>
          <w:sz w:val="20"/>
        </w:rPr>
        <w:t xml:space="preserve">         variogram=exponential</w:t>
      </w:r>
      <w:r w:rsidRPr="00D22C94">
        <w:rPr>
          <w:rFonts w:ascii="Courier New" w:hAnsi="Courier New" w:cs="Courier New"/>
          <w:sz w:val="20"/>
        </w:rPr>
        <w:t xml:space="preserve">,                   </w:t>
      </w:r>
      <w:r w:rsidR="00683AC5">
        <w:rPr>
          <w:rFonts w:ascii="Courier New" w:hAnsi="Courier New" w:cs="Courier New"/>
          <w:sz w:val="20"/>
        </w:rPr>
        <w:t xml:space="preserve">  </w:t>
      </w:r>
      <w:r w:rsidRPr="00D22C94">
        <w:rPr>
          <w:rFonts w:ascii="Courier New" w:hAnsi="Courier New" w:cs="Courier New"/>
          <w:sz w:val="20"/>
        </w:rPr>
        <w:t xml:space="preserve"> &amp;</w:t>
      </w:r>
    </w:p>
    <w:p w14:paraId="61CE5339"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a_hmax=50000,a_hmin=20000,a_vert=500,       &amp;</w:t>
      </w:r>
    </w:p>
    <w:p w14:paraId="435B9057"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ang1=45,ang2=20</w:t>
      </w:r>
      <w:r w:rsidR="00683AC5">
        <w:rPr>
          <w:rFonts w:ascii="Courier New" w:hAnsi="Courier New" w:cs="Courier New"/>
          <w:sz w:val="20"/>
        </w:rPr>
        <w:t>,</w:t>
      </w:r>
      <w:r w:rsidRPr="00D22C94">
        <w:rPr>
          <w:rFonts w:ascii="Courier New" w:hAnsi="Courier New" w:cs="Courier New"/>
          <w:sz w:val="20"/>
        </w:rPr>
        <w:t xml:space="preserve">                            &amp;</w:t>
      </w:r>
    </w:p>
    <w:p w14:paraId="2ABD4342" w14:textId="77777777" w:rsidR="00D22C94" w:rsidRPr="00D22C94"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w:t>
      </w:r>
      <w:r w:rsidR="00683AC5">
        <w:rPr>
          <w:rFonts w:ascii="Courier New" w:hAnsi="Courier New" w:cs="Courier New"/>
          <w:sz w:val="20"/>
        </w:rPr>
        <w:t xml:space="preserve">              kriging=ordinary</w:t>
      </w:r>
      <w:r w:rsidRPr="00D22C94">
        <w:rPr>
          <w:rFonts w:ascii="Courier New" w:hAnsi="Courier New" w:cs="Courier New"/>
          <w:sz w:val="20"/>
        </w:rPr>
        <w:t xml:space="preserve">,             </w:t>
      </w:r>
      <w:r w:rsidR="00683AC5">
        <w:rPr>
          <w:rFonts w:ascii="Courier New" w:hAnsi="Courier New" w:cs="Courier New"/>
          <w:sz w:val="20"/>
        </w:rPr>
        <w:t xml:space="preserve">    </w:t>
      </w:r>
      <w:r w:rsidRPr="00D22C94">
        <w:rPr>
          <w:rFonts w:ascii="Courier New" w:hAnsi="Courier New" w:cs="Courier New"/>
          <w:sz w:val="20"/>
        </w:rPr>
        <w:t xml:space="preserve">          &amp;</w:t>
      </w:r>
    </w:p>
    <w:p w14:paraId="39C9F2CD" w14:textId="77777777" w:rsidR="00683AC5"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search_rad_max_hdir=1e</w:t>
      </w:r>
      <w:r w:rsidR="00F856EA">
        <w:rPr>
          <w:rFonts w:ascii="Courier New" w:hAnsi="Courier New" w:cs="Courier New"/>
          <w:sz w:val="20"/>
        </w:rPr>
        <w:t>15</w:t>
      </w:r>
      <w:r w:rsidRPr="00D22C94">
        <w:rPr>
          <w:rFonts w:ascii="Courier New" w:hAnsi="Courier New" w:cs="Courier New"/>
          <w:sz w:val="20"/>
        </w:rPr>
        <w:t>,</w:t>
      </w:r>
      <w:r w:rsidR="00683AC5">
        <w:rPr>
          <w:rFonts w:ascii="Courier New" w:hAnsi="Courier New" w:cs="Courier New"/>
          <w:sz w:val="20"/>
        </w:rPr>
        <w:t xml:space="preserve">                   &amp;</w:t>
      </w:r>
    </w:p>
    <w:p w14:paraId="13746251" w14:textId="77777777" w:rsidR="00683AC5"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00D22C94" w:rsidRPr="00D22C94">
        <w:rPr>
          <w:rFonts w:ascii="Courier New" w:hAnsi="Courier New" w:cs="Courier New"/>
          <w:sz w:val="20"/>
        </w:rPr>
        <w:t>search_rad_min_hdir=1e</w:t>
      </w:r>
      <w:r w:rsidR="00F856EA">
        <w:rPr>
          <w:rFonts w:ascii="Courier New" w:hAnsi="Courier New" w:cs="Courier New"/>
          <w:sz w:val="20"/>
        </w:rPr>
        <w:t>15</w:t>
      </w:r>
      <w:r w:rsidR="00D22C94" w:rsidRPr="00D22C94">
        <w:rPr>
          <w:rFonts w:ascii="Courier New" w:hAnsi="Courier New" w:cs="Courier New"/>
          <w:sz w:val="20"/>
        </w:rPr>
        <w:t>,</w:t>
      </w:r>
      <w:r w:rsidR="006C51EF">
        <w:rPr>
          <w:rFonts w:ascii="Courier New" w:hAnsi="Courier New" w:cs="Courier New"/>
          <w:sz w:val="20"/>
        </w:rPr>
        <w:t xml:space="preserve">  </w:t>
      </w:r>
      <w:r>
        <w:rPr>
          <w:rFonts w:ascii="Courier New" w:hAnsi="Courier New" w:cs="Courier New"/>
          <w:sz w:val="20"/>
        </w:rPr>
        <w:t xml:space="preserve">                 &amp;</w:t>
      </w:r>
    </w:p>
    <w:p w14:paraId="72EC679C" w14:textId="77777777" w:rsidR="00D22C94" w:rsidRPr="00D22C94"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00D22C94" w:rsidRPr="00D22C94">
        <w:rPr>
          <w:rFonts w:ascii="Courier New" w:hAnsi="Courier New" w:cs="Courier New"/>
          <w:sz w:val="20"/>
        </w:rPr>
        <w:t>search_rad_vert=1e</w:t>
      </w:r>
      <w:r w:rsidR="004A3417">
        <w:rPr>
          <w:rFonts w:ascii="Courier New" w:hAnsi="Courier New" w:cs="Courier New"/>
          <w:sz w:val="20"/>
        </w:rPr>
        <w:t>15</w:t>
      </w:r>
      <w:r w:rsidR="00D22C94" w:rsidRPr="00D22C94">
        <w:rPr>
          <w:rFonts w:ascii="Courier New" w:hAnsi="Courier New" w:cs="Courier New"/>
          <w:sz w:val="20"/>
        </w:rPr>
        <w:t xml:space="preserve">,   </w:t>
      </w:r>
      <w:r>
        <w:rPr>
          <w:rFonts w:ascii="Courier New" w:hAnsi="Courier New" w:cs="Courier New"/>
          <w:sz w:val="20"/>
        </w:rPr>
        <w:t xml:space="preserve">                    </w:t>
      </w:r>
      <w:r w:rsidR="00D22C94" w:rsidRPr="00D22C94">
        <w:rPr>
          <w:rFonts w:ascii="Courier New" w:hAnsi="Courier New" w:cs="Courier New"/>
          <w:sz w:val="20"/>
        </w:rPr>
        <w:t>&amp;</w:t>
      </w:r>
    </w:p>
    <w:p w14:paraId="724FAFA0" w14:textId="77777777" w:rsidR="009213A8" w:rsidRPr="00683AC5" w:rsidRDefault="00D22C94" w:rsidP="00683AC5">
      <w:pPr>
        <w:spacing w:before="20" w:after="20"/>
        <w:jc w:val="left"/>
        <w:rPr>
          <w:rFonts w:ascii="Courier New" w:hAnsi="Courier New" w:cs="Courier New"/>
          <w:sz w:val="20"/>
        </w:rPr>
      </w:pPr>
      <w:r w:rsidRPr="00D22C94">
        <w:rPr>
          <w:rFonts w:ascii="Courier New" w:hAnsi="Courier New" w:cs="Courier New"/>
          <w:sz w:val="20"/>
        </w:rPr>
        <w:t xml:space="preserve">                        min_points=1,max_points=50)</w:t>
      </w:r>
    </w:p>
    <w:p w14:paraId="761172F3" w14:textId="77777777" w:rsidR="00F1153F" w:rsidRPr="00683AC5" w:rsidRDefault="00193D2F" w:rsidP="00683AC5">
      <w:r>
        <w:t>K</w:t>
      </w:r>
      <w:r w:rsidR="00683AC5">
        <w:t>riging factors</w:t>
      </w:r>
      <w:r>
        <w:t xml:space="preserve"> computed through the above</w:t>
      </w:r>
      <w:r w:rsidR="00F856EA">
        <w:t xml:space="preserve"> </w:t>
      </w:r>
      <w:r w:rsidR="00F856EA" w:rsidRPr="00F856EA">
        <w:rPr>
          <w:i/>
        </w:rPr>
        <w:t>calc_kriging_factors_3d()</w:t>
      </w:r>
      <w:r>
        <w:t xml:space="preserve"> function call</w:t>
      </w:r>
      <w:r w:rsidR="00683AC5">
        <w:t xml:space="preserve"> are recorded in a text file named </w:t>
      </w:r>
      <w:r w:rsidR="00683AC5">
        <w:rPr>
          <w:i/>
        </w:rPr>
        <w:t>fac1.dat</w:t>
      </w:r>
      <w:r w:rsidR="00683AC5">
        <w:t xml:space="preserve">. Note that this file may be very large if the model grid is large because of the </w:t>
      </w:r>
      <w:r w:rsidR="00683AC5">
        <w:rPr>
          <w:i/>
        </w:rPr>
        <w:t>max_points=50</w:t>
      </w:r>
      <w:r w:rsidR="00683AC5">
        <w:t xml:space="preserve"> argument.</w:t>
      </w:r>
    </w:p>
    <w:p w14:paraId="1673CECA" w14:textId="77777777" w:rsidR="00683AC5" w:rsidRDefault="00683AC5" w:rsidP="00683AC5">
      <w:pPr>
        <w:pStyle w:val="Heading3"/>
      </w:pPr>
      <w:bookmarkStart w:id="3684" w:name="_Toc315355581"/>
      <w:bookmarkStart w:id="3685" w:name="_Toc315860261"/>
      <w:bookmarkStart w:id="3686" w:name="_Toc316300857"/>
      <w:bookmarkStart w:id="3687" w:name="_Toc316536687"/>
      <w:bookmarkStart w:id="3688" w:name="_Toc316626695"/>
      <w:bookmarkStart w:id="3689" w:name="_Toc317019944"/>
      <w:bookmarkStart w:id="3690" w:name="_Toc318442389"/>
      <w:bookmarkStart w:id="3691" w:name="_Toc327823097"/>
      <w:bookmarkStart w:id="3692" w:name="_Toc336995648"/>
      <w:bookmarkStart w:id="3693" w:name="_Toc357335386"/>
      <w:bookmarkStart w:id="3694" w:name="_Toc376852089"/>
      <w:bookmarkStart w:id="3695" w:name="_Toc376852448"/>
      <w:bookmarkStart w:id="3696" w:name="_Toc407792062"/>
      <w:bookmarkStart w:id="3697" w:name="_Toc417216458"/>
      <w:bookmarkStart w:id="3698" w:name="_Toc417216829"/>
      <w:bookmarkStart w:id="3699" w:name="_Toc417398446"/>
      <w:bookmarkStart w:id="3700" w:name="_Toc417622819"/>
      <w:bookmarkStart w:id="3701" w:name="_Toc418019364"/>
      <w:bookmarkStart w:id="3702" w:name="_Toc418697721"/>
      <w:bookmarkStart w:id="3703" w:name="_Toc418769250"/>
      <w:bookmarkStart w:id="3704" w:name="_Toc419216165"/>
      <w:bookmarkStart w:id="3705" w:name="_Toc421585638"/>
      <w:bookmarkStart w:id="3706" w:name="_Toc421866012"/>
      <w:bookmarkStart w:id="3707" w:name="_Toc422469090"/>
      <w:bookmarkStart w:id="3708" w:name="_Toc422985110"/>
      <w:bookmarkStart w:id="3709" w:name="_Toc423029466"/>
      <w:bookmarkStart w:id="3710" w:name="_Toc423173192"/>
      <w:bookmarkStart w:id="3711" w:name="_Toc423264191"/>
      <w:bookmarkStart w:id="3712" w:name="_Toc423435423"/>
      <w:bookmarkStart w:id="3713" w:name="_Toc426572397"/>
      <w:bookmarkStart w:id="3714" w:name="_Toc428082708"/>
      <w:r>
        <w:lastRenderedPageBreak/>
        <w:t>Example 2</w:t>
      </w:r>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p>
    <w:p w14:paraId="73D0CE42" w14:textId="77777777" w:rsidR="00683AC5" w:rsidRDefault="00683AC5" w:rsidP="00683AC5">
      <w:pPr>
        <w:spacing w:before="20" w:after="20"/>
        <w:jc w:val="left"/>
        <w:rPr>
          <w:rFonts w:ascii="Courier New" w:hAnsi="Courier New" w:cs="Courier New"/>
          <w:sz w:val="20"/>
        </w:rPr>
      </w:pPr>
      <w:r w:rsidRPr="00D22C94">
        <w:rPr>
          <w:rFonts w:ascii="Courier New" w:hAnsi="Courier New" w:cs="Courier New"/>
          <w:sz w:val="20"/>
        </w:rPr>
        <w:t>calc_kriging_factors_3d(</w:t>
      </w:r>
    </w:p>
    <w:p w14:paraId="2C85A0A1" w14:textId="77777777" w:rsidR="00683AC5" w:rsidRPr="00D22C94"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Pr="00D22C94">
        <w:rPr>
          <w:rFonts w:ascii="Courier New" w:hAnsi="Courier New" w:cs="Courier New"/>
          <w:sz w:val="20"/>
        </w:rPr>
        <w:t>target_clist=</w:t>
      </w:r>
      <w:r>
        <w:rPr>
          <w:rFonts w:ascii="Courier New" w:hAnsi="Courier New" w:cs="Courier New"/>
          <w:sz w:val="20"/>
        </w:rPr>
        <w:t>model_nodes;select=(layer==4)</w:t>
      </w:r>
      <w:r w:rsidRPr="00D22C94">
        <w:rPr>
          <w:rFonts w:ascii="Courier New" w:hAnsi="Courier New" w:cs="Courier New"/>
          <w:sz w:val="20"/>
        </w:rPr>
        <w:t>,     &amp;</w:t>
      </w:r>
    </w:p>
    <w:p w14:paraId="1D7014A3"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source_clist=</w:t>
      </w:r>
      <w:r>
        <w:rPr>
          <w:rFonts w:ascii="Courier New" w:hAnsi="Courier New" w:cs="Courier New"/>
          <w:sz w:val="20"/>
        </w:rPr>
        <w:t>pilot_points;select=(zone==1)</w:t>
      </w:r>
      <w:r w:rsidRPr="00D22C94">
        <w:rPr>
          <w:rFonts w:ascii="Courier New" w:hAnsi="Courier New" w:cs="Courier New"/>
          <w:sz w:val="20"/>
        </w:rPr>
        <w:t>,</w:t>
      </w:r>
      <w:r>
        <w:rPr>
          <w:rFonts w:ascii="Courier New" w:hAnsi="Courier New" w:cs="Courier New"/>
          <w:sz w:val="20"/>
        </w:rPr>
        <w:t xml:space="preserve">    </w:t>
      </w:r>
      <w:r w:rsidRPr="00D22C94">
        <w:rPr>
          <w:rFonts w:ascii="Courier New" w:hAnsi="Courier New" w:cs="Courier New"/>
          <w:sz w:val="20"/>
        </w:rPr>
        <w:t xml:space="preserve"> &amp;</w:t>
      </w:r>
    </w:p>
    <w:p w14:paraId="6FD46403"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file='fac1.dat'</w:t>
      </w:r>
      <w:r>
        <w:rPr>
          <w:rFonts w:ascii="Courier New" w:hAnsi="Courier New" w:cs="Courier New"/>
          <w:sz w:val="20"/>
        </w:rPr>
        <w:t>;format=’binary’</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420DCD23"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w:t>
      </w:r>
      <w:r>
        <w:rPr>
          <w:rFonts w:ascii="Courier New" w:hAnsi="Courier New" w:cs="Courier New"/>
          <w:sz w:val="20"/>
        </w:rPr>
        <w:t>variogram=exponential</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26838FE8"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a_hmax=50000,a_hmin=20000,a_vert=500,       </w:t>
      </w:r>
      <w:r>
        <w:rPr>
          <w:rFonts w:ascii="Courier New" w:hAnsi="Courier New" w:cs="Courier New"/>
          <w:sz w:val="20"/>
        </w:rPr>
        <w:t xml:space="preserve">    </w:t>
      </w:r>
      <w:r w:rsidRPr="00D22C94">
        <w:rPr>
          <w:rFonts w:ascii="Courier New" w:hAnsi="Courier New" w:cs="Courier New"/>
          <w:sz w:val="20"/>
        </w:rPr>
        <w:t>&amp;</w:t>
      </w:r>
    </w:p>
    <w:p w14:paraId="2034891B"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ang1=45,ang2=20</w:t>
      </w:r>
      <w:r>
        <w:rPr>
          <w:rFonts w:ascii="Courier New" w:hAnsi="Courier New" w:cs="Courier New"/>
          <w:sz w:val="20"/>
        </w:rPr>
        <w:t>,</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1A7C91C6" w14:textId="77777777" w:rsidR="00683AC5" w:rsidRPr="00D22C94"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w:t>
      </w:r>
      <w:r>
        <w:rPr>
          <w:rFonts w:ascii="Courier New" w:hAnsi="Courier New" w:cs="Courier New"/>
          <w:sz w:val="20"/>
        </w:rPr>
        <w:t xml:space="preserve">  kriging=ordinary</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37F11EEA" w14:textId="77777777" w:rsidR="00683AC5"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search_rad_max_hdir=1e</w:t>
      </w:r>
      <w:r w:rsidR="00F856EA">
        <w:rPr>
          <w:rFonts w:ascii="Courier New" w:hAnsi="Courier New" w:cs="Courier New"/>
          <w:sz w:val="20"/>
        </w:rPr>
        <w:t>15</w:t>
      </w:r>
      <w:r w:rsidRPr="00D22C94">
        <w:rPr>
          <w:rFonts w:ascii="Courier New" w:hAnsi="Courier New" w:cs="Courier New"/>
          <w:sz w:val="20"/>
        </w:rPr>
        <w:t>,</w:t>
      </w:r>
      <w:r>
        <w:rPr>
          <w:rFonts w:ascii="Courier New" w:hAnsi="Courier New" w:cs="Courier New"/>
          <w:sz w:val="20"/>
        </w:rPr>
        <w:t xml:space="preserve">                       &amp;</w:t>
      </w:r>
    </w:p>
    <w:p w14:paraId="383BC383" w14:textId="77777777" w:rsidR="00683AC5"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Pr="00D22C94">
        <w:rPr>
          <w:rFonts w:ascii="Courier New" w:hAnsi="Courier New" w:cs="Courier New"/>
          <w:sz w:val="20"/>
        </w:rPr>
        <w:t>search_rad_min_hdir=</w:t>
      </w:r>
      <w:r w:rsidR="004A3417">
        <w:rPr>
          <w:rFonts w:ascii="Courier New" w:hAnsi="Courier New" w:cs="Courier New"/>
          <w:sz w:val="20"/>
        </w:rPr>
        <w:t>1</w:t>
      </w:r>
      <w:r w:rsidRPr="00D22C94">
        <w:rPr>
          <w:rFonts w:ascii="Courier New" w:hAnsi="Courier New" w:cs="Courier New"/>
          <w:sz w:val="20"/>
        </w:rPr>
        <w:t>e</w:t>
      </w:r>
      <w:r w:rsidR="00F856EA">
        <w:rPr>
          <w:rFonts w:ascii="Courier New" w:hAnsi="Courier New" w:cs="Courier New"/>
          <w:sz w:val="20"/>
        </w:rPr>
        <w:t>15</w:t>
      </w:r>
      <w:r w:rsidRPr="00D22C94">
        <w:rPr>
          <w:rFonts w:ascii="Courier New" w:hAnsi="Courier New" w:cs="Courier New"/>
          <w:sz w:val="20"/>
        </w:rPr>
        <w:t>,</w:t>
      </w:r>
      <w:r>
        <w:rPr>
          <w:rFonts w:ascii="Courier New" w:hAnsi="Courier New" w:cs="Courier New"/>
          <w:sz w:val="20"/>
        </w:rPr>
        <w:t xml:space="preserve">                     </w:t>
      </w:r>
      <w:r w:rsidR="004A3417">
        <w:rPr>
          <w:rFonts w:ascii="Courier New" w:hAnsi="Courier New" w:cs="Courier New"/>
          <w:sz w:val="20"/>
        </w:rPr>
        <w:t xml:space="preserve">  </w:t>
      </w:r>
      <w:r>
        <w:rPr>
          <w:rFonts w:ascii="Courier New" w:hAnsi="Courier New" w:cs="Courier New"/>
          <w:sz w:val="20"/>
        </w:rPr>
        <w:t>&amp;</w:t>
      </w:r>
    </w:p>
    <w:p w14:paraId="67C83D86" w14:textId="77777777" w:rsidR="00683AC5" w:rsidRPr="00D22C94" w:rsidRDefault="00683AC5" w:rsidP="00683AC5">
      <w:pPr>
        <w:spacing w:before="20" w:after="20"/>
        <w:jc w:val="left"/>
        <w:rPr>
          <w:rFonts w:ascii="Courier New" w:hAnsi="Courier New" w:cs="Courier New"/>
          <w:sz w:val="20"/>
        </w:rPr>
      </w:pPr>
      <w:r>
        <w:rPr>
          <w:rFonts w:ascii="Courier New" w:hAnsi="Courier New" w:cs="Courier New"/>
          <w:sz w:val="20"/>
        </w:rPr>
        <w:t xml:space="preserve">            </w:t>
      </w:r>
      <w:r w:rsidRPr="00D22C94">
        <w:rPr>
          <w:rFonts w:ascii="Courier New" w:hAnsi="Courier New" w:cs="Courier New"/>
          <w:sz w:val="20"/>
        </w:rPr>
        <w:t>search_rad_vert=1e</w:t>
      </w:r>
      <w:r w:rsidR="00F856EA">
        <w:rPr>
          <w:rFonts w:ascii="Courier New" w:hAnsi="Courier New" w:cs="Courier New"/>
          <w:sz w:val="20"/>
        </w:rPr>
        <w:t>15</w:t>
      </w:r>
      <w:r w:rsidRPr="00D22C94">
        <w:rPr>
          <w:rFonts w:ascii="Courier New" w:hAnsi="Courier New" w:cs="Courier New"/>
          <w:sz w:val="20"/>
        </w:rPr>
        <w:t xml:space="preserve">,   </w:t>
      </w:r>
      <w:r>
        <w:rPr>
          <w:rFonts w:ascii="Courier New" w:hAnsi="Courier New" w:cs="Courier New"/>
          <w:sz w:val="20"/>
        </w:rPr>
        <w:t xml:space="preserve">                        </w:t>
      </w:r>
      <w:r w:rsidRPr="00D22C94">
        <w:rPr>
          <w:rFonts w:ascii="Courier New" w:hAnsi="Courier New" w:cs="Courier New"/>
          <w:sz w:val="20"/>
        </w:rPr>
        <w:t>&amp;</w:t>
      </w:r>
    </w:p>
    <w:p w14:paraId="07ED1BB8" w14:textId="77777777" w:rsidR="00683AC5" w:rsidRDefault="00683AC5" w:rsidP="00683AC5">
      <w:pPr>
        <w:spacing w:before="20" w:after="20"/>
        <w:jc w:val="left"/>
        <w:rPr>
          <w:rFonts w:ascii="Courier New" w:hAnsi="Courier New" w:cs="Courier New"/>
          <w:sz w:val="20"/>
        </w:rPr>
      </w:pPr>
      <w:r w:rsidRPr="00D22C94">
        <w:rPr>
          <w:rFonts w:ascii="Courier New" w:hAnsi="Courier New" w:cs="Courier New"/>
          <w:sz w:val="20"/>
        </w:rPr>
        <w:t xml:space="preserve">            min_points=1,max_points=50)</w:t>
      </w:r>
    </w:p>
    <w:p w14:paraId="2E4D13BF" w14:textId="77777777" w:rsidR="00683AC5" w:rsidRDefault="00683AC5" w:rsidP="00683AC5">
      <w:r>
        <w:t xml:space="preserve">In this example calculation of kriging factors is restricted to those elements of the target CLIST for which </w:t>
      </w:r>
      <w:r w:rsidR="00F856EA">
        <w:t xml:space="preserve">element </w:t>
      </w:r>
      <w:r>
        <w:t xml:space="preserve">values of the </w:t>
      </w:r>
      <w:r>
        <w:rPr>
          <w:i/>
        </w:rPr>
        <w:t>layer</w:t>
      </w:r>
      <w:r>
        <w:t xml:space="preserve"> SLIST are equal to 4, and to those element</w:t>
      </w:r>
      <w:r w:rsidR="004A3417">
        <w:t>s</w:t>
      </w:r>
      <w:r>
        <w:t xml:space="preserve"> of the </w:t>
      </w:r>
      <w:r w:rsidR="00F7528E">
        <w:t>source</w:t>
      </w:r>
      <w:r>
        <w:t xml:space="preserve"> CLIST for whi</w:t>
      </w:r>
      <w:r w:rsidR="00CE70DD">
        <w:t xml:space="preserve">ch </w:t>
      </w:r>
      <w:r w:rsidR="00F856EA">
        <w:t xml:space="preserve">element </w:t>
      </w:r>
      <w:r w:rsidR="00CE70DD">
        <w:t xml:space="preserve">values of the </w:t>
      </w:r>
      <w:r w:rsidR="00CE70DD">
        <w:rPr>
          <w:i/>
        </w:rPr>
        <w:t>zone</w:t>
      </w:r>
      <w:r w:rsidR="00CE70DD">
        <w:t xml:space="preserve"> SLIST are equal to 1. It is presumed that </w:t>
      </w:r>
      <w:r w:rsidR="00CE70DD">
        <w:rPr>
          <w:i/>
        </w:rPr>
        <w:t>model_nodes</w:t>
      </w:r>
      <w:r w:rsidR="00CE70DD">
        <w:t xml:space="preserve"> is the parent CLIST of the </w:t>
      </w:r>
      <w:r w:rsidR="00CE70DD">
        <w:rPr>
          <w:i/>
        </w:rPr>
        <w:t>layer</w:t>
      </w:r>
      <w:r w:rsidR="00CE70DD">
        <w:t xml:space="preserve"> SLIST and that </w:t>
      </w:r>
      <w:r w:rsidR="00CE70DD">
        <w:rPr>
          <w:i/>
        </w:rPr>
        <w:t>pilot_points</w:t>
      </w:r>
      <w:r w:rsidR="00CE70DD">
        <w:t xml:space="preserve"> is the parent CLIST of the </w:t>
      </w:r>
      <w:r w:rsidR="00CE70DD">
        <w:rPr>
          <w:i/>
        </w:rPr>
        <w:t>zone</w:t>
      </w:r>
      <w:r w:rsidR="00CE70DD">
        <w:t xml:space="preserve"> SLIST.</w:t>
      </w:r>
    </w:p>
    <w:p w14:paraId="5DFB5F2D" w14:textId="77777777" w:rsidR="007D1522" w:rsidRDefault="007D1522" w:rsidP="00683AC5">
      <w:pPr>
        <w:sectPr w:rsidR="007D1522">
          <w:headerReference w:type="default" r:id="rId51"/>
          <w:pgSz w:w="11907" w:h="16840" w:code="9"/>
          <w:pgMar w:top="1699" w:right="1440" w:bottom="1656" w:left="1440" w:header="1138" w:footer="720" w:gutter="0"/>
          <w:cols w:space="720"/>
        </w:sectPr>
      </w:pPr>
    </w:p>
    <w:p w14:paraId="0F7F248E" w14:textId="77777777" w:rsidR="007D1522" w:rsidRPr="00CE70DD" w:rsidRDefault="007D1522" w:rsidP="007D1522">
      <w:pPr>
        <w:pStyle w:val="Heading1"/>
      </w:pPr>
      <w:bookmarkStart w:id="3715" w:name="_Toc61612711"/>
      <w:r>
        <w:lastRenderedPageBreak/>
        <w:t>calc_linear_interp_factors()</w:t>
      </w:r>
      <w:bookmarkEnd w:id="3715"/>
    </w:p>
    <w:p w14:paraId="1BAA21F2" w14:textId="77777777" w:rsidR="0090537A" w:rsidRDefault="007D1522" w:rsidP="007D1522">
      <w:pPr>
        <w:pStyle w:val="Heading2"/>
      </w:pPr>
      <w:bookmarkStart w:id="3716" w:name="_Toc61612712"/>
      <w:r>
        <w:t>General</w:t>
      </w:r>
      <w:bookmarkEnd w:id="3716"/>
    </w:p>
    <w:p w14:paraId="68E509E4" w14:textId="40382283" w:rsidR="00FA16D6" w:rsidRDefault="00D011FC" w:rsidP="007D1522">
      <w:r>
        <w:t xml:space="preserve">Function </w:t>
      </w:r>
      <w:r>
        <w:rPr>
          <w:i/>
          <w:iCs/>
        </w:rPr>
        <w:t>calc_linear_interp_factors()</w:t>
      </w:r>
      <w:r>
        <w:t xml:space="preserve"> calculates interpolation factors that implement </w:t>
      </w:r>
      <w:r w:rsidR="00A950BE">
        <w:t>piecewise-constant</w:t>
      </w:r>
      <w:r w:rsidR="00E96167">
        <w:t xml:space="preserve"> or linear</w:t>
      </w:r>
      <w:r w:rsidR="00A950BE">
        <w:t xml:space="preserve"> </w:t>
      </w:r>
      <w:r>
        <w:t xml:space="preserve">interpolation from a PLIST whose parent CLIST is linked to a SEGLIST. The PLIST to which interpolation takes place is arbitrary. However </w:t>
      </w:r>
      <w:r w:rsidR="00E96167">
        <w:t>th</w:t>
      </w:r>
      <w:r w:rsidR="00D63E6F">
        <w:t>ose</w:t>
      </w:r>
      <w:r>
        <w:t xml:space="preserve"> elements of its parent CLIST</w:t>
      </w:r>
      <w:r w:rsidR="00E96167">
        <w:t xml:space="preserve"> to which interpolation should take place</w:t>
      </w:r>
      <w:r>
        <w:t xml:space="preserve"> should lie in close proximity to segments of the SEGLIST.</w:t>
      </w:r>
    </w:p>
    <w:p w14:paraId="35B96CE2" w14:textId="77777777" w:rsidR="00BE0016" w:rsidRDefault="00BE0016" w:rsidP="007D1522">
      <w:r>
        <w:t xml:space="preserve">The interpolaton methodology is described </w:t>
      </w:r>
      <w:r w:rsidR="00D92E0E">
        <w:t xml:space="preserve">in the “discussion” section </w:t>
      </w:r>
      <w:r>
        <w:t>below.</w:t>
      </w:r>
    </w:p>
    <w:p w14:paraId="2592FA03" w14:textId="77777777" w:rsidR="00D92E0E" w:rsidRDefault="00D92E0E" w:rsidP="007D1522">
      <w:r>
        <w:t xml:space="preserve">Once interpolation factors have been calculated, they can be used by </w:t>
      </w:r>
      <w:r w:rsidR="009D7E01">
        <w:t xml:space="preserve">either of functions </w:t>
      </w:r>
      <w:r w:rsidR="009D7E01">
        <w:rPr>
          <w:i/>
          <w:iCs/>
        </w:rPr>
        <w:t>interp_using_file()</w:t>
      </w:r>
      <w:r w:rsidR="009D7E01">
        <w:t xml:space="preserve"> or </w:t>
      </w:r>
      <w:r w:rsidR="009D7E01">
        <w:rPr>
          <w:i/>
          <w:iCs/>
        </w:rPr>
        <w:t>krige_using_file()</w:t>
      </w:r>
      <w:r w:rsidR="009D7E01">
        <w:t xml:space="preserve"> to carry out </w:t>
      </w:r>
      <w:r w:rsidR="001D2F5E">
        <w:t>PLIST-to</w:t>
      </w:r>
      <w:r w:rsidR="002324E6">
        <w:t>-</w:t>
      </w:r>
      <w:r w:rsidR="001D2F5E">
        <w:t>PLIST</w:t>
      </w:r>
      <w:r w:rsidR="009D7E01">
        <w:t xml:space="preserve"> interpolation. (These functions are identical.) </w:t>
      </w:r>
    </w:p>
    <w:p w14:paraId="128E0BC0" w14:textId="77777777" w:rsidR="00E129CD" w:rsidRPr="009D7E01" w:rsidRDefault="00E129CD" w:rsidP="007D1522">
      <w:r>
        <w:t xml:space="preserve">As presently programmed, the CLIST from which interpolation takes place (i.e. the source </w:t>
      </w:r>
      <w:r w:rsidR="001D2F5E">
        <w:t xml:space="preserve">SEGLIST-linked </w:t>
      </w:r>
      <w:r>
        <w:t>CLIST) must be a 2D CLIST. The CLIST to which interpolation takes place (i.e. the target CLIST) can be either a 2D CLIST or a 3D CLIST.</w:t>
      </w:r>
    </w:p>
    <w:p w14:paraId="6E65833D" w14:textId="77777777" w:rsidR="00D92E0E" w:rsidRDefault="00D92E0E" w:rsidP="00D92E0E">
      <w:pPr>
        <w:pStyle w:val="Heading2"/>
      </w:pPr>
      <w:bookmarkStart w:id="3717" w:name="_Toc61612713"/>
      <w:r>
        <w:t>Function Specifications</w:t>
      </w:r>
      <w:bookmarkEnd w:id="3717"/>
    </w:p>
    <w:p w14:paraId="4768A7BB" w14:textId="77777777" w:rsidR="00D92E0E" w:rsidRDefault="00D92E0E" w:rsidP="00D92E0E">
      <w:pPr>
        <w:pStyle w:val="Heading3"/>
      </w:pPr>
      <w:r>
        <w:t>Function value</w:t>
      </w:r>
    </w:p>
    <w:p w14:paraId="14F7926B" w14:textId="77777777" w:rsidR="00D92E0E" w:rsidRDefault="00D92E0E" w:rsidP="00D92E0E">
      <w:r>
        <w:t xml:space="preserve">The </w:t>
      </w:r>
      <w:r>
        <w:rPr>
          <w:i/>
        </w:rPr>
        <w:t>calc_linear_interp_factors</w:t>
      </w:r>
      <w:r w:rsidRPr="00744E28">
        <w:rPr>
          <w:i/>
        </w:rPr>
        <w:t>()</w:t>
      </w:r>
      <w:r>
        <w:t xml:space="preserve"> function makes no assignment to any PLPROC entity. Its name must lead the PLPROC command through which it is invoked. </w:t>
      </w:r>
    </w:p>
    <w:p w14:paraId="78B8D268" w14:textId="77777777" w:rsidR="00D92E0E" w:rsidRDefault="00D92E0E" w:rsidP="00D92E0E">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D92E0E" w14:paraId="471AF3DB" w14:textId="77777777" w:rsidTr="0001777C">
        <w:tc>
          <w:tcPr>
            <w:tcW w:w="2093" w:type="dxa"/>
          </w:tcPr>
          <w:p w14:paraId="656CE12E" w14:textId="77777777" w:rsidR="00D92E0E" w:rsidRDefault="00D92E0E" w:rsidP="0001777C">
            <w:pPr>
              <w:rPr>
                <w:i/>
              </w:rPr>
            </w:pPr>
            <w:r>
              <w:rPr>
                <w:i/>
              </w:rPr>
              <w:t>file</w:t>
            </w:r>
          </w:p>
        </w:tc>
        <w:tc>
          <w:tcPr>
            <w:tcW w:w="7150" w:type="dxa"/>
          </w:tcPr>
          <w:p w14:paraId="1D07963A" w14:textId="77777777" w:rsidR="00D92E0E" w:rsidRDefault="00D92E0E" w:rsidP="0001777C">
            <w:r>
              <w:t xml:space="preserve">The name of the file in which </w:t>
            </w:r>
            <w:r w:rsidR="001D2F5E">
              <w:t>interpolation factors</w:t>
            </w:r>
            <w:r>
              <w:t xml:space="preserve"> calculated by </w:t>
            </w:r>
            <w:r>
              <w:rPr>
                <w:i/>
              </w:rPr>
              <w:t>calc_</w:t>
            </w:r>
            <w:r w:rsidR="001D2F5E">
              <w:rPr>
                <w:i/>
              </w:rPr>
              <w:t>linear_interp</w:t>
            </w:r>
            <w:r>
              <w:rPr>
                <w:i/>
              </w:rPr>
              <w:t>_factors</w:t>
            </w:r>
            <w:r w:rsidR="00E96167">
              <w:rPr>
                <w:i/>
              </w:rPr>
              <w:t>()</w:t>
            </w:r>
            <w:r>
              <w:rPr>
                <w:i/>
              </w:rPr>
              <w:t xml:space="preserve"> </w:t>
            </w:r>
            <w:r w:rsidR="00E96167">
              <w:t>are</w:t>
            </w:r>
            <w:r>
              <w:t xml:space="preserve"> recorded.</w:t>
            </w:r>
          </w:p>
        </w:tc>
      </w:tr>
      <w:tr w:rsidR="00D92E0E" w14:paraId="310FED3C" w14:textId="77777777" w:rsidTr="0001777C">
        <w:tc>
          <w:tcPr>
            <w:tcW w:w="2093" w:type="dxa"/>
          </w:tcPr>
          <w:p w14:paraId="7009E8A8" w14:textId="77777777" w:rsidR="00D92E0E" w:rsidRDefault="00D92E0E" w:rsidP="0001777C">
            <w:pPr>
              <w:rPr>
                <w:i/>
              </w:rPr>
            </w:pPr>
            <w:r>
              <w:rPr>
                <w:i/>
              </w:rPr>
              <w:t>file; format</w:t>
            </w:r>
          </w:p>
        </w:tc>
        <w:tc>
          <w:tcPr>
            <w:tcW w:w="7150" w:type="dxa"/>
          </w:tcPr>
          <w:p w14:paraId="472F558A" w14:textId="77777777" w:rsidR="00D92E0E" w:rsidRDefault="00D92E0E" w:rsidP="0001777C">
            <w:r>
              <w:t xml:space="preserve">The </w:t>
            </w:r>
            <w:r>
              <w:rPr>
                <w:i/>
              </w:rPr>
              <w:t>format</w:t>
            </w:r>
            <w:r>
              <w:t xml:space="preserve"> subargument of the </w:t>
            </w:r>
            <w:r>
              <w:rPr>
                <w:i/>
              </w:rPr>
              <w:t>file</w:t>
            </w:r>
            <w:r>
              <w:t xml:space="preserve"> argument must be supplied as either “formatted” or “binary”. In the former case an ASCII (i.e. text) file is written, whereas binary storage is employed in the latter case. (The user can employ “text” or “ascii” instead of “formatted” if he/she wishes, and “unformatted” instead of “binary” if he/she so desires.)</w:t>
            </w:r>
          </w:p>
          <w:p w14:paraId="7DF1672C" w14:textId="77777777" w:rsidR="00D92E0E" w:rsidRPr="00316B21" w:rsidRDefault="00D92E0E" w:rsidP="0001777C">
            <w:r>
              <w:t>If this subargument is omitted</w:t>
            </w:r>
            <w:r w:rsidR="002324E6">
              <w:t>,</w:t>
            </w:r>
            <w:r>
              <w:t xml:space="preserve"> it is assumed to be “formatted”.</w:t>
            </w:r>
          </w:p>
        </w:tc>
      </w:tr>
      <w:tr w:rsidR="00D92E0E" w14:paraId="44BFD3E9" w14:textId="77777777" w:rsidTr="0001777C">
        <w:tc>
          <w:tcPr>
            <w:tcW w:w="2093" w:type="dxa"/>
          </w:tcPr>
          <w:p w14:paraId="4B0CE027" w14:textId="77777777" w:rsidR="00D92E0E" w:rsidRDefault="00D92E0E" w:rsidP="0001777C">
            <w:pPr>
              <w:rPr>
                <w:i/>
              </w:rPr>
            </w:pPr>
            <w:r>
              <w:rPr>
                <w:i/>
              </w:rPr>
              <w:t>source_clist</w:t>
            </w:r>
          </w:p>
        </w:tc>
        <w:tc>
          <w:tcPr>
            <w:tcW w:w="7150" w:type="dxa"/>
          </w:tcPr>
          <w:p w14:paraId="48000B57" w14:textId="77777777" w:rsidR="00D92E0E" w:rsidRDefault="00D92E0E" w:rsidP="0001777C">
            <w:r>
              <w:t>The name of the CLIST from which interpolation takes place.</w:t>
            </w:r>
            <w:r w:rsidR="00BC6551">
              <w:t xml:space="preserve"> Note that it is illegal for a selection equation subargument to accompany the </w:t>
            </w:r>
            <w:r w:rsidR="00BC6551">
              <w:rPr>
                <w:i/>
                <w:iCs/>
              </w:rPr>
              <w:t>source_clist</w:t>
            </w:r>
            <w:r w:rsidR="00BC6551">
              <w:t xml:space="preserve"> argument, for this would interfere with SEGLIST-to-CLIST linkages which form the basis for piecewise-constant </w:t>
            </w:r>
            <w:r w:rsidR="002324E6">
              <w:t xml:space="preserve">or linear </w:t>
            </w:r>
            <w:r w:rsidR="00BC6551">
              <w:t>interpolation undertaken by this function.</w:t>
            </w:r>
            <w:r>
              <w:t xml:space="preserve"> </w:t>
            </w:r>
            <w:r w:rsidR="00926AD7">
              <w:t>Note also that PLPROC will cease execution with an error message if the source CLIST is not linked to a SEGLIST.</w:t>
            </w:r>
          </w:p>
        </w:tc>
      </w:tr>
      <w:tr w:rsidR="00D92E0E" w14:paraId="12F6F07E" w14:textId="77777777" w:rsidTr="0001777C">
        <w:tc>
          <w:tcPr>
            <w:tcW w:w="2093" w:type="dxa"/>
          </w:tcPr>
          <w:p w14:paraId="0E315A2E" w14:textId="77777777" w:rsidR="00D92E0E" w:rsidRDefault="00D92E0E" w:rsidP="0001777C">
            <w:pPr>
              <w:rPr>
                <w:i/>
              </w:rPr>
            </w:pPr>
            <w:r>
              <w:rPr>
                <w:i/>
              </w:rPr>
              <w:t>target_clist</w:t>
            </w:r>
          </w:p>
        </w:tc>
        <w:tc>
          <w:tcPr>
            <w:tcW w:w="7150" w:type="dxa"/>
          </w:tcPr>
          <w:p w14:paraId="165D4399" w14:textId="77777777" w:rsidR="00D92E0E" w:rsidRDefault="00D92E0E" w:rsidP="0001777C">
            <w:r>
              <w:t>The name of the CLIST to which interpolation takes place.</w:t>
            </w:r>
          </w:p>
        </w:tc>
      </w:tr>
      <w:tr w:rsidR="00D92E0E" w14:paraId="020D276B" w14:textId="77777777" w:rsidTr="0001777C">
        <w:tc>
          <w:tcPr>
            <w:tcW w:w="2093" w:type="dxa"/>
          </w:tcPr>
          <w:p w14:paraId="2674D62F" w14:textId="77777777" w:rsidR="00D92E0E" w:rsidRDefault="00D92E0E" w:rsidP="0001777C">
            <w:pPr>
              <w:rPr>
                <w:i/>
              </w:rPr>
            </w:pPr>
            <w:r>
              <w:rPr>
                <w:i/>
              </w:rPr>
              <w:t>target_clist; select</w:t>
            </w:r>
          </w:p>
        </w:tc>
        <w:tc>
          <w:tcPr>
            <w:tcW w:w="7150" w:type="dxa"/>
          </w:tcPr>
          <w:p w14:paraId="6B499CB1" w14:textId="77777777" w:rsidR="00D92E0E" w:rsidRDefault="00D92E0E" w:rsidP="0001777C">
            <w:r>
              <w:t xml:space="preserve">A </w:t>
            </w:r>
            <w:r>
              <w:rPr>
                <w:i/>
              </w:rPr>
              <w:t>select</w:t>
            </w:r>
            <w:r>
              <w:t xml:space="preserve"> subargument of the </w:t>
            </w:r>
            <w:r>
              <w:rPr>
                <w:i/>
              </w:rPr>
              <w:t>target_clist</w:t>
            </w:r>
            <w:r>
              <w:t xml:space="preserve"> argument restricts calculation </w:t>
            </w:r>
            <w:r>
              <w:lastRenderedPageBreak/>
              <w:t xml:space="preserve">of interpolation </w:t>
            </w:r>
            <w:r w:rsidR="002324E6">
              <w:t>factors</w:t>
            </w:r>
            <w:r>
              <w:t xml:space="preserve"> to a subset of target CLIST elements based on a selection equation.</w:t>
            </w:r>
          </w:p>
        </w:tc>
      </w:tr>
      <w:tr w:rsidR="00D92E0E" w14:paraId="625F2301" w14:textId="77777777" w:rsidTr="0001777C">
        <w:tc>
          <w:tcPr>
            <w:tcW w:w="2093" w:type="dxa"/>
          </w:tcPr>
          <w:p w14:paraId="4DADE3C0" w14:textId="77777777" w:rsidR="00D92E0E" w:rsidRDefault="00BC6551" w:rsidP="0001777C">
            <w:pPr>
              <w:rPr>
                <w:i/>
              </w:rPr>
            </w:pPr>
            <w:r>
              <w:rPr>
                <w:i/>
              </w:rPr>
              <w:lastRenderedPageBreak/>
              <w:t>dimensions</w:t>
            </w:r>
          </w:p>
        </w:tc>
        <w:tc>
          <w:tcPr>
            <w:tcW w:w="7150" w:type="dxa"/>
          </w:tcPr>
          <w:p w14:paraId="23071937" w14:textId="77777777" w:rsidR="00D92E0E" w:rsidRDefault="00BC6551" w:rsidP="0001777C">
            <w:r>
              <w:t xml:space="preserve">The value of this argument must </w:t>
            </w:r>
            <w:r w:rsidR="002324E6">
              <w:t xml:space="preserve">be </w:t>
            </w:r>
            <w:r>
              <w:t>either 2 or 3. It specifies whether distance between a target CLIST element location and a SEGLIST segment is calculated as the horizontal distance or actual distance</w:t>
            </w:r>
            <w:r w:rsidR="00E96167">
              <w:t xml:space="preserve"> (for the case of a 3D target CLIST)</w:t>
            </w:r>
            <w:r>
              <w:t>. As presently programmed, the value of this argument must be 2. If it is omitted, then a value of 2 is assumed.</w:t>
            </w:r>
          </w:p>
        </w:tc>
      </w:tr>
      <w:tr w:rsidR="00D92E0E" w14:paraId="3616214A" w14:textId="77777777" w:rsidTr="0001777C">
        <w:tc>
          <w:tcPr>
            <w:tcW w:w="2093" w:type="dxa"/>
          </w:tcPr>
          <w:p w14:paraId="76CEB6E6" w14:textId="77777777" w:rsidR="00D92E0E" w:rsidRDefault="00BC6551" w:rsidP="0001777C">
            <w:pPr>
              <w:rPr>
                <w:i/>
              </w:rPr>
            </w:pPr>
            <w:r>
              <w:rPr>
                <w:i/>
              </w:rPr>
              <w:t>search_radius</w:t>
            </w:r>
          </w:p>
        </w:tc>
        <w:tc>
          <w:tcPr>
            <w:tcW w:w="7150" w:type="dxa"/>
          </w:tcPr>
          <w:p w14:paraId="734B9814" w14:textId="77777777" w:rsidR="00D92E0E" w:rsidRPr="004B7BD3" w:rsidRDefault="00BC6551" w:rsidP="0001777C">
            <w:r>
              <w:t>If the distance between a target CLIST element and the closest segment</w:t>
            </w:r>
            <w:r w:rsidR="002324E6">
              <w:t xml:space="preserve"> of the SEGLIST</w:t>
            </w:r>
            <w:r>
              <w:t xml:space="preserve"> to which the source CLIST is linked is greater than this distance, PLPROC ceases execution with an error message. If omitted, the value of this argument is </w:t>
            </w:r>
            <w:r w:rsidR="0062169F">
              <w:t>set to a very high number (</w:t>
            </w:r>
            <w:r>
              <w:t>effectively infinity</w:t>
            </w:r>
            <w:r w:rsidR="0062169F">
              <w:t>)</w:t>
            </w:r>
            <w:r>
              <w:t>.</w:t>
            </w:r>
          </w:p>
        </w:tc>
      </w:tr>
    </w:tbl>
    <w:p w14:paraId="0A07EEA0" w14:textId="77777777" w:rsidR="00BE0016" w:rsidRDefault="00BE0016" w:rsidP="00BE0016">
      <w:pPr>
        <w:pStyle w:val="Heading2"/>
      </w:pPr>
      <w:bookmarkStart w:id="3718" w:name="_Toc61612714"/>
      <w:r>
        <w:t>Discussion</w:t>
      </w:r>
      <w:bookmarkEnd w:id="3718"/>
    </w:p>
    <w:p w14:paraId="6D5A2253" w14:textId="77777777" w:rsidR="00BE0016" w:rsidRDefault="00BE0016" w:rsidP="00BE0016">
      <w:pPr>
        <w:pStyle w:val="Heading3"/>
      </w:pPr>
      <w:r>
        <w:t>Linkage of a SEGLIST to a CLIST</w:t>
      </w:r>
    </w:p>
    <w:p w14:paraId="35E3BED1" w14:textId="706B0E17" w:rsidR="00305B34" w:rsidRDefault="00FA16D6" w:rsidP="007D1522">
      <w:r>
        <w:t>As is described elsewhere in this manual, function</w:t>
      </w:r>
      <w:r w:rsidR="004418F2">
        <w:t>s</w:t>
      </w:r>
      <w:r>
        <w:t xml:space="preserve"> </w:t>
      </w:r>
      <w:r w:rsidRPr="00FA16D6">
        <w:rPr>
          <w:i/>
          <w:iCs/>
        </w:rPr>
        <w:t>link_seglist_to_clist()</w:t>
      </w:r>
      <w:r>
        <w:t xml:space="preserve"> </w:t>
      </w:r>
      <w:r w:rsidR="004418F2">
        <w:t xml:space="preserve">and </w:t>
      </w:r>
      <w:r w:rsidR="004418F2" w:rsidRPr="004418F2">
        <w:rPr>
          <w:i/>
          <w:iCs/>
        </w:rPr>
        <w:t>create_clist_from_seglist()</w:t>
      </w:r>
      <w:r w:rsidR="004418F2">
        <w:t xml:space="preserve"> </w:t>
      </w:r>
      <w:r>
        <w:t xml:space="preserve">link a SEGLIST to a CLIST in one of two ways. The first option is to link each segment of the SEGLIST to </w:t>
      </w:r>
      <w:r w:rsidR="00FD76AB">
        <w:t xml:space="preserve">a </w:t>
      </w:r>
      <w:r>
        <w:t xml:space="preserve">single element of the CLIST; presumably the latter point </w:t>
      </w:r>
      <w:r w:rsidR="00FD76AB">
        <w:t>lies</w:t>
      </w:r>
      <w:r>
        <w:t xml:space="preserve"> somewhere near the </w:t>
      </w:r>
      <w:r w:rsidR="00E96167">
        <w:t>midpoint</w:t>
      </w:r>
      <w:r>
        <w:t xml:space="preserve"> of the segment.</w:t>
      </w:r>
      <w:r w:rsidR="002324E6">
        <w:t xml:space="preserve"> (Note that a segment may be comprise</w:t>
      </w:r>
      <w:r w:rsidR="00E96167">
        <w:t>d</w:t>
      </w:r>
      <w:r w:rsidR="002324E6">
        <w:t xml:space="preserve"> of multiple </w:t>
      </w:r>
      <w:r w:rsidR="00E96167">
        <w:t xml:space="preserve">linear </w:t>
      </w:r>
      <w:r w:rsidR="002324E6">
        <w:t>sectors.)</w:t>
      </w:r>
      <w:r>
        <w:t xml:space="preserve"> The second option is to link each </w:t>
      </w:r>
      <w:r w:rsidR="001D2F5E">
        <w:t>segment</w:t>
      </w:r>
      <w:r>
        <w:t xml:space="preserve"> of the SEGLIST to two elements of the CLIST; presumably each of the points</w:t>
      </w:r>
      <w:r w:rsidR="002324E6">
        <w:t xml:space="preserve"> corresponding to these elements is located</w:t>
      </w:r>
      <w:r>
        <w:t xml:space="preserve"> near </w:t>
      </w:r>
      <w:r w:rsidR="001D2F5E">
        <w:t>opposite</w:t>
      </w:r>
      <w:r>
        <w:t xml:space="preserve"> end</w:t>
      </w:r>
      <w:r w:rsidR="001D2F5E">
        <w:t>s of the segment</w:t>
      </w:r>
      <w:r>
        <w:t xml:space="preserve">. </w:t>
      </w:r>
      <w:r w:rsidR="00FD76AB">
        <w:t>In the latter case, o</w:t>
      </w:r>
      <w:r>
        <w:t xml:space="preserve">ne or both of these </w:t>
      </w:r>
      <w:r w:rsidR="00FD76AB">
        <w:t>CLIST elements</w:t>
      </w:r>
      <w:r>
        <w:t xml:space="preserve"> can</w:t>
      </w:r>
      <w:r w:rsidR="00FD76AB">
        <w:t xml:space="preserve"> also</w:t>
      </w:r>
      <w:r>
        <w:t xml:space="preserve"> be linked to an adjacent segment</w:t>
      </w:r>
      <w:r w:rsidR="00FD76AB">
        <w:t xml:space="preserve"> of the SEGLIST</w:t>
      </w:r>
      <w:r>
        <w:t>.</w:t>
      </w:r>
      <w:r w:rsidR="00BE0016">
        <w:t xml:space="preserve"> These two options are depicted in the </w:t>
      </w:r>
      <w:r w:rsidR="00FD76AB">
        <w:t xml:space="preserve">following </w:t>
      </w:r>
      <w:r w:rsidR="00BE0016">
        <w:t>figure.</w:t>
      </w:r>
      <w:r w:rsidR="00A81745">
        <w:t xml:space="preserve"> In this figure, the locations of CLIST elements are depicted by round dots. In the discussion that follows</w:t>
      </w:r>
      <w:r w:rsidR="00E96167">
        <w:t>,</w:t>
      </w:r>
      <w:r w:rsidR="00A81745">
        <w:t xml:space="preserve"> those on the left of the figure will be ascribed to </w:t>
      </w:r>
      <w:r w:rsidR="00F15A68" w:rsidRPr="00F15A68">
        <w:rPr>
          <w:i/>
          <w:iCs/>
        </w:rPr>
        <w:t>clist1</w:t>
      </w:r>
      <w:r w:rsidR="00A81745">
        <w:t xml:space="preserve"> while those on the right of the figure will be ascribed to </w:t>
      </w:r>
      <w:r w:rsidR="00F15A68" w:rsidRPr="00F15A68">
        <w:rPr>
          <w:i/>
          <w:iCs/>
        </w:rPr>
        <w:t>clist2</w:t>
      </w:r>
      <w:r w:rsidR="00A81745">
        <w:t xml:space="preserve">. </w:t>
      </w:r>
    </w:p>
    <w:p w14:paraId="7D1C2AB8" w14:textId="77777777" w:rsidR="00BE0016" w:rsidRDefault="00FD76AB" w:rsidP="00305B34">
      <w:pPr>
        <w:keepNext/>
        <w:jc w:val="center"/>
      </w:pPr>
      <w:r w:rsidRPr="00FD76AB">
        <w:rPr>
          <w:noProof/>
        </w:rPr>
        <w:lastRenderedPageBreak/>
        <w:drawing>
          <wp:inline distT="0" distB="0" distL="0" distR="0" wp14:anchorId="3C8B6468" wp14:editId="4A97C21F">
            <wp:extent cx="2811600" cy="312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1600" cy="3128400"/>
                    </a:xfrm>
                    <a:prstGeom prst="rect">
                      <a:avLst/>
                    </a:prstGeom>
                    <a:noFill/>
                    <a:ln>
                      <a:noFill/>
                    </a:ln>
                  </pic:spPr>
                </pic:pic>
              </a:graphicData>
            </a:graphic>
          </wp:inline>
        </w:drawing>
      </w:r>
    </w:p>
    <w:p w14:paraId="3C9FCA08" w14:textId="3B3E518F" w:rsidR="00D011FC" w:rsidRDefault="00006E74" w:rsidP="00006E74">
      <w:pPr>
        <w:pStyle w:val="Caption"/>
      </w:pPr>
      <w:r>
        <w:t>A SEGLIST linked to elements of two CLISTS in two different ways</w:t>
      </w:r>
      <w:r w:rsidR="002324E6">
        <w:t>.</w:t>
      </w:r>
      <w:r>
        <w:t xml:space="preserve"> </w:t>
      </w:r>
      <w:r w:rsidR="002324E6">
        <w:t>T</w:t>
      </w:r>
      <w:r>
        <w:t>he first</w:t>
      </w:r>
      <w:r w:rsidR="002324E6">
        <w:t xml:space="preserve"> linkage type</w:t>
      </w:r>
      <w:r>
        <w:t xml:space="preserve"> </w:t>
      </w:r>
      <w:r w:rsidR="00F15A68">
        <w:t xml:space="preserve">(on the left) </w:t>
      </w:r>
      <w:r w:rsidR="002324E6">
        <w:t>employs</w:t>
      </w:r>
      <w:r>
        <w:t xml:space="preserve"> the </w:t>
      </w:r>
      <w:r w:rsidR="00F15A68">
        <w:t>“</w:t>
      </w:r>
      <w:r w:rsidRPr="00F15A68">
        <w:t>midpoint</w:t>
      </w:r>
      <w:r w:rsidR="00F15A68">
        <w:t>”</w:t>
      </w:r>
      <w:r>
        <w:t xml:space="preserve"> option</w:t>
      </w:r>
      <w:r w:rsidR="002324E6">
        <w:t>, while</w:t>
      </w:r>
      <w:r>
        <w:t xml:space="preserve"> the second</w:t>
      </w:r>
      <w:r w:rsidR="002324E6">
        <w:t xml:space="preserve"> linkage type</w:t>
      </w:r>
      <w:r w:rsidR="00F15A68">
        <w:t xml:space="preserve"> (on the right)</w:t>
      </w:r>
      <w:r>
        <w:t xml:space="preserve"> </w:t>
      </w:r>
      <w:r w:rsidR="002324E6">
        <w:t>employs</w:t>
      </w:r>
      <w:r>
        <w:t xml:space="preserve"> the </w:t>
      </w:r>
      <w:r w:rsidR="00F15A68">
        <w:t>“</w:t>
      </w:r>
      <w:r w:rsidRPr="00F15A68">
        <w:t>endpoints</w:t>
      </w:r>
      <w:r w:rsidR="00F15A68">
        <w:t>”</w:t>
      </w:r>
      <w:r>
        <w:t xml:space="preserve"> option. SEGLIST-to-CLIST linkage is made using the </w:t>
      </w:r>
      <w:r>
        <w:rPr>
          <w:i/>
          <w:iCs/>
        </w:rPr>
        <w:t>link_seglist_to_clist()</w:t>
      </w:r>
      <w:r>
        <w:t xml:space="preserve"> </w:t>
      </w:r>
      <w:r w:rsidR="004418F2">
        <w:t xml:space="preserve">and </w:t>
      </w:r>
      <w:r w:rsidR="004418F2" w:rsidRPr="004418F2">
        <w:rPr>
          <w:i/>
          <w:iCs/>
        </w:rPr>
        <w:t>create_clist_from_seglist()</w:t>
      </w:r>
      <w:r w:rsidR="004418F2">
        <w:t xml:space="preserve"> </w:t>
      </w:r>
      <w:r>
        <w:t>function</w:t>
      </w:r>
      <w:r w:rsidR="004418F2">
        <w:t>s</w:t>
      </w:r>
      <w:r>
        <w:t>.</w:t>
      </w:r>
    </w:p>
    <w:p w14:paraId="5916720A" w14:textId="77777777" w:rsidR="00BD654B" w:rsidRDefault="00305B34" w:rsidP="00006E74">
      <w:r>
        <w:t xml:space="preserve">Consider now a series of points belonging to another CLIST to which </w:t>
      </w:r>
      <w:r w:rsidR="00A81745">
        <w:t>interpol</w:t>
      </w:r>
      <w:r w:rsidR="00164781">
        <w:t>ation must take place</w:t>
      </w:r>
      <w:r w:rsidR="00D17990">
        <w:t>; w</w:t>
      </w:r>
      <w:r w:rsidR="002324E6">
        <w:t>e</w:t>
      </w:r>
      <w:r w:rsidR="00D17990">
        <w:t xml:space="preserve"> shall identify this CLIST as </w:t>
      </w:r>
      <w:r w:rsidR="00F15A68" w:rsidRPr="00F15A68">
        <w:rPr>
          <w:i/>
          <w:iCs/>
        </w:rPr>
        <w:t>clist3</w:t>
      </w:r>
      <w:r w:rsidR="00D17990">
        <w:t>.</w:t>
      </w:r>
      <w:r w:rsidR="00164781">
        <w:t xml:space="preserve"> </w:t>
      </w:r>
      <w:r w:rsidR="00E96167">
        <w:t xml:space="preserve">The </w:t>
      </w:r>
      <w:r w:rsidR="00E96167" w:rsidRPr="00E96167">
        <w:rPr>
          <w:i/>
          <w:iCs/>
        </w:rPr>
        <w:t>clist3</w:t>
      </w:r>
      <w:r w:rsidR="00E96167">
        <w:t xml:space="preserve"> elements to which interpolation must take place </w:t>
      </w:r>
      <w:r w:rsidR="00164781">
        <w:t xml:space="preserve">are depicted by </w:t>
      </w:r>
      <w:r w:rsidR="00BD654B">
        <w:t xml:space="preserve">open </w:t>
      </w:r>
      <w:r w:rsidR="00164781">
        <w:t>diamonds in the figure below. These points may lie at the centres of</w:t>
      </w:r>
      <w:r w:rsidR="00E96167">
        <w:t xml:space="preserve"> certain</w:t>
      </w:r>
      <w:r w:rsidR="00164781">
        <w:t xml:space="preserve"> cells of a model grid. They may have been identified using </w:t>
      </w:r>
      <w:r w:rsidR="00BD654B">
        <w:t>the PL</w:t>
      </w:r>
      <w:r w:rsidR="002324E6">
        <w:t>P</w:t>
      </w:r>
      <w:r w:rsidR="00BD654B">
        <w:t xml:space="preserve">ROC </w:t>
      </w:r>
      <w:r w:rsidR="00164781">
        <w:t xml:space="preserve">function </w:t>
      </w:r>
      <w:r w:rsidR="00164781">
        <w:rPr>
          <w:i/>
          <w:iCs/>
        </w:rPr>
        <w:t>find_cells_in_lists()</w:t>
      </w:r>
      <w:r w:rsidR="00164781">
        <w:t xml:space="preserve">. As such, they may represent cells to which a MODFLOW </w:t>
      </w:r>
      <w:r w:rsidR="00164781">
        <w:rPr>
          <w:i/>
          <w:iCs/>
        </w:rPr>
        <w:t>drain</w:t>
      </w:r>
      <w:r w:rsidR="00164781">
        <w:t xml:space="preserve">, </w:t>
      </w:r>
      <w:r w:rsidR="00164781">
        <w:rPr>
          <w:i/>
          <w:iCs/>
        </w:rPr>
        <w:t>ghb, river</w:t>
      </w:r>
      <w:r w:rsidR="00164781">
        <w:t xml:space="preserve"> or similar type of boundary condition has been ascribed.</w:t>
      </w:r>
      <w:r w:rsidR="00D17990">
        <w:t xml:space="preserve"> </w:t>
      </w:r>
      <w:r w:rsidR="002324E6">
        <w:t>Meanwhile, t</w:t>
      </w:r>
      <w:r w:rsidR="00F15A68">
        <w:t xml:space="preserve">he elements of </w:t>
      </w:r>
      <w:r w:rsidR="00F15A68" w:rsidRPr="00F15A68">
        <w:rPr>
          <w:i/>
          <w:iCs/>
        </w:rPr>
        <w:t>clist1</w:t>
      </w:r>
      <w:r w:rsidR="00F15A68">
        <w:t xml:space="preserve"> and </w:t>
      </w:r>
      <w:r w:rsidR="00F15A68" w:rsidRPr="00F15A68">
        <w:rPr>
          <w:i/>
          <w:iCs/>
        </w:rPr>
        <w:t>clist2</w:t>
      </w:r>
      <w:r w:rsidR="00D17990">
        <w:t xml:space="preserve"> may be visualized as</w:t>
      </w:r>
      <w:r w:rsidR="00F15A68">
        <w:t xml:space="preserve"> the locations of</w:t>
      </w:r>
      <w:r w:rsidR="00D17990">
        <w:t xml:space="preserve"> pilot points from which</w:t>
      </w:r>
      <w:r w:rsidR="00F15A68">
        <w:t xml:space="preserve"> piecewise constant or</w:t>
      </w:r>
      <w:r w:rsidR="00D17990">
        <w:t xml:space="preserve"> linear</w:t>
      </w:r>
      <w:r w:rsidR="00FA22BF">
        <w:t xml:space="preserve"> </w:t>
      </w:r>
      <w:r w:rsidR="00D17990">
        <w:t xml:space="preserve">interpolation down </w:t>
      </w:r>
      <w:r w:rsidR="00F15A68">
        <w:t>SEGLIST</w:t>
      </w:r>
      <w:r w:rsidR="00D17990">
        <w:t xml:space="preserve"> segments to the centres of</w:t>
      </w:r>
      <w:r w:rsidR="00E96167">
        <w:t xml:space="preserve"> these</w:t>
      </w:r>
      <w:r w:rsidR="00D17990">
        <w:t xml:space="preserve"> model cells must take place.</w:t>
      </w:r>
      <w:r w:rsidR="00F15A68">
        <w:t xml:space="preserve"> The quantities that are interpolated in this manner may be boundary condition properties such as elevation and conductance; </w:t>
      </w:r>
      <w:r w:rsidR="002324E6">
        <w:t xml:space="preserve">for the purposes of model parameterization (and estimation of model parameters) </w:t>
      </w:r>
      <w:r w:rsidR="00F15A68">
        <w:t xml:space="preserve">the values of these properties </w:t>
      </w:r>
      <w:r w:rsidR="002324E6">
        <w:t>may be</w:t>
      </w:r>
      <w:r w:rsidR="00F15A68">
        <w:t xml:space="preserve"> ascribed to PLISTs associated with</w:t>
      </w:r>
      <w:r w:rsidR="00E96167">
        <w:t xml:space="preserve"> the</w:t>
      </w:r>
      <w:r w:rsidR="00F15A68">
        <w:t xml:space="preserve"> </w:t>
      </w:r>
      <w:r w:rsidR="00F15A68" w:rsidRPr="00F15A68">
        <w:rPr>
          <w:i/>
          <w:iCs/>
        </w:rPr>
        <w:t>clist1</w:t>
      </w:r>
      <w:r w:rsidR="00F15A68">
        <w:t xml:space="preserve"> </w:t>
      </w:r>
      <w:r w:rsidR="00E96167">
        <w:t>and</w:t>
      </w:r>
      <w:r w:rsidR="00F15A68">
        <w:t xml:space="preserve"> </w:t>
      </w:r>
      <w:r w:rsidR="00F15A68" w:rsidRPr="00F15A68">
        <w:rPr>
          <w:i/>
          <w:iCs/>
        </w:rPr>
        <w:t>clist2</w:t>
      </w:r>
      <w:r w:rsidR="00E96167">
        <w:t xml:space="preserve"> CLISTS.</w:t>
      </w:r>
    </w:p>
    <w:p w14:paraId="4D21E15E" w14:textId="77777777" w:rsidR="00164781" w:rsidRDefault="00D17990" w:rsidP="00006E74">
      <w:r>
        <w:t xml:space="preserve"> </w:t>
      </w:r>
    </w:p>
    <w:p w14:paraId="27CFB708" w14:textId="77777777" w:rsidR="00552CED" w:rsidRDefault="00552CED" w:rsidP="00006E74"/>
    <w:p w14:paraId="66AD6640" w14:textId="77777777" w:rsidR="00006E74" w:rsidRDefault="002A11FC" w:rsidP="00652876">
      <w:pPr>
        <w:keepNext/>
        <w:jc w:val="center"/>
      </w:pPr>
      <w:r w:rsidRPr="002A11FC">
        <w:rPr>
          <w:noProof/>
        </w:rPr>
        <w:lastRenderedPageBreak/>
        <w:drawing>
          <wp:inline distT="0" distB="0" distL="0" distR="0" wp14:anchorId="3AFEFF05" wp14:editId="638A41E6">
            <wp:extent cx="2635200" cy="302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35200" cy="3027600"/>
                    </a:xfrm>
                    <a:prstGeom prst="rect">
                      <a:avLst/>
                    </a:prstGeom>
                    <a:noFill/>
                    <a:ln>
                      <a:noFill/>
                    </a:ln>
                  </pic:spPr>
                </pic:pic>
              </a:graphicData>
            </a:graphic>
          </wp:inline>
        </w:drawing>
      </w:r>
    </w:p>
    <w:p w14:paraId="253895DF" w14:textId="46BBE565" w:rsidR="00652876" w:rsidRPr="00164781" w:rsidRDefault="00652876" w:rsidP="00652876">
      <w:pPr>
        <w:pStyle w:val="Caption"/>
      </w:pPr>
      <w:r>
        <w:t>The open diamonds indicate points to which SEGMENT-based</w:t>
      </w:r>
      <w:r w:rsidR="00F15A68">
        <w:t xml:space="preserve"> </w:t>
      </w:r>
      <w:r w:rsidR="00EF56DF">
        <w:t>piecewise</w:t>
      </w:r>
      <w:r w:rsidR="00F15A68">
        <w:t xml:space="preserve"> constant or linear</w:t>
      </w:r>
      <w:r>
        <w:t xml:space="preserve"> interpolation must take place.</w:t>
      </w:r>
    </w:p>
    <w:p w14:paraId="06DA3FB7" w14:textId="77777777" w:rsidR="002A11FC" w:rsidRDefault="00BD654B" w:rsidP="007D1522">
      <w:r>
        <w:t>Consider first interpolation from a PLIST whose parent CLIST is</w:t>
      </w:r>
      <w:r w:rsidR="00F15A68">
        <w:t xml:space="preserve"> </w:t>
      </w:r>
      <w:r w:rsidR="00F15A68" w:rsidRPr="00F15A68">
        <w:rPr>
          <w:i/>
          <w:iCs/>
        </w:rPr>
        <w:t>clist1</w:t>
      </w:r>
      <w:r>
        <w:t xml:space="preserve"> to a PLIST whose parent CLIST is</w:t>
      </w:r>
      <w:r w:rsidR="00F15A68">
        <w:t xml:space="preserve"> </w:t>
      </w:r>
      <w:r w:rsidR="00F15A68" w:rsidRPr="00F15A68">
        <w:rPr>
          <w:i/>
          <w:iCs/>
        </w:rPr>
        <w:t>clist3</w:t>
      </w:r>
      <w:r>
        <w:t xml:space="preserve">. </w:t>
      </w:r>
      <w:r w:rsidR="00F15A68">
        <w:t xml:space="preserve">Function </w:t>
      </w:r>
      <w:r w:rsidR="00F15A68" w:rsidRPr="00F15A68">
        <w:rPr>
          <w:i/>
          <w:iCs/>
        </w:rPr>
        <w:t>calc_linear_interp_factors()</w:t>
      </w:r>
      <w:r w:rsidR="00F15A68">
        <w:t xml:space="preserve"> finds the closest sector of the closest </w:t>
      </w:r>
      <w:r w:rsidR="002324E6">
        <w:t xml:space="preserve">SEGLIST </w:t>
      </w:r>
      <w:r w:rsidR="00F15A68">
        <w:t>segment to</w:t>
      </w:r>
      <w:r w:rsidR="002A11FC">
        <w:t xml:space="preserve"> each element of</w:t>
      </w:r>
      <w:r w:rsidR="00F15A68">
        <w:t xml:space="preserve"> </w:t>
      </w:r>
      <w:r w:rsidR="00F15A68" w:rsidRPr="00F15A68">
        <w:rPr>
          <w:i/>
          <w:iCs/>
        </w:rPr>
        <w:t>clist3</w:t>
      </w:r>
      <w:r w:rsidR="002A11FC">
        <w:t xml:space="preserve"> to which interpolation must take plac</w:t>
      </w:r>
      <w:r w:rsidR="00F15A68">
        <w:t>e</w:t>
      </w:r>
      <w:r w:rsidR="002A11FC">
        <w:t xml:space="preserve">. It then </w:t>
      </w:r>
      <w:r w:rsidR="002324E6">
        <w:t>assigns</w:t>
      </w:r>
      <w:r w:rsidR="002A11FC">
        <w:t xml:space="preserve"> the</w:t>
      </w:r>
      <w:r w:rsidR="00F15A68">
        <w:t xml:space="preserve"> </w:t>
      </w:r>
      <w:r w:rsidR="00F15A68" w:rsidRPr="00F15A68">
        <w:rPr>
          <w:i/>
          <w:iCs/>
        </w:rPr>
        <w:t>clist3</w:t>
      </w:r>
      <w:r w:rsidR="002A11FC">
        <w:t xml:space="preserve"> PLIST </w:t>
      </w:r>
      <w:r w:rsidR="00530B43">
        <w:t xml:space="preserve">element </w:t>
      </w:r>
      <w:r w:rsidR="002A11FC">
        <w:t>a value that is equal to that of the</w:t>
      </w:r>
      <w:r w:rsidR="00530B43">
        <w:t xml:space="preserve"> </w:t>
      </w:r>
      <w:r w:rsidR="00530B43" w:rsidRPr="00530B43">
        <w:rPr>
          <w:i/>
          <w:iCs/>
        </w:rPr>
        <w:t>clist1</w:t>
      </w:r>
      <w:r w:rsidR="002A11FC">
        <w:t xml:space="preserve"> P</w:t>
      </w:r>
      <w:r w:rsidR="00530B43">
        <w:t>L</w:t>
      </w:r>
      <w:r w:rsidR="002A11FC">
        <w:t xml:space="preserve">IST </w:t>
      </w:r>
      <w:r w:rsidR="00530B43">
        <w:t xml:space="preserve">element </w:t>
      </w:r>
      <w:r w:rsidR="002A11FC">
        <w:t>to which the segment is linked. Th</w:t>
      </w:r>
      <w:r w:rsidR="00530B43">
        <w:t>us</w:t>
      </w:r>
      <w:r w:rsidR="002A11FC">
        <w:t xml:space="preserve"> where segment-to-CLIST linkage is of the “midpoint” type, interpolation from the SEGMENT-linked </w:t>
      </w:r>
      <w:r w:rsidR="002324E6">
        <w:t xml:space="preserve">source </w:t>
      </w:r>
      <w:r w:rsidR="002A11FC">
        <w:t>CLIST to the target CLIST is piecewise constant. So, for example, the PLIST element corresponding to the</w:t>
      </w:r>
      <w:r w:rsidR="00530B43">
        <w:t xml:space="preserve"> </w:t>
      </w:r>
      <w:r w:rsidR="00530B43" w:rsidRPr="00530B43">
        <w:rPr>
          <w:i/>
          <w:iCs/>
        </w:rPr>
        <w:t>clist3</w:t>
      </w:r>
      <w:r w:rsidR="002A11FC">
        <w:t xml:space="preserve"> element </w:t>
      </w:r>
      <w:r w:rsidR="00530B43">
        <w:t xml:space="preserve">located </w:t>
      </w:r>
      <w:r w:rsidR="002A11FC">
        <w:t xml:space="preserve">at position </w:t>
      </w:r>
      <w:r w:rsidR="002A11FC" w:rsidRPr="00530B43">
        <w:rPr>
          <w:i/>
          <w:iCs/>
        </w:rPr>
        <w:t>x</w:t>
      </w:r>
      <w:r w:rsidR="002A11FC">
        <w:t xml:space="preserve"> </w:t>
      </w:r>
      <w:r w:rsidR="00AE60D8">
        <w:t>in the above figure is assigned the value of the PLIST element corresponding to</w:t>
      </w:r>
      <w:r w:rsidR="00530B43">
        <w:t xml:space="preserve"> </w:t>
      </w:r>
      <w:r w:rsidR="00530B43" w:rsidRPr="00530B43">
        <w:rPr>
          <w:i/>
          <w:iCs/>
        </w:rPr>
        <w:t>clist</w:t>
      </w:r>
      <w:r w:rsidR="002324E6">
        <w:rPr>
          <w:i/>
          <w:iCs/>
        </w:rPr>
        <w:t>1</w:t>
      </w:r>
      <w:r w:rsidR="00AE60D8">
        <w:t xml:space="preserve"> element number 3.</w:t>
      </w:r>
    </w:p>
    <w:p w14:paraId="7DCB0FB1" w14:textId="77777777" w:rsidR="00AE60D8" w:rsidRDefault="002A11FC" w:rsidP="007D1522">
      <w:r>
        <w:t>Now consider interpolation from a PLIST whose parent CLIST is</w:t>
      </w:r>
      <w:r w:rsidR="00530B43">
        <w:t xml:space="preserve"> </w:t>
      </w:r>
      <w:r w:rsidR="00530B43" w:rsidRPr="00530B43">
        <w:rPr>
          <w:i/>
          <w:iCs/>
        </w:rPr>
        <w:t>clist2</w:t>
      </w:r>
      <w:r>
        <w:t xml:space="preserve"> to a PLIST whose parent CLIST is</w:t>
      </w:r>
      <w:r w:rsidR="00530B43">
        <w:t xml:space="preserve"> </w:t>
      </w:r>
      <w:r w:rsidR="00530B43" w:rsidRPr="00530B43">
        <w:rPr>
          <w:i/>
          <w:iCs/>
        </w:rPr>
        <w:t>clist3</w:t>
      </w:r>
      <w:r>
        <w:t xml:space="preserve">. In similar fashion to the above, PLPROC </w:t>
      </w:r>
      <w:r w:rsidR="002324E6">
        <w:t xml:space="preserve">first </w:t>
      </w:r>
      <w:r>
        <w:t>establishe</w:t>
      </w:r>
      <w:r w:rsidR="00530B43">
        <w:t>s</w:t>
      </w:r>
      <w:r>
        <w:t xml:space="preserve"> the</w:t>
      </w:r>
      <w:r w:rsidR="00530B43">
        <w:t xml:space="preserve"> SEGLIST</w:t>
      </w:r>
      <w:r>
        <w:t xml:space="preserve"> segment to which </w:t>
      </w:r>
      <w:r w:rsidR="002324E6">
        <w:t>each target PLIST element</w:t>
      </w:r>
      <w:r>
        <w:t xml:space="preserve"> is closest. Interpolation from the </w:t>
      </w:r>
      <w:r w:rsidR="00530B43" w:rsidRPr="00530B43">
        <w:rPr>
          <w:i/>
          <w:iCs/>
        </w:rPr>
        <w:t>clist</w:t>
      </w:r>
      <w:r w:rsidR="002324E6">
        <w:rPr>
          <w:i/>
          <w:iCs/>
        </w:rPr>
        <w:t>2</w:t>
      </w:r>
      <w:r>
        <w:t xml:space="preserve"> PLIST</w:t>
      </w:r>
      <w:r w:rsidR="00AE60D8">
        <w:t xml:space="preserve"> to the</w:t>
      </w:r>
      <w:r w:rsidR="00530B43">
        <w:t xml:space="preserve"> </w:t>
      </w:r>
      <w:r w:rsidR="00530B43" w:rsidRPr="00530B43">
        <w:rPr>
          <w:i/>
          <w:iCs/>
        </w:rPr>
        <w:t>clist3</w:t>
      </w:r>
      <w:r w:rsidR="00AE60D8">
        <w:t xml:space="preserve"> PLIST</w:t>
      </w:r>
      <w:r>
        <w:t xml:space="preserve"> is then linear along the segment. </w:t>
      </w:r>
      <w:r w:rsidR="00AE60D8">
        <w:t>In this case the value assigned to the PLIST element corresponding to</w:t>
      </w:r>
      <w:r w:rsidR="00530B43">
        <w:t xml:space="preserve"> </w:t>
      </w:r>
      <w:r w:rsidR="00530B43" w:rsidRPr="00530B43">
        <w:rPr>
          <w:i/>
          <w:iCs/>
        </w:rPr>
        <w:t>clist3</w:t>
      </w:r>
      <w:r w:rsidR="00AE60D8">
        <w:t xml:space="preserve"> element </w:t>
      </w:r>
      <w:r w:rsidR="00AE60D8" w:rsidRPr="00530B43">
        <w:rPr>
          <w:i/>
          <w:iCs/>
        </w:rPr>
        <w:t>x</w:t>
      </w:r>
      <w:r w:rsidR="00AE60D8">
        <w:t xml:space="preserve"> </w:t>
      </w:r>
      <w:r w:rsidR="002324E6">
        <w:t xml:space="preserve">in the above example </w:t>
      </w:r>
      <w:r w:rsidR="00AE60D8">
        <w:t>is calculated from PLIST elements associated with</w:t>
      </w:r>
      <w:r w:rsidR="00530B43">
        <w:t xml:space="preserve"> </w:t>
      </w:r>
      <w:r w:rsidR="00530B43" w:rsidRPr="00530B43">
        <w:rPr>
          <w:i/>
          <w:iCs/>
        </w:rPr>
        <w:t>clist2</w:t>
      </w:r>
      <w:r w:rsidR="00AE60D8">
        <w:t xml:space="preserve"> elements 6 and 7. Interpolation is linear in terms of distance along the length of the segment</w:t>
      </w:r>
      <w:r w:rsidR="002324E6">
        <w:t xml:space="preserve"> to the point that is closest to </w:t>
      </w:r>
      <w:r w:rsidR="002324E6" w:rsidRPr="002324E6">
        <w:rPr>
          <w:i/>
          <w:iCs/>
        </w:rPr>
        <w:t>x</w:t>
      </w:r>
      <w:r w:rsidR="00AE60D8">
        <w:t>, taking the length of each sector comprising the segment into account.</w:t>
      </w:r>
    </w:p>
    <w:p w14:paraId="7225ECB0" w14:textId="77777777" w:rsidR="00D011FC" w:rsidRDefault="003C589D" w:rsidP="007D1522">
      <w:r>
        <w:t>In both of the above cases, PLPROC commences the interpolation process by finding the SEGLIST segment to which a target interpolation point is closest. Th</w:t>
      </w:r>
      <w:r w:rsidR="00517AC4">
        <w:t>e</w:t>
      </w:r>
      <w:r>
        <w:t xml:space="preserve"> distance</w:t>
      </w:r>
      <w:r w:rsidR="00530B43">
        <w:t xml:space="preserve"> between an arbitrary point and a SEGLIST</w:t>
      </w:r>
      <w:r>
        <w:t xml:space="preserve"> is</w:t>
      </w:r>
      <w:r w:rsidR="00530B43">
        <w:t xml:space="preserve"> the length of a line that is</w:t>
      </w:r>
      <w:r>
        <w:t xml:space="preserve"> perpendicular to the nearest sector</w:t>
      </w:r>
      <w:r w:rsidR="00530B43">
        <w:t xml:space="preserve"> of the nearest segment of the SEGLIST</w:t>
      </w:r>
      <w:r>
        <w:t>,</w:t>
      </w:r>
      <w:r w:rsidR="00530B43">
        <w:t xml:space="preserve"> or that joins the arbitrary point to a vertex of the SEGLIST, whichever </w:t>
      </w:r>
      <w:r w:rsidR="002324E6">
        <w:t>is</w:t>
      </w:r>
      <w:r w:rsidR="00530B43">
        <w:t xml:space="preserve"> closer.</w:t>
      </w:r>
      <w:r>
        <w:t xml:space="preserve"> If th</w:t>
      </w:r>
      <w:r w:rsidR="00530B43">
        <w:t>is</w:t>
      </w:r>
      <w:r>
        <w:t xml:space="preserve"> distance exceeds the user-</w:t>
      </w:r>
      <w:r w:rsidR="00530B43">
        <w:t>specified</w:t>
      </w:r>
      <w:r>
        <w:t xml:space="preserve"> search radius, then PLPROC ceases execution with an appropriate error message.</w:t>
      </w:r>
    </w:p>
    <w:p w14:paraId="33F611A7" w14:textId="77777777" w:rsidR="00926AD7" w:rsidRDefault="00926AD7" w:rsidP="00926AD7">
      <w:pPr>
        <w:pStyle w:val="Heading2"/>
      </w:pPr>
      <w:bookmarkStart w:id="3719" w:name="_Toc61612715"/>
      <w:r>
        <w:lastRenderedPageBreak/>
        <w:t>Examples</w:t>
      </w:r>
      <w:bookmarkEnd w:id="3719"/>
    </w:p>
    <w:p w14:paraId="020FF4EF" w14:textId="77777777" w:rsidR="00926AD7" w:rsidRPr="0058005F" w:rsidRDefault="00926AD7" w:rsidP="00926AD7">
      <w:pPr>
        <w:pStyle w:val="Heading3"/>
      </w:pPr>
      <w:r>
        <w:t>Example 1</w:t>
      </w:r>
    </w:p>
    <w:p w14:paraId="39343051" w14:textId="77777777" w:rsidR="00926AD7" w:rsidRPr="00926AD7" w:rsidRDefault="00926AD7" w:rsidP="00926AD7">
      <w:pPr>
        <w:spacing w:before="0" w:after="0"/>
        <w:rPr>
          <w:rFonts w:ascii="Courier New" w:hAnsi="Courier New" w:cs="Courier New"/>
          <w:sz w:val="20"/>
        </w:rPr>
      </w:pPr>
      <w:r w:rsidRPr="00926AD7">
        <w:rPr>
          <w:rFonts w:ascii="Courier New" w:hAnsi="Courier New" w:cs="Courier New"/>
          <w:sz w:val="20"/>
        </w:rPr>
        <w:t xml:space="preserve">calc_linear_interp_factors(source_clist=cl_ep,          </w:t>
      </w:r>
      <w:r>
        <w:rPr>
          <w:rFonts w:ascii="Courier New" w:hAnsi="Courier New" w:cs="Courier New"/>
          <w:sz w:val="20"/>
        </w:rPr>
        <w:t xml:space="preserve">  </w:t>
      </w:r>
      <w:r w:rsidRPr="00926AD7">
        <w:rPr>
          <w:rFonts w:ascii="Courier New" w:hAnsi="Courier New" w:cs="Courier New"/>
          <w:sz w:val="20"/>
        </w:rPr>
        <w:t xml:space="preserve"> &amp;</w:t>
      </w:r>
    </w:p>
    <w:p w14:paraId="222E75D0" w14:textId="77777777" w:rsidR="00926AD7" w:rsidRPr="00926AD7" w:rsidRDefault="00926AD7" w:rsidP="00926AD7">
      <w:pPr>
        <w:spacing w:before="0" w:after="0"/>
        <w:rPr>
          <w:rFonts w:ascii="Courier New" w:hAnsi="Courier New" w:cs="Courier New"/>
          <w:sz w:val="20"/>
        </w:rPr>
      </w:pPr>
      <w:r w:rsidRPr="00926AD7">
        <w:rPr>
          <w:rFonts w:ascii="Courier New" w:hAnsi="Courier New" w:cs="Courier New"/>
          <w:sz w:val="20"/>
        </w:rPr>
        <w:t xml:space="preserve">                           target_clist=cl_pi, </w:t>
      </w:r>
      <w:r>
        <w:rPr>
          <w:rFonts w:ascii="Courier New" w:hAnsi="Courier New" w:cs="Courier New"/>
          <w:sz w:val="20"/>
        </w:rPr>
        <w:t xml:space="preserve">         </w:t>
      </w:r>
      <w:r w:rsidRPr="00926AD7">
        <w:rPr>
          <w:rFonts w:ascii="Courier New" w:hAnsi="Courier New" w:cs="Courier New"/>
          <w:sz w:val="20"/>
        </w:rPr>
        <w:t xml:space="preserve">   &amp;</w:t>
      </w:r>
    </w:p>
    <w:p w14:paraId="6B6A63A2" w14:textId="77777777" w:rsidR="00926AD7" w:rsidRPr="00926AD7" w:rsidRDefault="00926AD7" w:rsidP="00926AD7">
      <w:pPr>
        <w:spacing w:before="0" w:after="0"/>
        <w:rPr>
          <w:rFonts w:ascii="Courier New" w:hAnsi="Courier New" w:cs="Courier New"/>
          <w:sz w:val="20"/>
        </w:rPr>
      </w:pPr>
      <w:r w:rsidRPr="00926AD7">
        <w:rPr>
          <w:rFonts w:ascii="Courier New" w:hAnsi="Courier New" w:cs="Courier New"/>
          <w:sz w:val="20"/>
        </w:rPr>
        <w:t xml:space="preserve">                           file="factors_ep.dat"</w:t>
      </w:r>
      <w:r>
        <w:rPr>
          <w:rFonts w:ascii="Courier New" w:hAnsi="Courier New" w:cs="Courier New"/>
          <w:sz w:val="20"/>
        </w:rPr>
        <w:t>)</w:t>
      </w:r>
    </w:p>
    <w:p w14:paraId="6B7D2B18" w14:textId="7F0BC6E5" w:rsidR="00926AD7" w:rsidRPr="00D21039" w:rsidRDefault="00926AD7" w:rsidP="00926AD7">
      <w:r>
        <w:t xml:space="preserve">This example shows use of function </w:t>
      </w:r>
      <w:r>
        <w:rPr>
          <w:i/>
        </w:rPr>
        <w:t>calc_linear_interp_factors</w:t>
      </w:r>
      <w:r w:rsidR="00530B43">
        <w:rPr>
          <w:i/>
        </w:rPr>
        <w:t>()</w:t>
      </w:r>
      <w:r>
        <w:rPr>
          <w:i/>
        </w:rPr>
        <w:t xml:space="preserve"> </w:t>
      </w:r>
      <w:r>
        <w:t>with a minimal number of arguments.</w:t>
      </w:r>
      <w:r w:rsidR="006766D9">
        <w:t xml:space="preserve"> </w:t>
      </w:r>
      <w:r w:rsidR="00EF56DF">
        <w:t>Presumably</w:t>
      </w:r>
      <w:r w:rsidR="006766D9">
        <w:t xml:space="preserve"> the </w:t>
      </w:r>
      <w:r w:rsidR="006766D9" w:rsidRPr="00530B43">
        <w:rPr>
          <w:i/>
          <w:iCs/>
        </w:rPr>
        <w:t>cl_ep</w:t>
      </w:r>
      <w:r w:rsidR="006766D9">
        <w:t xml:space="preserve"> CLIST has been previously linked to a SEGLIST using function </w:t>
      </w:r>
      <w:r w:rsidR="006766D9">
        <w:rPr>
          <w:i/>
          <w:iCs/>
        </w:rPr>
        <w:t>link_seglist_to_clist()</w:t>
      </w:r>
      <w:r w:rsidR="00D21039">
        <w:t xml:space="preserve">, or has been created specifically for linkage to this SEGLIST using the </w:t>
      </w:r>
      <w:r w:rsidR="00D21039">
        <w:rPr>
          <w:i/>
          <w:iCs/>
        </w:rPr>
        <w:t>create_clist_from_seglist()</w:t>
      </w:r>
      <w:r w:rsidR="00D21039">
        <w:t xml:space="preserve"> function.</w:t>
      </w:r>
    </w:p>
    <w:p w14:paraId="3BEB31A1" w14:textId="23057F15" w:rsidR="006766D9" w:rsidRPr="0058005F" w:rsidRDefault="006766D9" w:rsidP="006766D9">
      <w:pPr>
        <w:pStyle w:val="Heading3"/>
      </w:pPr>
      <w:r>
        <w:t xml:space="preserve">Example </w:t>
      </w:r>
      <w:r w:rsidR="00435855">
        <w:t>2</w:t>
      </w:r>
    </w:p>
    <w:p w14:paraId="48DBB558" w14:textId="77777777" w:rsidR="006766D9" w:rsidRPr="00926AD7" w:rsidRDefault="006766D9" w:rsidP="006766D9">
      <w:pPr>
        <w:spacing w:before="0" w:after="0"/>
        <w:rPr>
          <w:rFonts w:ascii="Courier New" w:hAnsi="Courier New" w:cs="Courier New"/>
          <w:sz w:val="20"/>
        </w:rPr>
      </w:pPr>
      <w:r w:rsidRPr="00926AD7">
        <w:rPr>
          <w:rFonts w:ascii="Courier New" w:hAnsi="Courier New" w:cs="Courier New"/>
          <w:sz w:val="20"/>
        </w:rPr>
        <w:t xml:space="preserve">calc_linear_interp_factors(source_clist=cl_ep,          </w:t>
      </w:r>
      <w:r>
        <w:rPr>
          <w:rFonts w:ascii="Courier New" w:hAnsi="Courier New" w:cs="Courier New"/>
          <w:sz w:val="20"/>
        </w:rPr>
        <w:t xml:space="preserve">             </w:t>
      </w:r>
      <w:r w:rsidRPr="00926AD7">
        <w:rPr>
          <w:rFonts w:ascii="Courier New" w:hAnsi="Courier New" w:cs="Courier New"/>
          <w:sz w:val="20"/>
        </w:rPr>
        <w:t xml:space="preserve"> &amp;</w:t>
      </w:r>
    </w:p>
    <w:p w14:paraId="2FC8D23A" w14:textId="24E91189" w:rsidR="006766D9" w:rsidRPr="00926AD7" w:rsidRDefault="006766D9" w:rsidP="006766D9">
      <w:pPr>
        <w:spacing w:before="0" w:after="0"/>
        <w:rPr>
          <w:rFonts w:ascii="Courier New" w:hAnsi="Courier New" w:cs="Courier New"/>
          <w:sz w:val="20"/>
        </w:rPr>
      </w:pPr>
      <w:r w:rsidRPr="00926AD7">
        <w:rPr>
          <w:rFonts w:ascii="Courier New" w:hAnsi="Courier New" w:cs="Courier New"/>
          <w:sz w:val="20"/>
        </w:rPr>
        <w:t xml:space="preserve">                           target_clist=cl_pi</w:t>
      </w:r>
      <w:r w:rsidRPr="006766D9">
        <w:rPr>
          <w:rFonts w:ascii="Courier New" w:hAnsi="Courier New" w:cs="Courier New"/>
          <w:sz w:val="20"/>
        </w:rPr>
        <w:t>;select=(</w:t>
      </w:r>
      <w:r w:rsidR="00517AC4">
        <w:rPr>
          <w:rFonts w:ascii="Courier New" w:hAnsi="Courier New" w:cs="Courier New"/>
          <w:sz w:val="20"/>
        </w:rPr>
        <w:t>selghb</w:t>
      </w:r>
      <w:r w:rsidRPr="006766D9">
        <w:rPr>
          <w:rFonts w:ascii="Courier New" w:hAnsi="Courier New" w:cs="Courier New"/>
          <w:sz w:val="20"/>
        </w:rPr>
        <w:t>.</w:t>
      </w:r>
      <w:r w:rsidR="00517AC4">
        <w:rPr>
          <w:rFonts w:ascii="Courier New" w:hAnsi="Courier New" w:cs="Courier New"/>
          <w:sz w:val="20"/>
        </w:rPr>
        <w:t>eq</w:t>
      </w:r>
      <w:r w:rsidRPr="006766D9">
        <w:rPr>
          <w:rFonts w:ascii="Courier New" w:hAnsi="Courier New" w:cs="Courier New"/>
          <w:sz w:val="20"/>
        </w:rPr>
        <w:t>.</w:t>
      </w:r>
      <w:r w:rsidR="00517AC4">
        <w:rPr>
          <w:rFonts w:ascii="Courier New" w:hAnsi="Courier New" w:cs="Courier New"/>
          <w:sz w:val="20"/>
        </w:rPr>
        <w:t>1</w:t>
      </w:r>
      <w:r w:rsidRPr="006766D9">
        <w:rPr>
          <w:rFonts w:ascii="Courier New" w:hAnsi="Courier New" w:cs="Courier New"/>
          <w:sz w:val="20"/>
        </w:rPr>
        <w:t>)</w:t>
      </w:r>
      <w:r w:rsidRPr="00926AD7">
        <w:rPr>
          <w:rFonts w:ascii="Courier New" w:hAnsi="Courier New" w:cs="Courier New"/>
          <w:sz w:val="20"/>
        </w:rPr>
        <w:t xml:space="preserve">, </w:t>
      </w:r>
      <w:r w:rsidR="00435855">
        <w:rPr>
          <w:rFonts w:ascii="Courier New" w:hAnsi="Courier New" w:cs="Courier New"/>
          <w:sz w:val="20"/>
        </w:rPr>
        <w:t xml:space="preserve"> </w:t>
      </w:r>
      <w:r w:rsidRPr="00926AD7">
        <w:rPr>
          <w:rFonts w:ascii="Courier New" w:hAnsi="Courier New" w:cs="Courier New"/>
          <w:sz w:val="20"/>
        </w:rPr>
        <w:t xml:space="preserve"> &amp;</w:t>
      </w:r>
    </w:p>
    <w:p w14:paraId="4635CC11" w14:textId="77777777" w:rsidR="006766D9" w:rsidRDefault="006766D9" w:rsidP="006766D9">
      <w:pPr>
        <w:spacing w:before="0" w:after="0"/>
        <w:rPr>
          <w:rFonts w:ascii="Courier New" w:hAnsi="Courier New" w:cs="Courier New"/>
          <w:sz w:val="20"/>
        </w:rPr>
      </w:pPr>
      <w:r w:rsidRPr="00926AD7">
        <w:rPr>
          <w:rFonts w:ascii="Courier New" w:hAnsi="Courier New" w:cs="Courier New"/>
          <w:sz w:val="20"/>
        </w:rPr>
        <w:t xml:space="preserve">                           file="factors_ep.dat"</w:t>
      </w:r>
      <w:r>
        <w:rPr>
          <w:rFonts w:ascii="Courier New" w:hAnsi="Courier New" w:cs="Courier New"/>
          <w:sz w:val="20"/>
        </w:rPr>
        <w:t>;form=binary,         &amp;</w:t>
      </w:r>
    </w:p>
    <w:p w14:paraId="18E28F94" w14:textId="77777777" w:rsidR="006766D9" w:rsidRPr="00926AD7" w:rsidRDefault="006766D9" w:rsidP="006766D9">
      <w:pPr>
        <w:spacing w:before="0" w:after="0"/>
        <w:rPr>
          <w:rFonts w:ascii="Courier New" w:hAnsi="Courier New" w:cs="Courier New"/>
          <w:sz w:val="20"/>
        </w:rPr>
      </w:pPr>
      <w:r>
        <w:rPr>
          <w:rFonts w:ascii="Courier New" w:hAnsi="Courier New" w:cs="Courier New"/>
          <w:sz w:val="20"/>
        </w:rPr>
        <w:t xml:space="preserve">                           search_radius=500)</w:t>
      </w:r>
    </w:p>
    <w:p w14:paraId="46AAEDB8" w14:textId="02DC6C19" w:rsidR="006766D9" w:rsidRDefault="00A952B7" w:rsidP="00926AD7">
      <w:r>
        <w:t xml:space="preserve">In the above example, </w:t>
      </w:r>
      <w:r w:rsidR="00530B43" w:rsidRPr="00530B43">
        <w:rPr>
          <w:i/>
          <w:iCs/>
        </w:rPr>
        <w:t>se</w:t>
      </w:r>
      <w:r w:rsidR="00517AC4">
        <w:rPr>
          <w:i/>
          <w:iCs/>
        </w:rPr>
        <w:t>lghb</w:t>
      </w:r>
      <w:r w:rsidR="00530B43">
        <w:t xml:space="preserve"> </w:t>
      </w:r>
      <w:r>
        <w:t xml:space="preserve">is an SLIST whose parent CLIST is </w:t>
      </w:r>
      <w:r w:rsidRPr="00A952B7">
        <w:rPr>
          <w:i/>
          <w:iCs/>
        </w:rPr>
        <w:t>cl_pi</w:t>
      </w:r>
      <w:r>
        <w:t>. Interpolation is restri</w:t>
      </w:r>
      <w:r w:rsidR="00530B43">
        <w:t>c</w:t>
      </w:r>
      <w:r>
        <w:t xml:space="preserve">ted to target </w:t>
      </w:r>
      <w:r w:rsidR="00435855">
        <w:t>C</w:t>
      </w:r>
      <w:r>
        <w:t>LIST elements for which corresponding</w:t>
      </w:r>
      <w:r w:rsidR="00530B43">
        <w:t xml:space="preserve"> </w:t>
      </w:r>
      <w:r w:rsidR="00530B43" w:rsidRPr="00530B43">
        <w:rPr>
          <w:i/>
          <w:iCs/>
        </w:rPr>
        <w:t>se</w:t>
      </w:r>
      <w:r w:rsidR="00517AC4">
        <w:rPr>
          <w:i/>
          <w:iCs/>
        </w:rPr>
        <w:t>lghb</w:t>
      </w:r>
      <w:r>
        <w:t xml:space="preserve"> SLIST elements are </w:t>
      </w:r>
      <w:r w:rsidR="00517AC4">
        <w:t>one</w:t>
      </w:r>
      <w:r>
        <w:t xml:space="preserve">. An error condition will arise if any selected target </w:t>
      </w:r>
      <w:r w:rsidR="00435855">
        <w:t>C</w:t>
      </w:r>
      <w:r>
        <w:t xml:space="preserve">LIST element </w:t>
      </w:r>
      <w:r w:rsidR="002324E6">
        <w:t>is</w:t>
      </w:r>
      <w:r>
        <w:t xml:space="preserve"> more than 500 units from the nearest segment of the SEGLIST to which the </w:t>
      </w:r>
      <w:r w:rsidRPr="00530B43">
        <w:rPr>
          <w:i/>
          <w:iCs/>
        </w:rPr>
        <w:t>cl_</w:t>
      </w:r>
      <w:r w:rsidR="00435855">
        <w:rPr>
          <w:i/>
          <w:iCs/>
        </w:rPr>
        <w:t>ep</w:t>
      </w:r>
      <w:r>
        <w:t xml:space="preserve"> CLIST is linked. Interpolation factors are stored in a binary file named </w:t>
      </w:r>
      <w:r>
        <w:rPr>
          <w:i/>
          <w:iCs/>
        </w:rPr>
        <w:t>factors_ep.dat</w:t>
      </w:r>
      <w:r>
        <w:t>.</w:t>
      </w:r>
    </w:p>
    <w:p w14:paraId="266E743A" w14:textId="77777777" w:rsidR="00BD654B" w:rsidRPr="00D011FC" w:rsidRDefault="00BD654B" w:rsidP="007D1522"/>
    <w:p w14:paraId="766D9A60" w14:textId="77777777" w:rsidR="007D1522" w:rsidRDefault="007D1522" w:rsidP="007D1522">
      <w:pPr>
        <w:pStyle w:val="Heading2"/>
        <w:sectPr w:rsidR="007D1522">
          <w:headerReference w:type="default" r:id="rId54"/>
          <w:pgSz w:w="11907" w:h="16840" w:code="9"/>
          <w:pgMar w:top="1699" w:right="1440" w:bottom="1656" w:left="1440" w:header="1138" w:footer="720" w:gutter="0"/>
          <w:cols w:space="720"/>
        </w:sectPr>
      </w:pPr>
    </w:p>
    <w:p w14:paraId="65C855C0" w14:textId="77777777" w:rsidR="00683AC5" w:rsidRDefault="0090537A" w:rsidP="0090537A">
      <w:pPr>
        <w:pStyle w:val="Heading1"/>
      </w:pPr>
      <w:bookmarkStart w:id="3720" w:name="_Toc316300858"/>
      <w:bookmarkStart w:id="3721" w:name="_Toc316536688"/>
      <w:bookmarkStart w:id="3722" w:name="_Toc316626696"/>
      <w:bookmarkStart w:id="3723" w:name="_Toc317019945"/>
      <w:bookmarkStart w:id="3724" w:name="_Toc318442390"/>
      <w:bookmarkStart w:id="3725" w:name="_Toc327823098"/>
      <w:bookmarkStart w:id="3726" w:name="_Toc336995649"/>
      <w:bookmarkStart w:id="3727" w:name="_Toc357335387"/>
      <w:bookmarkStart w:id="3728" w:name="_Toc357335697"/>
      <w:bookmarkStart w:id="3729" w:name="_Toc376852090"/>
      <w:bookmarkStart w:id="3730" w:name="_Toc376852449"/>
      <w:bookmarkStart w:id="3731" w:name="_Toc407792063"/>
      <w:bookmarkStart w:id="3732" w:name="_Toc417216459"/>
      <w:bookmarkStart w:id="3733" w:name="_Toc417216830"/>
      <w:bookmarkStart w:id="3734" w:name="_Toc417398447"/>
      <w:bookmarkStart w:id="3735" w:name="_Toc417622820"/>
      <w:bookmarkStart w:id="3736" w:name="_Toc418019365"/>
      <w:bookmarkStart w:id="3737" w:name="_Toc418697722"/>
      <w:bookmarkStart w:id="3738" w:name="_Toc418769251"/>
      <w:bookmarkStart w:id="3739" w:name="_Toc419216166"/>
      <w:bookmarkStart w:id="3740" w:name="_Toc421585639"/>
      <w:bookmarkStart w:id="3741" w:name="_Toc421866013"/>
      <w:bookmarkStart w:id="3742" w:name="_Toc422469091"/>
      <w:bookmarkStart w:id="3743" w:name="_Toc422985111"/>
      <w:bookmarkStart w:id="3744" w:name="_Toc423029467"/>
      <w:bookmarkStart w:id="3745" w:name="_Toc423173193"/>
      <w:bookmarkStart w:id="3746" w:name="_Toc423264192"/>
      <w:bookmarkStart w:id="3747" w:name="_Toc423435424"/>
      <w:bookmarkStart w:id="3748" w:name="_Toc426572398"/>
      <w:bookmarkStart w:id="3749" w:name="_Toc428082709"/>
      <w:bookmarkStart w:id="3750" w:name="_Toc428083171"/>
      <w:bookmarkStart w:id="3751" w:name="_Toc431792392"/>
      <w:bookmarkStart w:id="3752" w:name="_Toc433361924"/>
      <w:bookmarkStart w:id="3753" w:name="_Toc433620848"/>
      <w:bookmarkStart w:id="3754" w:name="_Toc523916512"/>
      <w:bookmarkStart w:id="3755" w:name="_Toc61612716"/>
      <w:r>
        <w:lastRenderedPageBreak/>
        <w:t>calc_rbf_factors_2d()</w:t>
      </w:r>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p>
    <w:p w14:paraId="518E90C6" w14:textId="77777777" w:rsidR="0090537A" w:rsidRDefault="0090537A" w:rsidP="0090537A">
      <w:pPr>
        <w:pStyle w:val="Heading2"/>
      </w:pPr>
      <w:bookmarkStart w:id="3756" w:name="_Toc316300859"/>
      <w:bookmarkStart w:id="3757" w:name="_Toc316536689"/>
      <w:bookmarkStart w:id="3758" w:name="_Toc316626697"/>
      <w:bookmarkStart w:id="3759" w:name="_Toc317019946"/>
      <w:bookmarkStart w:id="3760" w:name="_Toc318442391"/>
      <w:bookmarkStart w:id="3761" w:name="_Toc327823099"/>
      <w:bookmarkStart w:id="3762" w:name="_Toc336995650"/>
      <w:bookmarkStart w:id="3763" w:name="_Toc357335388"/>
      <w:bookmarkStart w:id="3764" w:name="_Toc357335698"/>
      <w:bookmarkStart w:id="3765" w:name="_Toc376852091"/>
      <w:bookmarkStart w:id="3766" w:name="_Toc376852450"/>
      <w:bookmarkStart w:id="3767" w:name="_Toc407792064"/>
      <w:bookmarkStart w:id="3768" w:name="_Toc417216460"/>
      <w:bookmarkStart w:id="3769" w:name="_Toc417216831"/>
      <w:bookmarkStart w:id="3770" w:name="_Toc417398448"/>
      <w:bookmarkStart w:id="3771" w:name="_Toc417622821"/>
      <w:bookmarkStart w:id="3772" w:name="_Toc418019366"/>
      <w:bookmarkStart w:id="3773" w:name="_Toc418697723"/>
      <w:bookmarkStart w:id="3774" w:name="_Toc418769252"/>
      <w:bookmarkStart w:id="3775" w:name="_Toc419216167"/>
      <w:bookmarkStart w:id="3776" w:name="_Toc421585640"/>
      <w:bookmarkStart w:id="3777" w:name="_Toc421866014"/>
      <w:bookmarkStart w:id="3778" w:name="_Toc422469092"/>
      <w:bookmarkStart w:id="3779" w:name="_Toc422985112"/>
      <w:bookmarkStart w:id="3780" w:name="_Toc423029468"/>
      <w:bookmarkStart w:id="3781" w:name="_Toc423173194"/>
      <w:bookmarkStart w:id="3782" w:name="_Toc423264193"/>
      <w:bookmarkStart w:id="3783" w:name="_Toc423435425"/>
      <w:bookmarkStart w:id="3784" w:name="_Toc426572399"/>
      <w:bookmarkStart w:id="3785" w:name="_Toc428082710"/>
      <w:bookmarkStart w:id="3786" w:name="_Toc428083172"/>
      <w:bookmarkStart w:id="3787" w:name="_Toc431792393"/>
      <w:bookmarkStart w:id="3788" w:name="_Toc433361925"/>
      <w:bookmarkStart w:id="3789" w:name="_Toc433620849"/>
      <w:bookmarkStart w:id="3790" w:name="_Toc523916513"/>
      <w:bookmarkStart w:id="3791" w:name="_Toc61612717"/>
      <w:r>
        <w:t>General</w:t>
      </w:r>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p>
    <w:p w14:paraId="6554D697" w14:textId="77777777" w:rsidR="0090537A" w:rsidRDefault="00B132F0" w:rsidP="0090537A">
      <w:r>
        <w:t xml:space="preserve">Function </w:t>
      </w:r>
      <w:r>
        <w:rPr>
          <w:i/>
        </w:rPr>
        <w:t>calc_rbf_factors_2d()</w:t>
      </w:r>
      <w:r>
        <w:t xml:space="preserve"> implements the first stage of two-part radial basis function interpolation. Using the information provided by this function, interpolation from many source PLISTs to many target PLISTs can be undertaken with smaller numerical burden than would otherwise be the case, provided all such source and target</w:t>
      </w:r>
      <w:r w:rsidR="00687709">
        <w:t xml:space="preserve"> PLISTs</w:t>
      </w:r>
      <w:r>
        <w:t xml:space="preserve"> share a common CLIST. One call</w:t>
      </w:r>
      <w:r w:rsidR="00362F48">
        <w:t xml:space="preserve"> to</w:t>
      </w:r>
      <w:r>
        <w:t xml:space="preserve"> the </w:t>
      </w:r>
      <w:r>
        <w:rPr>
          <w:i/>
        </w:rPr>
        <w:t>calc_rbf_factors_2d()</w:t>
      </w:r>
      <w:r>
        <w:t xml:space="preserve"> function for calculation of the numerical pre-requisite</w:t>
      </w:r>
      <w:r w:rsidR="00362F48">
        <w:t>s</w:t>
      </w:r>
      <w:r>
        <w:t xml:space="preserve"> for interpolation can then be followed by many calls to the </w:t>
      </w:r>
      <w:r>
        <w:rPr>
          <w:i/>
        </w:rPr>
        <w:t xml:space="preserve">rbf_using_file() </w:t>
      </w:r>
      <w:r>
        <w:t>function</w:t>
      </w:r>
      <w:r w:rsidR="00687709">
        <w:t xml:space="preserve"> for carrying out the actual interpolation.</w:t>
      </w:r>
    </w:p>
    <w:p w14:paraId="02B956D2" w14:textId="77777777" w:rsidR="00453427" w:rsidRDefault="00453427" w:rsidP="0090537A">
      <w:r>
        <w:t>Because interpolation is based on two-dimensional</w:t>
      </w:r>
      <w:r w:rsidR="004A3417">
        <w:t xml:space="preserve"> radial</w:t>
      </w:r>
      <w:r>
        <w:t xml:space="preserve"> basis functions, the </w:t>
      </w:r>
      <w:r>
        <w:rPr>
          <w:i/>
        </w:rPr>
        <w:t>z</w:t>
      </w:r>
      <w:r>
        <w:t xml:space="preserve"> coordinates associated with both source and target CLIST elements are ignored in </w:t>
      </w:r>
      <w:r w:rsidR="004111C6">
        <w:t>calculating interpolation information.</w:t>
      </w:r>
    </w:p>
    <w:p w14:paraId="1B446259" w14:textId="77777777" w:rsidR="008C72E7" w:rsidRDefault="008C72E7" w:rsidP="008C72E7">
      <w:pPr>
        <w:pStyle w:val="Heading2"/>
      </w:pPr>
      <w:bookmarkStart w:id="3792" w:name="_Toc316300860"/>
      <w:bookmarkStart w:id="3793" w:name="_Toc316536690"/>
      <w:bookmarkStart w:id="3794" w:name="_Toc316626698"/>
      <w:bookmarkStart w:id="3795" w:name="_Toc317019947"/>
      <w:bookmarkStart w:id="3796" w:name="_Toc318442392"/>
      <w:bookmarkStart w:id="3797" w:name="_Toc327823100"/>
      <w:bookmarkStart w:id="3798" w:name="_Toc336995651"/>
      <w:bookmarkStart w:id="3799" w:name="_Toc357335389"/>
      <w:bookmarkStart w:id="3800" w:name="_Toc357335699"/>
      <w:bookmarkStart w:id="3801" w:name="_Toc376852092"/>
      <w:bookmarkStart w:id="3802" w:name="_Toc376852451"/>
      <w:bookmarkStart w:id="3803" w:name="_Toc407792065"/>
      <w:bookmarkStart w:id="3804" w:name="_Toc417216461"/>
      <w:bookmarkStart w:id="3805" w:name="_Toc417216832"/>
      <w:bookmarkStart w:id="3806" w:name="_Toc417398449"/>
      <w:bookmarkStart w:id="3807" w:name="_Toc417622822"/>
      <w:bookmarkStart w:id="3808" w:name="_Toc418019367"/>
      <w:bookmarkStart w:id="3809" w:name="_Toc418697724"/>
      <w:bookmarkStart w:id="3810" w:name="_Toc418769253"/>
      <w:bookmarkStart w:id="3811" w:name="_Toc419216168"/>
      <w:bookmarkStart w:id="3812" w:name="_Toc421585641"/>
      <w:bookmarkStart w:id="3813" w:name="_Toc421866015"/>
      <w:bookmarkStart w:id="3814" w:name="_Toc422469093"/>
      <w:bookmarkStart w:id="3815" w:name="_Toc422985113"/>
      <w:bookmarkStart w:id="3816" w:name="_Toc423029469"/>
      <w:bookmarkStart w:id="3817" w:name="_Toc423173195"/>
      <w:bookmarkStart w:id="3818" w:name="_Toc423264194"/>
      <w:bookmarkStart w:id="3819" w:name="_Toc423435426"/>
      <w:bookmarkStart w:id="3820" w:name="_Toc426572400"/>
      <w:bookmarkStart w:id="3821" w:name="_Toc428082711"/>
      <w:bookmarkStart w:id="3822" w:name="_Toc428083173"/>
      <w:bookmarkStart w:id="3823" w:name="_Toc431792394"/>
      <w:bookmarkStart w:id="3824" w:name="_Toc433361926"/>
      <w:bookmarkStart w:id="3825" w:name="_Toc433620850"/>
      <w:bookmarkStart w:id="3826" w:name="_Toc523916514"/>
      <w:bookmarkStart w:id="3827" w:name="_Toc61612718"/>
      <w:r>
        <w:t>Function Specifications</w:t>
      </w:r>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p>
    <w:p w14:paraId="297DC2AF" w14:textId="77777777" w:rsidR="008C72E7" w:rsidRDefault="008C72E7" w:rsidP="008C72E7">
      <w:pPr>
        <w:pStyle w:val="Heading3"/>
      </w:pPr>
      <w:bookmarkStart w:id="3828" w:name="_Toc316300861"/>
      <w:bookmarkStart w:id="3829" w:name="_Toc316536691"/>
      <w:bookmarkStart w:id="3830" w:name="_Toc316626699"/>
      <w:bookmarkStart w:id="3831" w:name="_Toc317019948"/>
      <w:bookmarkStart w:id="3832" w:name="_Toc318442393"/>
      <w:bookmarkStart w:id="3833" w:name="_Toc327823101"/>
      <w:bookmarkStart w:id="3834" w:name="_Toc336995652"/>
      <w:bookmarkStart w:id="3835" w:name="_Toc357335390"/>
      <w:bookmarkStart w:id="3836" w:name="_Toc376852093"/>
      <w:bookmarkStart w:id="3837" w:name="_Toc376852452"/>
      <w:bookmarkStart w:id="3838" w:name="_Toc407792066"/>
      <w:bookmarkStart w:id="3839" w:name="_Toc417216462"/>
      <w:bookmarkStart w:id="3840" w:name="_Toc417216833"/>
      <w:bookmarkStart w:id="3841" w:name="_Toc417398450"/>
      <w:bookmarkStart w:id="3842" w:name="_Toc417622823"/>
      <w:bookmarkStart w:id="3843" w:name="_Toc418019368"/>
      <w:bookmarkStart w:id="3844" w:name="_Toc418697725"/>
      <w:bookmarkStart w:id="3845" w:name="_Toc418769254"/>
      <w:bookmarkStart w:id="3846" w:name="_Toc419216169"/>
      <w:bookmarkStart w:id="3847" w:name="_Toc421585642"/>
      <w:bookmarkStart w:id="3848" w:name="_Toc421866016"/>
      <w:bookmarkStart w:id="3849" w:name="_Toc422469094"/>
      <w:bookmarkStart w:id="3850" w:name="_Toc422985114"/>
      <w:bookmarkStart w:id="3851" w:name="_Toc423029470"/>
      <w:bookmarkStart w:id="3852" w:name="_Toc423173196"/>
      <w:bookmarkStart w:id="3853" w:name="_Toc423264195"/>
      <w:bookmarkStart w:id="3854" w:name="_Toc423435427"/>
      <w:bookmarkStart w:id="3855" w:name="_Toc426572401"/>
      <w:bookmarkStart w:id="3856" w:name="_Toc428082712"/>
      <w:r>
        <w:t>Function value</w:t>
      </w:r>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p>
    <w:p w14:paraId="58A26F97" w14:textId="77777777" w:rsidR="008C72E7" w:rsidRDefault="008C72E7" w:rsidP="008C72E7">
      <w:r>
        <w:t xml:space="preserve">The </w:t>
      </w:r>
      <w:r>
        <w:rPr>
          <w:i/>
        </w:rPr>
        <w:t>calc_rbf_factors_2d</w:t>
      </w:r>
      <w:r w:rsidRPr="00744E28">
        <w:rPr>
          <w:i/>
        </w:rPr>
        <w:t>()</w:t>
      </w:r>
      <w:r>
        <w:t xml:space="preserve"> function makes no assignment to any PLPROC entity. Its name must lead the PLPROC command through which it is invoked.</w:t>
      </w:r>
    </w:p>
    <w:p w14:paraId="6A9FE0A6" w14:textId="77777777" w:rsidR="008C72E7" w:rsidRDefault="008C72E7" w:rsidP="008C72E7">
      <w:pPr>
        <w:pStyle w:val="Heading3"/>
      </w:pPr>
      <w:bookmarkStart w:id="3857" w:name="_Toc316300862"/>
      <w:bookmarkStart w:id="3858" w:name="_Toc316536692"/>
      <w:bookmarkStart w:id="3859" w:name="_Toc316626700"/>
      <w:bookmarkStart w:id="3860" w:name="_Toc317019949"/>
      <w:bookmarkStart w:id="3861" w:name="_Toc318442394"/>
      <w:bookmarkStart w:id="3862" w:name="_Toc327823102"/>
      <w:bookmarkStart w:id="3863" w:name="_Toc336995653"/>
      <w:bookmarkStart w:id="3864" w:name="_Toc357335391"/>
      <w:bookmarkStart w:id="3865" w:name="_Toc376852094"/>
      <w:bookmarkStart w:id="3866" w:name="_Toc376852453"/>
      <w:bookmarkStart w:id="3867" w:name="_Toc407792067"/>
      <w:bookmarkStart w:id="3868" w:name="_Toc417216463"/>
      <w:bookmarkStart w:id="3869" w:name="_Toc417216834"/>
      <w:bookmarkStart w:id="3870" w:name="_Toc417398451"/>
      <w:bookmarkStart w:id="3871" w:name="_Toc417622824"/>
      <w:bookmarkStart w:id="3872" w:name="_Toc418019369"/>
      <w:bookmarkStart w:id="3873" w:name="_Toc418697726"/>
      <w:bookmarkStart w:id="3874" w:name="_Toc418769255"/>
      <w:bookmarkStart w:id="3875" w:name="_Toc419216170"/>
      <w:bookmarkStart w:id="3876" w:name="_Toc421585643"/>
      <w:bookmarkStart w:id="3877" w:name="_Toc421866017"/>
      <w:bookmarkStart w:id="3878" w:name="_Toc422469095"/>
      <w:bookmarkStart w:id="3879" w:name="_Toc422985115"/>
      <w:bookmarkStart w:id="3880" w:name="_Toc423029471"/>
      <w:bookmarkStart w:id="3881" w:name="_Toc423173197"/>
      <w:bookmarkStart w:id="3882" w:name="_Toc423264196"/>
      <w:bookmarkStart w:id="3883" w:name="_Toc423435428"/>
      <w:bookmarkStart w:id="3884" w:name="_Toc426572402"/>
      <w:bookmarkStart w:id="3885" w:name="_Toc428082713"/>
      <w:r>
        <w:t>Arguments and subarguments</w:t>
      </w:r>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8C72E7" w14:paraId="68209360" w14:textId="77777777" w:rsidTr="00D0533F">
        <w:tc>
          <w:tcPr>
            <w:tcW w:w="2093" w:type="dxa"/>
          </w:tcPr>
          <w:p w14:paraId="127A369F" w14:textId="77777777" w:rsidR="008C72E7" w:rsidRDefault="008C72E7" w:rsidP="00D0533F">
            <w:pPr>
              <w:rPr>
                <w:i/>
              </w:rPr>
            </w:pPr>
            <w:r>
              <w:rPr>
                <w:i/>
              </w:rPr>
              <w:t>file</w:t>
            </w:r>
          </w:p>
        </w:tc>
        <w:tc>
          <w:tcPr>
            <w:tcW w:w="7150" w:type="dxa"/>
          </w:tcPr>
          <w:p w14:paraId="758E1DF7" w14:textId="77777777" w:rsidR="008C72E7" w:rsidRDefault="008C72E7" w:rsidP="008C72E7">
            <w:r>
              <w:t xml:space="preserve">The name of the file in which information calculated by </w:t>
            </w:r>
            <w:r>
              <w:rPr>
                <w:i/>
              </w:rPr>
              <w:t xml:space="preserve">calc_rbf_factors_2d() </w:t>
            </w:r>
            <w:r>
              <w:t>is recorded.</w:t>
            </w:r>
          </w:p>
        </w:tc>
      </w:tr>
      <w:tr w:rsidR="008C72E7" w14:paraId="765030D4" w14:textId="77777777" w:rsidTr="00D0533F">
        <w:tc>
          <w:tcPr>
            <w:tcW w:w="2093" w:type="dxa"/>
          </w:tcPr>
          <w:p w14:paraId="44C2B373" w14:textId="77777777" w:rsidR="008C72E7" w:rsidRDefault="008C72E7" w:rsidP="00D0533F">
            <w:pPr>
              <w:rPr>
                <w:i/>
              </w:rPr>
            </w:pPr>
            <w:r>
              <w:rPr>
                <w:i/>
              </w:rPr>
              <w:t>file; format</w:t>
            </w:r>
          </w:p>
        </w:tc>
        <w:tc>
          <w:tcPr>
            <w:tcW w:w="7150" w:type="dxa"/>
          </w:tcPr>
          <w:p w14:paraId="7C6B19FE" w14:textId="77777777" w:rsidR="008C72E7" w:rsidRDefault="008C72E7" w:rsidP="00D0533F">
            <w:r>
              <w:t xml:space="preserve">The </w:t>
            </w:r>
            <w:r>
              <w:rPr>
                <w:i/>
              </w:rPr>
              <w:t>format</w:t>
            </w:r>
            <w:r>
              <w:t xml:space="preserve"> subargument of the </w:t>
            </w:r>
            <w:r>
              <w:rPr>
                <w:i/>
              </w:rPr>
              <w:t>file</w:t>
            </w:r>
            <w:r>
              <w:t xml:space="preserve"> argument must be supplied as </w:t>
            </w:r>
            <w:r w:rsidR="00842C54">
              <w:t xml:space="preserve">either </w:t>
            </w:r>
            <w:r>
              <w:t xml:space="preserve">“formatted” or “binary”. In the former case an ASCII (i.e. text) file is written, whereas binary storage is employed in the latter case. </w:t>
            </w:r>
            <w:r w:rsidR="00F7528E">
              <w:t>(The user can employ “text” or “</w:t>
            </w:r>
            <w:r>
              <w:t>ascii” instead of “formatted” if he/she wishes, and “unformatted” instead of “binary” if he/she so desires.)</w:t>
            </w:r>
          </w:p>
          <w:p w14:paraId="33D10F99" w14:textId="77777777" w:rsidR="008C72E7" w:rsidRPr="00316B21" w:rsidRDefault="008C72E7" w:rsidP="00D0533F">
            <w:r>
              <w:t>If this subargument is omitted it is assumed to be “formatted”.</w:t>
            </w:r>
          </w:p>
        </w:tc>
      </w:tr>
      <w:tr w:rsidR="008C72E7" w14:paraId="64446592" w14:textId="77777777" w:rsidTr="00D0533F">
        <w:tc>
          <w:tcPr>
            <w:tcW w:w="2093" w:type="dxa"/>
          </w:tcPr>
          <w:p w14:paraId="7D6E2375" w14:textId="77777777" w:rsidR="008C72E7" w:rsidRDefault="008C72E7" w:rsidP="00D0533F">
            <w:pPr>
              <w:rPr>
                <w:i/>
              </w:rPr>
            </w:pPr>
            <w:r>
              <w:rPr>
                <w:i/>
              </w:rPr>
              <w:t>source_clist</w:t>
            </w:r>
          </w:p>
        </w:tc>
        <w:tc>
          <w:tcPr>
            <w:tcW w:w="7150" w:type="dxa"/>
          </w:tcPr>
          <w:p w14:paraId="055335D2" w14:textId="77777777" w:rsidR="008C72E7" w:rsidRDefault="008C72E7" w:rsidP="00D0533F">
            <w:r>
              <w:t xml:space="preserve">The name of the CLIST from which interpolation takes place. </w:t>
            </w:r>
          </w:p>
        </w:tc>
      </w:tr>
      <w:tr w:rsidR="008C72E7" w14:paraId="596A67F6" w14:textId="77777777" w:rsidTr="00D0533F">
        <w:tc>
          <w:tcPr>
            <w:tcW w:w="2093" w:type="dxa"/>
          </w:tcPr>
          <w:p w14:paraId="2EF9794B" w14:textId="77777777" w:rsidR="008C72E7" w:rsidRDefault="008C72E7" w:rsidP="00D0533F">
            <w:pPr>
              <w:rPr>
                <w:i/>
              </w:rPr>
            </w:pPr>
            <w:r>
              <w:rPr>
                <w:i/>
              </w:rPr>
              <w:t>source_clist; select</w:t>
            </w:r>
          </w:p>
        </w:tc>
        <w:tc>
          <w:tcPr>
            <w:tcW w:w="7150" w:type="dxa"/>
          </w:tcPr>
          <w:p w14:paraId="33AEF143" w14:textId="77777777" w:rsidR="008C72E7" w:rsidRPr="00645469" w:rsidRDefault="008C72E7" w:rsidP="008C72E7">
            <w:r>
              <w:t xml:space="preserve">A </w:t>
            </w:r>
            <w:r>
              <w:rPr>
                <w:i/>
              </w:rPr>
              <w:t>select</w:t>
            </w:r>
            <w:r>
              <w:t xml:space="preserve"> subargument of the </w:t>
            </w:r>
            <w:r>
              <w:rPr>
                <w:i/>
              </w:rPr>
              <w:t>source_clist</w:t>
            </w:r>
            <w:r>
              <w:t xml:space="preserve"> argument restricts calculation of interpolation information to a subset of source CLIST elements based on a selection equation.</w:t>
            </w:r>
          </w:p>
        </w:tc>
      </w:tr>
      <w:tr w:rsidR="008C72E7" w14:paraId="18ECD890" w14:textId="77777777" w:rsidTr="00D0533F">
        <w:tc>
          <w:tcPr>
            <w:tcW w:w="2093" w:type="dxa"/>
          </w:tcPr>
          <w:p w14:paraId="6223334A" w14:textId="77777777" w:rsidR="008C72E7" w:rsidRDefault="008C72E7" w:rsidP="00D0533F">
            <w:pPr>
              <w:rPr>
                <w:i/>
              </w:rPr>
            </w:pPr>
            <w:r>
              <w:rPr>
                <w:i/>
              </w:rPr>
              <w:t>target_clist</w:t>
            </w:r>
          </w:p>
        </w:tc>
        <w:tc>
          <w:tcPr>
            <w:tcW w:w="7150" w:type="dxa"/>
          </w:tcPr>
          <w:p w14:paraId="7B737F70" w14:textId="77777777" w:rsidR="008C72E7" w:rsidRDefault="008C72E7" w:rsidP="00D0533F">
            <w:r>
              <w:t>The name of the CLIST to which interpolation takes place.</w:t>
            </w:r>
          </w:p>
        </w:tc>
      </w:tr>
      <w:tr w:rsidR="008C72E7" w14:paraId="23618CA2" w14:textId="77777777" w:rsidTr="00D0533F">
        <w:tc>
          <w:tcPr>
            <w:tcW w:w="2093" w:type="dxa"/>
          </w:tcPr>
          <w:p w14:paraId="513CBCF1" w14:textId="77777777" w:rsidR="008C72E7" w:rsidRDefault="008C72E7" w:rsidP="00D0533F">
            <w:pPr>
              <w:rPr>
                <w:i/>
              </w:rPr>
            </w:pPr>
            <w:r>
              <w:rPr>
                <w:i/>
              </w:rPr>
              <w:t>target_clist; select</w:t>
            </w:r>
          </w:p>
        </w:tc>
        <w:tc>
          <w:tcPr>
            <w:tcW w:w="7150" w:type="dxa"/>
          </w:tcPr>
          <w:p w14:paraId="22293EF9" w14:textId="77777777" w:rsidR="008C72E7" w:rsidRDefault="008C72E7" w:rsidP="008C72E7">
            <w:r>
              <w:t xml:space="preserve">A </w:t>
            </w:r>
            <w:r>
              <w:rPr>
                <w:i/>
              </w:rPr>
              <w:t>select</w:t>
            </w:r>
            <w:r>
              <w:t xml:space="preserve"> subargument of the </w:t>
            </w:r>
            <w:r>
              <w:rPr>
                <w:i/>
              </w:rPr>
              <w:t>target_clist</w:t>
            </w:r>
            <w:r>
              <w:t xml:space="preserve"> argument restricts calculation of interpolation information to a subset of target CLIST elements based on a selection equation.</w:t>
            </w:r>
          </w:p>
        </w:tc>
      </w:tr>
      <w:tr w:rsidR="008C72E7" w14:paraId="158FECA5" w14:textId="77777777" w:rsidTr="00D0533F">
        <w:tc>
          <w:tcPr>
            <w:tcW w:w="2093" w:type="dxa"/>
          </w:tcPr>
          <w:p w14:paraId="705CE2D6" w14:textId="77777777" w:rsidR="008C72E7" w:rsidRDefault="008C72E7" w:rsidP="00D0533F">
            <w:pPr>
              <w:rPr>
                <w:i/>
              </w:rPr>
            </w:pPr>
            <w:r>
              <w:rPr>
                <w:i/>
              </w:rPr>
              <w:t>rbf</w:t>
            </w:r>
          </w:p>
        </w:tc>
        <w:tc>
          <w:tcPr>
            <w:tcW w:w="7150" w:type="dxa"/>
          </w:tcPr>
          <w:p w14:paraId="36773097" w14:textId="77777777" w:rsidR="008C72E7" w:rsidRDefault="00DA538F" w:rsidP="00F7528E">
            <w:r>
              <w:t>The name of the radial basis function type used for spatial interpolation. The value supplied for this argument must be one of “ga”, “iq”, “imq”, “mq”, “lin”, “cub”</w:t>
            </w:r>
            <w:r w:rsidR="00F7528E">
              <w:t xml:space="preserve"> or</w:t>
            </w:r>
            <w:r>
              <w:t xml:space="preserve"> “tps”. See the discussion below</w:t>
            </w:r>
            <w:r w:rsidR="00842C54">
              <w:t xml:space="preserve"> and in </w:t>
            </w:r>
            <w:r w:rsidR="00842C54">
              <w:lastRenderedPageBreak/>
              <w:t xml:space="preserve">documentation of the </w:t>
            </w:r>
            <w:r w:rsidR="00842C54">
              <w:rPr>
                <w:i/>
              </w:rPr>
              <w:t xml:space="preserve">rbf_interpolate_2d() </w:t>
            </w:r>
            <w:r w:rsidR="00842C54">
              <w:t>function</w:t>
            </w:r>
            <w:r>
              <w:t>.</w:t>
            </w:r>
          </w:p>
        </w:tc>
      </w:tr>
      <w:tr w:rsidR="00523721" w14:paraId="4FCE0659" w14:textId="77777777" w:rsidTr="00523721">
        <w:tc>
          <w:tcPr>
            <w:tcW w:w="2093" w:type="dxa"/>
          </w:tcPr>
          <w:p w14:paraId="4D763CF9" w14:textId="77777777" w:rsidR="00523721" w:rsidRDefault="00523721" w:rsidP="00700C13">
            <w:pPr>
              <w:rPr>
                <w:i/>
              </w:rPr>
            </w:pPr>
            <w:r>
              <w:rPr>
                <w:i/>
              </w:rPr>
              <w:lastRenderedPageBreak/>
              <w:t>rbf; epsilon</w:t>
            </w:r>
          </w:p>
        </w:tc>
        <w:tc>
          <w:tcPr>
            <w:tcW w:w="7150" w:type="dxa"/>
          </w:tcPr>
          <w:p w14:paraId="4C0DFDCA" w14:textId="77777777" w:rsidR="00523721" w:rsidRPr="004B7BD3" w:rsidRDefault="00523721" w:rsidP="00700C13">
            <w:r>
              <w:t xml:space="preserve">The value of the “epsilon” parameter employed by some radial basis function types. Choice of a suitable value for the </w:t>
            </w:r>
            <w:r>
              <w:rPr>
                <w:i/>
              </w:rPr>
              <w:t>epsilon</w:t>
            </w:r>
            <w:r>
              <w:t xml:space="preserve"> subargument of the </w:t>
            </w:r>
            <w:r w:rsidRPr="001F55A8">
              <w:rPr>
                <w:i/>
              </w:rPr>
              <w:t>rbf</w:t>
            </w:r>
            <w:r>
              <w:t xml:space="preserve"> argument may be critical to the success of radial basis function interpolation. The “epsilon” and “epsminsepfac” subarguments are mutually exclusive.</w:t>
            </w:r>
          </w:p>
        </w:tc>
      </w:tr>
      <w:tr w:rsidR="00523721" w14:paraId="7C2717A4" w14:textId="77777777" w:rsidTr="00523721">
        <w:tc>
          <w:tcPr>
            <w:tcW w:w="2093" w:type="dxa"/>
          </w:tcPr>
          <w:p w14:paraId="2DD6679D" w14:textId="77777777" w:rsidR="00523721" w:rsidRDefault="00523721" w:rsidP="00700C13">
            <w:pPr>
              <w:rPr>
                <w:i/>
              </w:rPr>
            </w:pPr>
            <w:r>
              <w:rPr>
                <w:i/>
              </w:rPr>
              <w:t>rbf; epsminsepfac</w:t>
            </w:r>
          </w:p>
        </w:tc>
        <w:tc>
          <w:tcPr>
            <w:tcW w:w="7150" w:type="dxa"/>
          </w:tcPr>
          <w:p w14:paraId="1551BF5D" w14:textId="77777777" w:rsidR="00523721" w:rsidRDefault="00523721" w:rsidP="00700C13">
            <w:r>
              <w:t>The factor by which the distance to the closest neighbouring source PLIST member is multipled in determining the reciprocal of the value of the “epsilon” parameter employed by some radial basis function types. The “epsilon” and “epsminsepfac” subarguments are mutually exclusive.</w:t>
            </w:r>
          </w:p>
        </w:tc>
      </w:tr>
      <w:tr w:rsidR="008C72E7" w14:paraId="0A3C21B3" w14:textId="77777777" w:rsidTr="00D0533F">
        <w:tc>
          <w:tcPr>
            <w:tcW w:w="2093" w:type="dxa"/>
          </w:tcPr>
          <w:p w14:paraId="02C2EC03" w14:textId="77777777" w:rsidR="008C72E7" w:rsidRDefault="00DA538F" w:rsidP="00D0533F">
            <w:pPr>
              <w:rPr>
                <w:i/>
              </w:rPr>
            </w:pPr>
            <w:r>
              <w:rPr>
                <w:i/>
              </w:rPr>
              <w:t>constant_term</w:t>
            </w:r>
          </w:p>
        </w:tc>
        <w:tc>
          <w:tcPr>
            <w:tcW w:w="7150" w:type="dxa"/>
          </w:tcPr>
          <w:p w14:paraId="0AE4E544" w14:textId="77777777" w:rsidR="008C72E7" w:rsidRDefault="00DA538F" w:rsidP="00D0533F">
            <w:r>
              <w:t>The value for this optional argument must be supplied as “yes” or “no”. This determines whether the radial basis function will be augmented with a single, estimated, domain-wide additive term. If this argument is omitted, its value is assumed to be “no”.</w:t>
            </w:r>
          </w:p>
        </w:tc>
      </w:tr>
      <w:tr w:rsidR="00DA538F" w14:paraId="6E401691" w14:textId="77777777" w:rsidTr="00D0533F">
        <w:tc>
          <w:tcPr>
            <w:tcW w:w="2093" w:type="dxa"/>
          </w:tcPr>
          <w:p w14:paraId="3FE578C8" w14:textId="77777777" w:rsidR="00DA538F" w:rsidRDefault="00DA538F" w:rsidP="00D0533F">
            <w:pPr>
              <w:rPr>
                <w:i/>
              </w:rPr>
            </w:pPr>
            <w:r>
              <w:rPr>
                <w:i/>
              </w:rPr>
              <w:t>linear_term</w:t>
            </w:r>
          </w:p>
        </w:tc>
        <w:tc>
          <w:tcPr>
            <w:tcW w:w="7150" w:type="dxa"/>
          </w:tcPr>
          <w:p w14:paraId="6157540B" w14:textId="77777777" w:rsidR="00DA538F" w:rsidRDefault="00DA538F" w:rsidP="00D0533F">
            <w:r>
              <w:t>The value for this optional argument must be supplied as “yes” or “no”. This determines whether the radial basis function will be augmented with linear-with-distance additive terms applied in orthogonal directions. If this argument is omitted, it is assumed to be “no”.</w:t>
            </w:r>
          </w:p>
        </w:tc>
      </w:tr>
      <w:tr w:rsidR="008C72E7" w14:paraId="6A54D178" w14:textId="77777777" w:rsidTr="00D0533F">
        <w:tc>
          <w:tcPr>
            <w:tcW w:w="2093" w:type="dxa"/>
          </w:tcPr>
          <w:p w14:paraId="2BAE9A16" w14:textId="77777777" w:rsidR="008C72E7" w:rsidRDefault="008C72E7" w:rsidP="00D0533F">
            <w:pPr>
              <w:rPr>
                <w:i/>
              </w:rPr>
            </w:pPr>
            <w:r>
              <w:rPr>
                <w:i/>
              </w:rPr>
              <w:t>anis_ratio</w:t>
            </w:r>
          </w:p>
        </w:tc>
        <w:tc>
          <w:tcPr>
            <w:tcW w:w="7150" w:type="dxa"/>
          </w:tcPr>
          <w:p w14:paraId="6459F690" w14:textId="77777777" w:rsidR="008C72E7" w:rsidRPr="000C7454" w:rsidRDefault="008C72E7" w:rsidP="00133957">
            <w:r>
              <w:t>The anisotropy ratio. If not supplied, this is assumed to be 1.0</w:t>
            </w:r>
            <w:r w:rsidR="00133957">
              <w:t xml:space="preserve">. This is the ratio of </w:t>
            </w:r>
            <w:r w:rsidR="00842C54">
              <w:t xml:space="preserve">system property elongation </w:t>
            </w:r>
            <w:r>
              <w:t xml:space="preserve">in the direction given by </w:t>
            </w:r>
            <w:r>
              <w:rPr>
                <w:i/>
              </w:rPr>
              <w:t>anis_bearing</w:t>
            </w:r>
            <w:r>
              <w:t xml:space="preserve"> to </w:t>
            </w:r>
            <w:r w:rsidR="00842C54">
              <w:t>that</w:t>
            </w:r>
            <w:r>
              <w:t xml:space="preserve"> in the direction at right angles to it. If </w:t>
            </w:r>
            <w:r w:rsidR="00842C54">
              <w:t>an</w:t>
            </w:r>
            <w:r>
              <w:t xml:space="preserve"> </w:t>
            </w:r>
            <w:r>
              <w:rPr>
                <w:i/>
              </w:rPr>
              <w:t>anis_ratio</w:t>
            </w:r>
            <w:r>
              <w:t xml:space="preserve"> argument is supplied then </w:t>
            </w:r>
            <w:r w:rsidR="00842C54">
              <w:t>an</w:t>
            </w:r>
            <w:r>
              <w:t xml:space="preserve"> </w:t>
            </w:r>
            <w:r>
              <w:rPr>
                <w:i/>
              </w:rPr>
              <w:t>anis_bearing</w:t>
            </w:r>
            <w:r>
              <w:t xml:space="preserve"> argument must also be supplied.</w:t>
            </w:r>
          </w:p>
        </w:tc>
      </w:tr>
      <w:tr w:rsidR="008C72E7" w14:paraId="2BA2EEC3" w14:textId="77777777" w:rsidTr="00D0533F">
        <w:tc>
          <w:tcPr>
            <w:tcW w:w="2093" w:type="dxa"/>
          </w:tcPr>
          <w:p w14:paraId="52F4DCA8" w14:textId="77777777" w:rsidR="008C72E7" w:rsidRDefault="008C72E7" w:rsidP="00D0533F">
            <w:pPr>
              <w:rPr>
                <w:i/>
              </w:rPr>
            </w:pPr>
            <w:r>
              <w:rPr>
                <w:i/>
              </w:rPr>
              <w:t>anis_bearing</w:t>
            </w:r>
          </w:p>
        </w:tc>
        <w:tc>
          <w:tcPr>
            <w:tcW w:w="7150" w:type="dxa"/>
          </w:tcPr>
          <w:p w14:paraId="16C200BC" w14:textId="77777777" w:rsidR="008C72E7" w:rsidRPr="00B1527A" w:rsidRDefault="008C72E7" w:rsidP="00133957">
            <w:r>
              <w:t xml:space="preserve">The bearing (with north being zero degrees) of the anisotropy axis. It is normal protocol for this to be the direction in which </w:t>
            </w:r>
            <w:r w:rsidR="00842C54">
              <w:t>system property elongation</w:t>
            </w:r>
            <w:r>
              <w:t xml:space="preserve"> is greatest and for </w:t>
            </w:r>
            <w:r>
              <w:rPr>
                <w:i/>
              </w:rPr>
              <w:t>anis_ratio</w:t>
            </w:r>
            <w:r>
              <w:t xml:space="preserve"> to thereby be greater than 1.0.</w:t>
            </w:r>
          </w:p>
        </w:tc>
      </w:tr>
    </w:tbl>
    <w:p w14:paraId="24AE66BD" w14:textId="77777777" w:rsidR="00DA538F" w:rsidRDefault="00DA538F" w:rsidP="00DA538F">
      <w:pPr>
        <w:pStyle w:val="Heading2"/>
      </w:pPr>
      <w:bookmarkStart w:id="3886" w:name="_Toc316300863"/>
      <w:bookmarkStart w:id="3887" w:name="_Toc316536693"/>
      <w:bookmarkStart w:id="3888" w:name="_Toc316626701"/>
      <w:bookmarkStart w:id="3889" w:name="_Toc317019950"/>
      <w:bookmarkStart w:id="3890" w:name="_Toc318442395"/>
      <w:bookmarkStart w:id="3891" w:name="_Toc327823103"/>
      <w:bookmarkStart w:id="3892" w:name="_Toc336995654"/>
      <w:bookmarkStart w:id="3893" w:name="_Toc357335392"/>
      <w:bookmarkStart w:id="3894" w:name="_Toc357335700"/>
      <w:bookmarkStart w:id="3895" w:name="_Toc376852095"/>
      <w:bookmarkStart w:id="3896" w:name="_Toc376852454"/>
      <w:bookmarkStart w:id="3897" w:name="_Toc407792068"/>
      <w:bookmarkStart w:id="3898" w:name="_Toc417216464"/>
      <w:bookmarkStart w:id="3899" w:name="_Toc417216835"/>
      <w:bookmarkStart w:id="3900" w:name="_Toc417398452"/>
      <w:bookmarkStart w:id="3901" w:name="_Toc417622825"/>
      <w:bookmarkStart w:id="3902" w:name="_Toc418019370"/>
      <w:bookmarkStart w:id="3903" w:name="_Toc418697727"/>
      <w:bookmarkStart w:id="3904" w:name="_Toc418769256"/>
      <w:bookmarkStart w:id="3905" w:name="_Toc419216171"/>
      <w:bookmarkStart w:id="3906" w:name="_Toc421585644"/>
      <w:bookmarkStart w:id="3907" w:name="_Toc421866018"/>
      <w:bookmarkStart w:id="3908" w:name="_Toc422469096"/>
      <w:bookmarkStart w:id="3909" w:name="_Toc422985116"/>
      <w:bookmarkStart w:id="3910" w:name="_Toc423029472"/>
      <w:bookmarkStart w:id="3911" w:name="_Toc423173198"/>
      <w:bookmarkStart w:id="3912" w:name="_Toc423264197"/>
      <w:bookmarkStart w:id="3913" w:name="_Toc423435429"/>
      <w:bookmarkStart w:id="3914" w:name="_Toc426572403"/>
      <w:bookmarkStart w:id="3915" w:name="_Toc428082714"/>
      <w:bookmarkStart w:id="3916" w:name="_Toc428083174"/>
      <w:bookmarkStart w:id="3917" w:name="_Toc431792395"/>
      <w:bookmarkStart w:id="3918" w:name="_Toc433361927"/>
      <w:bookmarkStart w:id="3919" w:name="_Toc433620851"/>
      <w:bookmarkStart w:id="3920" w:name="_Toc523916515"/>
      <w:bookmarkStart w:id="3921" w:name="_Toc61612719"/>
      <w:r>
        <w:t>Discussion</w:t>
      </w:r>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p>
    <w:p w14:paraId="51A82777" w14:textId="77777777" w:rsidR="00DA538F" w:rsidRDefault="006014E2" w:rsidP="00DA538F">
      <w:r>
        <w:t xml:space="preserve">Refer to documentation of the </w:t>
      </w:r>
      <w:r>
        <w:rPr>
          <w:i/>
        </w:rPr>
        <w:t xml:space="preserve">rbf_interpolate_2d() </w:t>
      </w:r>
      <w:r>
        <w:t xml:space="preserve">function for specifications of the </w:t>
      </w:r>
      <w:r w:rsidR="00DA538F">
        <w:t>equation</w:t>
      </w:r>
      <w:r>
        <w:t>s</w:t>
      </w:r>
      <w:r w:rsidR="00DA538F">
        <w:t xml:space="preserve"> used </w:t>
      </w:r>
      <w:r>
        <w:t xml:space="preserve">in </w:t>
      </w:r>
      <w:r w:rsidR="00DA538F">
        <w:t>two-dimensional radial basis function</w:t>
      </w:r>
      <w:r>
        <w:t xml:space="preserve"> interpolation</w:t>
      </w:r>
      <w:r w:rsidR="00DA538F">
        <w:t xml:space="preserve">. Refer to </w:t>
      </w:r>
      <w:r w:rsidR="00133957" w:rsidRPr="00133957">
        <w:rPr>
          <w:i/>
        </w:rPr>
        <w:t>rbf_interpolate_2d()</w:t>
      </w:r>
      <w:r w:rsidR="00DA538F">
        <w:t xml:space="preserve"> documentation also for a discussion of many of the arguments of the </w:t>
      </w:r>
      <w:r w:rsidR="00DA538F">
        <w:rPr>
          <w:i/>
        </w:rPr>
        <w:t xml:space="preserve">calc_rbf_factors_2d() </w:t>
      </w:r>
      <w:r>
        <w:t>function; arguments of the same name serve the same purpose in both of these functions.</w:t>
      </w:r>
      <w:r w:rsidR="00DA538F">
        <w:t xml:space="preserve"> </w:t>
      </w:r>
    </w:p>
    <w:p w14:paraId="3AFEF305" w14:textId="77777777" w:rsidR="006014E2" w:rsidRDefault="006014E2" w:rsidP="00DA538F">
      <w:r>
        <w:t xml:space="preserve">No PLISTs </w:t>
      </w:r>
      <w:r w:rsidR="00133957">
        <w:t>feature as</w:t>
      </w:r>
      <w:r>
        <w:t xml:space="preserve"> </w:t>
      </w:r>
      <w:r>
        <w:rPr>
          <w:i/>
        </w:rPr>
        <w:t xml:space="preserve">calc_rbf_factors_2d() </w:t>
      </w:r>
      <w:r>
        <w:t xml:space="preserve">arguments. Instead, only CLISTs are </w:t>
      </w:r>
      <w:r w:rsidR="009D04AA">
        <w:t>cited</w:t>
      </w:r>
      <w:r>
        <w:t xml:space="preserve">. </w:t>
      </w:r>
      <w:r w:rsidR="00133957">
        <w:t>T</w:t>
      </w:r>
      <w:r>
        <w:t xml:space="preserve">he information calculated and recorded by this function is independent of the values which must be interpolated. The actual interpolation is carried out by the </w:t>
      </w:r>
      <w:r>
        <w:rPr>
          <w:i/>
        </w:rPr>
        <w:t>rbf_using_file()</w:t>
      </w:r>
      <w:r>
        <w:t xml:space="preserve"> function. It is</w:t>
      </w:r>
      <w:r w:rsidR="009D04AA">
        <w:t xml:space="preserve"> therefore</w:t>
      </w:r>
      <w:r>
        <w:t xml:space="preserve"> incumbent on the user to ensure that </w:t>
      </w:r>
      <w:r w:rsidR="009D04AA">
        <w:t>the</w:t>
      </w:r>
      <w:r>
        <w:t xml:space="preserve"> source PLIST cited in</w:t>
      </w:r>
      <w:r w:rsidR="009D04AA">
        <w:t xml:space="preserve"> a subsequent call to the </w:t>
      </w:r>
      <w:r w:rsidR="009D04AA">
        <w:rPr>
          <w:i/>
        </w:rPr>
        <w:t xml:space="preserve">rbf_using_file() </w:t>
      </w:r>
      <w:r>
        <w:t xml:space="preserve">function </w:t>
      </w:r>
      <w:r w:rsidR="009D04AA">
        <w:t>employs</w:t>
      </w:r>
      <w:r>
        <w:t xml:space="preserve"> the source CLIST </w:t>
      </w:r>
      <w:r w:rsidR="009D04AA">
        <w:t>cited</w:t>
      </w:r>
      <w:r>
        <w:t xml:space="preserve"> in </w:t>
      </w:r>
      <w:r w:rsidR="009D04AA">
        <w:t xml:space="preserve">a prior </w:t>
      </w:r>
      <w:r>
        <w:rPr>
          <w:i/>
        </w:rPr>
        <w:t>calc_rbf_factors_2d()</w:t>
      </w:r>
      <w:r>
        <w:t xml:space="preserve"> function call</w:t>
      </w:r>
      <w:r w:rsidR="009D04AA">
        <w:t xml:space="preserve"> </w:t>
      </w:r>
      <w:r>
        <w:t>as its reference CLIST</w:t>
      </w:r>
      <w:r w:rsidR="009D04AA">
        <w:t>. Similar considerations apply to the target PLIST.</w:t>
      </w:r>
    </w:p>
    <w:p w14:paraId="61BDEB25" w14:textId="77777777" w:rsidR="00DA538F" w:rsidRDefault="00DA538F" w:rsidP="00DA538F">
      <w:r>
        <w:lastRenderedPageBreak/>
        <w:t>Where interpolation must be undertaken from a suite of</w:t>
      </w:r>
      <w:r w:rsidR="005F5100">
        <w:t xml:space="preserve"> source</w:t>
      </w:r>
      <w:r>
        <w:t xml:space="preserve"> PLISTs with</w:t>
      </w:r>
      <w:r w:rsidR="005F5100">
        <w:t xml:space="preserve"> a</w:t>
      </w:r>
      <w:r>
        <w:t xml:space="preserve"> common reference CLIST to a </w:t>
      </w:r>
      <w:r w:rsidR="005F5100">
        <w:t xml:space="preserve">suite of target PLISTs with another common reference CLIST many calculations </w:t>
      </w:r>
      <w:r w:rsidR="006014E2">
        <w:t>must be</w:t>
      </w:r>
      <w:r w:rsidR="005F5100">
        <w:t xml:space="preserve"> repeated. </w:t>
      </w:r>
      <w:r w:rsidR="006014E2">
        <w:t>In order to avoid such repetition, t</w:t>
      </w:r>
      <w:r w:rsidR="005F5100">
        <w:t xml:space="preserve">he </w:t>
      </w:r>
      <w:r w:rsidR="005F5100">
        <w:rPr>
          <w:i/>
        </w:rPr>
        <w:t xml:space="preserve">calc_rbf_factors_2d() </w:t>
      </w:r>
      <w:r w:rsidR="0020353E">
        <w:t>function</w:t>
      </w:r>
      <w:r w:rsidR="006014E2">
        <w:t xml:space="preserve"> can be </w:t>
      </w:r>
      <w:r w:rsidR="008C10A6">
        <w:t>used</w:t>
      </w:r>
      <w:r w:rsidR="006014E2">
        <w:t xml:space="preserve"> to</w:t>
      </w:r>
      <w:r w:rsidR="0020353E">
        <w:t xml:space="preserve"> undertake calculations which these</w:t>
      </w:r>
      <w:r w:rsidR="006014E2">
        <w:t xml:space="preserve"> multiple</w:t>
      </w:r>
      <w:r w:rsidR="0020353E">
        <w:t xml:space="preserve"> interpolation processes have in common</w:t>
      </w:r>
      <w:r w:rsidR="006014E2">
        <w:t>, thus reducing the overhead of r</w:t>
      </w:r>
      <w:r w:rsidR="0020353E">
        <w:t xml:space="preserve">epetitive PLIST-to-PLIST interpolation. Unfortunately, however, numerical overhead is replaced </w:t>
      </w:r>
      <w:r w:rsidR="008C10A6">
        <w:t>by</w:t>
      </w:r>
      <w:r w:rsidR="0020353E">
        <w:t xml:space="preserve"> file writing and reading overhead. </w:t>
      </w:r>
      <w:r w:rsidR="00F668DF">
        <w:t xml:space="preserve">Hence while two-step radial basis function interpolation involving a single call to function </w:t>
      </w:r>
      <w:r w:rsidR="00F668DF">
        <w:rPr>
          <w:i/>
        </w:rPr>
        <w:t>calc_rbf_factors_2d()</w:t>
      </w:r>
      <w:r w:rsidR="00133957">
        <w:rPr>
          <w:i/>
        </w:rPr>
        <w:t xml:space="preserve"> </w:t>
      </w:r>
      <w:r w:rsidR="00F668DF">
        <w:t xml:space="preserve">followed by multiple calls to function </w:t>
      </w:r>
      <w:r w:rsidR="00F668DF">
        <w:rPr>
          <w:i/>
        </w:rPr>
        <w:t xml:space="preserve">rbf_using_file() </w:t>
      </w:r>
      <w:r w:rsidR="00F668DF">
        <w:t xml:space="preserve">may promote efficiency in some situations, it may not do so in all situations </w:t>
      </w:r>
    </w:p>
    <w:p w14:paraId="4DF2CC99" w14:textId="77777777" w:rsidR="0020353E" w:rsidRDefault="0020353E" w:rsidP="00DA538F">
      <w:r>
        <w:t xml:space="preserve">The </w:t>
      </w:r>
      <w:r>
        <w:rPr>
          <w:i/>
        </w:rPr>
        <w:t xml:space="preserve">calc_rbf_factors_2d() </w:t>
      </w:r>
      <w:r>
        <w:t xml:space="preserve">function undertakes the following aspects of radial basis function computation. See documentation of </w:t>
      </w:r>
      <w:r>
        <w:rPr>
          <w:i/>
        </w:rPr>
        <w:t>rbf_interpolate_2d()</w:t>
      </w:r>
      <w:r>
        <w:t xml:space="preserve"> for details.</w:t>
      </w:r>
    </w:p>
    <w:p w14:paraId="769FE178" w14:textId="77777777" w:rsidR="0020353E" w:rsidRDefault="0020353E" w:rsidP="005D6782">
      <w:pPr>
        <w:pStyle w:val="ListParagraph"/>
        <w:numPr>
          <w:ilvl w:val="0"/>
          <w:numId w:val="14"/>
        </w:numPr>
      </w:pPr>
      <w:r>
        <w:t xml:space="preserve">Filling of the </w:t>
      </w:r>
      <w:r w:rsidRPr="0020353E">
        <w:rPr>
          <w:b/>
        </w:rPr>
        <w:t>A</w:t>
      </w:r>
      <w:r>
        <w:t xml:space="preserve"> matrix;</w:t>
      </w:r>
    </w:p>
    <w:p w14:paraId="6E99BB44" w14:textId="77777777" w:rsidR="0020353E" w:rsidRDefault="0020353E" w:rsidP="005D6782">
      <w:pPr>
        <w:pStyle w:val="ListParagraph"/>
        <w:numPr>
          <w:ilvl w:val="0"/>
          <w:numId w:val="14"/>
        </w:numPr>
      </w:pPr>
      <w:r>
        <w:t xml:space="preserve">Factorization of the </w:t>
      </w:r>
      <w:r w:rsidRPr="0020353E">
        <w:rPr>
          <w:b/>
        </w:rPr>
        <w:t>A</w:t>
      </w:r>
      <w:r>
        <w:t xml:space="preserve"> matrix so that calculation of any </w:t>
      </w:r>
      <w:r w:rsidRPr="0020353E">
        <w:rPr>
          <w:b/>
        </w:rPr>
        <w:t>c</w:t>
      </w:r>
      <w:r>
        <w:t xml:space="preserve"> from any </w:t>
      </w:r>
      <w:r w:rsidRPr="0020353E">
        <w:rPr>
          <w:b/>
        </w:rPr>
        <w:t>f</w:t>
      </w:r>
      <w:r>
        <w:t xml:space="preserve"> </w:t>
      </w:r>
      <w:r w:rsidR="006167EE">
        <w:t>is readily accomplished with only a small numerical burden</w:t>
      </w:r>
      <w:r>
        <w:t>;</w:t>
      </w:r>
    </w:p>
    <w:p w14:paraId="1AB21784" w14:textId="77777777" w:rsidR="0020353E" w:rsidRDefault="0020353E" w:rsidP="005D6782">
      <w:pPr>
        <w:pStyle w:val="ListParagraph"/>
        <w:numPr>
          <w:ilvl w:val="0"/>
          <w:numId w:val="14"/>
        </w:numPr>
      </w:pPr>
      <w:r>
        <w:t xml:space="preserve">Calculation of the radial basis function value </w:t>
      </w:r>
      <w:r w:rsidR="008C10A6">
        <w:t>at</w:t>
      </w:r>
      <w:r>
        <w:t xml:space="preserve"> all target points </w:t>
      </w:r>
      <w:r w:rsidR="008C10A6">
        <w:t xml:space="preserve">arising from a unit coefficient value at </w:t>
      </w:r>
      <w:r w:rsidR="006167EE">
        <w:t xml:space="preserve">all </w:t>
      </w:r>
      <w:r>
        <w:t>source points, with anisotropy taken into account</w:t>
      </w:r>
      <w:r w:rsidR="008C10A6">
        <w:t>. Hence subsequent</w:t>
      </w:r>
      <w:r w:rsidR="006167EE">
        <w:t xml:space="preserve"> PLIST-to-PLIST</w:t>
      </w:r>
      <w:r>
        <w:t xml:space="preserve"> interpolation requires only the multiplication of these pre-evaluated functions by pertinent </w:t>
      </w:r>
      <w:r w:rsidR="008C10A6">
        <w:t>coefficients.</w:t>
      </w:r>
      <w:r>
        <w:t xml:space="preserve"> </w:t>
      </w:r>
      <w:r w:rsidR="006167EE">
        <w:t>(</w:t>
      </w:r>
      <w:r w:rsidR="008C10A6">
        <w:t>U</w:t>
      </w:r>
      <w:r>
        <w:t>nfortunately</w:t>
      </w:r>
      <w:r w:rsidR="008C10A6">
        <w:t xml:space="preserve"> there is no option but to compute these coefficients</w:t>
      </w:r>
      <w:r>
        <w:t xml:space="preserve"> during the second stage of radial basis function interpolation as they are dependent on sampled data values.</w:t>
      </w:r>
      <w:r w:rsidR="006167EE">
        <w:t>)</w:t>
      </w:r>
    </w:p>
    <w:p w14:paraId="3D3CE783" w14:textId="77777777" w:rsidR="0020353E" w:rsidRDefault="00702D81" w:rsidP="0020353E">
      <w:r>
        <w:t xml:space="preserve">The outcomes of </w:t>
      </w:r>
      <w:r w:rsidR="00A137DC" w:rsidRPr="00A137DC">
        <w:rPr>
          <w:i/>
        </w:rPr>
        <w:t>calc_</w:t>
      </w:r>
      <w:r w:rsidRPr="00702D81">
        <w:rPr>
          <w:i/>
        </w:rPr>
        <w:t>rbf_factor</w:t>
      </w:r>
      <w:r w:rsidR="00A137DC">
        <w:rPr>
          <w:i/>
        </w:rPr>
        <w:t>s</w:t>
      </w:r>
      <w:r w:rsidRPr="00702D81">
        <w:rPr>
          <w:i/>
        </w:rPr>
        <w:t>_2d()</w:t>
      </w:r>
      <w:r>
        <w:t xml:space="preserve"> calculations are stored in a file, the name of which is </w:t>
      </w:r>
      <w:r w:rsidR="008C10A6">
        <w:t>provided</w:t>
      </w:r>
      <w:r>
        <w:t xml:space="preserve"> by the user as a function argument. This file can be large. Considerable time can be save in storing and retrieving data from this file if the “binary” rather than “</w:t>
      </w:r>
      <w:r w:rsidR="008C10A6">
        <w:t>formatted</w:t>
      </w:r>
      <w:r>
        <w:t>” option is chosen for its type.</w:t>
      </w:r>
    </w:p>
    <w:p w14:paraId="648A6E25" w14:textId="77777777" w:rsidR="00A137DC" w:rsidRDefault="00A137DC" w:rsidP="0020353E">
      <w:r>
        <w:t xml:space="preserve">Note that, unlike the </w:t>
      </w:r>
      <w:r>
        <w:rPr>
          <w:i/>
        </w:rPr>
        <w:t>rbf_interpolate_2d()</w:t>
      </w:r>
      <w:r>
        <w:t xml:space="preserve"> function, the </w:t>
      </w:r>
      <w:r>
        <w:rPr>
          <w:i/>
        </w:rPr>
        <w:t xml:space="preserve">calc_rbf_factors_2d() </w:t>
      </w:r>
      <w:r>
        <w:t xml:space="preserve">function does not allow </w:t>
      </w:r>
      <w:r w:rsidR="008C10A6">
        <w:t>recording</w:t>
      </w:r>
      <w:r>
        <w:t xml:space="preserve"> of information related to calculation of radial basis function coefficients in a report file.</w:t>
      </w:r>
    </w:p>
    <w:p w14:paraId="2DB06E50" w14:textId="77777777" w:rsidR="00702D81" w:rsidRDefault="00E465CB" w:rsidP="00E465CB">
      <w:pPr>
        <w:pStyle w:val="Heading2"/>
      </w:pPr>
      <w:bookmarkStart w:id="3922" w:name="_Toc316300864"/>
      <w:bookmarkStart w:id="3923" w:name="_Toc316536694"/>
      <w:bookmarkStart w:id="3924" w:name="_Toc316626702"/>
      <w:bookmarkStart w:id="3925" w:name="_Toc317019951"/>
      <w:bookmarkStart w:id="3926" w:name="_Toc318442396"/>
      <w:bookmarkStart w:id="3927" w:name="_Toc327823104"/>
      <w:bookmarkStart w:id="3928" w:name="_Toc336995655"/>
      <w:bookmarkStart w:id="3929" w:name="_Toc357335393"/>
      <w:bookmarkStart w:id="3930" w:name="_Toc357335701"/>
      <w:bookmarkStart w:id="3931" w:name="_Toc376852096"/>
      <w:bookmarkStart w:id="3932" w:name="_Toc376852455"/>
      <w:bookmarkStart w:id="3933" w:name="_Toc407792069"/>
      <w:bookmarkStart w:id="3934" w:name="_Toc417216465"/>
      <w:bookmarkStart w:id="3935" w:name="_Toc417216836"/>
      <w:bookmarkStart w:id="3936" w:name="_Toc417398453"/>
      <w:bookmarkStart w:id="3937" w:name="_Toc417622826"/>
      <w:bookmarkStart w:id="3938" w:name="_Toc418019371"/>
      <w:bookmarkStart w:id="3939" w:name="_Toc418697728"/>
      <w:bookmarkStart w:id="3940" w:name="_Toc418769257"/>
      <w:bookmarkStart w:id="3941" w:name="_Toc419216172"/>
      <w:bookmarkStart w:id="3942" w:name="_Toc421585645"/>
      <w:bookmarkStart w:id="3943" w:name="_Toc421866019"/>
      <w:bookmarkStart w:id="3944" w:name="_Toc422469097"/>
      <w:bookmarkStart w:id="3945" w:name="_Toc422985117"/>
      <w:bookmarkStart w:id="3946" w:name="_Toc423029473"/>
      <w:bookmarkStart w:id="3947" w:name="_Toc423173199"/>
      <w:bookmarkStart w:id="3948" w:name="_Toc423264198"/>
      <w:bookmarkStart w:id="3949" w:name="_Toc423435430"/>
      <w:bookmarkStart w:id="3950" w:name="_Toc426572404"/>
      <w:bookmarkStart w:id="3951" w:name="_Toc428082715"/>
      <w:bookmarkStart w:id="3952" w:name="_Toc428083175"/>
      <w:bookmarkStart w:id="3953" w:name="_Toc431792396"/>
      <w:bookmarkStart w:id="3954" w:name="_Toc433361928"/>
      <w:bookmarkStart w:id="3955" w:name="_Toc433620852"/>
      <w:bookmarkStart w:id="3956" w:name="_Toc523916516"/>
      <w:bookmarkStart w:id="3957" w:name="_Toc61612720"/>
      <w:r>
        <w:t>Examples</w:t>
      </w:r>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p>
    <w:p w14:paraId="6484C9FA" w14:textId="77777777" w:rsidR="00E465CB" w:rsidRDefault="00E465CB" w:rsidP="00E465CB">
      <w:pPr>
        <w:pStyle w:val="Heading3"/>
      </w:pPr>
      <w:bookmarkStart w:id="3958" w:name="_Toc316300865"/>
      <w:bookmarkStart w:id="3959" w:name="_Toc316536695"/>
      <w:bookmarkStart w:id="3960" w:name="_Toc316626703"/>
      <w:bookmarkStart w:id="3961" w:name="_Toc317019952"/>
      <w:bookmarkStart w:id="3962" w:name="_Toc318442397"/>
      <w:bookmarkStart w:id="3963" w:name="_Toc327823105"/>
      <w:bookmarkStart w:id="3964" w:name="_Toc336995656"/>
      <w:bookmarkStart w:id="3965" w:name="_Toc357335394"/>
      <w:bookmarkStart w:id="3966" w:name="_Toc376852097"/>
      <w:bookmarkStart w:id="3967" w:name="_Toc376852456"/>
      <w:bookmarkStart w:id="3968" w:name="_Toc407792070"/>
      <w:bookmarkStart w:id="3969" w:name="_Toc417216466"/>
      <w:bookmarkStart w:id="3970" w:name="_Toc417216837"/>
      <w:bookmarkStart w:id="3971" w:name="_Toc417398454"/>
      <w:bookmarkStart w:id="3972" w:name="_Toc417622827"/>
      <w:bookmarkStart w:id="3973" w:name="_Toc418019372"/>
      <w:bookmarkStart w:id="3974" w:name="_Toc418697729"/>
      <w:bookmarkStart w:id="3975" w:name="_Toc418769258"/>
      <w:bookmarkStart w:id="3976" w:name="_Toc419216173"/>
      <w:bookmarkStart w:id="3977" w:name="_Toc421585646"/>
      <w:bookmarkStart w:id="3978" w:name="_Toc421866020"/>
      <w:bookmarkStart w:id="3979" w:name="_Toc422469098"/>
      <w:bookmarkStart w:id="3980" w:name="_Toc422985118"/>
      <w:bookmarkStart w:id="3981" w:name="_Toc423029474"/>
      <w:bookmarkStart w:id="3982" w:name="_Toc423173200"/>
      <w:bookmarkStart w:id="3983" w:name="_Toc423264199"/>
      <w:bookmarkStart w:id="3984" w:name="_Toc423435431"/>
      <w:bookmarkStart w:id="3985" w:name="_Toc426572405"/>
      <w:bookmarkStart w:id="3986" w:name="_Toc428082716"/>
      <w:r>
        <w:t>Example 1</w:t>
      </w:r>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p>
    <w:p w14:paraId="554570A2" w14:textId="77777777" w:rsidR="00E465CB" w:rsidRPr="00E465CB" w:rsidRDefault="00E465CB" w:rsidP="00E465CB">
      <w:pPr>
        <w:spacing w:before="0" w:after="0"/>
        <w:rPr>
          <w:rFonts w:ascii="Courier New" w:hAnsi="Courier New" w:cs="Courier New"/>
          <w:sz w:val="20"/>
        </w:rPr>
      </w:pPr>
      <w:r w:rsidRPr="00E465CB">
        <w:rPr>
          <w:rFonts w:ascii="Courier New" w:hAnsi="Courier New" w:cs="Courier New"/>
          <w:sz w:val="20"/>
        </w:rPr>
        <w:t>calc_rbf_factors_2d(target_clist=modflow_grid</w:t>
      </w:r>
      <w:r>
        <w:rPr>
          <w:rFonts w:ascii="Courier New" w:hAnsi="Courier New" w:cs="Courier New"/>
          <w:sz w:val="20"/>
        </w:rPr>
        <w:t>,</w:t>
      </w:r>
      <w:r w:rsidRPr="00E465CB">
        <w:rPr>
          <w:rFonts w:ascii="Courier New" w:hAnsi="Courier New" w:cs="Courier New"/>
          <w:sz w:val="20"/>
        </w:rPr>
        <w:t xml:space="preserve">                 </w:t>
      </w:r>
      <w:r>
        <w:rPr>
          <w:rFonts w:ascii="Courier New" w:hAnsi="Courier New" w:cs="Courier New"/>
          <w:sz w:val="20"/>
        </w:rPr>
        <w:t xml:space="preserve">  </w:t>
      </w:r>
      <w:r w:rsidRPr="00E465CB">
        <w:rPr>
          <w:rFonts w:ascii="Courier New" w:hAnsi="Courier New" w:cs="Courier New"/>
          <w:sz w:val="20"/>
        </w:rPr>
        <w:t>&amp;</w:t>
      </w:r>
    </w:p>
    <w:p w14:paraId="63FED782" w14:textId="77777777" w:rsidR="00E465CB" w:rsidRPr="00E465CB" w:rsidRDefault="00E465CB" w:rsidP="00E465CB">
      <w:pPr>
        <w:spacing w:before="0" w:after="0"/>
        <w:rPr>
          <w:rFonts w:ascii="Courier New" w:hAnsi="Courier New" w:cs="Courier New"/>
          <w:sz w:val="20"/>
        </w:rPr>
      </w:pPr>
      <w:r w:rsidRPr="00E465CB">
        <w:rPr>
          <w:rFonts w:ascii="Courier New" w:hAnsi="Courier New" w:cs="Courier New"/>
          <w:sz w:val="20"/>
        </w:rPr>
        <w:t xml:space="preserve">                    source_clist=cl_pp,                          &amp;</w:t>
      </w:r>
    </w:p>
    <w:p w14:paraId="429E7C34" w14:textId="77777777" w:rsidR="00E465CB" w:rsidRPr="00E465CB" w:rsidRDefault="00E465CB" w:rsidP="00E465CB">
      <w:pPr>
        <w:spacing w:before="0" w:after="0"/>
        <w:rPr>
          <w:rFonts w:ascii="Courier New" w:hAnsi="Courier New" w:cs="Courier New"/>
          <w:sz w:val="20"/>
        </w:rPr>
      </w:pPr>
      <w:r w:rsidRPr="00E465CB">
        <w:rPr>
          <w:rFonts w:ascii="Courier New" w:hAnsi="Courier New" w:cs="Courier New"/>
          <w:sz w:val="20"/>
        </w:rPr>
        <w:t xml:space="preserve">                 </w:t>
      </w:r>
      <w:r>
        <w:rPr>
          <w:rFonts w:ascii="Courier New" w:hAnsi="Courier New" w:cs="Courier New"/>
          <w:sz w:val="20"/>
        </w:rPr>
        <w:t xml:space="preserve">   file='fac1.dat';form=binary</w:t>
      </w:r>
      <w:r w:rsidRPr="00E465CB">
        <w:rPr>
          <w:rFonts w:ascii="Courier New" w:hAnsi="Courier New" w:cs="Courier New"/>
          <w:sz w:val="20"/>
        </w:rPr>
        <w:t xml:space="preserve">,   </w:t>
      </w:r>
      <w:r>
        <w:rPr>
          <w:rFonts w:ascii="Courier New" w:hAnsi="Courier New" w:cs="Courier New"/>
          <w:sz w:val="20"/>
        </w:rPr>
        <w:t xml:space="preserve">  </w:t>
      </w:r>
      <w:r w:rsidRPr="00E465CB">
        <w:rPr>
          <w:rFonts w:ascii="Courier New" w:hAnsi="Courier New" w:cs="Courier New"/>
          <w:sz w:val="20"/>
        </w:rPr>
        <w:t xml:space="preserve">            &amp;</w:t>
      </w:r>
    </w:p>
    <w:p w14:paraId="550FB8E5" w14:textId="77777777" w:rsidR="00E465CB" w:rsidRPr="00E465CB" w:rsidRDefault="00961F74" w:rsidP="00E465CB">
      <w:pPr>
        <w:spacing w:before="0" w:after="0"/>
        <w:rPr>
          <w:rFonts w:ascii="Courier New" w:hAnsi="Courier New" w:cs="Courier New"/>
          <w:sz w:val="20"/>
        </w:rPr>
      </w:pPr>
      <w:r>
        <w:rPr>
          <w:rFonts w:ascii="Courier New" w:hAnsi="Courier New" w:cs="Courier New"/>
          <w:sz w:val="20"/>
        </w:rPr>
        <w:t xml:space="preserve">                    rbf=mq;</w:t>
      </w:r>
      <w:r w:rsidR="00E465CB" w:rsidRPr="00E465CB">
        <w:rPr>
          <w:rFonts w:ascii="Courier New" w:hAnsi="Courier New" w:cs="Courier New"/>
          <w:sz w:val="20"/>
        </w:rPr>
        <w:t>epsilon=5e-5</w:t>
      </w:r>
      <w:r w:rsidR="000E71F8">
        <w:rPr>
          <w:rFonts w:ascii="Courier New" w:hAnsi="Courier New" w:cs="Courier New"/>
          <w:sz w:val="20"/>
        </w:rPr>
        <w:t>)</w:t>
      </w:r>
    </w:p>
    <w:p w14:paraId="57351982" w14:textId="77777777" w:rsidR="00E465CB" w:rsidRDefault="00E465CB" w:rsidP="00E465CB">
      <w:r>
        <w:t>In this example</w:t>
      </w:r>
      <w:r w:rsidR="000E71F8">
        <w:t xml:space="preserve"> the </w:t>
      </w:r>
      <w:r w:rsidR="000E71F8">
        <w:rPr>
          <w:i/>
        </w:rPr>
        <w:t xml:space="preserve">calc_rbf_factors_2d() </w:t>
      </w:r>
      <w:r w:rsidR="000E71F8">
        <w:t xml:space="preserve">function is asked to undertake the numerical prerequisites for interpolation from PLISTs whose reference CLIST is </w:t>
      </w:r>
      <w:r w:rsidR="000E71F8">
        <w:rPr>
          <w:i/>
        </w:rPr>
        <w:t>cl_pp</w:t>
      </w:r>
      <w:r w:rsidR="000E71F8">
        <w:t xml:space="preserve"> to PLISTs whose reference CLIST is </w:t>
      </w:r>
      <w:r w:rsidR="000E71F8">
        <w:rPr>
          <w:i/>
        </w:rPr>
        <w:t>modflow_grid</w:t>
      </w:r>
      <w:r w:rsidR="000E71F8">
        <w:t xml:space="preserve">. The multiquadratic radial basis function is employed. Outcomes of </w:t>
      </w:r>
      <w:r w:rsidR="000E71F8">
        <w:rPr>
          <w:i/>
        </w:rPr>
        <w:t>calc_rbf_factors_2d()</w:t>
      </w:r>
      <w:r w:rsidR="000E71F8">
        <w:t xml:space="preserve"> calculations are stored in a binary file named </w:t>
      </w:r>
      <w:r w:rsidR="000E71F8">
        <w:rPr>
          <w:i/>
        </w:rPr>
        <w:t>fac1.dat</w:t>
      </w:r>
      <w:r w:rsidR="000E71F8">
        <w:t xml:space="preserve"> for later use by the </w:t>
      </w:r>
      <w:r w:rsidR="000E71F8">
        <w:rPr>
          <w:i/>
        </w:rPr>
        <w:t>rbf_using_file(</w:t>
      </w:r>
      <w:r w:rsidR="008C10A6">
        <w:rPr>
          <w:i/>
        </w:rPr>
        <w:t>)</w:t>
      </w:r>
      <w:r w:rsidR="000E71F8">
        <w:t xml:space="preserve"> function.</w:t>
      </w:r>
    </w:p>
    <w:p w14:paraId="2B2074C8" w14:textId="77777777" w:rsidR="000E71F8" w:rsidRDefault="00C612F5" w:rsidP="00C612F5">
      <w:pPr>
        <w:pStyle w:val="Heading3"/>
      </w:pPr>
      <w:bookmarkStart w:id="3987" w:name="_Toc316300866"/>
      <w:bookmarkStart w:id="3988" w:name="_Toc316536696"/>
      <w:bookmarkStart w:id="3989" w:name="_Toc316626704"/>
      <w:bookmarkStart w:id="3990" w:name="_Toc317019953"/>
      <w:bookmarkStart w:id="3991" w:name="_Toc318442398"/>
      <w:bookmarkStart w:id="3992" w:name="_Toc327823106"/>
      <w:bookmarkStart w:id="3993" w:name="_Toc336995657"/>
      <w:bookmarkStart w:id="3994" w:name="_Toc357335395"/>
      <w:bookmarkStart w:id="3995" w:name="_Toc376852098"/>
      <w:bookmarkStart w:id="3996" w:name="_Toc376852457"/>
      <w:bookmarkStart w:id="3997" w:name="_Toc407792071"/>
      <w:bookmarkStart w:id="3998" w:name="_Toc417216467"/>
      <w:bookmarkStart w:id="3999" w:name="_Toc417216838"/>
      <w:bookmarkStart w:id="4000" w:name="_Toc417398455"/>
      <w:bookmarkStart w:id="4001" w:name="_Toc417622828"/>
      <w:bookmarkStart w:id="4002" w:name="_Toc418019373"/>
      <w:bookmarkStart w:id="4003" w:name="_Toc418697730"/>
      <w:bookmarkStart w:id="4004" w:name="_Toc418769259"/>
      <w:bookmarkStart w:id="4005" w:name="_Toc419216174"/>
      <w:bookmarkStart w:id="4006" w:name="_Toc421585647"/>
      <w:bookmarkStart w:id="4007" w:name="_Toc421866021"/>
      <w:bookmarkStart w:id="4008" w:name="_Toc422469099"/>
      <w:bookmarkStart w:id="4009" w:name="_Toc422985119"/>
      <w:bookmarkStart w:id="4010" w:name="_Toc423029475"/>
      <w:bookmarkStart w:id="4011" w:name="_Toc423173201"/>
      <w:bookmarkStart w:id="4012" w:name="_Toc423264200"/>
      <w:bookmarkStart w:id="4013" w:name="_Toc423435432"/>
      <w:bookmarkStart w:id="4014" w:name="_Toc426572406"/>
      <w:bookmarkStart w:id="4015" w:name="_Toc428082717"/>
      <w:r>
        <w:t>Example 2</w:t>
      </w:r>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p>
    <w:p w14:paraId="172CED5B"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calc_rbf_factors_2d(target_clist=modflow</w:t>
      </w:r>
      <w:r>
        <w:rPr>
          <w:rFonts w:ascii="Courier New" w:hAnsi="Courier New" w:cs="Courier New"/>
          <w:sz w:val="20"/>
        </w:rPr>
        <w:t xml:space="preserve">_grid,                   </w:t>
      </w:r>
      <w:r w:rsidRPr="00C612F5">
        <w:rPr>
          <w:rFonts w:ascii="Courier New" w:hAnsi="Courier New" w:cs="Courier New"/>
          <w:sz w:val="20"/>
        </w:rPr>
        <w:t>&amp;</w:t>
      </w:r>
    </w:p>
    <w:p w14:paraId="319A8796"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source_clist=cl_pp,                          &amp;</w:t>
      </w:r>
    </w:p>
    <w:p w14:paraId="105062EE"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file='fac1.dat';form='binary',               &amp;</w:t>
      </w:r>
    </w:p>
    <w:p w14:paraId="76F00B57"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anis_ratio=3,anis_bearing=60,                &amp;</w:t>
      </w:r>
    </w:p>
    <w:p w14:paraId="71F0025C" w14:textId="77777777" w:rsidR="00C612F5" w:rsidRPr="00C612F5" w:rsidRDefault="00961F74" w:rsidP="00C612F5">
      <w:pPr>
        <w:spacing w:before="0" w:after="0"/>
        <w:rPr>
          <w:rFonts w:ascii="Courier New" w:hAnsi="Courier New" w:cs="Courier New"/>
          <w:sz w:val="20"/>
        </w:rPr>
      </w:pPr>
      <w:r>
        <w:rPr>
          <w:rFonts w:ascii="Courier New" w:hAnsi="Courier New" w:cs="Courier New"/>
          <w:sz w:val="20"/>
        </w:rPr>
        <w:t xml:space="preserve">                    rbf=mq;</w:t>
      </w:r>
      <w:r w:rsidR="00C612F5" w:rsidRPr="00C612F5">
        <w:rPr>
          <w:rFonts w:ascii="Courier New" w:hAnsi="Courier New" w:cs="Courier New"/>
          <w:sz w:val="20"/>
        </w:rPr>
        <w:t>epsilon=5e-5,                         &amp;</w:t>
      </w:r>
    </w:p>
    <w:p w14:paraId="1F978A12"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lastRenderedPageBreak/>
        <w:t xml:space="preserve">                    constant_term='yes',                         &amp;</w:t>
      </w:r>
    </w:p>
    <w:p w14:paraId="139897C1"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linear_term='yes')</w:t>
      </w:r>
    </w:p>
    <w:p w14:paraId="600277F7" w14:textId="77777777" w:rsidR="00C612F5" w:rsidRDefault="00C612F5" w:rsidP="00C612F5">
      <w:r>
        <w:t xml:space="preserve">In this call to function </w:t>
      </w:r>
      <w:r>
        <w:rPr>
          <w:i/>
        </w:rPr>
        <w:t>calc_rbf_factors_2d()</w:t>
      </w:r>
      <w:r>
        <w:t xml:space="preserve"> the multiquadratic radial basis function is augmented with a constant term and linear (with distance) drift. Also</w:t>
      </w:r>
      <w:r w:rsidR="008C10A6">
        <w:t>,</w:t>
      </w:r>
      <w:r>
        <w:t xml:space="preserve"> anisotropy of the interpolated system property or state is assumed to exist, with the direction of principle anisotropy having a bearing of 60 degrees clockwise from north; the anisotropy ratio is 3.0.</w:t>
      </w:r>
    </w:p>
    <w:p w14:paraId="59C1290D" w14:textId="77777777" w:rsidR="00C612F5" w:rsidRDefault="00C612F5" w:rsidP="00C612F5">
      <w:pPr>
        <w:pStyle w:val="Heading3"/>
      </w:pPr>
      <w:bookmarkStart w:id="4016" w:name="_Toc316300867"/>
      <w:bookmarkStart w:id="4017" w:name="_Toc316536697"/>
      <w:bookmarkStart w:id="4018" w:name="_Toc316626705"/>
      <w:bookmarkStart w:id="4019" w:name="_Toc317019954"/>
      <w:bookmarkStart w:id="4020" w:name="_Toc318442399"/>
      <w:bookmarkStart w:id="4021" w:name="_Toc327823107"/>
      <w:bookmarkStart w:id="4022" w:name="_Toc336995658"/>
      <w:bookmarkStart w:id="4023" w:name="_Toc357335396"/>
      <w:bookmarkStart w:id="4024" w:name="_Toc376852099"/>
      <w:bookmarkStart w:id="4025" w:name="_Toc376852458"/>
      <w:bookmarkStart w:id="4026" w:name="_Toc407792072"/>
      <w:bookmarkStart w:id="4027" w:name="_Toc417216468"/>
      <w:bookmarkStart w:id="4028" w:name="_Toc417216839"/>
      <w:bookmarkStart w:id="4029" w:name="_Toc417398456"/>
      <w:bookmarkStart w:id="4030" w:name="_Toc417622829"/>
      <w:bookmarkStart w:id="4031" w:name="_Toc418019374"/>
      <w:bookmarkStart w:id="4032" w:name="_Toc418697731"/>
      <w:bookmarkStart w:id="4033" w:name="_Toc418769260"/>
      <w:bookmarkStart w:id="4034" w:name="_Toc419216175"/>
      <w:bookmarkStart w:id="4035" w:name="_Toc421585648"/>
      <w:bookmarkStart w:id="4036" w:name="_Toc421866022"/>
      <w:bookmarkStart w:id="4037" w:name="_Toc422469100"/>
      <w:bookmarkStart w:id="4038" w:name="_Toc422985120"/>
      <w:bookmarkStart w:id="4039" w:name="_Toc423029476"/>
      <w:bookmarkStart w:id="4040" w:name="_Toc423173202"/>
      <w:bookmarkStart w:id="4041" w:name="_Toc423264201"/>
      <w:bookmarkStart w:id="4042" w:name="_Toc423435433"/>
      <w:bookmarkStart w:id="4043" w:name="_Toc426572407"/>
      <w:bookmarkStart w:id="4044" w:name="_Toc428082718"/>
      <w:r>
        <w:t>Example 3</w:t>
      </w:r>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p>
    <w:p w14:paraId="6250CE42"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calc_rbf_factors_2d(target_clist=modflow</w:t>
      </w:r>
      <w:r>
        <w:rPr>
          <w:rFonts w:ascii="Courier New" w:hAnsi="Courier New" w:cs="Courier New"/>
          <w:sz w:val="20"/>
        </w:rPr>
        <w:t>_grid</w:t>
      </w:r>
      <w:r w:rsidR="00D54D14">
        <w:rPr>
          <w:rFonts w:ascii="Courier New" w:hAnsi="Courier New" w:cs="Courier New"/>
          <w:sz w:val="20"/>
        </w:rPr>
        <w:t>;select=(layer==4)</w:t>
      </w:r>
      <w:r>
        <w:rPr>
          <w:rFonts w:ascii="Courier New" w:hAnsi="Courier New" w:cs="Courier New"/>
          <w:sz w:val="20"/>
        </w:rPr>
        <w:t xml:space="preserve">, </w:t>
      </w:r>
      <w:r w:rsidRPr="00C612F5">
        <w:rPr>
          <w:rFonts w:ascii="Courier New" w:hAnsi="Courier New" w:cs="Courier New"/>
          <w:sz w:val="20"/>
        </w:rPr>
        <w:t>&amp;</w:t>
      </w:r>
    </w:p>
    <w:p w14:paraId="5105A174"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source_clist=cl_pp</w:t>
      </w:r>
      <w:r w:rsidR="00D54D14">
        <w:rPr>
          <w:rFonts w:ascii="Courier New" w:hAnsi="Courier New" w:cs="Courier New"/>
          <w:sz w:val="20"/>
        </w:rPr>
        <w:t>;select=(zone==1)</w:t>
      </w:r>
      <w:r w:rsidRPr="00C612F5">
        <w:rPr>
          <w:rFonts w:ascii="Courier New" w:hAnsi="Courier New" w:cs="Courier New"/>
          <w:sz w:val="20"/>
        </w:rPr>
        <w:t>,         &amp;</w:t>
      </w:r>
    </w:p>
    <w:p w14:paraId="600FB30F"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file='fac1.dat';form='binary',               &amp;</w:t>
      </w:r>
    </w:p>
    <w:p w14:paraId="55553112"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anis_ratio=3,anis_bearing=60,                &amp;</w:t>
      </w:r>
    </w:p>
    <w:p w14:paraId="40486B96" w14:textId="77777777" w:rsidR="00C612F5" w:rsidRPr="00C612F5" w:rsidRDefault="00961F74" w:rsidP="00C612F5">
      <w:pPr>
        <w:spacing w:before="0" w:after="0"/>
        <w:rPr>
          <w:rFonts w:ascii="Courier New" w:hAnsi="Courier New" w:cs="Courier New"/>
          <w:sz w:val="20"/>
        </w:rPr>
      </w:pPr>
      <w:r>
        <w:rPr>
          <w:rFonts w:ascii="Courier New" w:hAnsi="Courier New" w:cs="Courier New"/>
          <w:sz w:val="20"/>
        </w:rPr>
        <w:t xml:space="preserve">                    rbf=mq;</w:t>
      </w:r>
      <w:r w:rsidR="00C612F5" w:rsidRPr="00C612F5">
        <w:rPr>
          <w:rFonts w:ascii="Courier New" w:hAnsi="Courier New" w:cs="Courier New"/>
          <w:sz w:val="20"/>
        </w:rPr>
        <w:t>epsilon=5e-5,                         &amp;</w:t>
      </w:r>
    </w:p>
    <w:p w14:paraId="3554307C"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constant_term='yes',                         &amp;</w:t>
      </w:r>
    </w:p>
    <w:p w14:paraId="79D4DA76" w14:textId="77777777" w:rsidR="00C612F5" w:rsidRPr="00C612F5" w:rsidRDefault="00C612F5" w:rsidP="00C612F5">
      <w:pPr>
        <w:spacing w:before="0" w:after="0"/>
        <w:rPr>
          <w:rFonts w:ascii="Courier New" w:hAnsi="Courier New" w:cs="Courier New"/>
          <w:sz w:val="20"/>
        </w:rPr>
      </w:pPr>
      <w:r w:rsidRPr="00C612F5">
        <w:rPr>
          <w:rFonts w:ascii="Courier New" w:hAnsi="Courier New" w:cs="Courier New"/>
          <w:sz w:val="20"/>
        </w:rPr>
        <w:t xml:space="preserve">                    linear_term='yes')</w:t>
      </w:r>
    </w:p>
    <w:p w14:paraId="75CDE3C4" w14:textId="77777777" w:rsidR="00C612F5" w:rsidRDefault="00D54D14" w:rsidP="00C612F5">
      <w:r>
        <w:t>This is identical to the previous example except for the fact that interpolation from source CLIST elements is restricted to those for wh</w:t>
      </w:r>
      <w:r w:rsidR="006167EE">
        <w:t>ich</w:t>
      </w:r>
      <w:r>
        <w:t xml:space="preserve"> the value of corresponding </w:t>
      </w:r>
      <w:r>
        <w:rPr>
          <w:i/>
        </w:rPr>
        <w:t>zone</w:t>
      </w:r>
      <w:r w:rsidR="008C10A6">
        <w:t xml:space="preserve"> SLIST elements is 1. M</w:t>
      </w:r>
      <w:r>
        <w:t xml:space="preserve">eanwhile interpolation to target CLIST elements is restricted to those for </w:t>
      </w:r>
      <w:r w:rsidR="006167EE">
        <w:t>which</w:t>
      </w:r>
      <w:r>
        <w:t xml:space="preserve"> the value of the </w:t>
      </w:r>
      <w:r>
        <w:rPr>
          <w:i/>
        </w:rPr>
        <w:t>layer</w:t>
      </w:r>
      <w:r>
        <w:t xml:space="preserve"> SLIST is 4.</w:t>
      </w:r>
    </w:p>
    <w:p w14:paraId="76A7BCA1" w14:textId="77777777" w:rsidR="00916981" w:rsidRDefault="00916981" w:rsidP="00916981">
      <w:pPr>
        <w:pStyle w:val="Heading3"/>
      </w:pPr>
      <w:r>
        <w:t>Example 4</w:t>
      </w:r>
    </w:p>
    <w:p w14:paraId="1BFC5205"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calc_rbf_factors_2d(target_clist=modflow</w:t>
      </w:r>
      <w:r>
        <w:rPr>
          <w:rFonts w:ascii="Courier New" w:hAnsi="Courier New" w:cs="Courier New"/>
          <w:sz w:val="20"/>
        </w:rPr>
        <w:t xml:space="preserve">_grid;select=(layer==4), </w:t>
      </w:r>
      <w:r w:rsidRPr="00C612F5">
        <w:rPr>
          <w:rFonts w:ascii="Courier New" w:hAnsi="Courier New" w:cs="Courier New"/>
          <w:sz w:val="20"/>
        </w:rPr>
        <w:t>&amp;</w:t>
      </w:r>
    </w:p>
    <w:p w14:paraId="39E34217"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source_clist=cl_pp</w:t>
      </w:r>
      <w:r>
        <w:rPr>
          <w:rFonts w:ascii="Courier New" w:hAnsi="Courier New" w:cs="Courier New"/>
          <w:sz w:val="20"/>
        </w:rPr>
        <w:t>;select=(zone==1)</w:t>
      </w:r>
      <w:r w:rsidRPr="00C612F5">
        <w:rPr>
          <w:rFonts w:ascii="Courier New" w:hAnsi="Courier New" w:cs="Courier New"/>
          <w:sz w:val="20"/>
        </w:rPr>
        <w:t>,         &amp;</w:t>
      </w:r>
    </w:p>
    <w:p w14:paraId="5E6B2FA4"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file='fac1.dat';form='binary',               &amp;</w:t>
      </w:r>
    </w:p>
    <w:p w14:paraId="510F84C3"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anis_ratio=3,anis_bearing=60,                &amp;</w:t>
      </w:r>
    </w:p>
    <w:p w14:paraId="5B65130A" w14:textId="77777777" w:rsidR="00916981" w:rsidRPr="00C612F5" w:rsidRDefault="00916981" w:rsidP="00916981">
      <w:pPr>
        <w:spacing w:before="0" w:after="0"/>
        <w:rPr>
          <w:rFonts w:ascii="Courier New" w:hAnsi="Courier New" w:cs="Courier New"/>
          <w:sz w:val="20"/>
        </w:rPr>
      </w:pPr>
      <w:r>
        <w:rPr>
          <w:rFonts w:ascii="Courier New" w:hAnsi="Courier New" w:cs="Courier New"/>
          <w:sz w:val="20"/>
        </w:rPr>
        <w:t xml:space="preserve">                    rbf=mq;</w:t>
      </w:r>
      <w:r w:rsidRPr="00C612F5">
        <w:rPr>
          <w:rFonts w:ascii="Courier New" w:hAnsi="Courier New" w:cs="Courier New"/>
          <w:sz w:val="20"/>
        </w:rPr>
        <w:t>epsilon=5e-5,                         &amp;</w:t>
      </w:r>
    </w:p>
    <w:p w14:paraId="4F985D8B" w14:textId="77777777" w:rsidR="00916981" w:rsidRPr="00C612F5" w:rsidRDefault="00916981" w:rsidP="00916981">
      <w:pPr>
        <w:spacing w:before="0" w:after="0"/>
        <w:rPr>
          <w:rFonts w:ascii="Courier New" w:hAnsi="Courier New" w:cs="Courier New"/>
          <w:sz w:val="20"/>
        </w:rPr>
      </w:pPr>
      <w:r w:rsidRPr="00C612F5">
        <w:rPr>
          <w:rFonts w:ascii="Courier New" w:hAnsi="Courier New" w:cs="Courier New"/>
          <w:sz w:val="20"/>
        </w:rPr>
        <w:t xml:space="preserve">                    constant_term='yes',                         &amp;</w:t>
      </w:r>
    </w:p>
    <w:p w14:paraId="23498174" w14:textId="77777777" w:rsidR="00916981" w:rsidRDefault="00916981" w:rsidP="00916981">
      <w:r w:rsidRPr="00C612F5">
        <w:rPr>
          <w:rFonts w:ascii="Courier New" w:hAnsi="Courier New" w:cs="Courier New"/>
          <w:sz w:val="20"/>
        </w:rPr>
        <w:t xml:space="preserve">                    linear_term='yes')</w:t>
      </w:r>
    </w:p>
    <w:p w14:paraId="7AD095A4" w14:textId="77777777" w:rsidR="003A7A6F" w:rsidRDefault="00916981" w:rsidP="00916981">
      <w:r>
        <w:t xml:space="preserve">This example is identical to the previous example except that </w:t>
      </w:r>
      <w:r>
        <w:rPr>
          <w:i/>
        </w:rPr>
        <w:t>ε</w:t>
      </w:r>
      <w:r>
        <w:t xml:space="preserve"> is calculated on a source PLIST element by source PLIST element basis using the </w:t>
      </w:r>
      <w:r>
        <w:rPr>
          <w:i/>
        </w:rPr>
        <w:t>epsminsepfac</w:t>
      </w:r>
      <w:r>
        <w:t xml:space="preserve"> subargument of the </w:t>
      </w:r>
      <w:r>
        <w:rPr>
          <w:i/>
        </w:rPr>
        <w:t>rbf</w:t>
      </w:r>
      <w:r>
        <w:t xml:space="preserve"> argument. ε for each source PLIST element is calculated as the reciprocal of 0.8 times the distance between that element and its nearest neighbour.</w:t>
      </w:r>
    </w:p>
    <w:p w14:paraId="77165681" w14:textId="77777777" w:rsidR="003A7A6F" w:rsidRDefault="003A7A6F" w:rsidP="00916981">
      <w:pPr>
        <w:sectPr w:rsidR="003A7A6F">
          <w:headerReference w:type="default" r:id="rId55"/>
          <w:pgSz w:w="11907" w:h="16840" w:code="9"/>
          <w:pgMar w:top="1699" w:right="1440" w:bottom="1656" w:left="1440" w:header="1138" w:footer="720" w:gutter="0"/>
          <w:cols w:space="720"/>
        </w:sectPr>
      </w:pPr>
    </w:p>
    <w:p w14:paraId="458BA4C3" w14:textId="77777777" w:rsidR="003A7A6F" w:rsidRDefault="003A7A6F" w:rsidP="003A7A6F">
      <w:pPr>
        <w:pStyle w:val="Heading1"/>
      </w:pPr>
      <w:bookmarkStart w:id="4045" w:name="_Toc61612721"/>
      <w:r>
        <w:lastRenderedPageBreak/>
        <w:t>create_clist_from_seglist()</w:t>
      </w:r>
      <w:bookmarkEnd w:id="4045"/>
    </w:p>
    <w:p w14:paraId="2E73CCF7" w14:textId="77777777" w:rsidR="003A7A6F" w:rsidRDefault="003A7A6F" w:rsidP="003A7A6F">
      <w:pPr>
        <w:pStyle w:val="Heading2"/>
      </w:pPr>
      <w:bookmarkStart w:id="4046" w:name="_Toc61612722"/>
      <w:r>
        <w:t>General</w:t>
      </w:r>
      <w:bookmarkEnd w:id="4046"/>
    </w:p>
    <w:p w14:paraId="0B2C80EE" w14:textId="513CAC1A" w:rsidR="00A27DB2" w:rsidRDefault="003A7A6F" w:rsidP="00C612F5">
      <w:r>
        <w:t>Linkage of a CLIST to a SEGLIST allows pilot points to be employed for parameterization of linear model</w:t>
      </w:r>
      <w:r w:rsidR="00A27DB2">
        <w:t xml:space="preserve"> features such as boundary conditions that represent rivers and streams. A CLIST can be linked to a SEGLIST in either of two ways. Each element of </w:t>
      </w:r>
      <w:r w:rsidR="005B2C99">
        <w:t>the</w:t>
      </w:r>
      <w:r w:rsidR="00A27DB2">
        <w:t xml:space="preserve"> CLIST can be linked to each segment of </w:t>
      </w:r>
      <w:r w:rsidR="005B2C99">
        <w:t>the</w:t>
      </w:r>
      <w:r w:rsidR="00A27DB2">
        <w:t xml:space="preserve"> SEGLIST on a one-to-one basis. Normally, for ease of recognition, </w:t>
      </w:r>
      <w:r w:rsidR="008F2A32">
        <w:t>each</w:t>
      </w:r>
      <w:r w:rsidR="00A27DB2">
        <w:t xml:space="preserve"> CLIST element </w:t>
      </w:r>
      <w:r w:rsidR="00F75094">
        <w:t>should</w:t>
      </w:r>
      <w:r w:rsidR="00A27DB2">
        <w:t xml:space="preserve"> lie close to the midpoint of its partnered SEGLIST segment</w:t>
      </w:r>
      <w:r w:rsidR="005B2C99">
        <w:t>,</w:t>
      </w:r>
      <w:r w:rsidR="00A27DB2">
        <w:t xml:space="preserve"> </w:t>
      </w:r>
      <w:r w:rsidR="008F2A32">
        <w:t xml:space="preserve">in </w:t>
      </w:r>
      <w:r w:rsidR="00A27DB2">
        <w:t>close</w:t>
      </w:r>
      <w:r w:rsidR="008F2A32">
        <w:t xml:space="preserve"> proximity</w:t>
      </w:r>
      <w:r w:rsidR="00A27DB2">
        <w:t xml:space="preserve"> to </w:t>
      </w:r>
      <w:r w:rsidR="005B2C99">
        <w:t>the latter’s</w:t>
      </w:r>
      <w:r w:rsidR="00A27DB2">
        <w:t xml:space="preserve"> trace. Alternatively, each SEGLIST segment may be linked to two CLIST elements; presumabl</w:t>
      </w:r>
      <w:r w:rsidR="008F2A32">
        <w:t>y,</w:t>
      </w:r>
      <w:r w:rsidR="00A27DB2">
        <w:t xml:space="preserve"> these two </w:t>
      </w:r>
      <w:r w:rsidR="005B2C99">
        <w:t xml:space="preserve">CLIST </w:t>
      </w:r>
      <w:r w:rsidR="00A27DB2">
        <w:t xml:space="preserve">elements </w:t>
      </w:r>
      <w:r w:rsidR="00F75094">
        <w:t xml:space="preserve">should </w:t>
      </w:r>
      <w:r w:rsidR="00A27DB2">
        <w:t xml:space="preserve">lie near either end of the SEGLIST segment to which </w:t>
      </w:r>
      <w:r w:rsidR="008F2A32">
        <w:t>they are</w:t>
      </w:r>
      <w:r w:rsidR="00A27DB2">
        <w:t xml:space="preserve"> linked. </w:t>
      </w:r>
      <w:r w:rsidR="002C5901">
        <w:t>If</w:t>
      </w:r>
      <w:r w:rsidR="00A27DB2">
        <w:t xml:space="preserve"> SEGLIST segments meet, a single CLIST element m</w:t>
      </w:r>
      <w:r w:rsidR="00F75094">
        <w:t>a</w:t>
      </w:r>
      <w:r w:rsidR="00A27DB2">
        <w:t xml:space="preserve">y thus be linked to more than one </w:t>
      </w:r>
      <w:r w:rsidR="005B2C99">
        <w:t xml:space="preserve">SEGLIST </w:t>
      </w:r>
      <w:r w:rsidR="00A27DB2">
        <w:t>segment.</w:t>
      </w:r>
    </w:p>
    <w:p w14:paraId="3A73A133" w14:textId="1FA35091" w:rsidR="00B66D41" w:rsidRDefault="005B2C99" w:rsidP="00C612F5">
      <w:r>
        <w:t>Function</w:t>
      </w:r>
      <w:r w:rsidR="00A27DB2">
        <w:t xml:space="preserve"> </w:t>
      </w:r>
      <w:r w:rsidR="00A27DB2" w:rsidRPr="00A27DB2">
        <w:rPr>
          <w:i/>
          <w:iCs/>
        </w:rPr>
        <w:t>create_clist_from_seglist()</w:t>
      </w:r>
      <w:r w:rsidR="00A27DB2">
        <w:t xml:space="preserve"> </w:t>
      </w:r>
      <w:r>
        <w:t>designs and</w:t>
      </w:r>
      <w:r w:rsidR="00A27DB2">
        <w:t xml:space="preserve"> creates a CLIST specifically for the purpose of linking it to </w:t>
      </w:r>
      <w:r w:rsidR="002C5901">
        <w:t>a SEGLIST</w:t>
      </w:r>
      <w:r w:rsidR="00A27DB2">
        <w:t>. Where SEGLIST</w:t>
      </w:r>
      <w:r w:rsidR="00A3389B">
        <w:t>-to-CLIST</w:t>
      </w:r>
      <w:r w:rsidR="00A27DB2">
        <w:t xml:space="preserve"> linkage is one</w:t>
      </w:r>
      <w:r w:rsidR="00B66D41">
        <w:t>-</w:t>
      </w:r>
      <w:r w:rsidR="002C5901">
        <w:t>to</w:t>
      </w:r>
      <w:r w:rsidR="00B66D41">
        <w:t>-</w:t>
      </w:r>
      <w:r w:rsidR="00A27DB2">
        <w:t>one (</w:t>
      </w:r>
      <w:r>
        <w:t>this is</w:t>
      </w:r>
      <w:r w:rsidR="00A27DB2">
        <w:t xml:space="preserve"> the “midpoint” option discussed below), each element of the new CLIST is placed at the midpoint of the trace of the SEGLIST segment to which it is linked. Where </w:t>
      </w:r>
      <w:r w:rsidR="00A3389B">
        <w:t xml:space="preserve">SEGLIST-to- </w:t>
      </w:r>
      <w:r w:rsidR="00B66D41">
        <w:t>SEGLIST linkage</w:t>
      </w:r>
      <w:r w:rsidR="002C5901">
        <w:t xml:space="preserve"> is</w:t>
      </w:r>
      <w:r w:rsidR="00B66D41">
        <w:t xml:space="preserve"> of the alternative type (</w:t>
      </w:r>
      <w:r>
        <w:t>this is</w:t>
      </w:r>
      <w:r w:rsidR="00B66D41">
        <w:t xml:space="preserve"> the “endpoints” option discussed below), then an element of the new CLIST is placed at the end of each </w:t>
      </w:r>
      <w:r w:rsidR="002C5901">
        <w:t>segment of the SEGLIST</w:t>
      </w:r>
      <w:r w:rsidR="00B66D41">
        <w:t>. If the ends of two</w:t>
      </w:r>
      <w:r w:rsidR="002C5901">
        <w:t xml:space="preserve"> or more</w:t>
      </w:r>
      <w:r w:rsidR="00B66D41">
        <w:t xml:space="preserve"> segments are separated by less than a user-nominated distance, only a single CLIST element is created, this being linked to all SEGLIST segments which terminate at, or close to, that point.</w:t>
      </w:r>
    </w:p>
    <w:p w14:paraId="3A621845" w14:textId="77777777" w:rsidR="009E3613" w:rsidRDefault="009E3613" w:rsidP="00C5085A">
      <w:pPr>
        <w:pStyle w:val="Heading2"/>
      </w:pPr>
      <w:bookmarkStart w:id="4047" w:name="_Toc61612723"/>
      <w:r>
        <w:t>Function Specifications</w:t>
      </w:r>
      <w:bookmarkEnd w:id="4047"/>
    </w:p>
    <w:p w14:paraId="1869764B" w14:textId="03F06C63" w:rsidR="00C5085A" w:rsidRDefault="00C5085A" w:rsidP="00C5085A">
      <w:pPr>
        <w:pStyle w:val="Heading3"/>
      </w:pPr>
      <w:r>
        <w:t>Function Value</w:t>
      </w:r>
    </w:p>
    <w:p w14:paraId="5DF14DD1" w14:textId="1AD1FFAF" w:rsidR="00C5085A" w:rsidRDefault="009E3613" w:rsidP="00C5085A">
      <w:r>
        <w:t xml:space="preserve">As its name </w:t>
      </w:r>
      <w:r w:rsidR="005B2C99">
        <w:t>implies</w:t>
      </w:r>
      <w:r>
        <w:t xml:space="preserve">, the </w:t>
      </w:r>
      <w:r>
        <w:rPr>
          <w:i/>
        </w:rPr>
        <w:t>create_clist_from_seglist</w:t>
      </w:r>
      <w:r w:rsidRPr="00744E28">
        <w:rPr>
          <w:i/>
        </w:rPr>
        <w:t>()</w:t>
      </w:r>
      <w:r>
        <w:t xml:space="preserve"> function creates a new CLIST. The name of the new CLIST is the target of the function. This name must appear before the function in a PLPROC command which uses the function. This name should be separated from the function by a “=” symbol.</w:t>
      </w:r>
    </w:p>
    <w:p w14:paraId="0D432824" w14:textId="77777777" w:rsidR="00C5085A" w:rsidRDefault="00C5085A" w:rsidP="00C5085A">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C5085A" w14:paraId="1F2C2C8E" w14:textId="77777777" w:rsidTr="00AF2064">
        <w:tc>
          <w:tcPr>
            <w:tcW w:w="2097" w:type="dxa"/>
          </w:tcPr>
          <w:p w14:paraId="64679F0E" w14:textId="7BCB62BB" w:rsidR="00C5085A" w:rsidRDefault="00A3389B" w:rsidP="00AF2064">
            <w:pPr>
              <w:rPr>
                <w:i/>
              </w:rPr>
            </w:pPr>
            <w:r>
              <w:rPr>
                <w:i/>
              </w:rPr>
              <w:t>s</w:t>
            </w:r>
            <w:r w:rsidR="00C5085A">
              <w:rPr>
                <w:i/>
              </w:rPr>
              <w:t>eglist</w:t>
            </w:r>
          </w:p>
        </w:tc>
        <w:tc>
          <w:tcPr>
            <w:tcW w:w="7146" w:type="dxa"/>
          </w:tcPr>
          <w:p w14:paraId="764DBBD7" w14:textId="7315B2FB" w:rsidR="00C5085A" w:rsidRPr="005B2C99" w:rsidRDefault="00F75094" w:rsidP="00AF2064">
            <w:r>
              <w:t>Provide t</w:t>
            </w:r>
            <w:r w:rsidR="00C5085A">
              <w:t>he name of an existing SEGLIST. A SEGLIST can be linked to a maximum of two CLISTS; hence the nominated SEGLIST can be linke</w:t>
            </w:r>
            <w:r w:rsidR="002C5901">
              <w:t>d</w:t>
            </w:r>
            <w:r w:rsidR="00C5085A">
              <w:t xml:space="preserve"> to, at most, one SEGLIST before a call</w:t>
            </w:r>
            <w:r>
              <w:t xml:space="preserve"> is made</w:t>
            </w:r>
            <w:r w:rsidR="00C5085A">
              <w:t xml:space="preserve"> to function </w:t>
            </w:r>
            <w:r w:rsidR="00C5085A" w:rsidRPr="00C5085A">
              <w:rPr>
                <w:i/>
                <w:iCs/>
              </w:rPr>
              <w:t>create_clist_from_seglist()</w:t>
            </w:r>
            <w:r w:rsidR="005B2C99">
              <w:t>.</w:t>
            </w:r>
          </w:p>
        </w:tc>
      </w:tr>
      <w:tr w:rsidR="00C5085A" w14:paraId="55774692" w14:textId="77777777" w:rsidTr="00AF2064">
        <w:tc>
          <w:tcPr>
            <w:tcW w:w="2097" w:type="dxa"/>
          </w:tcPr>
          <w:p w14:paraId="23D8634E" w14:textId="77777777" w:rsidR="00C5085A" w:rsidRPr="00744E28" w:rsidRDefault="00C5085A" w:rsidP="00AF2064">
            <w:r>
              <w:rPr>
                <w:i/>
              </w:rPr>
              <w:t>linkage_type</w:t>
            </w:r>
          </w:p>
        </w:tc>
        <w:tc>
          <w:tcPr>
            <w:tcW w:w="7146" w:type="dxa"/>
          </w:tcPr>
          <w:p w14:paraId="3F665FD5" w14:textId="2A00E399" w:rsidR="00C5085A" w:rsidRPr="00744E28" w:rsidRDefault="00C5085A" w:rsidP="00AF2064">
            <w:r>
              <w:t>The value of this argument must be supplied as</w:t>
            </w:r>
            <w:r w:rsidR="005B2C99">
              <w:t xml:space="preserve"> either</w:t>
            </w:r>
            <w:r>
              <w:t xml:space="preserve"> “endpoints” (or “ends” for short) or “midpoint” (or “mid” for short). It specifies the nature of SEGLIST-to-CLIST linkage. The argument name can be specified as </w:t>
            </w:r>
            <w:r>
              <w:rPr>
                <w:i/>
              </w:rPr>
              <w:t>linkage</w:t>
            </w:r>
            <w:r>
              <w:t xml:space="preserve"> for short in </w:t>
            </w:r>
            <w:r w:rsidR="00F75094">
              <w:t>a</w:t>
            </w:r>
            <w:r>
              <w:t xml:space="preserve"> </w:t>
            </w:r>
            <w:r>
              <w:rPr>
                <w:i/>
                <w:iCs/>
              </w:rPr>
              <w:t>create_clist_from_</w:t>
            </w:r>
            <w:r w:rsidRPr="00A97AE3">
              <w:rPr>
                <w:i/>
                <w:iCs/>
              </w:rPr>
              <w:t>seglist()</w:t>
            </w:r>
            <w:r>
              <w:t xml:space="preserve"> function call.</w:t>
            </w:r>
          </w:p>
        </w:tc>
      </w:tr>
      <w:tr w:rsidR="00C5085A" w14:paraId="0F86803C" w14:textId="77777777" w:rsidTr="00AF2064">
        <w:tc>
          <w:tcPr>
            <w:tcW w:w="2097" w:type="dxa"/>
          </w:tcPr>
          <w:p w14:paraId="5BDB20DC" w14:textId="63937D67" w:rsidR="00C5085A" w:rsidRDefault="00047F99" w:rsidP="00AF2064">
            <w:pPr>
              <w:rPr>
                <w:i/>
              </w:rPr>
            </w:pPr>
            <w:r>
              <w:rPr>
                <w:i/>
              </w:rPr>
              <w:t>dist</w:t>
            </w:r>
            <w:r w:rsidR="00C5085A">
              <w:rPr>
                <w:i/>
              </w:rPr>
              <w:t>_</w:t>
            </w:r>
            <w:r>
              <w:rPr>
                <w:i/>
              </w:rPr>
              <w:t>thresh</w:t>
            </w:r>
          </w:p>
        </w:tc>
        <w:tc>
          <w:tcPr>
            <w:tcW w:w="7146" w:type="dxa"/>
          </w:tcPr>
          <w:p w14:paraId="00887F41" w14:textId="472A817F" w:rsidR="00C5085A" w:rsidRPr="00FE138D" w:rsidRDefault="00047F99" w:rsidP="00AF2064">
            <w:r>
              <w:t>If the</w:t>
            </w:r>
            <w:r w:rsidR="002C5901">
              <w:t xml:space="preserve"> specified</w:t>
            </w:r>
            <w:r>
              <w:t xml:space="preserve"> </w:t>
            </w:r>
            <w:r w:rsidRPr="00047F99">
              <w:rPr>
                <w:i/>
                <w:iCs/>
              </w:rPr>
              <w:t>linkage_type</w:t>
            </w:r>
            <w:r>
              <w:t xml:space="preserve"> is “endpoints”, </w:t>
            </w:r>
            <w:r w:rsidR="002C5901">
              <w:t xml:space="preserve">a </w:t>
            </w:r>
            <w:r w:rsidR="002C5901">
              <w:rPr>
                <w:i/>
                <w:iCs/>
              </w:rPr>
              <w:t>dist_thresh</w:t>
            </w:r>
            <w:r>
              <w:t xml:space="preserve"> argument </w:t>
            </w:r>
            <w:r w:rsidR="002C5901">
              <w:t>must be supplied</w:t>
            </w:r>
            <w:r>
              <w:t xml:space="preserve">; </w:t>
            </w:r>
            <w:r w:rsidR="002C5901">
              <w:t xml:space="preserve">alternatively, if the </w:t>
            </w:r>
            <w:r w:rsidR="002C5901" w:rsidRPr="00F75094">
              <w:rPr>
                <w:i/>
                <w:iCs/>
              </w:rPr>
              <w:t>linkage_type</w:t>
            </w:r>
            <w:r w:rsidR="002C5901">
              <w:t xml:space="preserve"> is “midpoint” then it is ignored</w:t>
            </w:r>
            <w:r w:rsidR="005B2C99">
              <w:t xml:space="preserve"> if it is supplied</w:t>
            </w:r>
            <w:r w:rsidR="002C5901">
              <w:t>.</w:t>
            </w:r>
            <w:r>
              <w:t xml:space="preserve"> If the beginning or end of one SEGLIST </w:t>
            </w:r>
            <w:r w:rsidR="005B2C99">
              <w:t>segment</w:t>
            </w:r>
            <w:r>
              <w:t xml:space="preserve"> is closer than </w:t>
            </w:r>
            <w:r>
              <w:rPr>
                <w:i/>
                <w:iCs/>
              </w:rPr>
              <w:t>dist_thresh</w:t>
            </w:r>
            <w:r>
              <w:t xml:space="preserve"> from the beginning o</w:t>
            </w:r>
            <w:r w:rsidR="005B2C99">
              <w:t>r</w:t>
            </w:r>
            <w:r>
              <w:t xml:space="preserve"> end of another </w:t>
            </w:r>
            <w:r>
              <w:lastRenderedPageBreak/>
              <w:t xml:space="preserve">SEGLIST </w:t>
            </w:r>
            <w:r w:rsidR="005B2C99">
              <w:t>segment</w:t>
            </w:r>
            <w:r>
              <w:t>, then only a single CLIST element is introduced</w:t>
            </w:r>
            <w:r w:rsidR="005B2C99">
              <w:t xml:space="preserve"> to link with both of these</w:t>
            </w:r>
            <w:r>
              <w:t>. It is placed at the beginning</w:t>
            </w:r>
            <w:r w:rsidR="005B2C99">
              <w:t>/</w:t>
            </w:r>
            <w:r>
              <w:t xml:space="preserve">end of </w:t>
            </w:r>
            <w:r w:rsidR="00EC03EA">
              <w:t xml:space="preserve">one of </w:t>
            </w:r>
            <w:r w:rsidR="005B2C99">
              <w:t xml:space="preserve">the </w:t>
            </w:r>
            <w:r w:rsidR="00EC03EA">
              <w:t>converging SEGLIST segments.</w:t>
            </w:r>
            <w:r>
              <w:t xml:space="preserve">  </w:t>
            </w:r>
          </w:p>
        </w:tc>
      </w:tr>
      <w:tr w:rsidR="00EC03EA" w14:paraId="03A1C27B" w14:textId="77777777" w:rsidTr="00AF2064">
        <w:tc>
          <w:tcPr>
            <w:tcW w:w="2097" w:type="dxa"/>
          </w:tcPr>
          <w:p w14:paraId="1C27C321" w14:textId="7F707F93" w:rsidR="00EC03EA" w:rsidRDefault="00EC03EA" w:rsidP="00AF2064">
            <w:pPr>
              <w:rPr>
                <w:i/>
              </w:rPr>
            </w:pPr>
            <w:r>
              <w:rPr>
                <w:i/>
              </w:rPr>
              <w:lastRenderedPageBreak/>
              <w:t>dimensions</w:t>
            </w:r>
          </w:p>
        </w:tc>
        <w:tc>
          <w:tcPr>
            <w:tcW w:w="7146" w:type="dxa"/>
          </w:tcPr>
          <w:p w14:paraId="3C7585FB" w14:textId="5FECAC83" w:rsidR="00EC03EA" w:rsidRDefault="00983400" w:rsidP="00AF2064">
            <w:r>
              <w:t>As presently programmed, if this optional argument is not set to 2, PLPROC will cease execution with an error message.</w:t>
            </w:r>
          </w:p>
        </w:tc>
      </w:tr>
      <w:tr w:rsidR="00C5085A" w14:paraId="022F4E6E" w14:textId="77777777" w:rsidTr="00AF2064">
        <w:tc>
          <w:tcPr>
            <w:tcW w:w="2097" w:type="dxa"/>
          </w:tcPr>
          <w:p w14:paraId="35F24A4D" w14:textId="77777777" w:rsidR="00C5085A" w:rsidRDefault="00C5085A" w:rsidP="00AF2064">
            <w:pPr>
              <w:rPr>
                <w:i/>
              </w:rPr>
            </w:pPr>
            <w:r>
              <w:rPr>
                <w:i/>
              </w:rPr>
              <w:t>reportfile</w:t>
            </w:r>
          </w:p>
        </w:tc>
        <w:tc>
          <w:tcPr>
            <w:tcW w:w="7146" w:type="dxa"/>
          </w:tcPr>
          <w:p w14:paraId="2B193C69" w14:textId="74BB4A52" w:rsidR="00C5085A" w:rsidRDefault="00C5085A" w:rsidP="00AF2064">
            <w:r>
              <w:t>PLPROC can record a file that tabulates the outcomes of the</w:t>
            </w:r>
            <w:r w:rsidR="00983400">
              <w:t xml:space="preserve"> CLIST creation process and the</w:t>
            </w:r>
            <w:r>
              <w:t xml:space="preserve"> </w:t>
            </w:r>
            <w:r w:rsidR="00A3389B">
              <w:t>SEGLIST-to-</w:t>
            </w:r>
            <w:r w:rsidR="005B2C99">
              <w:t>CLIST</w:t>
            </w:r>
            <w:r>
              <w:t xml:space="preserve"> linkage process</w:t>
            </w:r>
            <w:r w:rsidR="00983400">
              <w:t xml:space="preserve"> that immediately follows it</w:t>
            </w:r>
            <w:r>
              <w:t xml:space="preserve">. If this file is required, its name should be provided as the value of the optional </w:t>
            </w:r>
            <w:r w:rsidRPr="00371012">
              <w:rPr>
                <w:i/>
                <w:iCs/>
              </w:rPr>
              <w:t>reportfile</w:t>
            </w:r>
            <w:r>
              <w:t xml:space="preserve"> argument.</w:t>
            </w:r>
          </w:p>
        </w:tc>
      </w:tr>
    </w:tbl>
    <w:p w14:paraId="6BE093F8" w14:textId="77777777" w:rsidR="00C5085A" w:rsidRDefault="00C5085A" w:rsidP="00C5085A">
      <w:pPr>
        <w:pStyle w:val="Heading2"/>
      </w:pPr>
      <w:bookmarkStart w:id="4048" w:name="_Toc61612724"/>
      <w:r>
        <w:t>Discussion</w:t>
      </w:r>
      <w:bookmarkEnd w:id="4048"/>
    </w:p>
    <w:p w14:paraId="7331C97E" w14:textId="60B0CD60" w:rsidR="009E3613" w:rsidRDefault="008414EC" w:rsidP="008414EC">
      <w:r>
        <w:t xml:space="preserve">For more details of </w:t>
      </w:r>
      <w:r w:rsidR="00A3389B">
        <w:t>SEGLIST-to-</w:t>
      </w:r>
      <w:r w:rsidR="005B2C99">
        <w:t>CLIST</w:t>
      </w:r>
      <w:r>
        <w:t xml:space="preserve"> linkage, and of the use of this linkage in</w:t>
      </w:r>
      <w:r w:rsidR="002C5901">
        <w:t xml:space="preserve"> interpolation from</w:t>
      </w:r>
      <w:r>
        <w:t xml:space="preserve"> pilot points down linear model elements, see documentation of functions </w:t>
      </w:r>
      <w:r w:rsidRPr="008414EC">
        <w:rPr>
          <w:i/>
          <w:iCs/>
        </w:rPr>
        <w:t>link_seglist_to_clist()</w:t>
      </w:r>
      <w:r>
        <w:t xml:space="preserve">, </w:t>
      </w:r>
      <w:r w:rsidRPr="008414EC">
        <w:rPr>
          <w:i/>
          <w:iCs/>
        </w:rPr>
        <w:t>interp_using_file()</w:t>
      </w:r>
      <w:r>
        <w:t xml:space="preserve">, </w:t>
      </w:r>
      <w:r w:rsidRPr="008414EC">
        <w:rPr>
          <w:i/>
          <w:iCs/>
        </w:rPr>
        <w:t>find_cells_in_lists()</w:t>
      </w:r>
      <w:r>
        <w:t xml:space="preserve"> and </w:t>
      </w:r>
      <w:r w:rsidRPr="008414EC">
        <w:rPr>
          <w:i/>
          <w:iCs/>
        </w:rPr>
        <w:t>replace_cells_in_lists()</w:t>
      </w:r>
      <w:r>
        <w:t>.</w:t>
      </w:r>
    </w:p>
    <w:p w14:paraId="766DBACE" w14:textId="32C626BF" w:rsidR="000D5965" w:rsidRPr="00C6414C" w:rsidRDefault="000D5965" w:rsidP="008414EC">
      <w:r>
        <w:t>Coordinates of the new</w:t>
      </w:r>
      <w:r w:rsidR="002C5901">
        <w:t>ly-created</w:t>
      </w:r>
      <w:r>
        <w:t xml:space="preserve"> CLIST can be obtained using the </w:t>
      </w:r>
      <w:r>
        <w:rPr>
          <w:i/>
          <w:iCs/>
        </w:rPr>
        <w:t>report_dependent_lists()</w:t>
      </w:r>
      <w:r>
        <w:t xml:space="preserve"> function. Th</w:t>
      </w:r>
      <w:r w:rsidR="002C5901">
        <w:t>e file that is written by this function</w:t>
      </w:r>
      <w:r>
        <w:t xml:space="preserve"> can be used </w:t>
      </w:r>
      <w:r w:rsidR="002C5901">
        <w:t xml:space="preserve">to construct </w:t>
      </w:r>
      <w:r>
        <w:t xml:space="preserve">a file in which extra columns provide values </w:t>
      </w:r>
      <w:r w:rsidR="002C5901">
        <w:t>for PLIST elements</w:t>
      </w:r>
      <w:r w:rsidR="005B2C99">
        <w:t>.</w:t>
      </w:r>
      <w:r w:rsidR="002C5901">
        <w:t xml:space="preserve"> </w:t>
      </w:r>
      <w:r w:rsidR="005B2C99">
        <w:t>T</w:t>
      </w:r>
      <w:r w:rsidR="002C5901">
        <w:t>hese</w:t>
      </w:r>
      <w:r w:rsidR="005B2C99">
        <w:t xml:space="preserve"> can</w:t>
      </w:r>
      <w:r w:rsidR="002C5901">
        <w:t xml:space="preserve"> pertain to</w:t>
      </w:r>
      <w:r>
        <w:t xml:space="preserve"> pilot point</w:t>
      </w:r>
      <w:r w:rsidR="002C5901">
        <w:t>s co-located with elements of the newly-created CLIST</w:t>
      </w:r>
      <w:r>
        <w:t xml:space="preserve">. A template </w:t>
      </w:r>
      <w:r w:rsidR="002C5901">
        <w:t>of</w:t>
      </w:r>
      <w:r>
        <w:t xml:space="preserve"> this file can</w:t>
      </w:r>
      <w:r w:rsidR="002C5901">
        <w:t xml:space="preserve"> then</w:t>
      </w:r>
      <w:r>
        <w:t xml:space="preserve"> be made for the use of PEST. PLIST values </w:t>
      </w:r>
      <w:r w:rsidR="002C5901">
        <w:t>recorded in this way</w:t>
      </w:r>
      <w:r>
        <w:t xml:space="preserve"> can be read using</w:t>
      </w:r>
      <w:r w:rsidR="002C5901">
        <w:t xml:space="preserve"> PLPROC</w:t>
      </w:r>
      <w:r w:rsidR="00C6414C">
        <w:t xml:space="preserve"> functions such as </w:t>
      </w:r>
      <w:r w:rsidR="00C6414C">
        <w:rPr>
          <w:i/>
          <w:iCs/>
        </w:rPr>
        <w:t>read_list_file()</w:t>
      </w:r>
      <w:r w:rsidR="00C6414C">
        <w:t>.</w:t>
      </w:r>
    </w:p>
    <w:p w14:paraId="5FB8C730" w14:textId="34BC08AE" w:rsidR="008414EC" w:rsidRDefault="000D5965" w:rsidP="000D5965">
      <w:pPr>
        <w:pStyle w:val="Heading2"/>
      </w:pPr>
      <w:bookmarkStart w:id="4049" w:name="_Toc61612725"/>
      <w:r>
        <w:t>Examples</w:t>
      </w:r>
      <w:bookmarkEnd w:id="4049"/>
    </w:p>
    <w:p w14:paraId="58811E39" w14:textId="273CD550" w:rsidR="000D5965" w:rsidRDefault="000D5965" w:rsidP="000D5965">
      <w:pPr>
        <w:pStyle w:val="Heading3"/>
      </w:pPr>
      <w:r>
        <w:t>Example 1</w:t>
      </w:r>
    </w:p>
    <w:p w14:paraId="5F6D0B9A" w14:textId="36AC5B57"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cl_ep1=create_clist_from_seglist(seglist=rivers,      </w:t>
      </w:r>
      <w:r>
        <w:rPr>
          <w:rFonts w:ascii="Courier New" w:hAnsi="Courier New" w:cs="Courier New"/>
          <w:sz w:val="20"/>
        </w:rPr>
        <w:t xml:space="preserve">     </w:t>
      </w:r>
      <w:r w:rsidRPr="000D5965">
        <w:rPr>
          <w:rFonts w:ascii="Courier New" w:hAnsi="Courier New" w:cs="Courier New"/>
          <w:sz w:val="20"/>
        </w:rPr>
        <w:t xml:space="preserve">    &amp;</w:t>
      </w:r>
    </w:p>
    <w:p w14:paraId="7562F480" w14:textId="4FA4273E"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                                 linkage_type=endpoints, </w:t>
      </w:r>
      <w:r>
        <w:rPr>
          <w:rFonts w:ascii="Courier New" w:hAnsi="Courier New" w:cs="Courier New"/>
          <w:sz w:val="20"/>
        </w:rPr>
        <w:t xml:space="preserve">     </w:t>
      </w:r>
      <w:r w:rsidRPr="000D5965">
        <w:rPr>
          <w:rFonts w:ascii="Courier New" w:hAnsi="Courier New" w:cs="Courier New"/>
          <w:sz w:val="20"/>
        </w:rPr>
        <w:t xml:space="preserve"> &amp;</w:t>
      </w:r>
    </w:p>
    <w:p w14:paraId="704ABF5E" w14:textId="5538A1D4"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                                 reportfile="report3.dat", </w:t>
      </w:r>
      <w:r>
        <w:rPr>
          <w:rFonts w:ascii="Courier New" w:hAnsi="Courier New" w:cs="Courier New"/>
          <w:sz w:val="20"/>
        </w:rPr>
        <w:t xml:space="preserve">   </w:t>
      </w:r>
      <w:r w:rsidRPr="000D5965">
        <w:rPr>
          <w:rFonts w:ascii="Courier New" w:hAnsi="Courier New" w:cs="Courier New"/>
          <w:sz w:val="20"/>
        </w:rPr>
        <w:t xml:space="preserve"> &amp;</w:t>
      </w:r>
    </w:p>
    <w:p w14:paraId="63D03700" w14:textId="68B119D7" w:rsidR="000D5965" w:rsidRPr="000D5965" w:rsidRDefault="000D5965" w:rsidP="000D5965">
      <w:pPr>
        <w:spacing w:before="0" w:after="0"/>
        <w:rPr>
          <w:rFonts w:ascii="Courier New" w:hAnsi="Courier New" w:cs="Courier New"/>
          <w:sz w:val="20"/>
        </w:rPr>
      </w:pPr>
      <w:r w:rsidRPr="000D5965">
        <w:rPr>
          <w:rFonts w:ascii="Courier New" w:hAnsi="Courier New" w:cs="Courier New"/>
          <w:sz w:val="20"/>
        </w:rPr>
        <w:t xml:space="preserve">                                 dist_thresh=</w:t>
      </w:r>
      <w:r>
        <w:rPr>
          <w:rFonts w:ascii="Courier New" w:hAnsi="Courier New" w:cs="Courier New"/>
          <w:sz w:val="20"/>
        </w:rPr>
        <w:t>10</w:t>
      </w:r>
      <w:r w:rsidRPr="000D5965">
        <w:rPr>
          <w:rFonts w:ascii="Courier New" w:hAnsi="Courier New" w:cs="Courier New"/>
          <w:sz w:val="20"/>
        </w:rPr>
        <w:t>.0)</w:t>
      </w:r>
    </w:p>
    <w:p w14:paraId="01EB35CC" w14:textId="740B8390" w:rsidR="000D5965" w:rsidRPr="00C6414C" w:rsidRDefault="000D5965" w:rsidP="009E3613">
      <w:pPr>
        <w:rPr>
          <w:iCs/>
        </w:rPr>
      </w:pPr>
      <w:r>
        <w:t xml:space="preserve">A CLIST named “cl_ep1” is created. An element of the new CLIST is placed at the beginning and end of each segment of the </w:t>
      </w:r>
      <w:r w:rsidR="002C5901">
        <w:t xml:space="preserve">“rivers” </w:t>
      </w:r>
      <w:r>
        <w:t xml:space="preserve">SEGLIST. However if the beginning/end of one SEGLIST segment is closer than 10m </w:t>
      </w:r>
      <w:r w:rsidR="005B2C99">
        <w:t>to</w:t>
      </w:r>
      <w:r>
        <w:t xml:space="preserve"> the beginning/end of another SEGLIST segment, then only a single CLIST element is created. </w:t>
      </w:r>
      <w:r w:rsidR="00F75094">
        <w:t>Once it has been created, t</w:t>
      </w:r>
      <w:r>
        <w:t xml:space="preserve">he CLIST is then linked to the SEGLIST using the “endpoints” protocol. A report of this process is provided in </w:t>
      </w:r>
      <w:r w:rsidR="00C6414C">
        <w:t xml:space="preserve">file </w:t>
      </w:r>
      <w:r w:rsidR="005B2C99">
        <w:t>“</w:t>
      </w:r>
      <w:r w:rsidR="00C6414C" w:rsidRPr="005B2C99">
        <w:rPr>
          <w:iCs/>
        </w:rPr>
        <w:t>report3.dat</w:t>
      </w:r>
      <w:r w:rsidR="005B2C99">
        <w:rPr>
          <w:iCs/>
        </w:rPr>
        <w:t>”</w:t>
      </w:r>
      <w:r w:rsidR="00C6414C">
        <w:rPr>
          <w:iCs/>
        </w:rPr>
        <w:t>.</w:t>
      </w:r>
    </w:p>
    <w:p w14:paraId="1D9BB326" w14:textId="5E83F238" w:rsidR="009E3613" w:rsidRDefault="00C6414C" w:rsidP="00C6414C">
      <w:pPr>
        <w:pStyle w:val="Heading3"/>
      </w:pPr>
      <w:r>
        <w:t>Example 2</w:t>
      </w:r>
    </w:p>
    <w:p w14:paraId="12A3C56C" w14:textId="77777777" w:rsidR="00C6414C" w:rsidRPr="00C6414C" w:rsidRDefault="00C6414C" w:rsidP="00C6414C">
      <w:pPr>
        <w:spacing w:before="0" w:after="0"/>
        <w:rPr>
          <w:rFonts w:ascii="Courier New" w:hAnsi="Courier New" w:cs="Courier New"/>
          <w:sz w:val="20"/>
          <w:szCs w:val="16"/>
        </w:rPr>
      </w:pPr>
      <w:r w:rsidRPr="00C6414C">
        <w:rPr>
          <w:rFonts w:ascii="Courier New" w:hAnsi="Courier New" w:cs="Courier New"/>
          <w:sz w:val="20"/>
          <w:szCs w:val="16"/>
        </w:rPr>
        <w:t>cl_mp1=create_clist_from_seglist(seglist=rivers,          &amp;</w:t>
      </w:r>
    </w:p>
    <w:p w14:paraId="2FD97523" w14:textId="3DC8056F" w:rsidR="00C6414C" w:rsidRPr="00C6414C" w:rsidRDefault="00C6414C" w:rsidP="00C6414C">
      <w:pPr>
        <w:spacing w:before="0" w:after="0"/>
        <w:rPr>
          <w:rFonts w:ascii="Courier New" w:hAnsi="Courier New" w:cs="Courier New"/>
          <w:sz w:val="20"/>
          <w:szCs w:val="16"/>
        </w:rPr>
      </w:pPr>
      <w:r w:rsidRPr="00C6414C">
        <w:rPr>
          <w:rFonts w:ascii="Courier New" w:hAnsi="Courier New" w:cs="Courier New"/>
          <w:sz w:val="20"/>
          <w:szCs w:val="16"/>
        </w:rPr>
        <w:t xml:space="preserve">                                 linkage_type=midpoints</w:t>
      </w:r>
      <w:r>
        <w:rPr>
          <w:rFonts w:ascii="Courier New" w:hAnsi="Courier New" w:cs="Courier New"/>
          <w:sz w:val="20"/>
          <w:szCs w:val="16"/>
        </w:rPr>
        <w:t>)</w:t>
      </w:r>
    </w:p>
    <w:p w14:paraId="2E1C3727" w14:textId="271F0ABE" w:rsidR="00F06B03" w:rsidRDefault="002C5C4F" w:rsidP="002C5C4F">
      <w:r>
        <w:t xml:space="preserve">A CLIST named “cl_mp1” is created. This CLIST has as many elements as there are segments in the “rivers” </w:t>
      </w:r>
      <w:r w:rsidR="005B2C99">
        <w:t>SEG</w:t>
      </w:r>
      <w:r>
        <w:t>LIST. Each element</w:t>
      </w:r>
      <w:r w:rsidR="005B2C99">
        <w:t xml:space="preserve"> of the newly-created CLIST</w:t>
      </w:r>
      <w:r>
        <w:t xml:space="preserve"> lies at the midpoint of a segment of the “rivers” SEGLIST.</w:t>
      </w:r>
      <w:r w:rsidR="00A27DB2">
        <w:t xml:space="preserve"> </w:t>
      </w:r>
    </w:p>
    <w:p w14:paraId="449F2A18" w14:textId="77777777" w:rsidR="00A27DB2" w:rsidRDefault="00A27DB2" w:rsidP="00C612F5"/>
    <w:p w14:paraId="25E994A4" w14:textId="0B7C8FA3" w:rsidR="00A27DB2" w:rsidRDefault="00A27DB2" w:rsidP="00C612F5">
      <w:pPr>
        <w:sectPr w:rsidR="00A27DB2">
          <w:headerReference w:type="default" r:id="rId56"/>
          <w:pgSz w:w="11907" w:h="16840" w:code="9"/>
          <w:pgMar w:top="1699" w:right="1440" w:bottom="1656" w:left="1440" w:header="1138" w:footer="720" w:gutter="0"/>
          <w:cols w:space="720"/>
        </w:sectPr>
      </w:pPr>
    </w:p>
    <w:p w14:paraId="0CF80BA8" w14:textId="77777777" w:rsidR="00523721" w:rsidRDefault="00F06B03" w:rsidP="00F06B03">
      <w:pPr>
        <w:pStyle w:val="Heading1"/>
      </w:pPr>
      <w:bookmarkStart w:id="4050" w:name="_Toc61612726"/>
      <w:r>
        <w:lastRenderedPageBreak/>
        <w:t>find_cells_in_lists()</w:t>
      </w:r>
      <w:bookmarkEnd w:id="4050"/>
    </w:p>
    <w:p w14:paraId="22E3E8BA" w14:textId="77777777" w:rsidR="00F06B03" w:rsidRDefault="005B7E86" w:rsidP="005B7E86">
      <w:pPr>
        <w:pStyle w:val="Heading2"/>
      </w:pPr>
      <w:bookmarkStart w:id="4051" w:name="_Toc61612727"/>
      <w:r>
        <w:t>General</w:t>
      </w:r>
      <w:bookmarkEnd w:id="4051"/>
    </w:p>
    <w:p w14:paraId="1C63DFFE" w14:textId="3EA6CBD3" w:rsidR="005B7E86" w:rsidRDefault="005B7E86" w:rsidP="005B7E86">
      <w:r>
        <w:t xml:space="preserve">Function </w:t>
      </w:r>
      <w:r w:rsidRPr="00280AB8">
        <w:rPr>
          <w:i/>
          <w:iCs/>
        </w:rPr>
        <w:t>find_cells_in_lists()</w:t>
      </w:r>
      <w:r>
        <w:t xml:space="preserve"> is </w:t>
      </w:r>
      <w:r w:rsidR="00280AB8">
        <w:t>designed</w:t>
      </w:r>
      <w:r>
        <w:t xml:space="preserve"> to be used in conjunction with other functions such as </w:t>
      </w:r>
      <w:r w:rsidRPr="005B7E86">
        <w:rPr>
          <w:i/>
          <w:iCs/>
        </w:rPr>
        <w:t>read_mf6_grid_specs()</w:t>
      </w:r>
      <w:r w:rsidR="004E5A10">
        <w:t xml:space="preserve">, </w:t>
      </w:r>
      <w:r w:rsidRPr="005B7E86">
        <w:rPr>
          <w:i/>
          <w:iCs/>
        </w:rPr>
        <w:t>calc_linear_interp_factors()</w:t>
      </w:r>
      <w:r w:rsidR="004E5A10">
        <w:t xml:space="preserve"> and </w:t>
      </w:r>
      <w:r w:rsidR="004E5A10">
        <w:rPr>
          <w:i/>
          <w:iCs/>
        </w:rPr>
        <w:t>replace_cells_in_lists()</w:t>
      </w:r>
      <w:r w:rsidR="004E5A10">
        <w:t>.</w:t>
      </w:r>
      <w:r>
        <w:t xml:space="preserve"> It reads a</w:t>
      </w:r>
      <w:r w:rsidR="00280AB8">
        <w:t xml:space="preserve"> model input</w:t>
      </w:r>
      <w:r>
        <w:t xml:space="preserve"> file in which cell properties are provided in one or more lists. The MODFLOW family of models uses this protocol extensively</w:t>
      </w:r>
      <w:r w:rsidR="00710973">
        <w:t>.</w:t>
      </w:r>
      <w:r>
        <w:t xml:space="preserve"> </w:t>
      </w:r>
      <w:r w:rsidR="00710973">
        <w:t>P</w:t>
      </w:r>
      <w:r>
        <w:t>roperty lists may be repeated many times</w:t>
      </w:r>
      <w:r w:rsidR="00280AB8">
        <w:t xml:space="preserve"> within a single model input file -</w:t>
      </w:r>
      <w:r>
        <w:t xml:space="preserve"> once for each stress period. It is assumed that PLPROC already holds a CLIST in its memory, the elements of which represent a model grid. </w:t>
      </w:r>
      <w:r w:rsidRPr="005B7E86">
        <w:rPr>
          <w:i/>
          <w:iCs/>
        </w:rPr>
        <w:t>find_cells_in_lists()</w:t>
      </w:r>
      <w:r>
        <w:t xml:space="preserve"> builds</w:t>
      </w:r>
      <w:r w:rsidR="005412FE">
        <w:t xml:space="preserve"> or modifies</w:t>
      </w:r>
      <w:r>
        <w:t xml:space="preserve"> a</w:t>
      </w:r>
      <w:r w:rsidR="00280AB8">
        <w:t>n</w:t>
      </w:r>
      <w:r>
        <w:t xml:space="preserve"> SLIST</w:t>
      </w:r>
      <w:r w:rsidR="00280AB8">
        <w:t xml:space="preserve"> belonging to this CLIST</w:t>
      </w:r>
      <w:r>
        <w:t xml:space="preserve"> in which </w:t>
      </w:r>
      <w:r w:rsidR="00280AB8">
        <w:t xml:space="preserve">elements corresponding to </w:t>
      </w:r>
      <w:r>
        <w:t>cell</w:t>
      </w:r>
      <w:r w:rsidR="00280AB8">
        <w:t>s</w:t>
      </w:r>
      <w:r>
        <w:t xml:space="preserve"> cited in </w:t>
      </w:r>
      <w:r w:rsidR="00280AB8">
        <w:t>property list</w:t>
      </w:r>
      <w:r w:rsidR="00271838">
        <w:t>s</w:t>
      </w:r>
      <w:r>
        <w:t xml:space="preserve"> </w:t>
      </w:r>
      <w:r w:rsidR="00280AB8">
        <w:t>are</w:t>
      </w:r>
      <w:r>
        <w:t xml:space="preserve"> awarded</w:t>
      </w:r>
      <w:r w:rsidR="00203BC9">
        <w:t xml:space="preserve"> either</w:t>
      </w:r>
      <w:r>
        <w:t xml:space="preserve"> a value of </w:t>
      </w:r>
      <w:r w:rsidR="00B47454">
        <w:t>1,</w:t>
      </w:r>
      <w:r w:rsidR="00203BC9">
        <w:t xml:space="preserve"> a user-specified value,</w:t>
      </w:r>
      <w:r w:rsidR="00B47454">
        <w:t xml:space="preserve"> or an integer read from a column of the list</w:t>
      </w:r>
      <w:r w:rsidR="00203BC9">
        <w:t xml:space="preserve"> itself.</w:t>
      </w:r>
      <w:r>
        <w:t xml:space="preserve"> </w:t>
      </w:r>
      <w:r w:rsidR="005412FE">
        <w:t xml:space="preserve">SLIST elements corresponding to </w:t>
      </w:r>
      <w:r>
        <w:t>other cells are awarded a value of zero</w:t>
      </w:r>
      <w:r w:rsidR="005412FE">
        <w:t xml:space="preserve"> if the SLIST is new, or left </w:t>
      </w:r>
      <w:r w:rsidR="00030C78">
        <w:t>unaltered</w:t>
      </w:r>
      <w:r w:rsidR="005412FE">
        <w:t xml:space="preserve"> if it is not</w:t>
      </w:r>
      <w:r>
        <w:t xml:space="preserve">. </w:t>
      </w:r>
      <w:r w:rsidR="005D6771">
        <w:t>Calculation</w:t>
      </w:r>
      <w:r w:rsidR="001B0AB6">
        <w:t xml:space="preserve"> of interpolation factors</w:t>
      </w:r>
      <w:r w:rsidR="00280AB8">
        <w:t xml:space="preserve"> by functions such as </w:t>
      </w:r>
      <w:r w:rsidR="00280AB8" w:rsidRPr="00280AB8">
        <w:rPr>
          <w:i/>
          <w:iCs/>
        </w:rPr>
        <w:t>calc_linear_interp_factors()</w:t>
      </w:r>
      <w:r w:rsidR="00280AB8">
        <w:t xml:space="preserve"> </w:t>
      </w:r>
      <w:r w:rsidR="00271838">
        <w:t>and</w:t>
      </w:r>
      <w:r w:rsidR="00280AB8">
        <w:t xml:space="preserve"> </w:t>
      </w:r>
      <w:r w:rsidR="00280AB8" w:rsidRPr="00280AB8">
        <w:rPr>
          <w:i/>
          <w:iCs/>
        </w:rPr>
        <w:t>calc_kriging_factors_auto_2d()</w:t>
      </w:r>
      <w:r w:rsidR="001B0AB6">
        <w:t xml:space="preserve"> can then be </w:t>
      </w:r>
      <w:r w:rsidR="00271838">
        <w:t>restricted</w:t>
      </w:r>
      <w:r w:rsidR="001B0AB6">
        <w:t xml:space="preserve"> to cells</w:t>
      </w:r>
      <w:r w:rsidR="005412FE">
        <w:t xml:space="preserve"> with </w:t>
      </w:r>
      <w:r w:rsidR="00203BC9">
        <w:t>thus-</w:t>
      </w:r>
      <w:r w:rsidR="005412FE">
        <w:t>specified SLIST values</w:t>
      </w:r>
      <w:r w:rsidR="001B0AB6">
        <w:t>.</w:t>
      </w:r>
    </w:p>
    <w:p w14:paraId="3E94E47F" w14:textId="47DF96E3" w:rsidR="00DA2255" w:rsidRDefault="00DA2255" w:rsidP="005B7E86">
      <w:r>
        <w:t>Optionally</w:t>
      </w:r>
      <w:r w:rsidR="00E10413">
        <w:t>,</w:t>
      </w:r>
      <w:r>
        <w:t xml:space="preserve"> a selection equation can be used to prevent elements of the </w:t>
      </w:r>
      <w:r w:rsidR="005412FE">
        <w:t>target</w:t>
      </w:r>
      <w:r w:rsidR="00030C78">
        <w:t xml:space="preserve"> </w:t>
      </w:r>
      <w:r>
        <w:t>SLIST from being assigned</w:t>
      </w:r>
      <w:r w:rsidR="00B47454">
        <w:t xml:space="preserve"> </w:t>
      </w:r>
      <w:r w:rsidR="00203BC9">
        <w:t xml:space="preserve">new </w:t>
      </w:r>
      <w:r>
        <w:t xml:space="preserve">values if they do not satisfy certain </w:t>
      </w:r>
      <w:r w:rsidR="00280AB8">
        <w:t>criteria</w:t>
      </w:r>
      <w:r>
        <w:t>.</w:t>
      </w:r>
    </w:p>
    <w:p w14:paraId="710EB214" w14:textId="77777777" w:rsidR="00DA2255" w:rsidRDefault="00DA2255" w:rsidP="00DA2255">
      <w:pPr>
        <w:pStyle w:val="Heading2"/>
      </w:pPr>
      <w:bookmarkStart w:id="4052" w:name="_Toc61612728"/>
      <w:r>
        <w:t>Function Specifications</w:t>
      </w:r>
      <w:bookmarkEnd w:id="4052"/>
    </w:p>
    <w:p w14:paraId="5BD29037" w14:textId="77777777" w:rsidR="00DA2255" w:rsidRPr="001D2BAA" w:rsidRDefault="00DA2255" w:rsidP="00DA2255">
      <w:pPr>
        <w:pStyle w:val="Heading3"/>
      </w:pPr>
      <w:r>
        <w:t>Function value</w:t>
      </w:r>
    </w:p>
    <w:p w14:paraId="37F37E00" w14:textId="1247567F" w:rsidR="00DA2255" w:rsidRDefault="00DA2255" w:rsidP="00DA2255">
      <w:r>
        <w:t xml:space="preserve">The </w:t>
      </w:r>
      <w:r>
        <w:rPr>
          <w:i/>
        </w:rPr>
        <w:t>find_cells_in_lists</w:t>
      </w:r>
      <w:r w:rsidRPr="00744E28">
        <w:rPr>
          <w:i/>
        </w:rPr>
        <w:t>()</w:t>
      </w:r>
      <w:r>
        <w:t xml:space="preserve"> function creates a new SLIST</w:t>
      </w:r>
      <w:r w:rsidR="005412FE">
        <w:t xml:space="preserve"> or modifies an existing SLIST</w:t>
      </w:r>
      <w:r>
        <w:t>. Th</w:t>
      </w:r>
      <w:r w:rsidR="005412FE">
        <w:t>e target</w:t>
      </w:r>
      <w:r>
        <w:t xml:space="preserve"> SLIST is the output of the function</w:t>
      </w:r>
      <w:r w:rsidR="00271838">
        <w:t>.</w:t>
      </w:r>
      <w:r>
        <w:t xml:space="preserve"> </w:t>
      </w:r>
      <w:r w:rsidR="00271838">
        <w:t>I</w:t>
      </w:r>
      <w:r>
        <w:t xml:space="preserve">ts name must be placed prior to the name of the function </w:t>
      </w:r>
      <w:r w:rsidR="00271838">
        <w:t>in front of</w:t>
      </w:r>
      <w:r>
        <w:t xml:space="preserve"> an “=” symbol. Optionally</w:t>
      </w:r>
      <w:r w:rsidR="00271838">
        <w:t>,</w:t>
      </w:r>
      <w:r>
        <w:t xml:space="preserve"> a selection equation can be placed</w:t>
      </w:r>
      <w:r w:rsidR="00280AB8">
        <w:t xml:space="preserve"> between the function and the</w:t>
      </w:r>
      <w:r>
        <w:t xml:space="preserve"> “=” symbol. </w:t>
      </w:r>
    </w:p>
    <w:p w14:paraId="13358EAF" w14:textId="77777777" w:rsidR="00DA2255" w:rsidRDefault="00EE50F1" w:rsidP="00EE50F1">
      <w:r>
        <w:t xml:space="preserve">Following the “=” symbol must be the name of a CLIST. This </w:t>
      </w:r>
      <w:r w:rsidR="00271838">
        <w:t xml:space="preserve">name </w:t>
      </w:r>
      <w:r>
        <w:t>must be followed by a dot and then by the name of the function</w:t>
      </w:r>
      <w:r w:rsidR="00280AB8">
        <w:t>, and</w:t>
      </w:r>
      <w:r w:rsidR="00271838">
        <w:t xml:space="preserve"> then by</w:t>
      </w:r>
      <w:r w:rsidR="00280AB8">
        <w:t xml:space="preserve"> its arguments</w:t>
      </w:r>
      <w:r>
        <w:t xml:space="preserve">. The elements of the CLIST must pertain to the cells of a model. </w:t>
      </w:r>
    </w:p>
    <w:p w14:paraId="08AF8A66" w14:textId="77777777" w:rsidR="00DA2255" w:rsidRDefault="00DA2255" w:rsidP="00DA2255">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347"/>
      </w:tblGrid>
      <w:tr w:rsidR="00DA2255" w14:paraId="02EAA6BB" w14:textId="77777777" w:rsidTr="00DA2255">
        <w:tc>
          <w:tcPr>
            <w:tcW w:w="1809" w:type="dxa"/>
          </w:tcPr>
          <w:p w14:paraId="515D0EB8" w14:textId="58CB801D" w:rsidR="00DA2255" w:rsidRDefault="00203BC9" w:rsidP="00DA2255">
            <w:pPr>
              <w:rPr>
                <w:i/>
              </w:rPr>
            </w:pPr>
            <w:r>
              <w:rPr>
                <w:i/>
              </w:rPr>
              <w:t>f</w:t>
            </w:r>
            <w:r w:rsidR="00DA2255">
              <w:rPr>
                <w:i/>
              </w:rPr>
              <w:t>ile</w:t>
            </w:r>
          </w:p>
        </w:tc>
        <w:tc>
          <w:tcPr>
            <w:tcW w:w="7434" w:type="dxa"/>
          </w:tcPr>
          <w:p w14:paraId="7A0A945D" w14:textId="030B2EEE" w:rsidR="00DA2255" w:rsidRDefault="00C96CEA" w:rsidP="00DA2255">
            <w:r>
              <w:t>Provide the name of a model input file which includes one or a number of tables containing lists of cells and accompanying property values.</w:t>
            </w:r>
          </w:p>
        </w:tc>
      </w:tr>
      <w:tr w:rsidR="00B47454" w14:paraId="60ECCAF6" w14:textId="77777777" w:rsidTr="00DA2255">
        <w:tc>
          <w:tcPr>
            <w:tcW w:w="1809" w:type="dxa"/>
          </w:tcPr>
          <w:p w14:paraId="23140359" w14:textId="428736DD" w:rsidR="00B47454" w:rsidRDefault="00B47454" w:rsidP="00DA2255">
            <w:pPr>
              <w:rPr>
                <w:i/>
              </w:rPr>
            </w:pPr>
            <w:r>
              <w:rPr>
                <w:i/>
              </w:rPr>
              <w:t>assign_col</w:t>
            </w:r>
          </w:p>
        </w:tc>
        <w:tc>
          <w:tcPr>
            <w:tcW w:w="7434" w:type="dxa"/>
          </w:tcPr>
          <w:p w14:paraId="51D12E5F" w14:textId="0B8BF506" w:rsidR="00B47454" w:rsidRDefault="00B47454" w:rsidP="00DA2255">
            <w:r>
              <w:t xml:space="preserve">This is an optional integer argument. It informs the </w:t>
            </w:r>
            <w:r w:rsidRPr="00B47454">
              <w:rPr>
                <w:i/>
                <w:iCs/>
              </w:rPr>
              <w:t>find_cells_in_lists()</w:t>
            </w:r>
            <w:r>
              <w:t xml:space="preserve"> function of the column from which it must read values to assign to the target SLIST. The contents of this column can be real or integer; if real, they are converted to the nearest integer.</w:t>
            </w:r>
            <w:r w:rsidR="005412FE">
              <w:t xml:space="preserve"> If this argument is absent, then the integer supplied with the </w:t>
            </w:r>
            <w:r w:rsidR="005412FE" w:rsidRPr="005412FE">
              <w:rPr>
                <w:i/>
                <w:iCs/>
              </w:rPr>
              <w:t>assign_val</w:t>
            </w:r>
            <w:r w:rsidR="005412FE">
              <w:t xml:space="preserve"> keyword is assigned to the target SLIST. If both of these arguments are absent, the number 1 is assigned to elements of the target SLIST.</w:t>
            </w:r>
          </w:p>
        </w:tc>
      </w:tr>
      <w:tr w:rsidR="00821EAE" w14:paraId="473DA989" w14:textId="77777777" w:rsidTr="00DA2255">
        <w:tc>
          <w:tcPr>
            <w:tcW w:w="1809" w:type="dxa"/>
          </w:tcPr>
          <w:p w14:paraId="203584A3" w14:textId="607B4E80" w:rsidR="00821EAE" w:rsidRDefault="00821EAE" w:rsidP="00DA2255">
            <w:pPr>
              <w:rPr>
                <w:i/>
              </w:rPr>
            </w:pPr>
            <w:r>
              <w:rPr>
                <w:i/>
              </w:rPr>
              <w:t>assign_val</w:t>
            </w:r>
          </w:p>
        </w:tc>
        <w:tc>
          <w:tcPr>
            <w:tcW w:w="7434" w:type="dxa"/>
          </w:tcPr>
          <w:p w14:paraId="402E31EA" w14:textId="2D77DE22" w:rsidR="00821EAE" w:rsidRPr="00821EAE" w:rsidRDefault="00821EAE" w:rsidP="00DA2255">
            <w:r>
              <w:t xml:space="preserve">This is another optional integer argument. It cannot be used if the </w:t>
            </w:r>
            <w:r>
              <w:rPr>
                <w:i/>
                <w:iCs/>
              </w:rPr>
              <w:t>assign_col</w:t>
            </w:r>
            <w:r>
              <w:t xml:space="preserve"> argument is provided. This is the number that is assigned to elements of the target SLIST for cells that appear in property lists. If this </w:t>
            </w:r>
            <w:r>
              <w:lastRenderedPageBreak/>
              <w:t xml:space="preserve">argument and the </w:t>
            </w:r>
            <w:r w:rsidRPr="00821EAE">
              <w:rPr>
                <w:i/>
                <w:iCs/>
              </w:rPr>
              <w:t>assign_col</w:t>
            </w:r>
            <w:r>
              <w:t xml:space="preserve"> argument are both absent, then </w:t>
            </w:r>
            <w:r>
              <w:rPr>
                <w:i/>
                <w:iCs/>
              </w:rPr>
              <w:t>assign_val</w:t>
            </w:r>
            <w:r>
              <w:t xml:space="preserve"> is </w:t>
            </w:r>
            <w:r w:rsidR="00BD29A3">
              <w:t>provided with</w:t>
            </w:r>
            <w:r>
              <w:t xml:space="preserve"> a value of 1 by default.</w:t>
            </w:r>
          </w:p>
        </w:tc>
      </w:tr>
      <w:tr w:rsidR="00DA2255" w14:paraId="0BB0DE84" w14:textId="77777777" w:rsidTr="00DA2255">
        <w:tc>
          <w:tcPr>
            <w:tcW w:w="1809" w:type="dxa"/>
          </w:tcPr>
          <w:p w14:paraId="7F0AF99E" w14:textId="77777777" w:rsidR="00DA2255" w:rsidRDefault="00EE50F1" w:rsidP="00DA2255">
            <w:pPr>
              <w:rPr>
                <w:i/>
              </w:rPr>
            </w:pPr>
            <w:r>
              <w:rPr>
                <w:i/>
              </w:rPr>
              <w:lastRenderedPageBreak/>
              <w:t>keytext_start</w:t>
            </w:r>
          </w:p>
        </w:tc>
        <w:tc>
          <w:tcPr>
            <w:tcW w:w="7434" w:type="dxa"/>
          </w:tcPr>
          <w:p w14:paraId="0F142F97" w14:textId="58BBDD76" w:rsidR="00DA2255" w:rsidRDefault="00B47454" w:rsidP="00DA2255">
            <w:r>
              <w:t>Suppose</w:t>
            </w:r>
            <w:r w:rsidR="00EE50F1">
              <w:t xml:space="preserve"> that lists of cells in </w:t>
            </w:r>
            <w:r w:rsidR="00710973">
              <w:t>a</w:t>
            </w:r>
            <w:r w:rsidR="00EE50F1">
              <w:t xml:space="preserve"> model input file are </w:t>
            </w:r>
            <w:r w:rsidR="00271838">
              <w:t>collected</w:t>
            </w:r>
            <w:r w:rsidR="00EE50F1">
              <w:t xml:space="preserve"> into blocks</w:t>
            </w:r>
            <w:r w:rsidR="004E5A10">
              <w:t xml:space="preserve"> (</w:t>
            </w:r>
            <w:r w:rsidR="00313CDF">
              <w:t>i.e.</w:t>
            </w:r>
            <w:r w:rsidR="004E5A10">
              <w:t xml:space="preserve"> tables)</w:t>
            </w:r>
            <w:r>
              <w:t>, and that</w:t>
            </w:r>
            <w:r w:rsidR="00EE50F1">
              <w:t xml:space="preserve"> </w:t>
            </w:r>
            <w:r>
              <w:t>t</w:t>
            </w:r>
            <w:r w:rsidR="00EE50F1">
              <w:t>hese blocks are identified by an easily recognized text</w:t>
            </w:r>
            <w:r w:rsidR="00280AB8">
              <w:t xml:space="preserve"> string</w:t>
            </w:r>
            <w:r w:rsidR="00EE50F1">
              <w:t xml:space="preserve"> on the line</w:t>
            </w:r>
            <w:r w:rsidR="00710973">
              <w:t xml:space="preserve"> preceding the block in</w:t>
            </w:r>
            <w:r w:rsidR="00EE50F1">
              <w:t xml:space="preserve"> the model input file. </w:t>
            </w:r>
            <w:r w:rsidR="00280AB8">
              <w:t>At least part of that</w:t>
            </w:r>
            <w:r w:rsidR="00EE50F1">
              <w:t xml:space="preserve"> text </w:t>
            </w:r>
            <w:r w:rsidR="00280AB8">
              <w:t>string</w:t>
            </w:r>
            <w:r w:rsidR="004E5A10">
              <w:t xml:space="preserve"> (enough for unique recognition of the text string)</w:t>
            </w:r>
            <w:r w:rsidR="00280AB8">
              <w:t xml:space="preserve"> </w:t>
            </w:r>
            <w:r w:rsidR="00EE50F1">
              <w:t xml:space="preserve">should be provided as the value of the </w:t>
            </w:r>
            <w:r w:rsidR="00EE50F1">
              <w:rPr>
                <w:i/>
                <w:iCs/>
              </w:rPr>
              <w:t>keytext</w:t>
            </w:r>
            <w:r w:rsidR="00280AB8">
              <w:rPr>
                <w:i/>
                <w:iCs/>
              </w:rPr>
              <w:t>_</w:t>
            </w:r>
            <w:r w:rsidR="00EE50F1">
              <w:rPr>
                <w:i/>
                <w:iCs/>
              </w:rPr>
              <w:t>start</w:t>
            </w:r>
            <w:r w:rsidR="00EE50F1">
              <w:t xml:space="preserve"> argument. If it contains a space, then the text</w:t>
            </w:r>
            <w:r w:rsidR="00280AB8">
              <w:t xml:space="preserve"> string</w:t>
            </w:r>
            <w:r w:rsidR="00EE50F1">
              <w:t xml:space="preserve"> should be </w:t>
            </w:r>
            <w:r w:rsidR="00BD29A3">
              <w:t>enclosed in</w:t>
            </w:r>
            <w:r w:rsidR="00EE50F1">
              <w:t xml:space="preserve"> quotes. PLPROC will object if the text</w:t>
            </w:r>
            <w:r w:rsidR="00271838">
              <w:t xml:space="preserve"> string</w:t>
            </w:r>
            <w:r w:rsidR="00EE50F1">
              <w:t xml:space="preserve"> is blank.</w:t>
            </w:r>
            <w:r w:rsidR="00075A58">
              <w:t xml:space="preserve"> The search for this string </w:t>
            </w:r>
            <w:r w:rsidR="00271838">
              <w:t>i</w:t>
            </w:r>
            <w:r w:rsidR="00075A58">
              <w:t>n a model input file is case-insensitive.</w:t>
            </w:r>
          </w:p>
          <w:p w14:paraId="6317309D" w14:textId="70133DB2" w:rsidR="00B47454" w:rsidRPr="00EE50F1" w:rsidRDefault="00B47454" w:rsidP="00DA2255">
            <w:r>
              <w:t xml:space="preserve">Alternatively, if </w:t>
            </w:r>
            <w:r w:rsidR="008F1396">
              <w:t>a</w:t>
            </w:r>
            <w:r>
              <w:t xml:space="preserve"> </w:t>
            </w:r>
            <w:r w:rsidR="008F1396">
              <w:t>table</w:t>
            </w:r>
            <w:r>
              <w:t xml:space="preserve"> comprises the only contents of </w:t>
            </w:r>
            <w:r w:rsidR="008F1396">
              <w:t>a</w:t>
            </w:r>
            <w:r>
              <w:t xml:space="preserve"> file, and</w:t>
            </w:r>
            <w:r w:rsidR="008F1396">
              <w:t xml:space="preserve"> if the table</w:t>
            </w:r>
            <w:r>
              <w:t xml:space="preserve"> is preceded by no header, provide “top_of_file” as the argument of this function.</w:t>
            </w:r>
          </w:p>
        </w:tc>
      </w:tr>
      <w:tr w:rsidR="00EE50F1" w14:paraId="34B154E1" w14:textId="77777777" w:rsidTr="00DA2255">
        <w:tc>
          <w:tcPr>
            <w:tcW w:w="1809" w:type="dxa"/>
          </w:tcPr>
          <w:p w14:paraId="1B551B83" w14:textId="77777777" w:rsidR="00EE50F1" w:rsidRDefault="00EE50F1" w:rsidP="00DA2255">
            <w:pPr>
              <w:rPr>
                <w:i/>
              </w:rPr>
            </w:pPr>
            <w:r>
              <w:rPr>
                <w:i/>
              </w:rPr>
              <w:t>keytext_end</w:t>
            </w:r>
          </w:p>
        </w:tc>
        <w:tc>
          <w:tcPr>
            <w:tcW w:w="7434" w:type="dxa"/>
          </w:tcPr>
          <w:p w14:paraId="2B0D34DA" w14:textId="40C3AF59" w:rsidR="00EE50F1" w:rsidRDefault="00397803" w:rsidP="00DA2255">
            <w:r>
              <w:t>This text</w:t>
            </w:r>
            <w:r w:rsidR="00280AB8">
              <w:t xml:space="preserve"> string</w:t>
            </w:r>
            <w:r>
              <w:t xml:space="preserve"> marks the end of a</w:t>
            </w:r>
            <w:r w:rsidR="00271838">
              <w:t xml:space="preserve"> property list</w:t>
            </w:r>
            <w:r>
              <w:t xml:space="preserve"> </w:t>
            </w:r>
            <w:r w:rsidR="004E5A10">
              <w:t>table</w:t>
            </w:r>
            <w:r>
              <w:t xml:space="preserve"> within </w:t>
            </w:r>
            <w:r w:rsidR="00271838">
              <w:t>a</w:t>
            </w:r>
            <w:r>
              <w:t xml:space="preserve"> model input file. Optionally, it can be blank.</w:t>
            </w:r>
            <w:r w:rsidR="00B47454">
              <w:t xml:space="preserve"> If the end of a property list table coincides with the end of the file, provide the string “bottom_of_file”.</w:t>
            </w:r>
          </w:p>
        </w:tc>
      </w:tr>
      <w:tr w:rsidR="00397803" w14:paraId="7EEE0A3A" w14:textId="77777777" w:rsidTr="00DA2255">
        <w:tc>
          <w:tcPr>
            <w:tcW w:w="1809" w:type="dxa"/>
          </w:tcPr>
          <w:p w14:paraId="121212BC" w14:textId="77777777" w:rsidR="00397803" w:rsidRDefault="00397803" w:rsidP="00DA2255">
            <w:pPr>
              <w:rPr>
                <w:i/>
              </w:rPr>
            </w:pPr>
            <w:r>
              <w:rPr>
                <w:i/>
              </w:rPr>
              <w:t>blocks_to_read</w:t>
            </w:r>
          </w:p>
        </w:tc>
        <w:tc>
          <w:tcPr>
            <w:tcW w:w="7434" w:type="dxa"/>
          </w:tcPr>
          <w:p w14:paraId="5A65655A" w14:textId="5839EDD0" w:rsidR="00397803" w:rsidRDefault="00397803" w:rsidP="00DA2255">
            <w:r>
              <w:t xml:space="preserve">A model input file may be very lengthy. </w:t>
            </w:r>
            <w:r w:rsidR="00271838">
              <w:t xml:space="preserve">Cell property </w:t>
            </w:r>
            <w:r w:rsidR="004E5A10">
              <w:t>tables</w:t>
            </w:r>
            <w:r w:rsidR="00271838">
              <w:t xml:space="preserve"> within</w:t>
            </w:r>
            <w:r>
              <w:t xml:space="preserve"> that file may be repeated many times. </w:t>
            </w:r>
            <w:r w:rsidR="00B7654C">
              <w:t xml:space="preserve">Alternatively, </w:t>
            </w:r>
            <w:r w:rsidR="00280AB8">
              <w:t>a</w:t>
            </w:r>
            <w:r w:rsidR="00271838">
              <w:t xml:space="preserve"> cell property</w:t>
            </w:r>
            <w:r w:rsidR="00B7654C">
              <w:t xml:space="preserve"> </w:t>
            </w:r>
            <w:r w:rsidR="004E5A10">
              <w:t>table</w:t>
            </w:r>
            <w:r w:rsidR="00B7654C">
              <w:t xml:space="preserve"> may occur just once</w:t>
            </w:r>
            <w:r w:rsidR="00223BF4">
              <w:t xml:space="preserve">, near the beginning of </w:t>
            </w:r>
            <w:r w:rsidR="00BD29A3">
              <w:t>a</w:t>
            </w:r>
            <w:r w:rsidR="00223BF4">
              <w:t xml:space="preserve"> file</w:t>
            </w:r>
            <w:r w:rsidR="00271838">
              <w:t>.</w:t>
            </w:r>
            <w:r w:rsidR="004E5A10">
              <w:t xml:space="preserve"> Or the first table may contain all cells that are cited in all other tables contained in the file.</w:t>
            </w:r>
            <w:r w:rsidR="00B7654C">
              <w:t xml:space="preserve"> </w:t>
            </w:r>
            <w:r w:rsidR="00271838">
              <w:t>I</w:t>
            </w:r>
            <w:r w:rsidR="00B7654C">
              <w:t>n</w:t>
            </w:r>
            <w:r w:rsidR="004E5A10">
              <w:t xml:space="preserve"> both of these latter cases</w:t>
            </w:r>
            <w:r w:rsidR="00271838">
              <w:t>,</w:t>
            </w:r>
            <w:r w:rsidR="00B7654C">
              <w:t xml:space="preserve"> it is not necessary for PLPROC to search the </w:t>
            </w:r>
            <w:r w:rsidR="00BD29A3">
              <w:t>remainder</w:t>
            </w:r>
            <w:r w:rsidR="00B7654C">
              <w:t xml:space="preserve"> of the file for another </w:t>
            </w:r>
            <w:r w:rsidR="004E5A10">
              <w:t>table</w:t>
            </w:r>
            <w:r w:rsidR="00B7654C">
              <w:t xml:space="preserve">. Provide an integer value greater than zero for this argument. Suppose that this integer is </w:t>
            </w:r>
            <w:r w:rsidR="00B7654C" w:rsidRPr="00B7654C">
              <w:rPr>
                <w:i/>
                <w:iCs/>
              </w:rPr>
              <w:t>N</w:t>
            </w:r>
            <w:r w:rsidR="00B7654C">
              <w:t>. Then</w:t>
            </w:r>
            <w:r w:rsidR="00271838">
              <w:t xml:space="preserve"> the </w:t>
            </w:r>
            <w:r w:rsidR="00271838" w:rsidRPr="00271838">
              <w:rPr>
                <w:i/>
                <w:iCs/>
              </w:rPr>
              <w:t>find_cells_in_lists()</w:t>
            </w:r>
            <w:r w:rsidR="00271838">
              <w:t xml:space="preserve"> function</w:t>
            </w:r>
            <w:r w:rsidR="00B7654C">
              <w:t xml:space="preserve"> will discontinue its reading of the model input file after it has encountered </w:t>
            </w:r>
            <w:r w:rsidR="00223BF4" w:rsidRPr="00223BF4">
              <w:rPr>
                <w:i/>
                <w:iCs/>
              </w:rPr>
              <w:t>N</w:t>
            </w:r>
            <w:r w:rsidR="00B7654C">
              <w:t xml:space="preserve"> </w:t>
            </w:r>
            <w:r w:rsidR="00271838">
              <w:t xml:space="preserve">property list </w:t>
            </w:r>
            <w:r w:rsidR="004E5A10">
              <w:t>tables</w:t>
            </w:r>
            <w:r w:rsidR="00B7654C">
              <w:t>. Th</w:t>
            </w:r>
            <w:r w:rsidR="00223BF4">
              <w:t xml:space="preserve">e </w:t>
            </w:r>
            <w:r w:rsidR="00223BF4" w:rsidRPr="00223BF4">
              <w:rPr>
                <w:i/>
                <w:iCs/>
              </w:rPr>
              <w:t>blocks_to_read</w:t>
            </w:r>
            <w:r w:rsidR="00B7654C">
              <w:t xml:space="preserve"> argument is optional; if it is not supplied, a very high number</w:t>
            </w:r>
            <w:r w:rsidR="00223BF4">
              <w:t xml:space="preserve"> is assumed</w:t>
            </w:r>
            <w:r w:rsidR="00B7654C">
              <w:t>.</w:t>
            </w:r>
          </w:p>
        </w:tc>
      </w:tr>
      <w:tr w:rsidR="00B7654C" w14:paraId="5F627051" w14:textId="77777777" w:rsidTr="00DA2255">
        <w:tc>
          <w:tcPr>
            <w:tcW w:w="1809" w:type="dxa"/>
          </w:tcPr>
          <w:p w14:paraId="0D0B5FCA" w14:textId="77777777" w:rsidR="00B7654C" w:rsidRDefault="00B7654C" w:rsidP="00DA2255">
            <w:pPr>
              <w:rPr>
                <w:i/>
              </w:rPr>
            </w:pPr>
            <w:r>
              <w:rPr>
                <w:i/>
              </w:rPr>
              <w:t>list_col_start</w:t>
            </w:r>
          </w:p>
        </w:tc>
        <w:tc>
          <w:tcPr>
            <w:tcW w:w="7434" w:type="dxa"/>
          </w:tcPr>
          <w:p w14:paraId="086680A8" w14:textId="7D259C04" w:rsidR="00B7654C" w:rsidRPr="00B7654C" w:rsidRDefault="00B7654C" w:rsidP="00DA2255">
            <w:r>
              <w:t xml:space="preserve">This argument can be supplied as </w:t>
            </w:r>
            <w:r>
              <w:rPr>
                <w:i/>
                <w:iCs/>
              </w:rPr>
              <w:t>list_col</w:t>
            </w:r>
            <w:r>
              <w:t xml:space="preserve"> for short. This is the column number within each </w:t>
            </w:r>
            <w:r w:rsidR="00223BF4">
              <w:t>cell</w:t>
            </w:r>
            <w:r w:rsidR="00271838">
              <w:t xml:space="preserve"> </w:t>
            </w:r>
            <w:r w:rsidR="00223BF4">
              <w:t xml:space="preserve">property </w:t>
            </w:r>
            <w:r w:rsidR="004E5A10">
              <w:t>table</w:t>
            </w:r>
            <w:r>
              <w:t xml:space="preserve"> at which the listing of model cell </w:t>
            </w:r>
            <w:r w:rsidR="00223BF4">
              <w:t>indices</w:t>
            </w:r>
            <w:r>
              <w:t xml:space="preserve"> begins. Often, but not always, this is column 1. As is described below, </w:t>
            </w:r>
            <w:r w:rsidR="00223BF4">
              <w:t xml:space="preserve">model </w:t>
            </w:r>
            <w:r>
              <w:t xml:space="preserve">cell </w:t>
            </w:r>
            <w:r w:rsidR="00223BF4">
              <w:t>indices</w:t>
            </w:r>
            <w:r>
              <w:t xml:space="preserve"> may also occupy the following one or two columns.</w:t>
            </w:r>
          </w:p>
        </w:tc>
      </w:tr>
      <w:tr w:rsidR="00DA2255" w14:paraId="698AC8EC" w14:textId="77777777" w:rsidTr="00DA2255">
        <w:tc>
          <w:tcPr>
            <w:tcW w:w="1809" w:type="dxa"/>
          </w:tcPr>
          <w:p w14:paraId="5E7BB19C" w14:textId="77777777" w:rsidR="00DA2255" w:rsidRDefault="00352D0A" w:rsidP="00DA2255">
            <w:pPr>
              <w:rPr>
                <w:i/>
              </w:rPr>
            </w:pPr>
            <w:r>
              <w:rPr>
                <w:i/>
              </w:rPr>
              <w:t>model_type</w:t>
            </w:r>
          </w:p>
        </w:tc>
        <w:tc>
          <w:tcPr>
            <w:tcW w:w="7434" w:type="dxa"/>
          </w:tcPr>
          <w:p w14:paraId="4A5993E0" w14:textId="46F0BC66" w:rsidR="00DA2255" w:rsidRDefault="00352D0A" w:rsidP="00DA2255">
            <w:r>
              <w:t xml:space="preserve">The value of this argument is a text string. Depending on </w:t>
            </w:r>
            <w:r w:rsidR="00223BF4">
              <w:t>its</w:t>
            </w:r>
            <w:r>
              <w:t xml:space="preserve"> value, up to three</w:t>
            </w:r>
            <w:r w:rsidR="00223BF4">
              <w:t xml:space="preserve"> accompanying</w:t>
            </w:r>
            <w:r>
              <w:t xml:space="preserve"> subarguments </w:t>
            </w:r>
            <w:r w:rsidR="00223BF4">
              <w:t>must</w:t>
            </w:r>
            <w:r>
              <w:t xml:space="preserve"> be </w:t>
            </w:r>
            <w:r w:rsidR="00223BF4">
              <w:t>supplied</w:t>
            </w:r>
            <w:r>
              <w:t xml:space="preserve">. </w:t>
            </w:r>
            <w:r w:rsidR="00223BF4">
              <w:t xml:space="preserve">The value of </w:t>
            </w:r>
            <w:r w:rsidR="00271838">
              <w:t xml:space="preserve">the </w:t>
            </w:r>
            <w:r w:rsidR="00271838" w:rsidRPr="00271838">
              <w:rPr>
                <w:i/>
                <w:iCs/>
              </w:rPr>
              <w:t>model_type</w:t>
            </w:r>
            <w:r w:rsidR="00223BF4">
              <w:t xml:space="preserve"> argument must be supplied as </w:t>
            </w:r>
            <w:r>
              <w:t xml:space="preserve">“mf6_dis”, “mf6_disv” </w:t>
            </w:r>
            <w:r w:rsidR="00223BF4">
              <w:t>or</w:t>
            </w:r>
            <w:r>
              <w:t xml:space="preserve"> “undefined”</w:t>
            </w:r>
            <w:r w:rsidR="004E5A10">
              <w:t xml:space="preserve"> (“undef” for short)</w:t>
            </w:r>
            <w:r>
              <w:t>. Only in the “undefined” case are subarguments required.</w:t>
            </w:r>
          </w:p>
        </w:tc>
      </w:tr>
      <w:tr w:rsidR="00352D0A" w14:paraId="187C7589" w14:textId="77777777" w:rsidTr="00DA2255">
        <w:tc>
          <w:tcPr>
            <w:tcW w:w="1809" w:type="dxa"/>
          </w:tcPr>
          <w:p w14:paraId="0C4AE9B1" w14:textId="77777777" w:rsidR="00352D0A" w:rsidRDefault="00352D0A" w:rsidP="00DA2255">
            <w:pPr>
              <w:rPr>
                <w:i/>
              </w:rPr>
            </w:pPr>
            <w:r>
              <w:rPr>
                <w:i/>
              </w:rPr>
              <w:t>model_type</w:t>
            </w:r>
            <w:r w:rsidR="00271838">
              <w:rPr>
                <w:i/>
              </w:rPr>
              <w:t>;</w:t>
            </w:r>
            <w:r>
              <w:rPr>
                <w:i/>
              </w:rPr>
              <w:t>node</w:t>
            </w:r>
          </w:p>
        </w:tc>
        <w:tc>
          <w:tcPr>
            <w:tcW w:w="7434" w:type="dxa"/>
          </w:tcPr>
          <w:p w14:paraId="30F3EA9E" w14:textId="77777777" w:rsidR="00352D0A" w:rsidRPr="00081326" w:rsidRDefault="00081326" w:rsidP="00DA2255">
            <w:r>
              <w:t xml:space="preserve">Where </w:t>
            </w:r>
            <w:r>
              <w:rPr>
                <w:i/>
                <w:iCs/>
              </w:rPr>
              <w:t>model_type</w:t>
            </w:r>
            <w:r>
              <w:t xml:space="preserve"> is provided as “undefined”, then a </w:t>
            </w:r>
            <w:r>
              <w:rPr>
                <w:i/>
                <w:iCs/>
              </w:rPr>
              <w:t>node</w:t>
            </w:r>
            <w:r>
              <w:t xml:space="preserve"> subargument may follow. </w:t>
            </w:r>
            <w:r w:rsidR="00223BF4">
              <w:t xml:space="preserve">This informs the </w:t>
            </w:r>
            <w:r w:rsidR="00223BF4" w:rsidRPr="00223BF4">
              <w:rPr>
                <w:i/>
                <w:iCs/>
              </w:rPr>
              <w:t>find_cells_in_lists()</w:t>
            </w:r>
            <w:r w:rsidR="00223BF4">
              <w:t xml:space="preserve"> function of </w:t>
            </w:r>
            <w:r>
              <w:t>the number of nodes in the model. This must be the same as the number of elements in the CLIST to which this function pertains.</w:t>
            </w:r>
          </w:p>
        </w:tc>
      </w:tr>
      <w:tr w:rsidR="00081326" w14:paraId="68206231" w14:textId="77777777" w:rsidTr="00DA2255">
        <w:tc>
          <w:tcPr>
            <w:tcW w:w="1809" w:type="dxa"/>
          </w:tcPr>
          <w:p w14:paraId="79B5BCD7" w14:textId="77777777" w:rsidR="00081326" w:rsidRDefault="00081326" w:rsidP="00DA2255">
            <w:pPr>
              <w:rPr>
                <w:i/>
              </w:rPr>
            </w:pPr>
            <w:r>
              <w:rPr>
                <w:i/>
              </w:rPr>
              <w:lastRenderedPageBreak/>
              <w:t>model_type;nlay</w:t>
            </w:r>
          </w:p>
          <w:p w14:paraId="4C1A8D86" w14:textId="77777777" w:rsidR="00081326" w:rsidRDefault="00081326" w:rsidP="00DA2255">
            <w:pPr>
              <w:rPr>
                <w:i/>
              </w:rPr>
            </w:pPr>
            <w:r>
              <w:rPr>
                <w:i/>
              </w:rPr>
              <w:t>model_type</w:t>
            </w:r>
            <w:r w:rsidR="00271838">
              <w:rPr>
                <w:i/>
              </w:rPr>
              <w:t>;</w:t>
            </w:r>
            <w:r>
              <w:rPr>
                <w:i/>
              </w:rPr>
              <w:t>ncpl</w:t>
            </w:r>
          </w:p>
        </w:tc>
        <w:tc>
          <w:tcPr>
            <w:tcW w:w="7434" w:type="dxa"/>
          </w:tcPr>
          <w:p w14:paraId="31B42C9D" w14:textId="77777777" w:rsidR="00081326" w:rsidRPr="00C07853" w:rsidRDefault="00081326" w:rsidP="00DA2255">
            <w:r>
              <w:t xml:space="preserve">Where </w:t>
            </w:r>
            <w:r>
              <w:rPr>
                <w:i/>
                <w:iCs/>
              </w:rPr>
              <w:t>model_type</w:t>
            </w:r>
            <w:r>
              <w:t xml:space="preserve"> is provided as “undefined”, then an </w:t>
            </w:r>
            <w:r w:rsidRPr="00C07853">
              <w:rPr>
                <w:i/>
                <w:iCs/>
              </w:rPr>
              <w:t>nlay</w:t>
            </w:r>
            <w:r>
              <w:t xml:space="preserve"> subargument may follow.</w:t>
            </w:r>
            <w:r w:rsidR="00C07853">
              <w:t xml:space="preserve"> Where a model is of the DISV type, then an </w:t>
            </w:r>
            <w:r w:rsidR="00C07853">
              <w:rPr>
                <w:i/>
                <w:iCs/>
              </w:rPr>
              <w:t>ncpl</w:t>
            </w:r>
            <w:r w:rsidR="00C07853">
              <w:t xml:space="preserve"> (number of cells per layer) </w:t>
            </w:r>
            <w:r w:rsidR="00223BF4">
              <w:t>sub</w:t>
            </w:r>
            <w:r w:rsidR="00C07853">
              <w:t>argument m</w:t>
            </w:r>
            <w:r w:rsidR="00223BF4">
              <w:t>ust</w:t>
            </w:r>
            <w:r w:rsidR="00C07853">
              <w:t xml:space="preserve"> follow </w:t>
            </w:r>
            <w:r w:rsidR="00223BF4">
              <w:t xml:space="preserve">the </w:t>
            </w:r>
            <w:r w:rsidR="00223BF4" w:rsidRPr="00223BF4">
              <w:rPr>
                <w:i/>
                <w:iCs/>
              </w:rPr>
              <w:t>nlay</w:t>
            </w:r>
            <w:r w:rsidR="00223BF4">
              <w:t xml:space="preserve"> subargument</w:t>
            </w:r>
            <w:r w:rsidR="00C07853">
              <w:t>.</w:t>
            </w:r>
            <w:r w:rsidR="00223BF4">
              <w:t xml:space="preserve"> </w:t>
            </w:r>
            <w:r w:rsidR="00C07853">
              <w:t xml:space="preserve">These are both integers. The product of </w:t>
            </w:r>
            <w:r w:rsidR="00C07853">
              <w:rPr>
                <w:i/>
                <w:iCs/>
              </w:rPr>
              <w:t>nlay</w:t>
            </w:r>
            <w:r w:rsidR="00C07853">
              <w:t xml:space="preserve"> and </w:t>
            </w:r>
            <w:r w:rsidR="00C07853">
              <w:rPr>
                <w:i/>
                <w:iCs/>
              </w:rPr>
              <w:t>ncpl</w:t>
            </w:r>
            <w:r w:rsidR="00C07853">
              <w:t xml:space="preserve"> must equal the number of elements in the CLIST to which this function pertains.</w:t>
            </w:r>
          </w:p>
        </w:tc>
      </w:tr>
      <w:tr w:rsidR="00352D0A" w14:paraId="1C22FEBD" w14:textId="77777777" w:rsidTr="00DA2255">
        <w:tc>
          <w:tcPr>
            <w:tcW w:w="1809" w:type="dxa"/>
          </w:tcPr>
          <w:p w14:paraId="3D63E5DD" w14:textId="77777777" w:rsidR="00352D0A" w:rsidRDefault="00081326" w:rsidP="00DA2255">
            <w:pPr>
              <w:rPr>
                <w:i/>
              </w:rPr>
            </w:pPr>
            <w:r>
              <w:rPr>
                <w:i/>
              </w:rPr>
              <w:t>model_type</w:t>
            </w:r>
            <w:r w:rsidR="00271838">
              <w:rPr>
                <w:i/>
              </w:rPr>
              <w:t>;</w:t>
            </w:r>
            <w:r w:rsidR="00C07853">
              <w:rPr>
                <w:i/>
              </w:rPr>
              <w:t>nlay</w:t>
            </w:r>
          </w:p>
          <w:p w14:paraId="3C7636FD" w14:textId="77777777" w:rsidR="00C07853" w:rsidRDefault="00C07853" w:rsidP="00DA2255">
            <w:pPr>
              <w:rPr>
                <w:i/>
              </w:rPr>
            </w:pPr>
            <w:r>
              <w:rPr>
                <w:i/>
              </w:rPr>
              <w:t>model_type</w:t>
            </w:r>
            <w:r w:rsidR="00271838">
              <w:rPr>
                <w:i/>
              </w:rPr>
              <w:t>;</w:t>
            </w:r>
            <w:r>
              <w:rPr>
                <w:i/>
              </w:rPr>
              <w:t>nrow</w:t>
            </w:r>
          </w:p>
          <w:p w14:paraId="1E284A60" w14:textId="77777777" w:rsidR="00C07853" w:rsidRDefault="00C07853" w:rsidP="00DA2255">
            <w:pPr>
              <w:rPr>
                <w:i/>
              </w:rPr>
            </w:pPr>
            <w:r>
              <w:rPr>
                <w:i/>
              </w:rPr>
              <w:t>model_type;nlay</w:t>
            </w:r>
          </w:p>
        </w:tc>
        <w:tc>
          <w:tcPr>
            <w:tcW w:w="7434" w:type="dxa"/>
          </w:tcPr>
          <w:p w14:paraId="0AB9FCC6" w14:textId="1F13D4DE" w:rsidR="00352D0A" w:rsidRDefault="00C07853" w:rsidP="00DA2255">
            <w:r>
              <w:t xml:space="preserve">Where </w:t>
            </w:r>
            <w:r>
              <w:rPr>
                <w:i/>
                <w:iCs/>
              </w:rPr>
              <w:t>model_type</w:t>
            </w:r>
            <w:r>
              <w:t xml:space="preserve"> is provided as “undefined”, then an </w:t>
            </w:r>
            <w:r w:rsidRPr="00C07853">
              <w:rPr>
                <w:i/>
                <w:iCs/>
              </w:rPr>
              <w:t>nlay</w:t>
            </w:r>
            <w:r>
              <w:t xml:space="preserve"> subargument may follow. Where the model is of the structured grid</w:t>
            </w:r>
            <w:r w:rsidR="00223BF4">
              <w:t xml:space="preserve"> (i.e. DIS)</w:t>
            </w:r>
            <w:r>
              <w:t xml:space="preserve"> type, then a </w:t>
            </w:r>
            <w:r>
              <w:rPr>
                <w:i/>
                <w:iCs/>
              </w:rPr>
              <w:t>nrow</w:t>
            </w:r>
            <w:r>
              <w:t xml:space="preserve"> (number of rows) </w:t>
            </w:r>
            <w:r w:rsidR="00223BF4">
              <w:t>sub</w:t>
            </w:r>
            <w:r>
              <w:t>argument m</w:t>
            </w:r>
            <w:r w:rsidR="00710973">
              <w:t>ust</w:t>
            </w:r>
            <w:r>
              <w:t xml:space="preserve"> follow that; this must then be followed by a </w:t>
            </w:r>
            <w:r w:rsidRPr="00C07853">
              <w:rPr>
                <w:i/>
                <w:iCs/>
              </w:rPr>
              <w:t>ncol</w:t>
            </w:r>
            <w:r>
              <w:t xml:space="preserve"> (number of columns) subargument. The product of </w:t>
            </w:r>
            <w:r>
              <w:rPr>
                <w:i/>
                <w:iCs/>
              </w:rPr>
              <w:t>nlay</w:t>
            </w:r>
            <w:r>
              <w:t xml:space="preserve">, </w:t>
            </w:r>
            <w:r w:rsidRPr="00C07853">
              <w:rPr>
                <w:i/>
                <w:iCs/>
              </w:rPr>
              <w:t>nrow</w:t>
            </w:r>
            <w:r>
              <w:t xml:space="preserve"> and </w:t>
            </w:r>
            <w:r w:rsidRPr="00C07853">
              <w:rPr>
                <w:i/>
                <w:iCs/>
              </w:rPr>
              <w:t>ncol</w:t>
            </w:r>
            <w:r>
              <w:t xml:space="preserve"> must equal the number of elements in the CLIST to which this function pertains.</w:t>
            </w:r>
            <w:r w:rsidR="004E5A10">
              <w:t xml:space="preserve"> Meanwhile </w:t>
            </w:r>
            <w:r w:rsidR="004E5A10" w:rsidRPr="004E5A10">
              <w:rPr>
                <w:i/>
                <w:iCs/>
              </w:rPr>
              <w:t>nlay</w:t>
            </w:r>
            <w:r w:rsidR="004E5A10">
              <w:t xml:space="preserve">, </w:t>
            </w:r>
            <w:r w:rsidR="004E5A10" w:rsidRPr="004E5A10">
              <w:rPr>
                <w:i/>
                <w:iCs/>
              </w:rPr>
              <w:t>nrow</w:t>
            </w:r>
            <w:r w:rsidR="004E5A10">
              <w:t xml:space="preserve"> and </w:t>
            </w:r>
            <w:r w:rsidR="004E5A10" w:rsidRPr="004E5A10">
              <w:rPr>
                <w:i/>
                <w:iCs/>
              </w:rPr>
              <w:t>ncol</w:t>
            </w:r>
            <w:r w:rsidR="004E5A10">
              <w:t xml:space="preserve"> must equal the number of layers, rows and columns in the model to which the CLIST pertains.</w:t>
            </w:r>
          </w:p>
        </w:tc>
      </w:tr>
    </w:tbl>
    <w:p w14:paraId="05936517" w14:textId="77777777" w:rsidR="0037677D" w:rsidRDefault="00626401" w:rsidP="004C5EC2">
      <w:pPr>
        <w:pStyle w:val="Heading2"/>
      </w:pPr>
      <w:bookmarkStart w:id="4053" w:name="_Toc61612729"/>
      <w:r>
        <w:t>Discussion</w:t>
      </w:r>
      <w:bookmarkEnd w:id="4053"/>
    </w:p>
    <w:p w14:paraId="0299E153" w14:textId="3BD40A4C" w:rsidR="00626401" w:rsidRPr="00626401" w:rsidRDefault="00626401" w:rsidP="00626401">
      <w:pPr>
        <w:pStyle w:val="Heading3"/>
      </w:pPr>
      <w:r>
        <w:t xml:space="preserve">Model </w:t>
      </w:r>
      <w:r w:rsidR="00726796">
        <w:t>i</w:t>
      </w:r>
      <w:r>
        <w:t xml:space="preserve">nput </w:t>
      </w:r>
      <w:r w:rsidR="00726796">
        <w:t>f</w:t>
      </w:r>
      <w:r>
        <w:t>iles</w:t>
      </w:r>
    </w:p>
    <w:p w14:paraId="6465E8F1" w14:textId="0CFBBD64" w:rsidR="00747DD2" w:rsidRDefault="004C5EC2" w:rsidP="00747DD2">
      <w:r>
        <w:t>The MODFLOW family of models read</w:t>
      </w:r>
      <w:r w:rsidR="00271838">
        <w:t xml:space="preserve"> some of their</w:t>
      </w:r>
      <w:r>
        <w:t xml:space="preserve"> </w:t>
      </w:r>
      <w:r w:rsidR="00747DD2">
        <w:t xml:space="preserve">boundary </w:t>
      </w:r>
      <w:r w:rsidR="00553418">
        <w:t>condition</w:t>
      </w:r>
      <w:r>
        <w:t xml:space="preserve"> </w:t>
      </w:r>
      <w:r w:rsidR="00747DD2">
        <w:t>specifications</w:t>
      </w:r>
      <w:r>
        <w:t xml:space="preserve"> from lists</w:t>
      </w:r>
      <w:r w:rsidR="00747DD2">
        <w:t xml:space="preserve"> (i.e. tables)</w:t>
      </w:r>
      <w:r>
        <w:t>.</w:t>
      </w:r>
      <w:r w:rsidR="00747DD2">
        <w:t xml:space="preserve"> Each line of </w:t>
      </w:r>
      <w:r w:rsidR="00271838">
        <w:t>such a</w:t>
      </w:r>
      <w:r w:rsidR="00747DD2">
        <w:t xml:space="preserve"> table pertains to one model cell. The cell is identified by up to three indices. The nature of these indices depends on the nature of the model grid. A new</w:t>
      </w:r>
      <w:r w:rsidR="00710973">
        <w:t xml:space="preserve"> cell property</w:t>
      </w:r>
      <w:r w:rsidR="00747DD2">
        <w:t xml:space="preserve"> list may be provided </w:t>
      </w:r>
      <w:r w:rsidR="004E5A10">
        <w:t>for</w:t>
      </w:r>
      <w:r w:rsidR="00747DD2">
        <w:t xml:space="preserve"> each new stress period.</w:t>
      </w:r>
    </w:p>
    <w:p w14:paraId="34A663CF" w14:textId="77777777" w:rsidR="004C5EC2" w:rsidRDefault="00747DD2" w:rsidP="004C5EC2">
      <w:r>
        <w:t>Depending on the</w:t>
      </w:r>
      <w:r w:rsidR="00271838">
        <w:t xml:space="preserve"> type of</w:t>
      </w:r>
      <w:r>
        <w:t xml:space="preserve"> boundary condition, o</w:t>
      </w:r>
      <w:r w:rsidR="004C5EC2">
        <w:t xml:space="preserve">ne or a number of property columns may </w:t>
      </w:r>
      <w:r>
        <w:t>follow the cell index columns</w:t>
      </w:r>
      <w:r w:rsidR="004C5EC2">
        <w:t xml:space="preserve">. </w:t>
      </w:r>
      <w:r>
        <w:t xml:space="preserve">For example, extraction rates follow cell indices </w:t>
      </w:r>
      <w:r w:rsidR="00271838">
        <w:t>i</w:t>
      </w:r>
      <w:r>
        <w:t>n a MODFLOW</w:t>
      </w:r>
      <w:r w:rsidR="004C5EC2">
        <w:t xml:space="preserve"> WEL package</w:t>
      </w:r>
      <w:r>
        <w:t xml:space="preserve"> input file</w:t>
      </w:r>
      <w:r w:rsidR="004C5EC2">
        <w:t xml:space="preserve">. </w:t>
      </w:r>
      <w:r w:rsidR="00B700AD">
        <w:t>E</w:t>
      </w:r>
      <w:r w:rsidR="004C5EC2">
        <w:t>levations and conductances</w:t>
      </w:r>
      <w:r w:rsidR="00B700AD">
        <w:t xml:space="preserve"> follow cell indices </w:t>
      </w:r>
      <w:r w:rsidR="00271838">
        <w:t>i</w:t>
      </w:r>
      <w:r w:rsidR="00B700AD">
        <w:t>n a MODFLOW GHB package input file</w:t>
      </w:r>
      <w:r w:rsidR="00271838">
        <w:t>;</w:t>
      </w:r>
      <w:r w:rsidR="00B700AD">
        <w:t xml:space="preserve"> </w:t>
      </w:r>
      <w:r w:rsidR="004C5EC2">
        <w:t>elevations,</w:t>
      </w:r>
      <w:r w:rsidR="00B700AD">
        <w:t xml:space="preserve"> conductances and bottom elevations follow cell indices in a</w:t>
      </w:r>
      <w:r w:rsidR="00271838">
        <w:t xml:space="preserve"> MODFLOW</w:t>
      </w:r>
      <w:r w:rsidR="00B700AD">
        <w:t xml:space="preserve"> RIV package input file</w:t>
      </w:r>
      <w:r w:rsidR="004C5EC2">
        <w:t xml:space="preserve">. One or more of these </w:t>
      </w:r>
      <w:r w:rsidR="00B700AD">
        <w:t>boundary condition</w:t>
      </w:r>
      <w:r w:rsidR="004C5EC2">
        <w:t xml:space="preserve"> properties may be adjustable by PEST. </w:t>
      </w:r>
      <w:r w:rsidR="00B700AD">
        <w:t>SEGLIST-linked pilot points</w:t>
      </w:r>
      <w:r w:rsidR="00271838">
        <w:t>, or ordinary pilot points,</w:t>
      </w:r>
      <w:r w:rsidR="00B700AD">
        <w:t xml:space="preserve"> may be employed for boundary condition parameterization</w:t>
      </w:r>
      <w:r w:rsidR="004C5EC2">
        <w:t>.</w:t>
      </w:r>
    </w:p>
    <w:p w14:paraId="6E4FC926" w14:textId="5F0A0A10" w:rsidR="00626401" w:rsidRDefault="00B700AD" w:rsidP="004C5EC2">
      <w:r>
        <w:t>In</w:t>
      </w:r>
      <w:r w:rsidR="00A73395">
        <w:t xml:space="preserve"> a MODFLOW-USG or MODFLOW6</w:t>
      </w:r>
      <w:r w:rsidR="00B222A1">
        <w:t xml:space="preserve"> </w:t>
      </w:r>
      <w:r w:rsidR="00A73395">
        <w:t>DISU model, a cell is depicted by its node number. Hence only one</w:t>
      </w:r>
      <w:r w:rsidR="00B222A1">
        <w:t xml:space="preserve"> column of cell indices</w:t>
      </w:r>
      <w:r w:rsidR="00A73395">
        <w:t xml:space="preserve"> is required</w:t>
      </w:r>
      <w:r w:rsidR="00B222A1">
        <w:t xml:space="preserve"> in boundary condition specification tables</w:t>
      </w:r>
      <w:r w:rsidR="00271838">
        <w:t>.</w:t>
      </w:r>
      <w:r w:rsidR="00A73395">
        <w:t xml:space="preserve"> For a </w:t>
      </w:r>
      <w:r w:rsidR="00626401">
        <w:t xml:space="preserve">MODFLOW6 DISV model, </w:t>
      </w:r>
      <w:r w:rsidR="00B222A1">
        <w:t xml:space="preserve">cell index specification requires </w:t>
      </w:r>
      <w:r w:rsidR="00626401">
        <w:t>two columns; the first</w:t>
      </w:r>
      <w:r w:rsidR="00B222A1">
        <w:t xml:space="preserve"> column</w:t>
      </w:r>
      <w:r w:rsidR="00626401">
        <w:t xml:space="preserve"> </w:t>
      </w:r>
      <w:r w:rsidR="00B222A1">
        <w:t>supplies</w:t>
      </w:r>
      <w:r w:rsidR="00626401">
        <w:t xml:space="preserve"> cell layer number</w:t>
      </w:r>
      <w:r w:rsidR="00271838">
        <w:t>s</w:t>
      </w:r>
      <w:r w:rsidR="00626401">
        <w:t xml:space="preserve"> </w:t>
      </w:r>
      <w:r w:rsidR="00B222A1">
        <w:t>while</w:t>
      </w:r>
      <w:r w:rsidR="00626401">
        <w:t xml:space="preserve"> the second</w:t>
      </w:r>
      <w:r w:rsidR="00271838">
        <w:t xml:space="preserve"> column</w:t>
      </w:r>
      <w:r w:rsidR="00626401">
        <w:t xml:space="preserve"> </w:t>
      </w:r>
      <w:r w:rsidR="00B222A1">
        <w:t xml:space="preserve">provides so-called </w:t>
      </w:r>
      <w:r w:rsidR="00834451">
        <w:t>“</w:t>
      </w:r>
      <w:r w:rsidR="00B222A1">
        <w:t>cell</w:t>
      </w:r>
      <w:r w:rsidR="00834451">
        <w:t xml:space="preserve"> 2d numbers”</w:t>
      </w:r>
      <w:r w:rsidR="008F1396">
        <w:t xml:space="preserve"> or “cell ICPL numbers”</w:t>
      </w:r>
      <w:r w:rsidR="00B222A1">
        <w:t xml:space="preserve"> (i.e. the</w:t>
      </w:r>
      <w:r w:rsidR="00834451">
        <w:t xml:space="preserve"> cell</w:t>
      </w:r>
      <w:r w:rsidR="00B222A1">
        <w:t xml:space="preserve"> index</w:t>
      </w:r>
      <w:r w:rsidR="00271838">
        <w:t xml:space="preserve"> </w:t>
      </w:r>
      <w:r w:rsidR="00B222A1">
        <w:t xml:space="preserve">within each </w:t>
      </w:r>
      <w:r w:rsidR="00271838">
        <w:t xml:space="preserve">model </w:t>
      </w:r>
      <w:r w:rsidR="00B222A1">
        <w:t>layer)</w:t>
      </w:r>
      <w:r w:rsidR="00626401">
        <w:t xml:space="preserve">. For a MODFLOW6 DIS model, or a structured grid MODFLOW model, three columns are required for cell </w:t>
      </w:r>
      <w:r w:rsidR="00271838">
        <w:t>specification</w:t>
      </w:r>
      <w:r w:rsidR="00626401">
        <w:t xml:space="preserve">; these provide </w:t>
      </w:r>
      <w:r w:rsidR="00271838">
        <w:t>cell</w:t>
      </w:r>
      <w:r w:rsidR="00B222A1">
        <w:t xml:space="preserve"> </w:t>
      </w:r>
      <w:r w:rsidR="00626401">
        <w:t>layer, row and column number</w:t>
      </w:r>
      <w:r w:rsidR="00B222A1">
        <w:t>s (</w:t>
      </w:r>
      <w:r w:rsidR="00626401">
        <w:t>in that order</w:t>
      </w:r>
      <w:r w:rsidR="00B222A1">
        <w:t>)</w:t>
      </w:r>
      <w:r w:rsidR="00626401">
        <w:t>.</w:t>
      </w:r>
    </w:p>
    <w:p w14:paraId="05E4A58D" w14:textId="47BDE082" w:rsidR="00626401" w:rsidRDefault="00626401" w:rsidP="004C5EC2">
      <w:r>
        <w:t xml:space="preserve">The </w:t>
      </w:r>
      <w:r w:rsidR="00DA0E26">
        <w:t xml:space="preserve">following </w:t>
      </w:r>
      <w:r>
        <w:t xml:space="preserve">figure shows part of a MODFLOW6 </w:t>
      </w:r>
      <w:r w:rsidR="00075A58">
        <w:t xml:space="preserve">WEL package </w:t>
      </w:r>
      <w:r>
        <w:t xml:space="preserve">input file. The </w:t>
      </w:r>
      <w:r w:rsidR="00075A58">
        <w:t>model to which it pertains</w:t>
      </w:r>
      <w:r>
        <w:t xml:space="preserve"> employs a structured grid. Cells are </w:t>
      </w:r>
      <w:r w:rsidR="00075A58">
        <w:t>depicted</w:t>
      </w:r>
      <w:r>
        <w:t xml:space="preserve"> by their layer</w:t>
      </w:r>
      <w:r w:rsidR="00075A58">
        <w:t>,</w:t>
      </w:r>
      <w:r>
        <w:t xml:space="preserve"> row and column number</w:t>
      </w:r>
      <w:r w:rsidR="005F57E8">
        <w:t>s</w:t>
      </w:r>
      <w:r>
        <w:t xml:space="preserve">. Each block in which properties are listed </w:t>
      </w:r>
      <w:r w:rsidR="00075A58">
        <w:t xml:space="preserve">is bracketed </w:t>
      </w:r>
      <w:r>
        <w:t>by a</w:t>
      </w:r>
      <w:r w:rsidR="005F57E8">
        <w:t xml:space="preserve"> “begin period”</w:t>
      </w:r>
      <w:r>
        <w:t xml:space="preserve"> </w:t>
      </w:r>
      <w:r w:rsidR="00DA0E26">
        <w:t xml:space="preserve">(i.e. </w:t>
      </w:r>
      <w:r w:rsidRPr="00626401">
        <w:rPr>
          <w:i/>
          <w:iCs/>
        </w:rPr>
        <w:t>keytext_start</w:t>
      </w:r>
      <w:r w:rsidR="00DA0E26" w:rsidRPr="00DA0E26">
        <w:t>)</w:t>
      </w:r>
      <w:r>
        <w:t xml:space="preserve"> </w:t>
      </w:r>
      <w:r w:rsidR="00075A58">
        <w:t>text string</w:t>
      </w:r>
      <w:r>
        <w:t xml:space="preserve"> and a</w:t>
      </w:r>
      <w:r w:rsidR="005F57E8">
        <w:t>n “end period”</w:t>
      </w:r>
      <w:r>
        <w:t xml:space="preserve"> </w:t>
      </w:r>
      <w:r w:rsidR="00DA0E26">
        <w:t xml:space="preserve">(i.e. </w:t>
      </w:r>
      <w:r w:rsidRPr="00626401">
        <w:rPr>
          <w:i/>
          <w:iCs/>
        </w:rPr>
        <w:t>key</w:t>
      </w:r>
      <w:r w:rsidR="00B860B8">
        <w:rPr>
          <w:i/>
          <w:iCs/>
        </w:rPr>
        <w:t>text</w:t>
      </w:r>
      <w:r w:rsidRPr="00626401">
        <w:rPr>
          <w:i/>
          <w:iCs/>
        </w:rPr>
        <w:t>_end</w:t>
      </w:r>
      <w:r w:rsidR="00DA0E26">
        <w:t>)</w:t>
      </w:r>
      <w:r>
        <w:t xml:space="preserve"> </w:t>
      </w:r>
      <w:r w:rsidR="00075A58">
        <w:t>text string</w:t>
      </w:r>
      <w:r>
        <w:t>. Note that PLPROC’s use of these text strings is case-insensitive.</w:t>
      </w:r>
      <w:r w:rsidR="00075A58">
        <w:t xml:space="preserve"> </w:t>
      </w:r>
    </w:p>
    <w:tbl>
      <w:tblPr>
        <w:tblStyle w:val="TableGrid"/>
        <w:tblW w:w="0" w:type="auto"/>
        <w:tblLook w:val="04A0" w:firstRow="1" w:lastRow="0" w:firstColumn="1" w:lastColumn="0" w:noHBand="0" w:noVBand="1"/>
      </w:tblPr>
      <w:tblGrid>
        <w:gridCol w:w="9243"/>
      </w:tblGrid>
      <w:tr w:rsidR="00626401" w14:paraId="654C4B84" w14:textId="77777777" w:rsidTr="00626401">
        <w:trPr>
          <w:cantSplit/>
        </w:trPr>
        <w:tc>
          <w:tcPr>
            <w:tcW w:w="9243" w:type="dxa"/>
          </w:tcPr>
          <w:p w14:paraId="2FAFD7AF"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lastRenderedPageBreak/>
              <w:t>BEGIN PERIOD 1</w:t>
            </w:r>
          </w:p>
          <w:p w14:paraId="07F216AA"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1  6  4    0.0000000</w:t>
            </w:r>
          </w:p>
          <w:p w14:paraId="6D5C332C"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1  6  5    0.0000000</w:t>
            </w:r>
          </w:p>
          <w:p w14:paraId="052420C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1  7  4    0.0000000</w:t>
            </w:r>
          </w:p>
          <w:p w14:paraId="5609A36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1  7  5    0.0000000</w:t>
            </w:r>
          </w:p>
          <w:p w14:paraId="4ACE294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1  8  4    0.0000000</w:t>
            </w:r>
          </w:p>
          <w:p w14:paraId="6211EBCB"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1  8  5    0.0000000</w:t>
            </w:r>
          </w:p>
          <w:p w14:paraId="648FBFA2"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1  9  4    0.0000000</w:t>
            </w:r>
          </w:p>
          <w:p w14:paraId="79B79179"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1  9  5    0.0000000</w:t>
            </w:r>
          </w:p>
          <w:p w14:paraId="1254D72E"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1  10  4   0.0000000</w:t>
            </w:r>
          </w:p>
          <w:p w14:paraId="5BCFBBE1"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1  10  5   0.0000000</w:t>
            </w:r>
          </w:p>
          <w:p w14:paraId="4B677B1B"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END PERIOD</w:t>
            </w:r>
          </w:p>
          <w:p w14:paraId="5BEAA8E0" w14:textId="77777777" w:rsidR="00626401" w:rsidRPr="00626401" w:rsidRDefault="00626401" w:rsidP="00626401">
            <w:pPr>
              <w:spacing w:before="0" w:after="0"/>
              <w:rPr>
                <w:rFonts w:ascii="Courier New" w:hAnsi="Courier New" w:cs="Courier New"/>
                <w:sz w:val="20"/>
              </w:rPr>
            </w:pPr>
          </w:p>
          <w:p w14:paraId="545D930F"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BEGIN PERIOD 3</w:t>
            </w:r>
          </w:p>
          <w:p w14:paraId="24DF7FB1"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4   -0.85</w:t>
            </w:r>
          </w:p>
          <w:p w14:paraId="2D326997"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6  5   -0.85</w:t>
            </w:r>
          </w:p>
          <w:p w14:paraId="020999DB"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4   -0.85</w:t>
            </w:r>
          </w:p>
          <w:p w14:paraId="45600B6C"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7  5   -0.85</w:t>
            </w:r>
          </w:p>
          <w:p w14:paraId="10A3162A"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4   -0.85</w:t>
            </w:r>
          </w:p>
          <w:p w14:paraId="5B961143"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8  5   -0.85</w:t>
            </w:r>
          </w:p>
          <w:p w14:paraId="27212689"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4   -0.85</w:t>
            </w:r>
          </w:p>
          <w:p w14:paraId="3DD01E86"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9  5   -0.85</w:t>
            </w:r>
          </w:p>
          <w:p w14:paraId="742FE2D4"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4  -0.85</w:t>
            </w:r>
          </w:p>
          <w:p w14:paraId="6C1DCB49" w14:textId="77777777" w:rsidR="00626401" w:rsidRPr="00626401" w:rsidRDefault="00626401" w:rsidP="00626401">
            <w:pPr>
              <w:spacing w:before="0" w:after="0"/>
              <w:rPr>
                <w:rFonts w:ascii="Courier New" w:hAnsi="Courier New" w:cs="Courier New"/>
                <w:sz w:val="20"/>
              </w:rPr>
            </w:pPr>
            <w:r w:rsidRPr="00626401">
              <w:rPr>
                <w:rFonts w:ascii="Courier New" w:hAnsi="Courier New" w:cs="Courier New"/>
                <w:sz w:val="20"/>
              </w:rPr>
              <w:t xml:space="preserve">  1  10  5  -0.85</w:t>
            </w:r>
          </w:p>
          <w:p w14:paraId="4E0C9B7E" w14:textId="77777777" w:rsidR="00626401" w:rsidRDefault="00626401" w:rsidP="00626401">
            <w:pPr>
              <w:spacing w:before="0" w:after="0"/>
              <w:rPr>
                <w:rFonts w:ascii="Courier New" w:hAnsi="Courier New" w:cs="Courier New"/>
                <w:sz w:val="20"/>
              </w:rPr>
            </w:pPr>
            <w:r w:rsidRPr="00626401">
              <w:rPr>
                <w:rFonts w:ascii="Courier New" w:hAnsi="Courier New" w:cs="Courier New"/>
                <w:sz w:val="20"/>
              </w:rPr>
              <w:t>END PERIOD</w:t>
            </w:r>
          </w:p>
          <w:p w14:paraId="54B600DF" w14:textId="4E28A637" w:rsidR="00626401" w:rsidRPr="00626401" w:rsidRDefault="00B860B8" w:rsidP="00626401">
            <w:pPr>
              <w:spacing w:before="0" w:after="0"/>
              <w:rPr>
                <w:rFonts w:ascii="Courier New" w:hAnsi="Courier New" w:cs="Courier New"/>
                <w:sz w:val="20"/>
              </w:rPr>
            </w:pPr>
            <w:r>
              <w:rPr>
                <w:rFonts w:ascii="Courier New" w:hAnsi="Courier New" w:cs="Courier New"/>
                <w:sz w:val="20"/>
              </w:rPr>
              <w:t>e</w:t>
            </w:r>
            <w:r w:rsidR="00626401">
              <w:rPr>
                <w:rFonts w:ascii="Courier New" w:hAnsi="Courier New" w:cs="Courier New"/>
                <w:sz w:val="20"/>
              </w:rPr>
              <w:t>tc</w:t>
            </w:r>
          </w:p>
        </w:tc>
      </w:tr>
    </w:tbl>
    <w:p w14:paraId="3AFA055C" w14:textId="5A2B3A8E" w:rsidR="004C5EC2" w:rsidRDefault="004C5EC2" w:rsidP="00626401">
      <w:pPr>
        <w:pStyle w:val="Caption"/>
      </w:pPr>
      <w:r>
        <w:t xml:space="preserve"> </w:t>
      </w:r>
      <w:r w:rsidR="00626401">
        <w:t xml:space="preserve">Part of </w:t>
      </w:r>
      <w:r w:rsidR="00967DDC">
        <w:t>a</w:t>
      </w:r>
      <w:r w:rsidR="00626401">
        <w:t xml:space="preserve"> </w:t>
      </w:r>
      <w:r w:rsidR="005F57E8">
        <w:t>WEL</w:t>
      </w:r>
      <w:r w:rsidR="00967DDC">
        <w:t xml:space="preserve"> </w:t>
      </w:r>
      <w:r w:rsidR="00626401">
        <w:t xml:space="preserve">package input file for a </w:t>
      </w:r>
      <w:r w:rsidR="00313CDF">
        <w:t>structured</w:t>
      </w:r>
      <w:r w:rsidR="00B860B8">
        <w:t xml:space="preserve"> grid </w:t>
      </w:r>
      <w:r w:rsidR="00626401">
        <w:t>MODFLOW model.</w:t>
      </w:r>
    </w:p>
    <w:p w14:paraId="47722E54" w14:textId="33F116F3" w:rsidR="008C49FF" w:rsidRPr="008C49FF" w:rsidRDefault="008C49FF" w:rsidP="008C49FF">
      <w:r>
        <w:t xml:space="preserve">MODFLOW6 </w:t>
      </w:r>
      <w:r w:rsidR="00030C78">
        <w:t>allows</w:t>
      </w:r>
      <w:r>
        <w:t xml:space="preserve"> lists of properties that would otherwise be read from blocks that are </w:t>
      </w:r>
      <w:r w:rsidR="008F1396">
        <w:t>bracketed by</w:t>
      </w:r>
      <w:r>
        <w:t xml:space="preserve"> BEGIN PERIOD and END PERIOD markers</w:t>
      </w:r>
      <w:r w:rsidR="008F1396">
        <w:t xml:space="preserve"> to be read from an external file whose name is provided following an OPEN/CLOSE statement</w:t>
      </w:r>
      <w:r>
        <w:t xml:space="preserve">. </w:t>
      </w:r>
      <w:r w:rsidR="008F1396">
        <w:t>T</w:t>
      </w:r>
      <w:r>
        <w:t>he property table</w:t>
      </w:r>
      <w:r w:rsidR="008F1396">
        <w:t xml:space="preserve"> </w:t>
      </w:r>
      <w:r>
        <w:t xml:space="preserve">comprises the only contents of this file. In this case the </w:t>
      </w:r>
      <w:r w:rsidRPr="008C49FF">
        <w:rPr>
          <w:i/>
          <w:iCs/>
        </w:rPr>
        <w:t>find_cells_in_lists()</w:t>
      </w:r>
      <w:r>
        <w:t xml:space="preserve"> function should be directed to read the external file, while </w:t>
      </w:r>
      <w:r w:rsidRPr="008C49FF">
        <w:rPr>
          <w:i/>
          <w:iCs/>
        </w:rPr>
        <w:t>keytext_start</w:t>
      </w:r>
      <w:r>
        <w:t xml:space="preserve"> and </w:t>
      </w:r>
      <w:r w:rsidRPr="008C49FF">
        <w:rPr>
          <w:i/>
          <w:iCs/>
        </w:rPr>
        <w:t>keytext_end</w:t>
      </w:r>
      <w:r>
        <w:t xml:space="preserve"> should be supplied as “top_of_file” and “bottom_of_file” respectively. </w:t>
      </w:r>
    </w:p>
    <w:p w14:paraId="24AC5E4F" w14:textId="039955D4" w:rsidR="004C5EC2" w:rsidRDefault="00967DDC" w:rsidP="00967DDC">
      <w:pPr>
        <w:pStyle w:val="Heading3"/>
      </w:pPr>
      <w:r>
        <w:t xml:space="preserve">Model </w:t>
      </w:r>
      <w:r w:rsidR="00726796">
        <w:t>t</w:t>
      </w:r>
      <w:r>
        <w:t>ype</w:t>
      </w:r>
    </w:p>
    <w:p w14:paraId="03AAC5E8" w14:textId="3AC5E598" w:rsidR="00225316" w:rsidRDefault="00F67BDB" w:rsidP="00967DDC">
      <w:r>
        <w:t xml:space="preserve">As presently programmed, three values can be supplied for the </w:t>
      </w:r>
      <w:r>
        <w:rPr>
          <w:i/>
          <w:iCs/>
        </w:rPr>
        <w:t>model_type</w:t>
      </w:r>
      <w:r>
        <w:t xml:space="preserve"> argument. These are “mf6_dis”, “mf6_disv” and “</w:t>
      </w:r>
      <w:r w:rsidR="005D6771">
        <w:t>undefined</w:t>
      </w:r>
      <w:r>
        <w:t xml:space="preserve">”. </w:t>
      </w:r>
      <w:r w:rsidR="005F57E8">
        <w:t>For</w:t>
      </w:r>
      <w:r>
        <w:t xml:space="preserve"> the first two</w:t>
      </w:r>
      <w:r w:rsidR="005F57E8">
        <w:t xml:space="preserve"> options</w:t>
      </w:r>
      <w:r>
        <w:t xml:space="preserve">, PLPROC checks whether the reference CLIST was </w:t>
      </w:r>
      <w:r w:rsidR="005F57E8">
        <w:t>defined</w:t>
      </w:r>
      <w:r>
        <w:t xml:space="preserve"> using </w:t>
      </w:r>
      <w:r w:rsidR="00DA0E26">
        <w:t>a</w:t>
      </w:r>
      <w:r>
        <w:t xml:space="preserve"> </w:t>
      </w:r>
      <w:r w:rsidRPr="00F67BDB">
        <w:rPr>
          <w:i/>
          <w:iCs/>
        </w:rPr>
        <w:t>read_mf6_grid_specs()</w:t>
      </w:r>
      <w:r>
        <w:t xml:space="preserve"> function</w:t>
      </w:r>
      <w:r w:rsidR="00DA0E26">
        <w:t xml:space="preserve"> call</w:t>
      </w:r>
      <w:r>
        <w:t xml:space="preserve">. If it was not </w:t>
      </w:r>
      <w:r w:rsidR="005F57E8">
        <w:t>defined</w:t>
      </w:r>
      <w:r>
        <w:t xml:space="preserve"> using this function, or if the type of grid (DIS or DISV)</w:t>
      </w:r>
      <w:r w:rsidR="00834451">
        <w:t xml:space="preserve"> to which the CLIST pertains</w:t>
      </w:r>
      <w:r>
        <w:t xml:space="preserve"> does not correspond </w:t>
      </w:r>
      <w:r w:rsidR="00DA0E26">
        <w:t>with</w:t>
      </w:r>
      <w:r>
        <w:t xml:space="preserve"> th</w:t>
      </w:r>
      <w:r w:rsidR="005F57E8">
        <w:t>at provided through the</w:t>
      </w:r>
      <w:r>
        <w:t xml:space="preserve"> </w:t>
      </w:r>
      <w:r>
        <w:rPr>
          <w:i/>
          <w:iCs/>
        </w:rPr>
        <w:t>model_type</w:t>
      </w:r>
      <w:r>
        <w:t xml:space="preserve"> argument, then </w:t>
      </w:r>
      <w:r w:rsidR="00DA0E26">
        <w:t xml:space="preserve">the </w:t>
      </w:r>
      <w:r w:rsidR="00DA0E26" w:rsidRPr="00DA0E26">
        <w:rPr>
          <w:i/>
          <w:iCs/>
        </w:rPr>
        <w:t>find_cells_in_list</w:t>
      </w:r>
      <w:r w:rsidR="00710973">
        <w:rPr>
          <w:i/>
          <w:iCs/>
        </w:rPr>
        <w:t>s</w:t>
      </w:r>
      <w:r w:rsidR="00DA0E26" w:rsidRPr="00DA0E26">
        <w:rPr>
          <w:i/>
          <w:iCs/>
        </w:rPr>
        <w:t>()</w:t>
      </w:r>
      <w:r w:rsidR="00DA0E26">
        <w:t xml:space="preserve"> function</w:t>
      </w:r>
      <w:r w:rsidR="005F57E8">
        <w:t xml:space="preserve"> generates an </w:t>
      </w:r>
      <w:r>
        <w:t xml:space="preserve">error </w:t>
      </w:r>
      <w:r w:rsidR="005F57E8">
        <w:t>message</w:t>
      </w:r>
      <w:r>
        <w:t xml:space="preserve">. </w:t>
      </w:r>
      <w:r w:rsidR="00DA0E26">
        <w:t>However, i</w:t>
      </w:r>
      <w:r>
        <w:t xml:space="preserve">f there is agreement, then the </w:t>
      </w:r>
      <w:r>
        <w:rPr>
          <w:i/>
          <w:iCs/>
        </w:rPr>
        <w:t>find_cells_in_lists()</w:t>
      </w:r>
      <w:r>
        <w:t xml:space="preserve"> function knows whether it must read </w:t>
      </w:r>
      <w:r w:rsidR="00225316">
        <w:t>layer and cell</w:t>
      </w:r>
      <w:r w:rsidR="00834451">
        <w:t xml:space="preserve"> </w:t>
      </w:r>
      <w:r w:rsidR="00BD29A3">
        <w:t>ICPL</w:t>
      </w:r>
      <w:r w:rsidR="00225316">
        <w:t xml:space="preserve"> numbers</w:t>
      </w:r>
      <w:r w:rsidR="00834451">
        <w:t xml:space="preserve">, </w:t>
      </w:r>
      <w:r w:rsidR="00225316">
        <w:t xml:space="preserve">or layer, row and column numbers from cell property lists in order to identify </w:t>
      </w:r>
      <w:r w:rsidR="00834451">
        <w:t xml:space="preserve">each </w:t>
      </w:r>
      <w:r w:rsidR="00225316">
        <w:t xml:space="preserve">cell. </w:t>
      </w:r>
    </w:p>
    <w:p w14:paraId="49771A84" w14:textId="5A1C2958" w:rsidR="00967DDC" w:rsidRDefault="00225316" w:rsidP="00967DDC">
      <w:r>
        <w:t xml:space="preserve">Alternatively, a user can denote the </w:t>
      </w:r>
      <w:r>
        <w:rPr>
          <w:i/>
          <w:iCs/>
        </w:rPr>
        <w:t>model_type</w:t>
      </w:r>
      <w:r>
        <w:t xml:space="preserve"> associated with </w:t>
      </w:r>
      <w:r w:rsidR="00834451">
        <w:t>the function’s reference</w:t>
      </w:r>
      <w:r>
        <w:t xml:space="preserve"> CLIST as “undefined”. In this case the manner of </w:t>
      </w:r>
      <w:r w:rsidR="00834451">
        <w:t xml:space="preserve">model </w:t>
      </w:r>
      <w:r>
        <w:t>cell identification must be provided through subarguments</w:t>
      </w:r>
      <w:r w:rsidR="00834451">
        <w:t xml:space="preserve"> of the </w:t>
      </w:r>
      <w:r w:rsidR="00834451" w:rsidRPr="00834451">
        <w:rPr>
          <w:i/>
          <w:iCs/>
        </w:rPr>
        <w:t>model_type</w:t>
      </w:r>
      <w:r w:rsidR="00834451">
        <w:t xml:space="preserve"> argument</w:t>
      </w:r>
      <w:r>
        <w:t>. As is discussed above, cells</w:t>
      </w:r>
      <w:r w:rsidR="00834451">
        <w:t xml:space="preserve"> within a model</w:t>
      </w:r>
      <w:r>
        <w:t xml:space="preserve"> can be identified using </w:t>
      </w:r>
      <w:r w:rsidR="00834451">
        <w:t>a single</w:t>
      </w:r>
      <w:r>
        <w:t xml:space="preserve"> index (i.e. the node number of the cell), two indices (layer number and cell</w:t>
      </w:r>
      <w:r w:rsidR="00834451">
        <w:t xml:space="preserve"> </w:t>
      </w:r>
      <w:r w:rsidR="008F1396">
        <w:t>ICPL</w:t>
      </w:r>
      <w:r>
        <w:t xml:space="preserve"> number)</w:t>
      </w:r>
      <w:r w:rsidR="00834451">
        <w:t>,</w:t>
      </w:r>
      <w:r>
        <w:t xml:space="preserve"> or three indices (layer, row and column</w:t>
      </w:r>
      <w:r w:rsidR="00834451">
        <w:t xml:space="preserve"> numbers</w:t>
      </w:r>
      <w:r>
        <w:t xml:space="preserve">). </w:t>
      </w:r>
      <w:r w:rsidR="00834451">
        <w:t>The nature of the user-provided subarguments indicates the manner of cell identification. The values of these arguments provides the number of n</w:t>
      </w:r>
      <w:r>
        <w:t xml:space="preserve">odes in the model, or its number of layers together with the number of cells in </w:t>
      </w:r>
      <w:r w:rsidR="00834451">
        <w:t>each</w:t>
      </w:r>
      <w:r>
        <w:t xml:space="preserve"> layer, or the number of layers, rows and columns</w:t>
      </w:r>
      <w:r w:rsidR="00834451">
        <w:t xml:space="preserve"> </w:t>
      </w:r>
      <w:r w:rsidR="00834451">
        <w:lastRenderedPageBreak/>
        <w:t xml:space="preserve">comprising </w:t>
      </w:r>
      <w:r w:rsidR="00BD29A3">
        <w:t>a</w:t>
      </w:r>
      <w:r w:rsidR="00834451">
        <w:t xml:space="preserve"> structured model grid</w:t>
      </w:r>
      <w:r>
        <w:t xml:space="preserve">. The </w:t>
      </w:r>
      <w:r>
        <w:rPr>
          <w:i/>
          <w:iCs/>
        </w:rPr>
        <w:t>find_cells_in_lists()</w:t>
      </w:r>
      <w:r>
        <w:t xml:space="preserve"> function verifies that the total number of model cells calculated from these dimensions is equal to the number of cells in the </w:t>
      </w:r>
      <w:r w:rsidR="00834451">
        <w:t xml:space="preserve">reference </w:t>
      </w:r>
      <w:r>
        <w:t>CLIST.</w:t>
      </w:r>
    </w:p>
    <w:p w14:paraId="79410D7F" w14:textId="066CE640" w:rsidR="00225316" w:rsidRDefault="00225316" w:rsidP="00225316">
      <w:pPr>
        <w:pStyle w:val="Heading3"/>
      </w:pPr>
      <w:r>
        <w:t xml:space="preserve">Blocks to </w:t>
      </w:r>
      <w:r w:rsidR="00726796">
        <w:t>r</w:t>
      </w:r>
      <w:r>
        <w:t>ead</w:t>
      </w:r>
    </w:p>
    <w:p w14:paraId="4FAFAF48" w14:textId="2DC2C913" w:rsidR="00225316" w:rsidRDefault="00834451" w:rsidP="00225316">
      <w:r>
        <w:t xml:space="preserve">If it </w:t>
      </w:r>
      <w:r w:rsidR="005D6771">
        <w:t>encounters</w:t>
      </w:r>
      <w:r>
        <w:t xml:space="preserve"> a call to the </w:t>
      </w:r>
      <w:r w:rsidR="00D21CEF">
        <w:rPr>
          <w:i/>
          <w:iCs/>
        </w:rPr>
        <w:t>find_cells_in_lists()</w:t>
      </w:r>
      <w:r w:rsidR="00D21CEF">
        <w:t xml:space="preserve"> function, PLPROC reads the </w:t>
      </w:r>
      <w:r w:rsidR="00F33B21">
        <w:t xml:space="preserve">user-specified </w:t>
      </w:r>
      <w:r w:rsidR="00D21CEF">
        <w:t>model input file</w:t>
      </w:r>
      <w:r w:rsidR="00F33B21">
        <w:t>, looking for blocks containing</w:t>
      </w:r>
      <w:r w:rsidR="00DA0E26">
        <w:t xml:space="preserve"> cell property</w:t>
      </w:r>
      <w:r w:rsidR="00F33B21">
        <w:t xml:space="preserve"> lists</w:t>
      </w:r>
      <w:r w:rsidR="00D21CEF">
        <w:t xml:space="preserve">. </w:t>
      </w:r>
      <w:r w:rsidR="00F33B21">
        <w:t xml:space="preserve">For any model cell that is cited in </w:t>
      </w:r>
      <w:r w:rsidR="00547FF1">
        <w:t xml:space="preserve">any </w:t>
      </w:r>
      <w:r w:rsidR="00F33B21">
        <w:t xml:space="preserve">such block, the corresponding element of the </w:t>
      </w:r>
      <w:r w:rsidR="008F1396">
        <w:t xml:space="preserve">target </w:t>
      </w:r>
      <w:r w:rsidR="00F33B21">
        <w:t xml:space="preserve">SLIST is awarded a value of </w:t>
      </w:r>
      <w:r w:rsidR="008F1396">
        <w:t xml:space="preserve">either </w:t>
      </w:r>
      <w:r w:rsidR="00F33B21">
        <w:t>1</w:t>
      </w:r>
      <w:r w:rsidR="008F1396">
        <w:t xml:space="preserve">, </w:t>
      </w:r>
      <w:r w:rsidR="008F1396">
        <w:rPr>
          <w:i/>
          <w:iCs/>
        </w:rPr>
        <w:t>assign_val</w:t>
      </w:r>
      <w:r w:rsidR="008F1396">
        <w:t xml:space="preserve">, or a value read from the </w:t>
      </w:r>
      <w:r w:rsidR="008F1396">
        <w:rPr>
          <w:i/>
          <w:iCs/>
        </w:rPr>
        <w:t>assign_col</w:t>
      </w:r>
      <w:r w:rsidR="008F1396">
        <w:t xml:space="preserve"> column of the property list table that it reads</w:t>
      </w:r>
      <w:r w:rsidR="00F33B21">
        <w:t>. Remaining cells are</w:t>
      </w:r>
      <w:r w:rsidR="008F1396">
        <w:t xml:space="preserve"> not assigned any value</w:t>
      </w:r>
      <w:r w:rsidR="00E8511D" w:rsidRPr="00E8511D">
        <w:t>.</w:t>
      </w:r>
      <w:r w:rsidR="00E8511D">
        <w:t xml:space="preserve"> </w:t>
      </w:r>
      <w:r w:rsidR="008F1396">
        <w:t>If the</w:t>
      </w:r>
      <w:r w:rsidR="00BD29A3">
        <w:t xml:space="preserve"> target</w:t>
      </w:r>
      <w:r w:rsidR="008F1396">
        <w:t xml:space="preserve"> SLIST is initiated by the function itself, unassigned SLIST element values are set to zero.</w:t>
      </w:r>
    </w:p>
    <w:p w14:paraId="21E43799" w14:textId="77777777" w:rsidR="00547FF1" w:rsidRDefault="00547FF1" w:rsidP="00225316">
      <w:r>
        <w:t xml:space="preserve">There may be some </w:t>
      </w:r>
      <w:r w:rsidR="00F33B21">
        <w:t>occasions on which</w:t>
      </w:r>
      <w:r>
        <w:t xml:space="preserve"> the </w:t>
      </w:r>
      <w:r>
        <w:rPr>
          <w:i/>
          <w:iCs/>
        </w:rPr>
        <w:t>find_cells_in_lists()</w:t>
      </w:r>
      <w:r>
        <w:t xml:space="preserve"> function does not need to read the entirety of </w:t>
      </w:r>
      <w:r w:rsidR="00F33B21">
        <w:t>a</w:t>
      </w:r>
      <w:r>
        <w:t xml:space="preserve"> model input file. See, for example, the following “connection data” block from the MAW (multi-aquifer well) </w:t>
      </w:r>
      <w:r w:rsidR="00710973">
        <w:t xml:space="preserve">package </w:t>
      </w:r>
      <w:r>
        <w:t xml:space="preserve">input file of </w:t>
      </w:r>
      <w:r w:rsidR="00F33B21">
        <w:t xml:space="preserve">a </w:t>
      </w:r>
      <w:r>
        <w:t>MODFLOW6 DIS model.</w:t>
      </w:r>
      <w:r w:rsidR="00535BDA">
        <w:t xml:space="preserve"> (PLPROC may </w:t>
      </w:r>
      <w:r w:rsidR="00DA0E26">
        <w:t xml:space="preserve">be </w:t>
      </w:r>
      <w:r w:rsidR="00F33B21">
        <w:t xml:space="preserve">used as an agent for parameterization of skin </w:t>
      </w:r>
      <w:r w:rsidR="00535BDA">
        <w:t>hydraulic conductivities and</w:t>
      </w:r>
      <w:r w:rsidR="00F33B21">
        <w:t>/or well radii</w:t>
      </w:r>
      <w:r w:rsidR="00535BDA">
        <w:t xml:space="preserve">.) </w:t>
      </w:r>
    </w:p>
    <w:tbl>
      <w:tblPr>
        <w:tblStyle w:val="TableGrid"/>
        <w:tblW w:w="0" w:type="auto"/>
        <w:tblLook w:val="04A0" w:firstRow="1" w:lastRow="0" w:firstColumn="1" w:lastColumn="0" w:noHBand="0" w:noVBand="1"/>
      </w:tblPr>
      <w:tblGrid>
        <w:gridCol w:w="9243"/>
      </w:tblGrid>
      <w:tr w:rsidR="00547FF1" w14:paraId="2B615AF8" w14:textId="77777777" w:rsidTr="004516E6">
        <w:trPr>
          <w:cantSplit/>
        </w:trPr>
        <w:tc>
          <w:tcPr>
            <w:tcW w:w="9243" w:type="dxa"/>
          </w:tcPr>
          <w:p w14:paraId="4B35A54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BEGIN CONNECTIONDATA</w:t>
            </w:r>
          </w:p>
          <w:p w14:paraId="64124D3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conn  l  r  c  stop sbot     K      rskin</w:t>
            </w:r>
          </w:p>
          <w:p w14:paraId="2D290834"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  2 16 14    -5  -65 2982.54      0</w:t>
            </w:r>
            <w:r>
              <w:rPr>
                <w:rFonts w:ascii="Courier New" w:hAnsi="Courier New" w:cs="Courier New"/>
                <w:sz w:val="20"/>
              </w:rPr>
              <w:t>.1</w:t>
            </w:r>
          </w:p>
          <w:p w14:paraId="1A2C88D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2  3 16 14    -5  -65 2982.54      0</w:t>
            </w:r>
            <w:r>
              <w:rPr>
                <w:rFonts w:ascii="Courier New" w:hAnsi="Courier New" w:cs="Courier New"/>
                <w:sz w:val="20"/>
              </w:rPr>
              <w:t>.1</w:t>
            </w:r>
          </w:p>
          <w:p w14:paraId="398A3A55"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3  4 16 14    -5  -65 2982.54      0</w:t>
            </w:r>
            <w:r>
              <w:rPr>
                <w:rFonts w:ascii="Courier New" w:hAnsi="Courier New" w:cs="Courier New"/>
                <w:sz w:val="20"/>
              </w:rPr>
              <w:t>.1</w:t>
            </w:r>
          </w:p>
          <w:p w14:paraId="06EC9863"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4  5 16 14    -5  -65 2982.54      0</w:t>
            </w:r>
            <w:r>
              <w:rPr>
                <w:rFonts w:ascii="Courier New" w:hAnsi="Courier New" w:cs="Courier New"/>
                <w:sz w:val="20"/>
              </w:rPr>
              <w:t>.1</w:t>
            </w:r>
          </w:p>
          <w:p w14:paraId="3D9EC8B6"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5  6 16 14    -5  -65 2982.54      0</w:t>
            </w:r>
            <w:r>
              <w:rPr>
                <w:rFonts w:ascii="Courier New" w:hAnsi="Courier New" w:cs="Courier New"/>
                <w:sz w:val="20"/>
              </w:rPr>
              <w:t>.1</w:t>
            </w:r>
          </w:p>
          <w:p w14:paraId="0F86B12E"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6  7 16 14    -5  -65 2982.54      0</w:t>
            </w:r>
            <w:r>
              <w:rPr>
                <w:rFonts w:ascii="Courier New" w:hAnsi="Courier New" w:cs="Courier New"/>
                <w:sz w:val="20"/>
              </w:rPr>
              <w:t>.1</w:t>
            </w:r>
          </w:p>
          <w:p w14:paraId="3D47FAFE"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7  8 16 14    -5  -65 2982.54      0</w:t>
            </w:r>
            <w:r>
              <w:rPr>
                <w:rFonts w:ascii="Courier New" w:hAnsi="Courier New" w:cs="Courier New"/>
                <w:sz w:val="20"/>
              </w:rPr>
              <w:t>.1</w:t>
            </w:r>
          </w:p>
          <w:p w14:paraId="0D74AE7B"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8  9 16 14    -5  -65 2982.54      0</w:t>
            </w:r>
            <w:r>
              <w:rPr>
                <w:rFonts w:ascii="Courier New" w:hAnsi="Courier New" w:cs="Courier New"/>
                <w:sz w:val="20"/>
              </w:rPr>
              <w:t>.1</w:t>
            </w:r>
          </w:p>
          <w:p w14:paraId="50564DBE"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9 10 16 14    -5  -65 2982.54      0</w:t>
            </w:r>
            <w:r>
              <w:rPr>
                <w:rFonts w:ascii="Courier New" w:hAnsi="Courier New" w:cs="Courier New"/>
                <w:sz w:val="20"/>
              </w:rPr>
              <w:t>.1</w:t>
            </w:r>
          </w:p>
          <w:p w14:paraId="19F1608C"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10 11 16 14    -5  -65 2982.54      0</w:t>
            </w:r>
            <w:r>
              <w:rPr>
                <w:rFonts w:ascii="Courier New" w:hAnsi="Courier New" w:cs="Courier New"/>
                <w:sz w:val="20"/>
              </w:rPr>
              <w:t>.1</w:t>
            </w:r>
          </w:p>
          <w:p w14:paraId="5C118B43"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11 12 16 14    -5  -65 2982.54      0</w:t>
            </w:r>
            <w:r>
              <w:rPr>
                <w:rFonts w:ascii="Courier New" w:hAnsi="Courier New" w:cs="Courier New"/>
                <w:sz w:val="20"/>
              </w:rPr>
              <w:t>.1</w:t>
            </w:r>
          </w:p>
          <w:p w14:paraId="28187038" w14:textId="77777777" w:rsidR="00547FF1" w:rsidRPr="00547FF1" w:rsidRDefault="00547FF1" w:rsidP="00547FF1">
            <w:pPr>
              <w:spacing w:before="0" w:after="0"/>
              <w:rPr>
                <w:rFonts w:ascii="Courier New" w:hAnsi="Courier New" w:cs="Courier New"/>
                <w:sz w:val="20"/>
              </w:rPr>
            </w:pPr>
            <w:r w:rsidRPr="00547FF1">
              <w:rPr>
                <w:rFonts w:ascii="Courier New" w:hAnsi="Courier New" w:cs="Courier New"/>
                <w:sz w:val="20"/>
              </w:rPr>
              <w:t xml:space="preserve">  1   12 13 16 14    -5  -65 2982.54      0</w:t>
            </w:r>
            <w:r>
              <w:rPr>
                <w:rFonts w:ascii="Courier New" w:hAnsi="Courier New" w:cs="Courier New"/>
                <w:sz w:val="20"/>
              </w:rPr>
              <w:t>.1</w:t>
            </w:r>
          </w:p>
          <w:p w14:paraId="4C95D6E1" w14:textId="77777777" w:rsidR="00547FF1" w:rsidRDefault="00547FF1" w:rsidP="00547FF1">
            <w:pPr>
              <w:spacing w:before="0" w:after="0"/>
            </w:pPr>
            <w:r w:rsidRPr="00547FF1">
              <w:rPr>
                <w:rFonts w:ascii="Courier New" w:hAnsi="Courier New" w:cs="Courier New"/>
                <w:sz w:val="20"/>
              </w:rPr>
              <w:t>END CONNECTIONDATA</w:t>
            </w:r>
          </w:p>
        </w:tc>
      </w:tr>
    </w:tbl>
    <w:p w14:paraId="50EB9EC7" w14:textId="77777777" w:rsidR="00547FF1" w:rsidRDefault="00547FF1" w:rsidP="00547FF1">
      <w:pPr>
        <w:pStyle w:val="Caption"/>
      </w:pPr>
      <w:r>
        <w:t xml:space="preserve"> The “connection data” block of a MAW </w:t>
      </w:r>
      <w:r w:rsidR="00DA0E26">
        <w:t xml:space="preserve">package </w:t>
      </w:r>
      <w:r>
        <w:t>input file for a MODFLOW6 DIS model.</w:t>
      </w:r>
    </w:p>
    <w:p w14:paraId="7A372B74" w14:textId="3473BCFF" w:rsidR="00547FF1" w:rsidRDefault="00547FF1" w:rsidP="00547FF1">
      <w:r>
        <w:t xml:space="preserve">The “connection data” block is provided only once in a MAW </w:t>
      </w:r>
      <w:r w:rsidR="00EF3F29">
        <w:t xml:space="preserve">package </w:t>
      </w:r>
      <w:r>
        <w:t xml:space="preserve">input file. Hence there is no need for the </w:t>
      </w:r>
      <w:r>
        <w:rPr>
          <w:i/>
          <w:iCs/>
        </w:rPr>
        <w:t>find_cells_in_lists()</w:t>
      </w:r>
      <w:r>
        <w:t xml:space="preserve"> function</w:t>
      </w:r>
      <w:r w:rsidR="004507C8">
        <w:t xml:space="preserve"> to continue reading this file once it has read the contents of th</w:t>
      </w:r>
      <w:r w:rsidR="004516E6">
        <w:t>is</w:t>
      </w:r>
      <w:r w:rsidR="004507C8">
        <w:t xml:space="preserve"> block. </w:t>
      </w:r>
      <w:r w:rsidR="004516E6">
        <w:t>T</w:t>
      </w:r>
      <w:r w:rsidR="004507C8">
        <w:t xml:space="preserve">he </w:t>
      </w:r>
      <w:r w:rsidR="00535BDA">
        <w:t>value</w:t>
      </w:r>
      <w:r w:rsidR="004507C8">
        <w:t xml:space="preserve"> of the </w:t>
      </w:r>
      <w:r w:rsidR="00535BDA">
        <w:rPr>
          <w:i/>
          <w:iCs/>
        </w:rPr>
        <w:t>blocks_to_read</w:t>
      </w:r>
      <w:r w:rsidR="00535BDA">
        <w:t xml:space="preserve"> argument can</w:t>
      </w:r>
      <w:r w:rsidR="004516E6">
        <w:t xml:space="preserve"> therefore</w:t>
      </w:r>
      <w:r w:rsidR="00535BDA">
        <w:t xml:space="preserve"> be set to 1. </w:t>
      </w:r>
      <w:r w:rsidR="004516E6">
        <w:t>In the present example, the MODFLOW6 model is of the DIS type</w:t>
      </w:r>
      <w:r w:rsidR="00535BDA">
        <w:t>;</w:t>
      </w:r>
      <w:r w:rsidR="004516E6">
        <w:t xml:space="preserve"> this requires that model cells be identified</w:t>
      </w:r>
      <w:r w:rsidR="00535BDA">
        <w:t xml:space="preserve"> by layer</w:t>
      </w:r>
      <w:r w:rsidR="007F333A">
        <w:t>,</w:t>
      </w:r>
      <w:r w:rsidR="00535BDA">
        <w:t xml:space="preserve"> row and column</w:t>
      </w:r>
      <w:r w:rsidR="00710973">
        <w:t xml:space="preserve"> numbers</w:t>
      </w:r>
      <w:r w:rsidR="00535BDA">
        <w:t xml:space="preserve">. </w:t>
      </w:r>
      <w:r w:rsidR="004516E6">
        <w:t xml:space="preserve">When reading this block, the </w:t>
      </w:r>
      <w:r w:rsidR="007F333A">
        <w:t xml:space="preserve">value of the </w:t>
      </w:r>
      <w:r w:rsidR="007F333A">
        <w:rPr>
          <w:i/>
          <w:iCs/>
        </w:rPr>
        <w:t>list_col_start</w:t>
      </w:r>
      <w:r w:rsidR="007F333A">
        <w:t xml:space="preserve"> argument</w:t>
      </w:r>
      <w:r w:rsidR="00F71C81">
        <w:t xml:space="preserve"> of function </w:t>
      </w:r>
      <w:r w:rsidR="00F71C81">
        <w:rPr>
          <w:i/>
          <w:iCs/>
        </w:rPr>
        <w:t>find_cells_in_lists()</w:t>
      </w:r>
      <w:r w:rsidR="007F333A">
        <w:t xml:space="preserve"> should be set to 3 because this is the column in which layer numbers are provided; row and column numbers are recorded in ensuing columns.</w:t>
      </w:r>
    </w:p>
    <w:p w14:paraId="318B0850" w14:textId="787BC80F" w:rsidR="00BF6A9C" w:rsidRDefault="00BF6A9C" w:rsidP="00BF6A9C">
      <w:pPr>
        <w:pStyle w:val="Heading3"/>
      </w:pPr>
      <w:r>
        <w:t xml:space="preserve">Starting and </w:t>
      </w:r>
      <w:r w:rsidR="00726796">
        <w:t>e</w:t>
      </w:r>
      <w:r>
        <w:t xml:space="preserve">nding </w:t>
      </w:r>
      <w:r w:rsidR="00726796">
        <w:t>s</w:t>
      </w:r>
      <w:r>
        <w:t>trings</w:t>
      </w:r>
    </w:p>
    <w:p w14:paraId="3DCAB29D" w14:textId="172885BE" w:rsidR="00BF6A9C" w:rsidRDefault="00F71C81" w:rsidP="00BF6A9C">
      <w:r>
        <w:t>A PLPROC</w:t>
      </w:r>
      <w:r w:rsidR="00BF6A9C">
        <w:t xml:space="preserve"> user must supply a text string as the value of the </w:t>
      </w:r>
      <w:r w:rsidR="00BF6A9C" w:rsidRPr="00BF6A9C">
        <w:rPr>
          <w:i/>
          <w:iCs/>
        </w:rPr>
        <w:t>keytext_start</w:t>
      </w:r>
      <w:r w:rsidR="00BF6A9C">
        <w:t xml:space="preserve"> argument of the </w:t>
      </w:r>
      <w:r w:rsidR="00BF6A9C">
        <w:rPr>
          <w:i/>
          <w:iCs/>
        </w:rPr>
        <w:t>find_cells_in_lists()</w:t>
      </w:r>
      <w:r w:rsidR="00BF6A9C">
        <w:t xml:space="preserve"> function. This function scans all lines of the user-nominated model input file</w:t>
      </w:r>
      <w:r>
        <w:t xml:space="preserve"> in search of this</w:t>
      </w:r>
      <w:r w:rsidR="00BF6A9C">
        <w:t xml:space="preserve"> text</w:t>
      </w:r>
      <w:r>
        <w:t xml:space="preserve"> string</w:t>
      </w:r>
      <w:r w:rsidR="00BF6A9C">
        <w:t xml:space="preserve">. </w:t>
      </w:r>
      <w:r w:rsidR="008C7C1E">
        <w:t xml:space="preserve">The search is case-insensitive. If the text if found, then </w:t>
      </w:r>
      <w:r>
        <w:t>PLPROC</w:t>
      </w:r>
      <w:r w:rsidR="008C7C1E">
        <w:t xml:space="preserve"> assume</w:t>
      </w:r>
      <w:r>
        <w:t>s</w:t>
      </w:r>
      <w:r w:rsidR="008C7C1E">
        <w:t xml:space="preserve"> that </w:t>
      </w:r>
      <w:r w:rsidR="00DA0E26">
        <w:t>a cell properties</w:t>
      </w:r>
      <w:r w:rsidR="008C7C1E">
        <w:t xml:space="preserve"> block </w:t>
      </w:r>
      <w:r w:rsidR="00EF3F29">
        <w:t xml:space="preserve">(i.e. table) </w:t>
      </w:r>
      <w:r w:rsidR="008C7C1E">
        <w:t xml:space="preserve">begins </w:t>
      </w:r>
      <w:r>
        <w:t>on</w:t>
      </w:r>
      <w:r w:rsidR="008C7C1E">
        <w:t xml:space="preserve"> the next line. It is important to note that</w:t>
      </w:r>
      <w:r w:rsidR="00DA0E26">
        <w:t xml:space="preserve"> if</w:t>
      </w:r>
      <w:r w:rsidR="008C7C1E">
        <w:t xml:space="preserve"> th</w:t>
      </w:r>
      <w:r>
        <w:t>is text string</w:t>
      </w:r>
      <w:r w:rsidR="008C7C1E">
        <w:t xml:space="preserve"> </w:t>
      </w:r>
      <w:r>
        <w:t>appear</w:t>
      </w:r>
      <w:r w:rsidR="00DA0E26">
        <w:t>s</w:t>
      </w:r>
      <w:r>
        <w:t xml:space="preserve"> anywhere within a line of text on </w:t>
      </w:r>
      <w:r w:rsidR="00DA0E26">
        <w:t>a</w:t>
      </w:r>
      <w:r>
        <w:t xml:space="preserve"> MODFLOW input file</w:t>
      </w:r>
      <w:r w:rsidR="00DA0E26">
        <w:t>,</w:t>
      </w:r>
      <w:r>
        <w:t xml:space="preserve"> </w:t>
      </w:r>
      <w:r w:rsidR="00710973">
        <w:t>it</w:t>
      </w:r>
      <w:r w:rsidR="008C7C1E">
        <w:t xml:space="preserve"> denote</w:t>
      </w:r>
      <w:r w:rsidR="00710973">
        <w:t>s</w:t>
      </w:r>
      <w:r w:rsidR="008C7C1E">
        <w:t xml:space="preserve"> the start of a block. It can be accompanied by other text.</w:t>
      </w:r>
    </w:p>
    <w:p w14:paraId="24330ACD" w14:textId="5D37D4E0" w:rsidR="008C7C1E" w:rsidRDefault="008C7C1E" w:rsidP="00BF6A9C">
      <w:r>
        <w:lastRenderedPageBreak/>
        <w:t xml:space="preserve">Similar considerations apply to the </w:t>
      </w:r>
      <w:r>
        <w:rPr>
          <w:i/>
          <w:iCs/>
        </w:rPr>
        <w:t>keytext_end</w:t>
      </w:r>
      <w:r>
        <w:t xml:space="preserve"> argument. However </w:t>
      </w:r>
      <w:r w:rsidR="00F71C81">
        <w:t xml:space="preserve">there </w:t>
      </w:r>
      <w:r>
        <w:t xml:space="preserve">is an important difference. </w:t>
      </w:r>
      <w:r w:rsidRPr="008C7C1E">
        <w:rPr>
          <w:i/>
          <w:iCs/>
        </w:rPr>
        <w:t>keytext_end</w:t>
      </w:r>
      <w:r>
        <w:t xml:space="preserve"> can be blank</w:t>
      </w:r>
      <w:r w:rsidR="00F71C81">
        <w:t>,</w:t>
      </w:r>
      <w:r>
        <w:t xml:space="preserve"> whereas this is not permitted for </w:t>
      </w:r>
      <w:r w:rsidRPr="008C7C1E">
        <w:rPr>
          <w:i/>
          <w:iCs/>
        </w:rPr>
        <w:t>keytext_start</w:t>
      </w:r>
      <w:r>
        <w:t xml:space="preserve">. If </w:t>
      </w:r>
      <w:r>
        <w:rPr>
          <w:i/>
          <w:iCs/>
        </w:rPr>
        <w:t>keytext_end</w:t>
      </w:r>
      <w:r>
        <w:t xml:space="preserve"> is not set to a blank string, then PLPROC ignores blank lines within a</w:t>
      </w:r>
      <w:r w:rsidR="00DA0E26">
        <w:t xml:space="preserve"> cell property</w:t>
      </w:r>
      <w:r>
        <w:t xml:space="preserve"> block;</w:t>
      </w:r>
      <w:r w:rsidR="00DA0E26">
        <w:t xml:space="preserve"> furthermore,</w:t>
      </w:r>
      <w:r>
        <w:t xml:space="preserve"> it does not declare the block to be close</w:t>
      </w:r>
      <w:r w:rsidR="005F1F94">
        <w:t>d</w:t>
      </w:r>
      <w:r>
        <w:t xml:space="preserve"> unless it actually encounters the </w:t>
      </w:r>
      <w:r w:rsidRPr="008C7C1E">
        <w:rPr>
          <w:i/>
          <w:iCs/>
        </w:rPr>
        <w:t>keytext_end</w:t>
      </w:r>
      <w:r>
        <w:t xml:space="preserve"> character string.</w:t>
      </w:r>
      <w:r w:rsidR="005F1F94">
        <w:t xml:space="preserve"> However if a blank string is assigned to the </w:t>
      </w:r>
      <w:r w:rsidR="005F1F94">
        <w:rPr>
          <w:i/>
          <w:iCs/>
        </w:rPr>
        <w:t>keytext_end</w:t>
      </w:r>
      <w:r w:rsidR="005F1F94">
        <w:t xml:space="preserve"> argument</w:t>
      </w:r>
      <w:r w:rsidR="00DA0E26">
        <w:t>,</w:t>
      </w:r>
      <w:r w:rsidR="005F1F94">
        <w:t xml:space="preserve"> then </w:t>
      </w:r>
      <w:r w:rsidR="00DA0E26">
        <w:t>a cell property</w:t>
      </w:r>
      <w:r w:rsidR="005F1F94">
        <w:t xml:space="preserve"> block is declared to be closed if a blank line is encountered </w:t>
      </w:r>
      <w:r w:rsidR="00F71C81">
        <w:t xml:space="preserve">while processing </w:t>
      </w:r>
      <w:r w:rsidR="00DA0E26">
        <w:t>its</w:t>
      </w:r>
      <w:r w:rsidR="00F71C81">
        <w:t xml:space="preserve"> conte</w:t>
      </w:r>
      <w:r w:rsidR="00DA0E26">
        <w:t>n</w:t>
      </w:r>
      <w:r w:rsidR="00F71C81">
        <w:t>ts</w:t>
      </w:r>
      <w:r w:rsidR="005F1F94">
        <w:t>.</w:t>
      </w:r>
    </w:p>
    <w:p w14:paraId="41EE7522" w14:textId="43E05523" w:rsidR="005E5CFB" w:rsidRPr="005E5CFB" w:rsidRDefault="005E5CFB" w:rsidP="00BF6A9C">
      <w:r>
        <w:t xml:space="preserve">If the argument of the </w:t>
      </w:r>
      <w:r w:rsidRPr="005E5CFB">
        <w:rPr>
          <w:i/>
          <w:iCs/>
        </w:rPr>
        <w:t>keytext_start</w:t>
      </w:r>
      <w:r>
        <w:t xml:space="preserve"> string is supplied as “top_of_file”, then PLPROC expects the property list table to begin at the first line of the file. It does not therefore look for a text string in order to identify the line preceding the table. If the argument of the </w:t>
      </w:r>
      <w:r>
        <w:rPr>
          <w:i/>
          <w:iCs/>
        </w:rPr>
        <w:t>keytext_end</w:t>
      </w:r>
      <w:r>
        <w:t xml:space="preserve"> string is “bottom_of_file”, then it expects a property list table to extend to the last line of the file.</w:t>
      </w:r>
    </w:p>
    <w:p w14:paraId="5532252D" w14:textId="77777777" w:rsidR="005F1F94" w:rsidRDefault="005F1F94" w:rsidP="005F1F94">
      <w:pPr>
        <w:pStyle w:val="Heading3"/>
      </w:pPr>
      <w:r>
        <w:t>Comments</w:t>
      </w:r>
    </w:p>
    <w:p w14:paraId="7FC90CDB" w14:textId="77777777" w:rsidR="005F1F94" w:rsidRPr="005F1F94" w:rsidRDefault="005F1F94" w:rsidP="005F1F94">
      <w:r>
        <w:t xml:space="preserve">In accordance with MODFLOW protocol, </w:t>
      </w:r>
      <w:r w:rsidR="00653B61">
        <w:t xml:space="preserve">the </w:t>
      </w:r>
      <w:r w:rsidR="00653B61" w:rsidRPr="00653B61">
        <w:rPr>
          <w:i/>
          <w:iCs/>
        </w:rPr>
        <w:t>find_cells_in_lists()</w:t>
      </w:r>
      <w:r w:rsidR="00653B61">
        <w:t xml:space="preserve"> function ignores any </w:t>
      </w:r>
      <w:r w:rsidR="00F71C81">
        <w:t>lines in a model input file</w:t>
      </w:r>
      <w:r w:rsidR="00653B61">
        <w:t xml:space="preserve"> that begin with the “#” character</w:t>
      </w:r>
      <w:r w:rsidR="00D96986">
        <w:t xml:space="preserve">, for this line is treated as a comment. </w:t>
      </w:r>
    </w:p>
    <w:p w14:paraId="5EFF21C5" w14:textId="77777777" w:rsidR="007F333A" w:rsidRDefault="003C60B2" w:rsidP="003C60B2">
      <w:pPr>
        <w:pStyle w:val="Heading2"/>
      </w:pPr>
      <w:bookmarkStart w:id="4054" w:name="_Toc61612730"/>
      <w:r>
        <w:t>Examples</w:t>
      </w:r>
      <w:bookmarkEnd w:id="4054"/>
    </w:p>
    <w:p w14:paraId="7CBF7846" w14:textId="77777777" w:rsidR="003C60B2" w:rsidRDefault="003C60B2" w:rsidP="003C60B2">
      <w:pPr>
        <w:pStyle w:val="Heading3"/>
      </w:pPr>
      <w:r>
        <w:t>Example 1</w:t>
      </w:r>
    </w:p>
    <w:p w14:paraId="58762358"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sl_ghb =</w:t>
      </w:r>
      <w:r w:rsidR="00F860BF">
        <w:rPr>
          <w:rFonts w:ascii="Courier New" w:hAnsi="Courier New" w:cs="Courier New"/>
          <w:sz w:val="20"/>
        </w:rPr>
        <w:t xml:space="preserve"> </w:t>
      </w:r>
      <w:r w:rsidRPr="00722EBC">
        <w:rPr>
          <w:rFonts w:ascii="Courier New" w:hAnsi="Courier New" w:cs="Courier New"/>
          <w:sz w:val="20"/>
        </w:rPr>
        <w:t xml:space="preserve">cl_mf6.find_cells_in_lists(file=ci.ghb,      </w:t>
      </w:r>
      <w:r w:rsidR="00F860BF">
        <w:rPr>
          <w:rFonts w:ascii="Courier New" w:hAnsi="Courier New" w:cs="Courier New"/>
          <w:sz w:val="20"/>
        </w:rPr>
        <w:t xml:space="preserve"> </w:t>
      </w:r>
      <w:r w:rsidRPr="00722EBC">
        <w:rPr>
          <w:rFonts w:ascii="Courier New" w:hAnsi="Courier New" w:cs="Courier New"/>
          <w:sz w:val="20"/>
        </w:rPr>
        <w:t>&amp;</w:t>
      </w:r>
    </w:p>
    <w:p w14:paraId="4736C202"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 xml:space="preserve">         model_type=mf6_disv,            </w:t>
      </w:r>
      <w:r>
        <w:rPr>
          <w:rFonts w:ascii="Courier New" w:hAnsi="Courier New" w:cs="Courier New"/>
          <w:sz w:val="20"/>
        </w:rPr>
        <w:t xml:space="preserve">              </w:t>
      </w:r>
      <w:r w:rsidRPr="00722EBC">
        <w:rPr>
          <w:rFonts w:ascii="Courier New" w:hAnsi="Courier New" w:cs="Courier New"/>
          <w:sz w:val="20"/>
        </w:rPr>
        <w:t>&amp;</w:t>
      </w:r>
    </w:p>
    <w:p w14:paraId="1ABD94CE"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 xml:space="preserve">         list_col_start=1,               </w:t>
      </w:r>
      <w:r>
        <w:rPr>
          <w:rFonts w:ascii="Courier New" w:hAnsi="Courier New" w:cs="Courier New"/>
          <w:sz w:val="20"/>
        </w:rPr>
        <w:t xml:space="preserve">              </w:t>
      </w:r>
      <w:r w:rsidRPr="00722EBC">
        <w:rPr>
          <w:rFonts w:ascii="Courier New" w:hAnsi="Courier New" w:cs="Courier New"/>
          <w:sz w:val="20"/>
        </w:rPr>
        <w:t>&amp;</w:t>
      </w:r>
    </w:p>
    <w:p w14:paraId="760260A6" w14:textId="77777777" w:rsidR="00722EBC" w:rsidRPr="00722EBC" w:rsidRDefault="00722EBC" w:rsidP="00722EBC">
      <w:pPr>
        <w:spacing w:before="0" w:after="0"/>
        <w:rPr>
          <w:rFonts w:ascii="Courier New" w:hAnsi="Courier New" w:cs="Courier New"/>
          <w:sz w:val="20"/>
        </w:rPr>
      </w:pPr>
      <w:r w:rsidRPr="00722EBC">
        <w:rPr>
          <w:rFonts w:ascii="Courier New" w:hAnsi="Courier New" w:cs="Courier New"/>
          <w:sz w:val="20"/>
        </w:rPr>
        <w:t xml:space="preserve">         keytext_start='begin period',  </w:t>
      </w:r>
      <w:r>
        <w:rPr>
          <w:rFonts w:ascii="Courier New" w:hAnsi="Courier New" w:cs="Courier New"/>
          <w:sz w:val="20"/>
        </w:rPr>
        <w:t xml:space="preserve">               </w:t>
      </w:r>
      <w:r w:rsidRPr="00722EBC">
        <w:rPr>
          <w:rFonts w:ascii="Courier New" w:hAnsi="Courier New" w:cs="Courier New"/>
          <w:sz w:val="20"/>
        </w:rPr>
        <w:t>&amp;</w:t>
      </w:r>
    </w:p>
    <w:p w14:paraId="5442BAE3" w14:textId="77777777" w:rsidR="00722EBC" w:rsidRPr="00722EBC" w:rsidRDefault="00722EBC" w:rsidP="00722EBC">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keytext_end='end period'</w:t>
      </w:r>
      <w:r>
        <w:rPr>
          <w:rFonts w:ascii="Courier New" w:hAnsi="Courier New" w:cs="Courier New"/>
          <w:sz w:val="20"/>
        </w:rPr>
        <w:t>)</w:t>
      </w:r>
    </w:p>
    <w:p w14:paraId="1F08769A" w14:textId="4C7D1C9A" w:rsidR="00722EBC" w:rsidRDefault="00F860BF" w:rsidP="00722EBC">
      <w:r>
        <w:t xml:space="preserve">This example assumes that a CLIST named “cl_mf6” had been previously </w:t>
      </w:r>
      <w:r w:rsidR="00DA0E26">
        <w:t>created</w:t>
      </w:r>
      <w:r>
        <w:t xml:space="preserve"> using a </w:t>
      </w:r>
      <w:r w:rsidRPr="00F860BF">
        <w:rPr>
          <w:i/>
          <w:iCs/>
        </w:rPr>
        <w:t>read_mf6_model_specs()</w:t>
      </w:r>
      <w:r>
        <w:t xml:space="preserve"> function call. The MODFLOW6 model grid is of the DISV type. </w:t>
      </w:r>
      <w:r w:rsidR="00BF6A9C">
        <w:t xml:space="preserve">A model input file named </w:t>
      </w:r>
      <w:r w:rsidR="00BF6A9C">
        <w:rPr>
          <w:i/>
          <w:iCs/>
        </w:rPr>
        <w:t>ci.ghb</w:t>
      </w:r>
      <w:r w:rsidR="00BF6A9C">
        <w:t xml:space="preserve"> is read. Within each block</w:t>
      </w:r>
      <w:r w:rsidR="00DA0E26">
        <w:t xml:space="preserve"> of this file</w:t>
      </w:r>
      <w:r w:rsidR="00F71C81">
        <w:t xml:space="preserve"> that i</w:t>
      </w:r>
      <w:r w:rsidR="00E33F1D">
        <w:t>s</w:t>
      </w:r>
      <w:r w:rsidR="00F71C81">
        <w:t xml:space="preserve"> </w:t>
      </w:r>
      <w:r w:rsidR="00030C78">
        <w:t>bracketed</w:t>
      </w:r>
      <w:r w:rsidR="00F71C81">
        <w:t xml:space="preserve"> by </w:t>
      </w:r>
      <w:r w:rsidR="00D96986">
        <w:t>lines that include the</w:t>
      </w:r>
      <w:r w:rsidR="00F71C81">
        <w:t xml:space="preserve"> “begin period” and “end period” strings (these may or may not be capitalized in</w:t>
      </w:r>
      <w:r w:rsidR="00DA0E26">
        <w:t xml:space="preserve"> file </w:t>
      </w:r>
      <w:r w:rsidR="00DA0E26" w:rsidRPr="00DA0E26">
        <w:rPr>
          <w:i/>
          <w:iCs/>
        </w:rPr>
        <w:t>ci.ghb</w:t>
      </w:r>
      <w:r w:rsidR="00F71C81">
        <w:t>)</w:t>
      </w:r>
      <w:r w:rsidR="00D96986">
        <w:t>, cell layer</w:t>
      </w:r>
      <w:r w:rsidR="00E33F1D">
        <w:t xml:space="preserve"> and ICPL values</w:t>
      </w:r>
      <w:r w:rsidR="00D96986">
        <w:t xml:space="preserve"> are read from column</w:t>
      </w:r>
      <w:r w:rsidR="00F71C81">
        <w:t>s</w:t>
      </w:r>
      <w:r w:rsidR="00D96986">
        <w:t xml:space="preserve"> 1</w:t>
      </w:r>
      <w:r w:rsidR="00E33F1D">
        <w:t xml:space="preserve"> and</w:t>
      </w:r>
      <w:r w:rsidR="00D96986">
        <w:t xml:space="preserve"> 2. </w:t>
      </w:r>
      <w:r w:rsidR="00E33F1D">
        <w:t>If it does not already exist, a</w:t>
      </w:r>
      <w:r w:rsidR="00D96986">
        <w:t xml:space="preserve"> new SLIST named </w:t>
      </w:r>
      <w:r w:rsidR="00D96986" w:rsidRPr="00BD29A3">
        <w:rPr>
          <w:i/>
          <w:iCs/>
        </w:rPr>
        <w:t>sl_ghb</w:t>
      </w:r>
      <w:r w:rsidR="00D96986">
        <w:t xml:space="preserve"> is created</w:t>
      </w:r>
      <w:r w:rsidR="00BD29A3">
        <w:t xml:space="preserve"> and</w:t>
      </w:r>
      <w:r w:rsidR="00E33F1D">
        <w:t xml:space="preserve"> all of its elements are assigned values of zero.</w:t>
      </w:r>
      <w:r w:rsidR="00D96986">
        <w:t xml:space="preserve"> For any cell that is </w:t>
      </w:r>
      <w:r w:rsidR="00DA0E26">
        <w:t>cited</w:t>
      </w:r>
      <w:r w:rsidR="00D96986">
        <w:t xml:space="preserve"> in the model input file, the corresponding element of the</w:t>
      </w:r>
      <w:r w:rsidR="00BD29A3">
        <w:t xml:space="preserve"> </w:t>
      </w:r>
      <w:r w:rsidR="00BD29A3" w:rsidRPr="00BD29A3">
        <w:rPr>
          <w:i/>
          <w:iCs/>
        </w:rPr>
        <w:t>sl_ghb</w:t>
      </w:r>
      <w:r w:rsidR="00D96986">
        <w:t xml:space="preserve"> SLIST is</w:t>
      </w:r>
      <w:r w:rsidR="00E33F1D">
        <w:t xml:space="preserve"> then</w:t>
      </w:r>
      <w:r w:rsidR="00D96986">
        <w:t xml:space="preserve"> awarded a value of 1. </w:t>
      </w:r>
    </w:p>
    <w:p w14:paraId="22BAA726" w14:textId="77777777" w:rsidR="00D96986" w:rsidRPr="00BF6A9C" w:rsidRDefault="00D96986" w:rsidP="00D96986">
      <w:pPr>
        <w:pStyle w:val="Heading3"/>
      </w:pPr>
      <w:r>
        <w:t>Example 2</w:t>
      </w:r>
    </w:p>
    <w:p w14:paraId="6DAB0EEE" w14:textId="77777777" w:rsidR="00F860BF" w:rsidRDefault="00F860BF" w:rsidP="00F860BF">
      <w:pPr>
        <w:spacing w:before="0" w:after="0"/>
        <w:rPr>
          <w:rFonts w:ascii="Courier New" w:hAnsi="Courier New" w:cs="Courier New"/>
          <w:sz w:val="20"/>
        </w:rPr>
      </w:pPr>
      <w:r w:rsidRPr="00722EBC">
        <w:rPr>
          <w:rFonts w:ascii="Courier New" w:hAnsi="Courier New" w:cs="Courier New"/>
          <w:sz w:val="20"/>
        </w:rPr>
        <w:t>sl_ghb (select = (mf6_layer.gt.</w:t>
      </w:r>
      <w:r w:rsidR="00D96986">
        <w:rPr>
          <w:rFonts w:ascii="Courier New" w:hAnsi="Courier New" w:cs="Courier New"/>
          <w:sz w:val="20"/>
        </w:rPr>
        <w:t>1</w:t>
      </w:r>
      <w:r w:rsidRPr="00722EBC">
        <w:rPr>
          <w:rFonts w:ascii="Courier New" w:hAnsi="Courier New" w:cs="Courier New"/>
          <w:sz w:val="20"/>
        </w:rPr>
        <w:t>)) =</w:t>
      </w:r>
      <w:r>
        <w:rPr>
          <w:rFonts w:ascii="Courier New" w:hAnsi="Courier New" w:cs="Courier New"/>
          <w:sz w:val="20"/>
        </w:rPr>
        <w:t xml:space="preserve">                             &amp;</w:t>
      </w:r>
    </w:p>
    <w:p w14:paraId="5668AE28" w14:textId="77777777" w:rsidR="00F860BF" w:rsidRPr="00722EBC" w:rsidRDefault="00F860BF" w:rsidP="00F860BF">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cl_mf6.find_cells_in_lists(file=ci.ghb,      </w:t>
      </w:r>
      <w:r>
        <w:rPr>
          <w:rFonts w:ascii="Courier New" w:hAnsi="Courier New" w:cs="Courier New"/>
          <w:sz w:val="20"/>
        </w:rPr>
        <w:t xml:space="preserve"> </w:t>
      </w:r>
      <w:r w:rsidRPr="00722EBC">
        <w:rPr>
          <w:rFonts w:ascii="Courier New" w:hAnsi="Courier New" w:cs="Courier New"/>
          <w:sz w:val="20"/>
        </w:rPr>
        <w:t>&amp;</w:t>
      </w:r>
    </w:p>
    <w:p w14:paraId="08EE0B60" w14:textId="77777777" w:rsidR="00F860BF" w:rsidRPr="00722EBC" w:rsidRDefault="00F860BF" w:rsidP="00F860BF">
      <w:pPr>
        <w:spacing w:before="0" w:after="0"/>
        <w:rPr>
          <w:rFonts w:ascii="Courier New" w:hAnsi="Courier New" w:cs="Courier New"/>
          <w:sz w:val="20"/>
        </w:rPr>
      </w:pPr>
      <w:r w:rsidRPr="00722EBC">
        <w:rPr>
          <w:rFonts w:ascii="Courier New" w:hAnsi="Courier New" w:cs="Courier New"/>
          <w:sz w:val="20"/>
        </w:rPr>
        <w:t xml:space="preserve">                   model_type=mf6_disv,            </w:t>
      </w:r>
      <w:r>
        <w:rPr>
          <w:rFonts w:ascii="Courier New" w:hAnsi="Courier New" w:cs="Courier New"/>
          <w:sz w:val="20"/>
        </w:rPr>
        <w:t xml:space="preserve">              </w:t>
      </w:r>
      <w:r w:rsidRPr="00722EBC">
        <w:rPr>
          <w:rFonts w:ascii="Courier New" w:hAnsi="Courier New" w:cs="Courier New"/>
          <w:sz w:val="20"/>
        </w:rPr>
        <w:t>&amp;</w:t>
      </w:r>
    </w:p>
    <w:p w14:paraId="2F37295C" w14:textId="77777777" w:rsidR="00F860BF" w:rsidRPr="00722EBC" w:rsidRDefault="00F860BF" w:rsidP="00F860BF">
      <w:pPr>
        <w:spacing w:before="0" w:after="0"/>
        <w:rPr>
          <w:rFonts w:ascii="Courier New" w:hAnsi="Courier New" w:cs="Courier New"/>
          <w:sz w:val="20"/>
        </w:rPr>
      </w:pPr>
      <w:r w:rsidRPr="00722EBC">
        <w:rPr>
          <w:rFonts w:ascii="Courier New" w:hAnsi="Courier New" w:cs="Courier New"/>
          <w:sz w:val="20"/>
        </w:rPr>
        <w:t xml:space="preserve">                   list_col_start=1,               </w:t>
      </w:r>
      <w:r>
        <w:rPr>
          <w:rFonts w:ascii="Courier New" w:hAnsi="Courier New" w:cs="Courier New"/>
          <w:sz w:val="20"/>
        </w:rPr>
        <w:t xml:space="preserve">              </w:t>
      </w:r>
      <w:r w:rsidRPr="00722EBC">
        <w:rPr>
          <w:rFonts w:ascii="Courier New" w:hAnsi="Courier New" w:cs="Courier New"/>
          <w:sz w:val="20"/>
        </w:rPr>
        <w:t>&amp;</w:t>
      </w:r>
    </w:p>
    <w:p w14:paraId="723A6CD6" w14:textId="77777777" w:rsidR="00F860BF" w:rsidRPr="00722EBC" w:rsidRDefault="00F860BF" w:rsidP="00F860BF">
      <w:pPr>
        <w:spacing w:before="0" w:after="0"/>
        <w:rPr>
          <w:rFonts w:ascii="Courier New" w:hAnsi="Courier New" w:cs="Courier New"/>
          <w:sz w:val="20"/>
        </w:rPr>
      </w:pPr>
      <w:r w:rsidRPr="00722EBC">
        <w:rPr>
          <w:rFonts w:ascii="Courier New" w:hAnsi="Courier New" w:cs="Courier New"/>
          <w:sz w:val="20"/>
        </w:rPr>
        <w:t xml:space="preserve">                   keytext_start='begin period',  </w:t>
      </w:r>
      <w:r>
        <w:rPr>
          <w:rFonts w:ascii="Courier New" w:hAnsi="Courier New" w:cs="Courier New"/>
          <w:sz w:val="20"/>
        </w:rPr>
        <w:t xml:space="preserve">               </w:t>
      </w:r>
      <w:r w:rsidRPr="00722EBC">
        <w:rPr>
          <w:rFonts w:ascii="Courier New" w:hAnsi="Courier New" w:cs="Courier New"/>
          <w:sz w:val="20"/>
        </w:rPr>
        <w:t>&amp;</w:t>
      </w:r>
    </w:p>
    <w:p w14:paraId="466E3358" w14:textId="77777777" w:rsidR="00F860BF" w:rsidRPr="00722EBC" w:rsidRDefault="00F860BF" w:rsidP="00F860BF">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keytext_end='end period'</w:t>
      </w:r>
      <w:r>
        <w:rPr>
          <w:rFonts w:ascii="Courier New" w:hAnsi="Courier New" w:cs="Courier New"/>
          <w:sz w:val="20"/>
        </w:rPr>
        <w:t>)</w:t>
      </w:r>
    </w:p>
    <w:p w14:paraId="0CB49C80" w14:textId="77777777" w:rsidR="00062422" w:rsidRDefault="00D96986" w:rsidP="00967DDC">
      <w:r>
        <w:t xml:space="preserve">This example is the same as example 1 except for the </w:t>
      </w:r>
      <w:r w:rsidR="00DA0E26">
        <w:t>presence</w:t>
      </w:r>
      <w:r>
        <w:t xml:space="preserve"> of a selection equation on the </w:t>
      </w:r>
      <w:r w:rsidR="00DA0E26">
        <w:t>left</w:t>
      </w:r>
      <w:r>
        <w:t xml:space="preserve"> side of the “=” symbol. No member of the new </w:t>
      </w:r>
      <w:r>
        <w:rPr>
          <w:i/>
          <w:iCs/>
        </w:rPr>
        <w:t>sl_ghb</w:t>
      </w:r>
      <w:r w:rsidR="00062422">
        <w:t xml:space="preserve"> SLIST </w:t>
      </w:r>
      <w:r w:rsidR="00710973">
        <w:t>is</w:t>
      </w:r>
      <w:r w:rsidR="00062422">
        <w:t xml:space="preserve"> awarded a value of 1 </w:t>
      </w:r>
      <w:r w:rsidR="00DA0E26">
        <w:t>unless</w:t>
      </w:r>
      <w:r w:rsidR="00062422">
        <w:t xml:space="preserve"> the corresponding value of the </w:t>
      </w:r>
      <w:r w:rsidR="00062422">
        <w:rPr>
          <w:i/>
          <w:iCs/>
        </w:rPr>
        <w:t>mf6_layer</w:t>
      </w:r>
      <w:r w:rsidR="00062422">
        <w:t xml:space="preserve"> SLIST is </w:t>
      </w:r>
      <w:r w:rsidR="00DA0E26">
        <w:t xml:space="preserve">greater than </w:t>
      </w:r>
      <w:r w:rsidR="00062422">
        <w:t>1.</w:t>
      </w:r>
    </w:p>
    <w:p w14:paraId="07E492B3" w14:textId="77777777" w:rsidR="00114AF0" w:rsidRDefault="00114AF0" w:rsidP="00114AF0">
      <w:pPr>
        <w:pStyle w:val="Heading3"/>
      </w:pPr>
      <w:r>
        <w:t>Example 3</w:t>
      </w:r>
    </w:p>
    <w:p w14:paraId="66DC9958" w14:textId="77777777" w:rsidR="00114AF0" w:rsidRDefault="00114AF0" w:rsidP="00AD5A74">
      <w:pPr>
        <w:spacing w:before="0" w:after="0"/>
        <w:rPr>
          <w:rFonts w:ascii="Courier New" w:hAnsi="Courier New" w:cs="Courier New"/>
          <w:sz w:val="20"/>
        </w:rPr>
      </w:pPr>
      <w:r w:rsidRPr="00722EBC">
        <w:rPr>
          <w:rFonts w:ascii="Courier New" w:hAnsi="Courier New" w:cs="Courier New"/>
          <w:sz w:val="20"/>
        </w:rPr>
        <w:t>sl_ghb (select = (mf6_layer.gt.</w:t>
      </w:r>
      <w:r>
        <w:rPr>
          <w:rFonts w:ascii="Courier New" w:hAnsi="Courier New" w:cs="Courier New"/>
          <w:sz w:val="20"/>
        </w:rPr>
        <w:t>1</w:t>
      </w:r>
      <w:r w:rsidRPr="00722EBC">
        <w:rPr>
          <w:rFonts w:ascii="Courier New" w:hAnsi="Courier New" w:cs="Courier New"/>
          <w:sz w:val="20"/>
        </w:rPr>
        <w:t>)) =</w:t>
      </w:r>
      <w:r>
        <w:rPr>
          <w:rFonts w:ascii="Courier New" w:hAnsi="Courier New" w:cs="Courier New"/>
          <w:sz w:val="20"/>
        </w:rPr>
        <w:t xml:space="preserve">                             &amp;</w:t>
      </w:r>
    </w:p>
    <w:p w14:paraId="37F3A747" w14:textId="77777777" w:rsidR="00114AF0" w:rsidRPr="00722EBC" w:rsidRDefault="00114AF0" w:rsidP="00AD5A74">
      <w:pPr>
        <w:spacing w:before="0" w:after="0"/>
        <w:rPr>
          <w:rFonts w:ascii="Courier New" w:hAnsi="Courier New" w:cs="Courier New"/>
          <w:sz w:val="20"/>
        </w:rPr>
      </w:pPr>
      <w:r>
        <w:rPr>
          <w:rFonts w:ascii="Courier New" w:hAnsi="Courier New" w:cs="Courier New"/>
          <w:sz w:val="20"/>
        </w:rPr>
        <w:t xml:space="preserve">                 </w:t>
      </w:r>
      <w:r w:rsidRPr="00722EBC">
        <w:rPr>
          <w:rFonts w:ascii="Courier New" w:hAnsi="Courier New" w:cs="Courier New"/>
          <w:sz w:val="20"/>
        </w:rPr>
        <w:t xml:space="preserve">  cl_mf6.find_cells_in_lists(file=ci.ghb,      </w:t>
      </w:r>
      <w:r>
        <w:rPr>
          <w:rFonts w:ascii="Courier New" w:hAnsi="Courier New" w:cs="Courier New"/>
          <w:sz w:val="20"/>
        </w:rPr>
        <w:t xml:space="preserve"> </w:t>
      </w:r>
      <w:r w:rsidRPr="00722EBC">
        <w:rPr>
          <w:rFonts w:ascii="Courier New" w:hAnsi="Courier New" w:cs="Courier New"/>
          <w:sz w:val="20"/>
        </w:rPr>
        <w:t>&amp;</w:t>
      </w:r>
    </w:p>
    <w:p w14:paraId="19650E43" w14:textId="77777777" w:rsidR="00114AF0" w:rsidRPr="00114AF0" w:rsidRDefault="00114AF0" w:rsidP="00AD5A74">
      <w:pPr>
        <w:spacing w:before="0" w:after="0"/>
        <w:rPr>
          <w:rFonts w:ascii="Courier New" w:hAnsi="Courier New" w:cs="Courier New"/>
          <w:sz w:val="16"/>
          <w:szCs w:val="16"/>
        </w:rPr>
      </w:pPr>
      <w:r>
        <w:rPr>
          <w:rFonts w:ascii="Courier New" w:hAnsi="Courier New" w:cs="Courier New"/>
          <w:sz w:val="16"/>
          <w:szCs w:val="16"/>
        </w:rPr>
        <w:lastRenderedPageBreak/>
        <w:t xml:space="preserve">     </w:t>
      </w:r>
      <w:r w:rsidRPr="00114AF0">
        <w:rPr>
          <w:rFonts w:ascii="Courier New" w:hAnsi="Courier New" w:cs="Courier New"/>
          <w:sz w:val="16"/>
          <w:szCs w:val="16"/>
        </w:rPr>
        <w:t xml:space="preserve">                   </w:t>
      </w:r>
      <w:r w:rsidRPr="00114AF0">
        <w:rPr>
          <w:rFonts w:ascii="Courier New" w:hAnsi="Courier New" w:cs="Courier New"/>
          <w:sz w:val="20"/>
          <w:szCs w:val="16"/>
        </w:rPr>
        <w:t xml:space="preserve">model_type=undefined;nlay=2;ncpl=5240,      </w:t>
      </w:r>
      <w:r w:rsidR="00AD5A74">
        <w:rPr>
          <w:rFonts w:ascii="Courier New" w:hAnsi="Courier New" w:cs="Courier New"/>
          <w:sz w:val="20"/>
          <w:szCs w:val="16"/>
        </w:rPr>
        <w:t xml:space="preserve"> </w:t>
      </w:r>
      <w:r w:rsidRPr="00114AF0">
        <w:rPr>
          <w:rFonts w:ascii="Courier New" w:hAnsi="Courier New" w:cs="Courier New"/>
          <w:sz w:val="20"/>
          <w:szCs w:val="16"/>
        </w:rPr>
        <w:t xml:space="preserve"> &amp;</w:t>
      </w:r>
    </w:p>
    <w:p w14:paraId="54E0CE0C" w14:textId="77777777" w:rsidR="00114AF0" w:rsidRPr="00722EBC" w:rsidRDefault="00114AF0" w:rsidP="00AD5A74">
      <w:pPr>
        <w:spacing w:before="0" w:after="0"/>
        <w:rPr>
          <w:rFonts w:ascii="Courier New" w:hAnsi="Courier New" w:cs="Courier New"/>
          <w:sz w:val="20"/>
        </w:rPr>
      </w:pPr>
      <w:r w:rsidRPr="00722EBC">
        <w:rPr>
          <w:rFonts w:ascii="Courier New" w:hAnsi="Courier New" w:cs="Courier New"/>
          <w:sz w:val="20"/>
        </w:rPr>
        <w:t xml:space="preserve">                   list_col_start=1,               </w:t>
      </w:r>
      <w:r>
        <w:rPr>
          <w:rFonts w:ascii="Courier New" w:hAnsi="Courier New" w:cs="Courier New"/>
          <w:sz w:val="20"/>
        </w:rPr>
        <w:t xml:space="preserve">              </w:t>
      </w:r>
      <w:r w:rsidRPr="00722EBC">
        <w:rPr>
          <w:rFonts w:ascii="Courier New" w:hAnsi="Courier New" w:cs="Courier New"/>
          <w:sz w:val="20"/>
        </w:rPr>
        <w:t>&amp;</w:t>
      </w:r>
    </w:p>
    <w:p w14:paraId="4F4D748E" w14:textId="77777777" w:rsidR="00114AF0" w:rsidRPr="00722EBC" w:rsidRDefault="00114AF0" w:rsidP="00AD5A74">
      <w:pPr>
        <w:spacing w:before="0" w:after="0"/>
        <w:rPr>
          <w:rFonts w:ascii="Courier New" w:hAnsi="Courier New" w:cs="Courier New"/>
          <w:sz w:val="20"/>
        </w:rPr>
      </w:pPr>
      <w:r w:rsidRPr="00722EBC">
        <w:rPr>
          <w:rFonts w:ascii="Courier New" w:hAnsi="Courier New" w:cs="Courier New"/>
          <w:sz w:val="20"/>
        </w:rPr>
        <w:t xml:space="preserve">                   keytext_start='begin period',  </w:t>
      </w:r>
      <w:r>
        <w:rPr>
          <w:rFonts w:ascii="Courier New" w:hAnsi="Courier New" w:cs="Courier New"/>
          <w:sz w:val="20"/>
        </w:rPr>
        <w:t xml:space="preserve">               </w:t>
      </w:r>
      <w:r w:rsidRPr="00722EBC">
        <w:rPr>
          <w:rFonts w:ascii="Courier New" w:hAnsi="Courier New" w:cs="Courier New"/>
          <w:sz w:val="20"/>
        </w:rPr>
        <w:t>&amp;</w:t>
      </w:r>
    </w:p>
    <w:p w14:paraId="697D4F63" w14:textId="77777777" w:rsidR="00114AF0" w:rsidRPr="00114AF0" w:rsidRDefault="00114AF0" w:rsidP="00AD5A74">
      <w:pPr>
        <w:spacing w:before="0" w:after="0"/>
      </w:pPr>
      <w:r>
        <w:rPr>
          <w:rFonts w:ascii="Courier New" w:hAnsi="Courier New" w:cs="Courier New"/>
          <w:sz w:val="20"/>
        </w:rPr>
        <w:t xml:space="preserve"> </w:t>
      </w:r>
      <w:r w:rsidRPr="00722EBC">
        <w:rPr>
          <w:rFonts w:ascii="Courier New" w:hAnsi="Courier New" w:cs="Courier New"/>
          <w:sz w:val="20"/>
        </w:rPr>
        <w:t xml:space="preserve">                  keytext_end='end period'</w:t>
      </w:r>
      <w:r>
        <w:rPr>
          <w:rFonts w:ascii="Courier New" w:hAnsi="Courier New" w:cs="Courier New"/>
          <w:sz w:val="20"/>
        </w:rPr>
        <w:t>)</w:t>
      </w:r>
    </w:p>
    <w:p w14:paraId="075B8713" w14:textId="77777777" w:rsidR="00114AF0" w:rsidRPr="00AD5A74" w:rsidRDefault="00AD5A74" w:rsidP="00967DDC">
      <w:r>
        <w:t xml:space="preserve">This example achieves a similar outcome to the preceding example, but using a different (and more cumbersome) </w:t>
      </w:r>
      <w:r w:rsidR="00DA0E26">
        <w:t>protocol</w:t>
      </w:r>
      <w:r>
        <w:t xml:space="preserve">. The </w:t>
      </w:r>
      <w:r>
        <w:rPr>
          <w:i/>
          <w:iCs/>
        </w:rPr>
        <w:t>model_type</w:t>
      </w:r>
      <w:r>
        <w:t xml:space="preserve"> is declared as “undefined”. Subarguments</w:t>
      </w:r>
      <w:r w:rsidR="00D226D0">
        <w:t xml:space="preserve"> of this argument</w:t>
      </w:r>
      <w:r>
        <w:t xml:space="preserve"> indicate th</w:t>
      </w:r>
      <w:r w:rsidR="00D226D0">
        <w:t>at</w:t>
      </w:r>
      <w:r>
        <w:t xml:space="preserve"> the model is of the</w:t>
      </w:r>
      <w:r w:rsidR="00DA0E26">
        <w:t xml:space="preserve"> MODFLOW6 </w:t>
      </w:r>
      <w:r>
        <w:t xml:space="preserve">DISV type. </w:t>
      </w:r>
      <w:r w:rsidR="00D226D0">
        <w:t xml:space="preserve">Subargument values </w:t>
      </w:r>
      <w:r>
        <w:t>provide the dimensions of the model. In doing so</w:t>
      </w:r>
      <w:r w:rsidR="00D226D0">
        <w:t>,</w:t>
      </w:r>
      <w:r>
        <w:t xml:space="preserve"> they implicitly provide the number of elements </w:t>
      </w:r>
      <w:r w:rsidR="00DA0E26">
        <w:t>in</w:t>
      </w:r>
      <w:r>
        <w:t xml:space="preserve"> the </w:t>
      </w:r>
      <w:r>
        <w:rPr>
          <w:i/>
          <w:iCs/>
        </w:rPr>
        <w:t>cl_mf6</w:t>
      </w:r>
      <w:r>
        <w:t xml:space="preserve"> CLIST; </w:t>
      </w:r>
      <w:r w:rsidR="00D226D0">
        <w:t>PLPROC verifies this number</w:t>
      </w:r>
      <w:r>
        <w:t xml:space="preserve"> against </w:t>
      </w:r>
      <w:r w:rsidR="00DA0E26">
        <w:t>the</w:t>
      </w:r>
      <w:r>
        <w:t xml:space="preserve"> actual number </w:t>
      </w:r>
      <w:r w:rsidR="00DA0E26">
        <w:t>of</w:t>
      </w:r>
      <w:r>
        <w:t xml:space="preserve"> elements</w:t>
      </w:r>
      <w:r w:rsidR="00DA0E26">
        <w:t xml:space="preserve"> in the CLIST</w:t>
      </w:r>
      <w:r>
        <w:t>.</w:t>
      </w:r>
    </w:p>
    <w:p w14:paraId="5D598BEA" w14:textId="77777777" w:rsidR="005B7E86" w:rsidRDefault="00360C1C" w:rsidP="00360C1C">
      <w:pPr>
        <w:pStyle w:val="Heading3"/>
      </w:pPr>
      <w:r>
        <w:t>Example 4</w:t>
      </w:r>
    </w:p>
    <w:p w14:paraId="4F5969B2"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sl_</w:t>
      </w:r>
      <w:r>
        <w:rPr>
          <w:rFonts w:ascii="Courier New" w:hAnsi="Courier New" w:cs="Courier New"/>
          <w:sz w:val="20"/>
        </w:rPr>
        <w:t xml:space="preserve">riv </w:t>
      </w:r>
      <w:r w:rsidRPr="00360C1C">
        <w:rPr>
          <w:rFonts w:ascii="Courier New" w:hAnsi="Courier New" w:cs="Courier New"/>
          <w:sz w:val="20"/>
        </w:rPr>
        <w:t>=  cl_mf6 .find_cells_in_lists(file="</w:t>
      </w:r>
      <w:r w:rsidR="00225F21">
        <w:rPr>
          <w:rFonts w:ascii="Courier New" w:hAnsi="Courier New" w:cs="Courier New"/>
          <w:sz w:val="20"/>
        </w:rPr>
        <w:t>case</w:t>
      </w:r>
      <w:r w:rsidRPr="00360C1C">
        <w:rPr>
          <w:rFonts w:ascii="Courier New" w:hAnsi="Courier New" w:cs="Courier New"/>
          <w:sz w:val="20"/>
        </w:rPr>
        <w:t>.</w:t>
      </w:r>
      <w:r>
        <w:rPr>
          <w:rFonts w:ascii="Courier New" w:hAnsi="Courier New" w:cs="Courier New"/>
          <w:sz w:val="20"/>
        </w:rPr>
        <w:t>riv</w:t>
      </w:r>
      <w:r w:rsidRPr="00360C1C">
        <w:rPr>
          <w:rFonts w:ascii="Courier New" w:hAnsi="Courier New" w:cs="Courier New"/>
          <w:sz w:val="20"/>
        </w:rPr>
        <w:t xml:space="preserve">",  </w:t>
      </w:r>
      <w:r w:rsidR="00225F21">
        <w:rPr>
          <w:rFonts w:ascii="Courier New" w:hAnsi="Courier New" w:cs="Courier New"/>
          <w:sz w:val="20"/>
        </w:rPr>
        <w:t xml:space="preserve">  </w:t>
      </w:r>
      <w:r w:rsidRPr="00360C1C">
        <w:rPr>
          <w:rFonts w:ascii="Courier New" w:hAnsi="Courier New" w:cs="Courier New"/>
          <w:sz w:val="20"/>
        </w:rPr>
        <w:t>&amp;</w:t>
      </w:r>
    </w:p>
    <w:p w14:paraId="3438BBC3"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model_type=undefined;</w:t>
      </w:r>
      <w:r>
        <w:rPr>
          <w:rFonts w:ascii="Courier New" w:hAnsi="Courier New" w:cs="Courier New"/>
          <w:sz w:val="20"/>
        </w:rPr>
        <w:t xml:space="preserve"> </w:t>
      </w:r>
      <w:r w:rsidRPr="00360C1C">
        <w:rPr>
          <w:rFonts w:ascii="Courier New" w:hAnsi="Courier New" w:cs="Courier New"/>
          <w:sz w:val="20"/>
        </w:rPr>
        <w:t>nodes=8</w:t>
      </w:r>
      <w:r w:rsidR="00225F21">
        <w:rPr>
          <w:rFonts w:ascii="Courier New" w:hAnsi="Courier New" w:cs="Courier New"/>
          <w:sz w:val="20"/>
        </w:rPr>
        <w:t>4321</w:t>
      </w:r>
      <w:r w:rsidRPr="00360C1C">
        <w:rPr>
          <w:rFonts w:ascii="Courier New" w:hAnsi="Courier New" w:cs="Courier New"/>
          <w:sz w:val="20"/>
        </w:rPr>
        <w:t xml:space="preserve">,       </w:t>
      </w:r>
      <w:r>
        <w:rPr>
          <w:rFonts w:ascii="Courier New" w:hAnsi="Courier New" w:cs="Courier New"/>
          <w:sz w:val="20"/>
        </w:rPr>
        <w:t xml:space="preserve">       </w:t>
      </w:r>
      <w:r w:rsidRPr="00360C1C">
        <w:rPr>
          <w:rFonts w:ascii="Courier New" w:hAnsi="Courier New" w:cs="Courier New"/>
          <w:sz w:val="20"/>
        </w:rPr>
        <w:t>&amp;</w:t>
      </w:r>
    </w:p>
    <w:p w14:paraId="7F880978"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list_col_start=1,               </w:t>
      </w:r>
      <w:r w:rsidR="00225F21">
        <w:rPr>
          <w:rFonts w:ascii="Courier New" w:hAnsi="Courier New" w:cs="Courier New"/>
          <w:sz w:val="20"/>
        </w:rPr>
        <w:t xml:space="preserve">                </w:t>
      </w:r>
      <w:r w:rsidRPr="00360C1C">
        <w:rPr>
          <w:rFonts w:ascii="Courier New" w:hAnsi="Courier New" w:cs="Courier New"/>
          <w:sz w:val="20"/>
        </w:rPr>
        <w:t>&amp;</w:t>
      </w:r>
    </w:p>
    <w:p w14:paraId="20E0346F"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keytext_start='</w:t>
      </w:r>
      <w:r w:rsidR="00F560F6">
        <w:rPr>
          <w:rFonts w:ascii="Courier New" w:hAnsi="Courier New" w:cs="Courier New"/>
          <w:sz w:val="20"/>
        </w:rPr>
        <w:t>list_follows</w:t>
      </w:r>
      <w:r w:rsidRPr="00360C1C">
        <w:rPr>
          <w:rFonts w:ascii="Courier New" w:hAnsi="Courier New" w:cs="Courier New"/>
          <w:sz w:val="20"/>
        </w:rPr>
        <w:t xml:space="preserve">',  </w:t>
      </w:r>
      <w:r w:rsidR="00225F21">
        <w:rPr>
          <w:rFonts w:ascii="Courier New" w:hAnsi="Courier New" w:cs="Courier New"/>
          <w:sz w:val="20"/>
        </w:rPr>
        <w:t xml:space="preserve">                 </w:t>
      </w:r>
      <w:r w:rsidRPr="00360C1C">
        <w:rPr>
          <w:rFonts w:ascii="Courier New" w:hAnsi="Courier New" w:cs="Courier New"/>
          <w:sz w:val="20"/>
        </w:rPr>
        <w:t>&amp;</w:t>
      </w:r>
    </w:p>
    <w:p w14:paraId="54485945" w14:textId="77777777" w:rsidR="00360C1C"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keytext_end='</w:t>
      </w:r>
      <w:r w:rsidR="00F560F6">
        <w:rPr>
          <w:rFonts w:ascii="Courier New" w:hAnsi="Courier New" w:cs="Courier New"/>
          <w:sz w:val="20"/>
        </w:rPr>
        <w:t xml:space="preserve"> </w:t>
      </w:r>
      <w:r w:rsidRPr="00360C1C">
        <w:rPr>
          <w:rFonts w:ascii="Courier New" w:hAnsi="Courier New" w:cs="Courier New"/>
          <w:sz w:val="20"/>
        </w:rPr>
        <w:t xml:space="preserve">',      </w:t>
      </w:r>
      <w:r w:rsidR="00225F21">
        <w:rPr>
          <w:rFonts w:ascii="Courier New" w:hAnsi="Courier New" w:cs="Courier New"/>
          <w:sz w:val="20"/>
        </w:rPr>
        <w:t xml:space="preserve">                          </w:t>
      </w:r>
      <w:r w:rsidRPr="00360C1C">
        <w:rPr>
          <w:rFonts w:ascii="Courier New" w:hAnsi="Courier New" w:cs="Courier New"/>
          <w:sz w:val="20"/>
        </w:rPr>
        <w:t>&amp;</w:t>
      </w:r>
    </w:p>
    <w:p w14:paraId="769588D3" w14:textId="77777777" w:rsidR="00F560F6" w:rsidRPr="00360C1C" w:rsidRDefault="00360C1C" w:rsidP="00225F21">
      <w:pPr>
        <w:spacing w:before="0" w:after="0"/>
        <w:rPr>
          <w:rFonts w:ascii="Courier New" w:hAnsi="Courier New" w:cs="Courier New"/>
          <w:sz w:val="20"/>
        </w:rPr>
      </w:pPr>
      <w:r w:rsidRPr="00360C1C">
        <w:rPr>
          <w:rFonts w:ascii="Courier New" w:hAnsi="Courier New" w:cs="Courier New"/>
          <w:sz w:val="20"/>
        </w:rPr>
        <w:t xml:space="preserve">          blocks_to_read=9</w:t>
      </w:r>
      <w:r w:rsidR="00F560F6">
        <w:rPr>
          <w:rFonts w:ascii="Courier New" w:hAnsi="Courier New" w:cs="Courier New"/>
          <w:sz w:val="20"/>
        </w:rPr>
        <w:t>)</w:t>
      </w:r>
    </w:p>
    <w:p w14:paraId="61AF01E8" w14:textId="77777777" w:rsidR="00E402A3" w:rsidRPr="00225F21" w:rsidRDefault="00225F21" w:rsidP="00683AC5">
      <w:r>
        <w:t>This example pertains to a MODFLOW-USG model</w:t>
      </w:r>
      <w:r w:rsidR="00D226D0">
        <w:t xml:space="preserve"> with an unstructured grid</w:t>
      </w:r>
      <w:r>
        <w:t xml:space="preserve">. </w:t>
      </w:r>
      <w:r w:rsidR="00D226D0">
        <w:t xml:space="preserve">Within this type of grid, each </w:t>
      </w:r>
      <w:r>
        <w:t>model cell</w:t>
      </w:r>
      <w:r w:rsidR="00D226D0">
        <w:t xml:space="preserve"> is</w:t>
      </w:r>
      <w:r>
        <w:t xml:space="preserve"> specified by a single number, this being its node number. </w:t>
      </w:r>
      <w:r w:rsidR="00D226D0">
        <w:t xml:space="preserve">According to the value of the </w:t>
      </w:r>
      <w:r w:rsidR="00D226D0">
        <w:rPr>
          <w:i/>
          <w:iCs/>
        </w:rPr>
        <w:t>keytex</w:t>
      </w:r>
      <w:r w:rsidR="00D226D0" w:rsidRPr="00D226D0">
        <w:rPr>
          <w:i/>
          <w:iCs/>
        </w:rPr>
        <w:t>t_start</w:t>
      </w:r>
      <w:r w:rsidR="00D226D0">
        <w:t xml:space="preserve"> argument, t</w:t>
      </w:r>
      <w:r w:rsidRPr="00D226D0">
        <w:t>he</w:t>
      </w:r>
      <w:r>
        <w:t xml:space="preserve"> onset of a block containing</w:t>
      </w:r>
      <w:r w:rsidR="00710973">
        <w:t xml:space="preserve"> a</w:t>
      </w:r>
      <w:r>
        <w:t xml:space="preserve"> </w:t>
      </w:r>
      <w:r w:rsidR="00DA0E26">
        <w:t>cell property</w:t>
      </w:r>
      <w:r>
        <w:t xml:space="preserve"> list is denoted by the presence of the string “list_follows” on the preceding line</w:t>
      </w:r>
      <w:r w:rsidR="00D226D0">
        <w:t xml:space="preserve">. This is not standard MODFLOW-USG protocol; </w:t>
      </w:r>
      <w:r>
        <w:t>presumably these text strings were added</w:t>
      </w:r>
      <w:r w:rsidR="00D226D0">
        <w:t xml:space="preserve"> to the MODFLOW-USG input file</w:t>
      </w:r>
      <w:r>
        <w:t xml:space="preserve"> either by the modeller</w:t>
      </w:r>
      <w:r w:rsidR="00D226D0">
        <w:t>,</w:t>
      </w:r>
      <w:r>
        <w:t xml:space="preserve"> or by the graphical user interface that wrote the model input file</w:t>
      </w:r>
      <w:r w:rsidR="00D226D0">
        <w:t>. The latter</w:t>
      </w:r>
      <w:r w:rsidR="00710973">
        <w:t xml:space="preserve"> file</w:t>
      </w:r>
      <w:r w:rsidR="00D226D0">
        <w:t xml:space="preserve"> is </w:t>
      </w:r>
      <w:r>
        <w:t xml:space="preserve">named </w:t>
      </w:r>
      <w:r>
        <w:rPr>
          <w:i/>
          <w:iCs/>
        </w:rPr>
        <w:t>case.riv</w:t>
      </w:r>
      <w:r>
        <w:t xml:space="preserve">. The end of </w:t>
      </w:r>
      <w:r w:rsidR="00DA0E26">
        <w:t>a</w:t>
      </w:r>
      <w:r>
        <w:t xml:space="preserve"> </w:t>
      </w:r>
      <w:r w:rsidR="00D226D0">
        <w:t xml:space="preserve">cell property </w:t>
      </w:r>
      <w:r>
        <w:t xml:space="preserve">block is </w:t>
      </w:r>
      <w:r w:rsidR="00710973">
        <w:t>recognized</w:t>
      </w:r>
      <w:r>
        <w:t xml:space="preserve"> by a blank line. The value of 9 ascribed to the </w:t>
      </w:r>
      <w:r>
        <w:rPr>
          <w:i/>
          <w:iCs/>
        </w:rPr>
        <w:t>blocks_to_read</w:t>
      </w:r>
      <w:r>
        <w:t xml:space="preserve"> argument informs </w:t>
      </w:r>
      <w:r w:rsidR="00DA0E26">
        <w:t xml:space="preserve">function </w:t>
      </w:r>
      <w:r w:rsidR="00DA0E26" w:rsidRPr="00DA0E26">
        <w:rPr>
          <w:i/>
          <w:iCs/>
        </w:rPr>
        <w:t>find_cells_in_lists()</w:t>
      </w:r>
      <w:r>
        <w:t xml:space="preserve"> to read only the first 9 blocks from </w:t>
      </w:r>
      <w:r w:rsidR="00DA0E26">
        <w:t>the model input</w:t>
      </w:r>
      <w:r>
        <w:t xml:space="preserve"> file. </w:t>
      </w:r>
      <w:r w:rsidR="00710973">
        <w:t>Subsequent</w:t>
      </w:r>
      <w:r>
        <w:t xml:space="preserve"> blocks are ignored</w:t>
      </w:r>
      <w:r w:rsidR="00D226D0">
        <w:t>.</w:t>
      </w:r>
      <w:r>
        <w:t xml:space="preserve"> </w:t>
      </w:r>
      <w:r w:rsidR="00D226D0">
        <w:t>(P</w:t>
      </w:r>
      <w:r>
        <w:t xml:space="preserve">erhaps all cells that </w:t>
      </w:r>
      <w:r w:rsidR="00D226D0">
        <w:t xml:space="preserve">are ever </w:t>
      </w:r>
      <w:r>
        <w:t>awarded a “river” status</w:t>
      </w:r>
      <w:r w:rsidR="00D226D0">
        <w:t xml:space="preserve"> in any model stress period</w:t>
      </w:r>
      <w:r>
        <w:t xml:space="preserve"> are</w:t>
      </w:r>
      <w:r w:rsidR="00DA0E26">
        <w:t xml:space="preserve"> already</w:t>
      </w:r>
      <w:r>
        <w:t xml:space="preserve"> cited in one or more of these first nine blocks.</w:t>
      </w:r>
      <w:r w:rsidR="00D226D0">
        <w:t>)</w:t>
      </w:r>
    </w:p>
    <w:p w14:paraId="11E919D8" w14:textId="02484654" w:rsidR="00225F21" w:rsidRDefault="00E8511D" w:rsidP="00E8511D">
      <w:pPr>
        <w:pStyle w:val="Heading3"/>
      </w:pPr>
      <w:r>
        <w:t xml:space="preserve">Example </w:t>
      </w:r>
      <w:r w:rsidR="00E33F1D">
        <w:t>5</w:t>
      </w:r>
    </w:p>
    <w:p w14:paraId="342C7939"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draincells_mf6 = cl_mf6.find_cells_in_lists(                   &amp;</w:t>
      </w:r>
    </w:p>
    <w:p w14:paraId="29334A90"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file=drains.txt,                              &amp;</w:t>
      </w:r>
    </w:p>
    <w:p w14:paraId="2FC03B66"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model_type=mf6_disv,                          &amp;</w:t>
      </w:r>
    </w:p>
    <w:p w14:paraId="7CB37DA9"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list_col_start=1,                             &amp;</w:t>
      </w:r>
    </w:p>
    <w:p w14:paraId="0CE8B2C9"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assign_col = 5,                               &amp;</w:t>
      </w:r>
    </w:p>
    <w:p w14:paraId="561F7C32" w14:textId="77777777" w:rsidR="00E8511D" w:rsidRPr="00E8511D" w:rsidRDefault="00E8511D" w:rsidP="00E8511D">
      <w:pPr>
        <w:spacing w:before="0" w:after="0"/>
        <w:rPr>
          <w:rFonts w:ascii="Courier New" w:hAnsi="Courier New" w:cs="Courier New"/>
          <w:sz w:val="20"/>
          <w:szCs w:val="16"/>
        </w:rPr>
      </w:pPr>
      <w:r w:rsidRPr="00E8511D">
        <w:rPr>
          <w:rFonts w:ascii="Courier New" w:hAnsi="Courier New" w:cs="Courier New"/>
          <w:sz w:val="20"/>
          <w:szCs w:val="16"/>
        </w:rPr>
        <w:t xml:space="preserve">                 keytext_start='top_of_file',                  &amp;</w:t>
      </w:r>
    </w:p>
    <w:p w14:paraId="58F54210" w14:textId="45BFC364" w:rsidR="00E8511D" w:rsidRPr="00E8511D" w:rsidRDefault="00E8511D" w:rsidP="00E8511D">
      <w:pPr>
        <w:spacing w:before="0" w:after="0"/>
      </w:pPr>
      <w:r w:rsidRPr="00E8511D">
        <w:rPr>
          <w:rFonts w:ascii="Courier New" w:hAnsi="Courier New" w:cs="Courier New"/>
          <w:sz w:val="20"/>
          <w:szCs w:val="16"/>
        </w:rPr>
        <w:t xml:space="preserve">                 keytext_end='</w:t>
      </w:r>
      <w:r w:rsidR="00BD29A3">
        <w:rPr>
          <w:rFonts w:ascii="Courier New" w:hAnsi="Courier New" w:cs="Courier New"/>
          <w:sz w:val="20"/>
          <w:szCs w:val="16"/>
        </w:rPr>
        <w:t>bottom</w:t>
      </w:r>
      <w:r w:rsidRPr="00E8511D">
        <w:rPr>
          <w:rFonts w:ascii="Courier New" w:hAnsi="Courier New" w:cs="Courier New"/>
          <w:sz w:val="20"/>
          <w:szCs w:val="16"/>
        </w:rPr>
        <w:t>_of_file')</w:t>
      </w:r>
    </w:p>
    <w:p w14:paraId="7B7234D4" w14:textId="55595657" w:rsidR="00E8511D" w:rsidRPr="00E8511D" w:rsidRDefault="00E8511D" w:rsidP="00683AC5">
      <w:r>
        <w:t xml:space="preserve">In this example a file named </w:t>
      </w:r>
      <w:r>
        <w:rPr>
          <w:i/>
          <w:iCs/>
        </w:rPr>
        <w:t>drains.txt</w:t>
      </w:r>
      <w:r>
        <w:t xml:space="preserve"> is read. A table of property values comprises the sole con</w:t>
      </w:r>
      <w:r w:rsidR="00E33F1D">
        <w:t>t</w:t>
      </w:r>
      <w:r>
        <w:t xml:space="preserve">ents of this file. Hence </w:t>
      </w:r>
      <w:r>
        <w:rPr>
          <w:i/>
          <w:iCs/>
        </w:rPr>
        <w:t>keytext_start</w:t>
      </w:r>
      <w:r>
        <w:t xml:space="preserve"> is set to “top_of_file” and </w:t>
      </w:r>
      <w:r>
        <w:rPr>
          <w:i/>
          <w:iCs/>
        </w:rPr>
        <w:t>keytext_end</w:t>
      </w:r>
      <w:r>
        <w:t xml:space="preserve"> is set to “</w:t>
      </w:r>
      <w:r w:rsidR="00BD29A3">
        <w:t>bottom</w:t>
      </w:r>
      <w:r>
        <w:t xml:space="preserve">_of_file”. All elements of the </w:t>
      </w:r>
      <w:r>
        <w:rPr>
          <w:i/>
          <w:iCs/>
        </w:rPr>
        <w:t>draincells_mf6</w:t>
      </w:r>
      <w:r>
        <w:t xml:space="preserve"> SLIST </w:t>
      </w:r>
      <w:r w:rsidR="00BD29A3">
        <w:t>retain their existing</w:t>
      </w:r>
      <w:r>
        <w:t xml:space="preserve"> values, except for those which feature in the table. These elements are assigned values which are read from column 5 of the table.</w:t>
      </w:r>
    </w:p>
    <w:p w14:paraId="273B6B63" w14:textId="77777777" w:rsidR="00E8511D" w:rsidRDefault="00E8511D" w:rsidP="00683AC5"/>
    <w:p w14:paraId="369130E9" w14:textId="67619FC6" w:rsidR="00E8511D" w:rsidRPr="00225F21" w:rsidRDefault="00E8511D" w:rsidP="00683AC5">
      <w:pPr>
        <w:sectPr w:rsidR="00E8511D" w:rsidRPr="00225F21">
          <w:headerReference w:type="default" r:id="rId57"/>
          <w:pgSz w:w="11907" w:h="16840" w:code="9"/>
          <w:pgMar w:top="1699" w:right="1440" w:bottom="1656" w:left="1440" w:header="1138" w:footer="720" w:gutter="0"/>
          <w:cols w:space="720"/>
        </w:sectPr>
      </w:pPr>
    </w:p>
    <w:p w14:paraId="7B0E3262" w14:textId="77777777" w:rsidR="00987C6C" w:rsidRDefault="00A55601" w:rsidP="00A55601">
      <w:pPr>
        <w:pStyle w:val="Heading1"/>
      </w:pPr>
      <w:bookmarkStart w:id="4055" w:name="_Toc418697732"/>
      <w:bookmarkStart w:id="4056" w:name="_Toc418769261"/>
      <w:bookmarkStart w:id="4057" w:name="_Toc419216176"/>
      <w:bookmarkStart w:id="4058" w:name="_Toc421585649"/>
      <w:bookmarkStart w:id="4059" w:name="_Toc421866023"/>
      <w:bookmarkStart w:id="4060" w:name="_Toc422469111"/>
      <w:bookmarkStart w:id="4061" w:name="_Toc422985131"/>
      <w:bookmarkStart w:id="4062" w:name="_Toc423029487"/>
      <w:bookmarkStart w:id="4063" w:name="_Toc423173213"/>
      <w:bookmarkStart w:id="4064" w:name="_Toc423264212"/>
      <w:bookmarkStart w:id="4065" w:name="_Toc423435444"/>
      <w:bookmarkStart w:id="4066" w:name="_Toc426572408"/>
      <w:bookmarkStart w:id="4067" w:name="_Toc428082719"/>
      <w:bookmarkStart w:id="4068" w:name="_Toc428083176"/>
      <w:bookmarkStart w:id="4069" w:name="_Toc431792397"/>
      <w:bookmarkStart w:id="4070" w:name="_Toc433361929"/>
      <w:bookmarkStart w:id="4071" w:name="_Toc433620853"/>
      <w:bookmarkStart w:id="4072" w:name="_Toc523916517"/>
      <w:bookmarkStart w:id="4073" w:name="_Toc61612731"/>
      <w:r>
        <w:lastRenderedPageBreak/>
        <w:t>gen_ran_plists_basic()</w:t>
      </w:r>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p>
    <w:p w14:paraId="6AAFCE56" w14:textId="77777777" w:rsidR="00A55601" w:rsidRDefault="00A55601" w:rsidP="00A55601">
      <w:pPr>
        <w:pStyle w:val="Heading2"/>
      </w:pPr>
      <w:bookmarkStart w:id="4074" w:name="_Toc418697733"/>
      <w:bookmarkStart w:id="4075" w:name="_Toc418769262"/>
      <w:bookmarkStart w:id="4076" w:name="_Toc419216177"/>
      <w:bookmarkStart w:id="4077" w:name="_Toc421585650"/>
      <w:bookmarkStart w:id="4078" w:name="_Toc421866024"/>
      <w:bookmarkStart w:id="4079" w:name="_Toc422469112"/>
      <w:bookmarkStart w:id="4080" w:name="_Toc422985132"/>
      <w:bookmarkStart w:id="4081" w:name="_Toc423029488"/>
      <w:bookmarkStart w:id="4082" w:name="_Toc423173214"/>
      <w:bookmarkStart w:id="4083" w:name="_Toc423264213"/>
      <w:bookmarkStart w:id="4084" w:name="_Toc423435445"/>
      <w:bookmarkStart w:id="4085" w:name="_Toc426572409"/>
      <w:bookmarkStart w:id="4086" w:name="_Toc428082720"/>
      <w:bookmarkStart w:id="4087" w:name="_Toc428083177"/>
      <w:bookmarkStart w:id="4088" w:name="_Toc431792398"/>
      <w:bookmarkStart w:id="4089" w:name="_Toc433361930"/>
      <w:bookmarkStart w:id="4090" w:name="_Toc433620854"/>
      <w:bookmarkStart w:id="4091" w:name="_Toc523916518"/>
      <w:bookmarkStart w:id="4092" w:name="_Toc61612732"/>
      <w:r>
        <w:t>General</w:t>
      </w:r>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p>
    <w:p w14:paraId="758BB971" w14:textId="77777777" w:rsidR="00A55601" w:rsidRDefault="00A55601" w:rsidP="00A55601">
      <w:r>
        <w:t xml:space="preserve">Function </w:t>
      </w:r>
      <w:r>
        <w:rPr>
          <w:i/>
        </w:rPr>
        <w:t>gen_ran_plists_basic()</w:t>
      </w:r>
      <w:r>
        <w:t xml:space="preserve"> creates</w:t>
      </w:r>
      <w:r w:rsidR="00AE6788">
        <w:t xml:space="preserve"> or alters PLISTs cited in an MLIST; if necessary, it creates the MLIST itself.</w:t>
      </w:r>
      <w:r>
        <w:t xml:space="preserve"> As described </w:t>
      </w:r>
      <w:r w:rsidR="00AE6788">
        <w:t>elsewhere in this document</w:t>
      </w:r>
      <w:r>
        <w:t xml:space="preserve">, </w:t>
      </w:r>
      <w:r w:rsidR="00AE6788">
        <w:t>an MLIST</w:t>
      </w:r>
      <w:r>
        <w:t xml:space="preserve"> is a collection of PLISTs which share common CLIST parentage</w:t>
      </w:r>
      <w:r w:rsidR="00F97807">
        <w:t>,</w:t>
      </w:r>
      <w:r>
        <w:t xml:space="preserve"> and which share a common root name.</w:t>
      </w:r>
    </w:p>
    <w:p w14:paraId="0C561C17" w14:textId="77777777" w:rsidR="00A55601" w:rsidRDefault="00A55601" w:rsidP="00A55601">
      <w:r>
        <w:t xml:space="preserve">Some or all of the PLISTs which comprise the MLIST that the </w:t>
      </w:r>
      <w:r>
        <w:rPr>
          <w:i/>
        </w:rPr>
        <w:t>gen_ran_plists_basic()</w:t>
      </w:r>
      <w:r>
        <w:t xml:space="preserve"> function </w:t>
      </w:r>
      <w:r w:rsidR="00AE6788">
        <w:t>targets</w:t>
      </w:r>
      <w:r>
        <w:t xml:space="preserve"> may already be in existence. If this is the case</w:t>
      </w:r>
      <w:r w:rsidR="00F97807">
        <w:t>,</w:t>
      </w:r>
      <w:r>
        <w:t xml:space="preserve"> their parent CLIST must be that with which the new MLIST is associated; otherwise PLPROC will cease execution with an appropriate error message. Those PLISTs which do not exist are brought into existence by the </w:t>
      </w:r>
      <w:r>
        <w:rPr>
          <w:i/>
        </w:rPr>
        <w:t>gen_ran_plists_basic()</w:t>
      </w:r>
      <w:r>
        <w:t xml:space="preserve"> function.</w:t>
      </w:r>
    </w:p>
    <w:p w14:paraId="5E805188" w14:textId="77777777" w:rsidR="00A55601" w:rsidRDefault="00A55601" w:rsidP="00A55601">
      <w:r>
        <w:t xml:space="preserve">Many options are provided for random </w:t>
      </w:r>
      <w:r w:rsidR="00AE6788">
        <w:t>number</w:t>
      </w:r>
      <w:r>
        <w:t xml:space="preserve"> generation. The governing distribution can be </w:t>
      </w:r>
      <w:r w:rsidR="00A27593">
        <w:t>(log)</w:t>
      </w:r>
      <w:r>
        <w:t xml:space="preserve">uniform or </w:t>
      </w:r>
      <w:r w:rsidR="00A27593">
        <w:t>(log)</w:t>
      </w:r>
      <w:r>
        <w:t>normal; in the latter case individual PLIST elements can be statistically independent or linked by a user-supplied covariance matrix.</w:t>
      </w:r>
      <w:r w:rsidR="0036482D">
        <w:t xml:space="preserve"> Where a covariance matrix is </w:t>
      </w:r>
      <w:r w:rsidR="00AE6788">
        <w:t>employed</w:t>
      </w:r>
      <w:r w:rsidR="0036482D">
        <w:t xml:space="preserve">, the PLIST should not be too large - never more than two to three thousand elements. This is because the user-supplied covariance matrix must be subjected to singular value decomposition before random number generation can take place. Where generation of correlated random numbers is required for larger PLISTs, then alternative methods for filling these PLISTs </w:t>
      </w:r>
      <w:r w:rsidR="00AE6788">
        <w:t>(for example sequential multiGaussian)</w:t>
      </w:r>
      <w:r w:rsidR="00F97807">
        <w:t xml:space="preserve"> field generation</w:t>
      </w:r>
      <w:r w:rsidR="00AE6788">
        <w:t xml:space="preserve"> </w:t>
      </w:r>
      <w:r w:rsidR="0036482D">
        <w:t>must be found.</w:t>
      </w:r>
    </w:p>
    <w:p w14:paraId="7BC4AA91" w14:textId="77777777" w:rsidR="0036482D" w:rsidRDefault="0036482D" w:rsidP="00A55601">
      <w:r>
        <w:t>Random number generation can be applied to all or part of a PLIST; in the latter case elements which are to be filled by random numbers are denoted through a selection equation.</w:t>
      </w:r>
    </w:p>
    <w:p w14:paraId="42D0668D" w14:textId="77777777" w:rsidR="0036482D" w:rsidRDefault="0036482D" w:rsidP="0036482D">
      <w:pPr>
        <w:pStyle w:val="Heading2"/>
      </w:pPr>
      <w:bookmarkStart w:id="4093" w:name="_Toc418697734"/>
      <w:bookmarkStart w:id="4094" w:name="_Toc418769263"/>
      <w:bookmarkStart w:id="4095" w:name="_Toc419216178"/>
      <w:bookmarkStart w:id="4096" w:name="_Toc421585651"/>
      <w:bookmarkStart w:id="4097" w:name="_Toc421866025"/>
      <w:bookmarkStart w:id="4098" w:name="_Toc422469113"/>
      <w:bookmarkStart w:id="4099" w:name="_Toc422985133"/>
      <w:bookmarkStart w:id="4100" w:name="_Toc423029489"/>
      <w:bookmarkStart w:id="4101" w:name="_Toc423173215"/>
      <w:bookmarkStart w:id="4102" w:name="_Toc423264214"/>
      <w:bookmarkStart w:id="4103" w:name="_Toc423435446"/>
      <w:bookmarkStart w:id="4104" w:name="_Toc426572410"/>
      <w:bookmarkStart w:id="4105" w:name="_Toc428082721"/>
      <w:bookmarkStart w:id="4106" w:name="_Toc428083178"/>
      <w:bookmarkStart w:id="4107" w:name="_Toc431792399"/>
      <w:bookmarkStart w:id="4108" w:name="_Toc433361931"/>
      <w:bookmarkStart w:id="4109" w:name="_Toc433620855"/>
      <w:bookmarkStart w:id="4110" w:name="_Toc523916519"/>
      <w:bookmarkStart w:id="4111" w:name="_Toc61612733"/>
      <w:r>
        <w:t>Function Specifications</w:t>
      </w:r>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p>
    <w:p w14:paraId="4FFAFC06" w14:textId="77777777" w:rsidR="0036482D" w:rsidRDefault="0036482D" w:rsidP="0036482D">
      <w:pPr>
        <w:pStyle w:val="Heading3"/>
      </w:pPr>
      <w:bookmarkStart w:id="4112" w:name="_Toc418697735"/>
      <w:bookmarkStart w:id="4113" w:name="_Toc418769264"/>
      <w:bookmarkStart w:id="4114" w:name="_Toc419216179"/>
      <w:bookmarkStart w:id="4115" w:name="_Toc421585652"/>
      <w:bookmarkStart w:id="4116" w:name="_Toc421866026"/>
      <w:bookmarkStart w:id="4117" w:name="_Toc422469114"/>
      <w:bookmarkStart w:id="4118" w:name="_Toc422985134"/>
      <w:bookmarkStart w:id="4119" w:name="_Toc423029490"/>
      <w:bookmarkStart w:id="4120" w:name="_Toc423173216"/>
      <w:bookmarkStart w:id="4121" w:name="_Toc423264215"/>
      <w:bookmarkStart w:id="4122" w:name="_Toc423435447"/>
      <w:bookmarkStart w:id="4123" w:name="_Toc426572411"/>
      <w:bookmarkStart w:id="4124" w:name="_Toc428082722"/>
      <w:r>
        <w:t>Function value</w:t>
      </w:r>
      <w:bookmarkEnd w:id="4112"/>
      <w:bookmarkEnd w:id="4113"/>
      <w:bookmarkEnd w:id="4114"/>
      <w:bookmarkEnd w:id="4115"/>
      <w:bookmarkEnd w:id="4116"/>
      <w:bookmarkEnd w:id="4117"/>
      <w:bookmarkEnd w:id="4118"/>
      <w:bookmarkEnd w:id="4119"/>
      <w:bookmarkEnd w:id="4120"/>
      <w:bookmarkEnd w:id="4121"/>
      <w:bookmarkEnd w:id="4122"/>
      <w:bookmarkEnd w:id="4123"/>
      <w:bookmarkEnd w:id="4124"/>
    </w:p>
    <w:p w14:paraId="6AA352FC" w14:textId="77777777" w:rsidR="0036482D" w:rsidRDefault="0036482D" w:rsidP="0036482D">
      <w:r>
        <w:t xml:space="preserve">The </w:t>
      </w:r>
      <w:r>
        <w:rPr>
          <w:i/>
        </w:rPr>
        <w:t>gen_ran_plists_basic</w:t>
      </w:r>
      <w:r w:rsidRPr="00744E28">
        <w:rPr>
          <w:i/>
        </w:rPr>
        <w:t>()</w:t>
      </w:r>
      <w:r>
        <w:t xml:space="preserve"> function populates (and creates if necessary) a sequence of PLISTs </w:t>
      </w:r>
      <w:r w:rsidR="00AE6788">
        <w:t xml:space="preserve">that are wholly or partially filled </w:t>
      </w:r>
      <w:r>
        <w:t>with random values. These are collected into an MLIST (which is created if necessary). The name of this MLIST is the target of the function. This name must appear before the function in a PLPROC command which uses the function. This name should be separated from the function by a “=” symbol.</w:t>
      </w:r>
      <w:r w:rsidR="00E16D81">
        <w:t xml:space="preserve"> Optionally a</w:t>
      </w:r>
      <w:r w:rsidR="00AE6788">
        <w:t xml:space="preserve"> target</w:t>
      </w:r>
      <w:r w:rsidR="00E16D81">
        <w:t xml:space="preserve"> selection equation can be provided</w:t>
      </w:r>
      <w:r w:rsidR="00AE6788">
        <w:t xml:space="preserve"> with the MLIST name</w:t>
      </w:r>
      <w:r w:rsidR="00E16D81">
        <w:t xml:space="preserve">, this restricting random number generation to </w:t>
      </w:r>
      <w:r w:rsidR="00AE6788">
        <w:t xml:space="preserve">a </w:t>
      </w:r>
      <w:r w:rsidR="000E47A1">
        <w:t>subset</w:t>
      </w:r>
      <w:r w:rsidR="00AE6788">
        <w:t xml:space="preserve"> of elements </w:t>
      </w:r>
      <w:r w:rsidR="00E16D81">
        <w:t>of the PLISTs represented by the collective MLIST.</w:t>
      </w:r>
    </w:p>
    <w:p w14:paraId="16B38177" w14:textId="77777777" w:rsidR="0036482D" w:rsidRDefault="0036482D" w:rsidP="0036482D">
      <w:pPr>
        <w:pStyle w:val="Heading3"/>
      </w:pPr>
      <w:bookmarkStart w:id="4125" w:name="_Toc418697736"/>
      <w:bookmarkStart w:id="4126" w:name="_Toc418769265"/>
      <w:bookmarkStart w:id="4127" w:name="_Toc419216180"/>
      <w:bookmarkStart w:id="4128" w:name="_Toc421585653"/>
      <w:bookmarkStart w:id="4129" w:name="_Toc421866027"/>
      <w:bookmarkStart w:id="4130" w:name="_Toc422469115"/>
      <w:bookmarkStart w:id="4131" w:name="_Toc422985135"/>
      <w:bookmarkStart w:id="4132" w:name="_Toc423029491"/>
      <w:bookmarkStart w:id="4133" w:name="_Toc423173217"/>
      <w:bookmarkStart w:id="4134" w:name="_Toc423264216"/>
      <w:bookmarkStart w:id="4135" w:name="_Toc423435448"/>
      <w:bookmarkStart w:id="4136" w:name="_Toc426572412"/>
      <w:bookmarkStart w:id="4137" w:name="_Toc428082723"/>
      <w:r>
        <w:t>Object associations</w:t>
      </w:r>
      <w:bookmarkEnd w:id="4125"/>
      <w:bookmarkEnd w:id="4126"/>
      <w:bookmarkEnd w:id="4127"/>
      <w:bookmarkEnd w:id="4128"/>
      <w:bookmarkEnd w:id="4129"/>
      <w:bookmarkEnd w:id="4130"/>
      <w:bookmarkEnd w:id="4131"/>
      <w:bookmarkEnd w:id="4132"/>
      <w:bookmarkEnd w:id="4133"/>
      <w:bookmarkEnd w:id="4134"/>
      <w:bookmarkEnd w:id="4135"/>
      <w:bookmarkEnd w:id="4136"/>
      <w:bookmarkEnd w:id="4137"/>
    </w:p>
    <w:p w14:paraId="7F7A65A1" w14:textId="77777777" w:rsidR="0036482D" w:rsidRDefault="0036482D" w:rsidP="0036482D">
      <w:r>
        <w:t xml:space="preserve">All PLISTs which are populated by the </w:t>
      </w:r>
      <w:r>
        <w:rPr>
          <w:i/>
        </w:rPr>
        <w:t>gen_ran_plists_basic</w:t>
      </w:r>
      <w:r w:rsidRPr="00744E28">
        <w:rPr>
          <w:i/>
        </w:rPr>
        <w:t>()</w:t>
      </w:r>
      <w:r>
        <w:t xml:space="preserve"> function must be associated with a common CLIST. In PLPROC commands which employ this function, the name of the function must follow the name of the CLIST on which it operates; a dot must separate these two names. </w:t>
      </w:r>
    </w:p>
    <w:p w14:paraId="1599C28F" w14:textId="77777777" w:rsidR="0036482D" w:rsidRDefault="0036482D" w:rsidP="0036482D">
      <w:pPr>
        <w:pStyle w:val="Heading3"/>
      </w:pPr>
      <w:bookmarkStart w:id="4138" w:name="_Toc418697737"/>
      <w:bookmarkStart w:id="4139" w:name="_Toc418769266"/>
      <w:bookmarkStart w:id="4140" w:name="_Toc419216181"/>
      <w:bookmarkStart w:id="4141" w:name="_Toc421585654"/>
      <w:bookmarkStart w:id="4142" w:name="_Toc421866028"/>
      <w:bookmarkStart w:id="4143" w:name="_Toc422469116"/>
      <w:bookmarkStart w:id="4144" w:name="_Toc422985136"/>
      <w:bookmarkStart w:id="4145" w:name="_Toc423029492"/>
      <w:bookmarkStart w:id="4146" w:name="_Toc423173218"/>
      <w:bookmarkStart w:id="4147" w:name="_Toc423264217"/>
      <w:bookmarkStart w:id="4148" w:name="_Toc423435449"/>
      <w:bookmarkStart w:id="4149" w:name="_Toc426572413"/>
      <w:bookmarkStart w:id="4150" w:name="_Toc428082724"/>
      <w:r>
        <w:t>Arguments and subarguments</w:t>
      </w:r>
      <w:bookmarkEnd w:id="4138"/>
      <w:bookmarkEnd w:id="4139"/>
      <w:bookmarkEnd w:id="4140"/>
      <w:bookmarkEnd w:id="4141"/>
      <w:bookmarkEnd w:id="4142"/>
      <w:bookmarkEnd w:id="4143"/>
      <w:bookmarkEnd w:id="4144"/>
      <w:bookmarkEnd w:id="4145"/>
      <w:bookmarkEnd w:id="4146"/>
      <w:bookmarkEnd w:id="4147"/>
      <w:bookmarkEnd w:id="4148"/>
      <w:bookmarkEnd w:id="4149"/>
      <w:bookmarkEnd w:id="41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E16D81" w14:paraId="62F2BCFD" w14:textId="77777777" w:rsidTr="00926134">
        <w:tc>
          <w:tcPr>
            <w:tcW w:w="2097" w:type="dxa"/>
          </w:tcPr>
          <w:p w14:paraId="46C99F2C" w14:textId="77777777" w:rsidR="00E16D81" w:rsidRDefault="00AB488D" w:rsidP="005861BA">
            <w:pPr>
              <w:rPr>
                <w:i/>
              </w:rPr>
            </w:pPr>
            <w:r>
              <w:rPr>
                <w:i/>
              </w:rPr>
              <w:t>d</w:t>
            </w:r>
            <w:r w:rsidR="00E16D81">
              <w:rPr>
                <w:i/>
              </w:rPr>
              <w:t>istribution</w:t>
            </w:r>
          </w:p>
        </w:tc>
        <w:tc>
          <w:tcPr>
            <w:tcW w:w="7146" w:type="dxa"/>
          </w:tcPr>
          <w:p w14:paraId="3FEC2FCE" w14:textId="77777777" w:rsidR="00E16D81" w:rsidRDefault="00E16D81" w:rsidP="003B3EA0">
            <w:r>
              <w:t xml:space="preserve">The type of probability distribution from which random numbers are </w:t>
            </w:r>
            <w:r w:rsidR="003B3EA0">
              <w:t>drawn</w:t>
            </w:r>
            <w:r>
              <w:t>.</w:t>
            </w:r>
            <w:r w:rsidR="00B91E11">
              <w:t xml:space="preserve"> This must be supplied as either “uniform” or “normal”. This argument is mandatory.</w:t>
            </w:r>
            <w:r>
              <w:t xml:space="preserve"> </w:t>
            </w:r>
          </w:p>
        </w:tc>
      </w:tr>
      <w:tr w:rsidR="00B91E11" w14:paraId="6933F63C" w14:textId="77777777" w:rsidTr="00926134">
        <w:tc>
          <w:tcPr>
            <w:tcW w:w="2097" w:type="dxa"/>
          </w:tcPr>
          <w:p w14:paraId="154916DF" w14:textId="77777777" w:rsidR="00B91E11" w:rsidRDefault="00AB488D" w:rsidP="005861BA">
            <w:pPr>
              <w:rPr>
                <w:i/>
              </w:rPr>
            </w:pPr>
            <w:r>
              <w:rPr>
                <w:i/>
              </w:rPr>
              <w:lastRenderedPageBreak/>
              <w:t>t</w:t>
            </w:r>
            <w:r w:rsidR="00B91E11">
              <w:rPr>
                <w:i/>
              </w:rPr>
              <w:t>ransform</w:t>
            </w:r>
          </w:p>
        </w:tc>
        <w:tc>
          <w:tcPr>
            <w:tcW w:w="7146" w:type="dxa"/>
          </w:tcPr>
          <w:p w14:paraId="2FFF1E23" w14:textId="77777777" w:rsidR="00B91E11" w:rsidRPr="00B91E11" w:rsidRDefault="00B91E11" w:rsidP="003B3EA0">
            <w:r>
              <w:t xml:space="preserve">This indicates whether the probability distribution supplied as the value of the </w:t>
            </w:r>
            <w:r>
              <w:rPr>
                <w:i/>
              </w:rPr>
              <w:t>distribution</w:t>
            </w:r>
            <w:r>
              <w:t xml:space="preserve"> argument pertains to native or log</w:t>
            </w:r>
            <w:r w:rsidR="003B3EA0">
              <w:t xml:space="preserve"> (to base 10) </w:t>
            </w:r>
            <w:r>
              <w:t>transformed PLIST elements. Legal values are “none” and “log”. This argument is mandatory.</w:t>
            </w:r>
          </w:p>
        </w:tc>
      </w:tr>
      <w:tr w:rsidR="00B91E11" w14:paraId="0C035DDF" w14:textId="77777777" w:rsidTr="00926134">
        <w:tc>
          <w:tcPr>
            <w:tcW w:w="2097" w:type="dxa"/>
          </w:tcPr>
          <w:p w14:paraId="097A4D9E" w14:textId="77777777" w:rsidR="00B91E11" w:rsidRDefault="00B91E11" w:rsidP="005861BA">
            <w:pPr>
              <w:rPr>
                <w:i/>
              </w:rPr>
            </w:pPr>
            <w:r>
              <w:rPr>
                <w:i/>
              </w:rPr>
              <w:t>nonselect</w:t>
            </w:r>
          </w:p>
        </w:tc>
        <w:tc>
          <w:tcPr>
            <w:tcW w:w="7146" w:type="dxa"/>
          </w:tcPr>
          <w:p w14:paraId="34005681" w14:textId="77777777" w:rsidR="00B91E11" w:rsidRPr="00B91E11" w:rsidRDefault="00B91E11" w:rsidP="003B3EA0">
            <w:r>
              <w:t xml:space="preserve">This is the value that is supplied to PLIST elements for which random values are not </w:t>
            </w:r>
            <w:r w:rsidR="003B3EA0">
              <w:t>generated</w:t>
            </w:r>
            <w:r>
              <w:t xml:space="preserve"> because of the existence of a selection equation. If new PLISTs are created </w:t>
            </w:r>
            <w:r w:rsidR="003B3EA0">
              <w:t xml:space="preserve">then either </w:t>
            </w:r>
            <w:r>
              <w:t>this</w:t>
            </w:r>
            <w:r w:rsidR="003B3EA0">
              <w:t xml:space="preserve"> argument</w:t>
            </w:r>
            <w:r>
              <w:t xml:space="preserve">, or the </w:t>
            </w:r>
            <w:r>
              <w:rPr>
                <w:i/>
              </w:rPr>
              <w:t>nonselect_plist</w:t>
            </w:r>
            <w:r>
              <w:t xml:space="preserve"> argument</w:t>
            </w:r>
            <w:r w:rsidR="003B3EA0">
              <w:t>,</w:t>
            </w:r>
            <w:r>
              <w:t xml:space="preserve"> are mandatory. If no new PLISTs are created then this argument is optional. If it is not supplied</w:t>
            </w:r>
            <w:r w:rsidR="003B3EA0">
              <w:t>,</w:t>
            </w:r>
            <w:r>
              <w:t xml:space="preserve"> then non-selected PLIST elements retain their existing values.</w:t>
            </w:r>
          </w:p>
        </w:tc>
      </w:tr>
      <w:tr w:rsidR="00B91E11" w14:paraId="3A80F30B" w14:textId="77777777" w:rsidTr="00926134">
        <w:tc>
          <w:tcPr>
            <w:tcW w:w="2097" w:type="dxa"/>
          </w:tcPr>
          <w:p w14:paraId="7834E0AA" w14:textId="77777777" w:rsidR="00B91E11" w:rsidRDefault="00B91E11" w:rsidP="005861BA">
            <w:pPr>
              <w:rPr>
                <w:i/>
              </w:rPr>
            </w:pPr>
            <w:r>
              <w:rPr>
                <w:i/>
              </w:rPr>
              <w:t>nonselect_plist</w:t>
            </w:r>
          </w:p>
        </w:tc>
        <w:tc>
          <w:tcPr>
            <w:tcW w:w="7146" w:type="dxa"/>
          </w:tcPr>
          <w:p w14:paraId="1F9BE3DA" w14:textId="77777777" w:rsidR="00B91E11" w:rsidRPr="00B91E11" w:rsidRDefault="00B91E11" w:rsidP="00B91E11">
            <w:r>
              <w:t xml:space="preserve">This has the same role as the </w:t>
            </w:r>
            <w:r>
              <w:rPr>
                <w:i/>
              </w:rPr>
              <w:t>nonselect</w:t>
            </w:r>
            <w:r>
              <w:t xml:space="preserve"> argument. However it allows PLIST elements that remain unselected by the selection equation to be filled with values from another PLIST. That PLIST must already exist and have the same parent CLIST as that to which the function pertains.</w:t>
            </w:r>
          </w:p>
        </w:tc>
      </w:tr>
      <w:tr w:rsidR="00B91E11" w14:paraId="5B3E9784" w14:textId="77777777" w:rsidTr="00926134">
        <w:tc>
          <w:tcPr>
            <w:tcW w:w="2097" w:type="dxa"/>
          </w:tcPr>
          <w:p w14:paraId="7FF8C675" w14:textId="77777777" w:rsidR="00B91E11" w:rsidRDefault="00B91E11" w:rsidP="005861BA">
            <w:pPr>
              <w:rPr>
                <w:i/>
              </w:rPr>
            </w:pPr>
            <w:r>
              <w:rPr>
                <w:i/>
              </w:rPr>
              <w:t>upper_limit</w:t>
            </w:r>
          </w:p>
        </w:tc>
        <w:tc>
          <w:tcPr>
            <w:tcW w:w="7146" w:type="dxa"/>
          </w:tcPr>
          <w:p w14:paraId="05E27211" w14:textId="77777777" w:rsidR="00B91E11" w:rsidRPr="00B91E11" w:rsidRDefault="00B91E11" w:rsidP="00AB488D">
            <w:r>
              <w:t xml:space="preserve">The </w:t>
            </w:r>
            <w:r>
              <w:rPr>
                <w:i/>
              </w:rPr>
              <w:t>upper_limit</w:t>
            </w:r>
            <w:r>
              <w:t xml:space="preserve"> argument is mandatory if the distribution is </w:t>
            </w:r>
            <w:r>
              <w:rPr>
                <w:i/>
              </w:rPr>
              <w:t>uniform</w:t>
            </w:r>
            <w:r>
              <w:t xml:space="preserve"> and optional otherwise. In the former case it defines the upper end of the uniform probability interval. In the latter case normally-distributed random values are clipped if they exceed the </w:t>
            </w:r>
            <w:r>
              <w:rPr>
                <w:i/>
              </w:rPr>
              <w:t>upper_limit</w:t>
            </w:r>
            <w:r>
              <w:t xml:space="preserve">. If the transform is “log”, then this value is log-transformed before being used in random number generation </w:t>
            </w:r>
            <w:r w:rsidR="00AB488D">
              <w:t>or</w:t>
            </w:r>
            <w:r>
              <w:t xml:space="preserve"> cli</w:t>
            </w:r>
            <w:r w:rsidR="0099011F">
              <w:t>pp</w:t>
            </w:r>
            <w:r>
              <w:t>ing.</w:t>
            </w:r>
          </w:p>
        </w:tc>
      </w:tr>
      <w:tr w:rsidR="008A6EB8" w14:paraId="1D7232CB" w14:textId="77777777" w:rsidTr="00926134">
        <w:tc>
          <w:tcPr>
            <w:tcW w:w="2097" w:type="dxa"/>
          </w:tcPr>
          <w:p w14:paraId="0B479CA4" w14:textId="77777777" w:rsidR="008A6EB8" w:rsidRDefault="008A6EB8" w:rsidP="005861BA">
            <w:pPr>
              <w:rPr>
                <w:i/>
              </w:rPr>
            </w:pPr>
            <w:r>
              <w:rPr>
                <w:i/>
              </w:rPr>
              <w:t>upper_limit_plist</w:t>
            </w:r>
          </w:p>
        </w:tc>
        <w:tc>
          <w:tcPr>
            <w:tcW w:w="7146" w:type="dxa"/>
          </w:tcPr>
          <w:p w14:paraId="5550F274" w14:textId="77777777" w:rsidR="008A6EB8" w:rsidRPr="0099011F" w:rsidRDefault="0099011F" w:rsidP="005861BA">
            <w:pPr>
              <w:rPr>
                <w:u w:val="single"/>
              </w:rPr>
            </w:pPr>
            <w:r>
              <w:t xml:space="preserve">This argument serves the same role as the </w:t>
            </w:r>
            <w:r w:rsidRPr="0099011F">
              <w:rPr>
                <w:i/>
              </w:rPr>
              <w:t>upper_</w:t>
            </w:r>
            <w:r>
              <w:rPr>
                <w:i/>
              </w:rPr>
              <w:t>limit</w:t>
            </w:r>
            <w:r>
              <w:t xml:space="preserve"> argument, but allows the </w:t>
            </w:r>
            <w:r>
              <w:rPr>
                <w:i/>
              </w:rPr>
              <w:t>upper_limit</w:t>
            </w:r>
            <w:r>
              <w:t xml:space="preserve"> to be provided on an element-by-element basis using an existing CLIST-compatible PLIST</w:t>
            </w:r>
            <w:r w:rsidR="00F16E81">
              <w:t xml:space="preserve"> whose name is provided as the value of this argument.</w:t>
            </w:r>
          </w:p>
        </w:tc>
      </w:tr>
      <w:tr w:rsidR="00F16E81" w14:paraId="5CEEA42D" w14:textId="77777777" w:rsidTr="00926134">
        <w:tc>
          <w:tcPr>
            <w:tcW w:w="2097" w:type="dxa"/>
          </w:tcPr>
          <w:p w14:paraId="411369BE" w14:textId="77777777" w:rsidR="00F16E81" w:rsidRDefault="00F16E81" w:rsidP="005861BA">
            <w:pPr>
              <w:rPr>
                <w:i/>
              </w:rPr>
            </w:pPr>
            <w:r>
              <w:rPr>
                <w:i/>
              </w:rPr>
              <w:t>lower_limit</w:t>
            </w:r>
          </w:p>
        </w:tc>
        <w:tc>
          <w:tcPr>
            <w:tcW w:w="7146" w:type="dxa"/>
          </w:tcPr>
          <w:p w14:paraId="20CC6941" w14:textId="77777777" w:rsidR="00F16E81" w:rsidRDefault="00F16E81" w:rsidP="00AB488D">
            <w:r>
              <w:t xml:space="preserve">The </w:t>
            </w:r>
            <w:r>
              <w:rPr>
                <w:i/>
              </w:rPr>
              <w:t>lower_limit</w:t>
            </w:r>
            <w:r>
              <w:t xml:space="preserve"> argument is mandatory if the distribution is </w:t>
            </w:r>
            <w:r>
              <w:rPr>
                <w:i/>
              </w:rPr>
              <w:t>uniform</w:t>
            </w:r>
            <w:r>
              <w:t xml:space="preserve"> and optional otherwise. In the former case it defines the lower end of the uniform probability interval. In the latter case normally-distributed random values are clipped if they are less than the </w:t>
            </w:r>
            <w:r>
              <w:rPr>
                <w:i/>
              </w:rPr>
              <w:t>lower_limit</w:t>
            </w:r>
            <w:r>
              <w:t xml:space="preserve">. If the transform is “log”, then this value is log-transformed before being used in random number generation </w:t>
            </w:r>
            <w:r w:rsidR="00AB488D">
              <w:t>or</w:t>
            </w:r>
            <w:r>
              <w:t xml:space="preserve"> clipping.</w:t>
            </w:r>
          </w:p>
        </w:tc>
      </w:tr>
      <w:tr w:rsidR="00F16E81" w14:paraId="4118082B" w14:textId="77777777" w:rsidTr="00926134">
        <w:tc>
          <w:tcPr>
            <w:tcW w:w="2097" w:type="dxa"/>
          </w:tcPr>
          <w:p w14:paraId="4A1D29B7" w14:textId="77777777" w:rsidR="00F16E81" w:rsidRDefault="00F16E81" w:rsidP="005861BA">
            <w:pPr>
              <w:rPr>
                <w:i/>
              </w:rPr>
            </w:pPr>
            <w:r>
              <w:rPr>
                <w:i/>
              </w:rPr>
              <w:t>lower_limit_plist</w:t>
            </w:r>
          </w:p>
        </w:tc>
        <w:tc>
          <w:tcPr>
            <w:tcW w:w="7146" w:type="dxa"/>
          </w:tcPr>
          <w:p w14:paraId="5BD62360" w14:textId="77777777" w:rsidR="00F16E81" w:rsidRDefault="00F16E81" w:rsidP="00F16E81">
            <w:r>
              <w:t xml:space="preserve">This argument serves the same role as the </w:t>
            </w:r>
            <w:r>
              <w:rPr>
                <w:i/>
              </w:rPr>
              <w:t>lower</w:t>
            </w:r>
            <w:r w:rsidRPr="0099011F">
              <w:rPr>
                <w:i/>
              </w:rPr>
              <w:t>_</w:t>
            </w:r>
            <w:r>
              <w:rPr>
                <w:i/>
              </w:rPr>
              <w:t>limit</w:t>
            </w:r>
            <w:r>
              <w:t xml:space="preserve"> argument, but allows the </w:t>
            </w:r>
            <w:r>
              <w:rPr>
                <w:i/>
              </w:rPr>
              <w:t>lower_limit</w:t>
            </w:r>
            <w:r>
              <w:t xml:space="preserve"> to be provided on an element-by-element basis using an existing CLIST-compatible PLIST whose name is provided as the value of this argument.</w:t>
            </w:r>
          </w:p>
        </w:tc>
      </w:tr>
      <w:tr w:rsidR="00B91E11" w14:paraId="4A427D87" w14:textId="77777777" w:rsidTr="00926134">
        <w:tc>
          <w:tcPr>
            <w:tcW w:w="2097" w:type="dxa"/>
          </w:tcPr>
          <w:p w14:paraId="51FE41D8" w14:textId="77777777" w:rsidR="00B91E11" w:rsidRDefault="00B91E11" w:rsidP="005861BA">
            <w:pPr>
              <w:rPr>
                <w:i/>
              </w:rPr>
            </w:pPr>
            <w:r>
              <w:rPr>
                <w:i/>
              </w:rPr>
              <w:t>mean</w:t>
            </w:r>
          </w:p>
        </w:tc>
        <w:tc>
          <w:tcPr>
            <w:tcW w:w="7146" w:type="dxa"/>
          </w:tcPr>
          <w:p w14:paraId="2230EEB6" w14:textId="77777777" w:rsidR="00B91E11" w:rsidRPr="00B91E11" w:rsidRDefault="00B91E11" w:rsidP="005861BA">
            <w:r>
              <w:t xml:space="preserve">The mean argument is mandatory if the </w:t>
            </w:r>
            <w:r>
              <w:rPr>
                <w:i/>
              </w:rPr>
              <w:t>distribution</w:t>
            </w:r>
            <w:r>
              <w:t xml:space="preserve"> type is “normal”. It is forbidden otherwise. If the </w:t>
            </w:r>
            <w:r w:rsidRPr="00B91E11">
              <w:rPr>
                <w:i/>
              </w:rPr>
              <w:t>transform</w:t>
            </w:r>
            <w:r>
              <w:t xml:space="preserve"> type is “log” then the value supplied as the argument to this function is log (to base 10) transformed before random number generation commences. </w:t>
            </w:r>
          </w:p>
        </w:tc>
      </w:tr>
      <w:tr w:rsidR="00B91E11" w14:paraId="30626F5C" w14:textId="77777777" w:rsidTr="00926134">
        <w:tc>
          <w:tcPr>
            <w:tcW w:w="2097" w:type="dxa"/>
          </w:tcPr>
          <w:p w14:paraId="73D693D5" w14:textId="77777777" w:rsidR="00B91E11" w:rsidRDefault="00B91E11" w:rsidP="005861BA">
            <w:pPr>
              <w:rPr>
                <w:i/>
              </w:rPr>
            </w:pPr>
            <w:r>
              <w:rPr>
                <w:i/>
              </w:rPr>
              <w:t>mean_plist</w:t>
            </w:r>
          </w:p>
        </w:tc>
        <w:tc>
          <w:tcPr>
            <w:tcW w:w="7146" w:type="dxa"/>
          </w:tcPr>
          <w:p w14:paraId="09F252E2" w14:textId="77777777" w:rsidR="00B91E11" w:rsidRPr="00B91E11" w:rsidRDefault="00B91E11" w:rsidP="00B91E11">
            <w:r>
              <w:t xml:space="preserve">This argument serves the same purpose as the </w:t>
            </w:r>
            <w:r>
              <w:rPr>
                <w:i/>
              </w:rPr>
              <w:t>mean</w:t>
            </w:r>
            <w:r>
              <w:t xml:space="preserve"> argument, but allows PLIST element mean values to be supplied on an element-by-element basis using a CLIST-compatible PLIST whose name is </w:t>
            </w:r>
            <w:r>
              <w:lastRenderedPageBreak/>
              <w:t>provided as the argument to this function.</w:t>
            </w:r>
          </w:p>
        </w:tc>
      </w:tr>
      <w:tr w:rsidR="00D0034A" w14:paraId="71535B05" w14:textId="77777777" w:rsidTr="00926134">
        <w:tc>
          <w:tcPr>
            <w:tcW w:w="2097" w:type="dxa"/>
          </w:tcPr>
          <w:p w14:paraId="4B56EC4C" w14:textId="77777777" w:rsidR="00D0034A" w:rsidRDefault="00D0034A" w:rsidP="005861BA">
            <w:pPr>
              <w:rPr>
                <w:i/>
              </w:rPr>
            </w:pPr>
            <w:r>
              <w:rPr>
                <w:i/>
              </w:rPr>
              <w:lastRenderedPageBreak/>
              <w:t>sd</w:t>
            </w:r>
          </w:p>
        </w:tc>
        <w:tc>
          <w:tcPr>
            <w:tcW w:w="7146" w:type="dxa"/>
          </w:tcPr>
          <w:p w14:paraId="60B3EB36" w14:textId="77777777" w:rsidR="00D0034A" w:rsidRPr="00D0034A" w:rsidRDefault="00AB488D" w:rsidP="00AB488D">
            <w:r>
              <w:t>This is the s</w:t>
            </w:r>
            <w:r w:rsidR="00D0034A">
              <w:t>tandard deviation if</w:t>
            </w:r>
            <w:r>
              <w:t xml:space="preserve"> the</w:t>
            </w:r>
            <w:r w:rsidR="00D0034A">
              <w:t xml:space="preserve"> </w:t>
            </w:r>
            <w:r w:rsidR="00D0034A">
              <w:rPr>
                <w:i/>
              </w:rPr>
              <w:t>distribution</w:t>
            </w:r>
            <w:r w:rsidR="00D0034A">
              <w:t xml:space="preserve"> is “normal” and if</w:t>
            </w:r>
            <w:r>
              <w:t xml:space="preserve"> the</w:t>
            </w:r>
            <w:r w:rsidR="00D0034A">
              <w:t xml:space="preserve"> </w:t>
            </w:r>
            <w:r w:rsidR="00D0034A">
              <w:rPr>
                <w:i/>
              </w:rPr>
              <w:t>transform</w:t>
            </w:r>
            <w:r w:rsidR="00D0034A">
              <w:t xml:space="preserve"> is “none. This or the </w:t>
            </w:r>
            <w:r w:rsidR="00D0034A">
              <w:rPr>
                <w:i/>
              </w:rPr>
              <w:t>sd_plist</w:t>
            </w:r>
            <w:r w:rsidR="00D0034A">
              <w:t xml:space="preserve"> argument is mandatory under these conditions; otherwise </w:t>
            </w:r>
            <w:r>
              <w:t xml:space="preserve">the </w:t>
            </w:r>
            <w:r w:rsidRPr="00AB488D">
              <w:rPr>
                <w:i/>
              </w:rPr>
              <w:t>sd</w:t>
            </w:r>
            <w:r>
              <w:t xml:space="preserve"> argument</w:t>
            </w:r>
            <w:r w:rsidR="00D0034A">
              <w:t xml:space="preserve"> is illegal.</w:t>
            </w:r>
          </w:p>
        </w:tc>
      </w:tr>
      <w:tr w:rsidR="00D0034A" w14:paraId="41234259" w14:textId="77777777" w:rsidTr="00926134">
        <w:tc>
          <w:tcPr>
            <w:tcW w:w="2097" w:type="dxa"/>
          </w:tcPr>
          <w:p w14:paraId="25D7B7F1" w14:textId="77777777" w:rsidR="00D0034A" w:rsidRDefault="00D0034A" w:rsidP="005861BA">
            <w:pPr>
              <w:rPr>
                <w:i/>
              </w:rPr>
            </w:pPr>
            <w:r>
              <w:rPr>
                <w:i/>
              </w:rPr>
              <w:t>sd_plist</w:t>
            </w:r>
          </w:p>
        </w:tc>
        <w:tc>
          <w:tcPr>
            <w:tcW w:w="7146" w:type="dxa"/>
          </w:tcPr>
          <w:p w14:paraId="5FB86C65" w14:textId="77777777" w:rsidR="00D0034A" w:rsidRDefault="00D0034A" w:rsidP="00725252">
            <w:r>
              <w:t xml:space="preserve">This argument serves the same purpose as the </w:t>
            </w:r>
            <w:r>
              <w:rPr>
                <w:i/>
              </w:rPr>
              <w:t>sd</w:t>
            </w:r>
            <w:r>
              <w:t xml:space="preserve"> argument, but allows PLIST element standard deviation values to be supplied on an element-by-element basis using a CLIST-compatible PLIST whose name is provided as the </w:t>
            </w:r>
            <w:r w:rsidR="00725252">
              <w:t>value</w:t>
            </w:r>
            <w:r>
              <w:t xml:space="preserve"> </w:t>
            </w:r>
            <w:r w:rsidR="00725252">
              <w:t>of</w:t>
            </w:r>
            <w:r>
              <w:t xml:space="preserve"> this </w:t>
            </w:r>
            <w:r w:rsidR="00725252">
              <w:t>argument</w:t>
            </w:r>
            <w:r>
              <w:t>.</w:t>
            </w:r>
          </w:p>
        </w:tc>
      </w:tr>
      <w:tr w:rsidR="00D0034A" w14:paraId="482CA0D2" w14:textId="77777777" w:rsidTr="00926134">
        <w:tc>
          <w:tcPr>
            <w:tcW w:w="2097" w:type="dxa"/>
          </w:tcPr>
          <w:p w14:paraId="00B51A24" w14:textId="77777777" w:rsidR="00D0034A" w:rsidRDefault="00D0034A" w:rsidP="005861BA">
            <w:pPr>
              <w:rPr>
                <w:i/>
              </w:rPr>
            </w:pPr>
            <w:r>
              <w:rPr>
                <w:i/>
              </w:rPr>
              <w:t>sd_fac</w:t>
            </w:r>
          </w:p>
        </w:tc>
        <w:tc>
          <w:tcPr>
            <w:tcW w:w="7146" w:type="dxa"/>
          </w:tcPr>
          <w:p w14:paraId="3EB88755" w14:textId="77777777" w:rsidR="00D0034A" w:rsidRPr="00D0034A" w:rsidRDefault="00D0034A" w:rsidP="00AB488D">
            <w:r>
              <w:t xml:space="preserve">“sd_fac” stands for “standard deviation factor”. This argument must be supplied if the </w:t>
            </w:r>
            <w:r>
              <w:rPr>
                <w:i/>
              </w:rPr>
              <w:t>distribution</w:t>
            </w:r>
            <w:r>
              <w:t xml:space="preserve"> is “normal” and the </w:t>
            </w:r>
            <w:r>
              <w:rPr>
                <w:i/>
              </w:rPr>
              <w:t>transform</w:t>
            </w:r>
            <w:r>
              <w:t xml:space="preserve"> is “log”. The log (to base 10) of this value is the standard deviation of the normal distribution used</w:t>
            </w:r>
            <w:r w:rsidR="00AB488D">
              <w:t xml:space="preserve"> for random number generation</w:t>
            </w:r>
            <w:r>
              <w:t xml:space="preserve"> in log-space. In </w:t>
            </w:r>
            <w:r w:rsidR="00AB488D">
              <w:t>untransformed</w:t>
            </w:r>
            <w:r>
              <w:t xml:space="preserve"> space it thus comprises a factor applied to the mean.</w:t>
            </w:r>
          </w:p>
        </w:tc>
      </w:tr>
      <w:tr w:rsidR="00D0034A" w14:paraId="488DAB2F" w14:textId="77777777" w:rsidTr="00926134">
        <w:tc>
          <w:tcPr>
            <w:tcW w:w="2097" w:type="dxa"/>
          </w:tcPr>
          <w:p w14:paraId="73226E87" w14:textId="77777777" w:rsidR="00D0034A" w:rsidRDefault="00D0034A" w:rsidP="00D0034A">
            <w:pPr>
              <w:rPr>
                <w:i/>
              </w:rPr>
            </w:pPr>
            <w:r>
              <w:rPr>
                <w:i/>
              </w:rPr>
              <w:t>sd_fac_plist</w:t>
            </w:r>
          </w:p>
        </w:tc>
        <w:tc>
          <w:tcPr>
            <w:tcW w:w="7146" w:type="dxa"/>
          </w:tcPr>
          <w:p w14:paraId="0AF733DF" w14:textId="77777777" w:rsidR="00D0034A" w:rsidRDefault="00D0034A" w:rsidP="00725252">
            <w:r>
              <w:t xml:space="preserve">This argument serves the same purpose as the </w:t>
            </w:r>
            <w:r>
              <w:rPr>
                <w:i/>
              </w:rPr>
              <w:t>sd_fac</w:t>
            </w:r>
            <w:r>
              <w:t xml:space="preserve"> argument, but allows PLIST element standard deviation factors values to be supplied on an element-by-element basis using a CLIST-compatible PLIST whose name is provided as the </w:t>
            </w:r>
            <w:r w:rsidR="00725252">
              <w:t>value</w:t>
            </w:r>
            <w:r>
              <w:t xml:space="preserve"> </w:t>
            </w:r>
            <w:r w:rsidR="00725252">
              <w:t>of</w:t>
            </w:r>
            <w:r>
              <w:t xml:space="preserve"> this </w:t>
            </w:r>
            <w:r w:rsidR="00725252">
              <w:t>argument</w:t>
            </w:r>
            <w:r>
              <w:t>.</w:t>
            </w:r>
          </w:p>
        </w:tc>
      </w:tr>
      <w:tr w:rsidR="00D0034A" w14:paraId="26E9EE87" w14:textId="77777777" w:rsidTr="00926134">
        <w:tc>
          <w:tcPr>
            <w:tcW w:w="2097" w:type="dxa"/>
          </w:tcPr>
          <w:p w14:paraId="7DECF440" w14:textId="77777777" w:rsidR="00D0034A" w:rsidRDefault="00D0034A" w:rsidP="005861BA">
            <w:pPr>
              <w:rPr>
                <w:i/>
              </w:rPr>
            </w:pPr>
            <w:r>
              <w:rPr>
                <w:i/>
              </w:rPr>
              <w:t>covmat</w:t>
            </w:r>
          </w:p>
        </w:tc>
        <w:tc>
          <w:tcPr>
            <w:tcW w:w="7146" w:type="dxa"/>
          </w:tcPr>
          <w:p w14:paraId="066334B6" w14:textId="77777777" w:rsidR="00D0034A" w:rsidRPr="00D0034A" w:rsidRDefault="00D0034A" w:rsidP="00B06CB9">
            <w:r>
              <w:t xml:space="preserve">The name of a </w:t>
            </w:r>
            <w:r w:rsidR="00B06CB9">
              <w:t>PLPROC</w:t>
            </w:r>
            <w:r>
              <w:t xml:space="preserve">-stored matrix which serves as the covariance matrix where the </w:t>
            </w:r>
            <w:r>
              <w:rPr>
                <w:i/>
              </w:rPr>
              <w:t>distribution</w:t>
            </w:r>
            <w:r>
              <w:t xml:space="preserve"> is “normal”. Where the </w:t>
            </w:r>
            <w:r w:rsidRPr="00D0034A">
              <w:rPr>
                <w:i/>
              </w:rPr>
              <w:t>transform</w:t>
            </w:r>
            <w:r>
              <w:t xml:space="preserve"> is “none”, variances/covariances supplied in this matrix </w:t>
            </w:r>
            <w:r w:rsidR="00F97807">
              <w:t xml:space="preserve">must </w:t>
            </w:r>
            <w:r>
              <w:t xml:space="preserve">refer to native PLIST elements. Where the </w:t>
            </w:r>
            <w:r>
              <w:rPr>
                <w:i/>
              </w:rPr>
              <w:t>transform</w:t>
            </w:r>
            <w:r>
              <w:t xml:space="preserve"> is “log”, variances/covariances supplied in this matrix </w:t>
            </w:r>
            <w:r w:rsidR="00F97807">
              <w:t xml:space="preserve">must </w:t>
            </w:r>
            <w:r>
              <w:t xml:space="preserve">refer to log (to base 10) </w:t>
            </w:r>
            <w:r w:rsidR="00725252">
              <w:t>of</w:t>
            </w:r>
            <w:r>
              <w:t xml:space="preserve"> PLIST elements.</w:t>
            </w:r>
          </w:p>
        </w:tc>
      </w:tr>
      <w:tr w:rsidR="0034469B" w14:paraId="7B841D77" w14:textId="77777777" w:rsidTr="00926134">
        <w:tc>
          <w:tcPr>
            <w:tcW w:w="2097" w:type="dxa"/>
          </w:tcPr>
          <w:p w14:paraId="777084A9" w14:textId="77777777" w:rsidR="0034469B" w:rsidRDefault="0034469B" w:rsidP="005861BA">
            <w:pPr>
              <w:rPr>
                <w:i/>
              </w:rPr>
            </w:pPr>
            <w:r>
              <w:rPr>
                <w:i/>
              </w:rPr>
              <w:t>covmat; covmult</w:t>
            </w:r>
          </w:p>
        </w:tc>
        <w:tc>
          <w:tcPr>
            <w:tcW w:w="7146" w:type="dxa"/>
          </w:tcPr>
          <w:p w14:paraId="329E3C82" w14:textId="77777777" w:rsidR="0034469B" w:rsidRDefault="0034469B" w:rsidP="00926134">
            <w:r>
              <w:t xml:space="preserve">The entire covariance matrix is multiplied by the value of the </w:t>
            </w:r>
            <w:r>
              <w:rPr>
                <w:i/>
              </w:rPr>
              <w:t>covmult</w:t>
            </w:r>
            <w:r>
              <w:t xml:space="preserve"> subargument. This must be greater than zero. If it is omitted a value of 1.0 is assumed.</w:t>
            </w:r>
          </w:p>
        </w:tc>
      </w:tr>
      <w:tr w:rsidR="0036482D" w14:paraId="6850DEF0" w14:textId="77777777" w:rsidTr="00926134">
        <w:tc>
          <w:tcPr>
            <w:tcW w:w="2097" w:type="dxa"/>
          </w:tcPr>
          <w:p w14:paraId="166B610F" w14:textId="77777777" w:rsidR="0036482D" w:rsidRDefault="00CE0F3B" w:rsidP="005861BA">
            <w:pPr>
              <w:rPr>
                <w:i/>
              </w:rPr>
            </w:pPr>
            <w:r>
              <w:rPr>
                <w:i/>
              </w:rPr>
              <w:t>covmat_</w:t>
            </w:r>
            <w:r w:rsidR="0036482D">
              <w:rPr>
                <w:i/>
              </w:rPr>
              <w:t>file</w:t>
            </w:r>
          </w:p>
        </w:tc>
        <w:tc>
          <w:tcPr>
            <w:tcW w:w="7146" w:type="dxa"/>
          </w:tcPr>
          <w:p w14:paraId="3077359F" w14:textId="77777777" w:rsidR="0036482D" w:rsidRPr="00AB488D" w:rsidRDefault="0036482D" w:rsidP="00926134">
            <w:r>
              <w:t>The name of the file in which</w:t>
            </w:r>
            <w:r w:rsidR="00926134">
              <w:t xml:space="preserve"> the covariance matrix resides.</w:t>
            </w:r>
            <w:r w:rsidR="00AB488D">
              <w:t xml:space="preserve"> This must not be supplied if a </w:t>
            </w:r>
            <w:r w:rsidR="00AB488D">
              <w:rPr>
                <w:i/>
              </w:rPr>
              <w:t>covmat</w:t>
            </w:r>
            <w:r w:rsidR="00AB488D">
              <w:t xml:space="preserve"> argument is supplied.</w:t>
            </w:r>
            <w:r w:rsidR="00914FC0">
              <w:t xml:space="preserve"> Where the </w:t>
            </w:r>
            <w:r w:rsidR="00914FC0" w:rsidRPr="00D0034A">
              <w:rPr>
                <w:i/>
              </w:rPr>
              <w:t>transform</w:t>
            </w:r>
            <w:r w:rsidR="00914FC0">
              <w:t xml:space="preserve"> is “none”, variances/covariances supplied in this matrix must refer to native PLIST elements. Where the </w:t>
            </w:r>
            <w:r w:rsidR="00914FC0">
              <w:rPr>
                <w:i/>
              </w:rPr>
              <w:t>transform</w:t>
            </w:r>
            <w:r w:rsidR="00914FC0">
              <w:t xml:space="preserve"> is “log”, variances/covariances supplied in this matrix must refer to log (to base 10) of PLIST elements.</w:t>
            </w:r>
          </w:p>
        </w:tc>
      </w:tr>
      <w:tr w:rsidR="0036482D" w14:paraId="015747EC" w14:textId="77777777" w:rsidTr="00926134">
        <w:tc>
          <w:tcPr>
            <w:tcW w:w="2097" w:type="dxa"/>
          </w:tcPr>
          <w:p w14:paraId="018596A7" w14:textId="77777777" w:rsidR="0036482D" w:rsidRDefault="00F97807" w:rsidP="005861BA">
            <w:pPr>
              <w:rPr>
                <w:i/>
              </w:rPr>
            </w:pPr>
            <w:r>
              <w:rPr>
                <w:i/>
              </w:rPr>
              <w:t>covmat_</w:t>
            </w:r>
            <w:r w:rsidR="0036482D">
              <w:rPr>
                <w:i/>
              </w:rPr>
              <w:t>file; format</w:t>
            </w:r>
          </w:p>
        </w:tc>
        <w:tc>
          <w:tcPr>
            <w:tcW w:w="7146" w:type="dxa"/>
          </w:tcPr>
          <w:p w14:paraId="7CF122A3" w14:textId="77777777" w:rsidR="0036482D" w:rsidRDefault="0036482D" w:rsidP="005861BA">
            <w:r>
              <w:t xml:space="preserve">The </w:t>
            </w:r>
            <w:r>
              <w:rPr>
                <w:i/>
              </w:rPr>
              <w:t>format</w:t>
            </w:r>
            <w:r>
              <w:t xml:space="preserve"> subargument of the </w:t>
            </w:r>
            <w:r w:rsidR="00AB488D">
              <w:rPr>
                <w:i/>
              </w:rPr>
              <w:t>covmat_</w:t>
            </w:r>
            <w:r>
              <w:rPr>
                <w:i/>
              </w:rPr>
              <w:t>file</w:t>
            </w:r>
            <w:r>
              <w:t xml:space="preserve"> argument must be supplied as either “formatted” or “binary”. In the former case an ASCII (i.e. text) file is </w:t>
            </w:r>
            <w:r w:rsidR="00F97807">
              <w:t>read</w:t>
            </w:r>
            <w:r>
              <w:t xml:space="preserve">, whereas binary storage is </w:t>
            </w:r>
            <w:r w:rsidR="00F97807">
              <w:t>assumed</w:t>
            </w:r>
            <w:r>
              <w:t xml:space="preserve"> in the latter case. (The user can employ “text” or “ascii” instead of “formatted” if he/she wishes, and “unformatted” instead of “binary” if he/she so desires.)</w:t>
            </w:r>
          </w:p>
          <w:p w14:paraId="49CABA3B" w14:textId="77777777" w:rsidR="0036482D" w:rsidRPr="00316B21" w:rsidRDefault="0036482D" w:rsidP="005861BA">
            <w:r>
              <w:t>If this subargument is omitted it is assumed to be “formatted”.</w:t>
            </w:r>
          </w:p>
        </w:tc>
      </w:tr>
      <w:tr w:rsidR="005146FB" w14:paraId="109DB40B" w14:textId="77777777" w:rsidTr="00926134">
        <w:tc>
          <w:tcPr>
            <w:tcW w:w="2097" w:type="dxa"/>
          </w:tcPr>
          <w:p w14:paraId="0C6EDE16" w14:textId="77777777" w:rsidR="005146FB" w:rsidRDefault="005146FB" w:rsidP="005861BA">
            <w:pPr>
              <w:rPr>
                <w:i/>
              </w:rPr>
            </w:pPr>
            <w:r>
              <w:rPr>
                <w:i/>
              </w:rPr>
              <w:t>covmat_file; covmult</w:t>
            </w:r>
          </w:p>
        </w:tc>
        <w:tc>
          <w:tcPr>
            <w:tcW w:w="7146" w:type="dxa"/>
          </w:tcPr>
          <w:p w14:paraId="144AB20F" w14:textId="77777777" w:rsidR="005146FB" w:rsidRPr="005146FB" w:rsidRDefault="005146FB" w:rsidP="005146FB">
            <w:r>
              <w:t xml:space="preserve">The entire covariance matrix is multiplied by the value of the </w:t>
            </w:r>
            <w:r>
              <w:rPr>
                <w:i/>
              </w:rPr>
              <w:t>covmult</w:t>
            </w:r>
            <w:r>
              <w:t xml:space="preserve"> subargument. This must be greater than zero. If it is omitted a value of </w:t>
            </w:r>
            <w:r>
              <w:lastRenderedPageBreak/>
              <w:t>1.0 is assumed.</w:t>
            </w:r>
          </w:p>
        </w:tc>
      </w:tr>
      <w:tr w:rsidR="00926134" w14:paraId="78A81AC8" w14:textId="77777777" w:rsidTr="00926134">
        <w:tc>
          <w:tcPr>
            <w:tcW w:w="2097" w:type="dxa"/>
          </w:tcPr>
          <w:p w14:paraId="0D10C9E0" w14:textId="77777777" w:rsidR="00926134" w:rsidRDefault="00926134" w:rsidP="005861BA">
            <w:pPr>
              <w:rPr>
                <w:i/>
              </w:rPr>
            </w:pPr>
            <w:r>
              <w:rPr>
                <w:i/>
              </w:rPr>
              <w:lastRenderedPageBreak/>
              <w:t>mlist_start_counter</w:t>
            </w:r>
          </w:p>
        </w:tc>
        <w:tc>
          <w:tcPr>
            <w:tcW w:w="7146" w:type="dxa"/>
          </w:tcPr>
          <w:p w14:paraId="581D5739" w14:textId="77777777" w:rsidR="00926134" w:rsidRDefault="00926134" w:rsidP="00926134">
            <w:r>
              <w:t>This argument is mandatory. It is the initial PLIST index in the sequence of PLISTs to which the target MLIST refers. This must be no less than 1.</w:t>
            </w:r>
          </w:p>
        </w:tc>
      </w:tr>
      <w:tr w:rsidR="00926134" w14:paraId="477DAFFC" w14:textId="77777777" w:rsidTr="00926134">
        <w:tc>
          <w:tcPr>
            <w:tcW w:w="2097" w:type="dxa"/>
          </w:tcPr>
          <w:p w14:paraId="6418508F" w14:textId="77777777" w:rsidR="00926134" w:rsidRDefault="00926134" w:rsidP="005861BA">
            <w:pPr>
              <w:rPr>
                <w:i/>
              </w:rPr>
            </w:pPr>
            <w:r>
              <w:rPr>
                <w:i/>
              </w:rPr>
              <w:t>mlist_end_counter</w:t>
            </w:r>
          </w:p>
        </w:tc>
        <w:tc>
          <w:tcPr>
            <w:tcW w:w="7146" w:type="dxa"/>
          </w:tcPr>
          <w:p w14:paraId="13D758FD" w14:textId="77777777" w:rsidR="00926134" w:rsidRDefault="00926134" w:rsidP="005861BA">
            <w:r>
              <w:t xml:space="preserve">This argument is mandatory. It is the final PLIST index in the sequence of PLISTs to which the target MLIST refers. </w:t>
            </w:r>
          </w:p>
        </w:tc>
      </w:tr>
      <w:tr w:rsidR="00926134" w14:paraId="2FC2B684" w14:textId="77777777" w:rsidTr="00926134">
        <w:tc>
          <w:tcPr>
            <w:tcW w:w="2097" w:type="dxa"/>
          </w:tcPr>
          <w:p w14:paraId="3BD53ABA" w14:textId="77777777" w:rsidR="00926134" w:rsidRDefault="00AB488D" w:rsidP="005861BA">
            <w:pPr>
              <w:rPr>
                <w:i/>
              </w:rPr>
            </w:pPr>
            <w:r>
              <w:rPr>
                <w:i/>
              </w:rPr>
              <w:t>s</w:t>
            </w:r>
            <w:r w:rsidR="00926134">
              <w:rPr>
                <w:i/>
              </w:rPr>
              <w:t>eed</w:t>
            </w:r>
          </w:p>
        </w:tc>
        <w:tc>
          <w:tcPr>
            <w:tcW w:w="7146" w:type="dxa"/>
          </w:tcPr>
          <w:p w14:paraId="7E3AC5C9" w14:textId="77777777" w:rsidR="00926134" w:rsidRDefault="00926134" w:rsidP="00926134">
            <w:r>
              <w:t>This argument is mandatory. It is the random number generator seed. It must be an integer greater than zero.</w:t>
            </w:r>
          </w:p>
        </w:tc>
      </w:tr>
    </w:tbl>
    <w:p w14:paraId="5BE0C197" w14:textId="77777777" w:rsidR="0036482D" w:rsidRDefault="00926134" w:rsidP="00926134">
      <w:pPr>
        <w:pStyle w:val="Heading2"/>
      </w:pPr>
      <w:bookmarkStart w:id="4151" w:name="_Toc418697738"/>
      <w:bookmarkStart w:id="4152" w:name="_Toc418769267"/>
      <w:bookmarkStart w:id="4153" w:name="_Toc419216182"/>
      <w:bookmarkStart w:id="4154" w:name="_Toc421585655"/>
      <w:bookmarkStart w:id="4155" w:name="_Toc421866029"/>
      <w:bookmarkStart w:id="4156" w:name="_Toc422469117"/>
      <w:bookmarkStart w:id="4157" w:name="_Toc422985137"/>
      <w:bookmarkStart w:id="4158" w:name="_Toc423029493"/>
      <w:bookmarkStart w:id="4159" w:name="_Toc423173219"/>
      <w:bookmarkStart w:id="4160" w:name="_Toc423264218"/>
      <w:bookmarkStart w:id="4161" w:name="_Toc423435450"/>
      <w:bookmarkStart w:id="4162" w:name="_Toc426572414"/>
      <w:bookmarkStart w:id="4163" w:name="_Toc428082725"/>
      <w:bookmarkStart w:id="4164" w:name="_Toc428083179"/>
      <w:bookmarkStart w:id="4165" w:name="_Toc431792400"/>
      <w:bookmarkStart w:id="4166" w:name="_Toc433361932"/>
      <w:bookmarkStart w:id="4167" w:name="_Toc433620856"/>
      <w:bookmarkStart w:id="4168" w:name="_Toc523916520"/>
      <w:bookmarkStart w:id="4169" w:name="_Toc61612734"/>
      <w:r>
        <w:t>Discussion</w:t>
      </w:r>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p>
    <w:p w14:paraId="586F9D50" w14:textId="77777777" w:rsidR="00926134" w:rsidRDefault="00AE6788" w:rsidP="00926134">
      <w:pPr>
        <w:pStyle w:val="Heading3"/>
      </w:pPr>
      <w:bookmarkStart w:id="4170" w:name="_Toc418697739"/>
      <w:bookmarkStart w:id="4171" w:name="_Toc418769268"/>
      <w:bookmarkStart w:id="4172" w:name="_Toc419216183"/>
      <w:bookmarkStart w:id="4173" w:name="_Toc421585656"/>
      <w:bookmarkStart w:id="4174" w:name="_Toc421866030"/>
      <w:bookmarkStart w:id="4175" w:name="_Toc422469118"/>
      <w:bookmarkStart w:id="4176" w:name="_Toc422985138"/>
      <w:bookmarkStart w:id="4177" w:name="_Toc423029494"/>
      <w:bookmarkStart w:id="4178" w:name="_Toc423173220"/>
      <w:bookmarkStart w:id="4179" w:name="_Toc423264219"/>
      <w:bookmarkStart w:id="4180" w:name="_Toc423435451"/>
      <w:bookmarkStart w:id="4181" w:name="_Toc426572415"/>
      <w:bookmarkStart w:id="4182" w:name="_Toc428082726"/>
      <w:r>
        <w:t>Legal argument v</w:t>
      </w:r>
      <w:r w:rsidR="00926134">
        <w:t>alues</w:t>
      </w:r>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4CF2EFA3" w14:textId="77777777" w:rsidR="00D87DE0" w:rsidRDefault="00D87DE0" w:rsidP="00D87DE0">
      <w:r>
        <w:t>If the following protocols are not observed, PLPROC will cease execution with an error message.</w:t>
      </w:r>
    </w:p>
    <w:p w14:paraId="1EE0176F" w14:textId="77777777" w:rsidR="00D87DE0" w:rsidRDefault="00D87DE0" w:rsidP="005D6782">
      <w:pPr>
        <w:pStyle w:val="ListParagraph"/>
        <w:numPr>
          <w:ilvl w:val="0"/>
          <w:numId w:val="21"/>
        </w:numPr>
      </w:pPr>
      <w:r>
        <w:t xml:space="preserve">If </w:t>
      </w:r>
      <w:r>
        <w:rPr>
          <w:i/>
        </w:rPr>
        <w:t>transform</w:t>
      </w:r>
      <w:r>
        <w:t xml:space="preserve"> is log, then values supplied for the global </w:t>
      </w:r>
      <w:r>
        <w:rPr>
          <w:i/>
        </w:rPr>
        <w:t>mean</w:t>
      </w:r>
      <w:r>
        <w:t xml:space="preserve"> and (optionally) the global </w:t>
      </w:r>
      <w:r>
        <w:rPr>
          <w:i/>
        </w:rPr>
        <w:t>upper_limit</w:t>
      </w:r>
      <w:r>
        <w:t xml:space="preserve"> and </w:t>
      </w:r>
      <w:r>
        <w:rPr>
          <w:i/>
        </w:rPr>
        <w:t>lower_limit</w:t>
      </w:r>
      <w:r>
        <w:t xml:space="preserve"> </w:t>
      </w:r>
      <w:r w:rsidR="00F97807">
        <w:t xml:space="preserve">arguments </w:t>
      </w:r>
      <w:r>
        <w:t>must be greater than zero.</w:t>
      </w:r>
    </w:p>
    <w:p w14:paraId="15EFC149" w14:textId="77777777" w:rsidR="00D87DE0" w:rsidRDefault="00D87DE0" w:rsidP="005D6782">
      <w:pPr>
        <w:pStyle w:val="ListParagraph"/>
        <w:numPr>
          <w:ilvl w:val="0"/>
          <w:numId w:val="21"/>
        </w:numPr>
      </w:pPr>
      <w:r>
        <w:t>The same applies if values are provided on an element</w:t>
      </w:r>
      <w:r w:rsidR="00F97807">
        <w:t>-by-element basis through PLISTs</w:t>
      </w:r>
      <w:r>
        <w:t xml:space="preserve"> whose names are provided to the </w:t>
      </w:r>
      <w:r>
        <w:rPr>
          <w:i/>
        </w:rPr>
        <w:t>mean_plist</w:t>
      </w:r>
      <w:r>
        <w:t xml:space="preserve">, </w:t>
      </w:r>
      <w:r>
        <w:rPr>
          <w:i/>
        </w:rPr>
        <w:t>upper_limit_plist</w:t>
      </w:r>
      <w:r>
        <w:t xml:space="preserve"> and </w:t>
      </w:r>
      <w:r>
        <w:rPr>
          <w:i/>
        </w:rPr>
        <w:t>lower_limit</w:t>
      </w:r>
      <w:r>
        <w:rPr>
          <w:i/>
        </w:rPr>
        <w:softHyphen/>
        <w:t>_plist</w:t>
      </w:r>
      <w:r>
        <w:t xml:space="preserve"> arguments.</w:t>
      </w:r>
    </w:p>
    <w:p w14:paraId="29D6DDB2" w14:textId="77777777" w:rsidR="00D87DE0" w:rsidRDefault="00D87DE0" w:rsidP="005D6782">
      <w:pPr>
        <w:pStyle w:val="ListParagraph"/>
        <w:numPr>
          <w:ilvl w:val="0"/>
          <w:numId w:val="21"/>
        </w:numPr>
      </w:pPr>
      <w:r>
        <w:rPr>
          <w:i/>
        </w:rPr>
        <w:t>sd</w:t>
      </w:r>
      <w:r>
        <w:t xml:space="preserve"> must be greater than zero. The same applies to elements of the </w:t>
      </w:r>
      <w:r>
        <w:rPr>
          <w:i/>
        </w:rPr>
        <w:t>sd_plist</w:t>
      </w:r>
      <w:r>
        <w:t xml:space="preserve"> PLIST if this is supplied instead.</w:t>
      </w:r>
    </w:p>
    <w:p w14:paraId="3303B6C7" w14:textId="77777777" w:rsidR="00D87DE0" w:rsidRPr="00D87DE0" w:rsidRDefault="00D87DE0" w:rsidP="005D6782">
      <w:pPr>
        <w:pStyle w:val="ListParagraph"/>
        <w:numPr>
          <w:ilvl w:val="0"/>
          <w:numId w:val="21"/>
        </w:numPr>
        <w:rPr>
          <w:i/>
        </w:rPr>
      </w:pPr>
      <w:r w:rsidRPr="00D87DE0">
        <w:rPr>
          <w:i/>
        </w:rPr>
        <w:t>sd_fac</w:t>
      </w:r>
      <w:r>
        <w:t xml:space="preserve"> must be greater than 1.0. The same applies to elements of the </w:t>
      </w:r>
      <w:r>
        <w:rPr>
          <w:i/>
        </w:rPr>
        <w:t>sd_fac_plist</w:t>
      </w:r>
      <w:r>
        <w:t xml:space="preserve"> PLIST if this is supplied instead.</w:t>
      </w:r>
    </w:p>
    <w:p w14:paraId="3087C437" w14:textId="77777777" w:rsidR="00D87DE0" w:rsidRDefault="00AE6788" w:rsidP="00D87DE0">
      <w:pPr>
        <w:pStyle w:val="Heading3"/>
      </w:pPr>
      <w:bookmarkStart w:id="4183" w:name="_Toc418697740"/>
      <w:bookmarkStart w:id="4184" w:name="_Toc418769269"/>
      <w:bookmarkStart w:id="4185" w:name="_Toc419216184"/>
      <w:bookmarkStart w:id="4186" w:name="_Toc421585657"/>
      <w:bookmarkStart w:id="4187" w:name="_Toc421866031"/>
      <w:bookmarkStart w:id="4188" w:name="_Toc422469119"/>
      <w:bookmarkStart w:id="4189" w:name="_Toc422985139"/>
      <w:bookmarkStart w:id="4190" w:name="_Toc423029495"/>
      <w:bookmarkStart w:id="4191" w:name="_Toc423173221"/>
      <w:bookmarkStart w:id="4192" w:name="_Toc423264220"/>
      <w:bookmarkStart w:id="4193" w:name="_Toc423435452"/>
      <w:bookmarkStart w:id="4194" w:name="_Toc426572416"/>
      <w:bookmarkStart w:id="4195" w:name="_Toc428082727"/>
      <w:r>
        <w:t>Global v</w:t>
      </w:r>
      <w:r w:rsidR="00D87DE0">
        <w:t>alues or PLISTs</w:t>
      </w:r>
      <w:bookmarkEnd w:id="4183"/>
      <w:bookmarkEnd w:id="4184"/>
      <w:bookmarkEnd w:id="4185"/>
      <w:bookmarkEnd w:id="4186"/>
      <w:bookmarkEnd w:id="4187"/>
      <w:bookmarkEnd w:id="4188"/>
      <w:bookmarkEnd w:id="4189"/>
      <w:bookmarkEnd w:id="4190"/>
      <w:bookmarkEnd w:id="4191"/>
      <w:bookmarkEnd w:id="4192"/>
      <w:bookmarkEnd w:id="4193"/>
      <w:bookmarkEnd w:id="4194"/>
      <w:bookmarkEnd w:id="4195"/>
    </w:p>
    <w:p w14:paraId="637F363D" w14:textId="77777777" w:rsidR="00D87DE0" w:rsidRDefault="00D87DE0" w:rsidP="00D87DE0">
      <w:r>
        <w:t xml:space="preserve">For many parameters governing random number generation the </w:t>
      </w:r>
      <w:r>
        <w:rPr>
          <w:i/>
        </w:rPr>
        <w:t>gen_ran_plists_basic()</w:t>
      </w:r>
      <w:r>
        <w:t xml:space="preserve"> function provides two alternatives. Either a single value can be provided, or the name of a PLIST can be provided. An error condition will occur if both of these are provided. If a PLIST is provided then it must have been created and filled before calling the </w:t>
      </w:r>
      <w:r>
        <w:rPr>
          <w:i/>
        </w:rPr>
        <w:t>gen_ran_plists_basic()</w:t>
      </w:r>
      <w:r>
        <w:t xml:space="preserve"> function. The parent CLIST of the any such PLIST must be the same as that named in the </w:t>
      </w:r>
      <w:r>
        <w:rPr>
          <w:i/>
        </w:rPr>
        <w:t>gen_ran_plists_basic()</w:t>
      </w:r>
      <w:r>
        <w:t xml:space="preserve"> function call.</w:t>
      </w:r>
    </w:p>
    <w:p w14:paraId="2250AE35" w14:textId="77777777" w:rsidR="000A707C" w:rsidRDefault="00AE6788" w:rsidP="000A707C">
      <w:pPr>
        <w:pStyle w:val="Heading3"/>
      </w:pPr>
      <w:bookmarkStart w:id="4196" w:name="_Toc418697741"/>
      <w:bookmarkStart w:id="4197" w:name="_Toc418769270"/>
      <w:bookmarkStart w:id="4198" w:name="_Toc419216185"/>
      <w:bookmarkStart w:id="4199" w:name="_Toc421585658"/>
      <w:bookmarkStart w:id="4200" w:name="_Toc421866032"/>
      <w:bookmarkStart w:id="4201" w:name="_Toc422469120"/>
      <w:bookmarkStart w:id="4202" w:name="_Toc422985140"/>
      <w:bookmarkStart w:id="4203" w:name="_Toc423029496"/>
      <w:bookmarkStart w:id="4204" w:name="_Toc423173222"/>
      <w:bookmarkStart w:id="4205" w:name="_Toc423264221"/>
      <w:bookmarkStart w:id="4206" w:name="_Toc423435453"/>
      <w:bookmarkStart w:id="4207" w:name="_Toc426572417"/>
      <w:bookmarkStart w:id="4208" w:name="_Toc428082728"/>
      <w:r>
        <w:t>Covariance m</w:t>
      </w:r>
      <w:r w:rsidR="000A707C">
        <w:t>atrix</w:t>
      </w:r>
      <w:bookmarkEnd w:id="4196"/>
      <w:bookmarkEnd w:id="4197"/>
      <w:bookmarkEnd w:id="4198"/>
      <w:bookmarkEnd w:id="4199"/>
      <w:bookmarkEnd w:id="4200"/>
      <w:bookmarkEnd w:id="4201"/>
      <w:bookmarkEnd w:id="4202"/>
      <w:bookmarkEnd w:id="4203"/>
      <w:bookmarkEnd w:id="4204"/>
      <w:bookmarkEnd w:id="4205"/>
      <w:bookmarkEnd w:id="4206"/>
      <w:bookmarkEnd w:id="4207"/>
      <w:bookmarkEnd w:id="4208"/>
    </w:p>
    <w:p w14:paraId="0C37FE40" w14:textId="77777777" w:rsidR="000A707C" w:rsidRDefault="000A707C" w:rsidP="000A707C">
      <w:r>
        <w:t>Caution must be employed in using a covariance matrix for random number generation. The following should be noted carefully.</w:t>
      </w:r>
    </w:p>
    <w:p w14:paraId="5B218C4E" w14:textId="77777777" w:rsidR="000A707C" w:rsidRDefault="000A707C" w:rsidP="005D6782">
      <w:pPr>
        <w:pStyle w:val="ListParagraph"/>
        <w:numPr>
          <w:ilvl w:val="0"/>
          <w:numId w:val="22"/>
        </w:numPr>
      </w:pPr>
      <w:r>
        <w:t xml:space="preserve">The covariance matrix must be square, </w:t>
      </w:r>
      <w:r w:rsidR="000E47A1">
        <w:t>symmetric</w:t>
      </w:r>
      <w:r>
        <w:t xml:space="preserve"> and positive definite. (This applies to all covariance matrices; it is fundamental to random number generation.)</w:t>
      </w:r>
    </w:p>
    <w:p w14:paraId="311068E0" w14:textId="77777777" w:rsidR="000A707C" w:rsidRDefault="000A707C" w:rsidP="005D6782">
      <w:pPr>
        <w:pStyle w:val="ListParagraph"/>
        <w:numPr>
          <w:ilvl w:val="0"/>
          <w:numId w:val="22"/>
        </w:numPr>
      </w:pPr>
      <w:r>
        <w:t>The number of elements in the covariance matrix must match the number of PLIST elements for which random numbers are to be generated (with the existence of a target selection equation taken into account).</w:t>
      </w:r>
    </w:p>
    <w:p w14:paraId="5D94195D" w14:textId="77777777" w:rsidR="000A707C" w:rsidRDefault="000A707C" w:rsidP="005D6782">
      <w:pPr>
        <w:pStyle w:val="ListParagraph"/>
        <w:numPr>
          <w:ilvl w:val="0"/>
          <w:numId w:val="22"/>
        </w:numPr>
      </w:pPr>
      <w:r>
        <w:t xml:space="preserve">The ordering of rows/columns of the covariance matrix must be the same as that of PLIST elements for which random numbers </w:t>
      </w:r>
      <w:r w:rsidR="00AB488D">
        <w:t>are being</w:t>
      </w:r>
      <w:r>
        <w:t xml:space="preserve"> generated. This is the same </w:t>
      </w:r>
      <w:r>
        <w:lastRenderedPageBreak/>
        <w:t>order as elements are represented in the PLIST itself. It is the user’s responsibility to ensure that this is the case.</w:t>
      </w:r>
    </w:p>
    <w:p w14:paraId="159DE346" w14:textId="77777777" w:rsidR="000A707C" w:rsidRDefault="000A707C" w:rsidP="000A707C">
      <w:r>
        <w:t>If the covariance matrix is read from an</w:t>
      </w:r>
      <w:r w:rsidR="002D63D2">
        <w:t xml:space="preserve"> ASCII</w:t>
      </w:r>
      <w:r>
        <w:t xml:space="preserve"> external file, the specifications of this file are similar to those employed by PEST-suite utilities.</w:t>
      </w:r>
    </w:p>
    <w:p w14:paraId="6524A9C7" w14:textId="77777777" w:rsidR="000A707C" w:rsidRDefault="000A707C" w:rsidP="000A707C">
      <w:r>
        <w:t xml:space="preserve">The first line of a covariance matrix file must contain three integers, these being </w:t>
      </w:r>
      <w:r w:rsidR="00AB488D">
        <w:rPr>
          <w:i/>
        </w:rPr>
        <w:t xml:space="preserve">nrow, ncol </w:t>
      </w:r>
      <w:r w:rsidR="00AB488D" w:rsidRPr="00AB488D">
        <w:t xml:space="preserve">and </w:t>
      </w:r>
      <w:r>
        <w:rPr>
          <w:i/>
        </w:rPr>
        <w:t>icode</w:t>
      </w:r>
      <w:r>
        <w:t xml:space="preserve"> where </w:t>
      </w:r>
      <w:r>
        <w:rPr>
          <w:i/>
        </w:rPr>
        <w:t>nrow</w:t>
      </w:r>
      <w:r>
        <w:t xml:space="preserve"> and </w:t>
      </w:r>
      <w:r>
        <w:rPr>
          <w:i/>
        </w:rPr>
        <w:t>ncol</w:t>
      </w:r>
      <w:r>
        <w:t xml:space="preserve"> denote the number of </w:t>
      </w:r>
      <w:r w:rsidR="00F97807">
        <w:t>rows and columns</w:t>
      </w:r>
      <w:r>
        <w:t xml:space="preserve"> in the following matrix.</w:t>
      </w:r>
      <w:r w:rsidR="00F97807">
        <w:t xml:space="preserve"> (These, of course, must be equal.)</w:t>
      </w:r>
      <w:r>
        <w:t xml:space="preserve"> If </w:t>
      </w:r>
      <w:r>
        <w:rPr>
          <w:i/>
        </w:rPr>
        <w:t>icode</w:t>
      </w:r>
      <w:r>
        <w:t xml:space="preserve"> is 1 or 2, then all elements of the matrix must follow, </w:t>
      </w:r>
      <w:r w:rsidR="00AB488D">
        <w:t xml:space="preserve">these being provided </w:t>
      </w:r>
      <w:r>
        <w:t xml:space="preserve">a row at a time. </w:t>
      </w:r>
      <w:r w:rsidR="00AB488D">
        <w:t>T</w:t>
      </w:r>
      <w:r>
        <w:t xml:space="preserve">he first row is provided first, followed by the second row, etc. </w:t>
      </w:r>
      <w:r w:rsidR="00AB488D">
        <w:t>In a text file</w:t>
      </w:r>
      <w:r w:rsidR="00F97807">
        <w:t>,</w:t>
      </w:r>
      <w:r w:rsidR="00AB488D">
        <w:t xml:space="preserve"> e</w:t>
      </w:r>
      <w:r>
        <w:t>le</w:t>
      </w:r>
      <w:r w:rsidR="00AB488D">
        <w:t>ments of a row can wrap around o</w:t>
      </w:r>
      <w:r>
        <w:t xml:space="preserve">nto the next line. However if </w:t>
      </w:r>
      <w:r>
        <w:rPr>
          <w:i/>
        </w:rPr>
        <w:t>icode</w:t>
      </w:r>
      <w:r>
        <w:t xml:space="preserve"> is provided as -1, the matrix is thereby denoted as diagonal. A set of </w:t>
      </w:r>
      <w:r>
        <w:rPr>
          <w:i/>
        </w:rPr>
        <w:t>nrow</w:t>
      </w:r>
      <w:r>
        <w:t xml:space="preserve"> numbers is then read, these being the diagonal elements of the matrix; off-diagonal elements are assumed to be zero.</w:t>
      </w:r>
    </w:p>
    <w:p w14:paraId="4A921DB8" w14:textId="77777777" w:rsidR="000A707C" w:rsidRDefault="000A707C" w:rsidP="000A707C">
      <w:r>
        <w:t xml:space="preserve">An example of the first part of a small matrix file is shown below. </w:t>
      </w:r>
    </w:p>
    <w:tbl>
      <w:tblPr>
        <w:tblStyle w:val="TableGrid"/>
        <w:tblW w:w="0" w:type="auto"/>
        <w:tblLook w:val="04A0" w:firstRow="1" w:lastRow="0" w:firstColumn="1" w:lastColumn="0" w:noHBand="0" w:noVBand="1"/>
      </w:tblPr>
      <w:tblGrid>
        <w:gridCol w:w="9243"/>
      </w:tblGrid>
      <w:tr w:rsidR="00016270" w14:paraId="507E8E5A" w14:textId="77777777" w:rsidTr="00016270">
        <w:tc>
          <w:tcPr>
            <w:tcW w:w="9243" w:type="dxa"/>
          </w:tcPr>
          <w:p w14:paraId="628B014B" w14:textId="77777777" w:rsidR="00016270" w:rsidRP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w:t>
            </w:r>
            <w:r>
              <w:rPr>
                <w:rFonts w:ascii="Courier New" w:hAnsi="Courier New" w:cs="Courier New"/>
                <w:sz w:val="16"/>
                <w:szCs w:val="16"/>
              </w:rPr>
              <w:t>8</w:t>
            </w:r>
            <w:r w:rsidRPr="00016270">
              <w:rPr>
                <w:rFonts w:ascii="Courier New" w:hAnsi="Courier New" w:cs="Courier New"/>
                <w:sz w:val="16"/>
                <w:szCs w:val="16"/>
              </w:rPr>
              <w:t xml:space="preserve">    </w:t>
            </w:r>
            <w:r>
              <w:rPr>
                <w:rFonts w:ascii="Courier New" w:hAnsi="Courier New" w:cs="Courier New"/>
                <w:sz w:val="16"/>
                <w:szCs w:val="16"/>
              </w:rPr>
              <w:t>8</w:t>
            </w:r>
            <w:r w:rsidRPr="00016270">
              <w:rPr>
                <w:rFonts w:ascii="Courier New" w:hAnsi="Courier New" w:cs="Courier New"/>
                <w:sz w:val="16"/>
                <w:szCs w:val="16"/>
              </w:rPr>
              <w:t xml:space="preserve">     1</w:t>
            </w:r>
          </w:p>
          <w:p w14:paraId="09BD9834" w14:textId="77777777" w:rsid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0.3000000      9.3800500E-02  9.1346554E-02  7.6806664E-02  7.2156183E-02  8.7985337E-02</w:t>
            </w:r>
          </w:p>
          <w:p w14:paraId="4984C354" w14:textId="77777777" w:rsidR="00016270" w:rsidRP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8.6666018E-02  8.3441921E-02</w:t>
            </w:r>
          </w:p>
          <w:p w14:paraId="05464F73" w14:textId="77777777" w:rsid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9.3800500E-02  0.3000000      9.3800500E-02  7.7414200E-02  7.2614901E-02  9.3800500E-02</w:t>
            </w:r>
          </w:p>
          <w:p w14:paraId="7562B1C3" w14:textId="77777777" w:rsidR="00016270" w:rsidRDefault="00016270" w:rsidP="00016270">
            <w:pPr>
              <w:spacing w:before="0" w:after="0"/>
              <w:rPr>
                <w:rFonts w:ascii="Courier New" w:hAnsi="Courier New" w:cs="Courier New"/>
                <w:sz w:val="16"/>
                <w:szCs w:val="16"/>
              </w:rPr>
            </w:pPr>
            <w:r w:rsidRPr="00016270">
              <w:rPr>
                <w:rFonts w:ascii="Courier New" w:hAnsi="Courier New" w:cs="Courier New"/>
                <w:sz w:val="16"/>
                <w:szCs w:val="16"/>
              </w:rPr>
              <w:t xml:space="preserve">  9.1346554E-02  8.6666018E-02</w:t>
            </w:r>
          </w:p>
          <w:p w14:paraId="664A6E83" w14:textId="77777777" w:rsidR="00016270" w:rsidRPr="00016270" w:rsidRDefault="00016270" w:rsidP="00016270">
            <w:pPr>
              <w:spacing w:before="0" w:after="0"/>
              <w:rPr>
                <w:rFonts w:ascii="Courier New" w:hAnsi="Courier New" w:cs="Courier New"/>
                <w:sz w:val="16"/>
                <w:szCs w:val="16"/>
              </w:rPr>
            </w:pPr>
            <w:r>
              <w:rPr>
                <w:rFonts w:ascii="Courier New" w:hAnsi="Courier New" w:cs="Courier New"/>
                <w:sz w:val="16"/>
                <w:szCs w:val="16"/>
              </w:rPr>
              <w:t xml:space="preserve">  </w:t>
            </w:r>
            <w:r w:rsidR="00BC38DF">
              <w:rPr>
                <w:rFonts w:ascii="Courier New" w:hAnsi="Courier New" w:cs="Courier New"/>
                <w:sz w:val="16"/>
                <w:szCs w:val="16"/>
              </w:rPr>
              <w:t>E</w:t>
            </w:r>
            <w:r>
              <w:rPr>
                <w:rFonts w:ascii="Courier New" w:hAnsi="Courier New" w:cs="Courier New"/>
                <w:sz w:val="16"/>
                <w:szCs w:val="16"/>
              </w:rPr>
              <w:t>tc</w:t>
            </w:r>
          </w:p>
        </w:tc>
      </w:tr>
    </w:tbl>
    <w:p w14:paraId="2227E8B7" w14:textId="77777777" w:rsidR="000A707C" w:rsidRDefault="00016270" w:rsidP="00016270">
      <w:pPr>
        <w:pStyle w:val="Caption"/>
      </w:pPr>
      <w:r>
        <w:t>First part of a matrix file.</w:t>
      </w:r>
    </w:p>
    <w:p w14:paraId="70177C09" w14:textId="77777777" w:rsidR="002D63D2" w:rsidRPr="002D63D2" w:rsidRDefault="002D63D2" w:rsidP="002D63D2">
      <w:r>
        <w:t>If the matrix is read from a binary file then the contents of the file are slightly different. A binary matrix file contains the same three-integer header as an ASCII matrix file.</w:t>
      </w:r>
      <w:r w:rsidR="00B63B88">
        <w:t xml:space="preserve"> Integers in this header have the same meaning</w:t>
      </w:r>
      <w:r>
        <w:t xml:space="preserve"> However the matrix is stored in FORTRAN matrix element order, that is with row number cycling fastest and then column number.</w:t>
      </w:r>
    </w:p>
    <w:p w14:paraId="4FFE5104" w14:textId="77777777" w:rsidR="00016270" w:rsidRDefault="00B65AFC" w:rsidP="00B65AFC">
      <w:pPr>
        <w:pStyle w:val="Heading3"/>
      </w:pPr>
      <w:bookmarkStart w:id="4209" w:name="_Toc418697742"/>
      <w:bookmarkStart w:id="4210" w:name="_Toc418769271"/>
      <w:bookmarkStart w:id="4211" w:name="_Toc419216186"/>
      <w:bookmarkStart w:id="4212" w:name="_Toc421585659"/>
      <w:bookmarkStart w:id="4213" w:name="_Toc421866033"/>
      <w:bookmarkStart w:id="4214" w:name="_Toc422469121"/>
      <w:bookmarkStart w:id="4215" w:name="_Toc422985141"/>
      <w:bookmarkStart w:id="4216" w:name="_Toc423029497"/>
      <w:bookmarkStart w:id="4217" w:name="_Toc423173223"/>
      <w:bookmarkStart w:id="4218" w:name="_Toc423264222"/>
      <w:bookmarkStart w:id="4219" w:name="_Toc423435454"/>
      <w:bookmarkStart w:id="4220" w:name="_Toc426572418"/>
      <w:bookmarkStart w:id="4221" w:name="_Toc428082729"/>
      <w:r>
        <w:t>Staged filling of PLISTs</w:t>
      </w:r>
      <w:bookmarkEnd w:id="4209"/>
      <w:bookmarkEnd w:id="4210"/>
      <w:bookmarkEnd w:id="4211"/>
      <w:bookmarkEnd w:id="4212"/>
      <w:bookmarkEnd w:id="4213"/>
      <w:bookmarkEnd w:id="4214"/>
      <w:bookmarkEnd w:id="4215"/>
      <w:bookmarkEnd w:id="4216"/>
      <w:bookmarkEnd w:id="4217"/>
      <w:bookmarkEnd w:id="4218"/>
      <w:bookmarkEnd w:id="4219"/>
      <w:bookmarkEnd w:id="4220"/>
      <w:bookmarkEnd w:id="4221"/>
    </w:p>
    <w:p w14:paraId="6A76E815" w14:textId="77777777" w:rsidR="00B65AFC" w:rsidRDefault="00BC38DF" w:rsidP="00B65AFC">
      <w:r>
        <w:t xml:space="preserve">As is discussed elsewhere in this document, the name of an MLIST must include a “*” character. This together with the </w:t>
      </w:r>
      <w:r>
        <w:rPr>
          <w:i/>
        </w:rPr>
        <w:t>mlist_start_counter</w:t>
      </w:r>
      <w:r>
        <w:t xml:space="preserve"> and </w:t>
      </w:r>
      <w:r>
        <w:rPr>
          <w:i/>
        </w:rPr>
        <w:t>mlist_end_counter</w:t>
      </w:r>
      <w:r>
        <w:t xml:space="preserve"> define a range of PLISTs (see the examples below). If these PLIST’s do not exist, then the </w:t>
      </w:r>
      <w:r>
        <w:rPr>
          <w:i/>
        </w:rPr>
        <w:t>gen_ran_plist</w:t>
      </w:r>
      <w:r w:rsidR="000E47A1">
        <w:rPr>
          <w:i/>
        </w:rPr>
        <w:t>s</w:t>
      </w:r>
      <w:r>
        <w:rPr>
          <w:i/>
        </w:rPr>
        <w:t>_basic()</w:t>
      </w:r>
      <w:r w:rsidR="00AB488D">
        <w:t xml:space="preserve"> function creates them and fill</w:t>
      </w:r>
      <w:r>
        <w:t>s them with random values. If a selection equation is supplied with the name of the target MLIST, then unselected elements</w:t>
      </w:r>
      <w:r w:rsidR="00AB488D">
        <w:t xml:space="preserve"> of these PLISTS</w:t>
      </w:r>
      <w:r>
        <w:t xml:space="preserve"> are </w:t>
      </w:r>
      <w:r w:rsidR="00AB488D">
        <w:t>filled</w:t>
      </w:r>
      <w:r>
        <w:t xml:space="preserve"> with the number supplied as the </w:t>
      </w:r>
      <w:r>
        <w:rPr>
          <w:i/>
        </w:rPr>
        <w:t>nonselect</w:t>
      </w:r>
      <w:r>
        <w:t xml:space="preserve"> argument, or with the values of corresponding elements of a PLIST whose name is provided as the value of the </w:t>
      </w:r>
      <w:r>
        <w:rPr>
          <w:i/>
        </w:rPr>
        <w:t>nonselect_plist</w:t>
      </w:r>
      <w:r>
        <w:t xml:space="preserve"> argument.</w:t>
      </w:r>
    </w:p>
    <w:p w14:paraId="6EB26177" w14:textId="77777777" w:rsidR="00BC38DF" w:rsidRDefault="007419FB" w:rsidP="00B65AFC">
      <w:r>
        <w:t xml:space="preserve">If desired, subsequent calls to the </w:t>
      </w:r>
      <w:r>
        <w:rPr>
          <w:i/>
        </w:rPr>
        <w:t>gen_ran_plist_basic()</w:t>
      </w:r>
      <w:r>
        <w:t xml:space="preserve"> function can be used to fill previously non-selected PLIST elements with random values generated according to different random number generation specifications. In that case the selection equation must exclude elements for which random numbers </w:t>
      </w:r>
      <w:r w:rsidR="00F97807">
        <w:t>have already been generated</w:t>
      </w:r>
      <w:r>
        <w:t xml:space="preserve">. In this case neither the </w:t>
      </w:r>
      <w:r>
        <w:rPr>
          <w:i/>
        </w:rPr>
        <w:t>nonselect</w:t>
      </w:r>
      <w:r>
        <w:t xml:space="preserve"> nor </w:t>
      </w:r>
      <w:r>
        <w:rPr>
          <w:i/>
        </w:rPr>
        <w:t>nonselect_plist</w:t>
      </w:r>
      <w:r>
        <w:t xml:space="preserve"> argument must be provided in the call to the </w:t>
      </w:r>
      <w:r>
        <w:rPr>
          <w:i/>
        </w:rPr>
        <w:t>gen_ran_plist_basic()</w:t>
      </w:r>
      <w:r>
        <w:t xml:space="preserve"> function. As the PLISTs which are collected by the target MLIST already exist, they do not need to be created. Elements which are not selected by the target selection equation remain untouched while selected elements are filled with random numbers.</w:t>
      </w:r>
    </w:p>
    <w:p w14:paraId="4C520B64" w14:textId="77777777" w:rsidR="007419FB" w:rsidRDefault="007419FB" w:rsidP="007419FB">
      <w:pPr>
        <w:pStyle w:val="Heading2"/>
      </w:pPr>
      <w:bookmarkStart w:id="4222" w:name="_Toc418697743"/>
      <w:bookmarkStart w:id="4223" w:name="_Toc418769272"/>
      <w:bookmarkStart w:id="4224" w:name="_Toc419216187"/>
      <w:bookmarkStart w:id="4225" w:name="_Toc421585660"/>
      <w:bookmarkStart w:id="4226" w:name="_Toc421866034"/>
      <w:bookmarkStart w:id="4227" w:name="_Toc422469122"/>
      <w:bookmarkStart w:id="4228" w:name="_Toc422985142"/>
      <w:bookmarkStart w:id="4229" w:name="_Toc423029498"/>
      <w:bookmarkStart w:id="4230" w:name="_Toc423173224"/>
      <w:bookmarkStart w:id="4231" w:name="_Toc423264223"/>
      <w:bookmarkStart w:id="4232" w:name="_Toc423435455"/>
      <w:bookmarkStart w:id="4233" w:name="_Toc426572419"/>
      <w:bookmarkStart w:id="4234" w:name="_Toc428082730"/>
      <w:bookmarkStart w:id="4235" w:name="_Toc428083180"/>
      <w:bookmarkStart w:id="4236" w:name="_Toc431792401"/>
      <w:bookmarkStart w:id="4237" w:name="_Toc433361933"/>
      <w:bookmarkStart w:id="4238" w:name="_Toc433620857"/>
      <w:bookmarkStart w:id="4239" w:name="_Toc523916521"/>
      <w:bookmarkStart w:id="4240" w:name="_Toc61612735"/>
      <w:r>
        <w:t>Examples</w:t>
      </w:r>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p>
    <w:p w14:paraId="028BCA3B" w14:textId="77777777" w:rsidR="00900BF1" w:rsidRPr="00900BF1" w:rsidRDefault="00900BF1" w:rsidP="00900BF1">
      <w:pPr>
        <w:pStyle w:val="Heading3"/>
      </w:pPr>
      <w:bookmarkStart w:id="4241" w:name="_Toc418697744"/>
      <w:bookmarkStart w:id="4242" w:name="_Toc418769273"/>
      <w:bookmarkStart w:id="4243" w:name="_Toc419216188"/>
      <w:bookmarkStart w:id="4244" w:name="_Toc421585661"/>
      <w:bookmarkStart w:id="4245" w:name="_Toc421866035"/>
      <w:bookmarkStart w:id="4246" w:name="_Toc422469123"/>
      <w:bookmarkStart w:id="4247" w:name="_Toc422985143"/>
      <w:bookmarkStart w:id="4248" w:name="_Toc423029499"/>
      <w:bookmarkStart w:id="4249" w:name="_Toc423173225"/>
      <w:bookmarkStart w:id="4250" w:name="_Toc423264224"/>
      <w:bookmarkStart w:id="4251" w:name="_Toc423435456"/>
      <w:bookmarkStart w:id="4252" w:name="_Toc426572420"/>
      <w:bookmarkStart w:id="4253" w:name="_Toc428082731"/>
      <w:r>
        <w:t>Example 1</w:t>
      </w:r>
      <w:bookmarkEnd w:id="4241"/>
      <w:bookmarkEnd w:id="4242"/>
      <w:bookmarkEnd w:id="4243"/>
      <w:bookmarkEnd w:id="4244"/>
      <w:bookmarkEnd w:id="4245"/>
      <w:bookmarkEnd w:id="4246"/>
      <w:bookmarkEnd w:id="4247"/>
      <w:bookmarkEnd w:id="4248"/>
      <w:bookmarkEnd w:id="4249"/>
      <w:bookmarkEnd w:id="4250"/>
      <w:bookmarkEnd w:id="4251"/>
      <w:bookmarkEnd w:id="4252"/>
      <w:bookmarkEnd w:id="4253"/>
    </w:p>
    <w:p w14:paraId="47D9F72D" w14:textId="77777777" w:rsidR="00900BF1" w:rsidRPr="00900BF1" w:rsidRDefault="006B053A" w:rsidP="00900BF1">
      <w:pPr>
        <w:spacing w:before="0" w:after="0"/>
        <w:rPr>
          <w:rFonts w:ascii="Courier New" w:hAnsi="Courier New" w:cs="Courier New"/>
          <w:sz w:val="20"/>
        </w:rPr>
      </w:pPr>
      <w:r>
        <w:rPr>
          <w:rFonts w:ascii="Courier New" w:hAnsi="Courier New" w:cs="Courier New"/>
          <w:sz w:val="20"/>
        </w:rPr>
        <w:t xml:space="preserve"> </w:t>
      </w:r>
      <w:r w:rsidR="00900BF1" w:rsidRPr="00900BF1">
        <w:rPr>
          <w:rFonts w:ascii="Courier New" w:hAnsi="Courier New" w:cs="Courier New"/>
          <w:sz w:val="20"/>
        </w:rPr>
        <w:t>pu*</w:t>
      </w:r>
      <w:r>
        <w:rPr>
          <w:rFonts w:ascii="Courier New" w:hAnsi="Courier New" w:cs="Courier New"/>
          <w:sz w:val="20"/>
        </w:rPr>
        <w:t xml:space="preserve"> </w:t>
      </w:r>
      <w:r w:rsidR="00900BF1" w:rsidRPr="00900BF1">
        <w:rPr>
          <w:rFonts w:ascii="Courier New" w:hAnsi="Courier New" w:cs="Courier New"/>
          <w:sz w:val="20"/>
        </w:rPr>
        <w:t xml:space="preserve">= cl_pp.gen_ran_plists_basic(distribution='uniform',     </w:t>
      </w:r>
      <w:r w:rsidR="00B6546E">
        <w:rPr>
          <w:rFonts w:ascii="Courier New" w:hAnsi="Courier New" w:cs="Courier New"/>
          <w:sz w:val="20"/>
        </w:rPr>
        <w:t xml:space="preserve">        </w:t>
      </w:r>
      <w:r>
        <w:rPr>
          <w:rFonts w:ascii="Courier New" w:hAnsi="Courier New" w:cs="Courier New"/>
          <w:sz w:val="20"/>
        </w:rPr>
        <w:t xml:space="preserve"> </w:t>
      </w:r>
      <w:r w:rsidR="00900BF1" w:rsidRPr="00900BF1">
        <w:rPr>
          <w:rFonts w:ascii="Courier New" w:hAnsi="Courier New" w:cs="Courier New"/>
          <w:sz w:val="20"/>
        </w:rPr>
        <w:t>&amp;</w:t>
      </w:r>
    </w:p>
    <w:p w14:paraId="0FEC469B"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lastRenderedPageBreak/>
        <w:t xml:space="preserve">                                         transform='none',             &amp;</w:t>
      </w:r>
    </w:p>
    <w:p w14:paraId="765D56D6"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upper_limit=10.0,             &amp;</w:t>
      </w:r>
    </w:p>
    <w:p w14:paraId="75D94839"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lower_limit=5.0,              &amp;</w:t>
      </w:r>
    </w:p>
    <w:p w14:paraId="2BB4B5E8"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mlist_start_counter=15,       &amp;</w:t>
      </w:r>
    </w:p>
    <w:p w14:paraId="4EB36138" w14:textId="77777777" w:rsidR="00900BF1" w:rsidRPr="00900BF1" w:rsidRDefault="00900BF1" w:rsidP="00900BF1">
      <w:pPr>
        <w:spacing w:before="0" w:after="0"/>
        <w:rPr>
          <w:rFonts w:ascii="Courier New" w:hAnsi="Courier New" w:cs="Courier New"/>
          <w:sz w:val="20"/>
        </w:rPr>
      </w:pPr>
      <w:r w:rsidRPr="00900BF1">
        <w:rPr>
          <w:rFonts w:ascii="Courier New" w:hAnsi="Courier New" w:cs="Courier New"/>
          <w:sz w:val="20"/>
        </w:rPr>
        <w:t xml:space="preserve">                                         mlist_end_counter=20,         &amp;</w:t>
      </w:r>
    </w:p>
    <w:p w14:paraId="52A57650" w14:textId="77777777" w:rsidR="007419FB" w:rsidRDefault="00900BF1" w:rsidP="00900BF1">
      <w:pPr>
        <w:spacing w:before="0" w:after="0"/>
      </w:pPr>
      <w:r w:rsidRPr="00900BF1">
        <w:rPr>
          <w:rFonts w:ascii="Courier New" w:hAnsi="Courier New" w:cs="Courier New"/>
          <w:sz w:val="20"/>
        </w:rPr>
        <w:t xml:space="preserve">                                         seed=10)</w:t>
      </w:r>
    </w:p>
    <w:p w14:paraId="30B8B427" w14:textId="77777777" w:rsidR="00900BF1" w:rsidRDefault="00900BF1" w:rsidP="00900BF1">
      <w:r>
        <w:t xml:space="preserve">In the above example the target MLIST is named </w:t>
      </w:r>
      <w:r w:rsidRPr="00900BF1">
        <w:rPr>
          <w:i/>
        </w:rPr>
        <w:t>pu*</w:t>
      </w:r>
      <w:r>
        <w:t xml:space="preserve">. Because </w:t>
      </w:r>
      <w:r>
        <w:rPr>
          <w:i/>
        </w:rPr>
        <w:t>mlist_start_counter</w:t>
      </w:r>
      <w:r>
        <w:t xml:space="preserve"> is 15 and </w:t>
      </w:r>
      <w:r>
        <w:rPr>
          <w:i/>
        </w:rPr>
        <w:t>mlist_end_counter</w:t>
      </w:r>
      <w:r>
        <w:t xml:space="preserve"> is 20, PLISTs </w:t>
      </w:r>
      <w:r>
        <w:rPr>
          <w:i/>
        </w:rPr>
        <w:t>pu15, pu16</w:t>
      </w:r>
      <w:r w:rsidRPr="00900BF1">
        <w:t>,</w:t>
      </w:r>
      <w:r>
        <w:rPr>
          <w:i/>
        </w:rPr>
        <w:t xml:space="preserve"> pu17</w:t>
      </w:r>
      <w:r w:rsidRPr="00900BF1">
        <w:t>,</w:t>
      </w:r>
      <w:r>
        <w:rPr>
          <w:i/>
        </w:rPr>
        <w:t xml:space="preserve"> pu18</w:t>
      </w:r>
      <w:r>
        <w:t xml:space="preserve">, </w:t>
      </w:r>
      <w:r w:rsidRPr="00900BF1">
        <w:rPr>
          <w:i/>
        </w:rPr>
        <w:t>pu19</w:t>
      </w:r>
      <w:r>
        <w:t xml:space="preserve"> and </w:t>
      </w:r>
      <w:r w:rsidRPr="00900BF1">
        <w:rPr>
          <w:i/>
        </w:rPr>
        <w:t>pu20</w:t>
      </w:r>
      <w:r>
        <w:t xml:space="preserve"> will be filled with random numbers. If these PLISTs do not exist, they will be created. If they exist, they will be overwritten. However if one of them does, in fact, exist and belongs to a CLIST other than </w:t>
      </w:r>
      <w:r>
        <w:rPr>
          <w:i/>
        </w:rPr>
        <w:t>cl_pp</w:t>
      </w:r>
      <w:r>
        <w:t>, PLPROC will record an error message and cease execution.</w:t>
      </w:r>
    </w:p>
    <w:p w14:paraId="38E414E2" w14:textId="77777777" w:rsidR="00900BF1" w:rsidRDefault="00900BF1" w:rsidP="00900BF1">
      <w:r>
        <w:t xml:space="preserve">If the </w:t>
      </w:r>
      <w:r w:rsidR="000E47A1">
        <w:t xml:space="preserve">MLIST </w:t>
      </w:r>
      <w:r w:rsidR="000E47A1">
        <w:rPr>
          <w:i/>
        </w:rPr>
        <w:t>pu</w:t>
      </w:r>
      <w:r>
        <w:rPr>
          <w:i/>
        </w:rPr>
        <w:t>*</w:t>
      </w:r>
      <w:r>
        <w:t xml:space="preserve"> does not exist, it will be created. If it was previously created with </w:t>
      </w:r>
      <w:r>
        <w:rPr>
          <w:i/>
        </w:rPr>
        <w:t>mlist_start_counter</w:t>
      </w:r>
      <w:r>
        <w:t xml:space="preserve"> </w:t>
      </w:r>
      <w:r w:rsidR="00F97807">
        <w:t>and</w:t>
      </w:r>
      <w:r>
        <w:t xml:space="preserve"> </w:t>
      </w:r>
      <w:r w:rsidR="00AB488D">
        <w:rPr>
          <w:i/>
        </w:rPr>
        <w:t>mlist</w:t>
      </w:r>
      <w:r>
        <w:rPr>
          <w:i/>
        </w:rPr>
        <w:t>_end_counter</w:t>
      </w:r>
      <w:r>
        <w:t xml:space="preserve"> </w:t>
      </w:r>
      <w:r w:rsidR="00F97807">
        <w:t xml:space="preserve">defining a range </w:t>
      </w:r>
      <w:r>
        <w:t>that is narrower than the range indicated above, then the MLIST counter range will be expanded</w:t>
      </w:r>
      <w:r w:rsidR="00AB488D">
        <w:t xml:space="preserve"> to accommodate the new associated PLISTs</w:t>
      </w:r>
      <w:r>
        <w:t>. If the existing MLIST counter range is broader than that indicated above, then only those</w:t>
      </w:r>
      <w:r w:rsidR="00F97807">
        <w:t xml:space="preserve"> PLISTs</w:t>
      </w:r>
      <w:r>
        <w:t xml:space="preserve"> </w:t>
      </w:r>
      <w:r w:rsidR="00AB488D">
        <w:t xml:space="preserve">between the </w:t>
      </w:r>
      <w:r w:rsidR="00AB488D" w:rsidRPr="00AB488D">
        <w:rPr>
          <w:i/>
        </w:rPr>
        <w:t>mlist_start_counter</w:t>
      </w:r>
      <w:r w:rsidR="00AB488D">
        <w:t xml:space="preserve"> and </w:t>
      </w:r>
      <w:r w:rsidR="00AB488D" w:rsidRPr="00AB488D">
        <w:rPr>
          <w:i/>
        </w:rPr>
        <w:t>mlist_end_counter</w:t>
      </w:r>
      <w:r w:rsidR="00AB488D">
        <w:t xml:space="preserve"> subroutines argument</w:t>
      </w:r>
      <w:r w:rsidR="00F97807">
        <w:t xml:space="preserve"> values</w:t>
      </w:r>
      <w:r>
        <w:t xml:space="preserve"> will have their elements filled with random numbers.</w:t>
      </w:r>
    </w:p>
    <w:p w14:paraId="2101FE57" w14:textId="77777777" w:rsidR="00900BF1" w:rsidRDefault="00566F92" w:rsidP="00900BF1">
      <w:r>
        <w:t>Note that the individual PLISTs which collectively comprise the MLIST can be used in PLIST-specific function calls in later PLPROC processing.</w:t>
      </w:r>
      <w:r w:rsidR="00AB488D">
        <w:t xml:space="preserve"> That is, they can be used in isolation </w:t>
      </w:r>
      <w:r w:rsidR="008D24EA">
        <w:t>from</w:t>
      </w:r>
      <w:r w:rsidR="00AB488D">
        <w:t xml:space="preserve"> the MLIST which cites them.</w:t>
      </w:r>
      <w:r>
        <w:t xml:space="preserve"> The fact that an index is built into their name makes them easy targets for loop-directed sequential processing. See the </w:t>
      </w:r>
      <w:r>
        <w:rPr>
          <w:i/>
        </w:rPr>
        <w:t>goto()</w:t>
      </w:r>
      <w:r>
        <w:t xml:space="preserve"> function.</w:t>
      </w:r>
    </w:p>
    <w:p w14:paraId="64871A15" w14:textId="77777777" w:rsidR="00566F92" w:rsidRDefault="00294EDC" w:rsidP="00294EDC">
      <w:pPr>
        <w:pStyle w:val="Heading3"/>
      </w:pPr>
      <w:bookmarkStart w:id="4254" w:name="_Toc418697745"/>
      <w:bookmarkStart w:id="4255" w:name="_Toc418769274"/>
      <w:bookmarkStart w:id="4256" w:name="_Toc419216189"/>
      <w:bookmarkStart w:id="4257" w:name="_Toc421585662"/>
      <w:bookmarkStart w:id="4258" w:name="_Toc421866036"/>
      <w:bookmarkStart w:id="4259" w:name="_Toc422469124"/>
      <w:bookmarkStart w:id="4260" w:name="_Toc422985144"/>
      <w:bookmarkStart w:id="4261" w:name="_Toc423029500"/>
      <w:bookmarkStart w:id="4262" w:name="_Toc423173226"/>
      <w:bookmarkStart w:id="4263" w:name="_Toc423264225"/>
      <w:bookmarkStart w:id="4264" w:name="_Toc423435457"/>
      <w:bookmarkStart w:id="4265" w:name="_Toc426572421"/>
      <w:bookmarkStart w:id="4266" w:name="_Toc428082732"/>
      <w:r>
        <w:t>Example 2</w:t>
      </w:r>
      <w:bookmarkEnd w:id="4254"/>
      <w:bookmarkEnd w:id="4255"/>
      <w:bookmarkEnd w:id="4256"/>
      <w:bookmarkEnd w:id="4257"/>
      <w:bookmarkEnd w:id="4258"/>
      <w:bookmarkEnd w:id="4259"/>
      <w:bookmarkEnd w:id="4260"/>
      <w:bookmarkEnd w:id="4261"/>
      <w:bookmarkEnd w:id="4262"/>
      <w:bookmarkEnd w:id="4263"/>
      <w:bookmarkEnd w:id="4264"/>
      <w:bookmarkEnd w:id="4265"/>
      <w:bookmarkEnd w:id="4266"/>
    </w:p>
    <w:p w14:paraId="2E008699" w14:textId="77777777" w:rsidR="006B053A" w:rsidRDefault="006B053A" w:rsidP="006B053A">
      <w:pPr>
        <w:spacing w:before="0" w:after="0"/>
        <w:rPr>
          <w:rFonts w:ascii="Courier New" w:hAnsi="Courier New" w:cs="Courier New"/>
          <w:sz w:val="20"/>
        </w:rPr>
      </w:pPr>
      <w:r>
        <w:rPr>
          <w:rFonts w:ascii="Courier New" w:hAnsi="Courier New" w:cs="Courier New"/>
          <w:sz w:val="20"/>
        </w:rPr>
        <w:t xml:space="preserve"> p</w:t>
      </w:r>
      <w:r w:rsidR="00294EDC" w:rsidRPr="00294EDC">
        <w:rPr>
          <w:rFonts w:ascii="Courier New" w:hAnsi="Courier New" w:cs="Courier New"/>
          <w:sz w:val="20"/>
        </w:rPr>
        <w:t>n</w:t>
      </w:r>
      <w:r>
        <w:rPr>
          <w:rFonts w:ascii="Courier New" w:hAnsi="Courier New" w:cs="Courier New"/>
          <w:sz w:val="20"/>
        </w:rPr>
        <w:t>*(select=(zone==2))</w:t>
      </w:r>
      <w:r w:rsidR="00294EDC" w:rsidRPr="00294EDC">
        <w:rPr>
          <w:rFonts w:ascii="Courier New" w:hAnsi="Courier New" w:cs="Courier New"/>
          <w:sz w:val="20"/>
        </w:rPr>
        <w:t xml:space="preserve"> = cl_pp.gen_ran_plists_basic(</w:t>
      </w:r>
      <w:r w:rsidR="008D4EEF">
        <w:rPr>
          <w:rFonts w:ascii="Courier New" w:hAnsi="Courier New" w:cs="Courier New"/>
          <w:sz w:val="20"/>
        </w:rPr>
        <w:t xml:space="preserve">   </w:t>
      </w:r>
      <w:r w:rsidR="00B6546E">
        <w:rPr>
          <w:rFonts w:ascii="Courier New" w:hAnsi="Courier New" w:cs="Courier New"/>
          <w:sz w:val="20"/>
        </w:rPr>
        <w:t xml:space="preserve">        </w:t>
      </w:r>
      <w:r>
        <w:rPr>
          <w:rFonts w:ascii="Courier New" w:hAnsi="Courier New" w:cs="Courier New"/>
          <w:sz w:val="20"/>
        </w:rPr>
        <w:t>&amp;</w:t>
      </w:r>
    </w:p>
    <w:p w14:paraId="653875CB" w14:textId="77777777" w:rsidR="00294EDC" w:rsidRPr="00294EDC" w:rsidRDefault="006B053A" w:rsidP="006B053A">
      <w:pPr>
        <w:spacing w:before="0" w:after="0"/>
        <w:rPr>
          <w:rFonts w:ascii="Courier New" w:hAnsi="Courier New" w:cs="Courier New"/>
          <w:sz w:val="20"/>
        </w:rPr>
      </w:pPr>
      <w:r>
        <w:rPr>
          <w:rFonts w:ascii="Courier New" w:hAnsi="Courier New" w:cs="Courier New"/>
          <w:sz w:val="20"/>
        </w:rPr>
        <w:t xml:space="preserve">                             </w:t>
      </w:r>
      <w:r w:rsidR="00294EDC" w:rsidRPr="00294EDC">
        <w:rPr>
          <w:rFonts w:ascii="Courier New" w:hAnsi="Courier New" w:cs="Courier New"/>
          <w:sz w:val="20"/>
        </w:rPr>
        <w:t xml:space="preserve">distribution='normal',      </w:t>
      </w:r>
      <w:r>
        <w:rPr>
          <w:rFonts w:ascii="Courier New" w:hAnsi="Courier New" w:cs="Courier New"/>
          <w:sz w:val="20"/>
        </w:rPr>
        <w:t xml:space="preserve">    </w:t>
      </w:r>
      <w:r w:rsidR="00294EDC" w:rsidRPr="00294EDC">
        <w:rPr>
          <w:rFonts w:ascii="Courier New" w:hAnsi="Courier New" w:cs="Courier New"/>
          <w:sz w:val="20"/>
        </w:rPr>
        <w:t xml:space="preserve">  &amp;</w:t>
      </w:r>
    </w:p>
    <w:p w14:paraId="420BE143"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transform='</w:t>
      </w:r>
      <w:r w:rsidR="006B053A">
        <w:rPr>
          <w:rFonts w:ascii="Courier New" w:hAnsi="Courier New" w:cs="Courier New"/>
          <w:sz w:val="20"/>
        </w:rPr>
        <w:t>log</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 xml:space="preserve"> &amp;</w:t>
      </w:r>
    </w:p>
    <w:p w14:paraId="5CCD8C1F"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mean</w:t>
      </w:r>
      <w:r w:rsidR="006B053A">
        <w:rPr>
          <w:rFonts w:ascii="Courier New" w:hAnsi="Courier New" w:cs="Courier New"/>
          <w:sz w:val="20"/>
        </w:rPr>
        <w:t>_plist</w:t>
      </w:r>
      <w:r w:rsidRPr="00294EDC">
        <w:rPr>
          <w:rFonts w:ascii="Courier New" w:hAnsi="Courier New" w:cs="Courier New"/>
          <w:sz w:val="20"/>
        </w:rPr>
        <w:t>=</w:t>
      </w:r>
      <w:r w:rsidR="006B053A">
        <w:rPr>
          <w:rFonts w:ascii="Courier New" w:hAnsi="Courier New" w:cs="Courier New"/>
          <w:sz w:val="20"/>
        </w:rPr>
        <w:t>mp</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&amp;</w:t>
      </w:r>
    </w:p>
    <w:p w14:paraId="548577B9"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sd</w:t>
      </w:r>
      <w:r w:rsidR="006B053A">
        <w:rPr>
          <w:rFonts w:ascii="Courier New" w:hAnsi="Courier New" w:cs="Courier New"/>
          <w:sz w:val="20"/>
        </w:rPr>
        <w:t>_fac</w:t>
      </w:r>
      <w:r w:rsidRPr="00294EDC">
        <w:rPr>
          <w:rFonts w:ascii="Courier New" w:hAnsi="Courier New" w:cs="Courier New"/>
          <w:sz w:val="20"/>
        </w:rPr>
        <w:t>=</w:t>
      </w:r>
      <w:r w:rsidR="006B053A">
        <w:rPr>
          <w:rFonts w:ascii="Courier New" w:hAnsi="Courier New" w:cs="Courier New"/>
          <w:sz w:val="20"/>
        </w:rPr>
        <w:t>1</w:t>
      </w:r>
      <w:r w:rsidRPr="00294EDC">
        <w:rPr>
          <w:rFonts w:ascii="Courier New" w:hAnsi="Courier New" w:cs="Courier New"/>
          <w:sz w:val="20"/>
        </w:rPr>
        <w:t>.</w:t>
      </w:r>
      <w:r w:rsidR="006B053A">
        <w:rPr>
          <w:rFonts w:ascii="Courier New" w:hAnsi="Courier New" w:cs="Courier New"/>
          <w:sz w:val="20"/>
        </w:rPr>
        <w:t>5</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&amp;</w:t>
      </w:r>
    </w:p>
    <w:p w14:paraId="1F4ED4B8"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mlist_start_counter=15,       </w:t>
      </w:r>
      <w:r w:rsidR="006B053A">
        <w:rPr>
          <w:rFonts w:ascii="Courier New" w:hAnsi="Courier New" w:cs="Courier New"/>
          <w:sz w:val="20"/>
        </w:rPr>
        <w:t xml:space="preserve">    </w:t>
      </w:r>
      <w:r w:rsidRPr="00294EDC">
        <w:rPr>
          <w:rFonts w:ascii="Courier New" w:hAnsi="Courier New" w:cs="Courier New"/>
          <w:sz w:val="20"/>
        </w:rPr>
        <w:t>&amp;</w:t>
      </w:r>
    </w:p>
    <w:p w14:paraId="2E434886"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mlist_end_counter=</w:t>
      </w:r>
      <w:r w:rsidR="006B053A">
        <w:rPr>
          <w:rFonts w:ascii="Courier New" w:hAnsi="Courier New" w:cs="Courier New"/>
          <w:sz w:val="20"/>
        </w:rPr>
        <w:t>17</w:t>
      </w:r>
      <w:r w:rsidRPr="00294EDC">
        <w:rPr>
          <w:rFonts w:ascii="Courier New" w:hAnsi="Courier New" w:cs="Courier New"/>
          <w:sz w:val="20"/>
        </w:rPr>
        <w:t xml:space="preserve">,         </w:t>
      </w:r>
      <w:r w:rsidR="006B053A">
        <w:rPr>
          <w:rFonts w:ascii="Courier New" w:hAnsi="Courier New" w:cs="Courier New"/>
          <w:sz w:val="20"/>
        </w:rPr>
        <w:t xml:space="preserve">    </w:t>
      </w:r>
      <w:r w:rsidRPr="00294EDC">
        <w:rPr>
          <w:rFonts w:ascii="Courier New" w:hAnsi="Courier New" w:cs="Courier New"/>
          <w:sz w:val="20"/>
        </w:rPr>
        <w:t>&amp;</w:t>
      </w:r>
    </w:p>
    <w:p w14:paraId="66420090" w14:textId="77777777" w:rsidR="00294EDC" w:rsidRPr="00294EDC" w:rsidRDefault="00294EDC" w:rsidP="006B053A">
      <w:pPr>
        <w:spacing w:before="0" w:after="0"/>
        <w:rPr>
          <w:rFonts w:ascii="Courier New" w:hAnsi="Courier New" w:cs="Courier New"/>
          <w:sz w:val="20"/>
        </w:rPr>
      </w:pPr>
      <w:r w:rsidRPr="00294EDC">
        <w:rPr>
          <w:rFonts w:ascii="Courier New" w:hAnsi="Courier New" w:cs="Courier New"/>
          <w:sz w:val="20"/>
        </w:rPr>
        <w:t xml:space="preserve">                             seed=20)</w:t>
      </w:r>
    </w:p>
    <w:p w14:paraId="0D1C83E2" w14:textId="77777777" w:rsidR="00294EDC" w:rsidRDefault="006B053A" w:rsidP="00294EDC">
      <w:r>
        <w:t xml:space="preserve">In this example the only those elements of the </w:t>
      </w:r>
      <w:r>
        <w:rPr>
          <w:i/>
        </w:rPr>
        <w:t>pn15</w:t>
      </w:r>
      <w:r>
        <w:t xml:space="preserve">, </w:t>
      </w:r>
      <w:r>
        <w:rPr>
          <w:i/>
        </w:rPr>
        <w:t>pn16</w:t>
      </w:r>
      <w:r>
        <w:t xml:space="preserve">, and </w:t>
      </w:r>
      <w:r>
        <w:rPr>
          <w:i/>
        </w:rPr>
        <w:t>pn17</w:t>
      </w:r>
      <w:r>
        <w:t xml:space="preserve"> PLISTs for which elements of a CLIST-compatible SLIST called </w:t>
      </w:r>
      <w:r>
        <w:rPr>
          <w:i/>
        </w:rPr>
        <w:t>zone</w:t>
      </w:r>
      <w:r>
        <w:t xml:space="preserve"> are equal to 2 are filled with random numbers. It is presumed that these PLISTs already exist; if this is not the case a </w:t>
      </w:r>
      <w:r>
        <w:rPr>
          <w:i/>
        </w:rPr>
        <w:t>nonselect</w:t>
      </w:r>
      <w:r>
        <w:t xml:space="preserve"> argument would need to be supplied with the </w:t>
      </w:r>
      <w:r>
        <w:rPr>
          <w:i/>
        </w:rPr>
        <w:t>gen_ran_plists_basic()</w:t>
      </w:r>
      <w:r>
        <w:t xml:space="preserve"> function. Random numbers are generated using a log normal distribution. The mean of this distribution is different for every PLIST element; it is log (to base 10) </w:t>
      </w:r>
      <w:r w:rsidR="008D24EA">
        <w:t>of</w:t>
      </w:r>
      <w:r>
        <w:t xml:space="preserve"> the value of pertinent elements in a PLIST named </w:t>
      </w:r>
      <w:r>
        <w:rPr>
          <w:i/>
        </w:rPr>
        <w:t>mp</w:t>
      </w:r>
      <w:r>
        <w:t>. The standard deviation is the same for all elements however</w:t>
      </w:r>
      <w:r w:rsidR="00AB488D">
        <w:t>;</w:t>
      </w:r>
      <w:r>
        <w:t xml:space="preserve"> it is the log (to base 10) of 1.5. Note that random numbers are back-transformed to natural numbers before filling of the </w:t>
      </w:r>
      <w:r>
        <w:rPr>
          <w:i/>
        </w:rPr>
        <w:t>pn15</w:t>
      </w:r>
      <w:r>
        <w:t xml:space="preserve">, </w:t>
      </w:r>
      <w:r>
        <w:rPr>
          <w:i/>
        </w:rPr>
        <w:t>pn16</w:t>
      </w:r>
      <w:r>
        <w:t xml:space="preserve"> and </w:t>
      </w:r>
      <w:r>
        <w:rPr>
          <w:i/>
        </w:rPr>
        <w:t>pn17</w:t>
      </w:r>
      <w:r>
        <w:t xml:space="preserve"> PLISTs.</w:t>
      </w:r>
    </w:p>
    <w:p w14:paraId="19FC3A57" w14:textId="77777777" w:rsidR="006B053A" w:rsidRDefault="006B053A" w:rsidP="006B053A">
      <w:pPr>
        <w:pStyle w:val="Heading3"/>
      </w:pPr>
      <w:bookmarkStart w:id="4267" w:name="_Toc418697746"/>
      <w:bookmarkStart w:id="4268" w:name="_Toc418769275"/>
      <w:bookmarkStart w:id="4269" w:name="_Toc419216190"/>
      <w:bookmarkStart w:id="4270" w:name="_Toc421585663"/>
      <w:bookmarkStart w:id="4271" w:name="_Toc421866037"/>
      <w:bookmarkStart w:id="4272" w:name="_Toc422469125"/>
      <w:bookmarkStart w:id="4273" w:name="_Toc422985145"/>
      <w:bookmarkStart w:id="4274" w:name="_Toc423029501"/>
      <w:bookmarkStart w:id="4275" w:name="_Toc423173227"/>
      <w:bookmarkStart w:id="4276" w:name="_Toc423264226"/>
      <w:bookmarkStart w:id="4277" w:name="_Toc423435458"/>
      <w:bookmarkStart w:id="4278" w:name="_Toc426572422"/>
      <w:bookmarkStart w:id="4279" w:name="_Toc428082733"/>
      <w:r>
        <w:t>Example 3</w:t>
      </w:r>
      <w:bookmarkEnd w:id="4267"/>
      <w:bookmarkEnd w:id="4268"/>
      <w:bookmarkEnd w:id="4269"/>
      <w:bookmarkEnd w:id="4270"/>
      <w:bookmarkEnd w:id="4271"/>
      <w:bookmarkEnd w:id="4272"/>
      <w:bookmarkEnd w:id="4273"/>
      <w:bookmarkEnd w:id="4274"/>
      <w:bookmarkEnd w:id="4275"/>
      <w:bookmarkEnd w:id="4276"/>
      <w:bookmarkEnd w:id="4277"/>
      <w:bookmarkEnd w:id="4278"/>
      <w:bookmarkEnd w:id="4279"/>
    </w:p>
    <w:p w14:paraId="7C56C8C9" w14:textId="77777777" w:rsidR="002E31E8" w:rsidRDefault="002E31E8" w:rsidP="002E31E8">
      <w:pPr>
        <w:spacing w:before="0" w:after="0"/>
        <w:rPr>
          <w:rFonts w:ascii="Courier New" w:hAnsi="Courier New" w:cs="Courier New"/>
          <w:sz w:val="20"/>
        </w:rPr>
      </w:pPr>
      <w:r w:rsidRPr="002E31E8">
        <w:rPr>
          <w:rFonts w:ascii="Courier New" w:hAnsi="Courier New" w:cs="Courier New"/>
          <w:sz w:val="20"/>
        </w:rPr>
        <w:t>pm*</w:t>
      </w:r>
      <w:r>
        <w:rPr>
          <w:rFonts w:ascii="Courier New" w:hAnsi="Courier New" w:cs="Courier New"/>
          <w:sz w:val="20"/>
        </w:rPr>
        <w:t>(select==(zone==2)</w:t>
      </w:r>
      <w:r w:rsidR="0010057D">
        <w:rPr>
          <w:rFonts w:ascii="Courier New" w:hAnsi="Courier New" w:cs="Courier New"/>
          <w:sz w:val="20"/>
        </w:rPr>
        <w:t>)</w:t>
      </w:r>
      <w:r w:rsidRPr="002E31E8">
        <w:rPr>
          <w:rFonts w:ascii="Courier New" w:hAnsi="Courier New" w:cs="Courier New"/>
          <w:sz w:val="20"/>
        </w:rPr>
        <w:t xml:space="preserve"> = cl_pp.gen_ran_plists_basic(</w:t>
      </w:r>
      <w:r>
        <w:rPr>
          <w:rFonts w:ascii="Courier New" w:hAnsi="Courier New" w:cs="Courier New"/>
          <w:sz w:val="20"/>
        </w:rPr>
        <w:t xml:space="preserve">    </w:t>
      </w:r>
      <w:r w:rsidR="0010057D">
        <w:rPr>
          <w:rFonts w:ascii="Courier New" w:hAnsi="Courier New" w:cs="Courier New"/>
          <w:sz w:val="20"/>
        </w:rPr>
        <w:t xml:space="preserve"> </w:t>
      </w:r>
      <w:r w:rsidR="00B6546E">
        <w:rPr>
          <w:rFonts w:ascii="Courier New" w:hAnsi="Courier New" w:cs="Courier New"/>
          <w:sz w:val="20"/>
        </w:rPr>
        <w:t xml:space="preserve">        </w:t>
      </w:r>
      <w:r w:rsidR="0010057D">
        <w:rPr>
          <w:rFonts w:ascii="Courier New" w:hAnsi="Courier New" w:cs="Courier New"/>
          <w:sz w:val="20"/>
        </w:rPr>
        <w:t xml:space="preserve"> </w:t>
      </w:r>
      <w:r>
        <w:rPr>
          <w:rFonts w:ascii="Courier New" w:hAnsi="Courier New" w:cs="Courier New"/>
          <w:sz w:val="20"/>
        </w:rPr>
        <w:t>&amp;</w:t>
      </w:r>
    </w:p>
    <w:p w14:paraId="2861B52A" w14:textId="77777777" w:rsidR="002E31E8" w:rsidRPr="002E31E8" w:rsidRDefault="002E31E8" w:rsidP="002E31E8">
      <w:pPr>
        <w:spacing w:before="0" w:after="0"/>
        <w:rPr>
          <w:rFonts w:ascii="Courier New" w:hAnsi="Courier New" w:cs="Courier New"/>
          <w:sz w:val="20"/>
        </w:rPr>
      </w:pPr>
      <w:r>
        <w:rPr>
          <w:rFonts w:ascii="Courier New" w:hAnsi="Courier New" w:cs="Courier New"/>
          <w:sz w:val="20"/>
        </w:rPr>
        <w:t xml:space="preserve">                              </w:t>
      </w:r>
      <w:r w:rsidRPr="002E31E8">
        <w:rPr>
          <w:rFonts w:ascii="Courier New" w:hAnsi="Courier New" w:cs="Courier New"/>
          <w:sz w:val="20"/>
        </w:rPr>
        <w:t xml:space="preserve">distribution='normal',       </w:t>
      </w:r>
      <w:r>
        <w:rPr>
          <w:rFonts w:ascii="Courier New" w:hAnsi="Courier New" w:cs="Courier New"/>
          <w:sz w:val="20"/>
        </w:rPr>
        <w:t xml:space="preserve">  </w:t>
      </w:r>
      <w:r w:rsidRPr="002E31E8">
        <w:rPr>
          <w:rFonts w:ascii="Courier New" w:hAnsi="Courier New" w:cs="Courier New"/>
          <w:sz w:val="20"/>
        </w:rPr>
        <w:t xml:space="preserve"> </w:t>
      </w:r>
      <w:r>
        <w:rPr>
          <w:rFonts w:ascii="Courier New" w:hAnsi="Courier New" w:cs="Courier New"/>
          <w:sz w:val="20"/>
        </w:rPr>
        <w:t xml:space="preserve">    </w:t>
      </w:r>
      <w:r w:rsidRPr="002E31E8">
        <w:rPr>
          <w:rFonts w:ascii="Courier New" w:hAnsi="Courier New" w:cs="Courier New"/>
          <w:sz w:val="20"/>
        </w:rPr>
        <w:t>&amp;</w:t>
      </w:r>
    </w:p>
    <w:p w14:paraId="476FE6B2"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transform='log',          </w:t>
      </w:r>
      <w:r>
        <w:rPr>
          <w:rFonts w:ascii="Courier New" w:hAnsi="Courier New" w:cs="Courier New"/>
          <w:sz w:val="20"/>
        </w:rPr>
        <w:t xml:space="preserve">          </w:t>
      </w:r>
      <w:r w:rsidRPr="002E31E8">
        <w:rPr>
          <w:rFonts w:ascii="Courier New" w:hAnsi="Courier New" w:cs="Courier New"/>
          <w:sz w:val="20"/>
        </w:rPr>
        <w:t>&amp;</w:t>
      </w:r>
    </w:p>
    <w:p w14:paraId="2AF21DB9"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mean=10.0,                 </w:t>
      </w:r>
      <w:r>
        <w:rPr>
          <w:rFonts w:ascii="Courier New" w:hAnsi="Courier New" w:cs="Courier New"/>
          <w:sz w:val="20"/>
        </w:rPr>
        <w:t xml:space="preserve">         </w:t>
      </w:r>
      <w:r w:rsidRPr="002E31E8">
        <w:rPr>
          <w:rFonts w:ascii="Courier New" w:hAnsi="Courier New" w:cs="Courier New"/>
          <w:sz w:val="20"/>
        </w:rPr>
        <w:t>&amp;</w:t>
      </w:r>
    </w:p>
    <w:p w14:paraId="256AFAA1"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covmat_file='covmat.dat', </w:t>
      </w:r>
      <w:r>
        <w:rPr>
          <w:rFonts w:ascii="Courier New" w:hAnsi="Courier New" w:cs="Courier New"/>
          <w:sz w:val="20"/>
        </w:rPr>
        <w:t xml:space="preserve">         </w:t>
      </w:r>
      <w:r w:rsidRPr="002E31E8">
        <w:rPr>
          <w:rFonts w:ascii="Courier New" w:hAnsi="Courier New" w:cs="Courier New"/>
          <w:sz w:val="20"/>
        </w:rPr>
        <w:t xml:space="preserve"> &amp;</w:t>
      </w:r>
    </w:p>
    <w:p w14:paraId="141DC3B7"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mlist_start_counter=15,    </w:t>
      </w:r>
      <w:r>
        <w:rPr>
          <w:rFonts w:ascii="Courier New" w:hAnsi="Courier New" w:cs="Courier New"/>
          <w:sz w:val="20"/>
        </w:rPr>
        <w:t xml:space="preserve">         </w:t>
      </w:r>
      <w:r w:rsidRPr="002E31E8">
        <w:rPr>
          <w:rFonts w:ascii="Courier New" w:hAnsi="Courier New" w:cs="Courier New"/>
          <w:sz w:val="20"/>
        </w:rPr>
        <w:t>&amp;</w:t>
      </w:r>
    </w:p>
    <w:p w14:paraId="54E9F30F" w14:textId="77777777" w:rsidR="002E31E8" w:rsidRPr="002E31E8" w:rsidRDefault="002E31E8" w:rsidP="002E31E8">
      <w:pPr>
        <w:spacing w:before="0" w:after="0"/>
        <w:rPr>
          <w:rFonts w:ascii="Courier New" w:hAnsi="Courier New" w:cs="Courier New"/>
          <w:sz w:val="20"/>
        </w:rPr>
      </w:pPr>
      <w:r w:rsidRPr="002E31E8">
        <w:rPr>
          <w:rFonts w:ascii="Courier New" w:hAnsi="Courier New" w:cs="Courier New"/>
          <w:sz w:val="20"/>
        </w:rPr>
        <w:t xml:space="preserve">                              mlist_end_counter=20,      </w:t>
      </w:r>
      <w:r>
        <w:rPr>
          <w:rFonts w:ascii="Courier New" w:hAnsi="Courier New" w:cs="Courier New"/>
          <w:sz w:val="20"/>
        </w:rPr>
        <w:t xml:space="preserve">         </w:t>
      </w:r>
      <w:r w:rsidRPr="002E31E8">
        <w:rPr>
          <w:rFonts w:ascii="Courier New" w:hAnsi="Courier New" w:cs="Courier New"/>
          <w:sz w:val="20"/>
        </w:rPr>
        <w:t>&amp;</w:t>
      </w:r>
    </w:p>
    <w:p w14:paraId="2E1E6D67" w14:textId="77777777" w:rsidR="006B053A" w:rsidRDefault="002E31E8" w:rsidP="002E31E8">
      <w:pPr>
        <w:spacing w:before="0" w:after="0"/>
      </w:pPr>
      <w:r w:rsidRPr="002E31E8">
        <w:rPr>
          <w:rFonts w:ascii="Courier New" w:hAnsi="Courier New" w:cs="Courier New"/>
          <w:sz w:val="20"/>
        </w:rPr>
        <w:t xml:space="preserve">                              seed=30)</w:t>
      </w:r>
    </w:p>
    <w:p w14:paraId="6057D1EC" w14:textId="77777777" w:rsidR="008834F4" w:rsidRDefault="0010057D" w:rsidP="002E31E8">
      <w:r>
        <w:lastRenderedPageBreak/>
        <w:t xml:space="preserve">A covariance matrix read from a file named </w:t>
      </w:r>
      <w:r>
        <w:rPr>
          <w:i/>
        </w:rPr>
        <w:t>covmat.dat</w:t>
      </w:r>
      <w:r>
        <w:t xml:space="preserve"> is used as a basis for random number generation. The matrix housed in </w:t>
      </w:r>
      <w:r>
        <w:rPr>
          <w:i/>
        </w:rPr>
        <w:t>covmat.dat</w:t>
      </w:r>
      <w:r>
        <w:t xml:space="preserve"> should be square, with the number of rows and columns equal to the number of elements for which SLIST </w:t>
      </w:r>
      <w:r>
        <w:rPr>
          <w:i/>
        </w:rPr>
        <w:t>zone</w:t>
      </w:r>
      <w:r>
        <w:t xml:space="preserve"> values are 2. The variances and covariances in that matrix must pertain to log-transformed variables as the </w:t>
      </w:r>
      <w:r>
        <w:rPr>
          <w:i/>
        </w:rPr>
        <w:t>transform</w:t>
      </w:r>
      <w:r>
        <w:t xml:space="preserve"> type </w:t>
      </w:r>
      <w:r w:rsidR="008D24EA">
        <w:t xml:space="preserve">used </w:t>
      </w:r>
      <w:r>
        <w:t xml:space="preserve">in the </w:t>
      </w:r>
      <w:r w:rsidRPr="0010057D">
        <w:rPr>
          <w:i/>
        </w:rPr>
        <w:t>gen_ran_plists_basic()</w:t>
      </w:r>
      <w:r>
        <w:t xml:space="preserve"> function call is “log”.</w:t>
      </w:r>
    </w:p>
    <w:p w14:paraId="241D2BD8" w14:textId="77777777" w:rsidR="008834F4" w:rsidRDefault="008834F4" w:rsidP="002E31E8">
      <w:pPr>
        <w:sectPr w:rsidR="008834F4">
          <w:headerReference w:type="default" r:id="rId58"/>
          <w:pgSz w:w="11907" w:h="16840" w:code="9"/>
          <w:pgMar w:top="1699" w:right="1440" w:bottom="1656" w:left="1440" w:header="1138" w:footer="720" w:gutter="0"/>
          <w:cols w:space="720"/>
        </w:sectPr>
      </w:pPr>
    </w:p>
    <w:p w14:paraId="0E27C088" w14:textId="66F8C261" w:rsidR="002E31E8" w:rsidRDefault="008834F4" w:rsidP="008834F4">
      <w:pPr>
        <w:pStyle w:val="Heading1"/>
      </w:pPr>
      <w:bookmarkStart w:id="4280" w:name="_Toc419216191"/>
      <w:bookmarkStart w:id="4281" w:name="_Toc421585664"/>
      <w:bookmarkStart w:id="4282" w:name="_Toc421866038"/>
      <w:bookmarkStart w:id="4283" w:name="_Toc422469126"/>
      <w:bookmarkStart w:id="4284" w:name="_Toc422985146"/>
      <w:bookmarkStart w:id="4285" w:name="_Toc423029502"/>
      <w:bookmarkStart w:id="4286" w:name="_Toc423173228"/>
      <w:bookmarkStart w:id="4287" w:name="_Toc423264227"/>
      <w:bookmarkStart w:id="4288" w:name="_Toc423435459"/>
      <w:bookmarkStart w:id="4289" w:name="_Toc426572423"/>
      <w:bookmarkStart w:id="4290" w:name="_Toc428082734"/>
      <w:bookmarkStart w:id="4291" w:name="_Toc428083181"/>
      <w:bookmarkStart w:id="4292" w:name="_Toc431792402"/>
      <w:bookmarkStart w:id="4293" w:name="_Toc433361934"/>
      <w:bookmarkStart w:id="4294" w:name="_Toc433620858"/>
      <w:bookmarkStart w:id="4295" w:name="_Toc523916522"/>
      <w:bookmarkStart w:id="4296" w:name="_Toc61612736"/>
      <w:r>
        <w:lastRenderedPageBreak/>
        <w:t>gen_ran_plists_cond</w:t>
      </w:r>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r w:rsidR="00726796">
        <w:t>()</w:t>
      </w:r>
      <w:bookmarkEnd w:id="4296"/>
    </w:p>
    <w:p w14:paraId="2611EAB0" w14:textId="77777777" w:rsidR="008834F4" w:rsidRDefault="00D8157A" w:rsidP="00D8157A">
      <w:pPr>
        <w:pStyle w:val="Heading2"/>
      </w:pPr>
      <w:bookmarkStart w:id="4297" w:name="_Toc419216192"/>
      <w:bookmarkStart w:id="4298" w:name="_Toc421585665"/>
      <w:bookmarkStart w:id="4299" w:name="_Toc421866039"/>
      <w:bookmarkStart w:id="4300" w:name="_Toc422469127"/>
      <w:bookmarkStart w:id="4301" w:name="_Toc422985147"/>
      <w:bookmarkStart w:id="4302" w:name="_Toc423029503"/>
      <w:bookmarkStart w:id="4303" w:name="_Toc423173229"/>
      <w:bookmarkStart w:id="4304" w:name="_Toc423264228"/>
      <w:bookmarkStart w:id="4305" w:name="_Toc423435460"/>
      <w:bookmarkStart w:id="4306" w:name="_Toc426572424"/>
      <w:bookmarkStart w:id="4307" w:name="_Toc428082735"/>
      <w:bookmarkStart w:id="4308" w:name="_Toc428083182"/>
      <w:bookmarkStart w:id="4309" w:name="_Toc431792403"/>
      <w:bookmarkStart w:id="4310" w:name="_Toc433361935"/>
      <w:bookmarkStart w:id="4311" w:name="_Toc433620859"/>
      <w:bookmarkStart w:id="4312" w:name="_Toc523916523"/>
      <w:bookmarkStart w:id="4313" w:name="_Toc61612737"/>
      <w:r>
        <w:t>General</w:t>
      </w:r>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p>
    <w:p w14:paraId="18652E24" w14:textId="77777777" w:rsidR="00D8157A" w:rsidRDefault="00D8157A" w:rsidP="00D8157A">
      <w:r>
        <w:t xml:space="preserve">The </w:t>
      </w:r>
      <w:r w:rsidRPr="00D8157A">
        <w:rPr>
          <w:i/>
        </w:rPr>
        <w:t>gen_ran_plists_cond()</w:t>
      </w:r>
      <w:r>
        <w:t xml:space="preserve"> function is similar to the </w:t>
      </w:r>
      <w:r w:rsidRPr="00A84277">
        <w:rPr>
          <w:i/>
        </w:rPr>
        <w:t>gen_ran_plists_basic()</w:t>
      </w:r>
      <w:r>
        <w:t xml:space="preserve"> function in that it generates random numbers which fill a suite of PLISTs which collectively comprise an MLIST. However </w:t>
      </w:r>
      <w:r w:rsidR="00742122">
        <w:t>the following is assumed.</w:t>
      </w:r>
    </w:p>
    <w:p w14:paraId="7CA7EA80" w14:textId="77777777" w:rsidR="00D8157A" w:rsidRDefault="00A84277" w:rsidP="00D8157A">
      <w:pPr>
        <w:pStyle w:val="ListParagraph"/>
        <w:numPr>
          <w:ilvl w:val="0"/>
          <w:numId w:val="23"/>
        </w:numPr>
      </w:pPr>
      <w:r>
        <w:t>Random</w:t>
      </w:r>
      <w:r w:rsidR="00D8157A">
        <w:t xml:space="preserve"> variables are statistically correlate</w:t>
      </w:r>
      <w:r w:rsidR="00742122">
        <w:t>d.</w:t>
      </w:r>
      <w:r w:rsidR="00D8157A">
        <w:t xml:space="preserve"> </w:t>
      </w:r>
      <w:r w:rsidR="00742122">
        <w:t>H</w:t>
      </w:r>
      <w:r w:rsidR="00D8157A">
        <w:t>ence a covariance matrix must be supplied as a basis for random number generation.</w:t>
      </w:r>
    </w:p>
    <w:p w14:paraId="50DC1F05" w14:textId="77777777" w:rsidR="00D8157A" w:rsidRDefault="00D8157A" w:rsidP="00D8157A">
      <w:pPr>
        <w:pStyle w:val="ListParagraph"/>
        <w:numPr>
          <w:ilvl w:val="0"/>
          <w:numId w:val="23"/>
        </w:numPr>
      </w:pPr>
      <w:r>
        <w:t xml:space="preserve">Some PLIST values have been sampled. Hence the covariance matrix and mean values pertaining to non-sampled PLIST elements </w:t>
      </w:r>
      <w:r w:rsidR="00742122">
        <w:t>are</w:t>
      </w:r>
      <w:r>
        <w:t xml:space="preserve"> modified in accordance with conditioning </w:t>
      </w:r>
      <w:r w:rsidR="00742122">
        <w:t>imposed</w:t>
      </w:r>
      <w:r>
        <w:t xml:space="preserve"> through the sampling process.</w:t>
      </w:r>
    </w:p>
    <w:p w14:paraId="279ED9A9" w14:textId="77777777" w:rsidR="00D8157A" w:rsidRDefault="00D8157A" w:rsidP="00D8157A">
      <w:r>
        <w:t xml:space="preserve">The </w:t>
      </w:r>
      <w:r w:rsidR="00B13339" w:rsidRPr="00D8157A">
        <w:rPr>
          <w:i/>
        </w:rPr>
        <w:t>gen_ran_plist</w:t>
      </w:r>
      <w:r w:rsidR="00B13339">
        <w:rPr>
          <w:i/>
        </w:rPr>
        <w:t>s</w:t>
      </w:r>
      <w:r w:rsidR="00B13339" w:rsidRPr="00D8157A">
        <w:rPr>
          <w:i/>
        </w:rPr>
        <w:t>_cond</w:t>
      </w:r>
      <w:r w:rsidRPr="00D8157A">
        <w:rPr>
          <w:i/>
        </w:rPr>
        <w:t>()</w:t>
      </w:r>
      <w:r>
        <w:t xml:space="preserve"> function </w:t>
      </w:r>
      <w:r w:rsidR="00951502">
        <w:t>offers</w:t>
      </w:r>
      <w:r>
        <w:t xml:space="preserve"> many options. </w:t>
      </w:r>
      <w:r w:rsidR="00A84277">
        <w:t>A</w:t>
      </w:r>
      <w:r>
        <w:t>ll</w:t>
      </w:r>
      <w:r w:rsidR="00A84277">
        <w:t>, or selected parts</w:t>
      </w:r>
      <w:r>
        <w:t xml:space="preserve"> of</w:t>
      </w:r>
      <w:r w:rsidR="00742122">
        <w:t>,</w:t>
      </w:r>
      <w:r>
        <w:t xml:space="preserve"> the suite of target PLISTs can be filled with random numbers</w:t>
      </w:r>
      <w:r w:rsidR="00951502">
        <w:t>;</w:t>
      </w:r>
      <w:r>
        <w:t xml:space="preserve"> </w:t>
      </w:r>
      <w:r w:rsidR="00951502">
        <w:t>t</w:t>
      </w:r>
      <w:r>
        <w:t>he probability distribution</w:t>
      </w:r>
      <w:r w:rsidR="00A84277">
        <w:t xml:space="preserve"> on which random number generation is based can </w:t>
      </w:r>
      <w:r>
        <w:t>be normal or log-normal</w:t>
      </w:r>
      <w:r w:rsidR="00951502">
        <w:t>;</w:t>
      </w:r>
      <w:r>
        <w:t xml:space="preserve"> </w:t>
      </w:r>
      <w:r w:rsidR="00951502">
        <w:t>l</w:t>
      </w:r>
      <w:r w:rsidR="00742122">
        <w:t>imits</w:t>
      </w:r>
      <w:r>
        <w:t xml:space="preserve"> can be </w:t>
      </w:r>
      <w:r w:rsidR="00742122">
        <w:t>imposed on</w:t>
      </w:r>
      <w:r w:rsidR="00A84277">
        <w:t xml:space="preserve"> generated values</w:t>
      </w:r>
      <w:r w:rsidR="00951502">
        <w:t>;</w:t>
      </w:r>
      <w:r>
        <w:t xml:space="preserve"> </w:t>
      </w:r>
      <w:r w:rsidR="00951502">
        <w:t>s</w:t>
      </w:r>
      <w:r>
        <w:t>ampled values</w:t>
      </w:r>
      <w:r w:rsidR="00A84277">
        <w:t xml:space="preserve"> on which random number conditioning is based</w:t>
      </w:r>
      <w:r>
        <w:t xml:space="preserve"> can be noisy or noise</w:t>
      </w:r>
      <w:r w:rsidR="00A84277">
        <w:t>-free</w:t>
      </w:r>
      <w:r>
        <w:t>.</w:t>
      </w:r>
    </w:p>
    <w:p w14:paraId="1410EFE1" w14:textId="77777777" w:rsidR="00591384" w:rsidRDefault="00591384" w:rsidP="00D8157A">
      <w:r>
        <w:t xml:space="preserve">This function should not be used to fill large PLISTs. </w:t>
      </w:r>
      <w:r w:rsidR="00A7152D">
        <w:t>Where PLISTs have many elements (more than two to three thousand),</w:t>
      </w:r>
      <w:r>
        <w:t xml:space="preserve"> sequential </w:t>
      </w:r>
      <w:r w:rsidR="00735B70">
        <w:t xml:space="preserve">multiGaussian </w:t>
      </w:r>
      <w:r>
        <w:t>simulation should be used instead.</w:t>
      </w:r>
    </w:p>
    <w:p w14:paraId="68CF4927" w14:textId="77777777" w:rsidR="00C57EA6" w:rsidRDefault="00C57EA6" w:rsidP="00C57EA6">
      <w:pPr>
        <w:pStyle w:val="Heading2"/>
      </w:pPr>
      <w:bookmarkStart w:id="4314" w:name="_Toc419216193"/>
      <w:bookmarkStart w:id="4315" w:name="_Toc421585666"/>
      <w:bookmarkStart w:id="4316" w:name="_Toc421866040"/>
      <w:bookmarkStart w:id="4317" w:name="_Toc422469128"/>
      <w:bookmarkStart w:id="4318" w:name="_Toc422985148"/>
      <w:bookmarkStart w:id="4319" w:name="_Toc423029504"/>
      <w:bookmarkStart w:id="4320" w:name="_Toc423173230"/>
      <w:bookmarkStart w:id="4321" w:name="_Toc423264229"/>
      <w:bookmarkStart w:id="4322" w:name="_Toc423435461"/>
      <w:bookmarkStart w:id="4323" w:name="_Toc426572425"/>
      <w:bookmarkStart w:id="4324" w:name="_Toc428082736"/>
      <w:bookmarkStart w:id="4325" w:name="_Toc428083183"/>
      <w:bookmarkStart w:id="4326" w:name="_Toc431792404"/>
      <w:bookmarkStart w:id="4327" w:name="_Toc433361936"/>
      <w:bookmarkStart w:id="4328" w:name="_Toc433620860"/>
      <w:bookmarkStart w:id="4329" w:name="_Toc523916524"/>
      <w:bookmarkStart w:id="4330" w:name="_Toc61612738"/>
      <w:r>
        <w:t>Function Specifications</w:t>
      </w:r>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p>
    <w:p w14:paraId="733642C5" w14:textId="77777777" w:rsidR="00C57EA6" w:rsidRDefault="00C57EA6" w:rsidP="00C57EA6">
      <w:pPr>
        <w:pStyle w:val="Heading3"/>
      </w:pPr>
      <w:bookmarkStart w:id="4331" w:name="_Toc419216194"/>
      <w:bookmarkStart w:id="4332" w:name="_Toc421585667"/>
      <w:bookmarkStart w:id="4333" w:name="_Toc421866041"/>
      <w:bookmarkStart w:id="4334" w:name="_Toc422469129"/>
      <w:bookmarkStart w:id="4335" w:name="_Toc422985149"/>
      <w:bookmarkStart w:id="4336" w:name="_Toc423029505"/>
      <w:bookmarkStart w:id="4337" w:name="_Toc423173231"/>
      <w:bookmarkStart w:id="4338" w:name="_Toc423264230"/>
      <w:bookmarkStart w:id="4339" w:name="_Toc423435462"/>
      <w:bookmarkStart w:id="4340" w:name="_Toc426572426"/>
      <w:bookmarkStart w:id="4341" w:name="_Toc428082737"/>
      <w:r>
        <w:t>Function value</w:t>
      </w:r>
      <w:bookmarkEnd w:id="4331"/>
      <w:bookmarkEnd w:id="4332"/>
      <w:bookmarkEnd w:id="4333"/>
      <w:bookmarkEnd w:id="4334"/>
      <w:bookmarkEnd w:id="4335"/>
      <w:bookmarkEnd w:id="4336"/>
      <w:bookmarkEnd w:id="4337"/>
      <w:bookmarkEnd w:id="4338"/>
      <w:bookmarkEnd w:id="4339"/>
      <w:bookmarkEnd w:id="4340"/>
      <w:bookmarkEnd w:id="4341"/>
    </w:p>
    <w:p w14:paraId="03AC6519" w14:textId="77777777" w:rsidR="00C57EA6" w:rsidRDefault="00C57EA6" w:rsidP="00C57EA6">
      <w:r>
        <w:t xml:space="preserve">The </w:t>
      </w:r>
      <w:r>
        <w:rPr>
          <w:i/>
        </w:rPr>
        <w:t>gen_ran_plists_cond</w:t>
      </w:r>
      <w:r w:rsidRPr="00744E28">
        <w:rPr>
          <w:i/>
        </w:rPr>
        <w:t>()</w:t>
      </w:r>
      <w:r>
        <w:t xml:space="preserve"> function populates (and creates if necessary) a sequence of PLISTs that are wholly or partially filled with random </w:t>
      </w:r>
      <w:r w:rsidR="00D5798D">
        <w:t>numbers</w:t>
      </w:r>
      <w:r>
        <w:t>. These</w:t>
      </w:r>
      <w:r w:rsidR="00D5798D">
        <w:t xml:space="preserve"> PLISTs</w:t>
      </w:r>
      <w:r>
        <w:t xml:space="preserve"> are collected into an MLIST </w:t>
      </w:r>
      <w:r w:rsidR="00D5798D">
        <w:t>(which is created if necessary); t</w:t>
      </w:r>
      <w:r>
        <w:t>he name of this MLIST is the target of the function. This name must appear before the function in a PLPROC command which uses the function. Th</w:t>
      </w:r>
      <w:r w:rsidR="00D5798D">
        <w:t>e MLIST</w:t>
      </w:r>
      <w:r>
        <w:t xml:space="preserve"> name should be separated from the function by a “=” symbol. Optionally</w:t>
      </w:r>
      <w:r w:rsidR="00D5798D">
        <w:t>,</w:t>
      </w:r>
      <w:r>
        <w:t xml:space="preserve"> a target selection equation can be provided with the MLIST name, this restricting random number generation to a subset of elements of the PLISTs represented by the collective MLIST.</w:t>
      </w:r>
    </w:p>
    <w:p w14:paraId="07AF285B" w14:textId="77777777" w:rsidR="00C57EA6" w:rsidRDefault="00C57EA6" w:rsidP="00C57EA6">
      <w:pPr>
        <w:pStyle w:val="Heading3"/>
      </w:pPr>
      <w:bookmarkStart w:id="4342" w:name="_Toc419216195"/>
      <w:bookmarkStart w:id="4343" w:name="_Toc421585668"/>
      <w:bookmarkStart w:id="4344" w:name="_Toc421866042"/>
      <w:bookmarkStart w:id="4345" w:name="_Toc422469130"/>
      <w:bookmarkStart w:id="4346" w:name="_Toc422985150"/>
      <w:bookmarkStart w:id="4347" w:name="_Toc423029506"/>
      <w:bookmarkStart w:id="4348" w:name="_Toc423173232"/>
      <w:bookmarkStart w:id="4349" w:name="_Toc423264231"/>
      <w:bookmarkStart w:id="4350" w:name="_Toc423435463"/>
      <w:bookmarkStart w:id="4351" w:name="_Toc426572427"/>
      <w:bookmarkStart w:id="4352" w:name="_Toc428082738"/>
      <w:r>
        <w:t>Object associations</w:t>
      </w:r>
      <w:bookmarkEnd w:id="4342"/>
      <w:bookmarkEnd w:id="4343"/>
      <w:bookmarkEnd w:id="4344"/>
      <w:bookmarkEnd w:id="4345"/>
      <w:bookmarkEnd w:id="4346"/>
      <w:bookmarkEnd w:id="4347"/>
      <w:bookmarkEnd w:id="4348"/>
      <w:bookmarkEnd w:id="4349"/>
      <w:bookmarkEnd w:id="4350"/>
      <w:bookmarkEnd w:id="4351"/>
      <w:bookmarkEnd w:id="4352"/>
    </w:p>
    <w:p w14:paraId="65ABEE58" w14:textId="77777777" w:rsidR="00C57EA6" w:rsidRDefault="00C57EA6" w:rsidP="00C57EA6">
      <w:r>
        <w:t xml:space="preserve">All PLISTs which are populated by the </w:t>
      </w:r>
      <w:r>
        <w:rPr>
          <w:i/>
        </w:rPr>
        <w:t>gen_ran_plists_cond</w:t>
      </w:r>
      <w:r w:rsidRPr="00744E28">
        <w:rPr>
          <w:i/>
        </w:rPr>
        <w:t>()</w:t>
      </w:r>
      <w:r>
        <w:t xml:space="preserve"> function must be associated with a common CLIST. In PLPROC commands which employ this function, the name of the function must follow the name of the CLIST on which it operates; a dot must separate these two names. </w:t>
      </w:r>
    </w:p>
    <w:p w14:paraId="0FE38428" w14:textId="77777777" w:rsidR="00C57EA6" w:rsidRDefault="00C57EA6" w:rsidP="00C57EA6">
      <w:pPr>
        <w:pStyle w:val="Heading3"/>
      </w:pPr>
      <w:bookmarkStart w:id="4353" w:name="_Toc419216196"/>
      <w:bookmarkStart w:id="4354" w:name="_Toc421585669"/>
      <w:bookmarkStart w:id="4355" w:name="_Toc421866043"/>
      <w:bookmarkStart w:id="4356" w:name="_Toc422469131"/>
      <w:bookmarkStart w:id="4357" w:name="_Toc422985151"/>
      <w:bookmarkStart w:id="4358" w:name="_Toc423029507"/>
      <w:bookmarkStart w:id="4359" w:name="_Toc423173233"/>
      <w:bookmarkStart w:id="4360" w:name="_Toc423264232"/>
      <w:bookmarkStart w:id="4361" w:name="_Toc423435464"/>
      <w:bookmarkStart w:id="4362" w:name="_Toc426572428"/>
      <w:bookmarkStart w:id="4363" w:name="_Toc428082739"/>
      <w:r>
        <w:t>Arguments and subarguments</w:t>
      </w:r>
      <w:bookmarkEnd w:id="4353"/>
      <w:bookmarkEnd w:id="4354"/>
      <w:bookmarkEnd w:id="4355"/>
      <w:bookmarkEnd w:id="4356"/>
      <w:bookmarkEnd w:id="4357"/>
      <w:bookmarkEnd w:id="4358"/>
      <w:bookmarkEnd w:id="4359"/>
      <w:bookmarkEnd w:id="4360"/>
      <w:bookmarkEnd w:id="4361"/>
      <w:bookmarkEnd w:id="4362"/>
      <w:bookmarkEnd w:id="43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C57EA6" w14:paraId="2C5F9E68" w14:textId="77777777" w:rsidTr="00836D93">
        <w:tc>
          <w:tcPr>
            <w:tcW w:w="2097" w:type="dxa"/>
          </w:tcPr>
          <w:p w14:paraId="2651B25F" w14:textId="77777777" w:rsidR="00C57EA6" w:rsidRDefault="00D5798D" w:rsidP="00836D93">
            <w:pPr>
              <w:rPr>
                <w:i/>
              </w:rPr>
            </w:pPr>
            <w:r>
              <w:rPr>
                <w:i/>
              </w:rPr>
              <w:t>t</w:t>
            </w:r>
            <w:r w:rsidR="00C57EA6">
              <w:rPr>
                <w:i/>
              </w:rPr>
              <w:t>ransform</w:t>
            </w:r>
          </w:p>
        </w:tc>
        <w:tc>
          <w:tcPr>
            <w:tcW w:w="7146" w:type="dxa"/>
          </w:tcPr>
          <w:p w14:paraId="2734B710" w14:textId="77777777" w:rsidR="00C57EA6" w:rsidRPr="00B91E11" w:rsidRDefault="00591384" w:rsidP="00742122">
            <w:r>
              <w:t>The probability distribution</w:t>
            </w:r>
            <w:r w:rsidR="00D5798D">
              <w:t xml:space="preserve"> on which random number generation is based</w:t>
            </w:r>
            <w:r>
              <w:t xml:space="preserve"> is assumed to be normal (see the discussion below). However this normal distribution can pertain to PLIST elements directly (if</w:t>
            </w:r>
            <w:r w:rsidR="00951502">
              <w:t xml:space="preserve"> the</w:t>
            </w:r>
            <w:r>
              <w:t xml:space="preserve"> </w:t>
            </w:r>
            <w:r w:rsidRPr="00591384">
              <w:rPr>
                <w:i/>
              </w:rPr>
              <w:t>transform</w:t>
            </w:r>
            <w:r>
              <w:t xml:space="preserve"> is designated as “none”), or to their</w:t>
            </w:r>
            <w:r w:rsidR="00D5798D">
              <w:t xml:space="preserve"> </w:t>
            </w:r>
            <w:r>
              <w:t xml:space="preserve">logs (if the </w:t>
            </w:r>
            <w:r>
              <w:rPr>
                <w:i/>
              </w:rPr>
              <w:t>transform</w:t>
            </w:r>
            <w:r>
              <w:t xml:space="preserve"> is designated as “log”). </w:t>
            </w:r>
            <w:r w:rsidR="00C57EA6">
              <w:t>This argument is mandatory.</w:t>
            </w:r>
          </w:p>
        </w:tc>
      </w:tr>
      <w:tr w:rsidR="00C57EA6" w14:paraId="4E213C6B" w14:textId="77777777" w:rsidTr="00836D93">
        <w:tc>
          <w:tcPr>
            <w:tcW w:w="2097" w:type="dxa"/>
          </w:tcPr>
          <w:p w14:paraId="6B4CBB18" w14:textId="77777777" w:rsidR="00C57EA6" w:rsidRDefault="00D5798D" w:rsidP="00836D93">
            <w:pPr>
              <w:rPr>
                <w:i/>
              </w:rPr>
            </w:pPr>
            <w:r>
              <w:rPr>
                <w:i/>
              </w:rPr>
              <w:lastRenderedPageBreak/>
              <w:t>n</w:t>
            </w:r>
            <w:r w:rsidR="00C57EA6">
              <w:rPr>
                <w:i/>
              </w:rPr>
              <w:t>onselect</w:t>
            </w:r>
          </w:p>
        </w:tc>
        <w:tc>
          <w:tcPr>
            <w:tcW w:w="7146" w:type="dxa"/>
          </w:tcPr>
          <w:p w14:paraId="79B27436" w14:textId="77777777" w:rsidR="00C57EA6" w:rsidRPr="00B91E11" w:rsidRDefault="00C57EA6" w:rsidP="00836D93">
            <w:r>
              <w:t xml:space="preserve">This is the value that is supplied to PLIST elements for which random values are not generated because of the existence of a </w:t>
            </w:r>
            <w:r w:rsidR="00D5798D">
              <w:t xml:space="preserve">target </w:t>
            </w:r>
            <w:r>
              <w:t>selection equation. If new PLISTs are created</w:t>
            </w:r>
            <w:r w:rsidR="00D5798D">
              <w:t xml:space="preserve"> to fill the MLIST</w:t>
            </w:r>
            <w:r w:rsidR="00742122">
              <w:t>,</w:t>
            </w:r>
            <w:r>
              <w:t xml:space="preserve"> then either this argument, or the </w:t>
            </w:r>
            <w:r>
              <w:rPr>
                <w:i/>
              </w:rPr>
              <w:t>nonselect_plist</w:t>
            </w:r>
            <w:r>
              <w:t xml:space="preserve"> argument,</w:t>
            </w:r>
            <w:r w:rsidR="00951502">
              <w:t xml:space="preserve"> is</w:t>
            </w:r>
            <w:r>
              <w:t xml:space="preserve"> mandatory. If no new PLISTs are created </w:t>
            </w:r>
            <w:r w:rsidR="00742122">
              <w:t>(but</w:t>
            </w:r>
            <w:r w:rsidR="00D5798D">
              <w:t xml:space="preserve"> are overwritten instead) </w:t>
            </w:r>
            <w:r w:rsidR="00742122">
              <w:t>then this argument is optional; i</w:t>
            </w:r>
            <w:r>
              <w:t>f it is not supplied,</w:t>
            </w:r>
            <w:r w:rsidR="00951502">
              <w:t xml:space="preserve"> </w:t>
            </w:r>
            <w:r>
              <w:t>non-selected PLIST elements retain their existing values.</w:t>
            </w:r>
          </w:p>
        </w:tc>
      </w:tr>
      <w:tr w:rsidR="00C57EA6" w14:paraId="024E625E" w14:textId="77777777" w:rsidTr="00836D93">
        <w:tc>
          <w:tcPr>
            <w:tcW w:w="2097" w:type="dxa"/>
          </w:tcPr>
          <w:p w14:paraId="6C17B800" w14:textId="77777777" w:rsidR="00C57EA6" w:rsidRDefault="00C57EA6" w:rsidP="00836D93">
            <w:pPr>
              <w:rPr>
                <w:i/>
              </w:rPr>
            </w:pPr>
            <w:r>
              <w:rPr>
                <w:i/>
              </w:rPr>
              <w:t>nonselect_plist</w:t>
            </w:r>
          </w:p>
        </w:tc>
        <w:tc>
          <w:tcPr>
            <w:tcW w:w="7146" w:type="dxa"/>
          </w:tcPr>
          <w:p w14:paraId="64FABDC0" w14:textId="77777777" w:rsidR="00C57EA6" w:rsidRPr="00B91E11" w:rsidRDefault="00C57EA6" w:rsidP="00836D93">
            <w:r>
              <w:t xml:space="preserve">This has the same role as the </w:t>
            </w:r>
            <w:r>
              <w:rPr>
                <w:i/>
              </w:rPr>
              <w:t>nonselect</w:t>
            </w:r>
            <w:r>
              <w:t xml:space="preserve"> argument. However it allows PLIST elements that remain unselected by the </w:t>
            </w:r>
            <w:r w:rsidR="00D5798D">
              <w:t xml:space="preserve">target </w:t>
            </w:r>
            <w:r>
              <w:t>selection equation to be filled with values from another PLIST. That PLIST must already exist and have the same parent CLIST as that to which the function pertains.</w:t>
            </w:r>
          </w:p>
        </w:tc>
      </w:tr>
      <w:tr w:rsidR="00C57EA6" w14:paraId="616B7B4D" w14:textId="77777777" w:rsidTr="00836D93">
        <w:tc>
          <w:tcPr>
            <w:tcW w:w="2097" w:type="dxa"/>
          </w:tcPr>
          <w:p w14:paraId="14206E0B" w14:textId="77777777" w:rsidR="00C57EA6" w:rsidRDefault="00C57EA6" w:rsidP="00836D93">
            <w:pPr>
              <w:rPr>
                <w:i/>
              </w:rPr>
            </w:pPr>
            <w:r>
              <w:rPr>
                <w:i/>
              </w:rPr>
              <w:t>upper_limit</w:t>
            </w:r>
          </w:p>
        </w:tc>
        <w:tc>
          <w:tcPr>
            <w:tcW w:w="7146" w:type="dxa"/>
          </w:tcPr>
          <w:p w14:paraId="3B2A50D3" w14:textId="77777777" w:rsidR="00C57EA6" w:rsidRPr="00B91E11" w:rsidRDefault="00591384" w:rsidP="00591384">
            <w:r>
              <w:t>This argument is arbitrary. If supplied, random values are clipped if they are greater than this value.</w:t>
            </w:r>
          </w:p>
        </w:tc>
      </w:tr>
      <w:tr w:rsidR="00C57EA6" w14:paraId="634C3273" w14:textId="77777777" w:rsidTr="00836D93">
        <w:tc>
          <w:tcPr>
            <w:tcW w:w="2097" w:type="dxa"/>
          </w:tcPr>
          <w:p w14:paraId="73663234" w14:textId="77777777" w:rsidR="00C57EA6" w:rsidRDefault="00C57EA6" w:rsidP="00836D93">
            <w:pPr>
              <w:rPr>
                <w:i/>
              </w:rPr>
            </w:pPr>
            <w:r>
              <w:rPr>
                <w:i/>
              </w:rPr>
              <w:t>upper_limit_plist</w:t>
            </w:r>
          </w:p>
        </w:tc>
        <w:tc>
          <w:tcPr>
            <w:tcW w:w="7146" w:type="dxa"/>
          </w:tcPr>
          <w:p w14:paraId="32A0F10C" w14:textId="77777777" w:rsidR="00C57EA6" w:rsidRPr="0099011F" w:rsidRDefault="00C57EA6" w:rsidP="00836D93">
            <w:pPr>
              <w:rPr>
                <w:u w:val="single"/>
              </w:rPr>
            </w:pPr>
            <w:r>
              <w:t xml:space="preserve">This argument serves the same role as the </w:t>
            </w:r>
            <w:r w:rsidRPr="0099011F">
              <w:rPr>
                <w:i/>
              </w:rPr>
              <w:t>upper_</w:t>
            </w:r>
            <w:r>
              <w:rPr>
                <w:i/>
              </w:rPr>
              <w:t>limit</w:t>
            </w:r>
            <w:r>
              <w:t xml:space="preserve"> argument, but allows the </w:t>
            </w:r>
            <w:r>
              <w:rPr>
                <w:i/>
              </w:rPr>
              <w:t>upper_limit</w:t>
            </w:r>
            <w:r>
              <w:t xml:space="preserve"> to be provided on an element-by-element basis using an existing CLIST-compatible PLIST whose name is provided as the value of this argument.</w:t>
            </w:r>
          </w:p>
        </w:tc>
      </w:tr>
      <w:tr w:rsidR="00C57EA6" w14:paraId="44B7F1A5" w14:textId="77777777" w:rsidTr="00836D93">
        <w:tc>
          <w:tcPr>
            <w:tcW w:w="2097" w:type="dxa"/>
          </w:tcPr>
          <w:p w14:paraId="7D383E7D" w14:textId="77777777" w:rsidR="00C57EA6" w:rsidRDefault="00C57EA6" w:rsidP="00836D93">
            <w:pPr>
              <w:rPr>
                <w:i/>
              </w:rPr>
            </w:pPr>
            <w:r>
              <w:rPr>
                <w:i/>
              </w:rPr>
              <w:t>lower_limit</w:t>
            </w:r>
          </w:p>
        </w:tc>
        <w:tc>
          <w:tcPr>
            <w:tcW w:w="7146" w:type="dxa"/>
          </w:tcPr>
          <w:p w14:paraId="71C24402" w14:textId="77777777" w:rsidR="00C57EA6" w:rsidRDefault="00591384" w:rsidP="00591384">
            <w:r>
              <w:t>This argument is arbitrary. If supplied, random values are clipped if they are less than this value.</w:t>
            </w:r>
          </w:p>
        </w:tc>
      </w:tr>
      <w:tr w:rsidR="00C57EA6" w14:paraId="281FB0C7" w14:textId="77777777" w:rsidTr="00836D93">
        <w:tc>
          <w:tcPr>
            <w:tcW w:w="2097" w:type="dxa"/>
          </w:tcPr>
          <w:p w14:paraId="5FBE1697" w14:textId="77777777" w:rsidR="00C57EA6" w:rsidRDefault="00C57EA6" w:rsidP="00836D93">
            <w:pPr>
              <w:rPr>
                <w:i/>
              </w:rPr>
            </w:pPr>
            <w:r>
              <w:rPr>
                <w:i/>
              </w:rPr>
              <w:t>lower_limit_plist</w:t>
            </w:r>
          </w:p>
        </w:tc>
        <w:tc>
          <w:tcPr>
            <w:tcW w:w="7146" w:type="dxa"/>
          </w:tcPr>
          <w:p w14:paraId="1A757BEB" w14:textId="77777777" w:rsidR="00C57EA6" w:rsidRDefault="00C57EA6" w:rsidP="00836D93">
            <w:r>
              <w:t xml:space="preserve">This argument serves the same role as the </w:t>
            </w:r>
            <w:r>
              <w:rPr>
                <w:i/>
              </w:rPr>
              <w:t>lower</w:t>
            </w:r>
            <w:r w:rsidRPr="0099011F">
              <w:rPr>
                <w:i/>
              </w:rPr>
              <w:t>_</w:t>
            </w:r>
            <w:r>
              <w:rPr>
                <w:i/>
              </w:rPr>
              <w:t>limit</w:t>
            </w:r>
            <w:r>
              <w:t xml:space="preserve"> argument, but allows the </w:t>
            </w:r>
            <w:r>
              <w:rPr>
                <w:i/>
              </w:rPr>
              <w:t>lower_limit</w:t>
            </w:r>
            <w:r>
              <w:t xml:space="preserve"> to be provided on an element-by-element basis using an existing CLIST-compatible PLIST whose name is provided as the value of this argument.</w:t>
            </w:r>
          </w:p>
        </w:tc>
      </w:tr>
      <w:tr w:rsidR="00C57EA6" w14:paraId="3A0FA2E3" w14:textId="77777777" w:rsidTr="00836D93">
        <w:tc>
          <w:tcPr>
            <w:tcW w:w="2097" w:type="dxa"/>
          </w:tcPr>
          <w:p w14:paraId="62CD83EE" w14:textId="77777777" w:rsidR="00C57EA6" w:rsidRDefault="00283894" w:rsidP="00836D93">
            <w:pPr>
              <w:rPr>
                <w:i/>
              </w:rPr>
            </w:pPr>
            <w:r>
              <w:rPr>
                <w:i/>
              </w:rPr>
              <w:t>m</w:t>
            </w:r>
            <w:r w:rsidR="00C57EA6">
              <w:rPr>
                <w:i/>
              </w:rPr>
              <w:t>ean</w:t>
            </w:r>
          </w:p>
        </w:tc>
        <w:tc>
          <w:tcPr>
            <w:tcW w:w="7146" w:type="dxa"/>
          </w:tcPr>
          <w:p w14:paraId="014B1FCD" w14:textId="77777777" w:rsidR="00C57EA6" w:rsidRPr="00B91E11" w:rsidRDefault="00C57EA6" w:rsidP="00951502">
            <w:r>
              <w:t xml:space="preserve">The </w:t>
            </w:r>
            <w:r w:rsidRPr="00951502">
              <w:rPr>
                <w:i/>
              </w:rPr>
              <w:t>mean</w:t>
            </w:r>
            <w:r>
              <w:t xml:space="preserve"> argument is mandatory</w:t>
            </w:r>
            <w:r w:rsidR="00591384">
              <w:t>. It is the prior</w:t>
            </w:r>
            <w:r w:rsidR="00951502">
              <w:t xml:space="preserve"> (i.e. non-conditioned)</w:t>
            </w:r>
            <w:r w:rsidR="00591384">
              <w:t xml:space="preserve"> mean </w:t>
            </w:r>
            <w:r w:rsidR="00951502">
              <w:t>ascribed to</w:t>
            </w:r>
            <w:r w:rsidR="00591384">
              <w:t xml:space="preserve"> </w:t>
            </w:r>
            <w:r w:rsidR="00B13339">
              <w:t>randomly</w:t>
            </w:r>
            <w:r w:rsidR="00591384">
              <w:t xml:space="preserve"> generated PLIST element values; see the discussion below.</w:t>
            </w:r>
            <w:r>
              <w:t xml:space="preserve"> If the </w:t>
            </w:r>
            <w:r w:rsidRPr="00B91E11">
              <w:rPr>
                <w:i/>
              </w:rPr>
              <w:t>transform</w:t>
            </w:r>
            <w:r>
              <w:t xml:space="preserve"> type is “log” then the value supplied as the argument to this function is log (to base 10) transformed before</w:t>
            </w:r>
            <w:r w:rsidR="00742122">
              <w:t xml:space="preserve"> conditioning and</w:t>
            </w:r>
            <w:r>
              <w:t xml:space="preserve"> random number generation commences. </w:t>
            </w:r>
          </w:p>
        </w:tc>
      </w:tr>
      <w:tr w:rsidR="00C57EA6" w14:paraId="3E2BD9EA" w14:textId="77777777" w:rsidTr="00836D93">
        <w:tc>
          <w:tcPr>
            <w:tcW w:w="2097" w:type="dxa"/>
          </w:tcPr>
          <w:p w14:paraId="04E8A6C7" w14:textId="77777777" w:rsidR="00C57EA6" w:rsidRDefault="00C57EA6" w:rsidP="00836D93">
            <w:pPr>
              <w:rPr>
                <w:i/>
              </w:rPr>
            </w:pPr>
            <w:r>
              <w:rPr>
                <w:i/>
              </w:rPr>
              <w:t>mean_plist</w:t>
            </w:r>
          </w:p>
        </w:tc>
        <w:tc>
          <w:tcPr>
            <w:tcW w:w="7146" w:type="dxa"/>
          </w:tcPr>
          <w:p w14:paraId="6C52C3BB" w14:textId="77777777" w:rsidR="00C57EA6" w:rsidRPr="00B91E11" w:rsidRDefault="00C57EA6" w:rsidP="00836D93">
            <w:r>
              <w:t xml:space="preserve">This argument serves the same purpose as the </w:t>
            </w:r>
            <w:r>
              <w:rPr>
                <w:i/>
              </w:rPr>
              <w:t>mean</w:t>
            </w:r>
            <w:r>
              <w:t xml:space="preserve"> argument, but allows PLIST element</w:t>
            </w:r>
            <w:r w:rsidR="00951502">
              <w:t xml:space="preserve"> prior</w:t>
            </w:r>
            <w:r>
              <w:t xml:space="preserve"> mean values to be supplied on an element-by-element basis using a CLIST-compatible PLIST whose name is provided as the argument to this function.</w:t>
            </w:r>
          </w:p>
        </w:tc>
      </w:tr>
      <w:tr w:rsidR="00A73C22" w14:paraId="2BD36C91" w14:textId="77777777" w:rsidTr="00836D93">
        <w:tc>
          <w:tcPr>
            <w:tcW w:w="2097" w:type="dxa"/>
          </w:tcPr>
          <w:p w14:paraId="3353BEF3" w14:textId="77777777" w:rsidR="00A73C22" w:rsidRDefault="00A73C22" w:rsidP="00836D93">
            <w:pPr>
              <w:rPr>
                <w:i/>
              </w:rPr>
            </w:pPr>
            <w:r>
              <w:rPr>
                <w:i/>
              </w:rPr>
              <w:t>cond_value</w:t>
            </w:r>
          </w:p>
        </w:tc>
        <w:tc>
          <w:tcPr>
            <w:tcW w:w="7146" w:type="dxa"/>
          </w:tcPr>
          <w:p w14:paraId="2ED13B0F" w14:textId="77777777" w:rsidR="00A73C22" w:rsidRPr="00A73C22" w:rsidRDefault="00A73C22" w:rsidP="00742122">
            <w:r>
              <w:t xml:space="preserve">If all PLIST </w:t>
            </w:r>
            <w:r w:rsidR="00D5798D">
              <w:t xml:space="preserve">sample </w:t>
            </w:r>
            <w:r>
              <w:t>values</w:t>
            </w:r>
            <w:r w:rsidR="00D5798D">
              <w:t xml:space="preserve"> used to condition random number generation</w:t>
            </w:r>
            <w:r>
              <w:t xml:space="preserve"> are </w:t>
            </w:r>
            <w:r w:rsidR="00D5798D">
              <w:t>equal</w:t>
            </w:r>
            <w:r>
              <w:t>,</w:t>
            </w:r>
            <w:r w:rsidR="00D5798D">
              <w:t xml:space="preserve"> then</w:t>
            </w:r>
            <w:r>
              <w:t xml:space="preserve"> supply </w:t>
            </w:r>
            <w:r w:rsidR="00D724F5">
              <w:t>this</w:t>
            </w:r>
            <w:r w:rsidR="00742122">
              <w:t xml:space="preserve"> single sample</w:t>
            </w:r>
            <w:r w:rsidR="00D724F5">
              <w:t xml:space="preserve"> value</w:t>
            </w:r>
            <w:r>
              <w:t xml:space="preserve"> </w:t>
            </w:r>
            <w:r w:rsidR="00D724F5">
              <w:t>through</w:t>
            </w:r>
            <w:r>
              <w:t xml:space="preserve"> the </w:t>
            </w:r>
            <w:r>
              <w:rPr>
                <w:i/>
              </w:rPr>
              <w:t>cond_value</w:t>
            </w:r>
            <w:r>
              <w:t xml:space="preserve"> argument. </w:t>
            </w:r>
            <w:r w:rsidR="00D724F5">
              <w:t>E</w:t>
            </w:r>
            <w:r>
              <w:t xml:space="preserve">ither the </w:t>
            </w:r>
            <w:r w:rsidRPr="00A73C22">
              <w:rPr>
                <w:i/>
              </w:rPr>
              <w:t>cond_value</w:t>
            </w:r>
            <w:r>
              <w:t xml:space="preserve"> or the </w:t>
            </w:r>
            <w:r>
              <w:rPr>
                <w:i/>
              </w:rPr>
              <w:t>cond_value_plist</w:t>
            </w:r>
            <w:r>
              <w:t xml:space="preserve"> argument</w:t>
            </w:r>
            <w:r w:rsidR="00D724F5">
              <w:t xml:space="preserve"> must be featured in the </w:t>
            </w:r>
            <w:r w:rsidR="00D724F5" w:rsidRPr="00D724F5">
              <w:rPr>
                <w:i/>
              </w:rPr>
              <w:t>gen_ran_plists_cond()</w:t>
            </w:r>
            <w:r w:rsidR="00D724F5">
              <w:t xml:space="preserve"> function</w:t>
            </w:r>
            <w:r>
              <w:t>, but not both.</w:t>
            </w:r>
          </w:p>
        </w:tc>
      </w:tr>
      <w:tr w:rsidR="00D724F5" w14:paraId="7C7ACA05" w14:textId="77777777" w:rsidTr="00836D93">
        <w:tc>
          <w:tcPr>
            <w:tcW w:w="2097" w:type="dxa"/>
          </w:tcPr>
          <w:p w14:paraId="68F8C067" w14:textId="77777777" w:rsidR="00D724F5" w:rsidRDefault="00D724F5" w:rsidP="00836D93">
            <w:pPr>
              <w:rPr>
                <w:i/>
              </w:rPr>
            </w:pPr>
            <w:r>
              <w:rPr>
                <w:i/>
              </w:rPr>
              <w:t>cond_value; select</w:t>
            </w:r>
          </w:p>
        </w:tc>
        <w:tc>
          <w:tcPr>
            <w:tcW w:w="7146" w:type="dxa"/>
          </w:tcPr>
          <w:p w14:paraId="29FA256F" w14:textId="77777777" w:rsidR="00D724F5" w:rsidRDefault="00D724F5" w:rsidP="00951502">
            <w:r>
              <w:t>A selection equation</w:t>
            </w:r>
            <w:r w:rsidR="00D5798D">
              <w:t xml:space="preserve"> (referred to as the “conditioning selection equation”)</w:t>
            </w:r>
            <w:r>
              <w:t xml:space="preserve"> through which</w:t>
            </w:r>
            <w:r w:rsidR="00D5798D">
              <w:t xml:space="preserve"> </w:t>
            </w:r>
            <w:r>
              <w:t xml:space="preserve">PLIST elements used for conditioning are </w:t>
            </w:r>
            <w:r>
              <w:lastRenderedPageBreak/>
              <w:t>designated. The CLIST</w:t>
            </w:r>
            <w:r w:rsidR="00133B27">
              <w:t xml:space="preserve"> which governs the </w:t>
            </w:r>
            <w:r w:rsidR="00D5798D">
              <w:t xml:space="preserve">conditioning </w:t>
            </w:r>
            <w:r w:rsidR="00133B27">
              <w:t xml:space="preserve">selection equation should be </w:t>
            </w:r>
            <w:r>
              <w:t>the same as that governing</w:t>
            </w:r>
            <w:r w:rsidR="00D5798D">
              <w:t xml:space="preserve"> the</w:t>
            </w:r>
            <w:r>
              <w:t xml:space="preserve"> </w:t>
            </w:r>
            <w:r w:rsidRPr="00D724F5">
              <w:rPr>
                <w:i/>
              </w:rPr>
              <w:t>gen_ran_plists_cond()</w:t>
            </w:r>
            <w:r>
              <w:t xml:space="preserve"> function. This </w:t>
            </w:r>
            <w:r w:rsidR="00133B27">
              <w:t>sub</w:t>
            </w:r>
            <w:r>
              <w:t>argument is mandatory.</w:t>
            </w:r>
          </w:p>
        </w:tc>
      </w:tr>
      <w:tr w:rsidR="00D724F5" w14:paraId="34AE9E32" w14:textId="77777777" w:rsidTr="00836D93">
        <w:tc>
          <w:tcPr>
            <w:tcW w:w="2097" w:type="dxa"/>
          </w:tcPr>
          <w:p w14:paraId="0DA51296" w14:textId="77777777" w:rsidR="00D724F5" w:rsidRDefault="00D724F5" w:rsidP="00836D93">
            <w:pPr>
              <w:rPr>
                <w:i/>
              </w:rPr>
            </w:pPr>
            <w:r>
              <w:rPr>
                <w:i/>
              </w:rPr>
              <w:lastRenderedPageBreak/>
              <w:t>cond_value_plist</w:t>
            </w:r>
          </w:p>
        </w:tc>
        <w:tc>
          <w:tcPr>
            <w:tcW w:w="7146" w:type="dxa"/>
          </w:tcPr>
          <w:p w14:paraId="10C6C635" w14:textId="77777777" w:rsidR="00D724F5" w:rsidRPr="00133B27" w:rsidRDefault="00133B27" w:rsidP="00742122">
            <w:r>
              <w:t xml:space="preserve">This serves the same role as the </w:t>
            </w:r>
            <w:r>
              <w:rPr>
                <w:i/>
              </w:rPr>
              <w:t>cond_value</w:t>
            </w:r>
            <w:r>
              <w:t xml:space="preserve"> argument. However it allows values used for conditioning to be provided on an element-by-element basis. The PLIST </w:t>
            </w:r>
            <w:r w:rsidR="00D5798D">
              <w:t xml:space="preserve">supplied as the value of this argument </w:t>
            </w:r>
            <w:r>
              <w:t>should have the same parent CLIST as that governing</w:t>
            </w:r>
            <w:r w:rsidR="00742122">
              <w:t xml:space="preserve"> the</w:t>
            </w:r>
            <w:r>
              <w:t xml:space="preserve"> </w:t>
            </w:r>
            <w:r w:rsidRPr="00D724F5">
              <w:rPr>
                <w:i/>
              </w:rPr>
              <w:t>gen_ran_plists_cond()</w:t>
            </w:r>
            <w:r>
              <w:t xml:space="preserve"> function. </w:t>
            </w:r>
          </w:p>
        </w:tc>
      </w:tr>
      <w:tr w:rsidR="00133B27" w14:paraId="6CF52046" w14:textId="77777777" w:rsidTr="00836D93">
        <w:tc>
          <w:tcPr>
            <w:tcW w:w="2097" w:type="dxa"/>
          </w:tcPr>
          <w:p w14:paraId="29F7ADD2" w14:textId="77777777" w:rsidR="00133B27" w:rsidRDefault="00133B27" w:rsidP="00836D93">
            <w:pPr>
              <w:rPr>
                <w:i/>
              </w:rPr>
            </w:pPr>
            <w:r>
              <w:rPr>
                <w:i/>
              </w:rPr>
              <w:t>cond_value_plist; select</w:t>
            </w:r>
          </w:p>
        </w:tc>
        <w:tc>
          <w:tcPr>
            <w:tcW w:w="7146" w:type="dxa"/>
          </w:tcPr>
          <w:p w14:paraId="1DD419F9" w14:textId="77777777" w:rsidR="00133B27" w:rsidRDefault="00D5798D" w:rsidP="00951502">
            <w:r>
              <w:t>A selection equation (referred to as the “conditioning selection equation”) through which PLIST elements used for conditioning are designated.</w:t>
            </w:r>
            <w:r w:rsidR="00133B27">
              <w:t xml:space="preserve"> The CLIST which governs the selection equation should be the same as that governing </w:t>
            </w:r>
            <w:r w:rsidR="00742122">
              <w:t xml:space="preserve">the </w:t>
            </w:r>
            <w:r w:rsidR="00133B27" w:rsidRPr="00D724F5">
              <w:rPr>
                <w:i/>
              </w:rPr>
              <w:t>gen_ran_plists_cond()</w:t>
            </w:r>
            <w:r w:rsidR="00133B27">
              <w:t xml:space="preserve"> function. This subargument is mandatory.</w:t>
            </w:r>
          </w:p>
        </w:tc>
      </w:tr>
      <w:tr w:rsidR="00133B27" w14:paraId="76A52423" w14:textId="77777777" w:rsidTr="00836D93">
        <w:tc>
          <w:tcPr>
            <w:tcW w:w="2097" w:type="dxa"/>
          </w:tcPr>
          <w:p w14:paraId="12E40DD3" w14:textId="77777777" w:rsidR="00133B27" w:rsidRDefault="00133B27" w:rsidP="00836D93">
            <w:pPr>
              <w:rPr>
                <w:i/>
              </w:rPr>
            </w:pPr>
            <w:r>
              <w:rPr>
                <w:i/>
              </w:rPr>
              <w:t>cond_mean_plist</w:t>
            </w:r>
          </w:p>
        </w:tc>
        <w:tc>
          <w:tcPr>
            <w:tcW w:w="7146" w:type="dxa"/>
          </w:tcPr>
          <w:p w14:paraId="51F31CCF" w14:textId="77777777" w:rsidR="00133B27" w:rsidRDefault="00133B27" w:rsidP="00836D93">
            <w:r>
              <w:t xml:space="preserve">Provide the name of an existing CLIST-compatible PLIST in which the conditional mean of </w:t>
            </w:r>
            <w:r w:rsidR="00B13339">
              <w:t>randomly</w:t>
            </w:r>
            <w:r>
              <w:t xml:space="preserve">-generated PLISTs will be recorded; see the discussion below. This argument is optional. </w:t>
            </w:r>
          </w:p>
        </w:tc>
      </w:tr>
      <w:tr w:rsidR="00133B27" w14:paraId="7A241697" w14:textId="77777777" w:rsidTr="00836D93">
        <w:tc>
          <w:tcPr>
            <w:tcW w:w="2097" w:type="dxa"/>
          </w:tcPr>
          <w:p w14:paraId="386844FB" w14:textId="77777777" w:rsidR="00133B27" w:rsidRDefault="00133B27" w:rsidP="00836D93">
            <w:pPr>
              <w:rPr>
                <w:i/>
              </w:rPr>
            </w:pPr>
            <w:r>
              <w:rPr>
                <w:i/>
              </w:rPr>
              <w:t>sd_cond</w:t>
            </w:r>
          </w:p>
        </w:tc>
        <w:tc>
          <w:tcPr>
            <w:tcW w:w="7146" w:type="dxa"/>
          </w:tcPr>
          <w:p w14:paraId="132B2B2D" w14:textId="77777777" w:rsidR="00133B27" w:rsidRPr="00133B27" w:rsidRDefault="00133B27" w:rsidP="00742122">
            <w:r>
              <w:t>Values used for conditioning can have randomness associated with them. If they all have the same standard deviation</w:t>
            </w:r>
            <w:r w:rsidR="00742122">
              <w:t>,</w:t>
            </w:r>
            <w:r>
              <w:t xml:space="preserve"> then this standard deviation </w:t>
            </w:r>
            <w:r w:rsidR="00742122">
              <w:t>can be</w:t>
            </w:r>
            <w:r>
              <w:t xml:space="preserve"> supplied through the </w:t>
            </w:r>
            <w:r w:rsidRPr="00133B27">
              <w:rPr>
                <w:i/>
              </w:rPr>
              <w:t>sd_cond</w:t>
            </w:r>
            <w:r>
              <w:t xml:space="preserve"> argument. This argument is optional. If the </w:t>
            </w:r>
            <w:r>
              <w:rPr>
                <w:i/>
              </w:rPr>
              <w:t>transform</w:t>
            </w:r>
            <w:r>
              <w:t xml:space="preserve"> is “log” then the </w:t>
            </w:r>
            <w:r w:rsidRPr="00C63679">
              <w:rPr>
                <w:i/>
              </w:rPr>
              <w:t>sd_cond_fac</w:t>
            </w:r>
            <w:r>
              <w:t xml:space="preserve"> argument should be used instead.</w:t>
            </w:r>
          </w:p>
        </w:tc>
      </w:tr>
      <w:tr w:rsidR="00C63679" w14:paraId="25E66735" w14:textId="77777777" w:rsidTr="00836D93">
        <w:tc>
          <w:tcPr>
            <w:tcW w:w="2097" w:type="dxa"/>
          </w:tcPr>
          <w:p w14:paraId="5583965D" w14:textId="77777777" w:rsidR="00C63679" w:rsidRDefault="00C63679" w:rsidP="00836D93">
            <w:pPr>
              <w:rPr>
                <w:i/>
              </w:rPr>
            </w:pPr>
            <w:r>
              <w:rPr>
                <w:i/>
              </w:rPr>
              <w:t>sd_cond_plist</w:t>
            </w:r>
          </w:p>
        </w:tc>
        <w:tc>
          <w:tcPr>
            <w:tcW w:w="7146" w:type="dxa"/>
          </w:tcPr>
          <w:p w14:paraId="342C6333" w14:textId="77777777" w:rsidR="00C63679" w:rsidRPr="00C63679" w:rsidRDefault="00C63679" w:rsidP="00D5798D">
            <w:r>
              <w:t xml:space="preserve">This serves the same role as the </w:t>
            </w:r>
            <w:r>
              <w:rPr>
                <w:i/>
              </w:rPr>
              <w:t>sd_cond</w:t>
            </w:r>
            <w:r>
              <w:t xml:space="preserve"> argument, but allows conditioning standard deviations to be supplied on an element-by-element basis using a CLIST-compatible PLIST whose name is provided as the </w:t>
            </w:r>
            <w:r w:rsidR="00D5798D">
              <w:t>value</w:t>
            </w:r>
            <w:r>
              <w:t xml:space="preserve"> </w:t>
            </w:r>
            <w:r w:rsidR="00D5798D">
              <w:t>of</w:t>
            </w:r>
            <w:r>
              <w:t xml:space="preserve"> this </w:t>
            </w:r>
            <w:r w:rsidR="00D5798D">
              <w:t>argument</w:t>
            </w:r>
            <w:r>
              <w:t>.</w:t>
            </w:r>
            <w:r w:rsidR="00D5798D">
              <w:t xml:space="preserve"> </w:t>
            </w:r>
          </w:p>
        </w:tc>
      </w:tr>
      <w:tr w:rsidR="00C63679" w14:paraId="5481C01D" w14:textId="77777777" w:rsidTr="00836D93">
        <w:tc>
          <w:tcPr>
            <w:tcW w:w="2097" w:type="dxa"/>
          </w:tcPr>
          <w:p w14:paraId="13122144" w14:textId="77777777" w:rsidR="00C63679" w:rsidRDefault="00C63679" w:rsidP="00836D93">
            <w:pPr>
              <w:rPr>
                <w:i/>
              </w:rPr>
            </w:pPr>
            <w:r>
              <w:rPr>
                <w:i/>
              </w:rPr>
              <w:t>sd_cond_fac</w:t>
            </w:r>
          </w:p>
        </w:tc>
        <w:tc>
          <w:tcPr>
            <w:tcW w:w="7146" w:type="dxa"/>
          </w:tcPr>
          <w:p w14:paraId="3992EC58" w14:textId="77777777" w:rsidR="00C63679" w:rsidRPr="00802AA1" w:rsidRDefault="00802AA1" w:rsidP="00836D93">
            <w:r>
              <w:t xml:space="preserve">If </w:t>
            </w:r>
            <w:r>
              <w:rPr>
                <w:i/>
              </w:rPr>
              <w:t>transform</w:t>
            </w:r>
            <w:r>
              <w:t xml:space="preserve"> is “log” then the log (to base 10) of the value supplied for this argument provides the standard deviation of the logs of </w:t>
            </w:r>
            <w:r w:rsidR="00B13339">
              <w:t>randomly</w:t>
            </w:r>
            <w:r>
              <w:t>-generated conditioning values. This argument is optional.</w:t>
            </w:r>
          </w:p>
        </w:tc>
      </w:tr>
      <w:tr w:rsidR="000B62AF" w14:paraId="2235013C" w14:textId="77777777" w:rsidTr="00836D93">
        <w:tc>
          <w:tcPr>
            <w:tcW w:w="2097" w:type="dxa"/>
          </w:tcPr>
          <w:p w14:paraId="10B3F1B4" w14:textId="77777777" w:rsidR="000B62AF" w:rsidRDefault="000B62AF" w:rsidP="00836D93">
            <w:pPr>
              <w:rPr>
                <w:i/>
              </w:rPr>
            </w:pPr>
            <w:r>
              <w:rPr>
                <w:i/>
              </w:rPr>
              <w:t>sd_cond_fac_plist</w:t>
            </w:r>
          </w:p>
        </w:tc>
        <w:tc>
          <w:tcPr>
            <w:tcW w:w="7146" w:type="dxa"/>
          </w:tcPr>
          <w:p w14:paraId="624C3FB6" w14:textId="77777777" w:rsidR="000B62AF" w:rsidRDefault="000B62AF" w:rsidP="00951502">
            <w:r>
              <w:t xml:space="preserve">This serves the same role as the </w:t>
            </w:r>
            <w:r>
              <w:rPr>
                <w:i/>
              </w:rPr>
              <w:t>sd_cond_fac</w:t>
            </w:r>
            <w:r>
              <w:t xml:space="preserve"> argument, but allows conditioning standard deviations of </w:t>
            </w:r>
            <w:r w:rsidR="00951502">
              <w:t xml:space="preserve">the logs of </w:t>
            </w:r>
            <w:r>
              <w:t xml:space="preserve">conditioning variables to be supplied on an element-by-element basis using a CLIST-compatible PLIST whose name is provided as the </w:t>
            </w:r>
            <w:r w:rsidR="00D5798D">
              <w:t>value</w:t>
            </w:r>
            <w:r>
              <w:t xml:space="preserve"> </w:t>
            </w:r>
            <w:r w:rsidR="00D5798D">
              <w:t>of</w:t>
            </w:r>
            <w:r>
              <w:t xml:space="preserve"> this </w:t>
            </w:r>
            <w:r w:rsidR="00D5798D">
              <w:t>argument</w:t>
            </w:r>
            <w:r>
              <w:t>.</w:t>
            </w:r>
          </w:p>
        </w:tc>
      </w:tr>
      <w:tr w:rsidR="00133B27" w14:paraId="0B997DBA" w14:textId="77777777" w:rsidTr="00836D93">
        <w:tc>
          <w:tcPr>
            <w:tcW w:w="2097" w:type="dxa"/>
          </w:tcPr>
          <w:p w14:paraId="667D25A6" w14:textId="77777777" w:rsidR="00133B27" w:rsidRDefault="00133B27" w:rsidP="00836D93">
            <w:pPr>
              <w:rPr>
                <w:i/>
              </w:rPr>
            </w:pPr>
            <w:r>
              <w:rPr>
                <w:i/>
              </w:rPr>
              <w:t>covmat</w:t>
            </w:r>
          </w:p>
        </w:tc>
        <w:tc>
          <w:tcPr>
            <w:tcW w:w="7146" w:type="dxa"/>
          </w:tcPr>
          <w:p w14:paraId="6A1A3CC0" w14:textId="77777777" w:rsidR="00133B27" w:rsidRPr="00D0034A" w:rsidRDefault="00133B27" w:rsidP="00121168">
            <w:r>
              <w:t>The name of a P</w:t>
            </w:r>
            <w:r w:rsidR="00121168">
              <w:t>LPROC</w:t>
            </w:r>
            <w:r>
              <w:t>-stored matrix which serves as the</w:t>
            </w:r>
            <w:r w:rsidR="00742122">
              <w:t xml:space="preserve"> pre-conditioning</w:t>
            </w:r>
            <w:r>
              <w:t xml:space="preserve"> covariance matrix</w:t>
            </w:r>
            <w:r w:rsidR="00121168">
              <w:t xml:space="preserve"> on which random number generation is based</w:t>
            </w:r>
            <w:r>
              <w:t xml:space="preserve">. Where the </w:t>
            </w:r>
            <w:r w:rsidRPr="00D0034A">
              <w:rPr>
                <w:i/>
              </w:rPr>
              <w:t>transform</w:t>
            </w:r>
            <w:r>
              <w:t xml:space="preserve"> is “none”, variances/covariances supplied in this matrix must refer to native PLIST elements. Where the </w:t>
            </w:r>
            <w:r>
              <w:rPr>
                <w:i/>
              </w:rPr>
              <w:t>transform</w:t>
            </w:r>
            <w:r>
              <w:t xml:space="preserve"> is “log”, variances/covariances supplied in this matrix must refer to</w:t>
            </w:r>
            <w:r w:rsidR="00951502">
              <w:t xml:space="preserve"> the</w:t>
            </w:r>
            <w:r>
              <w:t xml:space="preserve"> log (to base 10) </w:t>
            </w:r>
            <w:r w:rsidR="00D5798D">
              <w:t>of</w:t>
            </w:r>
            <w:r>
              <w:t xml:space="preserve"> PLIST elements.</w:t>
            </w:r>
            <w:r w:rsidR="00D5798D">
              <w:t xml:space="preserve"> </w:t>
            </w:r>
          </w:p>
        </w:tc>
      </w:tr>
      <w:tr w:rsidR="00133B27" w14:paraId="4BD31E9E" w14:textId="77777777" w:rsidTr="00836D93">
        <w:tc>
          <w:tcPr>
            <w:tcW w:w="2097" w:type="dxa"/>
          </w:tcPr>
          <w:p w14:paraId="1A78F23C" w14:textId="77777777" w:rsidR="00133B27" w:rsidRDefault="00133B27" w:rsidP="00836D93">
            <w:pPr>
              <w:rPr>
                <w:i/>
              </w:rPr>
            </w:pPr>
            <w:r>
              <w:rPr>
                <w:i/>
              </w:rPr>
              <w:t>covmat; covmult</w:t>
            </w:r>
          </w:p>
        </w:tc>
        <w:tc>
          <w:tcPr>
            <w:tcW w:w="7146" w:type="dxa"/>
          </w:tcPr>
          <w:p w14:paraId="2CF19AF9" w14:textId="77777777" w:rsidR="00133B27" w:rsidRDefault="00133B27" w:rsidP="00836D93">
            <w:r>
              <w:t xml:space="preserve">The entire covariance matrix is multiplied by the value of the </w:t>
            </w:r>
            <w:r>
              <w:rPr>
                <w:i/>
              </w:rPr>
              <w:t>covmult</w:t>
            </w:r>
            <w:r>
              <w:t xml:space="preserve"> subargument. This must be greater than zero. If it is omitted a value of </w:t>
            </w:r>
            <w:r>
              <w:lastRenderedPageBreak/>
              <w:t>1.0 is assumed.</w:t>
            </w:r>
          </w:p>
        </w:tc>
      </w:tr>
      <w:tr w:rsidR="00133B27" w14:paraId="0849DF60" w14:textId="77777777" w:rsidTr="00836D93">
        <w:tc>
          <w:tcPr>
            <w:tcW w:w="2097" w:type="dxa"/>
          </w:tcPr>
          <w:p w14:paraId="7D4A7D45" w14:textId="77777777" w:rsidR="00133B27" w:rsidRDefault="00133B27" w:rsidP="00836D93">
            <w:pPr>
              <w:rPr>
                <w:i/>
              </w:rPr>
            </w:pPr>
            <w:r>
              <w:rPr>
                <w:i/>
              </w:rPr>
              <w:lastRenderedPageBreak/>
              <w:t>covmat_file</w:t>
            </w:r>
          </w:p>
        </w:tc>
        <w:tc>
          <w:tcPr>
            <w:tcW w:w="7146" w:type="dxa"/>
          </w:tcPr>
          <w:p w14:paraId="2DB4B328" w14:textId="77777777" w:rsidR="00133B27" w:rsidRPr="00AB488D" w:rsidRDefault="00133B27" w:rsidP="00836D93">
            <w:r>
              <w:t xml:space="preserve">The name of the file in which the </w:t>
            </w:r>
            <w:r w:rsidR="00742122">
              <w:t xml:space="preserve">pre-conditioning </w:t>
            </w:r>
            <w:r>
              <w:t xml:space="preserve">covariance matrix resides. This must not be supplied if a </w:t>
            </w:r>
            <w:r>
              <w:rPr>
                <w:i/>
              </w:rPr>
              <w:t>covmat</w:t>
            </w:r>
            <w:r>
              <w:t xml:space="preserve"> argument is supplied.</w:t>
            </w:r>
            <w:r w:rsidR="00121168">
              <w:t xml:space="preserve"> Where the </w:t>
            </w:r>
            <w:r w:rsidR="00121168" w:rsidRPr="00D0034A">
              <w:rPr>
                <w:i/>
              </w:rPr>
              <w:t>transform</w:t>
            </w:r>
            <w:r w:rsidR="00121168">
              <w:t xml:space="preserve"> is “none”, variances/covariances supplied in this matrix must refer to native PLIST elements. Where the </w:t>
            </w:r>
            <w:r w:rsidR="00121168">
              <w:rPr>
                <w:i/>
              </w:rPr>
              <w:t>transform</w:t>
            </w:r>
            <w:r w:rsidR="00121168">
              <w:t xml:space="preserve"> is “log”, variances/covariances supplied in this matrix must refer to </w:t>
            </w:r>
            <w:r w:rsidR="00951502">
              <w:t xml:space="preserve">the </w:t>
            </w:r>
            <w:r w:rsidR="00121168">
              <w:t>log (to base 10) of PLIST elements.</w:t>
            </w:r>
          </w:p>
        </w:tc>
      </w:tr>
      <w:tr w:rsidR="00133B27" w14:paraId="20E2E442" w14:textId="77777777" w:rsidTr="00836D93">
        <w:tc>
          <w:tcPr>
            <w:tcW w:w="2097" w:type="dxa"/>
          </w:tcPr>
          <w:p w14:paraId="150B1130" w14:textId="77777777" w:rsidR="00133B27" w:rsidRDefault="00133B27" w:rsidP="00836D93">
            <w:pPr>
              <w:rPr>
                <w:i/>
              </w:rPr>
            </w:pPr>
            <w:r>
              <w:rPr>
                <w:i/>
              </w:rPr>
              <w:t>covmat_file; format</w:t>
            </w:r>
          </w:p>
        </w:tc>
        <w:tc>
          <w:tcPr>
            <w:tcW w:w="7146" w:type="dxa"/>
          </w:tcPr>
          <w:p w14:paraId="649F1176" w14:textId="77777777" w:rsidR="00133B27" w:rsidRDefault="00133B27" w:rsidP="00836D93">
            <w:r>
              <w:t xml:space="preserve">The </w:t>
            </w:r>
            <w:r>
              <w:rPr>
                <w:i/>
              </w:rPr>
              <w:t>format</w:t>
            </w:r>
            <w:r>
              <w:t xml:space="preserve"> subargument of the </w:t>
            </w:r>
            <w:r>
              <w:rPr>
                <w:i/>
              </w:rPr>
              <w:t>covmat_file</w:t>
            </w:r>
            <w:r>
              <w:t xml:space="preserve"> argument must be supplied as either “formatted” or “binary”. In the former case an ASCII (i.e. text) file is read, whereas binary storage is assumed in the latter case. (The user can employ “text” or “ascii” instead of “formatted” if he/she wishes, and “unformatted” instead of “binary” if he/she so desires.)</w:t>
            </w:r>
          </w:p>
          <w:p w14:paraId="456DD075" w14:textId="77777777" w:rsidR="00133B27" w:rsidRPr="00316B21" w:rsidRDefault="00133B27" w:rsidP="00836D93">
            <w:r>
              <w:t>If this subargument is omitted it is assumed to be “formatted”.</w:t>
            </w:r>
          </w:p>
        </w:tc>
      </w:tr>
      <w:tr w:rsidR="00133B27" w14:paraId="3A6DD133" w14:textId="77777777" w:rsidTr="00836D93">
        <w:tc>
          <w:tcPr>
            <w:tcW w:w="2097" w:type="dxa"/>
          </w:tcPr>
          <w:p w14:paraId="3B5B83F4" w14:textId="77777777" w:rsidR="00133B27" w:rsidRDefault="00133B27" w:rsidP="00836D93">
            <w:pPr>
              <w:rPr>
                <w:i/>
              </w:rPr>
            </w:pPr>
            <w:r>
              <w:rPr>
                <w:i/>
              </w:rPr>
              <w:t>covmat_file; covmult</w:t>
            </w:r>
          </w:p>
        </w:tc>
        <w:tc>
          <w:tcPr>
            <w:tcW w:w="7146" w:type="dxa"/>
          </w:tcPr>
          <w:p w14:paraId="40E20886" w14:textId="77777777" w:rsidR="00133B27" w:rsidRPr="005146FB" w:rsidRDefault="00133B27" w:rsidP="00836D93">
            <w:r>
              <w:t xml:space="preserve">The entire covariance matrix is multiplied by the value of the </w:t>
            </w:r>
            <w:r>
              <w:rPr>
                <w:i/>
              </w:rPr>
              <w:t>covmult</w:t>
            </w:r>
            <w:r>
              <w:t xml:space="preserve"> subargument. This must be greater than zero. If it is omitted a value of 1.0 is assumed.</w:t>
            </w:r>
          </w:p>
        </w:tc>
      </w:tr>
      <w:tr w:rsidR="00133B27" w14:paraId="6B5F15CD" w14:textId="77777777" w:rsidTr="00836D93">
        <w:tc>
          <w:tcPr>
            <w:tcW w:w="2097" w:type="dxa"/>
          </w:tcPr>
          <w:p w14:paraId="21FF672C" w14:textId="77777777" w:rsidR="00133B27" w:rsidRDefault="00133B27" w:rsidP="00836D93">
            <w:pPr>
              <w:rPr>
                <w:i/>
              </w:rPr>
            </w:pPr>
            <w:r>
              <w:rPr>
                <w:i/>
              </w:rPr>
              <w:t>mlist_start_counter</w:t>
            </w:r>
          </w:p>
        </w:tc>
        <w:tc>
          <w:tcPr>
            <w:tcW w:w="7146" w:type="dxa"/>
          </w:tcPr>
          <w:p w14:paraId="5E25CE10" w14:textId="77777777" w:rsidR="00133B27" w:rsidRDefault="00133B27" w:rsidP="00836D93">
            <w:r>
              <w:t>This argument is mandatory. It is the initial PLIST index in the sequence of PLISTs to which the target MLIST refers. This must be no less than 1.</w:t>
            </w:r>
          </w:p>
        </w:tc>
      </w:tr>
      <w:tr w:rsidR="00133B27" w14:paraId="6B30C044" w14:textId="77777777" w:rsidTr="00836D93">
        <w:tc>
          <w:tcPr>
            <w:tcW w:w="2097" w:type="dxa"/>
          </w:tcPr>
          <w:p w14:paraId="39D43915" w14:textId="77777777" w:rsidR="00133B27" w:rsidRDefault="00133B27" w:rsidP="00836D93">
            <w:pPr>
              <w:rPr>
                <w:i/>
              </w:rPr>
            </w:pPr>
            <w:r>
              <w:rPr>
                <w:i/>
              </w:rPr>
              <w:t>mlist_end_counter</w:t>
            </w:r>
          </w:p>
        </w:tc>
        <w:tc>
          <w:tcPr>
            <w:tcW w:w="7146" w:type="dxa"/>
          </w:tcPr>
          <w:p w14:paraId="1D9EABC7" w14:textId="77777777" w:rsidR="00133B27" w:rsidRDefault="00133B27" w:rsidP="00836D93">
            <w:r>
              <w:t xml:space="preserve">This argument is mandatory. It is the final PLIST index in the sequence of PLISTs to which the target MLIST refers. </w:t>
            </w:r>
          </w:p>
        </w:tc>
      </w:tr>
      <w:tr w:rsidR="00133B27" w14:paraId="33A335BC" w14:textId="77777777" w:rsidTr="00836D93">
        <w:tc>
          <w:tcPr>
            <w:tcW w:w="2097" w:type="dxa"/>
          </w:tcPr>
          <w:p w14:paraId="484CDBC7" w14:textId="77777777" w:rsidR="00133B27" w:rsidRDefault="000B62AF" w:rsidP="00836D93">
            <w:pPr>
              <w:rPr>
                <w:i/>
              </w:rPr>
            </w:pPr>
            <w:r>
              <w:rPr>
                <w:i/>
              </w:rPr>
              <w:t>s</w:t>
            </w:r>
            <w:r w:rsidR="00133B27">
              <w:rPr>
                <w:i/>
              </w:rPr>
              <w:t>eed</w:t>
            </w:r>
          </w:p>
        </w:tc>
        <w:tc>
          <w:tcPr>
            <w:tcW w:w="7146" w:type="dxa"/>
          </w:tcPr>
          <w:p w14:paraId="47982A7F" w14:textId="77777777" w:rsidR="00133B27" w:rsidRDefault="00133B27" w:rsidP="00836D93">
            <w:r>
              <w:t>This argument is mandatory. It is the random number generator seed. It must be an integer greater than zero.</w:t>
            </w:r>
          </w:p>
        </w:tc>
      </w:tr>
    </w:tbl>
    <w:p w14:paraId="175140D8" w14:textId="77777777" w:rsidR="00C57EA6" w:rsidRDefault="00C57EA6" w:rsidP="00C57EA6">
      <w:pPr>
        <w:pStyle w:val="Heading2"/>
      </w:pPr>
      <w:bookmarkStart w:id="4364" w:name="_Toc419216197"/>
      <w:bookmarkStart w:id="4365" w:name="_Toc421585670"/>
      <w:bookmarkStart w:id="4366" w:name="_Toc421866044"/>
      <w:bookmarkStart w:id="4367" w:name="_Toc422469132"/>
      <w:bookmarkStart w:id="4368" w:name="_Toc422985152"/>
      <w:bookmarkStart w:id="4369" w:name="_Toc423029508"/>
      <w:bookmarkStart w:id="4370" w:name="_Toc423173234"/>
      <w:bookmarkStart w:id="4371" w:name="_Toc423264233"/>
      <w:bookmarkStart w:id="4372" w:name="_Toc423435465"/>
      <w:bookmarkStart w:id="4373" w:name="_Toc426572429"/>
      <w:bookmarkStart w:id="4374" w:name="_Toc428082740"/>
      <w:bookmarkStart w:id="4375" w:name="_Toc428083184"/>
      <w:bookmarkStart w:id="4376" w:name="_Toc431792405"/>
      <w:bookmarkStart w:id="4377" w:name="_Toc433361937"/>
      <w:bookmarkStart w:id="4378" w:name="_Toc433620861"/>
      <w:bookmarkStart w:id="4379" w:name="_Toc523916525"/>
      <w:bookmarkStart w:id="4380" w:name="_Toc61612739"/>
      <w:r>
        <w:t>Discussion</w:t>
      </w:r>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p>
    <w:p w14:paraId="23316641" w14:textId="77777777" w:rsidR="003A3678" w:rsidRDefault="003A3678" w:rsidP="003A3678">
      <w:pPr>
        <w:pStyle w:val="Heading3"/>
      </w:pPr>
      <w:bookmarkStart w:id="4381" w:name="_Toc419216198"/>
      <w:bookmarkStart w:id="4382" w:name="_Toc421585671"/>
      <w:bookmarkStart w:id="4383" w:name="_Toc421866045"/>
      <w:bookmarkStart w:id="4384" w:name="_Toc422469133"/>
      <w:bookmarkStart w:id="4385" w:name="_Toc422985153"/>
      <w:bookmarkStart w:id="4386" w:name="_Toc423029509"/>
      <w:bookmarkStart w:id="4387" w:name="_Toc423173235"/>
      <w:bookmarkStart w:id="4388" w:name="_Toc423264234"/>
      <w:bookmarkStart w:id="4389" w:name="_Toc423435466"/>
      <w:bookmarkStart w:id="4390" w:name="_Toc426572430"/>
      <w:bookmarkStart w:id="4391" w:name="_Toc428082741"/>
      <w:r>
        <w:t>Theory</w:t>
      </w:r>
      <w:bookmarkEnd w:id="4381"/>
      <w:bookmarkEnd w:id="4382"/>
      <w:bookmarkEnd w:id="4383"/>
      <w:bookmarkEnd w:id="4384"/>
      <w:bookmarkEnd w:id="4385"/>
      <w:bookmarkEnd w:id="4386"/>
      <w:bookmarkEnd w:id="4387"/>
      <w:bookmarkEnd w:id="4388"/>
      <w:bookmarkEnd w:id="4389"/>
      <w:bookmarkEnd w:id="4390"/>
      <w:bookmarkEnd w:id="4391"/>
    </w:p>
    <w:p w14:paraId="392C7F8A" w14:textId="77777777" w:rsidR="003A3678" w:rsidRDefault="00963C7D" w:rsidP="003A3678">
      <w:r>
        <w:t xml:space="preserve">Let </w:t>
      </w:r>
      <w:r w:rsidRPr="00F23BAF">
        <w:rPr>
          <w:b/>
        </w:rPr>
        <w:t>x</w:t>
      </w:r>
      <w:r>
        <w:t xml:space="preserve"> be a vector of random variables and let C(</w:t>
      </w:r>
      <w:r w:rsidRPr="00F23BAF">
        <w:rPr>
          <w:b/>
        </w:rPr>
        <w:t>x</w:t>
      </w:r>
      <w:r>
        <w:t>) be its covariance matrix.</w:t>
      </w:r>
      <w:r w:rsidR="0049187D">
        <w:t xml:space="preserve"> Let the vector </w:t>
      </w:r>
      <w:r w:rsidR="0049187D" w:rsidRPr="0049187D">
        <w:rPr>
          <w:b/>
        </w:rPr>
        <w:t>µ</w:t>
      </w:r>
      <w:r w:rsidR="0049187D">
        <w:t xml:space="preserve"> denote its mean.</w:t>
      </w:r>
      <w:r>
        <w:t xml:space="preserve"> </w:t>
      </w:r>
      <w:r w:rsidR="0049187D">
        <w:t xml:space="preserve">Suppose that we partition </w:t>
      </w:r>
      <w:r w:rsidR="0049187D" w:rsidRPr="0049187D">
        <w:rPr>
          <w:b/>
        </w:rPr>
        <w:t>x</w:t>
      </w:r>
      <w:r w:rsidR="0049187D">
        <w:t xml:space="preserve"> into two vectors </w:t>
      </w:r>
      <w:r w:rsidR="0049187D" w:rsidRPr="0049187D">
        <w:rPr>
          <w:b/>
        </w:rPr>
        <w:t>x</w:t>
      </w:r>
      <w:r w:rsidR="0049187D" w:rsidRPr="0049187D">
        <w:rPr>
          <w:vertAlign w:val="subscript"/>
        </w:rPr>
        <w:t>1</w:t>
      </w:r>
      <w:r w:rsidR="0049187D">
        <w:t xml:space="preserve"> and </w:t>
      </w:r>
      <w:r w:rsidR="0049187D" w:rsidRPr="0049187D">
        <w:rPr>
          <w:b/>
        </w:rPr>
        <w:t>x</w:t>
      </w:r>
      <w:r w:rsidR="0049187D" w:rsidRPr="0049187D">
        <w:rPr>
          <w:vertAlign w:val="subscript"/>
        </w:rPr>
        <w:t>2</w:t>
      </w:r>
      <w:r w:rsidR="0049187D">
        <w:t xml:space="preserve"> as follows:</w:t>
      </w:r>
    </w:p>
    <w:p w14:paraId="7B25A640" w14:textId="77777777" w:rsidR="0049187D" w:rsidRDefault="0049187D" w:rsidP="003A3678">
      <w:r>
        <w:tab/>
      </w:r>
      <w:r w:rsidRPr="0049187D">
        <w:rPr>
          <w:position w:val="-32"/>
        </w:rPr>
        <w:object w:dxaOrig="840" w:dyaOrig="760" w14:anchorId="4A0F01A6">
          <v:shape id="_x0000_i1031" type="#_x0000_t75" style="width:42pt;height:38pt" o:ole="">
            <v:imagedata r:id="rId59" o:title=""/>
          </v:shape>
          <o:OLEObject Type="Embed" ProgID="Equation.3" ShapeID="_x0000_i1031" DrawAspect="Content" ObjectID="_1672225625" r:id="rId60"/>
        </w:object>
      </w:r>
      <w:r>
        <w:tab/>
      </w:r>
      <w:r>
        <w:tab/>
      </w:r>
      <w:r>
        <w:tab/>
      </w:r>
      <w:r>
        <w:tab/>
      </w:r>
      <w:r>
        <w:tab/>
      </w:r>
      <w:r>
        <w:tab/>
      </w:r>
      <w:r>
        <w:tab/>
      </w:r>
      <w:r>
        <w:tab/>
      </w:r>
      <w:r>
        <w:tab/>
        <w:t>(1)</w:t>
      </w:r>
    </w:p>
    <w:p w14:paraId="6E67CC46" w14:textId="77777777" w:rsidR="0049187D" w:rsidRDefault="0049187D" w:rsidP="003A3678">
      <w:r>
        <w:t>so that its mean is likewise partitioned as</w:t>
      </w:r>
    </w:p>
    <w:p w14:paraId="1F149058" w14:textId="77777777" w:rsidR="0049187D" w:rsidRDefault="0049187D" w:rsidP="003A3678">
      <w:r>
        <w:tab/>
      </w:r>
      <w:r w:rsidRPr="0049187D">
        <w:rPr>
          <w:position w:val="-32"/>
        </w:rPr>
        <w:object w:dxaOrig="859" w:dyaOrig="760" w14:anchorId="3CBF2921">
          <v:shape id="_x0000_i1032" type="#_x0000_t75" style="width:42.5pt;height:38pt" o:ole="">
            <v:imagedata r:id="rId61" o:title=""/>
          </v:shape>
          <o:OLEObject Type="Embed" ProgID="Equation.3" ShapeID="_x0000_i1032" DrawAspect="Content" ObjectID="_1672225626" r:id="rId62"/>
        </w:object>
      </w:r>
      <w:r>
        <w:tab/>
      </w:r>
      <w:r>
        <w:tab/>
      </w:r>
      <w:r>
        <w:tab/>
      </w:r>
      <w:r>
        <w:tab/>
      </w:r>
      <w:r>
        <w:tab/>
      </w:r>
      <w:r>
        <w:tab/>
      </w:r>
      <w:r>
        <w:tab/>
      </w:r>
      <w:r>
        <w:tab/>
      </w:r>
      <w:r>
        <w:tab/>
        <w:t>(2)</w:t>
      </w:r>
    </w:p>
    <w:p w14:paraId="72F23DA2" w14:textId="77777777" w:rsidR="0049187D" w:rsidRDefault="0049187D" w:rsidP="003A3678">
      <w:r>
        <w:t>Let the C(</w:t>
      </w:r>
      <w:r w:rsidRPr="0049187D">
        <w:rPr>
          <w:b/>
        </w:rPr>
        <w:t>x</w:t>
      </w:r>
      <w:r>
        <w:t>)</w:t>
      </w:r>
      <w:r w:rsidR="00941409">
        <w:t xml:space="preserve"> covariance matrix</w:t>
      </w:r>
      <w:r>
        <w:t xml:space="preserve"> be </w:t>
      </w:r>
      <w:r w:rsidR="00742122">
        <w:t xml:space="preserve">correspondingly </w:t>
      </w:r>
      <w:r>
        <w:t>partitioned as:</w:t>
      </w:r>
    </w:p>
    <w:p w14:paraId="52335C7F" w14:textId="77777777" w:rsidR="0049187D" w:rsidRDefault="0049187D" w:rsidP="003A3678">
      <w:r>
        <w:tab/>
      </w:r>
      <w:r w:rsidRPr="0049187D">
        <w:rPr>
          <w:position w:val="-32"/>
        </w:rPr>
        <w:object w:dxaOrig="1800" w:dyaOrig="760" w14:anchorId="0C999914">
          <v:shape id="_x0000_i1033" type="#_x0000_t75" style="width:91pt;height:38pt" o:ole="">
            <v:imagedata r:id="rId63" o:title=""/>
          </v:shape>
          <o:OLEObject Type="Embed" ProgID="Equation.3" ShapeID="_x0000_i1033" DrawAspect="Content" ObjectID="_1672225627" r:id="rId64"/>
        </w:object>
      </w:r>
      <w:r>
        <w:tab/>
      </w:r>
      <w:r>
        <w:tab/>
      </w:r>
      <w:r>
        <w:tab/>
      </w:r>
      <w:r>
        <w:tab/>
      </w:r>
      <w:r>
        <w:tab/>
      </w:r>
      <w:r>
        <w:tab/>
      </w:r>
      <w:r>
        <w:tab/>
      </w:r>
      <w:r>
        <w:tab/>
        <w:t>(3)</w:t>
      </w:r>
    </w:p>
    <w:p w14:paraId="17705CAA" w14:textId="77777777" w:rsidR="0049187D" w:rsidRDefault="0049187D" w:rsidP="003A3678">
      <w:r>
        <w:lastRenderedPageBreak/>
        <w:t xml:space="preserve">Now suppose that values have been obtained for the elements of </w:t>
      </w:r>
      <w:r w:rsidRPr="0049187D">
        <w:rPr>
          <w:b/>
        </w:rPr>
        <w:t>x</w:t>
      </w:r>
      <w:r w:rsidRPr="0049187D">
        <w:rPr>
          <w:vertAlign w:val="subscript"/>
        </w:rPr>
        <w:t>2</w:t>
      </w:r>
      <w:r w:rsidR="00941409">
        <w:t xml:space="preserve"> through direct sampling of these values.</w:t>
      </w:r>
      <w:r>
        <w:t xml:space="preserve"> If randomness of </w:t>
      </w:r>
      <w:r w:rsidRPr="0049187D">
        <w:rPr>
          <w:b/>
        </w:rPr>
        <w:t>x</w:t>
      </w:r>
      <w:r>
        <w:t xml:space="preserve"> is described by a normal distribution, then the following formulas can be used to compute the conditional mean </w:t>
      </w:r>
      <w:r w:rsidRPr="0049187D">
        <w:rPr>
          <w:b/>
        </w:rPr>
        <w:t>µ</w:t>
      </w:r>
      <w:r w:rsidRPr="0049187D">
        <w:rPr>
          <w:vertAlign w:val="subscript"/>
        </w:rPr>
        <w:t>1</w:t>
      </w:r>
      <w:r>
        <w:t xml:space="preserve">´ of </w:t>
      </w:r>
      <w:r w:rsidRPr="0049187D">
        <w:rPr>
          <w:b/>
        </w:rPr>
        <w:t>x</w:t>
      </w:r>
      <w:r w:rsidRPr="0049187D">
        <w:rPr>
          <w:vertAlign w:val="subscript"/>
        </w:rPr>
        <w:t>1</w:t>
      </w:r>
      <w:r>
        <w:t xml:space="preserve"> and</w:t>
      </w:r>
      <w:r w:rsidR="00742122">
        <w:t xml:space="preserve"> the</w:t>
      </w:r>
      <w:r>
        <w:t xml:space="preserve"> conditional covariance matrix </w:t>
      </w:r>
      <w:r w:rsidRPr="0049187D">
        <w:rPr>
          <w:b/>
        </w:rPr>
        <w:t>C</w:t>
      </w:r>
      <w:r>
        <w:t>´</w:t>
      </w:r>
      <w:r w:rsidRPr="0049187D">
        <w:rPr>
          <w:vertAlign w:val="subscript"/>
        </w:rPr>
        <w:t>11</w:t>
      </w:r>
      <w:r>
        <w:t xml:space="preserve"> of </w:t>
      </w:r>
      <w:r w:rsidRPr="0049187D">
        <w:rPr>
          <w:b/>
        </w:rPr>
        <w:t>x</w:t>
      </w:r>
      <w:r w:rsidRPr="0049187D">
        <w:rPr>
          <w:vertAlign w:val="subscript"/>
        </w:rPr>
        <w:t>1</w:t>
      </w:r>
      <w:r w:rsidR="00941409">
        <w:t xml:space="preserve"> that prevails after values for </w:t>
      </w:r>
      <w:r w:rsidR="00941409" w:rsidRPr="00941409">
        <w:rPr>
          <w:b/>
        </w:rPr>
        <w:t>x</w:t>
      </w:r>
      <w:r w:rsidR="00941409" w:rsidRPr="00941409">
        <w:rPr>
          <w:vertAlign w:val="subscript"/>
        </w:rPr>
        <w:t>2</w:t>
      </w:r>
      <w:r w:rsidR="00941409">
        <w:t xml:space="preserve"> have been obtained through sampling.</w:t>
      </w:r>
    </w:p>
    <w:p w14:paraId="4C9FA825" w14:textId="77777777" w:rsidR="0049187D" w:rsidRDefault="0049187D" w:rsidP="003A3678">
      <w:r>
        <w:tab/>
      </w:r>
      <w:r w:rsidRPr="0049187D">
        <w:rPr>
          <w:position w:val="-10"/>
        </w:rPr>
        <w:object w:dxaOrig="2400" w:dyaOrig="360" w14:anchorId="7B924FAE">
          <v:shape id="_x0000_i1034" type="#_x0000_t75" style="width:121pt;height:19pt" o:ole="">
            <v:imagedata r:id="rId65" o:title=""/>
          </v:shape>
          <o:OLEObject Type="Embed" ProgID="Equation.3" ShapeID="_x0000_i1034" DrawAspect="Content" ObjectID="_1672225628" r:id="rId66"/>
        </w:object>
      </w:r>
      <w:r>
        <w:tab/>
      </w:r>
      <w:r>
        <w:tab/>
      </w:r>
      <w:r>
        <w:tab/>
      </w:r>
      <w:r>
        <w:tab/>
      </w:r>
      <w:r>
        <w:tab/>
      </w:r>
      <w:r>
        <w:tab/>
      </w:r>
      <w:r>
        <w:tab/>
        <w:t>(4)</w:t>
      </w:r>
    </w:p>
    <w:p w14:paraId="24026ABC" w14:textId="77777777" w:rsidR="0049187D" w:rsidRDefault="0049187D" w:rsidP="003A3678">
      <w:r>
        <w:tab/>
      </w:r>
      <w:r w:rsidRPr="0049187D">
        <w:rPr>
          <w:position w:val="-10"/>
        </w:rPr>
        <w:object w:dxaOrig="2100" w:dyaOrig="360" w14:anchorId="3707C7FD">
          <v:shape id="_x0000_i1035" type="#_x0000_t75" style="width:106pt;height:19pt" o:ole="">
            <v:imagedata r:id="rId67" o:title=""/>
          </v:shape>
          <o:OLEObject Type="Embed" ProgID="Equation.3" ShapeID="_x0000_i1035" DrawAspect="Content" ObjectID="_1672225629" r:id="rId68"/>
        </w:object>
      </w:r>
      <w:r>
        <w:tab/>
      </w:r>
      <w:r>
        <w:tab/>
      </w:r>
      <w:r>
        <w:tab/>
      </w:r>
      <w:r>
        <w:tab/>
      </w:r>
      <w:r>
        <w:tab/>
      </w:r>
      <w:r>
        <w:tab/>
      </w:r>
      <w:r>
        <w:tab/>
      </w:r>
      <w:r>
        <w:tab/>
        <w:t>(5)</w:t>
      </w:r>
    </w:p>
    <w:p w14:paraId="0BC5793B" w14:textId="77777777" w:rsidR="00F23BAF" w:rsidRDefault="0049187D" w:rsidP="003A3678">
      <w:r>
        <w:t xml:space="preserve">Once </w:t>
      </w:r>
      <w:r w:rsidRPr="0049187D">
        <w:rPr>
          <w:b/>
        </w:rPr>
        <w:t>µ</w:t>
      </w:r>
      <w:r w:rsidRPr="0049187D">
        <w:rPr>
          <w:vertAlign w:val="subscript"/>
        </w:rPr>
        <w:t>1</w:t>
      </w:r>
      <w:r>
        <w:t xml:space="preserve">´ and </w:t>
      </w:r>
      <w:r w:rsidRPr="0049187D">
        <w:rPr>
          <w:b/>
        </w:rPr>
        <w:t>C</w:t>
      </w:r>
      <w:r>
        <w:t>´</w:t>
      </w:r>
      <w:r w:rsidRPr="0049187D">
        <w:rPr>
          <w:vertAlign w:val="subscript"/>
        </w:rPr>
        <w:t>11</w:t>
      </w:r>
      <w:r>
        <w:t xml:space="preserve"> have been determined, random values can be generated for the elements of </w:t>
      </w:r>
      <w:r w:rsidRPr="00941409">
        <w:rPr>
          <w:b/>
        </w:rPr>
        <w:t>x</w:t>
      </w:r>
      <w:r w:rsidRPr="00941409">
        <w:rPr>
          <w:vertAlign w:val="subscript"/>
        </w:rPr>
        <w:t>1</w:t>
      </w:r>
      <w:r>
        <w:t xml:space="preserve"> subject to conditioning by </w:t>
      </w:r>
      <w:r w:rsidRPr="00941409">
        <w:rPr>
          <w:b/>
        </w:rPr>
        <w:t>x</w:t>
      </w:r>
      <w:r w:rsidRPr="00941409">
        <w:rPr>
          <w:vertAlign w:val="subscript"/>
        </w:rPr>
        <w:t>2</w:t>
      </w:r>
      <w:r>
        <w:t xml:space="preserve">. These random values are centred on </w:t>
      </w:r>
      <w:r w:rsidRPr="0049187D">
        <w:rPr>
          <w:b/>
        </w:rPr>
        <w:t>µ</w:t>
      </w:r>
      <w:r w:rsidRPr="0049187D">
        <w:rPr>
          <w:vertAlign w:val="subscript"/>
        </w:rPr>
        <w:t>1</w:t>
      </w:r>
      <w:r>
        <w:t xml:space="preserve">´ and employ </w:t>
      </w:r>
      <w:r w:rsidRPr="0049187D">
        <w:rPr>
          <w:b/>
        </w:rPr>
        <w:t>C</w:t>
      </w:r>
      <w:r>
        <w:t>´</w:t>
      </w:r>
      <w:r w:rsidRPr="0049187D">
        <w:rPr>
          <w:vertAlign w:val="subscript"/>
        </w:rPr>
        <w:t>11</w:t>
      </w:r>
      <w:r w:rsidRPr="0049187D">
        <w:t xml:space="preserve"> as a covaria</w:t>
      </w:r>
      <w:r>
        <w:t>nce matrix.</w:t>
      </w:r>
    </w:p>
    <w:p w14:paraId="31C87220" w14:textId="77777777" w:rsidR="0049187D" w:rsidRPr="0049187D" w:rsidRDefault="0049187D" w:rsidP="003A3678">
      <w:r>
        <w:t>In the spatial setting</w:t>
      </w:r>
      <w:r w:rsidR="00941409">
        <w:t>, it can be</w:t>
      </w:r>
      <w:r>
        <w:t xml:space="preserve"> shown that equation (4) above is equivalent to simple kriging.</w:t>
      </w:r>
    </w:p>
    <w:p w14:paraId="71CEF71C" w14:textId="77777777" w:rsidR="0049187D" w:rsidRDefault="00B752E1" w:rsidP="00B752E1">
      <w:pPr>
        <w:pStyle w:val="Heading3"/>
      </w:pPr>
      <w:bookmarkStart w:id="4392" w:name="_Toc419216199"/>
      <w:bookmarkStart w:id="4393" w:name="_Toc421585672"/>
      <w:bookmarkStart w:id="4394" w:name="_Toc421866046"/>
      <w:bookmarkStart w:id="4395" w:name="_Toc422469134"/>
      <w:bookmarkStart w:id="4396" w:name="_Toc422985154"/>
      <w:bookmarkStart w:id="4397" w:name="_Toc423029510"/>
      <w:bookmarkStart w:id="4398" w:name="_Toc423173236"/>
      <w:bookmarkStart w:id="4399" w:name="_Toc423264235"/>
      <w:bookmarkStart w:id="4400" w:name="_Toc423435467"/>
      <w:bookmarkStart w:id="4401" w:name="_Toc426572431"/>
      <w:bookmarkStart w:id="4402" w:name="_Toc428082742"/>
      <w:r>
        <w:t>Conditioning values</w:t>
      </w:r>
      <w:bookmarkEnd w:id="4392"/>
      <w:bookmarkEnd w:id="4393"/>
      <w:bookmarkEnd w:id="4394"/>
      <w:bookmarkEnd w:id="4395"/>
      <w:bookmarkEnd w:id="4396"/>
      <w:bookmarkEnd w:id="4397"/>
      <w:bookmarkEnd w:id="4398"/>
      <w:bookmarkEnd w:id="4399"/>
      <w:bookmarkEnd w:id="4400"/>
      <w:bookmarkEnd w:id="4401"/>
      <w:bookmarkEnd w:id="4402"/>
    </w:p>
    <w:p w14:paraId="2BEAE3EF" w14:textId="77777777" w:rsidR="00B752E1" w:rsidRDefault="00B752E1" w:rsidP="00B752E1">
      <w:r>
        <w:t xml:space="preserve">All operations performed by the </w:t>
      </w:r>
      <w:r w:rsidRPr="00B752E1">
        <w:rPr>
          <w:i/>
        </w:rPr>
        <w:t>gen_ran_plists_cond()</w:t>
      </w:r>
      <w:r>
        <w:t xml:space="preserve"> </w:t>
      </w:r>
      <w:r w:rsidR="00742122">
        <w:t xml:space="preserve">function </w:t>
      </w:r>
      <w:r w:rsidR="00941409">
        <w:t>assume a common</w:t>
      </w:r>
      <w:r>
        <w:t xml:space="preserve"> CLIST. The name of this CLIST must pr</w:t>
      </w:r>
      <w:r w:rsidR="00941409">
        <w:t>e</w:t>
      </w:r>
      <w:r>
        <w:t>ced</w:t>
      </w:r>
      <w:r w:rsidR="00941409">
        <w:t>e</w:t>
      </w:r>
      <w:r>
        <w:t xml:space="preserve"> the function name, followed by a dot, in PLPROC scripts which use this function. PLISTs comprising the MLIST produced or modified by the </w:t>
      </w:r>
      <w:r w:rsidRPr="00B752E1">
        <w:rPr>
          <w:i/>
        </w:rPr>
        <w:t>gen_ran_plists_cond()</w:t>
      </w:r>
      <w:r>
        <w:t xml:space="preserve"> function have the same parent CLIST. Any PLIST or SLIST cited in a </w:t>
      </w:r>
      <w:r w:rsidRPr="00B752E1">
        <w:rPr>
          <w:i/>
        </w:rPr>
        <w:t>gen_ran_plists_cond()</w:t>
      </w:r>
      <w:r>
        <w:rPr>
          <w:i/>
        </w:rPr>
        <w:t xml:space="preserve"> </w:t>
      </w:r>
      <w:r>
        <w:t xml:space="preserve">argument, or in a </w:t>
      </w:r>
      <w:r w:rsidR="00B13339" w:rsidRPr="00B752E1">
        <w:rPr>
          <w:i/>
        </w:rPr>
        <w:t>gen_ran_plists_cond</w:t>
      </w:r>
      <w:r w:rsidRPr="00B752E1">
        <w:rPr>
          <w:i/>
        </w:rPr>
        <w:t>()</w:t>
      </w:r>
      <w:r>
        <w:t xml:space="preserve"> selection equation</w:t>
      </w:r>
      <w:r w:rsidR="00941409">
        <w:t>,</w:t>
      </w:r>
      <w:r>
        <w:t xml:space="preserve"> must be a child of this same CLIST.</w:t>
      </w:r>
      <w:r w:rsidR="00941409">
        <w:t xml:space="preserve"> </w:t>
      </w:r>
    </w:p>
    <w:p w14:paraId="6D371DEA" w14:textId="77777777" w:rsidR="00E92B5E" w:rsidRPr="00E92B5E" w:rsidRDefault="00DA2485" w:rsidP="00B752E1">
      <w:r>
        <w:t xml:space="preserve">Operation of </w:t>
      </w:r>
      <w:r w:rsidRPr="00B752E1">
        <w:rPr>
          <w:i/>
        </w:rPr>
        <w:t>gen_ran_plists_cond()</w:t>
      </w:r>
      <w:r>
        <w:t xml:space="preserve"> is predicated on the assumption that random values are to be generated </w:t>
      </w:r>
      <w:r w:rsidR="00E92B5E">
        <w:t xml:space="preserve">for </w:t>
      </w:r>
      <w:r>
        <w:t>elements of target PL</w:t>
      </w:r>
      <w:r w:rsidR="00742122">
        <w:t>ISTs</w:t>
      </w:r>
      <w:r>
        <w:t xml:space="preserve"> based on </w:t>
      </w:r>
      <w:r w:rsidR="00E92B5E">
        <w:t xml:space="preserve">a </w:t>
      </w:r>
      <w:r>
        <w:t>covariance matrix that provides statistical characterisation of PLIST elements.</w:t>
      </w:r>
      <w:r w:rsidR="00E92B5E">
        <w:t xml:space="preserve"> It is also assumed that values have already been acquired for some of these elements. The acquisition of this data modifies the mean and covariance matrix pertaining to unsampled elements. The </w:t>
      </w:r>
      <w:r w:rsidR="00E92B5E" w:rsidRPr="00B752E1">
        <w:rPr>
          <w:i/>
        </w:rPr>
        <w:t>gen_ran_plists_cond()</w:t>
      </w:r>
      <w:r w:rsidR="00E92B5E">
        <w:t xml:space="preserve"> function first computes the conditional mean and covariance</w:t>
      </w:r>
      <w:r w:rsidR="00742122">
        <w:t xml:space="preserve"> of unsampled elements</w:t>
      </w:r>
      <w:r w:rsidR="00E92B5E">
        <w:t xml:space="preserve">, and then generates random values for non-sampled PLIST elements on that basis. Optionally, the conditional mean can be </w:t>
      </w:r>
      <w:r w:rsidR="00941409">
        <w:t>recorded</w:t>
      </w:r>
      <w:r w:rsidR="00E92B5E">
        <w:t xml:space="preserve"> </w:t>
      </w:r>
      <w:r w:rsidR="00941409">
        <w:t>in</w:t>
      </w:r>
      <w:r w:rsidR="00E92B5E">
        <w:t xml:space="preserve"> a PLIST identified through the </w:t>
      </w:r>
      <w:r w:rsidR="00E92B5E" w:rsidRPr="00941409">
        <w:rPr>
          <w:i/>
        </w:rPr>
        <w:t>cond_mean_plist</w:t>
      </w:r>
      <w:r w:rsidR="00E92B5E">
        <w:t xml:space="preserve"> argument. Random numbers are written to PLISTs comprising the MLIST which is the target of the </w:t>
      </w:r>
      <w:r w:rsidR="00E92B5E" w:rsidRPr="00B752E1">
        <w:rPr>
          <w:i/>
        </w:rPr>
        <w:t>gen_ran_plists_cond()</w:t>
      </w:r>
      <w:r w:rsidR="00E92B5E">
        <w:rPr>
          <w:i/>
        </w:rPr>
        <w:t xml:space="preserve"> </w:t>
      </w:r>
      <w:r w:rsidR="00E92B5E">
        <w:t xml:space="preserve">function. See the introduction to this manual, and the </w:t>
      </w:r>
      <w:r w:rsidR="00E92B5E" w:rsidRPr="00B752E1">
        <w:rPr>
          <w:i/>
        </w:rPr>
        <w:t>gen_ran_plists_</w:t>
      </w:r>
      <w:r w:rsidR="00E92B5E">
        <w:rPr>
          <w:i/>
        </w:rPr>
        <w:t>basic</w:t>
      </w:r>
      <w:r w:rsidR="00E92B5E" w:rsidRPr="00B752E1">
        <w:rPr>
          <w:i/>
        </w:rPr>
        <w:t>()</w:t>
      </w:r>
      <w:r w:rsidR="00E92B5E">
        <w:rPr>
          <w:i/>
        </w:rPr>
        <w:t xml:space="preserve"> </w:t>
      </w:r>
      <w:r w:rsidR="00E92B5E">
        <w:t>function</w:t>
      </w:r>
      <w:r w:rsidR="00941409">
        <w:t>,</w:t>
      </w:r>
      <w:r w:rsidR="00E92B5E">
        <w:t xml:space="preserve"> for more discussion of MLISTs.</w:t>
      </w:r>
    </w:p>
    <w:p w14:paraId="76838EE5" w14:textId="77777777" w:rsidR="00E92B5E" w:rsidRDefault="001C576E" w:rsidP="00B752E1">
      <w:r>
        <w:t>In writing random values to target PLISTs, values provided to PLIST elements that correspond to conditioning points are simply the conditioning values</w:t>
      </w:r>
      <w:r w:rsidR="00941409">
        <w:t xml:space="preserve"> themselves</w:t>
      </w:r>
      <w:r>
        <w:t>. If these conditioning values are all the same, they can be supplied</w:t>
      </w:r>
      <w:r w:rsidR="00951502">
        <w:t xml:space="preserve"> on an element-by-element basis</w:t>
      </w:r>
      <w:r>
        <w:t xml:space="preserve"> through the </w:t>
      </w:r>
      <w:r>
        <w:rPr>
          <w:i/>
        </w:rPr>
        <w:t>cond_value</w:t>
      </w:r>
      <w:r>
        <w:t xml:space="preserve"> argument. Alternatively</w:t>
      </w:r>
      <w:r w:rsidR="00941409">
        <w:t>,</w:t>
      </w:r>
      <w:r>
        <w:t xml:space="preserve"> they can be supplied through a PLIST named as the value of the </w:t>
      </w:r>
      <w:r>
        <w:rPr>
          <w:i/>
        </w:rPr>
        <w:t>cond_value_plist</w:t>
      </w:r>
      <w:r>
        <w:t xml:space="preserve"> argument. In either case a selection equation must be supplie</w:t>
      </w:r>
      <w:r w:rsidR="00742122">
        <w:t>d; PLIST elements used for conditioning purposes</w:t>
      </w:r>
      <w:r>
        <w:t xml:space="preserve"> are </w:t>
      </w:r>
      <w:r w:rsidR="00951502">
        <w:t>identified</w:t>
      </w:r>
      <w:r>
        <w:t xml:space="preserve"> through this equation. Evaluation of this equation must therefore result in the selection of between 1 and </w:t>
      </w:r>
      <w:r w:rsidR="00941409" w:rsidRPr="00941409">
        <w:rPr>
          <w:i/>
        </w:rPr>
        <w:t>N</w:t>
      </w:r>
      <w:r>
        <w:t xml:space="preserve">-1 elements as conditioning elements, where </w:t>
      </w:r>
      <w:r w:rsidRPr="00941409">
        <w:rPr>
          <w:i/>
        </w:rPr>
        <w:t>N</w:t>
      </w:r>
      <w:r>
        <w:t xml:space="preserve"> is the number of target PLIST elements that must be filled with random numbers. </w:t>
      </w:r>
      <w:r w:rsidRPr="00941409">
        <w:rPr>
          <w:i/>
        </w:rPr>
        <w:t>N</w:t>
      </w:r>
      <w:r>
        <w:t xml:space="preserve"> can be equal to the total number of elements which comprise each of these PLISTs; alternatively a target selection equation</w:t>
      </w:r>
      <w:r w:rsidR="00FE6F9B">
        <w:t xml:space="preserve"> can</w:t>
      </w:r>
      <w:r>
        <w:t xml:space="preserve"> instruct the </w:t>
      </w:r>
      <w:r w:rsidRPr="00B752E1">
        <w:rPr>
          <w:i/>
        </w:rPr>
        <w:t>gen_ran_plists_cond()</w:t>
      </w:r>
      <w:r>
        <w:t xml:space="preserve"> function to fill only a subset of elements of target PLISTs with random numbers. </w:t>
      </w:r>
    </w:p>
    <w:p w14:paraId="300DCED2" w14:textId="77777777" w:rsidR="00941409" w:rsidRDefault="00FE6F9B" w:rsidP="00B752E1">
      <w:r>
        <w:t>If desired, some stochasticity can be associated with sampled values. This simulates the fact that the sampling process may be accompanied by</w:t>
      </w:r>
      <w:r w:rsidR="00951502">
        <w:t xml:space="preserve"> measurement</w:t>
      </w:r>
      <w:r>
        <w:t xml:space="preserve"> noise. Hence the single </w:t>
      </w:r>
      <w:r>
        <w:lastRenderedPageBreak/>
        <w:t xml:space="preserve">conditioning value supplied with the </w:t>
      </w:r>
      <w:r>
        <w:rPr>
          <w:i/>
        </w:rPr>
        <w:t>cond_value</w:t>
      </w:r>
      <w:r>
        <w:t xml:space="preserve"> argument, or the element-specific sampl</w:t>
      </w:r>
      <w:r w:rsidR="00941409">
        <w:t>e</w:t>
      </w:r>
      <w:r>
        <w:t xml:space="preserve"> values supplied in the PLIST cited as the </w:t>
      </w:r>
      <w:r>
        <w:rPr>
          <w:i/>
        </w:rPr>
        <w:t>cond_value_plist</w:t>
      </w:r>
      <w:r>
        <w:t xml:space="preserve"> argument</w:t>
      </w:r>
      <w:r w:rsidR="00941409">
        <w:t>,</w:t>
      </w:r>
      <w:r>
        <w:t xml:space="preserve"> can be pertu</w:t>
      </w:r>
      <w:r w:rsidR="00941409">
        <w:t>rb</w:t>
      </w:r>
      <w:r>
        <w:t>ed on each occasion that random numbers are generated for target PLIST</w:t>
      </w:r>
      <w:r w:rsidR="00941409">
        <w:t>s</w:t>
      </w:r>
      <w:r>
        <w:t xml:space="preserve">. Random generation of these sample values is centred on </w:t>
      </w:r>
      <w:r w:rsidR="00941409">
        <w:t>respective</w:t>
      </w:r>
      <w:r>
        <w:t xml:space="preserve"> </w:t>
      </w:r>
      <w:r>
        <w:rPr>
          <w:i/>
        </w:rPr>
        <w:t>cond_value</w:t>
      </w:r>
      <w:r>
        <w:t xml:space="preserve"> or </w:t>
      </w:r>
      <w:r>
        <w:rPr>
          <w:i/>
        </w:rPr>
        <w:t>cond_value_plist</w:t>
      </w:r>
      <w:r>
        <w:t xml:space="preserve"> </w:t>
      </w:r>
      <w:r w:rsidR="00941409">
        <w:t xml:space="preserve">sample </w:t>
      </w:r>
      <w:r>
        <w:t xml:space="preserve">values. </w:t>
      </w:r>
      <w:r w:rsidR="007E45C7">
        <w:t xml:space="preserve">If the </w:t>
      </w:r>
      <w:r w:rsidR="007E45C7" w:rsidRPr="007E45C7">
        <w:rPr>
          <w:i/>
        </w:rPr>
        <w:t>transform</w:t>
      </w:r>
      <w:r w:rsidR="007E45C7">
        <w:t xml:space="preserve"> is “none” then t</w:t>
      </w:r>
      <w:r>
        <w:t xml:space="preserve">he standard deviation associated with perturbation </w:t>
      </w:r>
      <w:r w:rsidR="00941409">
        <w:t>can be</w:t>
      </w:r>
      <w:r>
        <w:t xml:space="preserve"> supplied as either a single value through the </w:t>
      </w:r>
      <w:r>
        <w:rPr>
          <w:i/>
        </w:rPr>
        <w:t>sd_cond</w:t>
      </w:r>
      <w:r>
        <w:t xml:space="preserve"> argument, or as element-specific values through the </w:t>
      </w:r>
      <w:r>
        <w:rPr>
          <w:i/>
        </w:rPr>
        <w:t>sd_cond_plist</w:t>
      </w:r>
      <w:r>
        <w:t xml:space="preserve"> argument. </w:t>
      </w:r>
      <w:r w:rsidR="007E45C7">
        <w:t xml:space="preserve">Alternatively, if the </w:t>
      </w:r>
      <w:r w:rsidR="007E45C7">
        <w:rPr>
          <w:i/>
        </w:rPr>
        <w:t>transform</w:t>
      </w:r>
      <w:r w:rsidR="007E45C7">
        <w:t xml:space="preserve"> is log, then the </w:t>
      </w:r>
      <w:r w:rsidR="00742122">
        <w:t>stochasticity</w:t>
      </w:r>
      <w:r w:rsidR="007E45C7">
        <w:t xml:space="preserve"> of factors by which </w:t>
      </w:r>
      <w:r w:rsidR="007E45C7">
        <w:rPr>
          <w:i/>
        </w:rPr>
        <w:t>cond_value</w:t>
      </w:r>
      <w:r w:rsidR="007E45C7">
        <w:t xml:space="preserve"> or </w:t>
      </w:r>
      <w:r w:rsidR="007E45C7">
        <w:rPr>
          <w:i/>
        </w:rPr>
        <w:t xml:space="preserve">cond_value_plist </w:t>
      </w:r>
      <w:r w:rsidR="007E45C7">
        <w:t xml:space="preserve">values are randomly multiplied </w:t>
      </w:r>
      <w:r w:rsidR="00941409">
        <w:t>can be</w:t>
      </w:r>
      <w:r w:rsidR="007E45C7">
        <w:t xml:space="preserve"> supplied through the </w:t>
      </w:r>
      <w:r w:rsidR="007E45C7">
        <w:rPr>
          <w:i/>
        </w:rPr>
        <w:t>sd_cond_fac</w:t>
      </w:r>
      <w:r w:rsidR="007E45C7">
        <w:t xml:space="preserve"> argument or the </w:t>
      </w:r>
      <w:r w:rsidR="007E45C7">
        <w:rPr>
          <w:i/>
        </w:rPr>
        <w:t xml:space="preserve">sd_cond_fac_plist </w:t>
      </w:r>
      <w:r w:rsidR="007E45C7">
        <w:t>argument. These factors are log-transformed before random number generation.</w:t>
      </w:r>
      <w:r w:rsidR="00742122">
        <w:t xml:space="preserve"> The log-transformed values of these factors are the standard deviations used for generation of random numbers (centred on zero) that are added to the logs of sample values supplied through the </w:t>
      </w:r>
      <w:r w:rsidR="00742122" w:rsidRPr="00742122">
        <w:rPr>
          <w:i/>
        </w:rPr>
        <w:t>cond_value</w:t>
      </w:r>
      <w:r w:rsidR="00742122">
        <w:t xml:space="preserve"> of </w:t>
      </w:r>
      <w:r w:rsidR="00742122" w:rsidRPr="00742122">
        <w:rPr>
          <w:i/>
        </w:rPr>
        <w:t>cond_value_plist</w:t>
      </w:r>
      <w:r w:rsidR="00742122">
        <w:t xml:space="preserve"> arguments.</w:t>
      </w:r>
      <w:r w:rsidR="007E45C7">
        <w:t xml:space="preserve"> </w:t>
      </w:r>
    </w:p>
    <w:p w14:paraId="1CC409DC" w14:textId="77777777" w:rsidR="007E45C7" w:rsidRDefault="007E45C7" w:rsidP="00B752E1">
      <w:r>
        <w:t>Note that random perturbation of conditioning values is optional. It does not take place</w:t>
      </w:r>
      <w:r w:rsidR="00941409">
        <w:t xml:space="preserve"> at all</w:t>
      </w:r>
      <w:r>
        <w:t xml:space="preserve"> if no values are supplied for the </w:t>
      </w:r>
      <w:r>
        <w:rPr>
          <w:i/>
        </w:rPr>
        <w:t>cond_sd</w:t>
      </w:r>
      <w:r>
        <w:t xml:space="preserve">, </w:t>
      </w:r>
      <w:r>
        <w:rPr>
          <w:i/>
        </w:rPr>
        <w:t>cond_sd_plist</w:t>
      </w:r>
      <w:r>
        <w:t xml:space="preserve">, </w:t>
      </w:r>
      <w:r>
        <w:rPr>
          <w:i/>
        </w:rPr>
        <w:t>cond_sd_fac</w:t>
      </w:r>
      <w:r>
        <w:t xml:space="preserve"> or </w:t>
      </w:r>
      <w:r>
        <w:rPr>
          <w:i/>
        </w:rPr>
        <w:t>cond_sd_fac_plist</w:t>
      </w:r>
      <w:r>
        <w:t xml:space="preserve"> arguments.</w:t>
      </w:r>
    </w:p>
    <w:p w14:paraId="27BAFFE9" w14:textId="77777777" w:rsidR="007E45C7" w:rsidRDefault="00DB11DE" w:rsidP="00B752E1">
      <w:r>
        <w:t>Caution should be exercised in randomly perturbing conditioning values. Presumably</w:t>
      </w:r>
      <w:r w:rsidR="00941409">
        <w:t>,</w:t>
      </w:r>
      <w:r>
        <w:t xml:space="preserve"> the standard deviation of their perturbation should be much smaller than the pre-condition</w:t>
      </w:r>
      <w:r w:rsidR="00941409">
        <w:t>ed</w:t>
      </w:r>
      <w:r>
        <w:t xml:space="preserve"> standard deviations of these elements as supplied through the covariance matrix. </w:t>
      </w:r>
      <w:r w:rsidR="00742122">
        <w:t>(</w:t>
      </w:r>
      <w:r>
        <w:t xml:space="preserve">The latter is provided through the </w:t>
      </w:r>
      <w:r>
        <w:rPr>
          <w:i/>
        </w:rPr>
        <w:t>covmat</w:t>
      </w:r>
      <w:r>
        <w:t xml:space="preserve"> or </w:t>
      </w:r>
      <w:r>
        <w:rPr>
          <w:i/>
        </w:rPr>
        <w:t>covmat_file</w:t>
      </w:r>
      <w:r>
        <w:t xml:space="preserve"> subroutine arguments.</w:t>
      </w:r>
      <w:r w:rsidR="00742122">
        <w:t>)</w:t>
      </w:r>
      <w:r w:rsidR="00941409">
        <w:t xml:space="preserve"> If this is not the case, then direct sampling of values </w:t>
      </w:r>
      <w:r w:rsidR="00742122">
        <w:t>is</w:t>
      </w:r>
      <w:r w:rsidR="00941409">
        <w:t xml:space="preserve"> useless.</w:t>
      </w:r>
    </w:p>
    <w:p w14:paraId="4BF84FF5" w14:textId="77777777" w:rsidR="00DB11DE" w:rsidRDefault="000A6054" w:rsidP="00B752E1">
      <w:r>
        <w:t>Note that</w:t>
      </w:r>
      <w:r w:rsidR="00941409">
        <w:t xml:space="preserve"> the</w:t>
      </w:r>
      <w:r>
        <w:t xml:space="preserve"> conditional mean used for random number generation changes as conditioning values are </w:t>
      </w:r>
      <w:r w:rsidR="00742122">
        <w:t>randomly</w:t>
      </w:r>
      <w:r>
        <w:t xml:space="preserve"> perturbed. However </w:t>
      </w:r>
      <w:r w:rsidR="00941409">
        <w:t>conditional means</w:t>
      </w:r>
      <w:r>
        <w:t xml:space="preserve"> recorded </w:t>
      </w:r>
      <w:r w:rsidR="00941409">
        <w:t>in</w:t>
      </w:r>
      <w:r>
        <w:t xml:space="preserve"> the </w:t>
      </w:r>
      <w:r>
        <w:rPr>
          <w:i/>
        </w:rPr>
        <w:t>cond_mean_plist</w:t>
      </w:r>
      <w:r>
        <w:t xml:space="preserve"> </w:t>
      </w:r>
      <w:r w:rsidR="00742122">
        <w:t xml:space="preserve">PLIST </w:t>
      </w:r>
      <w:r>
        <w:t>do not. In this PLIST</w:t>
      </w:r>
      <w:r w:rsidR="00941409">
        <w:t>,</w:t>
      </w:r>
      <w:r>
        <w:t xml:space="preserve"> values ascribed to sampled PLIST elements are th</w:t>
      </w:r>
      <w:r w:rsidR="00941409">
        <w:t>o</w:t>
      </w:r>
      <w:r>
        <w:t xml:space="preserve">se provided through the </w:t>
      </w:r>
      <w:r w:rsidRPr="000A6054">
        <w:rPr>
          <w:i/>
        </w:rPr>
        <w:t>cond_value</w:t>
      </w:r>
      <w:r>
        <w:t xml:space="preserve"> or </w:t>
      </w:r>
      <w:r w:rsidRPr="000A6054">
        <w:rPr>
          <w:i/>
        </w:rPr>
        <w:t>cond_value_plist</w:t>
      </w:r>
      <w:r>
        <w:t xml:space="preserve"> arguments. Values calculated for other elements assume these</w:t>
      </w:r>
      <w:r w:rsidR="00742122">
        <w:t xml:space="preserve"> conditioning</w:t>
      </w:r>
      <w:r>
        <w:t xml:space="preserve"> values.</w:t>
      </w:r>
    </w:p>
    <w:p w14:paraId="10203A55" w14:textId="77777777" w:rsidR="000A6054" w:rsidRDefault="004C382F" w:rsidP="004C382F">
      <w:pPr>
        <w:pStyle w:val="Heading3"/>
      </w:pPr>
      <w:bookmarkStart w:id="4403" w:name="_Toc419216200"/>
      <w:bookmarkStart w:id="4404" w:name="_Toc421585673"/>
      <w:bookmarkStart w:id="4405" w:name="_Toc421866047"/>
      <w:bookmarkStart w:id="4406" w:name="_Toc422469135"/>
      <w:bookmarkStart w:id="4407" w:name="_Toc422985155"/>
      <w:bookmarkStart w:id="4408" w:name="_Toc423029511"/>
      <w:bookmarkStart w:id="4409" w:name="_Toc423173237"/>
      <w:bookmarkStart w:id="4410" w:name="_Toc423264236"/>
      <w:bookmarkStart w:id="4411" w:name="_Toc423435468"/>
      <w:bookmarkStart w:id="4412" w:name="_Toc426572432"/>
      <w:bookmarkStart w:id="4413" w:name="_Toc428082743"/>
      <w:r>
        <w:t>Sele</w:t>
      </w:r>
      <w:r w:rsidR="00941409">
        <w:t>ction e</w:t>
      </w:r>
      <w:r>
        <w:t>quations</w:t>
      </w:r>
      <w:bookmarkEnd w:id="4403"/>
      <w:bookmarkEnd w:id="4404"/>
      <w:bookmarkEnd w:id="4405"/>
      <w:bookmarkEnd w:id="4406"/>
      <w:bookmarkEnd w:id="4407"/>
      <w:bookmarkEnd w:id="4408"/>
      <w:bookmarkEnd w:id="4409"/>
      <w:bookmarkEnd w:id="4410"/>
      <w:bookmarkEnd w:id="4411"/>
      <w:bookmarkEnd w:id="4412"/>
      <w:bookmarkEnd w:id="4413"/>
    </w:p>
    <w:p w14:paraId="3F6A7791" w14:textId="77777777" w:rsidR="004C382F" w:rsidRDefault="004C382F" w:rsidP="004C382F">
      <w:r>
        <w:t xml:space="preserve">The </w:t>
      </w:r>
      <w:r w:rsidRPr="00B752E1">
        <w:rPr>
          <w:i/>
        </w:rPr>
        <w:t>gen_ran_plists_cond()</w:t>
      </w:r>
      <w:r>
        <w:t xml:space="preserve"> </w:t>
      </w:r>
      <w:r w:rsidR="00941409">
        <w:t xml:space="preserve">function </w:t>
      </w:r>
      <w:r>
        <w:t>accepts two selection equations, a</w:t>
      </w:r>
      <w:r w:rsidR="00951502">
        <w:t>n optional</w:t>
      </w:r>
      <w:r>
        <w:t xml:space="preserve"> target selection equation and a </w:t>
      </w:r>
      <w:r w:rsidR="00951502">
        <w:t xml:space="preserve">mandatory </w:t>
      </w:r>
      <w:r>
        <w:t xml:space="preserve">conditioning selection equation. </w:t>
      </w:r>
    </w:p>
    <w:p w14:paraId="7279C15A" w14:textId="77777777" w:rsidR="00F04439" w:rsidRDefault="00F04439" w:rsidP="004C382F">
      <w:r>
        <w:t>The target selection equation restricts generation of random</w:t>
      </w:r>
      <w:r w:rsidR="00941409">
        <w:t xml:space="preserve"> values for</w:t>
      </w:r>
      <w:r>
        <w:t xml:space="preserve"> PLIST elements to those selected through that equation. This allows complex PLISTs to be built in sequence. See the description of the </w:t>
      </w:r>
      <w:r w:rsidRPr="00B752E1">
        <w:rPr>
          <w:i/>
        </w:rPr>
        <w:t>gen_ran_plists_</w:t>
      </w:r>
      <w:r>
        <w:rPr>
          <w:i/>
        </w:rPr>
        <w:t>basic</w:t>
      </w:r>
      <w:r w:rsidRPr="00B752E1">
        <w:rPr>
          <w:i/>
        </w:rPr>
        <w:t>()</w:t>
      </w:r>
      <w:r>
        <w:t xml:space="preserve"> function for a description of </w:t>
      </w:r>
      <w:r w:rsidR="00941409">
        <w:t>how</w:t>
      </w:r>
      <w:r>
        <w:t xml:space="preserve"> this works, and for the role of the optional </w:t>
      </w:r>
      <w:r>
        <w:rPr>
          <w:i/>
        </w:rPr>
        <w:t>nonselect</w:t>
      </w:r>
      <w:r>
        <w:t xml:space="preserve"> and </w:t>
      </w:r>
      <w:r>
        <w:rPr>
          <w:i/>
        </w:rPr>
        <w:t>nonselect_plist</w:t>
      </w:r>
      <w:r>
        <w:t xml:space="preserve"> arguments. </w:t>
      </w:r>
    </w:p>
    <w:p w14:paraId="43FB8511" w14:textId="77777777" w:rsidR="00F04439" w:rsidRDefault="00F04439" w:rsidP="004C382F">
      <w:r>
        <w:t>While the target selection equation is option</w:t>
      </w:r>
      <w:r w:rsidR="00941409">
        <w:t>al</w:t>
      </w:r>
      <w:r>
        <w:t>, the</w:t>
      </w:r>
      <w:r w:rsidR="00941409">
        <w:t xml:space="preserve"> conditioning</w:t>
      </w:r>
      <w:r>
        <w:t xml:space="preserve"> selection equation supplied with the </w:t>
      </w:r>
      <w:r>
        <w:rPr>
          <w:i/>
        </w:rPr>
        <w:t>cond_value</w:t>
      </w:r>
      <w:r>
        <w:t xml:space="preserve"> or </w:t>
      </w:r>
      <w:r>
        <w:rPr>
          <w:i/>
        </w:rPr>
        <w:t>cond_value_plist</w:t>
      </w:r>
      <w:r>
        <w:t xml:space="preserve"> arguments is not. This identifies those PLIST elements which are to be used for conditioning purposes. Presumably</w:t>
      </w:r>
      <w:r w:rsidR="00742122">
        <w:t>,</w:t>
      </w:r>
      <w:r>
        <w:t xml:space="preserve"> the conditioning selection equation that is supplied as the subargument to either of these arguments cites an SLIST which identifies a handful of PLIST elements through use of an appropriate </w:t>
      </w:r>
      <w:r w:rsidR="00742122">
        <w:t xml:space="preserve">integer; values that are actually used for conditioning purposes are then obtained through the </w:t>
      </w:r>
      <w:r w:rsidR="00742122" w:rsidRPr="00742122">
        <w:rPr>
          <w:i/>
        </w:rPr>
        <w:t>cond_value</w:t>
      </w:r>
      <w:r w:rsidR="00742122">
        <w:t xml:space="preserve"> or </w:t>
      </w:r>
      <w:r w:rsidR="00742122" w:rsidRPr="00742122">
        <w:rPr>
          <w:i/>
        </w:rPr>
        <w:t>cond_value_plist</w:t>
      </w:r>
      <w:r w:rsidR="00742122">
        <w:t xml:space="preserve"> arguments.</w:t>
      </w:r>
      <w:r>
        <w:t xml:space="preserve"> If a target selection equation is present, all elements s</w:t>
      </w:r>
      <w:r w:rsidR="00941409">
        <w:t>e</w:t>
      </w:r>
      <w:r>
        <w:t>lected by the conditioning selection equation must lie within the range of elements selected for random number generation by the target selection equation. If this is not the case, PLPROC will cease execution with an appropriate error message.</w:t>
      </w:r>
    </w:p>
    <w:p w14:paraId="232CC242" w14:textId="77777777" w:rsidR="00F04439" w:rsidRDefault="00B64C6D" w:rsidP="00B64C6D">
      <w:pPr>
        <w:pStyle w:val="Heading3"/>
      </w:pPr>
      <w:bookmarkStart w:id="4414" w:name="_Toc419216201"/>
      <w:bookmarkStart w:id="4415" w:name="_Toc421585674"/>
      <w:bookmarkStart w:id="4416" w:name="_Toc421866048"/>
      <w:bookmarkStart w:id="4417" w:name="_Toc422469136"/>
      <w:bookmarkStart w:id="4418" w:name="_Toc422985156"/>
      <w:bookmarkStart w:id="4419" w:name="_Toc423029512"/>
      <w:bookmarkStart w:id="4420" w:name="_Toc423173238"/>
      <w:bookmarkStart w:id="4421" w:name="_Toc423264237"/>
      <w:bookmarkStart w:id="4422" w:name="_Toc423435469"/>
      <w:bookmarkStart w:id="4423" w:name="_Toc426572433"/>
      <w:bookmarkStart w:id="4424" w:name="_Toc428082744"/>
      <w:r>
        <w:lastRenderedPageBreak/>
        <w:t>Limits</w:t>
      </w:r>
      <w:bookmarkEnd w:id="4414"/>
      <w:bookmarkEnd w:id="4415"/>
      <w:bookmarkEnd w:id="4416"/>
      <w:bookmarkEnd w:id="4417"/>
      <w:bookmarkEnd w:id="4418"/>
      <w:bookmarkEnd w:id="4419"/>
      <w:bookmarkEnd w:id="4420"/>
      <w:bookmarkEnd w:id="4421"/>
      <w:bookmarkEnd w:id="4422"/>
      <w:bookmarkEnd w:id="4423"/>
      <w:bookmarkEnd w:id="4424"/>
    </w:p>
    <w:p w14:paraId="072512BB" w14:textId="77777777" w:rsidR="00B64C6D" w:rsidRDefault="00B64C6D" w:rsidP="00B64C6D">
      <w:r>
        <w:t xml:space="preserve">Limits can be placed on values assigned to target PLISTs through use of the </w:t>
      </w:r>
      <w:r w:rsidRPr="00B64C6D">
        <w:rPr>
          <w:i/>
        </w:rPr>
        <w:t>lower_limit</w:t>
      </w:r>
      <w:r>
        <w:t xml:space="preserve">, </w:t>
      </w:r>
      <w:r w:rsidRPr="00B64C6D">
        <w:rPr>
          <w:i/>
        </w:rPr>
        <w:t>lower_limit_plist</w:t>
      </w:r>
      <w:r>
        <w:t xml:space="preserve">, </w:t>
      </w:r>
      <w:r w:rsidRPr="00B64C6D">
        <w:rPr>
          <w:i/>
        </w:rPr>
        <w:t>upper_limit</w:t>
      </w:r>
      <w:r>
        <w:t xml:space="preserve"> and </w:t>
      </w:r>
      <w:r w:rsidRPr="00B64C6D">
        <w:rPr>
          <w:i/>
        </w:rPr>
        <w:t>upper</w:t>
      </w:r>
      <w:r>
        <w:rPr>
          <w:i/>
        </w:rPr>
        <w:t>_</w:t>
      </w:r>
      <w:r w:rsidRPr="00B64C6D">
        <w:rPr>
          <w:i/>
        </w:rPr>
        <w:t>limit_plist</w:t>
      </w:r>
      <w:r>
        <w:t xml:space="preserve"> arguments.</w:t>
      </w:r>
      <w:r w:rsidR="00FE6154">
        <w:t xml:space="preserve"> No random or conditioned value which is outside of these limits will be assigned to elements of PLISTs comprising the target MLIST. The same does not apply to the conditional mean PLIST however (i.e. the PLIST whose name is supplied through the </w:t>
      </w:r>
      <w:r w:rsidR="00FE6154">
        <w:rPr>
          <w:i/>
        </w:rPr>
        <w:t>cond_mean_plist</w:t>
      </w:r>
      <w:r w:rsidR="00FE6154">
        <w:t xml:space="preserve"> argument). If filled, the values assigned to</w:t>
      </w:r>
      <w:r w:rsidR="00941409">
        <w:t xml:space="preserve"> elements of</w:t>
      </w:r>
      <w:r w:rsidR="00FE6154">
        <w:t xml:space="preserve"> this PLIST are exactly as calculated using equation (4) above. If limits</w:t>
      </w:r>
      <w:r w:rsidR="00941409">
        <w:t xml:space="preserve"> on elements of this PLIST</w:t>
      </w:r>
      <w:r w:rsidR="00FE6154">
        <w:t xml:space="preserve"> are desired, these can be applied in later PLPROC processing through the </w:t>
      </w:r>
      <w:r w:rsidR="00FE6154" w:rsidRPr="00FE6154">
        <w:rPr>
          <w:i/>
        </w:rPr>
        <w:t>min()</w:t>
      </w:r>
      <w:r w:rsidR="00FE6154">
        <w:t xml:space="preserve"> and </w:t>
      </w:r>
      <w:r w:rsidR="00FE6154" w:rsidRPr="00FE6154">
        <w:rPr>
          <w:i/>
        </w:rPr>
        <w:t>max()</w:t>
      </w:r>
      <w:r w:rsidR="00FE6154">
        <w:t xml:space="preserve"> arguments of a PLIST equation.</w:t>
      </w:r>
    </w:p>
    <w:p w14:paraId="344C3E9D" w14:textId="77777777" w:rsidR="00FE6154" w:rsidRPr="00FE6154" w:rsidRDefault="00FE6154" w:rsidP="00B64C6D">
      <w:r>
        <w:t xml:space="preserve">Care should be taken when using limits. Limits imposed on random values alter the properties of the probability distribution used to generate them. This is an important consideration for the </w:t>
      </w:r>
      <w:r w:rsidRPr="00B752E1">
        <w:rPr>
          <w:i/>
        </w:rPr>
        <w:t>gen_ran_plists_cond()</w:t>
      </w:r>
      <w:r>
        <w:t xml:space="preserve"> function, as a normal distribution is assumed in derivation of equations (4) and (5) above. </w:t>
      </w:r>
    </w:p>
    <w:p w14:paraId="6C0AED17" w14:textId="77777777" w:rsidR="007E45C7" w:rsidRDefault="00FE6154" w:rsidP="00FE6154">
      <w:pPr>
        <w:pStyle w:val="Heading3"/>
      </w:pPr>
      <w:bookmarkStart w:id="4425" w:name="_Toc419216202"/>
      <w:bookmarkStart w:id="4426" w:name="_Toc421585675"/>
      <w:bookmarkStart w:id="4427" w:name="_Toc421866049"/>
      <w:bookmarkStart w:id="4428" w:name="_Toc422469137"/>
      <w:bookmarkStart w:id="4429" w:name="_Toc422985157"/>
      <w:bookmarkStart w:id="4430" w:name="_Toc423029513"/>
      <w:bookmarkStart w:id="4431" w:name="_Toc423173239"/>
      <w:bookmarkStart w:id="4432" w:name="_Toc423264238"/>
      <w:bookmarkStart w:id="4433" w:name="_Toc423435470"/>
      <w:bookmarkStart w:id="4434" w:name="_Toc426572434"/>
      <w:bookmarkStart w:id="4435" w:name="_Toc428082745"/>
      <w:r>
        <w:t>A final warning</w:t>
      </w:r>
      <w:bookmarkEnd w:id="4425"/>
      <w:bookmarkEnd w:id="4426"/>
      <w:bookmarkEnd w:id="4427"/>
      <w:bookmarkEnd w:id="4428"/>
      <w:bookmarkEnd w:id="4429"/>
      <w:bookmarkEnd w:id="4430"/>
      <w:bookmarkEnd w:id="4431"/>
      <w:bookmarkEnd w:id="4432"/>
      <w:bookmarkEnd w:id="4433"/>
      <w:bookmarkEnd w:id="4434"/>
      <w:bookmarkEnd w:id="4435"/>
    </w:p>
    <w:p w14:paraId="7A36864F" w14:textId="77777777" w:rsidR="00FE6154" w:rsidRDefault="00FE6154" w:rsidP="00FE6154">
      <w:r>
        <w:t xml:space="preserve">The </w:t>
      </w:r>
      <w:r w:rsidRPr="00B752E1">
        <w:rPr>
          <w:i/>
        </w:rPr>
        <w:t>gen_ran_plists_cond()</w:t>
      </w:r>
      <w:r>
        <w:t xml:space="preserve"> </w:t>
      </w:r>
      <w:r w:rsidR="00941409">
        <w:t xml:space="preserve">function </w:t>
      </w:r>
      <w:r>
        <w:t>should not be used on large PLISTs. Covariance matrix conditioning re</w:t>
      </w:r>
      <w:r w:rsidR="00951502">
        <w:t>quires</w:t>
      </w:r>
      <w:r>
        <w:t xml:space="preserve"> matrix inversion; see equations (4) and (5). Generation of correlated random numbers takes place through singular value decomposition. Random number generation will </w:t>
      </w:r>
      <w:r w:rsidR="00941409">
        <w:t xml:space="preserve">thus </w:t>
      </w:r>
      <w:r>
        <w:t>become very slow where selected PLIST elements are greater than about two thousand</w:t>
      </w:r>
      <w:r w:rsidR="00941409">
        <w:t xml:space="preserve"> in n</w:t>
      </w:r>
      <w:r w:rsidR="00A00242">
        <w:t>umb</w:t>
      </w:r>
      <w:r w:rsidR="00941409">
        <w:t>er</w:t>
      </w:r>
      <w:r>
        <w:t>.</w:t>
      </w:r>
    </w:p>
    <w:p w14:paraId="18CB87C0" w14:textId="77777777" w:rsidR="00CE0F3B" w:rsidRDefault="001248C6" w:rsidP="00617FAF">
      <w:pPr>
        <w:pStyle w:val="Heading2"/>
      </w:pPr>
      <w:bookmarkStart w:id="4436" w:name="_Toc419216203"/>
      <w:bookmarkStart w:id="4437" w:name="_Toc421585676"/>
      <w:bookmarkStart w:id="4438" w:name="_Toc421866050"/>
      <w:bookmarkStart w:id="4439" w:name="_Toc422469138"/>
      <w:bookmarkStart w:id="4440" w:name="_Toc422985158"/>
      <w:bookmarkStart w:id="4441" w:name="_Toc423029514"/>
      <w:bookmarkStart w:id="4442" w:name="_Toc423173240"/>
      <w:bookmarkStart w:id="4443" w:name="_Toc423264239"/>
      <w:bookmarkStart w:id="4444" w:name="_Toc423435471"/>
      <w:bookmarkStart w:id="4445" w:name="_Toc426572435"/>
      <w:bookmarkStart w:id="4446" w:name="_Toc428082746"/>
      <w:bookmarkStart w:id="4447" w:name="_Toc428083185"/>
      <w:bookmarkStart w:id="4448" w:name="_Toc431792406"/>
      <w:bookmarkStart w:id="4449" w:name="_Toc433361938"/>
      <w:bookmarkStart w:id="4450" w:name="_Toc433620862"/>
      <w:bookmarkStart w:id="4451" w:name="_Toc523916526"/>
      <w:bookmarkStart w:id="4452" w:name="_Toc61612740"/>
      <w:r>
        <w:t>Examples</w:t>
      </w:r>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p>
    <w:p w14:paraId="53239EC0" w14:textId="77777777" w:rsidR="007467B2" w:rsidRDefault="00617FAF" w:rsidP="00617FAF">
      <w:pPr>
        <w:pStyle w:val="Heading3"/>
      </w:pPr>
      <w:bookmarkStart w:id="4453" w:name="_Toc419216204"/>
      <w:bookmarkStart w:id="4454" w:name="_Toc421585677"/>
      <w:bookmarkStart w:id="4455" w:name="_Toc421866051"/>
      <w:bookmarkStart w:id="4456" w:name="_Toc422469139"/>
      <w:bookmarkStart w:id="4457" w:name="_Toc422985159"/>
      <w:bookmarkStart w:id="4458" w:name="_Toc423029515"/>
      <w:bookmarkStart w:id="4459" w:name="_Toc423173241"/>
      <w:bookmarkStart w:id="4460" w:name="_Toc423264240"/>
      <w:bookmarkStart w:id="4461" w:name="_Toc423435472"/>
      <w:bookmarkStart w:id="4462" w:name="_Toc426572436"/>
      <w:bookmarkStart w:id="4463" w:name="_Toc428082747"/>
      <w:r>
        <w:t>Example 1</w:t>
      </w:r>
      <w:bookmarkEnd w:id="4453"/>
      <w:bookmarkEnd w:id="4454"/>
      <w:bookmarkEnd w:id="4455"/>
      <w:bookmarkEnd w:id="4456"/>
      <w:bookmarkEnd w:id="4457"/>
      <w:bookmarkEnd w:id="4458"/>
      <w:bookmarkEnd w:id="4459"/>
      <w:bookmarkEnd w:id="4460"/>
      <w:bookmarkEnd w:id="4461"/>
      <w:bookmarkEnd w:id="4462"/>
      <w:bookmarkEnd w:id="4463"/>
    </w:p>
    <w:p w14:paraId="188E08F7" w14:textId="77777777" w:rsid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pc* (select = (z1==2)) = </w:t>
      </w:r>
    </w:p>
    <w:p w14:paraId="1BFA9DB6" w14:textId="77777777" w:rsidR="00284D3F" w:rsidRPr="00284D3F" w:rsidRDefault="00284D3F" w:rsidP="00284D3F">
      <w:pPr>
        <w:spacing w:before="0" w:after="0"/>
        <w:rPr>
          <w:rFonts w:ascii="Courier New" w:hAnsi="Courier New" w:cs="Courier New"/>
          <w:sz w:val="20"/>
        </w:rPr>
      </w:pPr>
      <w:r>
        <w:rPr>
          <w:rFonts w:ascii="Courier New" w:hAnsi="Courier New" w:cs="Courier New"/>
          <w:sz w:val="20"/>
        </w:rPr>
        <w:t xml:space="preserve">                 </w:t>
      </w:r>
      <w:r w:rsidRPr="00284D3F">
        <w:rPr>
          <w:rFonts w:ascii="Courier New" w:hAnsi="Courier New" w:cs="Courier New"/>
          <w:sz w:val="20"/>
        </w:rPr>
        <w:t xml:space="preserve">cl_pp.gen_ran_plists_cond(       </w:t>
      </w:r>
      <w:r>
        <w:rPr>
          <w:rFonts w:ascii="Courier New" w:hAnsi="Courier New" w:cs="Courier New"/>
          <w:sz w:val="20"/>
        </w:rPr>
        <w:t xml:space="preserve"> </w:t>
      </w:r>
      <w:r w:rsidRPr="00284D3F">
        <w:rPr>
          <w:rFonts w:ascii="Courier New" w:hAnsi="Courier New" w:cs="Courier New"/>
          <w:sz w:val="20"/>
        </w:rPr>
        <w:t xml:space="preserve">     &amp;</w:t>
      </w:r>
    </w:p>
    <w:p w14:paraId="78810882"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transform='log',                       &amp;</w:t>
      </w:r>
    </w:p>
    <w:p w14:paraId="093068AD"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nonselect=9999.99,                     &amp;</w:t>
      </w:r>
    </w:p>
    <w:p w14:paraId="212C7BA8" w14:textId="77777777" w:rsid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mean=10,                   </w:t>
      </w:r>
      <w:r>
        <w:rPr>
          <w:rFonts w:ascii="Courier New" w:hAnsi="Courier New" w:cs="Courier New"/>
          <w:sz w:val="20"/>
        </w:rPr>
        <w:t xml:space="preserve">            </w:t>
      </w:r>
      <w:r w:rsidRPr="00284D3F">
        <w:rPr>
          <w:rFonts w:ascii="Courier New" w:hAnsi="Courier New" w:cs="Courier New"/>
          <w:sz w:val="20"/>
        </w:rPr>
        <w:t>&amp;</w:t>
      </w:r>
    </w:p>
    <w:p w14:paraId="4290A875"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w:t>
      </w:r>
      <w:r>
        <w:rPr>
          <w:rFonts w:ascii="Courier New" w:hAnsi="Courier New" w:cs="Courier New"/>
          <w:sz w:val="20"/>
        </w:rPr>
        <w:t xml:space="preserve">        </w:t>
      </w:r>
      <w:r w:rsidRPr="00284D3F">
        <w:rPr>
          <w:rFonts w:ascii="Courier New" w:hAnsi="Courier New" w:cs="Courier New"/>
          <w:sz w:val="20"/>
        </w:rPr>
        <w:t>covmat_file='covmat2.dat';covmult=2.0, &amp;</w:t>
      </w:r>
    </w:p>
    <w:p w14:paraId="429B74D5"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mlist_start_counter=15,                &amp;</w:t>
      </w:r>
    </w:p>
    <w:p w14:paraId="60DDF189"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mlist_end_counter=20,                  &amp;</w:t>
      </w:r>
    </w:p>
    <w:p w14:paraId="3D87ECA9"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seed=20,                               &amp;</w:t>
      </w:r>
    </w:p>
    <w:p w14:paraId="228EEBB5" w14:textId="77777777" w:rsidR="00284D3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cond_value=11; select=(c1==1),         &amp;</w:t>
      </w:r>
    </w:p>
    <w:p w14:paraId="5FF55033" w14:textId="77777777" w:rsidR="00617FAF" w:rsidRPr="00284D3F" w:rsidRDefault="00284D3F" w:rsidP="00284D3F">
      <w:pPr>
        <w:spacing w:before="0" w:after="0"/>
        <w:rPr>
          <w:rFonts w:ascii="Courier New" w:hAnsi="Courier New" w:cs="Courier New"/>
          <w:sz w:val="20"/>
        </w:rPr>
      </w:pPr>
      <w:r w:rsidRPr="00284D3F">
        <w:rPr>
          <w:rFonts w:ascii="Courier New" w:hAnsi="Courier New" w:cs="Courier New"/>
          <w:sz w:val="20"/>
        </w:rPr>
        <w:t xml:space="preserve">                 cond_mean_plist=pcm)</w:t>
      </w:r>
    </w:p>
    <w:p w14:paraId="61129F60" w14:textId="77777777" w:rsidR="00284D3F" w:rsidRPr="00617FAF" w:rsidRDefault="00284D3F" w:rsidP="00284D3F"/>
    <w:p w14:paraId="22790077" w14:textId="77777777" w:rsidR="00284D3F" w:rsidRDefault="00284D3F" w:rsidP="00617FAF">
      <w:r>
        <w:t>In this example P</w:t>
      </w:r>
      <w:r w:rsidR="00A00242">
        <w:t>LISTs</w:t>
      </w:r>
      <w:r>
        <w:t xml:space="preserve"> named </w:t>
      </w:r>
      <w:r>
        <w:rPr>
          <w:i/>
        </w:rPr>
        <w:t>pc15</w:t>
      </w:r>
      <w:r>
        <w:t xml:space="preserve">, </w:t>
      </w:r>
      <w:r>
        <w:rPr>
          <w:i/>
        </w:rPr>
        <w:t>pc16</w:t>
      </w:r>
      <w:r>
        <w:t xml:space="preserve">, </w:t>
      </w:r>
      <w:r w:rsidRPr="00284D3F">
        <w:rPr>
          <w:i/>
        </w:rPr>
        <w:t>pc17</w:t>
      </w:r>
      <w:r>
        <w:t xml:space="preserve">, </w:t>
      </w:r>
      <w:r>
        <w:rPr>
          <w:i/>
        </w:rPr>
        <w:t>pc18</w:t>
      </w:r>
      <w:r>
        <w:t xml:space="preserve">, </w:t>
      </w:r>
      <w:r w:rsidRPr="00284D3F">
        <w:rPr>
          <w:i/>
        </w:rPr>
        <w:t>pc19</w:t>
      </w:r>
      <w:r>
        <w:t xml:space="preserve">, and </w:t>
      </w:r>
      <w:r w:rsidRPr="00284D3F">
        <w:rPr>
          <w:i/>
        </w:rPr>
        <w:t>pc20</w:t>
      </w:r>
      <w:r>
        <w:t xml:space="preserve"> are written or altered. Only part of each of these PLISTs </w:t>
      </w:r>
      <w:r w:rsidR="00951502">
        <w:t>is</w:t>
      </w:r>
      <w:r>
        <w:t xml:space="preserve"> filled with conditioned random numbers however, for a target selection equation restricts random-number-filled elements to those for which values in the</w:t>
      </w:r>
      <w:r w:rsidR="00A00242">
        <w:t xml:space="preserve"> </w:t>
      </w:r>
      <w:r w:rsidR="00A00242" w:rsidRPr="00A00242">
        <w:rPr>
          <w:i/>
        </w:rPr>
        <w:t>z1</w:t>
      </w:r>
      <w:r>
        <w:t xml:space="preserve"> SLIST are equal to 2. This SLIST must have the same parent CLIST as that governing the </w:t>
      </w:r>
      <w:r w:rsidRPr="00284D3F">
        <w:rPr>
          <w:i/>
        </w:rPr>
        <w:t>gen_ran_plists_cond()</w:t>
      </w:r>
      <w:r>
        <w:t xml:space="preserve"> function, namely </w:t>
      </w:r>
      <w:r w:rsidRPr="00284D3F">
        <w:rPr>
          <w:i/>
        </w:rPr>
        <w:t>cl_pp</w:t>
      </w:r>
      <w:r>
        <w:t>. All target PLIST elements which are not selected through this equation are given a value of 9999.99.</w:t>
      </w:r>
    </w:p>
    <w:p w14:paraId="17139FDD" w14:textId="77777777" w:rsidR="00C31D2C" w:rsidRDefault="00480A2D" w:rsidP="00617FAF">
      <w:r>
        <w:t xml:space="preserve">A log-normal probability distribution is assumed. </w:t>
      </w:r>
      <w:r w:rsidR="00C31D2C">
        <w:t>The pre-conditioned (i.e. prior) mean of all random number</w:t>
      </w:r>
      <w:r w:rsidR="00A00242">
        <w:t>s</w:t>
      </w:r>
      <w:r w:rsidR="00C31D2C">
        <w:t xml:space="preserve"> is uniformly</w:t>
      </w:r>
      <w:r>
        <w:t xml:space="preserve"> log (to base 10) of </w:t>
      </w:r>
      <w:r w:rsidR="00C31D2C">
        <w:t xml:space="preserve">10. The pre-conditioned (i.e. prior) covariance matrix is supplied in a file named </w:t>
      </w:r>
      <w:r w:rsidR="00C31D2C">
        <w:rPr>
          <w:i/>
        </w:rPr>
        <w:t>covmat2.dat</w:t>
      </w:r>
      <w:r w:rsidR="00C31D2C">
        <w:t>.</w:t>
      </w:r>
      <w:r w:rsidR="00574838">
        <w:t xml:space="preserve"> </w:t>
      </w:r>
      <w:r w:rsidR="00C31D2C">
        <w:t>However all entries in this file must be multiplied by 2.0 to achieve the covariance matrix required for the random number generation process.</w:t>
      </w:r>
      <w:r w:rsidR="00574838" w:rsidRPr="00574838">
        <w:t xml:space="preserve"> </w:t>
      </w:r>
    </w:p>
    <w:p w14:paraId="66E89176" w14:textId="77777777" w:rsidR="00284D3F" w:rsidRDefault="00C31D2C" w:rsidP="00617FAF">
      <w:r>
        <w:lastRenderedPageBreak/>
        <w:t>A number of PLIST elements have already been sampled</w:t>
      </w:r>
      <w:r w:rsidR="00A00242">
        <w:t xml:space="preserve"> and are thus used for conditioning</w:t>
      </w:r>
      <w:r>
        <w:t xml:space="preserve">. These are those for which values in a concordant SLIST named </w:t>
      </w:r>
      <w:r w:rsidRPr="00C31D2C">
        <w:rPr>
          <w:i/>
        </w:rPr>
        <w:t>c1</w:t>
      </w:r>
      <w:r>
        <w:t xml:space="preserve"> are equal to 1. (As stated above, all of these elements must lie within the selection interval specified by the target selection equation.) All sampled values are equal to 11.0. This value is transferred directly to </w:t>
      </w:r>
      <w:r w:rsidR="00A00242">
        <w:t>pertinent</w:t>
      </w:r>
      <w:r>
        <w:t xml:space="preserve"> elements of PLISTs comprising the target MLIST.</w:t>
      </w:r>
    </w:p>
    <w:p w14:paraId="03215435" w14:textId="77777777" w:rsidR="000452CE" w:rsidRPr="00A00242" w:rsidRDefault="000452CE" w:rsidP="00617FAF">
      <w:r>
        <w:t xml:space="preserve">As well as writing random values to PLISTs comprising the </w:t>
      </w:r>
      <w:r w:rsidRPr="000452CE">
        <w:rPr>
          <w:i/>
        </w:rPr>
        <w:t>pc*</w:t>
      </w:r>
      <w:r>
        <w:t xml:space="preserve"> MLIST, the </w:t>
      </w:r>
      <w:r w:rsidRPr="00284D3F">
        <w:rPr>
          <w:i/>
        </w:rPr>
        <w:t>gen_ran_plists_cond()</w:t>
      </w:r>
      <w:r>
        <w:t xml:space="preserve"> function fills values of a pre-existing PLIST named </w:t>
      </w:r>
      <w:r>
        <w:rPr>
          <w:i/>
        </w:rPr>
        <w:t>pcm</w:t>
      </w:r>
      <w:r>
        <w:t xml:space="preserve"> with conditional mean values</w:t>
      </w:r>
      <w:r w:rsidR="00480A2D">
        <w:t xml:space="preserve"> (back-transformed to the domain of natural numbers)</w:t>
      </w:r>
      <w:r>
        <w:t xml:space="preserve">. However, as for </w:t>
      </w:r>
      <w:r w:rsidR="00B13339">
        <w:t>randomly</w:t>
      </w:r>
      <w:r>
        <w:t xml:space="preserve">-generated values, filling of elements is restricted to those identified through the target selection equation. </w:t>
      </w:r>
      <w:r w:rsidR="00A00242">
        <w:t xml:space="preserve">Elements that are not provided with random values are left unchanged, even if a value is supplied for the </w:t>
      </w:r>
      <w:r w:rsidR="00A00242">
        <w:rPr>
          <w:i/>
        </w:rPr>
        <w:t>nonselect</w:t>
      </w:r>
      <w:r w:rsidR="00A00242">
        <w:t xml:space="preserve"> or </w:t>
      </w:r>
      <w:r w:rsidR="00A00242">
        <w:rPr>
          <w:i/>
        </w:rPr>
        <w:t>nonselect_plist</w:t>
      </w:r>
      <w:r w:rsidR="00A00242">
        <w:t xml:space="preserve"> arguments. This leaves the user free to process this PLIST in ways that are different from randomly generated PLISTs.</w:t>
      </w:r>
    </w:p>
    <w:p w14:paraId="30A81DCB" w14:textId="77777777" w:rsidR="000452CE" w:rsidRDefault="001C6097" w:rsidP="001C6097">
      <w:pPr>
        <w:pStyle w:val="Heading3"/>
      </w:pPr>
      <w:bookmarkStart w:id="4464" w:name="_Toc419216205"/>
      <w:bookmarkStart w:id="4465" w:name="_Toc421585678"/>
      <w:bookmarkStart w:id="4466" w:name="_Toc421866052"/>
      <w:bookmarkStart w:id="4467" w:name="_Toc422469140"/>
      <w:bookmarkStart w:id="4468" w:name="_Toc422985160"/>
      <w:bookmarkStart w:id="4469" w:name="_Toc423029516"/>
      <w:bookmarkStart w:id="4470" w:name="_Toc423173242"/>
      <w:bookmarkStart w:id="4471" w:name="_Toc423264241"/>
      <w:bookmarkStart w:id="4472" w:name="_Toc423435473"/>
      <w:bookmarkStart w:id="4473" w:name="_Toc426572437"/>
      <w:bookmarkStart w:id="4474" w:name="_Toc428082748"/>
      <w:r>
        <w:t>Example 2</w:t>
      </w:r>
      <w:bookmarkEnd w:id="4464"/>
      <w:bookmarkEnd w:id="4465"/>
      <w:bookmarkEnd w:id="4466"/>
      <w:bookmarkEnd w:id="4467"/>
      <w:bookmarkEnd w:id="4468"/>
      <w:bookmarkEnd w:id="4469"/>
      <w:bookmarkEnd w:id="4470"/>
      <w:bookmarkEnd w:id="4471"/>
      <w:bookmarkEnd w:id="4472"/>
      <w:bookmarkEnd w:id="4473"/>
      <w:bookmarkEnd w:id="4474"/>
    </w:p>
    <w:p w14:paraId="3C8BB27D" w14:textId="77777777" w:rsidR="001C6097" w:rsidRDefault="001C6097" w:rsidP="001C6097">
      <w:pPr>
        <w:spacing w:before="0" w:after="0"/>
        <w:rPr>
          <w:rFonts w:ascii="Courier New" w:hAnsi="Courier New" w:cs="Courier New"/>
          <w:sz w:val="20"/>
        </w:rPr>
      </w:pPr>
      <w:r w:rsidRPr="00284D3F">
        <w:rPr>
          <w:rFonts w:ascii="Courier New" w:hAnsi="Courier New" w:cs="Courier New"/>
          <w:sz w:val="20"/>
        </w:rPr>
        <w:t xml:space="preserve">pc* (select = (z1==2)) = </w:t>
      </w:r>
    </w:p>
    <w:p w14:paraId="564B49AA" w14:textId="77777777" w:rsidR="001C6097" w:rsidRPr="00284D3F" w:rsidRDefault="001C6097" w:rsidP="001C6097">
      <w:pPr>
        <w:spacing w:before="0" w:after="0"/>
        <w:rPr>
          <w:rFonts w:ascii="Courier New" w:hAnsi="Courier New" w:cs="Courier New"/>
          <w:sz w:val="20"/>
        </w:rPr>
      </w:pPr>
      <w:r>
        <w:rPr>
          <w:rFonts w:ascii="Courier New" w:hAnsi="Courier New" w:cs="Courier New"/>
          <w:sz w:val="20"/>
        </w:rPr>
        <w:t xml:space="preserve">                 </w:t>
      </w:r>
      <w:r w:rsidRPr="00284D3F">
        <w:rPr>
          <w:rFonts w:ascii="Courier New" w:hAnsi="Courier New" w:cs="Courier New"/>
          <w:sz w:val="20"/>
        </w:rPr>
        <w:t xml:space="preserve">cl_pp.gen_ran_plists_cond(       </w:t>
      </w:r>
      <w:r>
        <w:rPr>
          <w:rFonts w:ascii="Courier New" w:hAnsi="Courier New" w:cs="Courier New"/>
          <w:sz w:val="20"/>
        </w:rPr>
        <w:t xml:space="preserve"> </w:t>
      </w:r>
      <w:r w:rsidRPr="00284D3F">
        <w:rPr>
          <w:rFonts w:ascii="Courier New" w:hAnsi="Courier New" w:cs="Courier New"/>
          <w:sz w:val="20"/>
        </w:rPr>
        <w:t xml:space="preserve">     &amp;</w:t>
      </w:r>
    </w:p>
    <w:p w14:paraId="2155D9F3"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transform='log',                       &amp;</w:t>
      </w:r>
    </w:p>
    <w:p w14:paraId="7596F4EC"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nonselect=9999.99,                     &amp;</w:t>
      </w:r>
    </w:p>
    <w:p w14:paraId="3B3F0409" w14:textId="77777777" w:rsidR="001C6097" w:rsidRDefault="001C6097" w:rsidP="001C6097">
      <w:pPr>
        <w:spacing w:before="0" w:after="0"/>
        <w:rPr>
          <w:rFonts w:ascii="Courier New" w:hAnsi="Courier New" w:cs="Courier New"/>
          <w:sz w:val="20"/>
        </w:rPr>
      </w:pPr>
      <w:r w:rsidRPr="00284D3F">
        <w:rPr>
          <w:rFonts w:ascii="Courier New" w:hAnsi="Courier New" w:cs="Courier New"/>
          <w:sz w:val="20"/>
        </w:rPr>
        <w:t xml:space="preserve">                 mean=10,                   </w:t>
      </w:r>
      <w:r>
        <w:rPr>
          <w:rFonts w:ascii="Courier New" w:hAnsi="Courier New" w:cs="Courier New"/>
          <w:sz w:val="20"/>
        </w:rPr>
        <w:t xml:space="preserve">            </w:t>
      </w:r>
      <w:r w:rsidRPr="00284D3F">
        <w:rPr>
          <w:rFonts w:ascii="Courier New" w:hAnsi="Courier New" w:cs="Courier New"/>
          <w:sz w:val="20"/>
        </w:rPr>
        <w:t>&amp;</w:t>
      </w:r>
    </w:p>
    <w:p w14:paraId="7B8AA24F"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w:t>
      </w:r>
      <w:r>
        <w:rPr>
          <w:rFonts w:ascii="Courier New" w:hAnsi="Courier New" w:cs="Courier New"/>
          <w:sz w:val="20"/>
        </w:rPr>
        <w:t xml:space="preserve">        </w:t>
      </w:r>
      <w:r w:rsidRPr="00284D3F">
        <w:rPr>
          <w:rFonts w:ascii="Courier New" w:hAnsi="Courier New" w:cs="Courier New"/>
          <w:sz w:val="20"/>
        </w:rPr>
        <w:t>covmat_file='covmat2.dat';covmult=2.0, &amp;</w:t>
      </w:r>
    </w:p>
    <w:p w14:paraId="1081B720"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mlist_start_counter=15,                &amp;</w:t>
      </w:r>
    </w:p>
    <w:p w14:paraId="5B5AF501"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mlist_end_counter=20,                  &amp;</w:t>
      </w:r>
    </w:p>
    <w:p w14:paraId="4B7611E9"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seed=20,                               &amp;</w:t>
      </w:r>
    </w:p>
    <w:p w14:paraId="0B99FCBA" w14:textId="77777777" w:rsidR="001C6097" w:rsidRDefault="001C6097" w:rsidP="001C6097">
      <w:pPr>
        <w:spacing w:before="0" w:after="0"/>
        <w:rPr>
          <w:rFonts w:ascii="Courier New" w:hAnsi="Courier New" w:cs="Courier New"/>
          <w:sz w:val="20"/>
        </w:rPr>
      </w:pPr>
      <w:r w:rsidRPr="00284D3F">
        <w:rPr>
          <w:rFonts w:ascii="Courier New" w:hAnsi="Courier New" w:cs="Courier New"/>
          <w:sz w:val="20"/>
        </w:rPr>
        <w:t xml:space="preserve">                 cond_value</w:t>
      </w:r>
      <w:r>
        <w:rPr>
          <w:rFonts w:ascii="Courier New" w:hAnsi="Courier New" w:cs="Courier New"/>
          <w:sz w:val="20"/>
        </w:rPr>
        <w:t>_plist</w:t>
      </w:r>
      <w:r w:rsidRPr="00284D3F">
        <w:rPr>
          <w:rFonts w:ascii="Courier New" w:hAnsi="Courier New" w:cs="Courier New"/>
          <w:sz w:val="20"/>
        </w:rPr>
        <w:t>=</w:t>
      </w:r>
      <w:r>
        <w:rPr>
          <w:rFonts w:ascii="Courier New" w:hAnsi="Courier New" w:cs="Courier New"/>
          <w:sz w:val="20"/>
        </w:rPr>
        <w:t>pcc</w:t>
      </w:r>
      <w:r w:rsidRPr="00284D3F">
        <w:rPr>
          <w:rFonts w:ascii="Courier New" w:hAnsi="Courier New" w:cs="Courier New"/>
          <w:sz w:val="20"/>
        </w:rPr>
        <w:t>; select=(c1==1),  &amp;</w:t>
      </w:r>
    </w:p>
    <w:p w14:paraId="2D812052" w14:textId="77777777" w:rsidR="001C6097" w:rsidRPr="00284D3F" w:rsidRDefault="001C6097" w:rsidP="001C6097">
      <w:pPr>
        <w:spacing w:before="0" w:after="0"/>
        <w:rPr>
          <w:rFonts w:ascii="Courier New" w:hAnsi="Courier New" w:cs="Courier New"/>
          <w:sz w:val="20"/>
        </w:rPr>
      </w:pPr>
      <w:r>
        <w:rPr>
          <w:rFonts w:ascii="Courier New" w:hAnsi="Courier New" w:cs="Courier New"/>
          <w:sz w:val="20"/>
        </w:rPr>
        <w:t xml:space="preserve">                 cond_sd_fac=1.1,                       &amp;</w:t>
      </w:r>
    </w:p>
    <w:p w14:paraId="4DC1BED5" w14:textId="77777777" w:rsidR="001C6097" w:rsidRPr="00284D3F" w:rsidRDefault="001C6097" w:rsidP="001C6097">
      <w:pPr>
        <w:spacing w:before="0" w:after="0"/>
        <w:rPr>
          <w:rFonts w:ascii="Courier New" w:hAnsi="Courier New" w:cs="Courier New"/>
          <w:sz w:val="20"/>
        </w:rPr>
      </w:pPr>
      <w:r w:rsidRPr="00284D3F">
        <w:rPr>
          <w:rFonts w:ascii="Courier New" w:hAnsi="Courier New" w:cs="Courier New"/>
          <w:sz w:val="20"/>
        </w:rPr>
        <w:t xml:space="preserve">                 cond_mean_plist=pcm)</w:t>
      </w:r>
    </w:p>
    <w:p w14:paraId="1CC2D170" w14:textId="77777777" w:rsidR="001C6097" w:rsidRDefault="001C6097" w:rsidP="001C6097">
      <w:r>
        <w:t xml:space="preserve">This example is almost equivalent to the preceding example. However there are two important differences. The first is that values used for conditioning are read from a PLIST named </w:t>
      </w:r>
      <w:r>
        <w:rPr>
          <w:i/>
        </w:rPr>
        <w:t>pcc</w:t>
      </w:r>
      <w:r w:rsidR="0094078C">
        <w:t xml:space="preserve">; the elements of this PLIST which are actually used for conditioning are selected through the </w:t>
      </w:r>
      <w:r w:rsidR="0094078C" w:rsidRPr="0094078C">
        <w:rPr>
          <w:i/>
        </w:rPr>
        <w:t>(</w:t>
      </w:r>
      <w:r w:rsidR="0094078C">
        <w:rPr>
          <w:i/>
        </w:rPr>
        <w:t xml:space="preserve">cl==1) </w:t>
      </w:r>
      <w:r w:rsidR="0094078C">
        <w:t xml:space="preserve">selection equation supplied as a subargument of the </w:t>
      </w:r>
      <w:r w:rsidR="0094078C">
        <w:rPr>
          <w:i/>
        </w:rPr>
        <w:t>cond_value_plist</w:t>
      </w:r>
      <w:r w:rsidR="0094078C">
        <w:t xml:space="preserve"> argument.</w:t>
      </w:r>
    </w:p>
    <w:p w14:paraId="78E98A47" w14:textId="77777777" w:rsidR="0094078C" w:rsidRDefault="0094078C" w:rsidP="001C6097">
      <w:r>
        <w:t xml:space="preserve">The second difference is that conditioning values are subject to randomness. They are multiplied by a random number with a mean of 1.0 and with randomness governed by the </w:t>
      </w:r>
      <w:r>
        <w:rPr>
          <w:i/>
        </w:rPr>
        <w:t>cond_sd_fac</w:t>
      </w:r>
      <w:r>
        <w:t xml:space="preserve"> argument. In the log domain this is </w:t>
      </w:r>
      <w:r w:rsidR="00B13339">
        <w:t>equivalent</w:t>
      </w:r>
      <w:r>
        <w:t xml:space="preserve"> to addition of a random number with a mean of zero and a standard deviation </w:t>
      </w:r>
      <w:r w:rsidR="00951502">
        <w:t>equal to</w:t>
      </w:r>
      <w:r>
        <w:t xml:space="preserve"> the log (to base 10) of 1.1. Hence the actual numbers used for conditioning will be slightly larger or slightly smaller than the values supplied in the </w:t>
      </w:r>
      <w:r>
        <w:rPr>
          <w:i/>
        </w:rPr>
        <w:t>pcc</w:t>
      </w:r>
      <w:r>
        <w:t xml:space="preserve"> PLIST</w:t>
      </w:r>
      <w:r w:rsidR="00951502">
        <w:t xml:space="preserve"> on each occasion of conditional random number generation</w:t>
      </w:r>
      <w:r>
        <w:t>.</w:t>
      </w:r>
    </w:p>
    <w:p w14:paraId="326AC8C5" w14:textId="77777777" w:rsidR="0094078C" w:rsidRDefault="0094078C" w:rsidP="0094078C">
      <w:pPr>
        <w:pStyle w:val="Heading3"/>
      </w:pPr>
      <w:bookmarkStart w:id="4475" w:name="_Toc419216206"/>
      <w:bookmarkStart w:id="4476" w:name="_Toc421585679"/>
      <w:bookmarkStart w:id="4477" w:name="_Toc421866053"/>
      <w:bookmarkStart w:id="4478" w:name="_Toc422469141"/>
      <w:bookmarkStart w:id="4479" w:name="_Toc422985161"/>
      <w:bookmarkStart w:id="4480" w:name="_Toc423029517"/>
      <w:bookmarkStart w:id="4481" w:name="_Toc423173243"/>
      <w:bookmarkStart w:id="4482" w:name="_Toc423264242"/>
      <w:bookmarkStart w:id="4483" w:name="_Toc423435474"/>
      <w:bookmarkStart w:id="4484" w:name="_Toc426572438"/>
      <w:bookmarkStart w:id="4485" w:name="_Toc428082749"/>
      <w:r>
        <w:t>Example 3</w:t>
      </w:r>
      <w:bookmarkEnd w:id="4475"/>
      <w:bookmarkEnd w:id="4476"/>
      <w:bookmarkEnd w:id="4477"/>
      <w:bookmarkEnd w:id="4478"/>
      <w:bookmarkEnd w:id="4479"/>
      <w:bookmarkEnd w:id="4480"/>
      <w:bookmarkEnd w:id="4481"/>
      <w:bookmarkEnd w:id="4482"/>
      <w:bookmarkEnd w:id="4483"/>
      <w:bookmarkEnd w:id="4484"/>
      <w:bookmarkEnd w:id="4485"/>
    </w:p>
    <w:p w14:paraId="45A4F486"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t xml:space="preserve">pc* (select = (z1==2)) = </w:t>
      </w:r>
    </w:p>
    <w:p w14:paraId="6445930B" w14:textId="77777777" w:rsidR="0094078C" w:rsidRPr="00284D3F" w:rsidRDefault="0094078C" w:rsidP="0094078C">
      <w:pPr>
        <w:spacing w:before="0" w:after="0"/>
        <w:rPr>
          <w:rFonts w:ascii="Courier New" w:hAnsi="Courier New" w:cs="Courier New"/>
          <w:sz w:val="20"/>
        </w:rPr>
      </w:pPr>
      <w:r>
        <w:rPr>
          <w:rFonts w:ascii="Courier New" w:hAnsi="Courier New" w:cs="Courier New"/>
          <w:sz w:val="20"/>
        </w:rPr>
        <w:t xml:space="preserve">                 </w:t>
      </w:r>
      <w:r w:rsidRPr="00284D3F">
        <w:rPr>
          <w:rFonts w:ascii="Courier New" w:hAnsi="Courier New" w:cs="Courier New"/>
          <w:sz w:val="20"/>
        </w:rPr>
        <w:t xml:space="preserve">cl_pp.gen_ran_plists_cond(       </w:t>
      </w:r>
      <w:r>
        <w:rPr>
          <w:rFonts w:ascii="Courier New" w:hAnsi="Courier New" w:cs="Courier New"/>
          <w:sz w:val="20"/>
        </w:rPr>
        <w:t xml:space="preserve"> </w:t>
      </w:r>
      <w:r w:rsidRPr="00284D3F">
        <w:rPr>
          <w:rFonts w:ascii="Courier New" w:hAnsi="Courier New" w:cs="Courier New"/>
          <w:sz w:val="20"/>
        </w:rPr>
        <w:t xml:space="preserve">     &amp;</w:t>
      </w:r>
    </w:p>
    <w:p w14:paraId="5C26E915"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transform='</w:t>
      </w:r>
      <w:r>
        <w:rPr>
          <w:rFonts w:ascii="Courier New" w:hAnsi="Courier New" w:cs="Courier New"/>
          <w:sz w:val="20"/>
        </w:rPr>
        <w:t>none</w:t>
      </w:r>
      <w:r w:rsidRPr="00284D3F">
        <w:rPr>
          <w:rFonts w:ascii="Courier New" w:hAnsi="Courier New" w:cs="Courier New"/>
          <w:sz w:val="20"/>
        </w:rPr>
        <w:t>',                      &amp;</w:t>
      </w:r>
    </w:p>
    <w:p w14:paraId="5BC8AD88"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nonselect=9999.99,                     &amp;</w:t>
      </w:r>
    </w:p>
    <w:p w14:paraId="3CB6319E"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t xml:space="preserve">                 mean=10,                   </w:t>
      </w:r>
      <w:r>
        <w:rPr>
          <w:rFonts w:ascii="Courier New" w:hAnsi="Courier New" w:cs="Courier New"/>
          <w:sz w:val="20"/>
        </w:rPr>
        <w:t xml:space="preserve">            </w:t>
      </w:r>
      <w:r w:rsidRPr="00284D3F">
        <w:rPr>
          <w:rFonts w:ascii="Courier New" w:hAnsi="Courier New" w:cs="Courier New"/>
          <w:sz w:val="20"/>
        </w:rPr>
        <w:t>&amp;</w:t>
      </w:r>
    </w:p>
    <w:p w14:paraId="349A53DD"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w:t>
      </w:r>
      <w:r>
        <w:rPr>
          <w:rFonts w:ascii="Courier New" w:hAnsi="Courier New" w:cs="Courier New"/>
          <w:sz w:val="20"/>
        </w:rPr>
        <w:t xml:space="preserve">        </w:t>
      </w:r>
      <w:r w:rsidRPr="00284D3F">
        <w:rPr>
          <w:rFonts w:ascii="Courier New" w:hAnsi="Courier New" w:cs="Courier New"/>
          <w:sz w:val="20"/>
        </w:rPr>
        <w:t>covmat_file='covmat2.dat';covmult=2.0, &amp;</w:t>
      </w:r>
    </w:p>
    <w:p w14:paraId="1F901A7B"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mlist_start_counter=15,                &amp;</w:t>
      </w:r>
    </w:p>
    <w:p w14:paraId="7654A850"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mlist_end_counter=20,                  &amp;</w:t>
      </w:r>
    </w:p>
    <w:p w14:paraId="28C9F7C8" w14:textId="77777777" w:rsidR="0094078C" w:rsidRPr="00284D3F" w:rsidRDefault="0094078C" w:rsidP="0094078C">
      <w:pPr>
        <w:spacing w:before="0" w:after="0"/>
        <w:rPr>
          <w:rFonts w:ascii="Courier New" w:hAnsi="Courier New" w:cs="Courier New"/>
          <w:sz w:val="20"/>
        </w:rPr>
      </w:pPr>
      <w:r w:rsidRPr="00284D3F">
        <w:rPr>
          <w:rFonts w:ascii="Courier New" w:hAnsi="Courier New" w:cs="Courier New"/>
          <w:sz w:val="20"/>
        </w:rPr>
        <w:t xml:space="preserve">                 seed=20,                               &amp;</w:t>
      </w:r>
    </w:p>
    <w:p w14:paraId="67336ABA"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t xml:space="preserve">                 cond_value</w:t>
      </w:r>
      <w:r>
        <w:rPr>
          <w:rFonts w:ascii="Courier New" w:hAnsi="Courier New" w:cs="Courier New"/>
          <w:sz w:val="20"/>
        </w:rPr>
        <w:t>_plist</w:t>
      </w:r>
      <w:r w:rsidRPr="00284D3F">
        <w:rPr>
          <w:rFonts w:ascii="Courier New" w:hAnsi="Courier New" w:cs="Courier New"/>
          <w:sz w:val="20"/>
        </w:rPr>
        <w:t>=</w:t>
      </w:r>
      <w:r>
        <w:rPr>
          <w:rFonts w:ascii="Courier New" w:hAnsi="Courier New" w:cs="Courier New"/>
          <w:sz w:val="20"/>
        </w:rPr>
        <w:t>pcc</w:t>
      </w:r>
      <w:r w:rsidRPr="00284D3F">
        <w:rPr>
          <w:rFonts w:ascii="Courier New" w:hAnsi="Courier New" w:cs="Courier New"/>
          <w:sz w:val="20"/>
        </w:rPr>
        <w:t>; select=(c1==1),  &amp;</w:t>
      </w:r>
    </w:p>
    <w:p w14:paraId="3A924ED1" w14:textId="77777777" w:rsidR="0094078C" w:rsidRPr="00284D3F" w:rsidRDefault="0094078C" w:rsidP="0094078C">
      <w:pPr>
        <w:spacing w:before="0" w:after="0"/>
        <w:rPr>
          <w:rFonts w:ascii="Courier New" w:hAnsi="Courier New" w:cs="Courier New"/>
          <w:sz w:val="20"/>
        </w:rPr>
      </w:pPr>
      <w:r>
        <w:rPr>
          <w:rFonts w:ascii="Courier New" w:hAnsi="Courier New" w:cs="Courier New"/>
          <w:sz w:val="20"/>
        </w:rPr>
        <w:t xml:space="preserve">                 cond_sd_plist =</w:t>
      </w:r>
      <w:r w:rsidR="00AF043A">
        <w:rPr>
          <w:rFonts w:ascii="Courier New" w:hAnsi="Courier New" w:cs="Courier New"/>
          <w:sz w:val="20"/>
        </w:rPr>
        <w:t xml:space="preserve"> </w:t>
      </w:r>
      <w:r>
        <w:rPr>
          <w:rFonts w:ascii="Courier New" w:hAnsi="Courier New" w:cs="Courier New"/>
          <w:sz w:val="20"/>
        </w:rPr>
        <w:t>csd,                   &amp;</w:t>
      </w:r>
    </w:p>
    <w:p w14:paraId="19E67B53" w14:textId="77777777" w:rsidR="0094078C" w:rsidRDefault="0094078C" w:rsidP="0094078C">
      <w:pPr>
        <w:spacing w:before="0" w:after="0"/>
        <w:rPr>
          <w:rFonts w:ascii="Courier New" w:hAnsi="Courier New" w:cs="Courier New"/>
          <w:sz w:val="20"/>
        </w:rPr>
      </w:pPr>
      <w:r w:rsidRPr="00284D3F">
        <w:rPr>
          <w:rFonts w:ascii="Courier New" w:hAnsi="Courier New" w:cs="Courier New"/>
          <w:sz w:val="20"/>
        </w:rPr>
        <w:lastRenderedPageBreak/>
        <w:t xml:space="preserve">                 cond_mean_plist=pcm)</w:t>
      </w:r>
    </w:p>
    <w:p w14:paraId="3A15D8FF" w14:textId="77777777" w:rsidR="00AF043A" w:rsidRDefault="0094078C" w:rsidP="0094078C">
      <w:r>
        <w:t xml:space="preserve">This example is very similar to the </w:t>
      </w:r>
      <w:r w:rsidR="00480A2D">
        <w:t>previous</w:t>
      </w:r>
      <w:r>
        <w:t xml:space="preserve"> example. However a normal rather than log-normal distribution is assumed. As a result, </w:t>
      </w:r>
      <w:r>
        <w:rPr>
          <w:i/>
        </w:rPr>
        <w:t>transform</w:t>
      </w:r>
      <w:r>
        <w:t xml:space="preserve"> is set to “none”. Also the </w:t>
      </w:r>
      <w:r w:rsidRPr="00AF043A">
        <w:rPr>
          <w:i/>
        </w:rPr>
        <w:t>cond_sd_fac</w:t>
      </w:r>
      <w:r>
        <w:t xml:space="preserve"> argument cannot be used; the </w:t>
      </w:r>
      <w:r w:rsidRPr="0094078C">
        <w:rPr>
          <w:i/>
        </w:rPr>
        <w:t>cond_sd_plist</w:t>
      </w:r>
      <w:r>
        <w:t xml:space="preserve"> argument </w:t>
      </w:r>
      <w:r w:rsidR="00480A2D">
        <w:t>is</w:t>
      </w:r>
      <w:r>
        <w:t xml:space="preserve"> used instead. </w:t>
      </w:r>
    </w:p>
    <w:p w14:paraId="7332912A" w14:textId="77777777" w:rsidR="0094078C" w:rsidRPr="0094078C" w:rsidRDefault="0094078C" w:rsidP="0094078C">
      <w:r>
        <w:t xml:space="preserve">In this </w:t>
      </w:r>
      <w:r w:rsidR="00AF043A">
        <w:t>example</w:t>
      </w:r>
      <w:r>
        <w:t xml:space="preserve"> the </w:t>
      </w:r>
      <w:r>
        <w:rPr>
          <w:i/>
        </w:rPr>
        <w:t>gen_ran_plists_cond()</w:t>
      </w:r>
      <w:r>
        <w:t xml:space="preserve"> function is directed to the </w:t>
      </w:r>
      <w:r>
        <w:rPr>
          <w:i/>
        </w:rPr>
        <w:t>csd</w:t>
      </w:r>
      <w:r>
        <w:t xml:space="preserve"> PLIST to find standard deviations that govern randomness assigned to conditioning </w:t>
      </w:r>
      <w:r w:rsidR="00480A2D">
        <w:t>elements</w:t>
      </w:r>
      <w:r>
        <w:t xml:space="preserve">. Hence a random variable with a mean of zero is added </w:t>
      </w:r>
      <w:r w:rsidR="00AF043A">
        <w:t xml:space="preserve">to </w:t>
      </w:r>
      <w:r>
        <w:t xml:space="preserve">each conditioning value supplied in the </w:t>
      </w:r>
      <w:r>
        <w:rPr>
          <w:i/>
        </w:rPr>
        <w:t>pcc</w:t>
      </w:r>
      <w:r>
        <w:t xml:space="preserve"> PLIST before conditioning is undertaken. The standard deviation associated with these random values is provided in respective elements of the </w:t>
      </w:r>
      <w:r>
        <w:rPr>
          <w:i/>
        </w:rPr>
        <w:t>csd</w:t>
      </w:r>
      <w:r>
        <w:t xml:space="preserve"> PLIST. </w:t>
      </w:r>
    </w:p>
    <w:p w14:paraId="75F7F2FD" w14:textId="77777777" w:rsidR="00617FAF" w:rsidRPr="00284D3F" w:rsidRDefault="00284D3F" w:rsidP="00617FAF">
      <w:r>
        <w:t xml:space="preserve"> </w:t>
      </w:r>
    </w:p>
    <w:p w14:paraId="4431C221" w14:textId="77777777" w:rsidR="00284D3F" w:rsidRPr="00617FAF" w:rsidRDefault="00284D3F" w:rsidP="00617FAF">
      <w:pPr>
        <w:sectPr w:rsidR="00284D3F" w:rsidRPr="00617FAF">
          <w:headerReference w:type="default" r:id="rId69"/>
          <w:pgSz w:w="11907" w:h="16840" w:code="9"/>
          <w:pgMar w:top="1699" w:right="1440" w:bottom="1656" w:left="1440" w:header="1138" w:footer="720" w:gutter="0"/>
          <w:cols w:space="720"/>
        </w:sectPr>
      </w:pPr>
    </w:p>
    <w:p w14:paraId="43F14D52" w14:textId="77777777" w:rsidR="00EF59E5" w:rsidRDefault="00987C6C" w:rsidP="00987C6C">
      <w:pPr>
        <w:pStyle w:val="Heading1"/>
      </w:pPr>
      <w:bookmarkStart w:id="4486" w:name="_Toc418019375"/>
      <w:bookmarkStart w:id="4487" w:name="_Toc418697747"/>
      <w:bookmarkStart w:id="4488" w:name="_Toc418769276"/>
      <w:bookmarkStart w:id="4489" w:name="_Toc419216207"/>
      <w:bookmarkStart w:id="4490" w:name="_Toc421585680"/>
      <w:bookmarkStart w:id="4491" w:name="_Toc421866054"/>
      <w:bookmarkStart w:id="4492" w:name="_Toc422469142"/>
      <w:bookmarkStart w:id="4493" w:name="_Toc422985162"/>
      <w:bookmarkStart w:id="4494" w:name="_Toc423029518"/>
      <w:bookmarkStart w:id="4495" w:name="_Toc423173244"/>
      <w:bookmarkStart w:id="4496" w:name="_Toc423264243"/>
      <w:bookmarkStart w:id="4497" w:name="_Toc423435475"/>
      <w:bookmarkStart w:id="4498" w:name="_Toc426572439"/>
      <w:bookmarkStart w:id="4499" w:name="_Toc428082750"/>
      <w:bookmarkStart w:id="4500" w:name="_Toc428083186"/>
      <w:bookmarkStart w:id="4501" w:name="_Toc431792407"/>
      <w:bookmarkStart w:id="4502" w:name="_Toc433361939"/>
      <w:bookmarkStart w:id="4503" w:name="_Toc433620863"/>
      <w:bookmarkStart w:id="4504" w:name="_Toc523916527"/>
      <w:bookmarkStart w:id="4505" w:name="_Toc61612741"/>
      <w:r>
        <w:lastRenderedPageBreak/>
        <w:t>goto()</w:t>
      </w:r>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p>
    <w:p w14:paraId="1B301AC2" w14:textId="77777777" w:rsidR="00987C6C" w:rsidRDefault="00987C6C" w:rsidP="00987C6C">
      <w:pPr>
        <w:pStyle w:val="Heading2"/>
      </w:pPr>
      <w:bookmarkStart w:id="4506" w:name="_Toc418019376"/>
      <w:bookmarkStart w:id="4507" w:name="_Toc418697748"/>
      <w:bookmarkStart w:id="4508" w:name="_Toc418769277"/>
      <w:bookmarkStart w:id="4509" w:name="_Toc419216208"/>
      <w:bookmarkStart w:id="4510" w:name="_Toc421585681"/>
      <w:bookmarkStart w:id="4511" w:name="_Toc421866055"/>
      <w:bookmarkStart w:id="4512" w:name="_Toc422469143"/>
      <w:bookmarkStart w:id="4513" w:name="_Toc422985163"/>
      <w:bookmarkStart w:id="4514" w:name="_Toc423029519"/>
      <w:bookmarkStart w:id="4515" w:name="_Toc423173245"/>
      <w:bookmarkStart w:id="4516" w:name="_Toc423264244"/>
      <w:bookmarkStart w:id="4517" w:name="_Toc423435476"/>
      <w:bookmarkStart w:id="4518" w:name="_Toc426572440"/>
      <w:bookmarkStart w:id="4519" w:name="_Toc428082751"/>
      <w:bookmarkStart w:id="4520" w:name="_Toc428083187"/>
      <w:bookmarkStart w:id="4521" w:name="_Toc431792408"/>
      <w:bookmarkStart w:id="4522" w:name="_Toc433361940"/>
      <w:bookmarkStart w:id="4523" w:name="_Toc433620864"/>
      <w:bookmarkStart w:id="4524" w:name="_Toc523916528"/>
      <w:bookmarkStart w:id="4525" w:name="_Toc61612742"/>
      <w:r>
        <w:t>General</w:t>
      </w:r>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p>
    <w:p w14:paraId="1F7F4165" w14:textId="77777777" w:rsidR="00987C6C" w:rsidRDefault="00987C6C" w:rsidP="00987C6C">
      <w:r>
        <w:t xml:space="preserve">The </w:t>
      </w:r>
      <w:r w:rsidRPr="00987C6C">
        <w:rPr>
          <w:i/>
        </w:rPr>
        <w:t>goto()</w:t>
      </w:r>
      <w:r>
        <w:t xml:space="preserve"> function directs execution of a PLPROC script to a</w:t>
      </w:r>
      <w:r w:rsidR="005F1D36">
        <w:t>nother</w:t>
      </w:r>
      <w:r>
        <w:t xml:space="preserve"> part of the</w:t>
      </w:r>
      <w:r w:rsidR="00DE1FD1">
        <w:t xml:space="preserve"> same</w:t>
      </w:r>
      <w:r>
        <w:t xml:space="preserve"> PLPROC script which is denoted by a label. A label is a non-execut</w:t>
      </w:r>
      <w:r w:rsidR="005F1D36">
        <w:t>able</w:t>
      </w:r>
      <w:r>
        <w:t xml:space="preserve"> line of PLPROC script which begins with a colon.</w:t>
      </w:r>
    </w:p>
    <w:p w14:paraId="6FFC8D04" w14:textId="77777777" w:rsidR="00987C6C" w:rsidRDefault="00987C6C" w:rsidP="00987C6C">
      <w:r>
        <w:t xml:space="preserve">Re-direction can be conditional. The </w:t>
      </w:r>
      <w:r w:rsidRPr="00987C6C">
        <w:rPr>
          <w:i/>
        </w:rPr>
        <w:t>goto()</w:t>
      </w:r>
      <w:r>
        <w:t xml:space="preserve"> function includes a</w:t>
      </w:r>
      <w:r w:rsidR="005F1D36">
        <w:t>n optional</w:t>
      </w:r>
      <w:r>
        <w:t xml:space="preserve"> selection equation in which this condition can be de</w:t>
      </w:r>
      <w:r w:rsidR="005F1D36">
        <w:t>noted</w:t>
      </w:r>
      <w:r>
        <w:t xml:space="preserve">. The selection equation employed in a </w:t>
      </w:r>
      <w:r w:rsidRPr="00987C6C">
        <w:rPr>
          <w:i/>
        </w:rPr>
        <w:t>goto()</w:t>
      </w:r>
      <w:r>
        <w:t xml:space="preserve"> function must </w:t>
      </w:r>
      <w:r w:rsidR="00DE1FD1">
        <w:t>cite only</w:t>
      </w:r>
      <w:r>
        <w:t xml:space="preserve"> scalar</w:t>
      </w:r>
      <w:r w:rsidR="005F1D36">
        <w:t xml:space="preserve"> or list-derived scalar</w:t>
      </w:r>
      <w:r>
        <w:t xml:space="preserve"> variables</w:t>
      </w:r>
      <w:r w:rsidR="005F1D36">
        <w:t xml:space="preserve">; it cannot </w:t>
      </w:r>
      <w:r w:rsidR="00DE1FD1">
        <w:t>cite</w:t>
      </w:r>
      <w:r w:rsidR="005F1D36">
        <w:t xml:space="preserve"> PLISTs or SLISTs as the equation is</w:t>
      </w:r>
      <w:r w:rsidR="00DE1FD1">
        <w:t xml:space="preserve"> not</w:t>
      </w:r>
      <w:r w:rsidR="005F1D36">
        <w:t xml:space="preserve"> evaluated </w:t>
      </w:r>
      <w:r w:rsidR="00DE1FD1">
        <w:t>for each element in these LISTs</w:t>
      </w:r>
      <w:r>
        <w:t xml:space="preserve">. </w:t>
      </w:r>
      <w:r w:rsidR="005F1D36">
        <w:t xml:space="preserve">Normally the scalar variable included in a </w:t>
      </w:r>
      <w:r w:rsidR="005F1D36" w:rsidRPr="005F1D36">
        <w:rPr>
          <w:i/>
        </w:rPr>
        <w:t>goto()</w:t>
      </w:r>
      <w:r w:rsidR="005F1D36">
        <w:t xml:space="preserve"> function selection equation will be a </w:t>
      </w:r>
      <w:r>
        <w:t xml:space="preserve">counter. </w:t>
      </w:r>
      <w:r w:rsidR="005F1D36">
        <w:t>Conditional redirection of execution</w:t>
      </w:r>
      <w:r w:rsidR="00DE1FD1">
        <w:t xml:space="preserve"> in this manner</w:t>
      </w:r>
      <w:r w:rsidR="005F1D36">
        <w:t xml:space="preserve"> </w:t>
      </w:r>
      <w:r>
        <w:t>provides the basis for looping within a PLPROC script.</w:t>
      </w:r>
    </w:p>
    <w:p w14:paraId="46BABDAD" w14:textId="77777777" w:rsidR="00FB1FB5" w:rsidRDefault="00FB1FB5" w:rsidP="00FB1FB5">
      <w:pPr>
        <w:pStyle w:val="Heading2"/>
      </w:pPr>
      <w:bookmarkStart w:id="4526" w:name="_Toc418019377"/>
      <w:bookmarkStart w:id="4527" w:name="_Toc418697749"/>
      <w:bookmarkStart w:id="4528" w:name="_Toc418769278"/>
      <w:bookmarkStart w:id="4529" w:name="_Toc419216209"/>
      <w:bookmarkStart w:id="4530" w:name="_Toc421585682"/>
      <w:bookmarkStart w:id="4531" w:name="_Toc421866056"/>
      <w:bookmarkStart w:id="4532" w:name="_Toc422469144"/>
      <w:bookmarkStart w:id="4533" w:name="_Toc422985164"/>
      <w:bookmarkStart w:id="4534" w:name="_Toc423029520"/>
      <w:bookmarkStart w:id="4535" w:name="_Toc423173246"/>
      <w:bookmarkStart w:id="4536" w:name="_Toc423264245"/>
      <w:bookmarkStart w:id="4537" w:name="_Toc423435477"/>
      <w:bookmarkStart w:id="4538" w:name="_Toc426572441"/>
      <w:bookmarkStart w:id="4539" w:name="_Toc428082752"/>
      <w:bookmarkStart w:id="4540" w:name="_Toc428083188"/>
      <w:bookmarkStart w:id="4541" w:name="_Toc431792409"/>
      <w:bookmarkStart w:id="4542" w:name="_Toc433361941"/>
      <w:bookmarkStart w:id="4543" w:name="_Toc433620865"/>
      <w:bookmarkStart w:id="4544" w:name="_Toc523916529"/>
      <w:bookmarkStart w:id="4545" w:name="_Toc61612743"/>
      <w:r>
        <w:t>Function Specifications</w:t>
      </w:r>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p>
    <w:p w14:paraId="050B6CFE" w14:textId="77777777" w:rsidR="00FB1FB5" w:rsidRDefault="00FB1FB5" w:rsidP="00FB1FB5">
      <w:pPr>
        <w:pStyle w:val="Heading3"/>
      </w:pPr>
      <w:bookmarkStart w:id="4546" w:name="_Toc418019378"/>
      <w:bookmarkStart w:id="4547" w:name="_Toc418697750"/>
      <w:bookmarkStart w:id="4548" w:name="_Toc418769279"/>
      <w:bookmarkStart w:id="4549" w:name="_Toc419216210"/>
      <w:bookmarkStart w:id="4550" w:name="_Toc421585683"/>
      <w:bookmarkStart w:id="4551" w:name="_Toc421866057"/>
      <w:bookmarkStart w:id="4552" w:name="_Toc422469145"/>
      <w:bookmarkStart w:id="4553" w:name="_Toc422985165"/>
      <w:bookmarkStart w:id="4554" w:name="_Toc423029521"/>
      <w:bookmarkStart w:id="4555" w:name="_Toc423173247"/>
      <w:bookmarkStart w:id="4556" w:name="_Toc423264246"/>
      <w:bookmarkStart w:id="4557" w:name="_Toc423435478"/>
      <w:bookmarkStart w:id="4558" w:name="_Toc426572442"/>
      <w:bookmarkStart w:id="4559" w:name="_Toc428082753"/>
      <w:r>
        <w:t>Function value</w:t>
      </w:r>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p>
    <w:p w14:paraId="22610944" w14:textId="77777777" w:rsidR="00FB1FB5" w:rsidRDefault="00FB1FB5" w:rsidP="00FB1FB5">
      <w:r>
        <w:t xml:space="preserve">The </w:t>
      </w:r>
      <w:r>
        <w:rPr>
          <w:i/>
        </w:rPr>
        <w:t>goto</w:t>
      </w:r>
      <w:r w:rsidRPr="00744E28">
        <w:rPr>
          <w:i/>
        </w:rPr>
        <w:t>()</w:t>
      </w:r>
      <w:r>
        <w:t xml:space="preserve"> function makes no assignment to any PLPROC entity. Its name must lead the PLPROC command through which it is invoked.</w:t>
      </w:r>
    </w:p>
    <w:p w14:paraId="7FAD49FE" w14:textId="77777777" w:rsidR="00FB1FB5" w:rsidRDefault="00FB1FB5" w:rsidP="00FB1FB5">
      <w:pPr>
        <w:pStyle w:val="Heading3"/>
      </w:pPr>
      <w:bookmarkStart w:id="4560" w:name="_Toc418019379"/>
      <w:bookmarkStart w:id="4561" w:name="_Toc418697751"/>
      <w:bookmarkStart w:id="4562" w:name="_Toc418769280"/>
      <w:bookmarkStart w:id="4563" w:name="_Toc419216211"/>
      <w:bookmarkStart w:id="4564" w:name="_Toc421585684"/>
      <w:bookmarkStart w:id="4565" w:name="_Toc421866058"/>
      <w:bookmarkStart w:id="4566" w:name="_Toc422469146"/>
      <w:bookmarkStart w:id="4567" w:name="_Toc422985166"/>
      <w:bookmarkStart w:id="4568" w:name="_Toc423029522"/>
      <w:bookmarkStart w:id="4569" w:name="_Toc423173248"/>
      <w:bookmarkStart w:id="4570" w:name="_Toc423264247"/>
      <w:bookmarkStart w:id="4571" w:name="_Toc423435479"/>
      <w:bookmarkStart w:id="4572" w:name="_Toc426572443"/>
      <w:bookmarkStart w:id="4573" w:name="_Toc428082754"/>
      <w:r>
        <w:t>Arguments and subarguments</w:t>
      </w:r>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FB1FB5" w14:paraId="5A36324F" w14:textId="77777777" w:rsidTr="000304DC">
        <w:tc>
          <w:tcPr>
            <w:tcW w:w="2093" w:type="dxa"/>
          </w:tcPr>
          <w:p w14:paraId="35FCA2BD" w14:textId="77777777" w:rsidR="00FB1FB5" w:rsidRDefault="00FB1FB5" w:rsidP="000304DC">
            <w:pPr>
              <w:rPr>
                <w:i/>
              </w:rPr>
            </w:pPr>
            <w:r>
              <w:rPr>
                <w:i/>
              </w:rPr>
              <w:t>label</w:t>
            </w:r>
          </w:p>
        </w:tc>
        <w:tc>
          <w:tcPr>
            <w:tcW w:w="7150" w:type="dxa"/>
          </w:tcPr>
          <w:p w14:paraId="37FC041A" w14:textId="77777777" w:rsidR="00FB1FB5" w:rsidRDefault="00FB1FB5" w:rsidP="009A4A78">
            <w:r>
              <w:t>The name of a label within the current PLPROC script file. A label must be 20 characters or less in length and contain no spaces.</w:t>
            </w:r>
          </w:p>
        </w:tc>
      </w:tr>
      <w:tr w:rsidR="00FB1FB5" w14:paraId="77983163" w14:textId="77777777" w:rsidTr="000304DC">
        <w:tc>
          <w:tcPr>
            <w:tcW w:w="2093" w:type="dxa"/>
          </w:tcPr>
          <w:p w14:paraId="6C34EADF" w14:textId="77777777" w:rsidR="00FB1FB5" w:rsidRDefault="009A4A78" w:rsidP="000304DC">
            <w:pPr>
              <w:rPr>
                <w:i/>
              </w:rPr>
            </w:pPr>
            <w:r>
              <w:rPr>
                <w:i/>
              </w:rPr>
              <w:t>label</w:t>
            </w:r>
            <w:r w:rsidR="00FB1FB5">
              <w:rPr>
                <w:i/>
              </w:rPr>
              <w:t>; select</w:t>
            </w:r>
          </w:p>
        </w:tc>
        <w:tc>
          <w:tcPr>
            <w:tcW w:w="7150" w:type="dxa"/>
          </w:tcPr>
          <w:p w14:paraId="4523559D" w14:textId="77777777" w:rsidR="00FB1FB5" w:rsidRPr="00645469" w:rsidRDefault="00FB1FB5" w:rsidP="00A4145A">
            <w:r>
              <w:t xml:space="preserve">A </w:t>
            </w:r>
            <w:r>
              <w:rPr>
                <w:i/>
              </w:rPr>
              <w:t>select</w:t>
            </w:r>
            <w:r>
              <w:t xml:space="preserve"> subargument of the </w:t>
            </w:r>
            <w:r w:rsidR="009A4A78">
              <w:rPr>
                <w:i/>
              </w:rPr>
              <w:t>label</w:t>
            </w:r>
            <w:r>
              <w:t xml:space="preserve"> argument </w:t>
            </w:r>
            <w:r w:rsidR="009A4A78">
              <w:t xml:space="preserve">makes action of the </w:t>
            </w:r>
            <w:r w:rsidR="009A4A78" w:rsidRPr="00A4145A">
              <w:rPr>
                <w:i/>
              </w:rPr>
              <w:t>goto</w:t>
            </w:r>
            <w:r w:rsidR="00A4145A" w:rsidRPr="00A4145A">
              <w:rPr>
                <w:i/>
              </w:rPr>
              <w:t>()</w:t>
            </w:r>
            <w:r w:rsidR="009A4A78">
              <w:t xml:space="preserve"> </w:t>
            </w:r>
            <w:r w:rsidR="00A4145A">
              <w:t>function</w:t>
            </w:r>
            <w:r w:rsidR="009A4A78">
              <w:t xml:space="preserve"> conditional on </w:t>
            </w:r>
            <w:r w:rsidR="00A4145A">
              <w:t>certain</w:t>
            </w:r>
            <w:r w:rsidR="009A4A78">
              <w:t xml:space="preserve"> specifications being met. This condition will normally pertain to a </w:t>
            </w:r>
            <w:r w:rsidR="00E57E17">
              <w:t>scalar</w:t>
            </w:r>
            <w:r w:rsidR="009A4A78">
              <w:t xml:space="preserve"> loop variable. </w:t>
            </w:r>
            <w:r w:rsidR="00DE1FD1">
              <w:t>Its outcome must be logical, that is .TRUE. or .FALSE.</w:t>
            </w:r>
          </w:p>
        </w:tc>
      </w:tr>
    </w:tbl>
    <w:p w14:paraId="24AB9C80" w14:textId="77777777" w:rsidR="00FB1FB5" w:rsidRDefault="00FB1FB5" w:rsidP="00FB1FB5">
      <w:pPr>
        <w:pStyle w:val="Heading2"/>
      </w:pPr>
      <w:bookmarkStart w:id="4574" w:name="_Toc418019380"/>
      <w:bookmarkStart w:id="4575" w:name="_Toc418697752"/>
      <w:bookmarkStart w:id="4576" w:name="_Toc418769281"/>
      <w:bookmarkStart w:id="4577" w:name="_Toc419216212"/>
      <w:bookmarkStart w:id="4578" w:name="_Toc421585685"/>
      <w:bookmarkStart w:id="4579" w:name="_Toc421866059"/>
      <w:bookmarkStart w:id="4580" w:name="_Toc422469147"/>
      <w:bookmarkStart w:id="4581" w:name="_Toc422985167"/>
      <w:bookmarkStart w:id="4582" w:name="_Toc423029523"/>
      <w:bookmarkStart w:id="4583" w:name="_Toc423173249"/>
      <w:bookmarkStart w:id="4584" w:name="_Toc423264248"/>
      <w:bookmarkStart w:id="4585" w:name="_Toc423435480"/>
      <w:bookmarkStart w:id="4586" w:name="_Toc426572444"/>
      <w:bookmarkStart w:id="4587" w:name="_Toc428082755"/>
      <w:bookmarkStart w:id="4588" w:name="_Toc428083189"/>
      <w:bookmarkStart w:id="4589" w:name="_Toc431792410"/>
      <w:bookmarkStart w:id="4590" w:name="_Toc433361942"/>
      <w:bookmarkStart w:id="4591" w:name="_Toc433620866"/>
      <w:bookmarkStart w:id="4592" w:name="_Toc523916530"/>
      <w:bookmarkStart w:id="4593" w:name="_Toc61612744"/>
      <w:r>
        <w:t>Discussion</w:t>
      </w:r>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p>
    <w:p w14:paraId="669FA5F3" w14:textId="77777777" w:rsidR="00987C6C" w:rsidRDefault="00E57E17" w:rsidP="00987C6C">
      <w:r>
        <w:t xml:space="preserve">As is shown in the example below, the </w:t>
      </w:r>
      <w:r w:rsidRPr="008C376C">
        <w:rPr>
          <w:i/>
        </w:rPr>
        <w:t>goto()</w:t>
      </w:r>
      <w:r>
        <w:t xml:space="preserve"> function and its associated selection equation</w:t>
      </w:r>
      <w:r w:rsidR="008C376C">
        <w:t xml:space="preserve">, together with </w:t>
      </w:r>
      <w:r w:rsidR="00E6247B">
        <w:t>$scalar</w:t>
      </w:r>
      <w:r w:rsidR="008C376C">
        <w:t>$ substitution</w:t>
      </w:r>
      <w:r w:rsidR="00D243BD">
        <w:t>,</w:t>
      </w:r>
      <w:r>
        <w:t xml:space="preserve"> implements </w:t>
      </w:r>
      <w:r w:rsidR="00A4145A">
        <w:t>sequential execution o</w:t>
      </w:r>
      <w:r w:rsidR="00D243BD">
        <w:t>f groups of commands, with loop-</w:t>
      </w:r>
      <w:r w:rsidR="00A4145A">
        <w:t xml:space="preserve">specific </w:t>
      </w:r>
      <w:r w:rsidR="00442ED9">
        <w:t>entities</w:t>
      </w:r>
      <w:r w:rsidR="00A4145A">
        <w:t xml:space="preserve"> being included in these commands</w:t>
      </w:r>
      <w:r>
        <w:t>.</w:t>
      </w:r>
    </w:p>
    <w:p w14:paraId="15AE581C" w14:textId="77777777" w:rsidR="00E57E17" w:rsidRDefault="00E57E17" w:rsidP="00E57E17">
      <w:pPr>
        <w:pStyle w:val="Heading2"/>
      </w:pPr>
      <w:bookmarkStart w:id="4594" w:name="_Toc418019381"/>
      <w:bookmarkStart w:id="4595" w:name="_Toc418697753"/>
      <w:bookmarkStart w:id="4596" w:name="_Toc418769282"/>
      <w:bookmarkStart w:id="4597" w:name="_Toc419216213"/>
      <w:bookmarkStart w:id="4598" w:name="_Toc421585686"/>
      <w:bookmarkStart w:id="4599" w:name="_Toc421866060"/>
      <w:bookmarkStart w:id="4600" w:name="_Toc422469148"/>
      <w:bookmarkStart w:id="4601" w:name="_Toc422985168"/>
      <w:bookmarkStart w:id="4602" w:name="_Toc423029524"/>
      <w:bookmarkStart w:id="4603" w:name="_Toc423173250"/>
      <w:bookmarkStart w:id="4604" w:name="_Toc423264249"/>
      <w:bookmarkStart w:id="4605" w:name="_Toc423435481"/>
      <w:bookmarkStart w:id="4606" w:name="_Toc426572445"/>
      <w:bookmarkStart w:id="4607" w:name="_Toc428082756"/>
      <w:bookmarkStart w:id="4608" w:name="_Toc428083190"/>
      <w:bookmarkStart w:id="4609" w:name="_Toc431792411"/>
      <w:bookmarkStart w:id="4610" w:name="_Toc433361943"/>
      <w:bookmarkStart w:id="4611" w:name="_Toc433620867"/>
      <w:bookmarkStart w:id="4612" w:name="_Toc523916531"/>
      <w:bookmarkStart w:id="4613" w:name="_Toc61612745"/>
      <w:r>
        <w:t>Example</w:t>
      </w:r>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p>
    <w:p w14:paraId="5C76F52C" w14:textId="77777777" w:rsidR="008831D3" w:rsidRDefault="008831D3" w:rsidP="008831D3">
      <w:pPr>
        <w:pStyle w:val="Heading3"/>
      </w:pPr>
      <w:bookmarkStart w:id="4614" w:name="_Toc418019382"/>
      <w:bookmarkStart w:id="4615" w:name="_Toc418697754"/>
      <w:bookmarkStart w:id="4616" w:name="_Toc418769283"/>
      <w:bookmarkStart w:id="4617" w:name="_Toc419216214"/>
      <w:bookmarkStart w:id="4618" w:name="_Toc421585687"/>
      <w:bookmarkStart w:id="4619" w:name="_Toc421866061"/>
      <w:bookmarkStart w:id="4620" w:name="_Toc422469149"/>
      <w:bookmarkStart w:id="4621" w:name="_Toc422985169"/>
      <w:bookmarkStart w:id="4622" w:name="_Toc423029525"/>
      <w:bookmarkStart w:id="4623" w:name="_Toc423173251"/>
      <w:bookmarkStart w:id="4624" w:name="_Toc423264250"/>
      <w:bookmarkStart w:id="4625" w:name="_Toc423435482"/>
      <w:bookmarkStart w:id="4626" w:name="_Toc426572446"/>
      <w:bookmarkStart w:id="4627" w:name="_Toc428082757"/>
      <w:r>
        <w:t>Example 1</w:t>
      </w:r>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p>
    <w:p w14:paraId="5AA8925E" w14:textId="77777777" w:rsidR="00A9246C" w:rsidRPr="00A9246C" w:rsidRDefault="00A9246C" w:rsidP="00A9246C">
      <w:pPr>
        <w:spacing w:before="0" w:after="0"/>
        <w:rPr>
          <w:rFonts w:ascii="Courier New" w:hAnsi="Courier New" w:cs="Courier New"/>
          <w:sz w:val="20"/>
        </w:rPr>
      </w:pPr>
      <w:r w:rsidRPr="00A9246C">
        <w:rPr>
          <w:rFonts w:ascii="Courier New" w:hAnsi="Courier New" w:cs="Courier New"/>
          <w:sz w:val="20"/>
        </w:rPr>
        <w:t>i=0</w:t>
      </w:r>
    </w:p>
    <w:p w14:paraId="100403E2" w14:textId="77777777" w:rsidR="00A9246C" w:rsidRPr="00A9246C" w:rsidRDefault="00A9246C" w:rsidP="00A9246C">
      <w:pPr>
        <w:spacing w:before="0" w:after="0"/>
        <w:rPr>
          <w:rFonts w:ascii="Courier New" w:hAnsi="Courier New" w:cs="Courier New"/>
          <w:sz w:val="20"/>
        </w:rPr>
      </w:pPr>
      <w:r w:rsidRPr="00A9246C">
        <w:rPr>
          <w:rFonts w:ascii="Courier New" w:hAnsi="Courier New" w:cs="Courier New"/>
          <w:sz w:val="20"/>
        </w:rPr>
        <w:t>:start_loop</w:t>
      </w:r>
    </w:p>
    <w:p w14:paraId="05159F84"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i=i+1</w:t>
      </w:r>
    </w:p>
    <w:p w14:paraId="29953716"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storcoeff=stor$i$coeff</w:t>
      </w:r>
    </w:p>
    <w:p w14:paraId="5C6F204E"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infile='storage'//'$i$'//'.ref'</w:t>
      </w:r>
    </w:p>
    <w:p w14:paraId="2E373DF5" w14:textId="77777777" w:rsid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write_model_input_fi</w:t>
      </w:r>
      <w:r w:rsidR="00C1253A">
        <w:rPr>
          <w:rFonts w:ascii="Courier New" w:hAnsi="Courier New" w:cs="Courier New"/>
          <w:sz w:val="20"/>
        </w:rPr>
        <w:t>le(template_file='stor</w:t>
      </w:r>
      <w:r>
        <w:rPr>
          <w:rFonts w:ascii="Courier New" w:hAnsi="Courier New" w:cs="Courier New"/>
          <w:sz w:val="20"/>
        </w:rPr>
        <w:t>age.tpl',  &amp;</w:t>
      </w:r>
    </w:p>
    <w:p w14:paraId="1850AFE1"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model_input_file=infile)</w:t>
      </w:r>
    </w:p>
    <w:p w14:paraId="6A781657"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w:t>
      </w:r>
      <w:r w:rsidR="00C1253A">
        <w:rPr>
          <w:rFonts w:ascii="Courier New" w:hAnsi="Courier New" w:cs="Courier New"/>
          <w:sz w:val="20"/>
        </w:rPr>
        <w:t>end</w:t>
      </w:r>
      <w:r w:rsidRPr="00A9246C">
        <w:rPr>
          <w:rFonts w:ascii="Courier New" w:hAnsi="Courier New" w:cs="Courier New"/>
          <w:sz w:val="20"/>
        </w:rPr>
        <w:t>_loop';select=(i.eq.3))</w:t>
      </w:r>
    </w:p>
    <w:p w14:paraId="1BFDEC03" w14:textId="77777777" w:rsidR="00A9246C" w:rsidRPr="00A9246C" w:rsidRDefault="00A9246C" w:rsidP="00A9246C">
      <w:pPr>
        <w:spacing w:before="0" w:after="0"/>
        <w:rPr>
          <w:rFonts w:ascii="Courier New" w:hAnsi="Courier New" w:cs="Courier New"/>
          <w:sz w:val="20"/>
        </w:rPr>
      </w:pPr>
      <w:r>
        <w:rPr>
          <w:rFonts w:ascii="Courier New" w:hAnsi="Courier New" w:cs="Courier New"/>
          <w:sz w:val="20"/>
        </w:rPr>
        <w:t xml:space="preserve">  </w:t>
      </w:r>
      <w:r w:rsidRPr="00A9246C">
        <w:rPr>
          <w:rFonts w:ascii="Courier New" w:hAnsi="Courier New" w:cs="Courier New"/>
          <w:sz w:val="20"/>
        </w:rPr>
        <w:t>goto(label=:start_loop)</w:t>
      </w:r>
    </w:p>
    <w:p w14:paraId="7753F1D9" w14:textId="77777777" w:rsidR="00A9246C" w:rsidRPr="00A9246C" w:rsidRDefault="00A9246C" w:rsidP="00A9246C">
      <w:pPr>
        <w:spacing w:before="0" w:after="0"/>
      </w:pPr>
      <w:r w:rsidRPr="00A9246C">
        <w:rPr>
          <w:rFonts w:ascii="Courier New" w:hAnsi="Courier New" w:cs="Courier New"/>
          <w:sz w:val="20"/>
        </w:rPr>
        <w:t>:end_loop</w:t>
      </w:r>
    </w:p>
    <w:p w14:paraId="6A720BF7" w14:textId="77777777" w:rsidR="008831D3" w:rsidRDefault="00161E54" w:rsidP="008831D3">
      <w:r>
        <w:lastRenderedPageBreak/>
        <w:t xml:space="preserve">It is presumed that PLPROC script </w:t>
      </w:r>
      <w:r w:rsidR="00D243BD">
        <w:t>preceding</w:t>
      </w:r>
      <w:r>
        <w:t xml:space="preserve"> that shown in the above code fragment </w:t>
      </w:r>
      <w:r w:rsidR="00D243BD">
        <w:t>h</w:t>
      </w:r>
      <w:r w:rsidR="00442ED9">
        <w:t xml:space="preserve">as </w:t>
      </w:r>
      <w:r>
        <w:t>defined</w:t>
      </w:r>
      <w:r w:rsidR="00442ED9">
        <w:t xml:space="preserve"> and filled</w:t>
      </w:r>
      <w:r w:rsidR="00FA1D45">
        <w:t xml:space="preserve"> three PLISTs</w:t>
      </w:r>
      <w:r w:rsidR="00442ED9">
        <w:t>, and that these are</w:t>
      </w:r>
      <w:r>
        <w:t xml:space="preserve"> named </w:t>
      </w:r>
      <w:r>
        <w:rPr>
          <w:i/>
        </w:rPr>
        <w:t>stor1coeff</w:t>
      </w:r>
      <w:r>
        <w:t xml:space="preserve">, </w:t>
      </w:r>
      <w:r>
        <w:rPr>
          <w:i/>
        </w:rPr>
        <w:t>stor2coeff</w:t>
      </w:r>
      <w:r>
        <w:t xml:space="preserve"> and </w:t>
      </w:r>
      <w:r>
        <w:rPr>
          <w:i/>
        </w:rPr>
        <w:t>stor3coeff</w:t>
      </w:r>
      <w:r>
        <w:t xml:space="preserve">. It is also presumed that the template file </w:t>
      </w:r>
      <w:r>
        <w:rPr>
          <w:i/>
        </w:rPr>
        <w:t>storage.tpl</w:t>
      </w:r>
      <w:r>
        <w:t xml:space="preserve"> provides </w:t>
      </w:r>
      <w:r w:rsidR="00442ED9">
        <w:t>the</w:t>
      </w:r>
      <w:r>
        <w:t xml:space="preserve"> means for writing the contents of a PLIST named </w:t>
      </w:r>
      <w:r>
        <w:rPr>
          <w:i/>
        </w:rPr>
        <w:t>storcoeff</w:t>
      </w:r>
      <w:r>
        <w:t xml:space="preserve"> to a file.</w:t>
      </w:r>
    </w:p>
    <w:p w14:paraId="3441DF91" w14:textId="77777777" w:rsidR="00161E54" w:rsidRDefault="00161E54" w:rsidP="008831D3">
      <w:r>
        <w:t>The iteration variable in the above loop is</w:t>
      </w:r>
      <w:r w:rsidR="00442ED9">
        <w:t xml:space="preserve"> the scalar</w:t>
      </w:r>
      <w:r>
        <w:t xml:space="preserve"> </w:t>
      </w:r>
      <w:r>
        <w:rPr>
          <w:i/>
        </w:rPr>
        <w:t>i</w:t>
      </w:r>
      <w:r>
        <w:t>.</w:t>
      </w:r>
      <w:r w:rsidR="00442ED9">
        <w:t xml:space="preserve"> It is defined</w:t>
      </w:r>
      <w:r w:rsidR="00D243BD">
        <w:t xml:space="preserve"> and initiated</w:t>
      </w:r>
      <w:r w:rsidR="00442ED9">
        <w:t xml:space="preserve"> through the first line of script shown in the above PLPROC script fragment.</w:t>
      </w:r>
      <w:r>
        <w:t xml:space="preserve"> </w:t>
      </w:r>
      <w:r w:rsidR="00C1253A">
        <w:t xml:space="preserve">The </w:t>
      </w:r>
      <w:r w:rsidR="00C1253A">
        <w:rPr>
          <w:i/>
        </w:rPr>
        <w:t>start_loop</w:t>
      </w:r>
      <w:r w:rsidR="00C1253A">
        <w:t xml:space="preserve"> label defines the beginning of the loop while the </w:t>
      </w:r>
      <w:r w:rsidR="00C1253A">
        <w:rPr>
          <w:i/>
        </w:rPr>
        <w:t>end_loop</w:t>
      </w:r>
      <w:r w:rsidR="00C1253A">
        <w:t xml:space="preserve"> variable defines the end of the loop.</w:t>
      </w:r>
    </w:p>
    <w:p w14:paraId="5E2A9989" w14:textId="77777777" w:rsidR="00C1253A" w:rsidRDefault="00C1253A" w:rsidP="008831D3">
      <w:r>
        <w:t xml:space="preserve">The first action undertaken within the loop is incrementation of the loop variable </w:t>
      </w:r>
      <w:r>
        <w:rPr>
          <w:i/>
        </w:rPr>
        <w:t>i</w:t>
      </w:r>
      <w:r>
        <w:t xml:space="preserve">. Then the </w:t>
      </w:r>
      <w:r>
        <w:rPr>
          <w:i/>
        </w:rPr>
        <w:t>storcoeff</w:t>
      </w:r>
      <w:r>
        <w:t xml:space="preserve"> PLIST is assigned the contents of </w:t>
      </w:r>
      <w:r>
        <w:rPr>
          <w:i/>
        </w:rPr>
        <w:t>stor1coeff</w:t>
      </w:r>
      <w:r>
        <w:t xml:space="preserve">, </w:t>
      </w:r>
      <w:r>
        <w:rPr>
          <w:i/>
        </w:rPr>
        <w:t>stor2coeff</w:t>
      </w:r>
      <w:r>
        <w:t xml:space="preserve"> </w:t>
      </w:r>
      <w:r w:rsidR="00D243BD">
        <w:t>or</w:t>
      </w:r>
      <w:r>
        <w:t xml:space="preserve"> </w:t>
      </w:r>
      <w:r>
        <w:rPr>
          <w:i/>
        </w:rPr>
        <w:t>stor3coeff</w:t>
      </w:r>
      <w:r w:rsidR="00D243BD">
        <w:t>, this depending on the loop count.</w:t>
      </w:r>
      <w:r w:rsidR="00442ED9">
        <w:t xml:space="preserve"> </w:t>
      </w:r>
      <w:r w:rsidR="00D243BD">
        <w:t>PLIST selection</w:t>
      </w:r>
      <w:r w:rsidR="00442ED9">
        <w:t xml:space="preserve"> is done through $scalar$ substitution of the loop counter to formulate the name of </w:t>
      </w:r>
      <w:r w:rsidR="00D243BD">
        <w:t>the</w:t>
      </w:r>
      <w:r w:rsidR="00442ED9">
        <w:t xml:space="preserve"> pertinent PLIST.</w:t>
      </w:r>
      <w:r>
        <w:t xml:space="preserve"> At the same time the file to which the contents of this PLIST are to be written is</w:t>
      </w:r>
      <w:r w:rsidR="00442ED9">
        <w:t>, in similar fashion,</w:t>
      </w:r>
      <w:r>
        <w:t xml:space="preserve"> denoted as </w:t>
      </w:r>
      <w:r>
        <w:rPr>
          <w:i/>
        </w:rPr>
        <w:t>storage1.ref</w:t>
      </w:r>
      <w:r>
        <w:t xml:space="preserve">, </w:t>
      </w:r>
      <w:r>
        <w:rPr>
          <w:i/>
        </w:rPr>
        <w:t>storage2.ref</w:t>
      </w:r>
      <w:r>
        <w:t xml:space="preserve"> </w:t>
      </w:r>
      <w:r w:rsidR="00442ED9">
        <w:t>or</w:t>
      </w:r>
      <w:r>
        <w:t xml:space="preserve"> </w:t>
      </w:r>
      <w:r>
        <w:rPr>
          <w:i/>
        </w:rPr>
        <w:t>storage3.ref</w:t>
      </w:r>
      <w:r w:rsidR="00442ED9">
        <w:t xml:space="preserve">, this </w:t>
      </w:r>
      <w:r w:rsidR="00D243BD">
        <w:t xml:space="preserve">also </w:t>
      </w:r>
      <w:r w:rsidR="00442ED9">
        <w:t>depending on the number of times that the loop has been traversed.</w:t>
      </w:r>
      <w:r>
        <w:t xml:space="preserve"> In the fourth statement following the </w:t>
      </w:r>
      <w:r>
        <w:rPr>
          <w:i/>
        </w:rPr>
        <w:t>start_loop</w:t>
      </w:r>
      <w:r>
        <w:t xml:space="preserve"> label, this file is written</w:t>
      </w:r>
      <w:r w:rsidR="00442ED9">
        <w:t>. It is always written using</w:t>
      </w:r>
      <w:r>
        <w:t xml:space="preserve"> the same template file </w:t>
      </w:r>
      <w:r>
        <w:rPr>
          <w:i/>
        </w:rPr>
        <w:t>storage.tpl</w:t>
      </w:r>
      <w:r>
        <w:t>.</w:t>
      </w:r>
      <w:r w:rsidR="00853583">
        <w:t xml:space="preserve"> The name of the PLIST cited in the template file cannot be altered through $scalar$ substitution; this is why the contents of the </w:t>
      </w:r>
      <w:r w:rsidR="00853583" w:rsidRPr="00853583">
        <w:rPr>
          <w:i/>
        </w:rPr>
        <w:t>stor*coeff</w:t>
      </w:r>
      <w:r w:rsidR="00FA1D45">
        <w:t>, PLISTs</w:t>
      </w:r>
      <w:r w:rsidR="00853583">
        <w:t xml:space="preserve"> must be copied to the </w:t>
      </w:r>
      <w:r w:rsidR="00853583" w:rsidRPr="00853583">
        <w:rPr>
          <w:i/>
        </w:rPr>
        <w:t>storcoeff</w:t>
      </w:r>
      <w:r w:rsidR="00853583">
        <w:t xml:space="preserve"> PLIST before they are </w:t>
      </w:r>
      <w:r w:rsidR="00D243BD">
        <w:t>written</w:t>
      </w:r>
      <w:r w:rsidR="00853583">
        <w:t xml:space="preserve"> to the respective </w:t>
      </w:r>
      <w:r w:rsidR="00853583" w:rsidRPr="00853583">
        <w:rPr>
          <w:i/>
        </w:rPr>
        <w:t>storage*.ref</w:t>
      </w:r>
      <w:r w:rsidR="00853583">
        <w:t xml:space="preserve"> file.</w:t>
      </w:r>
    </w:p>
    <w:p w14:paraId="23511123" w14:textId="77777777" w:rsidR="00C1253A" w:rsidRDefault="00C1253A" w:rsidP="008831D3">
      <w:r>
        <w:t>After the</w:t>
      </w:r>
      <w:r w:rsidR="00D243BD">
        <w:t xml:space="preserve"> pertinent</w:t>
      </w:r>
      <w:r>
        <w:t xml:space="preserve"> file is written</w:t>
      </w:r>
      <w:r w:rsidR="00853583">
        <w:t>,</w:t>
      </w:r>
      <w:r>
        <w:t xml:space="preserve"> the </w:t>
      </w:r>
      <w:r>
        <w:rPr>
          <w:i/>
        </w:rPr>
        <w:t>goto()</w:t>
      </w:r>
      <w:r>
        <w:t xml:space="preserve"> function directs PLPROC execution to the </w:t>
      </w:r>
      <w:r>
        <w:rPr>
          <w:i/>
        </w:rPr>
        <w:t>end_loop</w:t>
      </w:r>
      <w:r>
        <w:t xml:space="preserve"> label, but only if the scalar variable </w:t>
      </w:r>
      <w:r>
        <w:rPr>
          <w:i/>
        </w:rPr>
        <w:t>i</w:t>
      </w:r>
      <w:r>
        <w:t xml:space="preserve"> is equal to 3. If this is not the case</w:t>
      </w:r>
      <w:r w:rsidR="00853583">
        <w:t>,</w:t>
      </w:r>
      <w:r>
        <w:t xml:space="preserve"> then the next scripting line is executed. This line of script contains another </w:t>
      </w:r>
      <w:r w:rsidRPr="00853583">
        <w:rPr>
          <w:i/>
        </w:rPr>
        <w:t>goto()</w:t>
      </w:r>
      <w:r>
        <w:t xml:space="preserve"> function, but without a </w:t>
      </w:r>
      <w:r w:rsidRPr="00D243BD">
        <w:rPr>
          <w:i/>
        </w:rPr>
        <w:t>select</w:t>
      </w:r>
      <w:r>
        <w:t xml:space="preserve"> subargument of the </w:t>
      </w:r>
      <w:r w:rsidRPr="00C1253A">
        <w:rPr>
          <w:i/>
        </w:rPr>
        <w:t>label</w:t>
      </w:r>
      <w:r>
        <w:t xml:space="preserve"> argument. Hence re-direction to the start of the loop is unconditional.</w:t>
      </w:r>
      <w:r w:rsidR="007B07A8">
        <w:t xml:space="preserve"> Another passage through the loop then takes place.</w:t>
      </w:r>
    </w:p>
    <w:p w14:paraId="780B228F" w14:textId="77777777" w:rsidR="00064C35" w:rsidRDefault="00064C35" w:rsidP="008831D3"/>
    <w:p w14:paraId="5E39C6A7" w14:textId="77777777" w:rsidR="00446865" w:rsidRDefault="00446865" w:rsidP="008831D3">
      <w:pPr>
        <w:sectPr w:rsidR="00446865">
          <w:headerReference w:type="default" r:id="rId70"/>
          <w:pgSz w:w="11907" w:h="16840" w:code="9"/>
          <w:pgMar w:top="1699" w:right="1440" w:bottom="1656" w:left="1440" w:header="1138" w:footer="720" w:gutter="0"/>
          <w:cols w:space="720"/>
        </w:sectPr>
      </w:pPr>
    </w:p>
    <w:p w14:paraId="6986D480" w14:textId="77777777" w:rsidR="00446865" w:rsidRDefault="00446865" w:rsidP="00446865">
      <w:pPr>
        <w:pStyle w:val="Heading1"/>
      </w:pPr>
      <w:bookmarkStart w:id="4628" w:name="_Toc428082758"/>
      <w:bookmarkStart w:id="4629" w:name="_Toc428083191"/>
      <w:bookmarkStart w:id="4630" w:name="_Toc431792412"/>
      <w:bookmarkStart w:id="4631" w:name="_Toc433361944"/>
      <w:bookmarkStart w:id="4632" w:name="_Toc433620868"/>
      <w:bookmarkStart w:id="4633" w:name="_Toc523916532"/>
      <w:bookmarkStart w:id="4634" w:name="_Toc61612746"/>
      <w:r>
        <w:lastRenderedPageBreak/>
        <w:t>inform_from_gplane()</w:t>
      </w:r>
      <w:bookmarkEnd w:id="4628"/>
      <w:bookmarkEnd w:id="4629"/>
      <w:bookmarkEnd w:id="4630"/>
      <w:bookmarkEnd w:id="4631"/>
      <w:bookmarkEnd w:id="4632"/>
      <w:bookmarkEnd w:id="4633"/>
      <w:bookmarkEnd w:id="4634"/>
    </w:p>
    <w:p w14:paraId="7493188D" w14:textId="77777777" w:rsidR="00446865" w:rsidRDefault="00446865" w:rsidP="00446865">
      <w:pPr>
        <w:pStyle w:val="Heading2"/>
      </w:pPr>
      <w:bookmarkStart w:id="4635" w:name="_Toc428082759"/>
      <w:bookmarkStart w:id="4636" w:name="_Toc428083192"/>
      <w:bookmarkStart w:id="4637" w:name="_Toc431792413"/>
      <w:bookmarkStart w:id="4638" w:name="_Toc433361945"/>
      <w:bookmarkStart w:id="4639" w:name="_Toc433620869"/>
      <w:bookmarkStart w:id="4640" w:name="_Toc523916533"/>
      <w:bookmarkStart w:id="4641" w:name="_Toc61612747"/>
      <w:r>
        <w:t>General</w:t>
      </w:r>
      <w:bookmarkEnd w:id="4635"/>
      <w:bookmarkEnd w:id="4636"/>
      <w:bookmarkEnd w:id="4637"/>
      <w:bookmarkEnd w:id="4638"/>
      <w:bookmarkEnd w:id="4639"/>
      <w:bookmarkEnd w:id="4640"/>
      <w:bookmarkEnd w:id="4641"/>
    </w:p>
    <w:p w14:paraId="4A21C232" w14:textId="77777777" w:rsidR="00446865" w:rsidRDefault="00446865" w:rsidP="00446865">
      <w:r>
        <w:t xml:space="preserve">The </w:t>
      </w:r>
      <w:r>
        <w:rPr>
          <w:i/>
        </w:rPr>
        <w:t>inform_from_gplane()</w:t>
      </w:r>
      <w:r>
        <w:t xml:space="preserve"> function assigns values to</w:t>
      </w:r>
      <w:r w:rsidR="00AC4272">
        <w:t xml:space="preserve"> non-GPLANE</w:t>
      </w:r>
      <w:r>
        <w:t xml:space="preserve"> PLIST elements which are close enough to a GPLANE to be influenced by its presence. The values of PLIST elements associated with the GPLANE</w:t>
      </w:r>
      <w:r w:rsidR="00D922F0">
        <w:t>’s</w:t>
      </w:r>
      <w:r>
        <w:t xml:space="preserve"> gridded CLIST are first interpolated to point</w:t>
      </w:r>
      <w:r w:rsidR="00AC4272">
        <w:t>s</w:t>
      </w:r>
      <w:r>
        <w:t xml:space="preserve"> of projection of external PLIST element</w:t>
      </w:r>
      <w:r w:rsidR="00D922F0">
        <w:t>s</w:t>
      </w:r>
      <w:r>
        <w:t xml:space="preserve"> </w:t>
      </w:r>
      <w:r w:rsidR="00AC4272">
        <w:t>on</w:t>
      </w:r>
      <w:r>
        <w:t>to the GPLANE. Unless th</w:t>
      </w:r>
      <w:r w:rsidR="00D922F0">
        <w:t>e</w:t>
      </w:r>
      <w:r>
        <w:t xml:space="preserve"> projection point</w:t>
      </w:r>
      <w:r w:rsidR="00D922F0">
        <w:t xml:space="preserve"> of a particular PLIST element</w:t>
      </w:r>
      <w:r>
        <w:t xml:space="preserve"> lies outside the polygonal boundaries of the GPLANE, the influence of the GPLANE on th</w:t>
      </w:r>
      <w:r w:rsidR="00AC4272">
        <w:t>e external</w:t>
      </w:r>
      <w:r>
        <w:t xml:space="preserve"> point is calculated </w:t>
      </w:r>
      <w:r w:rsidR="00AC4272">
        <w:t>using</w:t>
      </w:r>
      <w:r>
        <w:t xml:space="preserve"> the</w:t>
      </w:r>
      <w:r w:rsidR="00AC4272">
        <w:t xml:space="preserve"> perpendicular</w:t>
      </w:r>
      <w:r>
        <w:t xml:space="preserve"> distance of the point </w:t>
      </w:r>
      <w:r w:rsidR="00D922F0">
        <w:t>to</w:t>
      </w:r>
      <w:r>
        <w:t xml:space="preserve"> its projection on the GPLANE</w:t>
      </w:r>
      <w:r w:rsidR="00AC4272">
        <w:t xml:space="preserve"> surface</w:t>
      </w:r>
      <w:r>
        <w:t>.</w:t>
      </w:r>
      <w:r w:rsidR="00D922F0">
        <w:t xml:space="preserve"> If</w:t>
      </w:r>
      <w:r w:rsidR="00AC4272">
        <w:t xml:space="preserve"> the off-GPLANE point projects o</w:t>
      </w:r>
      <w:r w:rsidR="00D922F0">
        <w:t>nto the GPLANE</w:t>
      </w:r>
      <w:r w:rsidR="00AC4272">
        <w:t>’s plane</w:t>
      </w:r>
      <w:r w:rsidR="00D922F0">
        <w:t xml:space="preserve"> at a point that is external to its boundaries, further diminution of the GPLANE’s influence on that point occurs in the manner discussed in Section 2.4.</w:t>
      </w:r>
    </w:p>
    <w:p w14:paraId="0C23E470" w14:textId="77777777" w:rsidR="00FA4279" w:rsidRDefault="00FA4279" w:rsidP="00FA4279">
      <w:pPr>
        <w:pStyle w:val="Heading2"/>
      </w:pPr>
      <w:bookmarkStart w:id="4642" w:name="_Toc428082760"/>
      <w:bookmarkStart w:id="4643" w:name="_Toc428083193"/>
      <w:bookmarkStart w:id="4644" w:name="_Toc431792414"/>
      <w:bookmarkStart w:id="4645" w:name="_Toc433361946"/>
      <w:bookmarkStart w:id="4646" w:name="_Toc433620870"/>
      <w:bookmarkStart w:id="4647" w:name="_Toc523916534"/>
      <w:bookmarkStart w:id="4648" w:name="_Toc61612748"/>
      <w:r>
        <w:t>Function Specifications</w:t>
      </w:r>
      <w:bookmarkEnd w:id="4642"/>
      <w:bookmarkEnd w:id="4643"/>
      <w:bookmarkEnd w:id="4644"/>
      <w:bookmarkEnd w:id="4645"/>
      <w:bookmarkEnd w:id="4646"/>
      <w:bookmarkEnd w:id="4647"/>
      <w:bookmarkEnd w:id="4648"/>
    </w:p>
    <w:p w14:paraId="57FF6238" w14:textId="77777777" w:rsidR="00FA4279" w:rsidRDefault="00FA4279" w:rsidP="00FA4279">
      <w:pPr>
        <w:pStyle w:val="Heading3"/>
      </w:pPr>
      <w:bookmarkStart w:id="4649" w:name="_Toc428082761"/>
      <w:r>
        <w:t>Function value</w:t>
      </w:r>
      <w:bookmarkEnd w:id="4649"/>
    </w:p>
    <w:p w14:paraId="7B67EDC2" w14:textId="77777777" w:rsidR="00FA4279" w:rsidRDefault="00FA4279" w:rsidP="00FA4279">
      <w:r>
        <w:t xml:space="preserve">The </w:t>
      </w:r>
      <w:r>
        <w:rPr>
          <w:i/>
        </w:rPr>
        <w:t>inform_from_gplane</w:t>
      </w:r>
      <w:r w:rsidRPr="00744E28">
        <w:rPr>
          <w:i/>
        </w:rPr>
        <w:t>()</w:t>
      </w:r>
      <w:r>
        <w:t xml:space="preserve"> function modifies values of some or all elements of an existing PLIST. This off-GPLANE PLIST is referred to as the “target PLIST”. The name of the target PLIST comprises the output of the function. This name must appear before the function in a PLPROC command which uses the function</w:t>
      </w:r>
      <w:r w:rsidR="00A869C0">
        <w:t>, optionally accompanied by a target selection equation</w:t>
      </w:r>
      <w:r>
        <w:t>. This name should be separated from the function by a “=” symbol.</w:t>
      </w:r>
    </w:p>
    <w:p w14:paraId="5D192F80" w14:textId="77777777" w:rsidR="00FA4279" w:rsidRDefault="00FA4279" w:rsidP="00FA4279">
      <w:pPr>
        <w:pStyle w:val="Heading3"/>
      </w:pPr>
      <w:bookmarkStart w:id="4650" w:name="_Toc428082762"/>
      <w:r>
        <w:t>Object associations</w:t>
      </w:r>
      <w:bookmarkEnd w:id="4650"/>
    </w:p>
    <w:p w14:paraId="2A401D70" w14:textId="77777777" w:rsidR="00FA4279" w:rsidRDefault="00FA4279" w:rsidP="00FA4279">
      <w:r>
        <w:t xml:space="preserve">Function </w:t>
      </w:r>
      <w:r>
        <w:rPr>
          <w:i/>
        </w:rPr>
        <w:t>inform_from_gplane</w:t>
      </w:r>
      <w:r w:rsidRPr="00744E28">
        <w:rPr>
          <w:i/>
        </w:rPr>
        <w:t>()</w:t>
      </w:r>
      <w:r>
        <w:rPr>
          <w:i/>
        </w:rPr>
        <w:t xml:space="preserve"> </w:t>
      </w:r>
      <w:r>
        <w:t xml:space="preserve">employs in-GPLANE source PLIST element values </w:t>
      </w:r>
      <w:r w:rsidR="000D0A48">
        <w:t>to</w:t>
      </w:r>
      <w:r>
        <w:t xml:space="preserve"> calculat</w:t>
      </w:r>
      <w:r w:rsidR="000D0A48">
        <w:t>e</w:t>
      </w:r>
      <w:r>
        <w:t xml:space="preserve"> values for elements of </w:t>
      </w:r>
      <w:r w:rsidR="000D0A48">
        <w:t>a</w:t>
      </w:r>
      <w:r>
        <w:t xml:space="preserve"> target</w:t>
      </w:r>
      <w:r w:rsidR="00D922F0">
        <w:t>, off-GPLANE</w:t>
      </w:r>
      <w:r>
        <w:t xml:space="preserve"> PLIST. The name of th</w:t>
      </w:r>
      <w:r w:rsidR="000D0A48">
        <w:t>e</w:t>
      </w:r>
      <w:r>
        <w:t xml:space="preserve"> function must follow the name of the source</w:t>
      </w:r>
      <w:r w:rsidR="000D0A48">
        <w:t>, in-GPLANE</w:t>
      </w:r>
      <w:r>
        <w:t xml:space="preserve"> PLIST on which it operates; a dot must separate these two names. </w:t>
      </w:r>
    </w:p>
    <w:p w14:paraId="78B626A7" w14:textId="77777777" w:rsidR="00FA4279" w:rsidRDefault="00FA4279" w:rsidP="00FA4279">
      <w:pPr>
        <w:pStyle w:val="Heading3"/>
      </w:pPr>
      <w:bookmarkStart w:id="4651" w:name="_Toc428082763"/>
      <w:r>
        <w:t>Arguments and subarguments</w:t>
      </w:r>
      <w:bookmarkEnd w:id="46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FA4279" w14:paraId="61A51000" w14:textId="77777777" w:rsidTr="00827D39">
        <w:tc>
          <w:tcPr>
            <w:tcW w:w="2660" w:type="dxa"/>
          </w:tcPr>
          <w:p w14:paraId="7EF5D41E" w14:textId="77777777" w:rsidR="00FA4279" w:rsidRDefault="00FA4279" w:rsidP="00827D39">
            <w:pPr>
              <w:rPr>
                <w:i/>
              </w:rPr>
            </w:pPr>
            <w:r>
              <w:rPr>
                <w:i/>
              </w:rPr>
              <w:t>select</w:t>
            </w:r>
          </w:p>
        </w:tc>
        <w:tc>
          <w:tcPr>
            <w:tcW w:w="6582" w:type="dxa"/>
          </w:tcPr>
          <w:p w14:paraId="37D7820D" w14:textId="77777777" w:rsidR="00FA4279" w:rsidRPr="00FA7886" w:rsidRDefault="00FA4279" w:rsidP="00E7270A">
            <w:r>
              <w:t xml:space="preserve">The source PLIST selection equation. This argument is optional. Note that a target PLIST selection equation can also be supplied if desired. The latter must be placed adjacent to the name of the target PLIST on the left side of the assignment operator; see the example below. </w:t>
            </w:r>
          </w:p>
        </w:tc>
      </w:tr>
      <w:tr w:rsidR="00C97802" w14:paraId="73C655F5" w14:textId="77777777" w:rsidTr="00827D39">
        <w:tc>
          <w:tcPr>
            <w:tcW w:w="2660" w:type="dxa"/>
          </w:tcPr>
          <w:p w14:paraId="1463C3B1" w14:textId="77777777" w:rsidR="00C97802" w:rsidRDefault="00827D39" w:rsidP="00827D39">
            <w:pPr>
              <w:rPr>
                <w:i/>
              </w:rPr>
            </w:pPr>
            <w:r>
              <w:rPr>
                <w:i/>
              </w:rPr>
              <w:t>conwidth</w:t>
            </w:r>
          </w:p>
        </w:tc>
        <w:tc>
          <w:tcPr>
            <w:tcW w:w="6582" w:type="dxa"/>
          </w:tcPr>
          <w:p w14:paraId="52572229" w14:textId="77777777" w:rsidR="00C97802" w:rsidRPr="00827D39" w:rsidRDefault="00827D39" w:rsidP="00827D39">
            <w:r>
              <w:t xml:space="preserve">The “constancy width” of the GPLANE influence function. This is </w:t>
            </w:r>
            <w:r>
              <w:rPr>
                <w:i/>
              </w:rPr>
              <w:t>w</w:t>
            </w:r>
            <w:r>
              <w:t xml:space="preserve"> of Figure 2.3a and equation (2.4.1). This argument is mandatory.</w:t>
            </w:r>
          </w:p>
        </w:tc>
      </w:tr>
      <w:tr w:rsidR="00827D39" w14:paraId="074F1FA5" w14:textId="77777777" w:rsidTr="00827D39">
        <w:tc>
          <w:tcPr>
            <w:tcW w:w="2660" w:type="dxa"/>
          </w:tcPr>
          <w:p w14:paraId="1ADC9AC2" w14:textId="77777777" w:rsidR="00827D39" w:rsidRDefault="00827D39" w:rsidP="00827D39">
            <w:pPr>
              <w:rPr>
                <w:i/>
              </w:rPr>
            </w:pPr>
            <w:r>
              <w:rPr>
                <w:i/>
              </w:rPr>
              <w:t>a</w:t>
            </w:r>
          </w:p>
        </w:tc>
        <w:tc>
          <w:tcPr>
            <w:tcW w:w="6582" w:type="dxa"/>
          </w:tcPr>
          <w:p w14:paraId="1C29B69B" w14:textId="77777777" w:rsidR="00827D39" w:rsidRPr="00827D39" w:rsidRDefault="00827D39" w:rsidP="00827D39">
            <w:r>
              <w:t xml:space="preserve">This is </w:t>
            </w:r>
            <w:r>
              <w:rPr>
                <w:i/>
              </w:rPr>
              <w:t>a</w:t>
            </w:r>
            <w:r>
              <w:t xml:space="preserve"> of equation (2.4.1). It specifies how quickly the influence of the GPLANE decays with distance from the GPLANE</w:t>
            </w:r>
            <w:r w:rsidR="000D0A48">
              <w:t xml:space="preserve"> surface</w:t>
            </w:r>
            <w:r>
              <w:t>. This argument is mandatory.</w:t>
            </w:r>
          </w:p>
        </w:tc>
      </w:tr>
      <w:tr w:rsidR="00827D39" w14:paraId="48978443" w14:textId="77777777" w:rsidTr="00827D39">
        <w:tc>
          <w:tcPr>
            <w:tcW w:w="2660" w:type="dxa"/>
          </w:tcPr>
          <w:p w14:paraId="017DAD6D" w14:textId="77777777" w:rsidR="00827D39" w:rsidRDefault="00827D39" w:rsidP="00827D39">
            <w:pPr>
              <w:rPr>
                <w:i/>
              </w:rPr>
            </w:pPr>
            <w:r>
              <w:rPr>
                <w:i/>
              </w:rPr>
              <w:t>action</w:t>
            </w:r>
          </w:p>
        </w:tc>
        <w:tc>
          <w:tcPr>
            <w:tcW w:w="6582" w:type="dxa"/>
          </w:tcPr>
          <w:p w14:paraId="4D72CFB7" w14:textId="77777777" w:rsidR="00827D39" w:rsidRDefault="000D0A48" w:rsidP="000D0A48">
            <w:r>
              <w:t>The value of</w:t>
            </w:r>
            <w:r w:rsidR="00827D39">
              <w:t xml:space="preserve"> this mandatory argument must be “add”, “blend”, “blend_never_higher” </w:t>
            </w:r>
            <w:r>
              <w:t>or</w:t>
            </w:r>
            <w:r w:rsidR="00827D39">
              <w:t xml:space="preserve"> “blend_never_lower”.</w:t>
            </w:r>
          </w:p>
        </w:tc>
      </w:tr>
      <w:tr w:rsidR="00827D39" w14:paraId="381BB114" w14:textId="77777777" w:rsidTr="00827D39">
        <w:tc>
          <w:tcPr>
            <w:tcW w:w="2660" w:type="dxa"/>
          </w:tcPr>
          <w:p w14:paraId="77B9C90A" w14:textId="77777777" w:rsidR="00827D39" w:rsidRDefault="00827D39" w:rsidP="00827D39">
            <w:pPr>
              <w:rPr>
                <w:i/>
              </w:rPr>
            </w:pPr>
            <w:r>
              <w:rPr>
                <w:i/>
              </w:rPr>
              <w:lastRenderedPageBreak/>
              <w:t>action;transform</w:t>
            </w:r>
          </w:p>
        </w:tc>
        <w:tc>
          <w:tcPr>
            <w:tcW w:w="6582" w:type="dxa"/>
          </w:tcPr>
          <w:p w14:paraId="2D628882" w14:textId="77777777" w:rsidR="00827D39" w:rsidRPr="00827D39" w:rsidRDefault="00827D39" w:rsidP="000D0A48">
            <w:r>
              <w:t xml:space="preserve">The value supplied for this </w:t>
            </w:r>
            <w:r w:rsidR="00E7270A">
              <w:t xml:space="preserve">mandatory </w:t>
            </w:r>
            <w:r>
              <w:t xml:space="preserve">subargument of the </w:t>
            </w:r>
            <w:r>
              <w:rPr>
                <w:i/>
              </w:rPr>
              <w:t>action</w:t>
            </w:r>
            <w:r>
              <w:t xml:space="preserve"> argument must be “log” or “none”. If</w:t>
            </w:r>
            <w:r w:rsidR="000D0A48">
              <w:t xml:space="preserve"> it is </w:t>
            </w:r>
            <w:r>
              <w:t>supplied as “log”</w:t>
            </w:r>
            <w:r w:rsidR="000D0A48">
              <w:t>,</w:t>
            </w:r>
            <w:r>
              <w:t xml:space="preserve"> the log of off-GPLANE PLIST elements are influenced by the log of GPLANE PLIST element values interpolated to the point of off-GPLANE projection. If supplied as “none” the influence is calculated using </w:t>
            </w:r>
            <w:r w:rsidR="00D922F0">
              <w:t xml:space="preserve">the </w:t>
            </w:r>
            <w:r>
              <w:t>native value</w:t>
            </w:r>
            <w:r w:rsidR="00D922F0">
              <w:t xml:space="preserve"> of GPLANE-interpolated PLIST </w:t>
            </w:r>
            <w:r w:rsidR="000D0A48">
              <w:t xml:space="preserve">element </w:t>
            </w:r>
            <w:r w:rsidR="00D922F0">
              <w:t>values at the point of</w:t>
            </w:r>
            <w:r w:rsidR="000D0A48">
              <w:t xml:space="preserve"> external PLIST element</w:t>
            </w:r>
            <w:r w:rsidR="00D922F0">
              <w:t xml:space="preserve"> projection</w:t>
            </w:r>
            <w:r>
              <w:t>.</w:t>
            </w:r>
          </w:p>
        </w:tc>
      </w:tr>
    </w:tbl>
    <w:p w14:paraId="19651B8B" w14:textId="77777777" w:rsidR="00FA4279" w:rsidRDefault="001E2964" w:rsidP="001E2964">
      <w:pPr>
        <w:pStyle w:val="Heading2"/>
      </w:pPr>
      <w:bookmarkStart w:id="4652" w:name="_Toc428082764"/>
      <w:bookmarkStart w:id="4653" w:name="_Toc428083194"/>
      <w:bookmarkStart w:id="4654" w:name="_Toc431792415"/>
      <w:bookmarkStart w:id="4655" w:name="_Toc433361947"/>
      <w:bookmarkStart w:id="4656" w:name="_Toc433620871"/>
      <w:bookmarkStart w:id="4657" w:name="_Toc523916535"/>
      <w:bookmarkStart w:id="4658" w:name="_Toc61612749"/>
      <w:r>
        <w:t>Discussion</w:t>
      </w:r>
      <w:bookmarkEnd w:id="4652"/>
      <w:bookmarkEnd w:id="4653"/>
      <w:bookmarkEnd w:id="4654"/>
      <w:bookmarkEnd w:id="4655"/>
      <w:bookmarkEnd w:id="4656"/>
      <w:bookmarkEnd w:id="4657"/>
      <w:bookmarkEnd w:id="4658"/>
    </w:p>
    <w:p w14:paraId="56DE5DB7" w14:textId="77777777" w:rsidR="001E2964" w:rsidRDefault="00BC44DA" w:rsidP="001E2964">
      <w:r>
        <w:t xml:space="preserve">The mechanism through which a GPLANE influences the values of PLIST elements that are close to it is discussed in Section 2.4, and </w:t>
      </w:r>
      <w:r w:rsidR="001A606F">
        <w:t>is not</w:t>
      </w:r>
      <w:r>
        <w:t xml:space="preserve"> repeated here. However a number of points are worthy of mention.</w:t>
      </w:r>
    </w:p>
    <w:p w14:paraId="2BBE147E" w14:textId="77777777" w:rsidR="00BC44DA" w:rsidRDefault="00BC44DA" w:rsidP="001E2964">
      <w:r>
        <w:t xml:space="preserve">The text </w:t>
      </w:r>
      <w:r w:rsidR="00D922F0">
        <w:t>string</w:t>
      </w:r>
      <w:r>
        <w:t xml:space="preserve"> which must be supplied</w:t>
      </w:r>
      <w:r w:rsidR="00D922F0">
        <w:t xml:space="preserve"> as </w:t>
      </w:r>
      <w:r w:rsidR="001A606F">
        <w:t xml:space="preserve">the </w:t>
      </w:r>
      <w:r w:rsidR="00D922F0">
        <w:t>value</w:t>
      </w:r>
      <w:r>
        <w:t xml:space="preserve"> </w:t>
      </w:r>
      <w:r w:rsidR="001A606F">
        <w:t>of</w:t>
      </w:r>
      <w:r>
        <w:t xml:space="preserve"> the </w:t>
      </w:r>
      <w:r>
        <w:rPr>
          <w:i/>
        </w:rPr>
        <w:t>action</w:t>
      </w:r>
      <w:r>
        <w:t xml:space="preserve"> argument</w:t>
      </w:r>
      <w:r w:rsidR="00D922F0">
        <w:t xml:space="preserve"> of function </w:t>
      </w:r>
      <w:r w:rsidR="00D922F0">
        <w:rPr>
          <w:i/>
        </w:rPr>
        <w:t>inform_from_gplane()</w:t>
      </w:r>
      <w:r>
        <w:t xml:space="preserve"> </w:t>
      </w:r>
      <w:r w:rsidR="00D922F0">
        <w:t>pertain</w:t>
      </w:r>
      <w:r>
        <w:t xml:space="preserve"> to the options presented in equations 2.4.2(a-d). As stated above, the </w:t>
      </w:r>
      <w:r>
        <w:rPr>
          <w:i/>
        </w:rPr>
        <w:t>conwidth</w:t>
      </w:r>
      <w:r>
        <w:t xml:space="preserve"> and </w:t>
      </w:r>
      <w:r w:rsidRPr="00BC44DA">
        <w:rPr>
          <w:i/>
        </w:rPr>
        <w:t>a</w:t>
      </w:r>
      <w:r>
        <w:t xml:space="preserve"> argument</w:t>
      </w:r>
      <w:r w:rsidR="00E7270A">
        <w:t>s</w:t>
      </w:r>
      <w:r>
        <w:t xml:space="preserve"> are </w:t>
      </w:r>
      <w:r>
        <w:rPr>
          <w:i/>
        </w:rPr>
        <w:t>w</w:t>
      </w:r>
      <w:r>
        <w:t xml:space="preserve"> and </w:t>
      </w:r>
      <w:r>
        <w:rPr>
          <w:i/>
        </w:rPr>
        <w:t>a</w:t>
      </w:r>
      <w:r w:rsidR="001A606F">
        <w:t xml:space="preserve"> of equations </w:t>
      </w:r>
      <w:r>
        <w:t>2.4.1</w:t>
      </w:r>
      <w:r w:rsidR="001A606F">
        <w:t>(</w:t>
      </w:r>
      <w:r>
        <w:t>a-b).</w:t>
      </w:r>
    </w:p>
    <w:p w14:paraId="3624E58A" w14:textId="77777777" w:rsidR="008E5B2E" w:rsidRDefault="00BC44DA" w:rsidP="001E2964">
      <w:r>
        <w:t>Equations (2.4.1) and (2.4.2) can be applied to the logarithms of the number</w:t>
      </w:r>
      <w:r w:rsidR="00D922F0">
        <w:t>s</w:t>
      </w:r>
      <w:r>
        <w:t xml:space="preserve"> on which they operate</w:t>
      </w:r>
      <w:r w:rsidR="001A606F">
        <w:t>,</w:t>
      </w:r>
      <w:r>
        <w:t xml:space="preserve"> or to the native values of these numbers. If the “log” option is selected for the </w:t>
      </w:r>
      <w:r>
        <w:rPr>
          <w:i/>
        </w:rPr>
        <w:t>transform</w:t>
      </w:r>
      <w:r>
        <w:t xml:space="preserve"> subargument of the </w:t>
      </w:r>
      <w:r>
        <w:rPr>
          <w:i/>
        </w:rPr>
        <w:t>action</w:t>
      </w:r>
      <w:r>
        <w:t xml:space="preserve"> argument</w:t>
      </w:r>
      <w:r w:rsidR="00D922F0">
        <w:t xml:space="preserve"> of function </w:t>
      </w:r>
      <w:r w:rsidR="00D922F0" w:rsidRPr="00D922F0">
        <w:rPr>
          <w:i/>
        </w:rPr>
        <w:t>inform_from_gplane()</w:t>
      </w:r>
      <w:r w:rsidR="001A606F" w:rsidRPr="001A606F">
        <w:t>,</w:t>
      </w:r>
      <w:r>
        <w:t xml:space="preserve"> then the way in which GPLANE PLIST elements influence off-GPLANE PLIST elements proceeds as follows. </w:t>
      </w:r>
      <w:r w:rsidR="00203258">
        <w:t>First</w:t>
      </w:r>
      <w:r w:rsidR="008E5B2E">
        <w:t xml:space="preserve"> interpolation takes place from </w:t>
      </w:r>
      <w:r w:rsidR="001A606F">
        <w:t xml:space="preserve">elements of </w:t>
      </w:r>
      <w:r w:rsidR="008E5B2E">
        <w:t>the GPLANE PLIST to the point of projection of the off-</w:t>
      </w:r>
      <w:r w:rsidR="00D922F0">
        <w:t>GPLANE PLIST element o</w:t>
      </w:r>
      <w:r w:rsidR="008E5B2E">
        <w:t>nto the GPLANE</w:t>
      </w:r>
      <w:r w:rsidR="001A606F">
        <w:t xml:space="preserve"> itself</w:t>
      </w:r>
      <w:r w:rsidR="008E5B2E">
        <w:t>. This inverse-power-of-distance interpolation can optionally be based on th</w:t>
      </w:r>
      <w:r w:rsidR="001A606F">
        <w:t>e logged values of GPLANE PLIST elements</w:t>
      </w:r>
      <w:r w:rsidR="008E5B2E">
        <w:t>, this being determined by the</w:t>
      </w:r>
      <w:r w:rsidR="001A606F">
        <w:t xml:space="preserve"> value of the </w:t>
      </w:r>
      <w:r w:rsidR="001A606F" w:rsidRPr="001A606F">
        <w:rPr>
          <w:i/>
        </w:rPr>
        <w:t>interp_transform</w:t>
      </w:r>
      <w:r w:rsidR="008E5B2E">
        <w:t xml:space="preserve"> argument </w:t>
      </w:r>
      <w:r w:rsidR="001A606F">
        <w:t>of</w:t>
      </w:r>
      <w:r w:rsidR="008E5B2E">
        <w:t xml:space="preserve"> the </w:t>
      </w:r>
      <w:r w:rsidR="00C4781F">
        <w:rPr>
          <w:i/>
        </w:rPr>
        <w:t>new_gplane_c</w:t>
      </w:r>
      <w:r w:rsidR="008E5B2E">
        <w:rPr>
          <w:i/>
        </w:rPr>
        <w:t>list()</w:t>
      </w:r>
      <w:r w:rsidR="008E5B2E">
        <w:t xml:space="preserve"> function. Then, independently of whether or not </w:t>
      </w:r>
      <w:r w:rsidR="00D922F0">
        <w:t>in-GPLANE inverse-power-of-distance is applied to log or native GPLANE PLIST element</w:t>
      </w:r>
      <w:r w:rsidR="001A606F">
        <w:t xml:space="preserve"> values</w:t>
      </w:r>
      <w:r w:rsidR="008E5B2E">
        <w:t xml:space="preserve">, </w:t>
      </w:r>
      <w:r w:rsidR="00D922F0">
        <w:t>the influence of the GPLANE PLIST values interpolated to this projection point on the value of an external PLIST element</w:t>
      </w:r>
      <w:r w:rsidR="008E5B2E">
        <w:t xml:space="preserve"> </w:t>
      </w:r>
      <w:r w:rsidR="00D922F0">
        <w:t>is</w:t>
      </w:r>
      <w:r w:rsidR="008E5B2E">
        <w:t xml:space="preserve"> calculated using equations (2.4.1) and (2.4.2)</w:t>
      </w:r>
      <w:r w:rsidR="00D922F0">
        <w:t xml:space="preserve"> as applied to the logarithms of quantities represented in these equations, or to the native values of these quantities</w:t>
      </w:r>
      <w:r w:rsidR="001A606F">
        <w:t xml:space="preserve">; the user chooses between these two options using the </w:t>
      </w:r>
      <w:r w:rsidR="001A606F" w:rsidRPr="001A606F">
        <w:rPr>
          <w:i/>
        </w:rPr>
        <w:t>transform</w:t>
      </w:r>
      <w:r w:rsidR="001A606F">
        <w:t xml:space="preserve"> subargument of the </w:t>
      </w:r>
      <w:r w:rsidR="001A606F" w:rsidRPr="001A606F">
        <w:rPr>
          <w:i/>
        </w:rPr>
        <w:t>action</w:t>
      </w:r>
      <w:r w:rsidR="001A606F">
        <w:t xml:space="preserve"> argument.</w:t>
      </w:r>
      <w:r w:rsidR="008E5B2E">
        <w:t xml:space="preserve"> </w:t>
      </w:r>
      <w:r w:rsidR="001A606F">
        <w:t xml:space="preserve">If the </w:t>
      </w:r>
      <w:r w:rsidR="001A606F" w:rsidRPr="001A606F">
        <w:rPr>
          <w:i/>
        </w:rPr>
        <w:t>transform</w:t>
      </w:r>
      <w:r w:rsidR="001A606F">
        <w:t xml:space="preserve"> value is “log”,</w:t>
      </w:r>
      <w:r w:rsidR="008E5B2E">
        <w:t xml:space="preserve"> the GPLANE value interpolated to the point of external PLIST projection is log-transformed before influence is calculated. Once </w:t>
      </w:r>
      <w:r w:rsidR="00DA0633">
        <w:t>its</w:t>
      </w:r>
      <w:r w:rsidR="008E5B2E">
        <w:t xml:space="preserve"> influence on the external PLIST el</w:t>
      </w:r>
      <w:r w:rsidR="00DA0633">
        <w:t>ement has been calculated, back-</w:t>
      </w:r>
      <w:r w:rsidR="008E5B2E">
        <w:t xml:space="preserve">transformation to </w:t>
      </w:r>
      <w:r w:rsidR="00DA0633">
        <w:t>the latter’s</w:t>
      </w:r>
      <w:r w:rsidR="008E5B2E">
        <w:t xml:space="preserve"> natural value takes place before its</w:t>
      </w:r>
      <w:r w:rsidR="00DA0633">
        <w:t xml:space="preserve"> new</w:t>
      </w:r>
      <w:r w:rsidR="008E5B2E">
        <w:t xml:space="preserve"> value is stored.</w:t>
      </w:r>
    </w:p>
    <w:p w14:paraId="4086A8B6" w14:textId="77777777" w:rsidR="006716DC" w:rsidRDefault="00C52225" w:rsidP="006716DC">
      <w:pPr>
        <w:pStyle w:val="Heading2"/>
      </w:pPr>
      <w:bookmarkStart w:id="4659" w:name="_Toc428082765"/>
      <w:bookmarkStart w:id="4660" w:name="_Toc428083195"/>
      <w:bookmarkStart w:id="4661" w:name="_Toc431792416"/>
      <w:bookmarkStart w:id="4662" w:name="_Toc433361948"/>
      <w:bookmarkStart w:id="4663" w:name="_Toc433620872"/>
      <w:bookmarkStart w:id="4664" w:name="_Toc523916536"/>
      <w:bookmarkStart w:id="4665" w:name="_Toc61612750"/>
      <w:r>
        <w:t>Example</w:t>
      </w:r>
      <w:bookmarkEnd w:id="4659"/>
      <w:bookmarkEnd w:id="4660"/>
      <w:bookmarkEnd w:id="4661"/>
      <w:bookmarkEnd w:id="4662"/>
      <w:bookmarkEnd w:id="4663"/>
      <w:bookmarkEnd w:id="4664"/>
      <w:bookmarkEnd w:id="4665"/>
    </w:p>
    <w:p w14:paraId="09033632" w14:textId="77777777" w:rsidR="00C52225" w:rsidRPr="00C52225" w:rsidRDefault="00C52225" w:rsidP="00C52225">
      <w:pPr>
        <w:spacing w:before="0" w:after="0"/>
        <w:rPr>
          <w:rFonts w:ascii="Courier New" w:hAnsi="Courier New" w:cs="Courier New"/>
          <w:sz w:val="20"/>
        </w:rPr>
      </w:pPr>
      <w:r>
        <w:rPr>
          <w:rFonts w:ascii="Courier New" w:hAnsi="Courier New" w:cs="Courier New"/>
          <w:sz w:val="20"/>
        </w:rPr>
        <w:t>pl_g(select=(sl_g==1))=                                       &amp;</w:t>
      </w:r>
      <w:r w:rsidRPr="00C52225">
        <w:rPr>
          <w:rFonts w:ascii="Courier New" w:hAnsi="Courier New" w:cs="Courier New"/>
          <w:sz w:val="20"/>
        </w:rPr>
        <w:t xml:space="preserve"> </w:t>
      </w:r>
    </w:p>
    <w:p w14:paraId="5B42DB1A" w14:textId="77777777" w:rsidR="00C52225" w:rsidRPr="00C52225" w:rsidRDefault="00C52225" w:rsidP="00C52225">
      <w:pPr>
        <w:spacing w:before="0" w:after="0"/>
        <w:rPr>
          <w:rFonts w:ascii="Courier New" w:hAnsi="Courier New" w:cs="Courier New"/>
          <w:sz w:val="20"/>
        </w:rPr>
      </w:pPr>
      <w:r>
        <w:rPr>
          <w:rFonts w:ascii="Courier New" w:hAnsi="Courier New" w:cs="Courier New"/>
          <w:sz w:val="20"/>
        </w:rPr>
        <w:t xml:space="preserve">                      </w:t>
      </w:r>
      <w:r w:rsidRPr="00C52225">
        <w:rPr>
          <w:rFonts w:ascii="Courier New" w:hAnsi="Courier New" w:cs="Courier New"/>
          <w:sz w:val="20"/>
        </w:rPr>
        <w:t xml:space="preserve">pl_p.inform_from_gplane(             </w:t>
      </w:r>
      <w:r>
        <w:rPr>
          <w:rFonts w:ascii="Courier New" w:hAnsi="Courier New" w:cs="Courier New"/>
          <w:sz w:val="20"/>
        </w:rPr>
        <w:t xml:space="preserve">   </w:t>
      </w:r>
      <w:r w:rsidRPr="00C52225">
        <w:rPr>
          <w:rFonts w:ascii="Courier New" w:hAnsi="Courier New" w:cs="Courier New"/>
          <w:sz w:val="20"/>
        </w:rPr>
        <w:t>&amp;</w:t>
      </w:r>
    </w:p>
    <w:p w14:paraId="2EDC6477" w14:textId="77777777" w:rsidR="00C52225" w:rsidRPr="00C52225" w:rsidRDefault="00C52225" w:rsidP="00C52225">
      <w:pPr>
        <w:spacing w:before="0" w:after="0"/>
        <w:rPr>
          <w:rFonts w:ascii="Courier New" w:hAnsi="Courier New" w:cs="Courier New"/>
          <w:sz w:val="20"/>
        </w:rPr>
      </w:pPr>
      <w:r w:rsidRPr="00C52225">
        <w:rPr>
          <w:rFonts w:ascii="Courier New" w:hAnsi="Courier New" w:cs="Courier New"/>
          <w:sz w:val="20"/>
        </w:rPr>
        <w:t xml:space="preserve">                      select=(sl_p==1),               </w:t>
      </w:r>
      <w:r>
        <w:rPr>
          <w:rFonts w:ascii="Courier New" w:hAnsi="Courier New" w:cs="Courier New"/>
          <w:sz w:val="20"/>
        </w:rPr>
        <w:t xml:space="preserve">       </w:t>
      </w:r>
      <w:r w:rsidRPr="00C52225">
        <w:rPr>
          <w:rFonts w:ascii="Courier New" w:hAnsi="Courier New" w:cs="Courier New"/>
          <w:sz w:val="20"/>
        </w:rPr>
        <w:t xml:space="preserve"> &amp;</w:t>
      </w:r>
    </w:p>
    <w:p w14:paraId="5806F1E9" w14:textId="77777777" w:rsidR="00C52225" w:rsidRPr="00C52225" w:rsidRDefault="00C52225" w:rsidP="00C52225">
      <w:pPr>
        <w:spacing w:before="0" w:after="0"/>
        <w:rPr>
          <w:rFonts w:ascii="Courier New" w:hAnsi="Courier New" w:cs="Courier New"/>
          <w:sz w:val="20"/>
        </w:rPr>
      </w:pPr>
      <w:r w:rsidRPr="00C52225">
        <w:rPr>
          <w:rFonts w:ascii="Courier New" w:hAnsi="Courier New" w:cs="Courier New"/>
          <w:sz w:val="20"/>
        </w:rPr>
        <w:t xml:space="preserve">                      action='blend</w:t>
      </w:r>
      <w:r>
        <w:rPr>
          <w:rFonts w:ascii="Courier New" w:hAnsi="Courier New" w:cs="Courier New"/>
          <w:sz w:val="20"/>
        </w:rPr>
        <w:t>_never_lower</w:t>
      </w:r>
      <w:r w:rsidRPr="00C52225">
        <w:rPr>
          <w:rFonts w:ascii="Courier New" w:hAnsi="Courier New" w:cs="Courier New"/>
          <w:sz w:val="20"/>
        </w:rPr>
        <w:t>';transform='log',  &amp;</w:t>
      </w:r>
    </w:p>
    <w:p w14:paraId="1D7B58D4" w14:textId="77777777" w:rsidR="00C52225" w:rsidRPr="00C52225" w:rsidRDefault="00C52225" w:rsidP="00C52225">
      <w:pPr>
        <w:spacing w:before="0" w:after="0"/>
        <w:rPr>
          <w:rFonts w:ascii="Courier New" w:hAnsi="Courier New" w:cs="Courier New"/>
          <w:sz w:val="20"/>
        </w:rPr>
      </w:pPr>
      <w:r>
        <w:rPr>
          <w:rFonts w:ascii="Courier New" w:hAnsi="Courier New" w:cs="Courier New"/>
          <w:sz w:val="20"/>
        </w:rPr>
        <w:t xml:space="preserve">                      conwidth=5</w:t>
      </w:r>
      <w:r w:rsidRPr="00C52225">
        <w:rPr>
          <w:rFonts w:ascii="Courier New" w:hAnsi="Courier New" w:cs="Courier New"/>
          <w:sz w:val="20"/>
        </w:rPr>
        <w:t>0</w:t>
      </w:r>
      <w:r>
        <w:rPr>
          <w:rFonts w:ascii="Courier New" w:hAnsi="Courier New" w:cs="Courier New"/>
          <w:sz w:val="20"/>
        </w:rPr>
        <w:t>.0</w:t>
      </w:r>
      <w:r w:rsidRPr="00C52225">
        <w:rPr>
          <w:rFonts w:ascii="Courier New" w:hAnsi="Courier New" w:cs="Courier New"/>
          <w:sz w:val="20"/>
        </w:rPr>
        <w:t xml:space="preserve">,                  </w:t>
      </w:r>
      <w:r>
        <w:rPr>
          <w:rFonts w:ascii="Courier New" w:hAnsi="Courier New" w:cs="Courier New"/>
          <w:sz w:val="20"/>
        </w:rPr>
        <w:t xml:space="preserve">       </w:t>
      </w:r>
      <w:r w:rsidRPr="00C52225">
        <w:rPr>
          <w:rFonts w:ascii="Courier New" w:hAnsi="Courier New" w:cs="Courier New"/>
          <w:sz w:val="20"/>
        </w:rPr>
        <w:t xml:space="preserve"> &amp;</w:t>
      </w:r>
    </w:p>
    <w:p w14:paraId="200B870C" w14:textId="77777777" w:rsidR="00C52225" w:rsidRPr="00C52225" w:rsidRDefault="00C52225" w:rsidP="00C52225">
      <w:pPr>
        <w:spacing w:before="0" w:after="0"/>
        <w:rPr>
          <w:rFonts w:ascii="Courier New" w:hAnsi="Courier New" w:cs="Courier New"/>
          <w:sz w:val="20"/>
        </w:rPr>
      </w:pPr>
      <w:r w:rsidRPr="00C52225">
        <w:rPr>
          <w:rFonts w:ascii="Courier New" w:hAnsi="Courier New" w:cs="Courier New"/>
          <w:sz w:val="20"/>
        </w:rPr>
        <w:t xml:space="preserve">                      a=100</w:t>
      </w:r>
      <w:r>
        <w:rPr>
          <w:rFonts w:ascii="Courier New" w:hAnsi="Courier New" w:cs="Courier New"/>
          <w:sz w:val="20"/>
        </w:rPr>
        <w:t>.0)</w:t>
      </w:r>
    </w:p>
    <w:p w14:paraId="75489C84" w14:textId="77777777" w:rsidR="008B5AD6" w:rsidRDefault="00C52225" w:rsidP="00187FC5">
      <w:r>
        <w:t xml:space="preserve">Elements of the off-GPLANE PLIST </w:t>
      </w:r>
      <w:r w:rsidRPr="00C52225">
        <w:rPr>
          <w:i/>
        </w:rPr>
        <w:t>pl_g</w:t>
      </w:r>
      <w:r>
        <w:t xml:space="preserve"> for which elements of a corresponding SLIST named </w:t>
      </w:r>
      <w:r>
        <w:rPr>
          <w:i/>
        </w:rPr>
        <w:t>sl_g</w:t>
      </w:r>
      <w:r>
        <w:t xml:space="preserve"> have values of 1 are informed by the GPLANE PLIST </w:t>
      </w:r>
      <w:r w:rsidRPr="00C52225">
        <w:rPr>
          <w:i/>
        </w:rPr>
        <w:t>pl_p</w:t>
      </w:r>
      <w:r>
        <w:t xml:space="preserve">, but only those for which </w:t>
      </w:r>
      <w:r w:rsidR="00C4781F">
        <w:t xml:space="preserve">elements of </w:t>
      </w:r>
      <w:r>
        <w:t xml:space="preserve">a corresponding GPLANE SLIST have values of 1. </w:t>
      </w:r>
      <w:r w:rsidRPr="00C52225">
        <w:rPr>
          <w:i/>
        </w:rPr>
        <w:t>w</w:t>
      </w:r>
      <w:r>
        <w:t xml:space="preserve"> and </w:t>
      </w:r>
      <w:r w:rsidRPr="00C52225">
        <w:rPr>
          <w:i/>
        </w:rPr>
        <w:t>a</w:t>
      </w:r>
      <w:r>
        <w:t xml:space="preserve"> for the GPLANE influence function are 50.0 and 100.0 respectively. Equation 2.4.2c is used to inform </w:t>
      </w:r>
      <w:r w:rsidR="001A606F">
        <w:t>selected</w:t>
      </w:r>
      <w:r>
        <w:t xml:space="preserve"> values of the off-GPLANE </w:t>
      </w:r>
      <w:r w:rsidRPr="00C52225">
        <w:rPr>
          <w:i/>
        </w:rPr>
        <w:t>pl_g</w:t>
      </w:r>
      <w:r w:rsidR="00C4781F">
        <w:t xml:space="preserve"> PLIST; influence on the log of off-GPLANE </w:t>
      </w:r>
      <w:r w:rsidR="00C4781F">
        <w:lastRenderedPageBreak/>
        <w:t xml:space="preserve">PLIST values </w:t>
      </w:r>
      <w:r w:rsidR="00E7270A">
        <w:t>is</w:t>
      </w:r>
      <w:r w:rsidR="00C4781F">
        <w:t xml:space="preserve"> calculated using the logs of GPLANE values</w:t>
      </w:r>
      <w:r w:rsidR="001A606F">
        <w:t xml:space="preserve"> as</w:t>
      </w:r>
      <w:r w:rsidR="00C4781F">
        <w:t xml:space="preserve"> interpolated to the respective points of</w:t>
      </w:r>
      <w:r w:rsidR="001A606F">
        <w:t xml:space="preserve"> external PLIST</w:t>
      </w:r>
      <w:r w:rsidR="00C4781F">
        <w:t xml:space="preserve"> projection</w:t>
      </w:r>
      <w:r w:rsidR="001A606F">
        <w:t xml:space="preserve"> on the GPLANE</w:t>
      </w:r>
      <w:r w:rsidR="00C4781F">
        <w:t xml:space="preserve">. Back-transformation is then undertaken </w:t>
      </w:r>
      <w:r w:rsidR="001A606F">
        <w:t>before</w:t>
      </w:r>
      <w:r w:rsidR="00C4781F">
        <w:t xml:space="preserve"> native off-plane PLIST values are stored.</w:t>
      </w:r>
    </w:p>
    <w:p w14:paraId="7DA966E4" w14:textId="77777777" w:rsidR="00187FC5" w:rsidRDefault="00187FC5" w:rsidP="00187FC5">
      <w:pPr>
        <w:sectPr w:rsidR="00187FC5">
          <w:headerReference w:type="default" r:id="rId71"/>
          <w:pgSz w:w="11907" w:h="16840" w:code="9"/>
          <w:pgMar w:top="1699" w:right="1440" w:bottom="1656" w:left="1440" w:header="1138" w:footer="720" w:gutter="0"/>
          <w:cols w:space="720"/>
        </w:sectPr>
      </w:pPr>
    </w:p>
    <w:p w14:paraId="66DD2B3E" w14:textId="77777777" w:rsidR="008609A9" w:rsidRPr="00446865" w:rsidRDefault="008B5AD6" w:rsidP="008B5AD6">
      <w:pPr>
        <w:pStyle w:val="Heading1"/>
      </w:pPr>
      <w:bookmarkStart w:id="4666" w:name="_Toc61612751"/>
      <w:r>
        <w:lastRenderedPageBreak/>
        <w:t>interp_using_file()</w:t>
      </w:r>
      <w:bookmarkEnd w:id="4666"/>
    </w:p>
    <w:p w14:paraId="4DD0D173" w14:textId="77777777" w:rsidR="00446865" w:rsidRDefault="00B0550B" w:rsidP="00B0550B">
      <w:pPr>
        <w:pStyle w:val="Heading3"/>
      </w:pPr>
      <w:r>
        <w:t>General</w:t>
      </w:r>
    </w:p>
    <w:p w14:paraId="5F000024" w14:textId="77777777" w:rsidR="00B0550B" w:rsidRDefault="00B0550B" w:rsidP="00B0550B">
      <w:r>
        <w:t xml:space="preserve">Function </w:t>
      </w:r>
      <w:r>
        <w:rPr>
          <w:i/>
          <w:iCs/>
        </w:rPr>
        <w:t>interp_using_file()</w:t>
      </w:r>
      <w:r>
        <w:t xml:space="preserve"> is identical to function </w:t>
      </w:r>
      <w:r>
        <w:rPr>
          <w:i/>
          <w:iCs/>
        </w:rPr>
        <w:t>krige_using_file()</w:t>
      </w:r>
      <w:r>
        <w:t>. See documentation of that function for full usage details.</w:t>
      </w:r>
    </w:p>
    <w:p w14:paraId="1E125D57" w14:textId="77777777" w:rsidR="00B0550B" w:rsidRPr="00B0550B" w:rsidRDefault="00B0550B" w:rsidP="00B0550B"/>
    <w:p w14:paraId="41939A89" w14:textId="77777777" w:rsidR="008B5AD6" w:rsidRPr="008B5AD6" w:rsidRDefault="008B5AD6" w:rsidP="008B5AD6">
      <w:pPr>
        <w:sectPr w:rsidR="008B5AD6" w:rsidRPr="008B5AD6">
          <w:headerReference w:type="default" r:id="rId72"/>
          <w:pgSz w:w="11907" w:h="16840" w:code="9"/>
          <w:pgMar w:top="1699" w:right="1440" w:bottom="1656" w:left="1440" w:header="1138" w:footer="720" w:gutter="0"/>
          <w:cols w:space="720"/>
        </w:sectPr>
      </w:pPr>
    </w:p>
    <w:p w14:paraId="569C61FE" w14:textId="77777777" w:rsidR="00C1253A" w:rsidRDefault="00064C35" w:rsidP="00064C35">
      <w:pPr>
        <w:pStyle w:val="Heading1"/>
      </w:pPr>
      <w:bookmarkStart w:id="4667" w:name="_Toc421585688"/>
      <w:bookmarkStart w:id="4668" w:name="_Toc421866062"/>
      <w:bookmarkStart w:id="4669" w:name="_Toc422469150"/>
      <w:bookmarkStart w:id="4670" w:name="_Toc422985170"/>
      <w:bookmarkStart w:id="4671" w:name="_Toc423029526"/>
      <w:bookmarkStart w:id="4672" w:name="_Toc423173252"/>
      <w:bookmarkStart w:id="4673" w:name="_Toc423264251"/>
      <w:bookmarkStart w:id="4674" w:name="_Toc423435483"/>
      <w:bookmarkStart w:id="4675" w:name="_Toc426572447"/>
      <w:bookmarkStart w:id="4676" w:name="_Toc428082766"/>
      <w:bookmarkStart w:id="4677" w:name="_Toc428083196"/>
      <w:bookmarkStart w:id="4678" w:name="_Toc431792417"/>
      <w:bookmarkStart w:id="4679" w:name="_Toc433361949"/>
      <w:bookmarkStart w:id="4680" w:name="_Toc433620873"/>
      <w:bookmarkStart w:id="4681" w:name="_Toc523916537"/>
      <w:bookmarkStart w:id="4682" w:name="_Toc61612752"/>
      <w:r>
        <w:lastRenderedPageBreak/>
        <w:t>ivd_interpolate_2d()</w:t>
      </w:r>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p>
    <w:p w14:paraId="48684083" w14:textId="77777777" w:rsidR="00064C35" w:rsidRPr="00064C35" w:rsidRDefault="00F639CB" w:rsidP="00F639CB">
      <w:pPr>
        <w:pStyle w:val="Heading2"/>
      </w:pPr>
      <w:bookmarkStart w:id="4683" w:name="_Toc421585689"/>
      <w:bookmarkStart w:id="4684" w:name="_Toc421866063"/>
      <w:bookmarkStart w:id="4685" w:name="_Toc422469151"/>
      <w:bookmarkStart w:id="4686" w:name="_Toc422985171"/>
      <w:bookmarkStart w:id="4687" w:name="_Toc423029527"/>
      <w:bookmarkStart w:id="4688" w:name="_Toc423173253"/>
      <w:bookmarkStart w:id="4689" w:name="_Toc423264252"/>
      <w:bookmarkStart w:id="4690" w:name="_Toc423435484"/>
      <w:bookmarkStart w:id="4691" w:name="_Toc426572448"/>
      <w:bookmarkStart w:id="4692" w:name="_Toc428082767"/>
      <w:bookmarkStart w:id="4693" w:name="_Toc428083197"/>
      <w:bookmarkStart w:id="4694" w:name="_Toc431792418"/>
      <w:bookmarkStart w:id="4695" w:name="_Toc433361950"/>
      <w:bookmarkStart w:id="4696" w:name="_Toc433620874"/>
      <w:bookmarkStart w:id="4697" w:name="_Toc523916538"/>
      <w:bookmarkStart w:id="4698" w:name="_Toc61612753"/>
      <w:r>
        <w:t>General</w:t>
      </w:r>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p>
    <w:p w14:paraId="627FC95D" w14:textId="77777777" w:rsidR="00E57E17" w:rsidRDefault="00F639CB" w:rsidP="00E57E17">
      <w:r>
        <w:t xml:space="preserve">Function </w:t>
      </w:r>
      <w:r w:rsidR="00283A00">
        <w:rPr>
          <w:i/>
        </w:rPr>
        <w:t>ivd</w:t>
      </w:r>
      <w:r>
        <w:rPr>
          <w:i/>
        </w:rPr>
        <w:t>_interpolate_2d()</w:t>
      </w:r>
      <w:r>
        <w:t xml:space="preserve"> undertakes spatial interpolation from one PLIST (normally representing a set of pilot points) to another PLIST (normally representing the cell centres or nodes of a model grid or mesh) using the inverse power of distance algorithm. This is not a very sophisticated interpolation algorithm. However it is fast. Furthermore where points from and to which interpolation takes place are collinear, and where points from which interpolation takes place are limited to two at a time,</w:t>
      </w:r>
      <w:r w:rsidR="00283A00">
        <w:t xml:space="preserve"> and where the inverse power of distance is 1.0,</w:t>
      </w:r>
      <w:r>
        <w:t xml:space="preserve"> then interpolation is piecewise linear.</w:t>
      </w:r>
    </w:p>
    <w:p w14:paraId="5B5CE494" w14:textId="77777777" w:rsidR="00270063" w:rsidRDefault="00270063" w:rsidP="00270063">
      <w:pPr>
        <w:pStyle w:val="Heading2"/>
      </w:pPr>
      <w:bookmarkStart w:id="4699" w:name="_Toc421585690"/>
      <w:bookmarkStart w:id="4700" w:name="_Toc421866064"/>
      <w:bookmarkStart w:id="4701" w:name="_Toc422469152"/>
      <w:bookmarkStart w:id="4702" w:name="_Toc422985172"/>
      <w:bookmarkStart w:id="4703" w:name="_Toc423029528"/>
      <w:bookmarkStart w:id="4704" w:name="_Toc423173254"/>
      <w:bookmarkStart w:id="4705" w:name="_Toc423264253"/>
      <w:bookmarkStart w:id="4706" w:name="_Toc423435485"/>
      <w:bookmarkStart w:id="4707" w:name="_Toc426572449"/>
      <w:bookmarkStart w:id="4708" w:name="_Toc428082768"/>
      <w:bookmarkStart w:id="4709" w:name="_Toc428083198"/>
      <w:bookmarkStart w:id="4710" w:name="_Toc431792419"/>
      <w:bookmarkStart w:id="4711" w:name="_Toc433361951"/>
      <w:bookmarkStart w:id="4712" w:name="_Toc433620875"/>
      <w:bookmarkStart w:id="4713" w:name="_Toc523916539"/>
      <w:bookmarkStart w:id="4714" w:name="_Toc61612754"/>
      <w:r>
        <w:t>Function Specifications</w:t>
      </w:r>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p>
    <w:p w14:paraId="15B9DBE8" w14:textId="77777777" w:rsidR="00270063" w:rsidRDefault="00270063" w:rsidP="00270063">
      <w:pPr>
        <w:pStyle w:val="Heading3"/>
      </w:pPr>
      <w:bookmarkStart w:id="4715" w:name="_Toc421585691"/>
      <w:bookmarkStart w:id="4716" w:name="_Toc421866065"/>
      <w:bookmarkStart w:id="4717" w:name="_Toc422469153"/>
      <w:bookmarkStart w:id="4718" w:name="_Toc422985173"/>
      <w:bookmarkStart w:id="4719" w:name="_Toc423029529"/>
      <w:bookmarkStart w:id="4720" w:name="_Toc423173255"/>
      <w:bookmarkStart w:id="4721" w:name="_Toc423264254"/>
      <w:bookmarkStart w:id="4722" w:name="_Toc423435486"/>
      <w:bookmarkStart w:id="4723" w:name="_Toc426572450"/>
      <w:bookmarkStart w:id="4724" w:name="_Toc428082769"/>
      <w:r>
        <w:t>Function value</w:t>
      </w:r>
      <w:bookmarkEnd w:id="4715"/>
      <w:bookmarkEnd w:id="4716"/>
      <w:bookmarkEnd w:id="4717"/>
      <w:bookmarkEnd w:id="4718"/>
      <w:bookmarkEnd w:id="4719"/>
      <w:bookmarkEnd w:id="4720"/>
      <w:bookmarkEnd w:id="4721"/>
      <w:bookmarkEnd w:id="4722"/>
      <w:bookmarkEnd w:id="4723"/>
      <w:bookmarkEnd w:id="4724"/>
    </w:p>
    <w:p w14:paraId="16361A77" w14:textId="77777777" w:rsidR="00270063" w:rsidRDefault="00270063" w:rsidP="00270063">
      <w:r>
        <w:t xml:space="preserve">The </w:t>
      </w:r>
      <w:r>
        <w:rPr>
          <w:i/>
        </w:rPr>
        <w:t>ivd_interpolate_2d</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 the function by a “=” symbol.</w:t>
      </w:r>
      <w:r w:rsidR="00A84C20">
        <w:t xml:space="preserve"> An optional selection equation can be provided with the name of the target PLIST.</w:t>
      </w:r>
    </w:p>
    <w:p w14:paraId="34A21023" w14:textId="77777777" w:rsidR="00270063" w:rsidRDefault="00270063" w:rsidP="00270063">
      <w:pPr>
        <w:pStyle w:val="Heading3"/>
      </w:pPr>
      <w:bookmarkStart w:id="4725" w:name="_Toc421585692"/>
      <w:bookmarkStart w:id="4726" w:name="_Toc421866066"/>
      <w:bookmarkStart w:id="4727" w:name="_Toc422469154"/>
      <w:bookmarkStart w:id="4728" w:name="_Toc422985174"/>
      <w:bookmarkStart w:id="4729" w:name="_Toc423029530"/>
      <w:bookmarkStart w:id="4730" w:name="_Toc423173256"/>
      <w:bookmarkStart w:id="4731" w:name="_Toc423264255"/>
      <w:bookmarkStart w:id="4732" w:name="_Toc423435487"/>
      <w:bookmarkStart w:id="4733" w:name="_Toc426572451"/>
      <w:bookmarkStart w:id="4734" w:name="_Toc428082770"/>
      <w:r>
        <w:t>Object associations</w:t>
      </w:r>
      <w:bookmarkEnd w:id="4725"/>
      <w:bookmarkEnd w:id="4726"/>
      <w:bookmarkEnd w:id="4727"/>
      <w:bookmarkEnd w:id="4728"/>
      <w:bookmarkEnd w:id="4729"/>
      <w:bookmarkEnd w:id="4730"/>
      <w:bookmarkEnd w:id="4731"/>
      <w:bookmarkEnd w:id="4732"/>
      <w:bookmarkEnd w:id="4733"/>
      <w:bookmarkEnd w:id="4734"/>
    </w:p>
    <w:p w14:paraId="4851DE70" w14:textId="77777777" w:rsidR="00270063" w:rsidRDefault="00270063" w:rsidP="00270063">
      <w:r>
        <w:t xml:space="preserve">Function </w:t>
      </w:r>
      <w:r w:rsidR="00A84C20">
        <w:rPr>
          <w:i/>
        </w:rPr>
        <w:t>ivd</w:t>
      </w:r>
      <w:r>
        <w:rPr>
          <w:i/>
        </w:rPr>
        <w:t>_interpolate_2d</w:t>
      </w:r>
      <w:r w:rsidRPr="00744E28">
        <w:rPr>
          <w:i/>
        </w:rPr>
        <w:t>()</w:t>
      </w:r>
      <w:r>
        <w:rPr>
          <w:i/>
        </w:rPr>
        <w:t xml:space="preserve"> </w:t>
      </w:r>
      <w:r>
        <w:t xml:space="preserve">employs source PLIST element values in calculating values for elements of a target PLIST. The name of this function must follow the name of the source PLIST on which it operates; a dot must separate these two names. </w:t>
      </w:r>
    </w:p>
    <w:p w14:paraId="07CF52B8" w14:textId="77777777" w:rsidR="00270063" w:rsidRDefault="00270063" w:rsidP="00270063">
      <w:pPr>
        <w:pStyle w:val="Heading3"/>
      </w:pPr>
      <w:bookmarkStart w:id="4735" w:name="_Toc421585693"/>
      <w:bookmarkStart w:id="4736" w:name="_Toc421866067"/>
      <w:bookmarkStart w:id="4737" w:name="_Toc422469155"/>
      <w:bookmarkStart w:id="4738" w:name="_Toc422985175"/>
      <w:bookmarkStart w:id="4739" w:name="_Toc423029531"/>
      <w:bookmarkStart w:id="4740" w:name="_Toc423173257"/>
      <w:bookmarkStart w:id="4741" w:name="_Toc423264256"/>
      <w:bookmarkStart w:id="4742" w:name="_Toc423435488"/>
      <w:bookmarkStart w:id="4743" w:name="_Toc426572452"/>
      <w:bookmarkStart w:id="4744" w:name="_Toc428082771"/>
      <w:r>
        <w:t>Arguments and subarguments</w:t>
      </w:r>
      <w:bookmarkEnd w:id="4735"/>
      <w:bookmarkEnd w:id="4736"/>
      <w:bookmarkEnd w:id="4737"/>
      <w:bookmarkEnd w:id="4738"/>
      <w:bookmarkEnd w:id="4739"/>
      <w:bookmarkEnd w:id="4740"/>
      <w:bookmarkEnd w:id="4741"/>
      <w:bookmarkEnd w:id="4742"/>
      <w:bookmarkEnd w:id="4743"/>
      <w:bookmarkEnd w:id="47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150"/>
      </w:tblGrid>
      <w:tr w:rsidR="00270063" w14:paraId="49B2B9D0" w14:textId="77777777" w:rsidTr="00836D93">
        <w:tc>
          <w:tcPr>
            <w:tcW w:w="2093" w:type="dxa"/>
          </w:tcPr>
          <w:p w14:paraId="37A52321" w14:textId="77777777" w:rsidR="00270063" w:rsidRDefault="00270063" w:rsidP="00836D93">
            <w:pPr>
              <w:rPr>
                <w:i/>
              </w:rPr>
            </w:pPr>
            <w:r>
              <w:rPr>
                <w:i/>
              </w:rPr>
              <w:t>select</w:t>
            </w:r>
          </w:p>
        </w:tc>
        <w:tc>
          <w:tcPr>
            <w:tcW w:w="7150" w:type="dxa"/>
          </w:tcPr>
          <w:p w14:paraId="55416B00" w14:textId="77777777" w:rsidR="00270063" w:rsidRPr="00FA7886" w:rsidRDefault="00270063" w:rsidP="00836D93">
            <w:r>
              <w:t>The source PLIST selection equation. This argument is optional. Note that a target PLIST selection equation can also be supplied if desired. The latter must be placed adjacent to the name of the target PLIST on the left side of the assignment op</w:t>
            </w:r>
            <w:r w:rsidR="00283A00">
              <w:t>erator; see the example</w:t>
            </w:r>
            <w:r>
              <w:t xml:space="preserve"> below. This argument is optional.</w:t>
            </w:r>
          </w:p>
        </w:tc>
      </w:tr>
      <w:tr w:rsidR="00836D93" w14:paraId="7F27E26F" w14:textId="77777777" w:rsidTr="00836D93">
        <w:tc>
          <w:tcPr>
            <w:tcW w:w="2093" w:type="dxa"/>
          </w:tcPr>
          <w:p w14:paraId="688F4018" w14:textId="77777777" w:rsidR="00836D93" w:rsidRDefault="00836D93" w:rsidP="00836D93">
            <w:pPr>
              <w:rPr>
                <w:i/>
              </w:rPr>
            </w:pPr>
            <w:r>
              <w:rPr>
                <w:i/>
              </w:rPr>
              <w:t>search_radius</w:t>
            </w:r>
          </w:p>
        </w:tc>
        <w:tc>
          <w:tcPr>
            <w:tcW w:w="7150" w:type="dxa"/>
          </w:tcPr>
          <w:p w14:paraId="5A9AC942" w14:textId="77777777" w:rsidR="00836D93" w:rsidRDefault="00836D93" w:rsidP="00283A00">
            <w:r>
              <w:t>In searching for elements of the source PLIST f</w:t>
            </w:r>
            <w:r w:rsidR="00283A00">
              <w:t>rom</w:t>
            </w:r>
            <w:r>
              <w:t xml:space="preserve"> which interpolation takes place to a particular element of the target PLIST, a source PLIST element will NOT be used if it is situated further from the target PLIST element than this distance. Provide a very large number (e.g. 10</w:t>
            </w:r>
            <w:r w:rsidRPr="00A76BB9">
              <w:rPr>
                <w:vertAlign w:val="superscript"/>
              </w:rPr>
              <w:t>15</w:t>
            </w:r>
            <w:r>
              <w:t xml:space="preserve">) for an effectively infinite search radius. </w:t>
            </w:r>
            <w:r w:rsidR="00E46B96">
              <w:t>This argument is mandatory.</w:t>
            </w:r>
          </w:p>
        </w:tc>
      </w:tr>
      <w:tr w:rsidR="00836D93" w:rsidRPr="00AD69FC" w14:paraId="30368740" w14:textId="77777777" w:rsidTr="00836D93">
        <w:tc>
          <w:tcPr>
            <w:tcW w:w="2093" w:type="dxa"/>
          </w:tcPr>
          <w:p w14:paraId="3826A706" w14:textId="77777777" w:rsidR="00836D93" w:rsidRDefault="00836D93" w:rsidP="00836D93">
            <w:pPr>
              <w:rPr>
                <w:i/>
              </w:rPr>
            </w:pPr>
            <w:r>
              <w:rPr>
                <w:i/>
              </w:rPr>
              <w:t>max_points</w:t>
            </w:r>
          </w:p>
        </w:tc>
        <w:tc>
          <w:tcPr>
            <w:tcW w:w="7150" w:type="dxa"/>
          </w:tcPr>
          <w:p w14:paraId="3DE25DD5" w14:textId="77777777" w:rsidR="00836D93" w:rsidRPr="00AD69FC" w:rsidRDefault="00836D93" w:rsidP="00836D93">
            <w:r>
              <w:t xml:space="preserve">Regardless of the search radius, interpolation factors will be calculated for no more than the </w:t>
            </w:r>
            <w:r>
              <w:rPr>
                <w:i/>
              </w:rPr>
              <w:t>max_points</w:t>
            </w:r>
            <w:r>
              <w:t xml:space="preserve"> closest source PLIST elements to any target PLIST element.</w:t>
            </w:r>
            <w:r w:rsidR="00E46B96">
              <w:t xml:space="preserve"> This argument is mandatory.</w:t>
            </w:r>
          </w:p>
        </w:tc>
      </w:tr>
      <w:tr w:rsidR="00836D93" w:rsidRPr="00AD69FC" w14:paraId="0BC89FD7" w14:textId="77777777" w:rsidTr="00836D93">
        <w:tc>
          <w:tcPr>
            <w:tcW w:w="2093" w:type="dxa"/>
          </w:tcPr>
          <w:p w14:paraId="36EF780B" w14:textId="77777777" w:rsidR="00836D93" w:rsidRDefault="00836D93" w:rsidP="00836D93">
            <w:pPr>
              <w:rPr>
                <w:i/>
              </w:rPr>
            </w:pPr>
            <w:r>
              <w:rPr>
                <w:i/>
              </w:rPr>
              <w:t>min_points</w:t>
            </w:r>
          </w:p>
        </w:tc>
        <w:tc>
          <w:tcPr>
            <w:tcW w:w="7150" w:type="dxa"/>
          </w:tcPr>
          <w:p w14:paraId="1BDD1703" w14:textId="77777777" w:rsidR="00836D93" w:rsidRPr="00AD69FC" w:rsidRDefault="00836D93" w:rsidP="00836D93">
            <w:r>
              <w:t xml:space="preserve">This is the minimum number of source PLIST elements which must be included within the </w:t>
            </w:r>
            <w:r>
              <w:rPr>
                <w:i/>
              </w:rPr>
              <w:t>search_radius</w:t>
            </w:r>
            <w:r>
              <w:t xml:space="preserve"> centred on any target PLIST element. If the search radius is not large enough to include this number of source PLIST elements, PLPROC reports the error, and then ceases </w:t>
            </w:r>
            <w:r>
              <w:lastRenderedPageBreak/>
              <w:t>execution.</w:t>
            </w:r>
            <w:r w:rsidR="00E46B96">
              <w:t xml:space="preserve"> This argument is mandatory.</w:t>
            </w:r>
          </w:p>
        </w:tc>
      </w:tr>
      <w:tr w:rsidR="00270063" w14:paraId="01429D5B" w14:textId="77777777" w:rsidTr="00836D93">
        <w:tc>
          <w:tcPr>
            <w:tcW w:w="2093" w:type="dxa"/>
          </w:tcPr>
          <w:p w14:paraId="2AA8B51A" w14:textId="77777777" w:rsidR="00270063" w:rsidRDefault="00270063" w:rsidP="00836D93">
            <w:pPr>
              <w:rPr>
                <w:i/>
              </w:rPr>
            </w:pPr>
            <w:r>
              <w:rPr>
                <w:i/>
              </w:rPr>
              <w:lastRenderedPageBreak/>
              <w:t>inverse_power</w:t>
            </w:r>
          </w:p>
        </w:tc>
        <w:tc>
          <w:tcPr>
            <w:tcW w:w="7150" w:type="dxa"/>
          </w:tcPr>
          <w:p w14:paraId="2538708D" w14:textId="77777777" w:rsidR="00270063" w:rsidRDefault="00270063" w:rsidP="00836D93">
            <w:r>
              <w:t xml:space="preserve">Inverse of </w:t>
            </w:r>
            <w:r w:rsidR="00283A00">
              <w:t xml:space="preserve">the </w:t>
            </w:r>
            <w:r>
              <w:t>power to which distance is raised in determining interpolation weights from the source PLIST to the target PLIST. This must be zero</w:t>
            </w:r>
            <w:r w:rsidR="00836D93">
              <w:t xml:space="preserve"> or greater</w:t>
            </w:r>
            <w:r>
              <w:t xml:space="preserve">. </w:t>
            </w:r>
            <w:r w:rsidR="00E46B96">
              <w:t>This argument is mandatory.</w:t>
            </w:r>
          </w:p>
        </w:tc>
      </w:tr>
      <w:tr w:rsidR="00270063" w14:paraId="54C1C958" w14:textId="77777777" w:rsidTr="00836D93">
        <w:tc>
          <w:tcPr>
            <w:tcW w:w="2093" w:type="dxa"/>
          </w:tcPr>
          <w:p w14:paraId="739B4E26" w14:textId="77777777" w:rsidR="00270063" w:rsidRDefault="00270063" w:rsidP="00836D93">
            <w:pPr>
              <w:rPr>
                <w:i/>
              </w:rPr>
            </w:pPr>
            <w:r>
              <w:rPr>
                <w:i/>
              </w:rPr>
              <w:t>transform</w:t>
            </w:r>
          </w:p>
        </w:tc>
        <w:tc>
          <w:tcPr>
            <w:tcW w:w="7150" w:type="dxa"/>
          </w:tcPr>
          <w:p w14:paraId="2811FA73" w14:textId="77777777" w:rsidR="00270063" w:rsidRDefault="00270063" w:rsidP="00836D93">
            <w:r>
              <w:t>This must be supplied as “log” or “none”. If supplied as “log” then spatial interpolation is applied to the logs of source PLIST element values rather than to their native values. Target PLIST native element values are then back-calculated from their logs before storage. This argument is mandatory.</w:t>
            </w:r>
          </w:p>
        </w:tc>
      </w:tr>
      <w:tr w:rsidR="00270063" w14:paraId="15B59FC5" w14:textId="77777777" w:rsidTr="00836D93">
        <w:tc>
          <w:tcPr>
            <w:tcW w:w="2093" w:type="dxa"/>
          </w:tcPr>
          <w:p w14:paraId="29561E52" w14:textId="77777777" w:rsidR="00270063" w:rsidRDefault="00270063" w:rsidP="00836D93">
            <w:pPr>
              <w:rPr>
                <w:i/>
              </w:rPr>
            </w:pPr>
            <w:r>
              <w:rPr>
                <w:i/>
              </w:rPr>
              <w:t>lower_limit</w:t>
            </w:r>
          </w:p>
        </w:tc>
        <w:tc>
          <w:tcPr>
            <w:tcW w:w="7150" w:type="dxa"/>
          </w:tcPr>
          <w:p w14:paraId="67D5F219" w14:textId="77777777" w:rsidR="00270063" w:rsidRDefault="00270063" w:rsidP="00836D93">
            <w:r>
              <w:t xml:space="preserve">If an interpolated value for any element of the target PLIST is less than the value supplied for this argument, it is assigned a value equal to this </w:t>
            </w:r>
            <w:r w:rsidRPr="00DF0780">
              <w:rPr>
                <w:i/>
              </w:rPr>
              <w:t>lower_limit</w:t>
            </w:r>
            <w:r>
              <w:t>. If this argument is omitted, the lower interpolation limit is assumed to be a very large negative number.</w:t>
            </w:r>
          </w:p>
        </w:tc>
      </w:tr>
      <w:tr w:rsidR="00270063" w14:paraId="7F49C86C" w14:textId="77777777" w:rsidTr="00836D93">
        <w:tc>
          <w:tcPr>
            <w:tcW w:w="2093" w:type="dxa"/>
          </w:tcPr>
          <w:p w14:paraId="73BF179D" w14:textId="77777777" w:rsidR="00270063" w:rsidRDefault="00270063" w:rsidP="00836D93">
            <w:pPr>
              <w:rPr>
                <w:i/>
              </w:rPr>
            </w:pPr>
            <w:r>
              <w:rPr>
                <w:i/>
              </w:rPr>
              <w:t>upper_limit</w:t>
            </w:r>
          </w:p>
        </w:tc>
        <w:tc>
          <w:tcPr>
            <w:tcW w:w="7150" w:type="dxa"/>
          </w:tcPr>
          <w:p w14:paraId="04F9D414" w14:textId="77777777" w:rsidR="00270063" w:rsidRDefault="00270063" w:rsidP="00836D93">
            <w:r>
              <w:t xml:space="preserve">If an interpolated value for any element of the target PLIST is greater than the value supplied for this argument, it is assigned a value equal to this </w:t>
            </w:r>
            <w:r w:rsidRPr="00DF0780">
              <w:rPr>
                <w:i/>
              </w:rPr>
              <w:t>upper_limit</w:t>
            </w:r>
            <w:r>
              <w:t>. If this argument is omitted, the upper interpolation limit is assumed to be a very large positive number.</w:t>
            </w:r>
            <w:r w:rsidR="00283A00">
              <w:t xml:space="preserve"> </w:t>
            </w:r>
          </w:p>
        </w:tc>
      </w:tr>
      <w:tr w:rsidR="00A84C20" w14:paraId="7A5BECE7" w14:textId="77777777" w:rsidTr="00D231E1">
        <w:tc>
          <w:tcPr>
            <w:tcW w:w="2093" w:type="dxa"/>
          </w:tcPr>
          <w:p w14:paraId="4C9ACA2D" w14:textId="77777777" w:rsidR="00A84C20" w:rsidRDefault="00A84C20" w:rsidP="00D231E1">
            <w:pPr>
              <w:rPr>
                <w:i/>
              </w:rPr>
            </w:pPr>
            <w:r>
              <w:rPr>
                <w:i/>
              </w:rPr>
              <w:t>anis_ratio</w:t>
            </w:r>
          </w:p>
        </w:tc>
        <w:tc>
          <w:tcPr>
            <w:tcW w:w="7150" w:type="dxa"/>
          </w:tcPr>
          <w:p w14:paraId="694AEC66" w14:textId="77777777" w:rsidR="00A84C20" w:rsidRPr="000C7454" w:rsidRDefault="00A84C20" w:rsidP="00724B22">
            <w:r>
              <w:t xml:space="preserve">The anisotropy ratio. If not supplied, this is assumed to be 1.0. If the </w:t>
            </w:r>
            <w:r>
              <w:rPr>
                <w:i/>
              </w:rPr>
              <w:t>anis_ratio</w:t>
            </w:r>
            <w:r>
              <w:t xml:space="preserve"> argument is supplied then the </w:t>
            </w:r>
            <w:r>
              <w:rPr>
                <w:i/>
              </w:rPr>
              <w:t>anis_bearing</w:t>
            </w:r>
            <w:r>
              <w:t xml:space="preserve"> argument must also be supplied. Distances are effectively </w:t>
            </w:r>
            <w:r w:rsidR="00724B22">
              <w:t>lengthened</w:t>
            </w:r>
            <w:r>
              <w:t xml:space="preserve"> by a factor equal to the inverse of </w:t>
            </w:r>
            <w:r w:rsidRPr="00A84C20">
              <w:rPr>
                <w:i/>
              </w:rPr>
              <w:t>anis_ratio</w:t>
            </w:r>
            <w:r>
              <w:t xml:space="preserve"> in the direction perpendicular to </w:t>
            </w:r>
            <w:r w:rsidRPr="00A84C20">
              <w:rPr>
                <w:i/>
              </w:rPr>
              <w:t>anis_bearing</w:t>
            </w:r>
            <w:r>
              <w:t>.</w:t>
            </w:r>
          </w:p>
        </w:tc>
      </w:tr>
      <w:tr w:rsidR="00A84C20" w14:paraId="5B9BF3DC" w14:textId="77777777" w:rsidTr="00D231E1">
        <w:tc>
          <w:tcPr>
            <w:tcW w:w="2093" w:type="dxa"/>
          </w:tcPr>
          <w:p w14:paraId="339C50AE" w14:textId="77777777" w:rsidR="00A84C20" w:rsidRDefault="00A84C20" w:rsidP="00D231E1">
            <w:pPr>
              <w:rPr>
                <w:i/>
              </w:rPr>
            </w:pPr>
            <w:r>
              <w:rPr>
                <w:i/>
              </w:rPr>
              <w:t>anis_bearing</w:t>
            </w:r>
          </w:p>
        </w:tc>
        <w:tc>
          <w:tcPr>
            <w:tcW w:w="7150" w:type="dxa"/>
          </w:tcPr>
          <w:p w14:paraId="0ECFF94F" w14:textId="77777777" w:rsidR="00A84C20" w:rsidRPr="00B1527A" w:rsidRDefault="00A84C20" w:rsidP="00A84C20">
            <w:r>
              <w:t>The bearing in degrees (with north being zero degrees and clockwise rotation being positive) of the anisotropy axis. It is normal protocol for this to be the direction in which the spatial continuity of properties is greatest</w:t>
            </w:r>
            <w:r w:rsidR="00976661">
              <w:t>,</w:t>
            </w:r>
            <w:r>
              <w:t xml:space="preserve"> and for </w:t>
            </w:r>
            <w:r>
              <w:rPr>
                <w:i/>
              </w:rPr>
              <w:t>anis_ratio</w:t>
            </w:r>
            <w:r>
              <w:t xml:space="preserve"> to thereby be greater than 1.0.</w:t>
            </w:r>
          </w:p>
        </w:tc>
      </w:tr>
    </w:tbl>
    <w:p w14:paraId="08E7268D" w14:textId="77777777" w:rsidR="00F639CB" w:rsidRDefault="004D0384" w:rsidP="004D0384">
      <w:pPr>
        <w:pStyle w:val="Heading2"/>
      </w:pPr>
      <w:bookmarkStart w:id="4745" w:name="_Toc421585694"/>
      <w:bookmarkStart w:id="4746" w:name="_Toc421866068"/>
      <w:bookmarkStart w:id="4747" w:name="_Toc422469156"/>
      <w:bookmarkStart w:id="4748" w:name="_Toc422985176"/>
      <w:bookmarkStart w:id="4749" w:name="_Toc423029532"/>
      <w:bookmarkStart w:id="4750" w:name="_Toc423173258"/>
      <w:bookmarkStart w:id="4751" w:name="_Toc423264257"/>
      <w:bookmarkStart w:id="4752" w:name="_Toc423435489"/>
      <w:bookmarkStart w:id="4753" w:name="_Toc426572453"/>
      <w:bookmarkStart w:id="4754" w:name="_Toc428082772"/>
      <w:bookmarkStart w:id="4755" w:name="_Toc428083199"/>
      <w:bookmarkStart w:id="4756" w:name="_Toc431792420"/>
      <w:bookmarkStart w:id="4757" w:name="_Toc433361952"/>
      <w:bookmarkStart w:id="4758" w:name="_Toc433620876"/>
      <w:bookmarkStart w:id="4759" w:name="_Toc523916540"/>
      <w:bookmarkStart w:id="4760" w:name="_Toc61612755"/>
      <w:r>
        <w:t>Discussion</w:t>
      </w:r>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p>
    <w:p w14:paraId="26BEAAB8" w14:textId="77777777" w:rsidR="004D0384" w:rsidRDefault="00400CCE" w:rsidP="004D0384">
      <w:r>
        <w:t xml:space="preserve">The </w:t>
      </w:r>
      <w:r w:rsidRPr="00400CCE">
        <w:rPr>
          <w:i/>
        </w:rPr>
        <w:t>ivd_interpolate_2d()</w:t>
      </w:r>
      <w:r>
        <w:t xml:space="preserve"> function provides fast and simple interpolation from one PLIST to another. Its operation is simple, and is demonstrated by the following example.</w:t>
      </w:r>
    </w:p>
    <w:p w14:paraId="7BA810DC" w14:textId="77777777" w:rsidR="00400CCE" w:rsidRDefault="00400CCE" w:rsidP="00400CCE">
      <w:pPr>
        <w:pStyle w:val="Heading2"/>
      </w:pPr>
      <w:bookmarkStart w:id="4761" w:name="_Toc421585695"/>
      <w:bookmarkStart w:id="4762" w:name="_Toc421866069"/>
      <w:bookmarkStart w:id="4763" w:name="_Toc422469157"/>
      <w:bookmarkStart w:id="4764" w:name="_Toc422985177"/>
      <w:bookmarkStart w:id="4765" w:name="_Toc423029533"/>
      <w:bookmarkStart w:id="4766" w:name="_Toc423173259"/>
      <w:bookmarkStart w:id="4767" w:name="_Toc423264258"/>
      <w:bookmarkStart w:id="4768" w:name="_Toc423435490"/>
      <w:bookmarkStart w:id="4769" w:name="_Toc426572454"/>
      <w:bookmarkStart w:id="4770" w:name="_Toc428082773"/>
      <w:bookmarkStart w:id="4771" w:name="_Toc428083200"/>
      <w:bookmarkStart w:id="4772" w:name="_Toc431792421"/>
      <w:bookmarkStart w:id="4773" w:name="_Toc433361953"/>
      <w:bookmarkStart w:id="4774" w:name="_Toc433620877"/>
      <w:bookmarkStart w:id="4775" w:name="_Toc523916541"/>
      <w:bookmarkStart w:id="4776" w:name="_Toc61612756"/>
      <w:r>
        <w:t>Example</w:t>
      </w:r>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p>
    <w:p w14:paraId="799BB4B7"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hk_mm(select=(ib_mm.ne.0))=hk_pp.ivd_interpolate_2d(     &amp;</w:t>
      </w:r>
    </w:p>
    <w:p w14:paraId="6570C6CA"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select=(z1_pp==1),        &amp;</w:t>
      </w:r>
    </w:p>
    <w:p w14:paraId="32872C65"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transform='log',          &amp;</w:t>
      </w:r>
    </w:p>
    <w:p w14:paraId="06BEDF95"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inv_power=0.5,            &amp;</w:t>
      </w:r>
    </w:p>
    <w:p w14:paraId="63941624"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w:t>
      </w:r>
      <w:r w:rsidR="00B23D40">
        <w:rPr>
          <w:rFonts w:ascii="Courier New" w:hAnsi="Courier New" w:cs="Courier New"/>
          <w:sz w:val="20"/>
        </w:rPr>
        <w:t xml:space="preserve">                    min_points=2</w:t>
      </w:r>
      <w:r w:rsidRPr="00386671">
        <w:rPr>
          <w:rFonts w:ascii="Courier New" w:hAnsi="Courier New" w:cs="Courier New"/>
          <w:sz w:val="20"/>
        </w:rPr>
        <w:t>,             &amp;</w:t>
      </w:r>
    </w:p>
    <w:p w14:paraId="43225A10"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max_points=20,            &amp;</w:t>
      </w:r>
    </w:p>
    <w:p w14:paraId="17E602BD"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upper_limit=10.0,         &amp;</w:t>
      </w:r>
    </w:p>
    <w:p w14:paraId="6E03C7DA"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lower_limit=2.0,          &amp;</w:t>
      </w:r>
    </w:p>
    <w:p w14:paraId="2216E311"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anis_ratio=3,             &amp;</w:t>
      </w:r>
    </w:p>
    <w:p w14:paraId="6311DA2A" w14:textId="77777777" w:rsidR="00386671"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anis_bearing=</w:t>
      </w:r>
      <w:r w:rsidR="00B23D40">
        <w:rPr>
          <w:rFonts w:ascii="Courier New" w:hAnsi="Courier New" w:cs="Courier New"/>
          <w:sz w:val="20"/>
        </w:rPr>
        <w:t>45</w:t>
      </w:r>
      <w:r w:rsidRPr="00386671">
        <w:rPr>
          <w:rFonts w:ascii="Courier New" w:hAnsi="Courier New" w:cs="Courier New"/>
          <w:sz w:val="20"/>
        </w:rPr>
        <w:t xml:space="preserve">,      </w:t>
      </w:r>
      <w:r w:rsidR="00B23D40">
        <w:rPr>
          <w:rFonts w:ascii="Courier New" w:hAnsi="Courier New" w:cs="Courier New"/>
          <w:sz w:val="20"/>
        </w:rPr>
        <w:t xml:space="preserve"> </w:t>
      </w:r>
      <w:r w:rsidRPr="00386671">
        <w:rPr>
          <w:rFonts w:ascii="Courier New" w:hAnsi="Courier New" w:cs="Courier New"/>
          <w:sz w:val="20"/>
        </w:rPr>
        <w:t xml:space="preserve">   &amp;</w:t>
      </w:r>
    </w:p>
    <w:p w14:paraId="3EEB790A" w14:textId="77777777" w:rsidR="00400CCE" w:rsidRPr="00386671" w:rsidRDefault="00386671" w:rsidP="00386671">
      <w:pPr>
        <w:spacing w:before="0" w:after="0"/>
        <w:rPr>
          <w:rFonts w:ascii="Courier New" w:hAnsi="Courier New" w:cs="Courier New"/>
          <w:sz w:val="20"/>
        </w:rPr>
      </w:pPr>
      <w:r w:rsidRPr="00386671">
        <w:rPr>
          <w:rFonts w:ascii="Courier New" w:hAnsi="Courier New" w:cs="Courier New"/>
          <w:sz w:val="20"/>
        </w:rPr>
        <w:t xml:space="preserve">                               search_radius=</w:t>
      </w:r>
      <w:r w:rsidR="00B23D40">
        <w:rPr>
          <w:rFonts w:ascii="Courier New" w:hAnsi="Courier New" w:cs="Courier New"/>
          <w:sz w:val="20"/>
        </w:rPr>
        <w:t>2000.0</w:t>
      </w:r>
      <w:r w:rsidRPr="00386671">
        <w:rPr>
          <w:rFonts w:ascii="Courier New" w:hAnsi="Courier New" w:cs="Courier New"/>
          <w:sz w:val="20"/>
        </w:rPr>
        <w:t>)</w:t>
      </w:r>
    </w:p>
    <w:p w14:paraId="6A8F512B" w14:textId="77777777" w:rsidR="00987C6C" w:rsidRPr="00B23D40" w:rsidRDefault="00B23D40" w:rsidP="00987C6C">
      <w:r>
        <w:lastRenderedPageBreak/>
        <w:t xml:space="preserve">This example demonstrates use of all arguments of the </w:t>
      </w:r>
      <w:r>
        <w:rPr>
          <w:i/>
        </w:rPr>
        <w:t>ivd_interpolate_2d()</w:t>
      </w:r>
      <w:r>
        <w:t xml:space="preserve"> function. PLIST elements to which interpolation takes place, and those from which interpolation takes place</w:t>
      </w:r>
      <w:r w:rsidR="00976661">
        <w:t>,</w:t>
      </w:r>
      <w:r>
        <w:t xml:space="preserve"> are both governed by a selection equation. Elements are log transformed prior to interpolation and then back-transformed after interpolation. Limits are imposed on interpolated values. In calculating powers of distance, distances are effectively </w:t>
      </w:r>
      <w:r w:rsidR="00FD16AB">
        <w:t>lengthened</w:t>
      </w:r>
      <w:r>
        <w:t xml:space="preserve"> by a factor of three in directions of 135 </w:t>
      </w:r>
      <w:r w:rsidR="00976661">
        <w:t xml:space="preserve">degrees </w:t>
      </w:r>
      <w:r>
        <w:t xml:space="preserve">and -45 degrees with respect to north. A maximum of 20 source elements is employed in interpolating to any target element. If less than 2 source elements </w:t>
      </w:r>
      <w:r w:rsidR="00976661">
        <w:t>can be</w:t>
      </w:r>
      <w:r>
        <w:t xml:space="preserve"> found within a radius of 2000.0 from a target element, PLPROC will cease execution with an appropriate error message. </w:t>
      </w:r>
    </w:p>
    <w:p w14:paraId="1729C4FA" w14:textId="77777777" w:rsidR="00987C6C" w:rsidRDefault="00987C6C" w:rsidP="00987C6C"/>
    <w:p w14:paraId="387662F1" w14:textId="77777777" w:rsidR="00987C6C" w:rsidRPr="00987C6C" w:rsidRDefault="00987C6C" w:rsidP="00987C6C">
      <w:pPr>
        <w:sectPr w:rsidR="00987C6C" w:rsidRPr="00987C6C">
          <w:headerReference w:type="default" r:id="rId73"/>
          <w:pgSz w:w="11907" w:h="16840" w:code="9"/>
          <w:pgMar w:top="1699" w:right="1440" w:bottom="1656" w:left="1440" w:header="1138" w:footer="720" w:gutter="0"/>
          <w:cols w:space="720"/>
        </w:sectPr>
      </w:pPr>
    </w:p>
    <w:p w14:paraId="30BE9344" w14:textId="77777777" w:rsidR="00DA538F" w:rsidRDefault="00EF59E5" w:rsidP="00EF59E5">
      <w:pPr>
        <w:pStyle w:val="Heading1"/>
      </w:pPr>
      <w:bookmarkStart w:id="4777" w:name="_Toc327823108"/>
      <w:bookmarkStart w:id="4778" w:name="_Toc336995659"/>
      <w:bookmarkStart w:id="4779" w:name="_Toc357335397"/>
      <w:bookmarkStart w:id="4780" w:name="_Toc357335702"/>
      <w:bookmarkStart w:id="4781" w:name="_Toc376852100"/>
      <w:bookmarkStart w:id="4782" w:name="_Toc376852459"/>
      <w:bookmarkStart w:id="4783" w:name="_Toc407792073"/>
      <w:bookmarkStart w:id="4784" w:name="_Toc417216469"/>
      <w:bookmarkStart w:id="4785" w:name="_Toc417216840"/>
      <w:bookmarkStart w:id="4786" w:name="_Toc417398457"/>
      <w:bookmarkStart w:id="4787" w:name="_Toc417622830"/>
      <w:bookmarkStart w:id="4788" w:name="_Toc418019383"/>
      <w:bookmarkStart w:id="4789" w:name="_Toc418697755"/>
      <w:bookmarkStart w:id="4790" w:name="_Toc418769284"/>
      <w:bookmarkStart w:id="4791" w:name="_Toc419216215"/>
      <w:bookmarkStart w:id="4792" w:name="_Toc421585696"/>
      <w:bookmarkStart w:id="4793" w:name="_Toc421866070"/>
      <w:bookmarkStart w:id="4794" w:name="_Toc422469158"/>
      <w:bookmarkStart w:id="4795" w:name="_Toc422985178"/>
      <w:bookmarkStart w:id="4796" w:name="_Toc423029534"/>
      <w:bookmarkStart w:id="4797" w:name="_Toc423173260"/>
      <w:bookmarkStart w:id="4798" w:name="_Toc423264259"/>
      <w:bookmarkStart w:id="4799" w:name="_Toc423435491"/>
      <w:bookmarkStart w:id="4800" w:name="_Toc426572455"/>
      <w:bookmarkStart w:id="4801" w:name="_Toc428082774"/>
      <w:bookmarkStart w:id="4802" w:name="_Toc428083201"/>
      <w:bookmarkStart w:id="4803" w:name="_Toc431792422"/>
      <w:bookmarkStart w:id="4804" w:name="_Toc433361954"/>
      <w:bookmarkStart w:id="4805" w:name="_Toc433620878"/>
      <w:bookmarkStart w:id="4806" w:name="_Toc523916542"/>
      <w:bookmarkStart w:id="4807" w:name="_Toc61612757"/>
      <w:r>
        <w:lastRenderedPageBreak/>
        <w:t>ivd_sda_interpolate_2d()</w:t>
      </w:r>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p>
    <w:p w14:paraId="1A2457C5" w14:textId="77777777" w:rsidR="00237C1D" w:rsidRDefault="00237C1D" w:rsidP="00237C1D">
      <w:pPr>
        <w:pStyle w:val="Heading2"/>
      </w:pPr>
      <w:bookmarkStart w:id="4808" w:name="_Toc327823109"/>
      <w:bookmarkStart w:id="4809" w:name="_Toc336995660"/>
      <w:bookmarkStart w:id="4810" w:name="_Toc357335398"/>
      <w:bookmarkStart w:id="4811" w:name="_Toc357335703"/>
      <w:bookmarkStart w:id="4812" w:name="_Toc376852101"/>
      <w:bookmarkStart w:id="4813" w:name="_Toc376852460"/>
      <w:bookmarkStart w:id="4814" w:name="_Toc407792074"/>
      <w:bookmarkStart w:id="4815" w:name="_Toc417216470"/>
      <w:bookmarkStart w:id="4816" w:name="_Toc417216841"/>
      <w:bookmarkStart w:id="4817" w:name="_Toc417398458"/>
      <w:bookmarkStart w:id="4818" w:name="_Toc417622831"/>
      <w:bookmarkStart w:id="4819" w:name="_Toc418019384"/>
      <w:bookmarkStart w:id="4820" w:name="_Toc418697756"/>
      <w:bookmarkStart w:id="4821" w:name="_Toc418769285"/>
      <w:bookmarkStart w:id="4822" w:name="_Toc419216216"/>
      <w:bookmarkStart w:id="4823" w:name="_Toc421585697"/>
      <w:bookmarkStart w:id="4824" w:name="_Toc421866071"/>
      <w:bookmarkStart w:id="4825" w:name="_Toc422469159"/>
      <w:bookmarkStart w:id="4826" w:name="_Toc422985179"/>
      <w:bookmarkStart w:id="4827" w:name="_Toc423029535"/>
      <w:bookmarkStart w:id="4828" w:name="_Toc423173261"/>
      <w:bookmarkStart w:id="4829" w:name="_Toc423264260"/>
      <w:bookmarkStart w:id="4830" w:name="_Toc423435492"/>
      <w:bookmarkStart w:id="4831" w:name="_Toc426572456"/>
      <w:bookmarkStart w:id="4832" w:name="_Toc428082775"/>
      <w:bookmarkStart w:id="4833" w:name="_Toc428083202"/>
      <w:bookmarkStart w:id="4834" w:name="_Toc431792423"/>
      <w:bookmarkStart w:id="4835" w:name="_Toc433361955"/>
      <w:bookmarkStart w:id="4836" w:name="_Toc433620879"/>
      <w:bookmarkStart w:id="4837" w:name="_Toc523916543"/>
      <w:bookmarkStart w:id="4838" w:name="_Toc61612758"/>
      <w:r>
        <w:t>General</w:t>
      </w:r>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p>
    <w:p w14:paraId="7F47DFA7" w14:textId="77777777" w:rsidR="00237C1D" w:rsidRDefault="00237C1D" w:rsidP="00237C1D">
      <w:r>
        <w:t xml:space="preserve">“SDA” stands for “spatially dependent anisotropy”. </w:t>
      </w:r>
    </w:p>
    <w:p w14:paraId="035C07A0" w14:textId="77777777" w:rsidR="00EF59E5" w:rsidRDefault="00237C1D" w:rsidP="00237C1D">
      <w:r>
        <w:t xml:space="preserve">Function </w:t>
      </w:r>
      <w:r>
        <w:rPr>
          <w:i/>
        </w:rPr>
        <w:t>ivd_sda_interpolate_2d()</w:t>
      </w:r>
      <w:r>
        <w:t xml:space="preserve"> undertakes spatial interpolation from one PLIST (normally representing a set of pilot points) to another</w:t>
      </w:r>
      <w:r w:rsidR="00CE442D">
        <w:t xml:space="preserve"> PLIST</w:t>
      </w:r>
      <w:r>
        <w:t xml:space="preserve"> (normally representing the cell centres or nodes of a model grid or mesh</w:t>
      </w:r>
      <w:r w:rsidR="00183D91">
        <w:t>)</w:t>
      </w:r>
      <w:r>
        <w:t xml:space="preserve">. However three interpolation exercises are actually carried out. First the ratio and bearing of anisotropy are interpolated from two PLISTs which are assumed to have a common </w:t>
      </w:r>
      <w:r w:rsidR="00183D91">
        <w:t xml:space="preserve">parent </w:t>
      </w:r>
      <w:r>
        <w:t>CLIST. This is done using radial basis functions. Next interpolation is carried out from the actual source PLIST to the</w:t>
      </w:r>
      <w:r w:rsidR="00CE442D">
        <w:t xml:space="preserve"> actual</w:t>
      </w:r>
      <w:r>
        <w:t xml:space="preserve"> target PLIST. This interpolation i</w:t>
      </w:r>
      <w:r w:rsidR="00183D91">
        <w:t>s carried out using the inverse-</w:t>
      </w:r>
      <w:r>
        <w:t xml:space="preserve">power-of-distance methodology. </w:t>
      </w:r>
      <w:r w:rsidR="006C20E3">
        <w:t>As part of this interpolation stage,</w:t>
      </w:r>
      <w:r>
        <w:t xml:space="preserve"> distance calculation between target and source PLIST elements is modified in accordance with the spatially varying ratio and direction of anisotropy as interpolated </w:t>
      </w:r>
      <w:r w:rsidR="00CE442D">
        <w:t>from the anisotropy ratio and bearing PLISTs</w:t>
      </w:r>
      <w:r>
        <w:t>.</w:t>
      </w:r>
    </w:p>
    <w:p w14:paraId="7C9D45A3" w14:textId="77777777" w:rsidR="00010441" w:rsidRDefault="00010441" w:rsidP="00010441">
      <w:pPr>
        <w:pStyle w:val="Heading2"/>
      </w:pPr>
      <w:bookmarkStart w:id="4839" w:name="_Toc327823110"/>
      <w:bookmarkStart w:id="4840" w:name="_Toc336995661"/>
      <w:bookmarkStart w:id="4841" w:name="_Toc357335399"/>
      <w:bookmarkStart w:id="4842" w:name="_Toc357335704"/>
      <w:bookmarkStart w:id="4843" w:name="_Toc376852102"/>
      <w:bookmarkStart w:id="4844" w:name="_Toc376852461"/>
      <w:bookmarkStart w:id="4845" w:name="_Toc407792075"/>
      <w:bookmarkStart w:id="4846" w:name="_Toc417216471"/>
      <w:bookmarkStart w:id="4847" w:name="_Toc417216842"/>
      <w:bookmarkStart w:id="4848" w:name="_Toc417398459"/>
      <w:bookmarkStart w:id="4849" w:name="_Toc417622832"/>
      <w:bookmarkStart w:id="4850" w:name="_Toc418019385"/>
      <w:bookmarkStart w:id="4851" w:name="_Toc418697757"/>
      <w:bookmarkStart w:id="4852" w:name="_Toc418769286"/>
      <w:bookmarkStart w:id="4853" w:name="_Toc419216217"/>
      <w:bookmarkStart w:id="4854" w:name="_Toc421585698"/>
      <w:bookmarkStart w:id="4855" w:name="_Toc421866072"/>
      <w:bookmarkStart w:id="4856" w:name="_Toc422469160"/>
      <w:bookmarkStart w:id="4857" w:name="_Toc422985180"/>
      <w:bookmarkStart w:id="4858" w:name="_Toc423029536"/>
      <w:bookmarkStart w:id="4859" w:name="_Toc423173262"/>
      <w:bookmarkStart w:id="4860" w:name="_Toc423264261"/>
      <w:bookmarkStart w:id="4861" w:name="_Toc423435493"/>
      <w:bookmarkStart w:id="4862" w:name="_Toc426572457"/>
      <w:bookmarkStart w:id="4863" w:name="_Toc428082776"/>
      <w:bookmarkStart w:id="4864" w:name="_Toc428083203"/>
      <w:bookmarkStart w:id="4865" w:name="_Toc431792424"/>
      <w:bookmarkStart w:id="4866" w:name="_Toc433361956"/>
      <w:bookmarkStart w:id="4867" w:name="_Toc433620880"/>
      <w:bookmarkStart w:id="4868" w:name="_Toc523916544"/>
      <w:bookmarkStart w:id="4869" w:name="_Toc61612759"/>
      <w:r>
        <w:t>Function Specifications</w:t>
      </w:r>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p>
    <w:p w14:paraId="3885671D" w14:textId="77777777" w:rsidR="00010441" w:rsidRDefault="00010441" w:rsidP="00010441">
      <w:pPr>
        <w:pStyle w:val="Heading3"/>
      </w:pPr>
      <w:bookmarkStart w:id="4870" w:name="_Toc327823111"/>
      <w:bookmarkStart w:id="4871" w:name="_Toc336995662"/>
      <w:bookmarkStart w:id="4872" w:name="_Toc357335400"/>
      <w:bookmarkStart w:id="4873" w:name="_Toc376852103"/>
      <w:bookmarkStart w:id="4874" w:name="_Toc376852462"/>
      <w:bookmarkStart w:id="4875" w:name="_Toc407792076"/>
      <w:bookmarkStart w:id="4876" w:name="_Toc417216472"/>
      <w:bookmarkStart w:id="4877" w:name="_Toc417216843"/>
      <w:bookmarkStart w:id="4878" w:name="_Toc417398460"/>
      <w:bookmarkStart w:id="4879" w:name="_Toc417622833"/>
      <w:bookmarkStart w:id="4880" w:name="_Toc418019386"/>
      <w:bookmarkStart w:id="4881" w:name="_Toc418697758"/>
      <w:bookmarkStart w:id="4882" w:name="_Toc418769287"/>
      <w:bookmarkStart w:id="4883" w:name="_Toc419216218"/>
      <w:bookmarkStart w:id="4884" w:name="_Toc421585699"/>
      <w:bookmarkStart w:id="4885" w:name="_Toc421866073"/>
      <w:bookmarkStart w:id="4886" w:name="_Toc422469161"/>
      <w:bookmarkStart w:id="4887" w:name="_Toc422985181"/>
      <w:bookmarkStart w:id="4888" w:name="_Toc423029537"/>
      <w:bookmarkStart w:id="4889" w:name="_Toc423173263"/>
      <w:bookmarkStart w:id="4890" w:name="_Toc423264262"/>
      <w:bookmarkStart w:id="4891" w:name="_Toc423435494"/>
      <w:bookmarkStart w:id="4892" w:name="_Toc426572458"/>
      <w:bookmarkStart w:id="4893" w:name="_Toc428082777"/>
      <w:r>
        <w:t>Function value</w:t>
      </w:r>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p>
    <w:p w14:paraId="70D1A8C3" w14:textId="77777777" w:rsidR="00010441" w:rsidRDefault="00010441" w:rsidP="00010441">
      <w:r>
        <w:t xml:space="preserve">The </w:t>
      </w:r>
      <w:r>
        <w:rPr>
          <w:i/>
        </w:rPr>
        <w:t>ivd_sda_interpolate_2d</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 the function by a “=” symbol.</w:t>
      </w:r>
    </w:p>
    <w:p w14:paraId="364429E4" w14:textId="77777777" w:rsidR="00010441" w:rsidRDefault="00010441" w:rsidP="00010441">
      <w:pPr>
        <w:pStyle w:val="Heading3"/>
      </w:pPr>
      <w:bookmarkStart w:id="4894" w:name="_Toc327823112"/>
      <w:bookmarkStart w:id="4895" w:name="_Toc336995663"/>
      <w:bookmarkStart w:id="4896" w:name="_Toc357335401"/>
      <w:bookmarkStart w:id="4897" w:name="_Toc376852104"/>
      <w:bookmarkStart w:id="4898" w:name="_Toc376852463"/>
      <w:bookmarkStart w:id="4899" w:name="_Toc407792077"/>
      <w:bookmarkStart w:id="4900" w:name="_Toc417216473"/>
      <w:bookmarkStart w:id="4901" w:name="_Toc417216844"/>
      <w:bookmarkStart w:id="4902" w:name="_Toc417398461"/>
      <w:bookmarkStart w:id="4903" w:name="_Toc417622834"/>
      <w:bookmarkStart w:id="4904" w:name="_Toc418019387"/>
      <w:bookmarkStart w:id="4905" w:name="_Toc418697759"/>
      <w:bookmarkStart w:id="4906" w:name="_Toc418769288"/>
      <w:bookmarkStart w:id="4907" w:name="_Toc419216219"/>
      <w:bookmarkStart w:id="4908" w:name="_Toc421585700"/>
      <w:bookmarkStart w:id="4909" w:name="_Toc421866074"/>
      <w:bookmarkStart w:id="4910" w:name="_Toc422469162"/>
      <w:bookmarkStart w:id="4911" w:name="_Toc422985182"/>
      <w:bookmarkStart w:id="4912" w:name="_Toc423029538"/>
      <w:bookmarkStart w:id="4913" w:name="_Toc423173264"/>
      <w:bookmarkStart w:id="4914" w:name="_Toc423264263"/>
      <w:bookmarkStart w:id="4915" w:name="_Toc423435495"/>
      <w:bookmarkStart w:id="4916" w:name="_Toc426572459"/>
      <w:bookmarkStart w:id="4917" w:name="_Toc428082778"/>
      <w:r>
        <w:t>Object associations</w:t>
      </w:r>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p>
    <w:p w14:paraId="7007DCC7" w14:textId="77777777" w:rsidR="00287A22" w:rsidRDefault="00010441" w:rsidP="00CE442D">
      <w:r>
        <w:t xml:space="preserve">Function </w:t>
      </w:r>
      <w:r>
        <w:rPr>
          <w:i/>
        </w:rPr>
        <w:t>ivd_sda_interpolate_2d</w:t>
      </w:r>
      <w:r w:rsidRPr="00744E28">
        <w:rPr>
          <w:i/>
        </w:rPr>
        <w:t>()</w:t>
      </w:r>
      <w:r>
        <w:rPr>
          <w:i/>
        </w:rPr>
        <w:t xml:space="preserve"> </w:t>
      </w:r>
      <w:r>
        <w:t xml:space="preserve">employs source PLIST element values in calculating values for elements of a target PLIST. The name of this function must follow the name of the source PLIST on which it operates; a dot must separate these two names. </w:t>
      </w:r>
    </w:p>
    <w:p w14:paraId="78ADAD09" w14:textId="77777777" w:rsidR="00287A22" w:rsidRDefault="00287A22" w:rsidP="00287A22">
      <w:pPr>
        <w:pStyle w:val="Heading3"/>
      </w:pPr>
      <w:bookmarkStart w:id="4918" w:name="_Toc327823113"/>
      <w:bookmarkStart w:id="4919" w:name="_Toc336995664"/>
      <w:bookmarkStart w:id="4920" w:name="_Toc357335402"/>
      <w:bookmarkStart w:id="4921" w:name="_Toc376852105"/>
      <w:bookmarkStart w:id="4922" w:name="_Toc376852464"/>
      <w:bookmarkStart w:id="4923" w:name="_Toc407792078"/>
      <w:bookmarkStart w:id="4924" w:name="_Toc417216474"/>
      <w:bookmarkStart w:id="4925" w:name="_Toc417216845"/>
      <w:bookmarkStart w:id="4926" w:name="_Toc417398462"/>
      <w:bookmarkStart w:id="4927" w:name="_Toc417622835"/>
      <w:bookmarkStart w:id="4928" w:name="_Toc418019388"/>
      <w:bookmarkStart w:id="4929" w:name="_Toc418697760"/>
      <w:bookmarkStart w:id="4930" w:name="_Toc418769289"/>
      <w:bookmarkStart w:id="4931" w:name="_Toc419216220"/>
      <w:bookmarkStart w:id="4932" w:name="_Toc421585701"/>
      <w:bookmarkStart w:id="4933" w:name="_Toc421866075"/>
      <w:bookmarkStart w:id="4934" w:name="_Toc422469163"/>
      <w:bookmarkStart w:id="4935" w:name="_Toc422985183"/>
      <w:bookmarkStart w:id="4936" w:name="_Toc423029539"/>
      <w:bookmarkStart w:id="4937" w:name="_Toc423173265"/>
      <w:bookmarkStart w:id="4938" w:name="_Toc423264264"/>
      <w:bookmarkStart w:id="4939" w:name="_Toc423435496"/>
      <w:bookmarkStart w:id="4940" w:name="_Toc426572460"/>
      <w:bookmarkStart w:id="4941" w:name="_Toc428082779"/>
      <w:r>
        <w:t>Arguments and subarguments</w:t>
      </w:r>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287A22" w14:paraId="412CE07D" w14:textId="77777777" w:rsidTr="00287A22">
        <w:tc>
          <w:tcPr>
            <w:tcW w:w="2660" w:type="dxa"/>
          </w:tcPr>
          <w:p w14:paraId="39D41E18" w14:textId="77777777" w:rsidR="00287A22" w:rsidRDefault="00287A22" w:rsidP="00287A22">
            <w:pPr>
              <w:rPr>
                <w:i/>
              </w:rPr>
            </w:pPr>
            <w:r>
              <w:rPr>
                <w:i/>
              </w:rPr>
              <w:t>select</w:t>
            </w:r>
          </w:p>
        </w:tc>
        <w:tc>
          <w:tcPr>
            <w:tcW w:w="6582" w:type="dxa"/>
          </w:tcPr>
          <w:p w14:paraId="199340E2" w14:textId="77777777" w:rsidR="00287A22" w:rsidRPr="00FA7886" w:rsidRDefault="00287A22" w:rsidP="00287A22">
            <w:r>
              <w:t>The source PLIST selection equation. This argument is optional. Note that a target PLIST selection equation can also be supplied if desired. The latter must be placed adjacent to the name of the target PLIST on the left side of the assignment operator; see the examples below.</w:t>
            </w:r>
            <w:r w:rsidR="003A37BD">
              <w:t xml:space="preserve"> This argument is optional.</w:t>
            </w:r>
          </w:p>
        </w:tc>
      </w:tr>
      <w:tr w:rsidR="00287A22" w14:paraId="5D174BD7" w14:textId="77777777" w:rsidTr="00287A22">
        <w:tc>
          <w:tcPr>
            <w:tcW w:w="2660" w:type="dxa"/>
          </w:tcPr>
          <w:p w14:paraId="71ACF2B3" w14:textId="77777777" w:rsidR="00287A22" w:rsidRDefault="00287A22" w:rsidP="00287A22">
            <w:pPr>
              <w:rPr>
                <w:i/>
              </w:rPr>
            </w:pPr>
            <w:r>
              <w:rPr>
                <w:i/>
              </w:rPr>
              <w:t>max_pts</w:t>
            </w:r>
          </w:p>
        </w:tc>
        <w:tc>
          <w:tcPr>
            <w:tcW w:w="6582" w:type="dxa"/>
          </w:tcPr>
          <w:p w14:paraId="12E7AE52" w14:textId="77777777" w:rsidR="00287A22" w:rsidRDefault="00287A22" w:rsidP="006C20E3">
            <w:r>
              <w:t xml:space="preserve">The maximum number of source PLIST elements used to interpolate to any one target PLIST element. </w:t>
            </w:r>
            <w:r w:rsidR="00E0608D">
              <w:t xml:space="preserve">Before </w:t>
            </w:r>
            <w:r w:rsidR="006C20E3">
              <w:t>eliminating</w:t>
            </w:r>
            <w:r w:rsidR="00E0608D">
              <w:t xml:space="preserve"> source PLIST elements when interpolating to any one target PLIST element, source PLIST elements </w:t>
            </w:r>
            <w:r>
              <w:t>are sorted in increasing order of distance from the</w:t>
            </w:r>
            <w:r w:rsidR="00E0608D">
              <w:t xml:space="preserve"> current</w:t>
            </w:r>
            <w:r>
              <w:t xml:space="preserve"> target PLIST element</w:t>
            </w:r>
            <w:r w:rsidR="00183D91">
              <w:t>. Hence</w:t>
            </w:r>
            <w:r>
              <w:t xml:space="preserve"> the closest </w:t>
            </w:r>
            <w:r w:rsidRPr="00287A22">
              <w:rPr>
                <w:i/>
              </w:rPr>
              <w:t>max_pts</w:t>
            </w:r>
            <w:r>
              <w:t xml:space="preserve"> </w:t>
            </w:r>
            <w:r w:rsidR="006C20E3">
              <w:t xml:space="preserve">source </w:t>
            </w:r>
            <w:r>
              <w:t>elements are selected for interpolation to the target PLIST</w:t>
            </w:r>
            <w:r w:rsidR="006C20E3">
              <w:t xml:space="preserve"> element</w:t>
            </w:r>
            <w:r>
              <w:t>.</w:t>
            </w:r>
            <w:r w:rsidR="003A37BD">
              <w:t xml:space="preserve"> This argument is mandatory.</w:t>
            </w:r>
          </w:p>
        </w:tc>
      </w:tr>
      <w:tr w:rsidR="00287A22" w14:paraId="72811E6F" w14:textId="77777777" w:rsidTr="00287A22">
        <w:tc>
          <w:tcPr>
            <w:tcW w:w="2660" w:type="dxa"/>
          </w:tcPr>
          <w:p w14:paraId="61C55EF4" w14:textId="77777777" w:rsidR="00287A22" w:rsidRDefault="00287A22" w:rsidP="00287A22">
            <w:pPr>
              <w:rPr>
                <w:i/>
              </w:rPr>
            </w:pPr>
            <w:r>
              <w:rPr>
                <w:i/>
              </w:rPr>
              <w:t>max_dist</w:t>
            </w:r>
          </w:p>
        </w:tc>
        <w:tc>
          <w:tcPr>
            <w:tcW w:w="6582" w:type="dxa"/>
          </w:tcPr>
          <w:p w14:paraId="6BD8AD66" w14:textId="77777777" w:rsidR="00287A22" w:rsidRPr="0044292B" w:rsidRDefault="00287A22" w:rsidP="00287A22">
            <w:r>
              <w:t xml:space="preserve">The search radius (in real distance units). No source PLIST </w:t>
            </w:r>
            <w:r>
              <w:lastRenderedPageBreak/>
              <w:t>element which is greater than this distance from a target PLIST element is used in interpolation to that element.</w:t>
            </w:r>
            <w:r w:rsidR="003A37BD">
              <w:t xml:space="preserve"> This argument is mandatory.</w:t>
            </w:r>
          </w:p>
        </w:tc>
      </w:tr>
      <w:tr w:rsidR="00287A22" w14:paraId="21AB5C6C" w14:textId="77777777" w:rsidTr="00287A22">
        <w:tc>
          <w:tcPr>
            <w:tcW w:w="2660" w:type="dxa"/>
          </w:tcPr>
          <w:p w14:paraId="5E79763E" w14:textId="77777777" w:rsidR="00287A22" w:rsidRDefault="00287A22" w:rsidP="00287A22">
            <w:pPr>
              <w:rPr>
                <w:i/>
              </w:rPr>
            </w:pPr>
            <w:r>
              <w:rPr>
                <w:i/>
              </w:rPr>
              <w:lastRenderedPageBreak/>
              <w:t>inverse_power</w:t>
            </w:r>
          </w:p>
        </w:tc>
        <w:tc>
          <w:tcPr>
            <w:tcW w:w="6582" w:type="dxa"/>
          </w:tcPr>
          <w:p w14:paraId="74BA1458" w14:textId="77777777" w:rsidR="00287A22" w:rsidRDefault="00287A22" w:rsidP="00287A22">
            <w:r>
              <w:t>Inverse of power to which distance is raised in determining interpolation weights from the source PLIST to the target PLIST. This must be greater than zero.</w:t>
            </w:r>
            <w:r w:rsidR="003A37BD">
              <w:t xml:space="preserve"> This is a mandatory argument.</w:t>
            </w:r>
          </w:p>
        </w:tc>
      </w:tr>
      <w:tr w:rsidR="00287A22" w14:paraId="089A63F8" w14:textId="77777777" w:rsidTr="00287A22">
        <w:tc>
          <w:tcPr>
            <w:tcW w:w="2660" w:type="dxa"/>
          </w:tcPr>
          <w:p w14:paraId="460556CD" w14:textId="77777777" w:rsidR="00287A22" w:rsidRDefault="00287A22" w:rsidP="00287A22">
            <w:pPr>
              <w:rPr>
                <w:i/>
              </w:rPr>
            </w:pPr>
            <w:r>
              <w:rPr>
                <w:i/>
              </w:rPr>
              <w:t>transform</w:t>
            </w:r>
          </w:p>
        </w:tc>
        <w:tc>
          <w:tcPr>
            <w:tcW w:w="6582" w:type="dxa"/>
          </w:tcPr>
          <w:p w14:paraId="55DFDFD2" w14:textId="77777777" w:rsidR="00287A22" w:rsidRDefault="00287A22" w:rsidP="00287A22">
            <w:r>
              <w:t>This must be supplied as “log” or “none”. If supplied as “log” then spatial interpolation is applied to the logs of source PLIST element values rather than to their native values. Target PLIST native element values are then back-calculated from their logs before storage.</w:t>
            </w:r>
            <w:r w:rsidR="003A37BD">
              <w:t xml:space="preserve"> This argument is mandatory.</w:t>
            </w:r>
          </w:p>
        </w:tc>
      </w:tr>
      <w:tr w:rsidR="00287A22" w14:paraId="56EBB564" w14:textId="77777777" w:rsidTr="00287A22">
        <w:tc>
          <w:tcPr>
            <w:tcW w:w="2660" w:type="dxa"/>
          </w:tcPr>
          <w:p w14:paraId="25F9CB0E" w14:textId="77777777" w:rsidR="00287A22" w:rsidRDefault="00287A22" w:rsidP="00287A22">
            <w:pPr>
              <w:rPr>
                <w:i/>
              </w:rPr>
            </w:pPr>
            <w:r>
              <w:rPr>
                <w:i/>
              </w:rPr>
              <w:t>lower_limit</w:t>
            </w:r>
          </w:p>
        </w:tc>
        <w:tc>
          <w:tcPr>
            <w:tcW w:w="6582" w:type="dxa"/>
          </w:tcPr>
          <w:p w14:paraId="7AEFA722" w14:textId="77777777" w:rsidR="00287A22" w:rsidRDefault="00287A22" w:rsidP="00287A22">
            <w:r>
              <w:t xml:space="preserve">If an interpolated value for any element of the target PLIST is less than the value supplied for this argument, it is assigned a value equal to this </w:t>
            </w:r>
            <w:r w:rsidRPr="00DF0780">
              <w:rPr>
                <w:i/>
              </w:rPr>
              <w:t>lower_limit</w:t>
            </w:r>
            <w:r>
              <w:t>. If this argument is omitted, the lower interpolation limit is assumed to be a very large negative number.</w:t>
            </w:r>
          </w:p>
        </w:tc>
      </w:tr>
      <w:tr w:rsidR="00287A22" w14:paraId="7CCE9AD4" w14:textId="77777777" w:rsidTr="00287A22">
        <w:tc>
          <w:tcPr>
            <w:tcW w:w="2660" w:type="dxa"/>
          </w:tcPr>
          <w:p w14:paraId="2B9AA8DA" w14:textId="77777777" w:rsidR="00287A22" w:rsidRDefault="00287A22" w:rsidP="00287A22">
            <w:pPr>
              <w:rPr>
                <w:i/>
              </w:rPr>
            </w:pPr>
            <w:r>
              <w:rPr>
                <w:i/>
              </w:rPr>
              <w:t>upper_limit</w:t>
            </w:r>
          </w:p>
        </w:tc>
        <w:tc>
          <w:tcPr>
            <w:tcW w:w="6582" w:type="dxa"/>
          </w:tcPr>
          <w:p w14:paraId="674C7FC5" w14:textId="77777777" w:rsidR="00287A22" w:rsidRDefault="00287A22" w:rsidP="00287A22">
            <w:r>
              <w:t xml:space="preserve">If an interpolated value for any element of the target PLIST is greater than the value supplied for this argument, it is assigned a value equal to this </w:t>
            </w:r>
            <w:r w:rsidRPr="00DF0780">
              <w:rPr>
                <w:i/>
              </w:rPr>
              <w:t>upper_limit</w:t>
            </w:r>
            <w:r>
              <w:t>. If this argument is omitted, the upper interpolation limit is assumed to be a very large positive number.</w:t>
            </w:r>
          </w:p>
        </w:tc>
      </w:tr>
      <w:tr w:rsidR="00287A22" w14:paraId="2AFD29BC" w14:textId="77777777" w:rsidTr="00287A22">
        <w:tc>
          <w:tcPr>
            <w:tcW w:w="2660" w:type="dxa"/>
          </w:tcPr>
          <w:p w14:paraId="1D16B74C" w14:textId="77777777" w:rsidR="00287A22" w:rsidRDefault="00287A22" w:rsidP="00287A22">
            <w:pPr>
              <w:rPr>
                <w:i/>
              </w:rPr>
            </w:pPr>
            <w:r>
              <w:rPr>
                <w:i/>
              </w:rPr>
              <w:t>sda_report_rcond</w:t>
            </w:r>
          </w:p>
        </w:tc>
        <w:tc>
          <w:tcPr>
            <w:tcW w:w="6582" w:type="dxa"/>
          </w:tcPr>
          <w:p w14:paraId="0B8290E4" w14:textId="77777777" w:rsidR="00287A22" w:rsidRDefault="00287A22" w:rsidP="00287A22">
            <w:r>
              <w:t xml:space="preserve">“yes” or “no”. If set to “yes” the condition number is reported to </w:t>
            </w:r>
            <w:r w:rsidR="00E0608D">
              <w:t xml:space="preserve">the </w:t>
            </w:r>
            <w:r>
              <w:t xml:space="preserve">screen when radial basis function coefficients are determined for use in spatial interpolation of anisotropy ratio and bearing </w:t>
            </w:r>
            <w:r w:rsidR="00183D91">
              <w:t xml:space="preserve">data </w:t>
            </w:r>
            <w:r>
              <w:t>prior to inverse-power-of-distance interpolation from the source</w:t>
            </w:r>
            <w:r w:rsidR="00E0608D">
              <w:t xml:space="preserve"> PLIST</w:t>
            </w:r>
            <w:r>
              <w:t xml:space="preserve"> to</w:t>
            </w:r>
            <w:r w:rsidR="00E0608D">
              <w:t xml:space="preserve"> the</w:t>
            </w:r>
            <w:r>
              <w:t xml:space="preserve"> target PLIST.</w:t>
            </w:r>
            <w:r w:rsidR="003A37BD">
              <w:t xml:space="preserve"> If this argument is omitted, it is assumed to be “no”.</w:t>
            </w:r>
          </w:p>
        </w:tc>
      </w:tr>
      <w:tr w:rsidR="00287A22" w14:paraId="0266F6C2" w14:textId="77777777" w:rsidTr="00287A22">
        <w:tc>
          <w:tcPr>
            <w:tcW w:w="2660" w:type="dxa"/>
          </w:tcPr>
          <w:p w14:paraId="4D36DFE5" w14:textId="77777777" w:rsidR="00287A22" w:rsidRDefault="00287A22" w:rsidP="00287A22">
            <w:pPr>
              <w:rPr>
                <w:i/>
              </w:rPr>
            </w:pPr>
            <w:r>
              <w:rPr>
                <w:i/>
              </w:rPr>
              <w:t>sda_bearing_plist</w:t>
            </w:r>
          </w:p>
        </w:tc>
        <w:tc>
          <w:tcPr>
            <w:tcW w:w="6582" w:type="dxa"/>
          </w:tcPr>
          <w:p w14:paraId="4D3842C9" w14:textId="77777777" w:rsidR="00287A22" w:rsidRDefault="00287A22" w:rsidP="00287A22">
            <w:r>
              <w:t>The name of the PLIST containing anisotropy bearings.</w:t>
            </w:r>
            <w:r w:rsidR="003A37BD">
              <w:t xml:space="preserve"> This is a mandatory argument.</w:t>
            </w:r>
          </w:p>
        </w:tc>
      </w:tr>
      <w:tr w:rsidR="00287A22" w14:paraId="76C03B71" w14:textId="77777777" w:rsidTr="00287A22">
        <w:tc>
          <w:tcPr>
            <w:tcW w:w="2660" w:type="dxa"/>
          </w:tcPr>
          <w:p w14:paraId="43152CDE" w14:textId="77777777" w:rsidR="00287A22" w:rsidRDefault="00287A22" w:rsidP="00287A22">
            <w:pPr>
              <w:rPr>
                <w:i/>
              </w:rPr>
            </w:pPr>
            <w:r>
              <w:rPr>
                <w:i/>
              </w:rPr>
              <w:t>sda_ratio_plist</w:t>
            </w:r>
          </w:p>
        </w:tc>
        <w:tc>
          <w:tcPr>
            <w:tcW w:w="6582" w:type="dxa"/>
          </w:tcPr>
          <w:p w14:paraId="1E6729ED" w14:textId="77777777" w:rsidR="00287A22" w:rsidRDefault="00287A22" w:rsidP="00287A22">
            <w:r>
              <w:t>The name of the PLIST containing anisotropy ratios.</w:t>
            </w:r>
            <w:r w:rsidR="003A37BD">
              <w:t xml:space="preserve"> This is a mandatory argument.</w:t>
            </w:r>
          </w:p>
        </w:tc>
      </w:tr>
      <w:tr w:rsidR="00287A22" w14:paraId="7E4075C0" w14:textId="77777777" w:rsidTr="00287A22">
        <w:tc>
          <w:tcPr>
            <w:tcW w:w="2660" w:type="dxa"/>
          </w:tcPr>
          <w:p w14:paraId="47B54FCB" w14:textId="77777777" w:rsidR="00287A22" w:rsidRDefault="00287A22" w:rsidP="00287A22">
            <w:pPr>
              <w:rPr>
                <w:i/>
              </w:rPr>
            </w:pPr>
            <w:r>
              <w:rPr>
                <w:i/>
              </w:rPr>
              <w:t>sda_rbf</w:t>
            </w:r>
          </w:p>
        </w:tc>
        <w:tc>
          <w:tcPr>
            <w:tcW w:w="6582" w:type="dxa"/>
          </w:tcPr>
          <w:p w14:paraId="11C2EE66" w14:textId="77777777" w:rsidR="00287A22" w:rsidRDefault="00287A22" w:rsidP="00287A22">
            <w:r>
              <w:t xml:space="preserve">The name of the radial basis function type used for spatial interpolation of anisotropy data. The value supplied for this argument must be one of “ga”, “iq”, “imq”, “mq”, “lin”, “cub” or “tps”. </w:t>
            </w:r>
            <w:r w:rsidR="003A37BD">
              <w:t>This is a mandatory argument.</w:t>
            </w:r>
          </w:p>
        </w:tc>
      </w:tr>
      <w:tr w:rsidR="00287A22" w14:paraId="7AD610D8" w14:textId="77777777" w:rsidTr="00287A22">
        <w:tc>
          <w:tcPr>
            <w:tcW w:w="2660" w:type="dxa"/>
          </w:tcPr>
          <w:p w14:paraId="09F23785" w14:textId="77777777" w:rsidR="00287A22" w:rsidRDefault="00287A22" w:rsidP="00287A22">
            <w:pPr>
              <w:rPr>
                <w:i/>
              </w:rPr>
            </w:pPr>
            <w:r>
              <w:rPr>
                <w:i/>
              </w:rPr>
              <w:t>sda_rbf; epsilon</w:t>
            </w:r>
          </w:p>
        </w:tc>
        <w:tc>
          <w:tcPr>
            <w:tcW w:w="6582" w:type="dxa"/>
          </w:tcPr>
          <w:p w14:paraId="2C48AB08" w14:textId="77777777" w:rsidR="00287A22" w:rsidRPr="0044292B" w:rsidRDefault="00287A22" w:rsidP="006C20E3">
            <w:r>
              <w:t xml:space="preserve">The value of the “epsilon” parameter employed for anisotropy </w:t>
            </w:r>
            <w:r w:rsidR="006C20E3">
              <w:t xml:space="preserve">ratio and bearing </w:t>
            </w:r>
            <w:r>
              <w:t>interpolation</w:t>
            </w:r>
            <w:r w:rsidR="00E0608D">
              <w:t xml:space="preserve"> using radial basis functions</w:t>
            </w:r>
            <w:r>
              <w:t>.</w:t>
            </w:r>
            <w:r w:rsidR="003A37BD">
              <w:t xml:space="preserve"> This subargument of the </w:t>
            </w:r>
            <w:r w:rsidR="003A37BD" w:rsidRPr="003A37BD">
              <w:rPr>
                <w:i/>
              </w:rPr>
              <w:t>sda_rbf</w:t>
            </w:r>
            <w:r w:rsidR="003A37BD">
              <w:t xml:space="preserve"> argument is mandatory.</w:t>
            </w:r>
          </w:p>
        </w:tc>
      </w:tr>
      <w:tr w:rsidR="00287A22" w14:paraId="70F4B568" w14:textId="77777777" w:rsidTr="00287A22">
        <w:tc>
          <w:tcPr>
            <w:tcW w:w="2660" w:type="dxa"/>
          </w:tcPr>
          <w:p w14:paraId="01511E7E" w14:textId="77777777" w:rsidR="00287A22" w:rsidRDefault="00287A22" w:rsidP="00287A22">
            <w:pPr>
              <w:rPr>
                <w:i/>
              </w:rPr>
            </w:pPr>
            <w:r>
              <w:rPr>
                <w:i/>
              </w:rPr>
              <w:t>sda_anis_bearing</w:t>
            </w:r>
          </w:p>
        </w:tc>
        <w:tc>
          <w:tcPr>
            <w:tcW w:w="6582" w:type="dxa"/>
          </w:tcPr>
          <w:p w14:paraId="200B6A2B" w14:textId="77777777" w:rsidR="00287A22" w:rsidRPr="003A37BD" w:rsidRDefault="00183D91" w:rsidP="00183D91">
            <w:r>
              <w:t>A real number, this being t</w:t>
            </w:r>
            <w:r w:rsidR="00287A22">
              <w:t>he anisotropy bearing used in interpolation of anisotropy bearing and ratio data.</w:t>
            </w:r>
            <w:r w:rsidR="003A37BD">
              <w:t xml:space="preserve"> This argument must be supplied if a value is supplied for the </w:t>
            </w:r>
            <w:r w:rsidR="003A37BD">
              <w:rPr>
                <w:i/>
              </w:rPr>
              <w:t>sda_anis_ratio</w:t>
            </w:r>
            <w:r w:rsidR="003A37BD">
              <w:t xml:space="preserve"> </w:t>
            </w:r>
            <w:r w:rsidR="003A37BD">
              <w:lastRenderedPageBreak/>
              <w:t>argument. If omitted it is assumed to be zero.</w:t>
            </w:r>
            <w:r>
              <w:t xml:space="preserve"> It must lie between -360 and 360 degrees.</w:t>
            </w:r>
          </w:p>
        </w:tc>
      </w:tr>
      <w:tr w:rsidR="00287A22" w14:paraId="2847ABEB" w14:textId="77777777" w:rsidTr="00287A22">
        <w:tc>
          <w:tcPr>
            <w:tcW w:w="2660" w:type="dxa"/>
          </w:tcPr>
          <w:p w14:paraId="76E04E8D" w14:textId="77777777" w:rsidR="00287A22" w:rsidRDefault="00287A22" w:rsidP="00287A22">
            <w:pPr>
              <w:rPr>
                <w:i/>
              </w:rPr>
            </w:pPr>
            <w:r>
              <w:rPr>
                <w:i/>
              </w:rPr>
              <w:lastRenderedPageBreak/>
              <w:t>sda_anis_ratio</w:t>
            </w:r>
          </w:p>
        </w:tc>
        <w:tc>
          <w:tcPr>
            <w:tcW w:w="6582" w:type="dxa"/>
          </w:tcPr>
          <w:p w14:paraId="163271E2" w14:textId="77777777" w:rsidR="00287A22" w:rsidRPr="003A37BD" w:rsidRDefault="00183D91" w:rsidP="00183D91">
            <w:r>
              <w:t>A real number, this being t</w:t>
            </w:r>
            <w:r w:rsidR="00287A22">
              <w:t xml:space="preserve">he anisotropy ratio used in interpolation of </w:t>
            </w:r>
            <w:r w:rsidR="003A37BD">
              <w:t xml:space="preserve">anisotropy </w:t>
            </w:r>
            <w:r w:rsidR="00287A22">
              <w:t xml:space="preserve">bearing and </w:t>
            </w:r>
            <w:r w:rsidR="003A37BD">
              <w:t>ratio</w:t>
            </w:r>
            <w:r w:rsidR="00287A22">
              <w:t xml:space="preserve"> data. </w:t>
            </w:r>
            <w:r w:rsidR="003A37BD">
              <w:t xml:space="preserve">This argument must be supplied if a value is supplied for the </w:t>
            </w:r>
            <w:r w:rsidR="003A37BD">
              <w:rPr>
                <w:i/>
              </w:rPr>
              <w:t>sda_anis_bearing</w:t>
            </w:r>
            <w:r w:rsidR="003A37BD">
              <w:t xml:space="preserve"> argument. If omitted it is assumed to be 1.0.</w:t>
            </w:r>
            <w:r>
              <w:t xml:space="preserve"> If supplied, it must be greater than zero.</w:t>
            </w:r>
          </w:p>
        </w:tc>
      </w:tr>
      <w:tr w:rsidR="00287A22" w14:paraId="0282B896" w14:textId="77777777" w:rsidTr="00287A22">
        <w:tc>
          <w:tcPr>
            <w:tcW w:w="2660" w:type="dxa"/>
          </w:tcPr>
          <w:p w14:paraId="609B0E6A" w14:textId="77777777" w:rsidR="00287A22" w:rsidRDefault="00287A22" w:rsidP="00287A22">
            <w:pPr>
              <w:rPr>
                <w:i/>
              </w:rPr>
            </w:pPr>
            <w:r>
              <w:rPr>
                <w:i/>
              </w:rPr>
              <w:t>sda_constant_term</w:t>
            </w:r>
          </w:p>
        </w:tc>
        <w:tc>
          <w:tcPr>
            <w:tcW w:w="6582" w:type="dxa"/>
          </w:tcPr>
          <w:p w14:paraId="3784F39E" w14:textId="77777777" w:rsidR="00287A22" w:rsidRDefault="00287A22" w:rsidP="003A37BD">
            <w:r>
              <w:t>“yes” or “no”</w:t>
            </w:r>
            <w:r w:rsidR="003A37BD">
              <w:t>. This determines whether a constant term is included in radial basis function interpolation of anisotropy data. If omitted it is assumed to be “no”.</w:t>
            </w:r>
          </w:p>
        </w:tc>
      </w:tr>
      <w:tr w:rsidR="00287A22" w14:paraId="32FB7745" w14:textId="77777777" w:rsidTr="00287A22">
        <w:tc>
          <w:tcPr>
            <w:tcW w:w="2660" w:type="dxa"/>
          </w:tcPr>
          <w:p w14:paraId="6BF01134" w14:textId="77777777" w:rsidR="00287A22" w:rsidRDefault="00287A22" w:rsidP="00287A22">
            <w:pPr>
              <w:rPr>
                <w:i/>
              </w:rPr>
            </w:pPr>
            <w:r>
              <w:rPr>
                <w:i/>
              </w:rPr>
              <w:t>sda_delta</w:t>
            </w:r>
          </w:p>
        </w:tc>
        <w:tc>
          <w:tcPr>
            <w:tcW w:w="6582" w:type="dxa"/>
          </w:tcPr>
          <w:p w14:paraId="73D0F95E" w14:textId="77777777" w:rsidR="00287A22" w:rsidRDefault="003A37BD" w:rsidP="00183D91">
            <w:r>
              <w:t>The line joining any target PLIST element and any source PLIST element is divided into increments of this length in order to integrate along th</w:t>
            </w:r>
            <w:r w:rsidR="00183D91">
              <w:t>e</w:t>
            </w:r>
            <w:r>
              <w:t xml:space="preserve"> line in order to determine the “geostatitical distance” between those points</w:t>
            </w:r>
            <w:r w:rsidR="00287A22">
              <w:t>.</w:t>
            </w:r>
            <w:r>
              <w:t xml:space="preserve"> This argument is mandatory.</w:t>
            </w:r>
            <w:r w:rsidR="00183D91">
              <w:t xml:space="preserve"> It must be a real number greater than zero.</w:t>
            </w:r>
          </w:p>
        </w:tc>
      </w:tr>
      <w:tr w:rsidR="00287A22" w14:paraId="6785B80E" w14:textId="77777777" w:rsidTr="00287A22">
        <w:tc>
          <w:tcPr>
            <w:tcW w:w="2660" w:type="dxa"/>
          </w:tcPr>
          <w:p w14:paraId="741B7019" w14:textId="77777777" w:rsidR="00287A22" w:rsidRDefault="00287A22" w:rsidP="00287A22">
            <w:pPr>
              <w:rPr>
                <w:i/>
              </w:rPr>
            </w:pPr>
            <w:r>
              <w:rPr>
                <w:i/>
              </w:rPr>
              <w:t>sda_target_ratio_plist</w:t>
            </w:r>
          </w:p>
        </w:tc>
        <w:tc>
          <w:tcPr>
            <w:tcW w:w="6582" w:type="dxa"/>
          </w:tcPr>
          <w:p w14:paraId="5BA86DB6" w14:textId="77777777" w:rsidR="00287A22" w:rsidRDefault="003A37BD" w:rsidP="00183D91">
            <w:r>
              <w:t xml:space="preserve">If this argument is supplied, </w:t>
            </w:r>
            <w:r w:rsidR="00183D91">
              <w:t xml:space="preserve">elements of </w:t>
            </w:r>
            <w:r>
              <w:t xml:space="preserve">the nominated PLIST will </w:t>
            </w:r>
            <w:r w:rsidR="00183D91">
              <w:t>be assigned</w:t>
            </w:r>
            <w:r>
              <w:t xml:space="preserve"> rbf-interpolated values of</w:t>
            </w:r>
            <w:r w:rsidR="00F8158A">
              <w:t xml:space="preserve"> the spatially varying</w:t>
            </w:r>
            <w:r>
              <w:t xml:space="preserve"> anisotropy ratio.</w:t>
            </w:r>
            <w:r w:rsidR="00F8158A">
              <w:t xml:space="preserve"> If the PLIST already exists, it must have the same parent CLIST as that of the interpolation target PLIST. If it does not exist, it is created as such. </w:t>
            </w:r>
            <w:r w:rsidR="00287A22">
              <w:t>Dummy values are provided for elements</w:t>
            </w:r>
            <w:r w:rsidR="00F8158A">
              <w:t xml:space="preserve"> which correspond to target PLIST elements to which interpolation does not take place because of non-selection through a target element selection equation. This argument is optional.</w:t>
            </w:r>
            <w:r w:rsidR="00287A22">
              <w:t xml:space="preserve"> </w:t>
            </w:r>
          </w:p>
        </w:tc>
      </w:tr>
      <w:tr w:rsidR="00287A22" w14:paraId="1AA47DF4" w14:textId="77777777" w:rsidTr="00287A22">
        <w:tc>
          <w:tcPr>
            <w:tcW w:w="2660" w:type="dxa"/>
          </w:tcPr>
          <w:p w14:paraId="0FF2E23B" w14:textId="77777777" w:rsidR="00287A22" w:rsidRDefault="00287A22" w:rsidP="00287A22">
            <w:pPr>
              <w:rPr>
                <w:i/>
              </w:rPr>
            </w:pPr>
            <w:r>
              <w:rPr>
                <w:i/>
              </w:rPr>
              <w:t>sda_target_bearing_plist</w:t>
            </w:r>
          </w:p>
        </w:tc>
        <w:tc>
          <w:tcPr>
            <w:tcW w:w="6582" w:type="dxa"/>
          </w:tcPr>
          <w:p w14:paraId="73DDAF8C" w14:textId="77777777" w:rsidR="00287A22" w:rsidRDefault="00F8158A" w:rsidP="00183D91">
            <w:r>
              <w:t xml:space="preserve">If this argument is supplied, </w:t>
            </w:r>
            <w:r w:rsidR="00183D91">
              <w:t xml:space="preserve">elements of </w:t>
            </w:r>
            <w:r>
              <w:t xml:space="preserve">the nominated PLIST will </w:t>
            </w:r>
            <w:r w:rsidR="00183D91">
              <w:t>be assigned</w:t>
            </w:r>
            <w:r>
              <w:t xml:space="preserve"> rbf-interpolated values of the spatially varying anisotropy bearing. If the PLIST already exists, it must have the same parent CLIST as that of the interpolation target PLIST. If it does not exist, it is created as such. Dummy values are provided for elements which correspond to target PLIST elements to which interpolation does not take place because of non-selection through a target element selection equation. This argument is optional.</w:t>
            </w:r>
          </w:p>
        </w:tc>
      </w:tr>
      <w:tr w:rsidR="00287A22" w14:paraId="7C792651" w14:textId="77777777" w:rsidTr="00287A22">
        <w:tc>
          <w:tcPr>
            <w:tcW w:w="2660" w:type="dxa"/>
          </w:tcPr>
          <w:p w14:paraId="3380C94A" w14:textId="77777777" w:rsidR="00287A22" w:rsidRDefault="00287A22" w:rsidP="00287A22">
            <w:pPr>
              <w:rPr>
                <w:i/>
              </w:rPr>
            </w:pPr>
            <w:r>
              <w:rPr>
                <w:i/>
              </w:rPr>
              <w:t>sda_bearing_upper_limit</w:t>
            </w:r>
          </w:p>
        </w:tc>
        <w:tc>
          <w:tcPr>
            <w:tcW w:w="6582" w:type="dxa"/>
          </w:tcPr>
          <w:p w14:paraId="6EB6F8F1" w14:textId="77777777" w:rsidR="00287A22" w:rsidRDefault="00287A22" w:rsidP="00183D91">
            <w:r>
              <w:t xml:space="preserve">The upper limit of interpolated anisotropy </w:t>
            </w:r>
            <w:r w:rsidR="00183D91">
              <w:t>bearing</w:t>
            </w:r>
            <w:r>
              <w:t xml:space="preserve">. </w:t>
            </w:r>
            <w:r w:rsidR="00F8158A">
              <w:t>This argument is mandatory</w:t>
            </w:r>
            <w:r>
              <w:t>.</w:t>
            </w:r>
            <w:r w:rsidR="00F8158A">
              <w:t xml:space="preserve"> The difference between </w:t>
            </w:r>
            <w:r w:rsidR="00F8158A" w:rsidRPr="00F8158A">
              <w:rPr>
                <w:i/>
              </w:rPr>
              <w:t>sda_bearing_upper_limit</w:t>
            </w:r>
            <w:r w:rsidR="00F8158A">
              <w:t xml:space="preserve"> and </w:t>
            </w:r>
            <w:r w:rsidR="00F8158A" w:rsidRPr="00F8158A">
              <w:rPr>
                <w:i/>
              </w:rPr>
              <w:t>sda_bearing_lower_limit</w:t>
            </w:r>
            <w:r w:rsidR="00F8158A">
              <w:t xml:space="preserve"> must be less than 180 degrees.</w:t>
            </w:r>
          </w:p>
        </w:tc>
      </w:tr>
      <w:tr w:rsidR="00287A22" w14:paraId="177DD05D" w14:textId="77777777" w:rsidTr="00287A22">
        <w:tc>
          <w:tcPr>
            <w:tcW w:w="2660" w:type="dxa"/>
          </w:tcPr>
          <w:p w14:paraId="4EBFD980" w14:textId="77777777" w:rsidR="00287A22" w:rsidRDefault="00287A22" w:rsidP="00287A22">
            <w:pPr>
              <w:rPr>
                <w:i/>
              </w:rPr>
            </w:pPr>
            <w:r>
              <w:rPr>
                <w:i/>
              </w:rPr>
              <w:t>sda_bearing_lower_limit</w:t>
            </w:r>
          </w:p>
        </w:tc>
        <w:tc>
          <w:tcPr>
            <w:tcW w:w="6582" w:type="dxa"/>
          </w:tcPr>
          <w:p w14:paraId="3107E8E1" w14:textId="77777777" w:rsidR="00287A22" w:rsidRDefault="00F8158A" w:rsidP="006C20E3">
            <w:r>
              <w:t xml:space="preserve">The </w:t>
            </w:r>
            <w:r w:rsidR="006C20E3">
              <w:t>lower</w:t>
            </w:r>
            <w:r>
              <w:t xml:space="preserve"> limit of interpolated anisotropy bearing. This argument is mandatory. The difference between </w:t>
            </w:r>
            <w:r w:rsidRPr="00F8158A">
              <w:rPr>
                <w:i/>
              </w:rPr>
              <w:t>sda_bearing_upper_limit</w:t>
            </w:r>
            <w:r>
              <w:t xml:space="preserve"> and </w:t>
            </w:r>
            <w:r w:rsidRPr="00F8158A">
              <w:rPr>
                <w:i/>
              </w:rPr>
              <w:t>sda_bearing_lower_limit</w:t>
            </w:r>
            <w:r>
              <w:t xml:space="preserve"> must be less than 180 degrees.</w:t>
            </w:r>
          </w:p>
        </w:tc>
      </w:tr>
      <w:tr w:rsidR="00287A22" w14:paraId="4CEF928D" w14:textId="77777777" w:rsidTr="00287A22">
        <w:tc>
          <w:tcPr>
            <w:tcW w:w="2660" w:type="dxa"/>
          </w:tcPr>
          <w:p w14:paraId="50AF4458" w14:textId="77777777" w:rsidR="00287A22" w:rsidRDefault="00287A22" w:rsidP="00287A22">
            <w:pPr>
              <w:rPr>
                <w:i/>
              </w:rPr>
            </w:pPr>
            <w:r>
              <w:rPr>
                <w:i/>
              </w:rPr>
              <w:t>sda_ratio_upper_limit</w:t>
            </w:r>
          </w:p>
        </w:tc>
        <w:tc>
          <w:tcPr>
            <w:tcW w:w="6582" w:type="dxa"/>
          </w:tcPr>
          <w:p w14:paraId="6EDDC586" w14:textId="77777777" w:rsidR="00287A22" w:rsidRDefault="00F8158A" w:rsidP="00183D91">
            <w:r>
              <w:t xml:space="preserve">The upper limit of interpolated anisotropy </w:t>
            </w:r>
            <w:r w:rsidR="00183D91">
              <w:t>ratio</w:t>
            </w:r>
            <w:r>
              <w:t>. This argument is mandatory.</w:t>
            </w:r>
            <w:r w:rsidR="00183D91">
              <w:t xml:space="preserve"> It must be a real number greater than zero.</w:t>
            </w:r>
          </w:p>
        </w:tc>
      </w:tr>
      <w:tr w:rsidR="00287A22" w14:paraId="7D179E96" w14:textId="77777777" w:rsidTr="00287A22">
        <w:tc>
          <w:tcPr>
            <w:tcW w:w="2660" w:type="dxa"/>
          </w:tcPr>
          <w:p w14:paraId="1DD60238" w14:textId="77777777" w:rsidR="00287A22" w:rsidRDefault="00287A22" w:rsidP="00287A22">
            <w:pPr>
              <w:rPr>
                <w:i/>
              </w:rPr>
            </w:pPr>
            <w:r>
              <w:rPr>
                <w:i/>
              </w:rPr>
              <w:t>sda_ratio_lower_limit</w:t>
            </w:r>
          </w:p>
        </w:tc>
        <w:tc>
          <w:tcPr>
            <w:tcW w:w="6582" w:type="dxa"/>
          </w:tcPr>
          <w:p w14:paraId="361FCD66" w14:textId="77777777" w:rsidR="00287A22" w:rsidRDefault="00F8158A" w:rsidP="006C20E3">
            <w:r>
              <w:t xml:space="preserve">The lower limit of interpolated anisotropy </w:t>
            </w:r>
            <w:r w:rsidR="006C20E3">
              <w:t>ratio</w:t>
            </w:r>
            <w:r>
              <w:t xml:space="preserve">. This argument is </w:t>
            </w:r>
            <w:r>
              <w:lastRenderedPageBreak/>
              <w:t>mandatory.</w:t>
            </w:r>
            <w:r w:rsidR="00E0608D">
              <w:t xml:space="preserve"> It must be</w:t>
            </w:r>
            <w:r w:rsidR="00EC7A53">
              <w:t xml:space="preserve"> a real number</w:t>
            </w:r>
            <w:r w:rsidR="00E0608D">
              <w:t xml:space="preserve"> greater than zero.</w:t>
            </w:r>
          </w:p>
        </w:tc>
      </w:tr>
    </w:tbl>
    <w:p w14:paraId="0E2BED36" w14:textId="77777777" w:rsidR="00287A22" w:rsidRDefault="001E5A50" w:rsidP="001E5A50">
      <w:pPr>
        <w:pStyle w:val="Heading2"/>
      </w:pPr>
      <w:bookmarkStart w:id="4942" w:name="_Toc327823114"/>
      <w:bookmarkStart w:id="4943" w:name="_Toc336995665"/>
      <w:bookmarkStart w:id="4944" w:name="_Toc357335403"/>
      <w:bookmarkStart w:id="4945" w:name="_Toc357335705"/>
      <w:bookmarkStart w:id="4946" w:name="_Toc376852106"/>
      <w:bookmarkStart w:id="4947" w:name="_Toc376852465"/>
      <w:bookmarkStart w:id="4948" w:name="_Toc407792079"/>
      <w:bookmarkStart w:id="4949" w:name="_Toc417216475"/>
      <w:bookmarkStart w:id="4950" w:name="_Toc417216846"/>
      <w:bookmarkStart w:id="4951" w:name="_Toc417398463"/>
      <w:bookmarkStart w:id="4952" w:name="_Toc417622836"/>
      <w:bookmarkStart w:id="4953" w:name="_Toc418019389"/>
      <w:bookmarkStart w:id="4954" w:name="_Toc418697761"/>
      <w:bookmarkStart w:id="4955" w:name="_Toc418769290"/>
      <w:bookmarkStart w:id="4956" w:name="_Toc419216221"/>
      <w:bookmarkStart w:id="4957" w:name="_Toc421585702"/>
      <w:bookmarkStart w:id="4958" w:name="_Toc421866076"/>
      <w:bookmarkStart w:id="4959" w:name="_Toc422469164"/>
      <w:bookmarkStart w:id="4960" w:name="_Toc422985184"/>
      <w:bookmarkStart w:id="4961" w:name="_Toc423029540"/>
      <w:bookmarkStart w:id="4962" w:name="_Toc423173266"/>
      <w:bookmarkStart w:id="4963" w:name="_Toc423264265"/>
      <w:bookmarkStart w:id="4964" w:name="_Toc423435497"/>
      <w:bookmarkStart w:id="4965" w:name="_Toc426572461"/>
      <w:bookmarkStart w:id="4966" w:name="_Toc428082780"/>
      <w:bookmarkStart w:id="4967" w:name="_Toc428083204"/>
      <w:bookmarkStart w:id="4968" w:name="_Toc431792425"/>
      <w:bookmarkStart w:id="4969" w:name="_Toc433361957"/>
      <w:bookmarkStart w:id="4970" w:name="_Toc433620881"/>
      <w:bookmarkStart w:id="4971" w:name="_Toc523916545"/>
      <w:bookmarkStart w:id="4972" w:name="_Toc61612760"/>
      <w:r>
        <w:lastRenderedPageBreak/>
        <w:t>Discussion</w:t>
      </w:r>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p>
    <w:p w14:paraId="4637E8E3" w14:textId="77777777" w:rsidR="001E5A50" w:rsidRDefault="001E5A50" w:rsidP="001E5A50">
      <w:pPr>
        <w:pStyle w:val="Heading3"/>
      </w:pPr>
      <w:bookmarkStart w:id="4973" w:name="_Toc327823115"/>
      <w:bookmarkStart w:id="4974" w:name="_Toc336995666"/>
      <w:bookmarkStart w:id="4975" w:name="_Toc357335404"/>
      <w:bookmarkStart w:id="4976" w:name="_Toc376852107"/>
      <w:bookmarkStart w:id="4977" w:name="_Toc376852466"/>
      <w:bookmarkStart w:id="4978" w:name="_Toc407792080"/>
      <w:bookmarkStart w:id="4979" w:name="_Toc417216476"/>
      <w:bookmarkStart w:id="4980" w:name="_Toc417216847"/>
      <w:bookmarkStart w:id="4981" w:name="_Toc417398464"/>
      <w:bookmarkStart w:id="4982" w:name="_Toc417622837"/>
      <w:bookmarkStart w:id="4983" w:name="_Toc418019390"/>
      <w:bookmarkStart w:id="4984" w:name="_Toc418697762"/>
      <w:bookmarkStart w:id="4985" w:name="_Toc418769291"/>
      <w:bookmarkStart w:id="4986" w:name="_Toc419216222"/>
      <w:bookmarkStart w:id="4987" w:name="_Toc421585703"/>
      <w:bookmarkStart w:id="4988" w:name="_Toc421866077"/>
      <w:bookmarkStart w:id="4989" w:name="_Toc422469165"/>
      <w:bookmarkStart w:id="4990" w:name="_Toc422985185"/>
      <w:bookmarkStart w:id="4991" w:name="_Toc423029541"/>
      <w:bookmarkStart w:id="4992" w:name="_Toc423173267"/>
      <w:bookmarkStart w:id="4993" w:name="_Toc423264266"/>
      <w:bookmarkStart w:id="4994" w:name="_Toc423435498"/>
      <w:bookmarkStart w:id="4995" w:name="_Toc426572462"/>
      <w:bookmarkStart w:id="4996" w:name="_Toc428082781"/>
      <w:r>
        <w:t>General</w:t>
      </w:r>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p>
    <w:p w14:paraId="69EE361D" w14:textId="77777777" w:rsidR="00682A66" w:rsidRDefault="001E5A50" w:rsidP="001E5A50">
      <w:r>
        <w:t xml:space="preserve">Function </w:t>
      </w:r>
      <w:r w:rsidRPr="001E5A50">
        <w:rPr>
          <w:i/>
        </w:rPr>
        <w:t>ivd_sda_interpolate_2d()</w:t>
      </w:r>
      <w:r>
        <w:t xml:space="preserve"> has much in common with function </w:t>
      </w:r>
      <w:r w:rsidRPr="001E5A50">
        <w:rPr>
          <w:i/>
        </w:rPr>
        <w:t>rb</w:t>
      </w:r>
      <w:r w:rsidR="008F252E">
        <w:rPr>
          <w:i/>
        </w:rPr>
        <w:t>f</w:t>
      </w:r>
      <w:r w:rsidRPr="001E5A50">
        <w:rPr>
          <w:i/>
        </w:rPr>
        <w:t>_sda_interpolate_2d().</w:t>
      </w:r>
      <w:r>
        <w:t xml:space="preserve"> The difference between the</w:t>
      </w:r>
      <w:r w:rsidR="00AA706C">
        <w:t xml:space="preserve"> two</w:t>
      </w:r>
      <w:r>
        <w:t xml:space="preserve"> is that interpolation from </w:t>
      </w:r>
      <w:r w:rsidR="00E0608D">
        <w:t>a</w:t>
      </w:r>
      <w:r>
        <w:t xml:space="preserve"> source to target PLIST through a domain characterized by spatially variable anisotropy is undertaken using</w:t>
      </w:r>
      <w:r w:rsidR="00E0608D">
        <w:t xml:space="preserve"> the </w:t>
      </w:r>
      <w:r w:rsidR="00E0608D" w:rsidRPr="00E0608D">
        <w:t>inverse-power-of-distance methodology</w:t>
      </w:r>
      <w:r w:rsidR="00E0608D">
        <w:t xml:space="preserve"> rather than radial basis functions when the </w:t>
      </w:r>
      <w:r w:rsidR="00E0608D" w:rsidRPr="00E0608D">
        <w:rPr>
          <w:i/>
        </w:rPr>
        <w:t>ivd_sda_interpolate_2d()</w:t>
      </w:r>
      <w:r w:rsidR="00E0608D">
        <w:t xml:space="preserve"> function is invoked.</w:t>
      </w:r>
      <w:r>
        <w:t xml:space="preserve"> </w:t>
      </w:r>
      <w:r w:rsidR="00E0608D">
        <w:t xml:space="preserve">Use of the </w:t>
      </w:r>
      <w:r w:rsidR="00E0608D" w:rsidRPr="00E0608D">
        <w:t>inverse-power-of-distance</w:t>
      </w:r>
      <w:r>
        <w:t xml:space="preserve"> method is much faster</w:t>
      </w:r>
      <w:r w:rsidR="00682A66">
        <w:t>. Hence where target and/or source PLISTs are large,</w:t>
      </w:r>
      <w:r>
        <w:t xml:space="preserve"> </w:t>
      </w:r>
      <w:r w:rsidR="00682A66">
        <w:t xml:space="preserve">function </w:t>
      </w:r>
      <w:r w:rsidR="00682A66" w:rsidRPr="001E5A50">
        <w:rPr>
          <w:i/>
        </w:rPr>
        <w:t>ivd_sda_interpolate_2d()</w:t>
      </w:r>
      <w:r w:rsidR="00682A66">
        <w:t xml:space="preserve"> may be useable while function </w:t>
      </w:r>
      <w:r w:rsidR="00682A66" w:rsidRPr="001E5A50">
        <w:rPr>
          <w:i/>
        </w:rPr>
        <w:t>rb</w:t>
      </w:r>
      <w:r w:rsidR="008F252E">
        <w:rPr>
          <w:i/>
        </w:rPr>
        <w:t>f</w:t>
      </w:r>
      <w:r w:rsidR="00682A66" w:rsidRPr="001E5A50">
        <w:rPr>
          <w:i/>
        </w:rPr>
        <w:t>_sda_interpolate_2d(</w:t>
      </w:r>
      <w:r w:rsidR="00682A66">
        <w:rPr>
          <w:i/>
        </w:rPr>
        <w:t>)</w:t>
      </w:r>
      <w:r w:rsidR="00E0608D">
        <w:t xml:space="preserve"> may not be useable in undertaking spatially variably anisotropy interpolation.</w:t>
      </w:r>
      <w:r w:rsidR="00AA706C">
        <w:t xml:space="preserve"> In both cases, however, interpolation of anisotropy ratio and bearing prior to source-to-target interpolation </w:t>
      </w:r>
      <w:r w:rsidR="006C20E3">
        <w:t>is implemented</w:t>
      </w:r>
      <w:r w:rsidR="00AA706C">
        <w:t xml:space="preserve"> using radial basis functions.</w:t>
      </w:r>
    </w:p>
    <w:p w14:paraId="729ED4B8" w14:textId="77777777" w:rsidR="001E5A50" w:rsidRDefault="00AA706C" w:rsidP="001E5A50">
      <w:r>
        <w:t>As discussed above, u</w:t>
      </w:r>
      <w:r w:rsidR="001703E0">
        <w:t xml:space="preserve">se of function </w:t>
      </w:r>
      <w:r w:rsidR="001703E0" w:rsidRPr="001E5A50">
        <w:rPr>
          <w:i/>
        </w:rPr>
        <w:t>ivd_sda_interpolate_2d()</w:t>
      </w:r>
      <w:r w:rsidR="001703E0">
        <w:t xml:space="preserve"> actually implies three spatial interpolation exercises. In the first of these exercises the anisotropy ratio is notionally interpolat</w:t>
      </w:r>
      <w:r w:rsidR="006C20E3">
        <w:t>ed</w:t>
      </w:r>
      <w:r w:rsidR="001703E0">
        <w:t xml:space="preserve"> from a</w:t>
      </w:r>
      <w:r w:rsidR="00E0608D">
        <w:t xml:space="preserve"> user-provided</w:t>
      </w:r>
      <w:r w:rsidR="001703E0">
        <w:t xml:space="preserve"> set of PLIST elements to all points throughout a </w:t>
      </w:r>
      <w:r w:rsidR="00E0608D">
        <w:t>model domain. (Actually a set of</w:t>
      </w:r>
      <w:r w:rsidR="001703E0">
        <w:t xml:space="preserve"> radial basis function coefficients is determined so that such interpolation can take place on an as-needed basis when </w:t>
      </w:r>
      <w:r>
        <w:t>calculating</w:t>
      </w:r>
      <w:r w:rsidR="001703E0">
        <w:t xml:space="preserve"> geostatistical distances between source and target </w:t>
      </w:r>
      <w:r w:rsidR="00E0608D">
        <w:t xml:space="preserve">PLIST </w:t>
      </w:r>
      <w:r w:rsidR="001703E0">
        <w:t>elements in later inverse-power-of-distance interpolation). In the second of these exercises the same is done for anisotropy bearing. Finally interpolation between source and target PLIST elements is undertaken through the spatially varying anisotropy field determined by the first two interpolation exercises</w:t>
      </w:r>
      <w:r>
        <w:t xml:space="preserve"> using inverse-power-of-distance interpolation</w:t>
      </w:r>
      <w:r w:rsidR="001703E0">
        <w:t>.</w:t>
      </w:r>
    </w:p>
    <w:p w14:paraId="52537D0C" w14:textId="77777777" w:rsidR="008D3CFA" w:rsidRDefault="005D2B90" w:rsidP="008D3CFA">
      <w:pPr>
        <w:pStyle w:val="Heading3"/>
      </w:pPr>
      <w:bookmarkStart w:id="4997" w:name="_Toc327823116"/>
      <w:bookmarkStart w:id="4998" w:name="_Toc336995667"/>
      <w:bookmarkStart w:id="4999" w:name="_Toc357335405"/>
      <w:bookmarkStart w:id="5000" w:name="_Toc376852108"/>
      <w:bookmarkStart w:id="5001" w:name="_Toc376852467"/>
      <w:bookmarkStart w:id="5002" w:name="_Toc407792081"/>
      <w:bookmarkStart w:id="5003" w:name="_Toc417216477"/>
      <w:bookmarkStart w:id="5004" w:name="_Toc417216848"/>
      <w:bookmarkStart w:id="5005" w:name="_Toc417398465"/>
      <w:bookmarkStart w:id="5006" w:name="_Toc417622838"/>
      <w:bookmarkStart w:id="5007" w:name="_Toc418019391"/>
      <w:bookmarkStart w:id="5008" w:name="_Toc418697763"/>
      <w:bookmarkStart w:id="5009" w:name="_Toc418769292"/>
      <w:bookmarkStart w:id="5010" w:name="_Toc419216223"/>
      <w:bookmarkStart w:id="5011" w:name="_Toc421585704"/>
      <w:bookmarkStart w:id="5012" w:name="_Toc421866078"/>
      <w:bookmarkStart w:id="5013" w:name="_Toc422469166"/>
      <w:bookmarkStart w:id="5014" w:name="_Toc422985186"/>
      <w:bookmarkStart w:id="5015" w:name="_Toc423029542"/>
      <w:bookmarkStart w:id="5016" w:name="_Toc423173268"/>
      <w:bookmarkStart w:id="5017" w:name="_Toc423264267"/>
      <w:bookmarkStart w:id="5018" w:name="_Toc423435499"/>
      <w:bookmarkStart w:id="5019" w:name="_Toc426572463"/>
      <w:bookmarkStart w:id="5020" w:name="_Toc428082782"/>
      <w:r>
        <w:t>Anisotropy i</w:t>
      </w:r>
      <w:r w:rsidR="008D3CFA">
        <w:t>nterpolation</w:t>
      </w:r>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p>
    <w:p w14:paraId="67F105E8" w14:textId="77777777" w:rsidR="008D3CFA" w:rsidRDefault="006A07C9" w:rsidP="008D3CFA">
      <w:r>
        <w:t>PL</w:t>
      </w:r>
      <w:r w:rsidR="00E0608D">
        <w:t>IST</w:t>
      </w:r>
      <w:r>
        <w:t xml:space="preserve">s containing anisotropy ratio and bearing data must be supplied to function </w:t>
      </w:r>
      <w:r w:rsidRPr="001E5A50">
        <w:rPr>
          <w:i/>
        </w:rPr>
        <w:t>ivd_sda_interpolate_2d()</w:t>
      </w:r>
      <w:r>
        <w:t xml:space="preserve"> through its </w:t>
      </w:r>
      <w:r>
        <w:rPr>
          <w:i/>
        </w:rPr>
        <w:t>sda_</w:t>
      </w:r>
      <w:r w:rsidR="002B4F57">
        <w:rPr>
          <w:i/>
        </w:rPr>
        <w:t>ratio</w:t>
      </w:r>
      <w:r>
        <w:rPr>
          <w:i/>
        </w:rPr>
        <w:t>_</w:t>
      </w:r>
      <w:r w:rsidR="002B4F57">
        <w:rPr>
          <w:i/>
        </w:rPr>
        <w:t>plist</w:t>
      </w:r>
      <w:r>
        <w:t xml:space="preserve"> and </w:t>
      </w:r>
      <w:r>
        <w:rPr>
          <w:i/>
        </w:rPr>
        <w:t>sda_bearing</w:t>
      </w:r>
      <w:r w:rsidR="002B4F57">
        <w:rPr>
          <w:i/>
        </w:rPr>
        <w:t>_plist</w:t>
      </w:r>
      <w:r>
        <w:t xml:space="preserve"> arguments. </w:t>
      </w:r>
      <w:r w:rsidR="00E0608D">
        <w:t>T</w:t>
      </w:r>
      <w:r w:rsidR="006C20E3">
        <w:t>hese PLISTs</w:t>
      </w:r>
      <w:r>
        <w:t xml:space="preserve"> must have</w:t>
      </w:r>
      <w:r w:rsidR="00E0608D">
        <w:t xml:space="preserve"> a common</w:t>
      </w:r>
      <w:r>
        <w:t xml:space="preserve"> parent CLIST (and hence pertain to the same set of pilot points). No selection equation </w:t>
      </w:r>
      <w:r w:rsidR="006C20E3">
        <w:t>can operate on these PLISTs</w:t>
      </w:r>
      <w:r>
        <w:t>; he</w:t>
      </w:r>
      <w:r w:rsidR="006C20E3">
        <w:t>nce all elements of these PLISTs</w:t>
      </w:r>
      <w:r>
        <w:t xml:space="preserve"> are employed in determination of a spatially varying anisotropy field.</w:t>
      </w:r>
    </w:p>
    <w:p w14:paraId="247C793D" w14:textId="77777777" w:rsidR="006A07C9" w:rsidRDefault="002B4F57" w:rsidP="008D3CFA">
      <w:r>
        <w:t>Upper and lower bounds for interpolated anisotropy ratio</w:t>
      </w:r>
      <w:r w:rsidR="00AA706C">
        <w:t>s</w:t>
      </w:r>
      <w:r>
        <w:t xml:space="preserve"> and bearing</w:t>
      </w:r>
      <w:r w:rsidR="00E0608D">
        <w:t>s</w:t>
      </w:r>
      <w:r>
        <w:t xml:space="preserve"> must also be provided through the </w:t>
      </w:r>
      <w:r w:rsidR="000D4091">
        <w:rPr>
          <w:i/>
        </w:rPr>
        <w:t>sda_ratio_upper_limit</w:t>
      </w:r>
      <w:r w:rsidR="000D4091">
        <w:t xml:space="preserve">, </w:t>
      </w:r>
      <w:r w:rsidR="000D4091">
        <w:rPr>
          <w:i/>
        </w:rPr>
        <w:t>sda_ratio_lower_limit</w:t>
      </w:r>
      <w:r w:rsidR="000D4091">
        <w:t xml:space="preserve">, </w:t>
      </w:r>
      <w:r w:rsidR="000D4091">
        <w:rPr>
          <w:i/>
        </w:rPr>
        <w:t>sda_bearing_upper_limit</w:t>
      </w:r>
      <w:r w:rsidR="000D4091">
        <w:t xml:space="preserve"> and </w:t>
      </w:r>
      <w:r w:rsidR="000D4091">
        <w:rPr>
          <w:i/>
        </w:rPr>
        <w:t>sda_bearing_lower_limit</w:t>
      </w:r>
      <w:r w:rsidR="000D4091">
        <w:t xml:space="preserve"> arguments. Each of these must be</w:t>
      </w:r>
      <w:r w:rsidR="00AA706C">
        <w:t xml:space="preserve"> provided as a single real number</w:t>
      </w:r>
      <w:r w:rsidR="000D4091">
        <w:t xml:space="preserve">. Anisotropy ratio </w:t>
      </w:r>
      <w:r w:rsidR="00AA706C">
        <w:t xml:space="preserve"> limits </w:t>
      </w:r>
      <w:r w:rsidR="000D4091">
        <w:t xml:space="preserve">must be positive. The difference between the upper and lower </w:t>
      </w:r>
      <w:r w:rsidR="00AA706C">
        <w:t>anisotropy bearing limits</w:t>
      </w:r>
      <w:r w:rsidR="000D4091">
        <w:t xml:space="preserve"> must be less than 180 degrees. Recall from other sections of this manual that the anisotropy bearing is normally the direction of maximum con</w:t>
      </w:r>
      <w:r w:rsidR="00AA706C">
        <w:t>tinuity of hydraulic properties;</w:t>
      </w:r>
      <w:r w:rsidR="00E0608D">
        <w:t xml:space="preserve"> </w:t>
      </w:r>
      <w:r w:rsidR="00AA706C">
        <w:t>t</w:t>
      </w:r>
      <w:r w:rsidR="00E0608D">
        <w:t>his occurs if</w:t>
      </w:r>
      <w:r w:rsidR="000D4091">
        <w:t xml:space="preserve"> the aniso</w:t>
      </w:r>
      <w:r w:rsidR="00E0608D">
        <w:t xml:space="preserve">tropy ratio is greater than 1.0. </w:t>
      </w:r>
      <w:r w:rsidR="00AA706C">
        <w:t>If this is the case</w:t>
      </w:r>
      <w:r w:rsidR="006C20E3">
        <w:t>,</w:t>
      </w:r>
      <w:r w:rsidR="00AA706C">
        <w:t xml:space="preserve"> then </w:t>
      </w:r>
      <w:r w:rsidR="000D4091">
        <w:t xml:space="preserve">hydraulic property continuity in the direction perpendicular to this </w:t>
      </w:r>
      <w:r w:rsidR="00E0608D">
        <w:t>bearing</w:t>
      </w:r>
      <w:r w:rsidR="000D4091">
        <w:t xml:space="preserve"> is correspondingly smaller</w:t>
      </w:r>
      <w:r w:rsidR="00E0608D">
        <w:t xml:space="preserve"> than in the direction parallel to this bearing</w:t>
      </w:r>
      <w:r w:rsidR="000D4091">
        <w:t xml:space="preserve">. This </w:t>
      </w:r>
      <w:r w:rsidR="00E0608D">
        <w:t>condition</w:t>
      </w:r>
      <w:r w:rsidR="000D4091">
        <w:t xml:space="preserve"> </w:t>
      </w:r>
      <w:r w:rsidR="00E0608D">
        <w:t xml:space="preserve">is </w:t>
      </w:r>
      <w:r w:rsidR="006C20E3">
        <w:t>achieved</w:t>
      </w:r>
      <w:r w:rsidR="000D4091">
        <w:t xml:space="preserve"> by notionally “stretching” distance in th</w:t>
      </w:r>
      <w:r w:rsidR="00E0608D">
        <w:t>e direction perpendicular to the anisotropy bearing</w:t>
      </w:r>
      <w:r w:rsidR="000D4091">
        <w:t xml:space="preserve"> so that points which are aligned in this direction are further apart</w:t>
      </w:r>
      <w:r w:rsidR="00E0608D">
        <w:t xml:space="preserve"> (and hence less “connected” </w:t>
      </w:r>
      <w:r w:rsidR="00AA706C">
        <w:t>when undertaking spatial</w:t>
      </w:r>
      <w:r w:rsidR="00E0608D">
        <w:t xml:space="preserve"> interpolation)</w:t>
      </w:r>
      <w:r w:rsidR="000D4091">
        <w:t>.</w:t>
      </w:r>
    </w:p>
    <w:p w14:paraId="5643D879" w14:textId="77777777" w:rsidR="000D4091" w:rsidRDefault="005D2B90" w:rsidP="008D3CFA">
      <w:r>
        <w:t>Spatial i</w:t>
      </w:r>
      <w:r w:rsidR="00EB140B">
        <w:t xml:space="preserve">nterpolation of anisotropy ratio and bearing data is undertaken using radial basis functions. Anisotropy ratio is actually log-interpolated; however this is done behind the </w:t>
      </w:r>
      <w:r w:rsidR="00EB140B">
        <w:lastRenderedPageBreak/>
        <w:t xml:space="preserve">scenes. The use of radial basis functions for this stage of interpolation is numerically efficient, </w:t>
      </w:r>
      <w:r w:rsidR="00AA706C">
        <w:t xml:space="preserve">for its implementation requires </w:t>
      </w:r>
      <w:r w:rsidR="00EB140B">
        <w:t>only that a set of coefficients be</w:t>
      </w:r>
      <w:r w:rsidR="00AA706C">
        <w:t xml:space="preserve"> first</w:t>
      </w:r>
      <w:r w:rsidR="00EB140B">
        <w:t xml:space="preserve"> computed. These are then applied on an as-needed basis later in the overall interpolation process as </w:t>
      </w:r>
      <w:r>
        <w:t>“geostatistical</w:t>
      </w:r>
      <w:r w:rsidR="00EB140B">
        <w:t xml:space="preserve"> distances</w:t>
      </w:r>
      <w:r>
        <w:t>”</w:t>
      </w:r>
      <w:r w:rsidR="00EB140B">
        <w:t xml:space="preserve"> between source and target PLIST elements are determined through integration along lines which separate these </w:t>
      </w:r>
      <w:r w:rsidR="00AA706C">
        <w:t>elements</w:t>
      </w:r>
      <w:r w:rsidR="00EB140B">
        <w:t>.</w:t>
      </w:r>
    </w:p>
    <w:p w14:paraId="03D48675" w14:textId="77777777" w:rsidR="00050BCA" w:rsidRDefault="002B63B6" w:rsidP="008D3CFA">
      <w:r>
        <w:t xml:space="preserve">Use of radial basis functions as an interpolation device demands that a radial basis function type and corresponding epsilon (for those radial basis functions which require it) be supplied. These are provided through the </w:t>
      </w:r>
      <w:r>
        <w:rPr>
          <w:i/>
        </w:rPr>
        <w:t>sda_rbf</w:t>
      </w:r>
      <w:r>
        <w:t xml:space="preserve"> argument and the </w:t>
      </w:r>
      <w:r>
        <w:rPr>
          <w:i/>
        </w:rPr>
        <w:t>epsilon</w:t>
      </w:r>
      <w:r>
        <w:t xml:space="preserve"> subargument of the </w:t>
      </w:r>
      <w:r>
        <w:rPr>
          <w:i/>
        </w:rPr>
        <w:t>sda_rbf</w:t>
      </w:r>
      <w:r>
        <w:t xml:space="preserve"> argument respectively. </w:t>
      </w:r>
      <w:r w:rsidR="00D81D54">
        <w:t xml:space="preserve">Optionally, radial basis function interpolation of anisotropy data can itself incorporate (spatially uniform) anisotropy. If this is required, the uniform anisotropy ratio and bearing employed for radial basis function interpolation of PLIST-supplied anisotropy ratio and bearing data can be provided through the </w:t>
      </w:r>
      <w:r w:rsidR="00D81D54">
        <w:rPr>
          <w:i/>
        </w:rPr>
        <w:t>sda_anis_</w:t>
      </w:r>
      <w:r w:rsidR="009D188B">
        <w:rPr>
          <w:i/>
        </w:rPr>
        <w:t>ratio</w:t>
      </w:r>
      <w:r w:rsidR="00D81D54">
        <w:t xml:space="preserve"> and </w:t>
      </w:r>
      <w:r w:rsidR="009D188B">
        <w:rPr>
          <w:i/>
        </w:rPr>
        <w:t>sda_anis_bearing</w:t>
      </w:r>
      <w:r w:rsidR="009D188B">
        <w:t xml:space="preserve"> function arguments.</w:t>
      </w:r>
      <w:r w:rsidR="00050BCA">
        <w:t xml:space="preserve"> </w:t>
      </w:r>
    </w:p>
    <w:p w14:paraId="0B36EA95" w14:textId="77777777" w:rsidR="002B63B6" w:rsidRDefault="00050BCA" w:rsidP="008D3CFA">
      <w:r>
        <w:t>Optionally, radial basis function interpolation can include a</w:t>
      </w:r>
      <w:r w:rsidR="005D2B90">
        <w:t>n accompanying</w:t>
      </w:r>
      <w:r>
        <w:t xml:space="preserve"> constant function, this being activated through assigning the </w:t>
      </w:r>
      <w:r>
        <w:rPr>
          <w:i/>
        </w:rPr>
        <w:t>sda_constant_term</w:t>
      </w:r>
      <w:r>
        <w:t xml:space="preserve"> argument a value of “yes” (for activation) or “no” </w:t>
      </w:r>
      <w:r w:rsidR="00227261">
        <w:t>(</w:t>
      </w:r>
      <w:r>
        <w:t>for omission</w:t>
      </w:r>
      <w:r w:rsidR="00227261">
        <w:t>)</w:t>
      </w:r>
      <w:r>
        <w:t xml:space="preserve">. Absence of this argument signifies a default value of “no”. </w:t>
      </w:r>
      <w:r w:rsidR="00227261">
        <w:t>L</w:t>
      </w:r>
      <w:r>
        <w:t>inear terms are</w:t>
      </w:r>
      <w:r w:rsidR="00227261">
        <w:t xml:space="preserve"> not</w:t>
      </w:r>
      <w:r>
        <w:t xml:space="preserve"> allowed in the spatial interpolation process however.</w:t>
      </w:r>
    </w:p>
    <w:p w14:paraId="54D212D2" w14:textId="77777777" w:rsidR="00D01DD0" w:rsidRDefault="00227261" w:rsidP="008D3CFA">
      <w:r>
        <w:t xml:space="preserve">Once </w:t>
      </w:r>
      <w:r w:rsidR="00D01DD0">
        <w:t xml:space="preserve">coefficients </w:t>
      </w:r>
      <w:r>
        <w:t>have been</w:t>
      </w:r>
      <w:r w:rsidR="00D01DD0">
        <w:t xml:space="preserve"> determined for the</w:t>
      </w:r>
      <w:r>
        <w:t xml:space="preserve"> radial basis</w:t>
      </w:r>
      <w:r w:rsidR="00D01DD0">
        <w:t xml:space="preserve"> functions, as well as for the optional </w:t>
      </w:r>
      <w:r w:rsidR="005D2B90">
        <w:t>constant</w:t>
      </w:r>
      <w:r>
        <w:t xml:space="preserve"> term, </w:t>
      </w:r>
      <w:r w:rsidR="00D01DD0">
        <w:t>interpolation can then take place to any point.</w:t>
      </w:r>
      <w:r w:rsidR="003846E5">
        <w:t xml:space="preserve"> If a user wishes to have interpolation of spatially-dependent anisotropy ratio and/or bearing carried out to all elements of </w:t>
      </w:r>
      <w:r w:rsidR="005D2B90">
        <w:t>a special</w:t>
      </w:r>
      <w:r w:rsidR="003846E5">
        <w:t xml:space="preserve"> target PLIST, this can be achieved through supplying </w:t>
      </w:r>
      <w:r>
        <w:t>values</w:t>
      </w:r>
      <w:r w:rsidR="003846E5">
        <w:t xml:space="preserve"> for the optional </w:t>
      </w:r>
      <w:r w:rsidR="003846E5" w:rsidRPr="003846E5">
        <w:rPr>
          <w:i/>
        </w:rPr>
        <w:t>sda_target_ratio_plist</w:t>
      </w:r>
      <w:r w:rsidR="003846E5">
        <w:t xml:space="preserve"> and/or </w:t>
      </w:r>
      <w:r w:rsidR="003846E5">
        <w:rPr>
          <w:i/>
        </w:rPr>
        <w:t>sda_target_bearing_plist</w:t>
      </w:r>
      <w:r w:rsidR="003846E5">
        <w:t xml:space="preserve"> arguments. The name of a PLIST must be supplied in both cases. If the PLIST already exists, it must have the same parent CLIST as the interpolation target PLIST</w:t>
      </w:r>
      <w:r w:rsidR="005D2B90">
        <w:t>,</w:t>
      </w:r>
      <w:r w:rsidR="003846E5">
        <w:t xml:space="preserve"> this being the PLIST whose name </w:t>
      </w:r>
      <w:r>
        <w:t>appears on</w:t>
      </w:r>
      <w:r w:rsidR="003846E5">
        <w:t xml:space="preserve"> the left of the “=” symbol in the call to function </w:t>
      </w:r>
      <w:r w:rsidR="003846E5">
        <w:rPr>
          <w:i/>
        </w:rPr>
        <w:t>ivd_sda_interpolate_2d()</w:t>
      </w:r>
      <w:r w:rsidR="003846E5">
        <w:t xml:space="preserve">. </w:t>
      </w:r>
      <w:r w:rsidR="005D2B90">
        <w:t>I</w:t>
      </w:r>
      <w:r w:rsidR="003846E5">
        <w:t>f the PLIST does not exist it will be created (with the target CLIST as its parent).</w:t>
      </w:r>
    </w:p>
    <w:p w14:paraId="1A28E113" w14:textId="77777777" w:rsidR="003846E5" w:rsidRDefault="005D2B90" w:rsidP="00183FED">
      <w:pPr>
        <w:pStyle w:val="Heading3"/>
      </w:pPr>
      <w:bookmarkStart w:id="5021" w:name="_Toc327823117"/>
      <w:bookmarkStart w:id="5022" w:name="_Toc336995668"/>
      <w:bookmarkStart w:id="5023" w:name="_Toc357335406"/>
      <w:bookmarkStart w:id="5024" w:name="_Toc376852109"/>
      <w:bookmarkStart w:id="5025" w:name="_Toc376852468"/>
      <w:bookmarkStart w:id="5026" w:name="_Toc407792082"/>
      <w:bookmarkStart w:id="5027" w:name="_Toc417216478"/>
      <w:bookmarkStart w:id="5028" w:name="_Toc417216849"/>
      <w:bookmarkStart w:id="5029" w:name="_Toc417398466"/>
      <w:bookmarkStart w:id="5030" w:name="_Toc417622839"/>
      <w:bookmarkStart w:id="5031" w:name="_Toc418019392"/>
      <w:bookmarkStart w:id="5032" w:name="_Toc418697764"/>
      <w:bookmarkStart w:id="5033" w:name="_Toc418769293"/>
      <w:bookmarkStart w:id="5034" w:name="_Toc419216224"/>
      <w:bookmarkStart w:id="5035" w:name="_Toc421585705"/>
      <w:bookmarkStart w:id="5036" w:name="_Toc421866079"/>
      <w:bookmarkStart w:id="5037" w:name="_Toc422469167"/>
      <w:bookmarkStart w:id="5038" w:name="_Toc422985187"/>
      <w:bookmarkStart w:id="5039" w:name="_Toc423029543"/>
      <w:bookmarkStart w:id="5040" w:name="_Toc423173269"/>
      <w:bookmarkStart w:id="5041" w:name="_Toc423264268"/>
      <w:bookmarkStart w:id="5042" w:name="_Toc423435500"/>
      <w:bookmarkStart w:id="5043" w:name="_Toc426572464"/>
      <w:bookmarkStart w:id="5044" w:name="_Toc428082783"/>
      <w:r>
        <w:t>Interpolation from source to t</w:t>
      </w:r>
      <w:r w:rsidR="00183FED">
        <w:t>arget PLISTs</w:t>
      </w:r>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p>
    <w:p w14:paraId="2D4F6720" w14:textId="77777777" w:rsidR="00424AFF" w:rsidRDefault="0089089D" w:rsidP="00183FED">
      <w:r>
        <w:t>Interpolation from the source</w:t>
      </w:r>
      <w:r w:rsidR="005D2B90">
        <w:t xml:space="preserve"> PLIST</w:t>
      </w:r>
      <w:r>
        <w:t xml:space="preserve"> to</w:t>
      </w:r>
      <w:r w:rsidR="005D2B90">
        <w:t xml:space="preserve"> the target PLIST</w:t>
      </w:r>
      <w:r>
        <w:t xml:space="preserve"> takes place using the inverse-power-of-distance methodology. </w:t>
      </w:r>
      <w:r w:rsidR="00424AFF">
        <w:t xml:space="preserve">Let </w:t>
      </w:r>
      <w:r w:rsidR="00424AFF" w:rsidRPr="00424AFF">
        <w:rPr>
          <w:i/>
        </w:rPr>
        <w:t>s</w:t>
      </w:r>
      <w:r w:rsidR="00424AFF" w:rsidRPr="005D2B90">
        <w:rPr>
          <w:i/>
          <w:vertAlign w:val="subscript"/>
        </w:rPr>
        <w:t>j</w:t>
      </w:r>
      <w:r w:rsidR="00424AFF">
        <w:t xml:space="preserve"> represent the value of </w:t>
      </w:r>
      <w:r w:rsidR="006C20E3">
        <w:t>the</w:t>
      </w:r>
      <w:r w:rsidR="00424AFF">
        <w:t xml:space="preserve"> </w:t>
      </w:r>
      <w:r w:rsidR="00424AFF">
        <w:rPr>
          <w:i/>
        </w:rPr>
        <w:t>j</w:t>
      </w:r>
      <w:r w:rsidR="00424AFF" w:rsidRPr="00424AFF">
        <w:rPr>
          <w:vertAlign w:val="superscript"/>
        </w:rPr>
        <w:t>th</w:t>
      </w:r>
      <w:r w:rsidR="00424AFF">
        <w:t xml:space="preserve"> element of the source PLIST. Let </w:t>
      </w:r>
      <w:r w:rsidR="00424AFF" w:rsidRPr="005D2B90">
        <w:rPr>
          <w:i/>
        </w:rPr>
        <w:t>t</w:t>
      </w:r>
      <w:r w:rsidR="00424AFF" w:rsidRPr="005D2B90">
        <w:rPr>
          <w:i/>
          <w:vertAlign w:val="subscript"/>
        </w:rPr>
        <w:t>i</w:t>
      </w:r>
      <w:r w:rsidR="00424AFF">
        <w:t xml:space="preserve"> represent the value of the </w:t>
      </w:r>
      <w:r w:rsidR="00424AFF" w:rsidRPr="005D2B90">
        <w:rPr>
          <w:i/>
        </w:rPr>
        <w:t>i</w:t>
      </w:r>
      <w:r w:rsidR="00424AFF" w:rsidRPr="005D2B90">
        <w:rPr>
          <w:vertAlign w:val="superscript"/>
        </w:rPr>
        <w:t>th</w:t>
      </w:r>
      <w:r w:rsidR="00424AFF">
        <w:t xml:space="preserve"> element of the target PLIST, this value being determined through interpolation from the source PLIST. Using inverse-power-of-distance interpolation, </w:t>
      </w:r>
      <w:r w:rsidR="00424AFF" w:rsidRPr="005D2B90">
        <w:rPr>
          <w:i/>
        </w:rPr>
        <w:t>t</w:t>
      </w:r>
      <w:r w:rsidR="00424AFF" w:rsidRPr="00D273E5">
        <w:rPr>
          <w:i/>
          <w:vertAlign w:val="subscript"/>
        </w:rPr>
        <w:t>i</w:t>
      </w:r>
      <w:r w:rsidR="00424AFF">
        <w:t xml:space="preserve"> is calculated as:</w:t>
      </w:r>
    </w:p>
    <w:p w14:paraId="5A340C91" w14:textId="77777777" w:rsidR="00183FED" w:rsidRPr="00183FED" w:rsidRDefault="00424AFF" w:rsidP="00183FED">
      <w:r>
        <w:tab/>
      </w:r>
      <w:r w:rsidR="00360296" w:rsidRPr="00360296">
        <w:rPr>
          <w:position w:val="-64"/>
        </w:rPr>
        <w:object w:dxaOrig="1060" w:dyaOrig="1440" w14:anchorId="408FFF77">
          <v:shape id="_x0000_i1036" type="#_x0000_t75" style="width:53pt;height:1in" o:ole="">
            <v:imagedata r:id="rId74" o:title=""/>
          </v:shape>
          <o:OLEObject Type="Embed" ProgID="Equation.3" ShapeID="_x0000_i1036" DrawAspect="Content" ObjectID="_1672225630" r:id="rId75"/>
        </w:object>
      </w:r>
      <w:r>
        <w:t xml:space="preserve"> </w:t>
      </w:r>
    </w:p>
    <w:p w14:paraId="19D2FDA1" w14:textId="77777777" w:rsidR="00360296" w:rsidRDefault="005D2B90" w:rsidP="00183FED">
      <w:r>
        <w:t>w</w:t>
      </w:r>
      <w:r w:rsidR="00360296">
        <w:t xml:space="preserve">here </w:t>
      </w:r>
      <w:r w:rsidR="00360296" w:rsidRPr="00360296">
        <w:rPr>
          <w:i/>
        </w:rPr>
        <w:t>r</w:t>
      </w:r>
      <w:r w:rsidR="00360296" w:rsidRPr="00360296">
        <w:rPr>
          <w:i/>
          <w:vertAlign w:val="subscript"/>
        </w:rPr>
        <w:t>ij</w:t>
      </w:r>
      <w:r w:rsidR="00360296">
        <w:rPr>
          <w:vertAlign w:val="subscript"/>
        </w:rPr>
        <w:t xml:space="preserve"> </w:t>
      </w:r>
      <w:r w:rsidR="00360296">
        <w:t xml:space="preserve">is the “geostatistical distance” between target PLIST element </w:t>
      </w:r>
      <w:r w:rsidR="00360296" w:rsidRPr="00360296">
        <w:rPr>
          <w:i/>
        </w:rPr>
        <w:t>j</w:t>
      </w:r>
      <w:r w:rsidR="00360296">
        <w:t xml:space="preserve"> and source PLIST element </w:t>
      </w:r>
      <w:r w:rsidR="00360296" w:rsidRPr="00360296">
        <w:rPr>
          <w:i/>
        </w:rPr>
        <w:t>i</w:t>
      </w:r>
      <w:r w:rsidR="00360296">
        <w:t>. This distance is lengthened</w:t>
      </w:r>
      <w:r w:rsidR="006C20E3">
        <w:t xml:space="preserve"> (or shortened if the anisotropy ratio is less than unity)</w:t>
      </w:r>
      <w:r w:rsidR="00360296">
        <w:t xml:space="preserve"> in accordance with its projection onto the direction perpendicular to the direction of principal anisotropy.</w:t>
      </w:r>
    </w:p>
    <w:p w14:paraId="4E58D2FE" w14:textId="77777777" w:rsidR="00183FED" w:rsidRDefault="00360296" w:rsidP="00183FED">
      <w:r>
        <w:t xml:space="preserve">Where anisotropy is spatially variable, the geostatistical distance </w:t>
      </w:r>
      <w:r>
        <w:rPr>
          <w:i/>
        </w:rPr>
        <w:t>r</w:t>
      </w:r>
      <w:r>
        <w:t xml:space="preserve"> between two points must be determined through integration along the line joining the two points. Integration is done numerically using</w:t>
      </w:r>
      <w:r w:rsidR="005608EB">
        <w:t xml:space="preserve"> the rectangle</w:t>
      </w:r>
      <w:r>
        <w:t xml:space="preserve"> rule with an interval of </w:t>
      </w:r>
      <w:r>
        <w:rPr>
          <w:i/>
        </w:rPr>
        <w:t>sda_delta</w:t>
      </w:r>
      <w:r w:rsidR="006C20E3">
        <w:t>;</w:t>
      </w:r>
      <w:r>
        <w:t xml:space="preserve"> </w:t>
      </w:r>
      <w:r w:rsidR="006C20E3">
        <w:t>hence t</w:t>
      </w:r>
      <w:r w:rsidR="00D273E5">
        <w:t>his line</w:t>
      </w:r>
      <w:r>
        <w:t xml:space="preserve"> is </w:t>
      </w:r>
      <w:r>
        <w:lastRenderedPageBreak/>
        <w:t xml:space="preserve">subdivided into increments of length </w:t>
      </w:r>
      <w:r>
        <w:rPr>
          <w:i/>
        </w:rPr>
        <w:t>sda_delta</w:t>
      </w:r>
      <w:r w:rsidR="00D273E5">
        <w:t>.</w:t>
      </w:r>
      <w:r>
        <w:t xml:space="preserve"> </w:t>
      </w:r>
      <w:r w:rsidR="00D273E5">
        <w:t>T</w:t>
      </w:r>
      <w:r>
        <w:t xml:space="preserve">he geostatistical </w:t>
      </w:r>
      <w:r w:rsidR="005608EB">
        <w:t>length of</w:t>
      </w:r>
      <w:r w:rsidR="00D273E5">
        <w:t xml:space="preserve"> each</w:t>
      </w:r>
      <w:r w:rsidR="005608EB">
        <w:t xml:space="preserve"> increment is determined on the basis of </w:t>
      </w:r>
      <w:r w:rsidR="00D273E5">
        <w:t xml:space="preserve">the </w:t>
      </w:r>
      <w:r w:rsidR="005608EB">
        <w:t>anisotropy ratio and bearing</w:t>
      </w:r>
      <w:r w:rsidR="00D273E5">
        <w:t xml:space="preserve"> that prevails</w:t>
      </w:r>
      <w:r w:rsidR="005608EB">
        <w:t xml:space="preserve"> at its midpoint</w:t>
      </w:r>
      <w:r>
        <w:t xml:space="preserve">. </w:t>
      </w:r>
      <w:r w:rsidR="005608EB">
        <w:t xml:space="preserve">Geostatistical increment lengths are then </w:t>
      </w:r>
      <w:r>
        <w:t xml:space="preserve">summed to determine the actual geostatistical separation </w:t>
      </w:r>
      <w:r w:rsidR="005608EB">
        <w:t>between</w:t>
      </w:r>
      <w:r>
        <w:t xml:space="preserve"> points</w:t>
      </w:r>
      <w:r w:rsidR="005608EB">
        <w:t xml:space="preserve"> at either end of the line</w:t>
      </w:r>
      <w:r>
        <w:t>.</w:t>
      </w:r>
    </w:p>
    <w:p w14:paraId="40A33B61" w14:textId="77777777" w:rsidR="00360296" w:rsidRDefault="00F52923" w:rsidP="00183FED">
      <w:r>
        <w:t>The length of time required to implement interpolation between a source and target PLIST will depend</w:t>
      </w:r>
      <w:r w:rsidR="00D273E5">
        <w:t xml:space="preserve"> heavily</w:t>
      </w:r>
      <w:r>
        <w:t xml:space="preserve"> on the value supplied for </w:t>
      </w:r>
      <w:r w:rsidRPr="00F52923">
        <w:rPr>
          <w:i/>
        </w:rPr>
        <w:t>sda_delta</w:t>
      </w:r>
      <w:r>
        <w:t>. The smaller is this</w:t>
      </w:r>
      <w:r w:rsidR="005608EB">
        <w:t xml:space="preserve"> incremental</w:t>
      </w:r>
      <w:r>
        <w:t xml:space="preserve"> distance, the greater is the number of </w:t>
      </w:r>
      <w:r w:rsidR="005608EB">
        <w:t xml:space="preserve">required incidences of </w:t>
      </w:r>
      <w:r>
        <w:t>spatial interpolation of anisotropy</w:t>
      </w:r>
      <w:r w:rsidR="005608EB">
        <w:t xml:space="preserve"> ratio</w:t>
      </w:r>
      <w:r>
        <w:t xml:space="preserve"> and bearing from</w:t>
      </w:r>
      <w:r w:rsidR="005608EB">
        <w:t xml:space="preserve"> the user-supplied</w:t>
      </w:r>
      <w:r>
        <w:t xml:space="preserve"> PLIST</w:t>
      </w:r>
      <w:r w:rsidR="005608EB">
        <w:t>s which hold this data</w:t>
      </w:r>
      <w:r>
        <w:t>.</w:t>
      </w:r>
    </w:p>
    <w:p w14:paraId="5129E1A9" w14:textId="77777777" w:rsidR="00AC5074" w:rsidRDefault="00BA7083" w:rsidP="00183FED">
      <w:r>
        <w:t>A user</w:t>
      </w:r>
      <w:r w:rsidR="00D273E5">
        <w:t xml:space="preserve"> determines</w:t>
      </w:r>
      <w:r>
        <w:t xml:space="preserve"> the value for </w:t>
      </w:r>
      <w:r w:rsidRPr="00BA7083">
        <w:rPr>
          <w:i/>
        </w:rPr>
        <w:t>α</w:t>
      </w:r>
      <w:r>
        <w:t xml:space="preserve"> in the above</w:t>
      </w:r>
      <w:r w:rsidR="005608EB">
        <w:t xml:space="preserve"> inverse-power-of-distance interpolation</w:t>
      </w:r>
      <w:r>
        <w:t xml:space="preserve"> equation throug</w:t>
      </w:r>
      <w:r w:rsidR="005608EB">
        <w:t>h the value that he/she supplies</w:t>
      </w:r>
      <w:r>
        <w:t xml:space="preserve"> for the </w:t>
      </w:r>
      <w:r>
        <w:rPr>
          <w:i/>
        </w:rPr>
        <w:t>inverse_power</w:t>
      </w:r>
      <w:r>
        <w:t xml:space="preserve"> argument. Values less than 2 can result in pronounced “bulls</w:t>
      </w:r>
      <w:r w:rsidR="005608EB">
        <w:t xml:space="preserve"> </w:t>
      </w:r>
      <w:r>
        <w:t>eyes</w:t>
      </w:r>
      <w:r w:rsidR="005608EB">
        <w:t>”</w:t>
      </w:r>
      <w:r>
        <w:t xml:space="preserve"> in the interpolated data field. The number of source PLIST elements from which interpolation takes place to any particular target PLIST element can be limited through use of</w:t>
      </w:r>
      <w:r w:rsidR="005608EB">
        <w:t xml:space="preserve"> a source selection equation. It can also be limited</w:t>
      </w:r>
      <w:r w:rsidR="00AC5074">
        <w:t xml:space="preserve"> through use of</w:t>
      </w:r>
      <w:r>
        <w:t xml:space="preserve"> the </w:t>
      </w:r>
      <w:r w:rsidRPr="00BA7083">
        <w:rPr>
          <w:i/>
        </w:rPr>
        <w:t>max_pts</w:t>
      </w:r>
      <w:r>
        <w:t xml:space="preserve"> and/or </w:t>
      </w:r>
      <w:r w:rsidRPr="00BA7083">
        <w:rPr>
          <w:i/>
        </w:rPr>
        <w:t>max_dist</w:t>
      </w:r>
      <w:r>
        <w:t xml:space="preserve"> </w:t>
      </w:r>
      <w:r w:rsidR="005608EB">
        <w:t>function</w:t>
      </w:r>
      <w:r>
        <w:t xml:space="preserve"> arguments.</w:t>
      </w:r>
      <w:r w:rsidR="00AC5074">
        <w:t xml:space="preserve"> Regardless of the number of source PLIST elements selected through the selection equation, interpolation will take place only from the closest </w:t>
      </w:r>
      <w:r w:rsidR="00AC5074">
        <w:rPr>
          <w:i/>
        </w:rPr>
        <w:t>max_pts</w:t>
      </w:r>
      <w:r w:rsidR="00AC5074">
        <w:t xml:space="preserve"> </w:t>
      </w:r>
      <w:r w:rsidR="00D273E5">
        <w:t xml:space="preserve">selected </w:t>
      </w:r>
      <w:r w:rsidR="00AC5074">
        <w:t xml:space="preserve">source PLIST elements to any target PLIST element. Furthermore, if any source PLIST element is further from a target PLIST element than a distance of </w:t>
      </w:r>
      <w:r w:rsidR="00AC5074">
        <w:rPr>
          <w:i/>
        </w:rPr>
        <w:t xml:space="preserve">max_dist </w:t>
      </w:r>
      <w:r w:rsidR="00AC5074">
        <w:t xml:space="preserve"> (</w:t>
      </w:r>
      <w:r w:rsidR="005608EB">
        <w:t xml:space="preserve">expressed as a </w:t>
      </w:r>
      <w:r w:rsidR="00AC5074">
        <w:t xml:space="preserve">NON-geostatistical </w:t>
      </w:r>
      <w:r w:rsidR="005608EB">
        <w:t>distance</w:t>
      </w:r>
      <w:r w:rsidR="00AC5074">
        <w:t>), then interpolation will not take place from that element.</w:t>
      </w:r>
    </w:p>
    <w:p w14:paraId="4EC30009" w14:textId="77777777" w:rsidR="00BA7083" w:rsidRDefault="00B55264" w:rsidP="00183FED">
      <w:r>
        <w:t xml:space="preserve">Optionally, spatial interpolation can be applied to the logs of source PLIST elements. Interpolated values are back-transformed to native values before being assigned to target PLIST elements. Limits can be placed on interpolated values through use of the </w:t>
      </w:r>
      <w:r w:rsidRPr="00B55264">
        <w:rPr>
          <w:i/>
        </w:rPr>
        <w:t>upper_limit</w:t>
      </w:r>
      <w:r>
        <w:t xml:space="preserve"> and </w:t>
      </w:r>
      <w:r w:rsidRPr="00B55264">
        <w:rPr>
          <w:i/>
        </w:rPr>
        <w:t>lower_limit</w:t>
      </w:r>
      <w:r>
        <w:t xml:space="preserve"> function arguments.</w:t>
      </w:r>
    </w:p>
    <w:p w14:paraId="29E54BD6" w14:textId="77777777" w:rsidR="000F7070" w:rsidRDefault="000F7070" w:rsidP="00183FED">
      <w:r>
        <w:t>The following should also be noted.</w:t>
      </w:r>
    </w:p>
    <w:p w14:paraId="5C9B202A" w14:textId="77777777" w:rsidR="000F7070" w:rsidRDefault="000F7070" w:rsidP="005D6782">
      <w:pPr>
        <w:pStyle w:val="ListParagraph"/>
        <w:numPr>
          <w:ilvl w:val="0"/>
          <w:numId w:val="15"/>
        </w:numPr>
      </w:pPr>
      <w:r>
        <w:t xml:space="preserve">The </w:t>
      </w:r>
      <w:r w:rsidR="005608EB">
        <w:t>source</w:t>
      </w:r>
      <w:r>
        <w:t xml:space="preserve"> PLIST can have a different parent</w:t>
      </w:r>
      <w:r w:rsidR="00583A6A">
        <w:t xml:space="preserve"> CLIST from that of the PLISTs used to express anisotropy ratio and bearing.</w:t>
      </w:r>
      <w:r w:rsidR="005608EB">
        <w:t xml:space="preserve"> So too, of course, can the target PLIST.</w:t>
      </w:r>
    </w:p>
    <w:p w14:paraId="462DD9C7" w14:textId="77777777" w:rsidR="000F7070" w:rsidRDefault="000F7070" w:rsidP="005D6782">
      <w:pPr>
        <w:pStyle w:val="ListParagraph"/>
        <w:numPr>
          <w:ilvl w:val="0"/>
          <w:numId w:val="15"/>
        </w:numPr>
      </w:pPr>
      <w:r>
        <w:t>If desired, a selection equation can be supplied with the target PLIST; interpolation will then take place only to elements of that PLIST that are identified through that equation.</w:t>
      </w:r>
    </w:p>
    <w:p w14:paraId="68087E0F" w14:textId="77777777" w:rsidR="005608EB" w:rsidRDefault="005608EB" w:rsidP="005D6782">
      <w:pPr>
        <w:pStyle w:val="ListParagraph"/>
        <w:numPr>
          <w:ilvl w:val="0"/>
          <w:numId w:val="15"/>
        </w:numPr>
      </w:pPr>
      <w:r>
        <w:t>A selection equation can also be applied to the source PLIST. However it cannot be supplied to the anisotropy ratio and bearing PLISTs.</w:t>
      </w:r>
    </w:p>
    <w:p w14:paraId="28D8EC54" w14:textId="77777777" w:rsidR="000F7070" w:rsidRDefault="000F7070" w:rsidP="005D6782">
      <w:pPr>
        <w:pStyle w:val="ListParagraph"/>
        <w:numPr>
          <w:ilvl w:val="0"/>
          <w:numId w:val="15"/>
        </w:numPr>
      </w:pPr>
      <w:r>
        <w:t>The</w:t>
      </w:r>
      <w:r w:rsidR="00583A6A">
        <w:t xml:space="preserve"> target PLIST must already have been defined </w:t>
      </w:r>
      <w:r w:rsidR="00D273E5">
        <w:t>through</w:t>
      </w:r>
      <w:r w:rsidR="00583A6A">
        <w:t xml:space="preserve"> previous PLPROC </w:t>
      </w:r>
      <w:r w:rsidR="005608EB">
        <w:t>functions</w:t>
      </w:r>
      <w:r w:rsidR="00583A6A">
        <w:t>.</w:t>
      </w:r>
    </w:p>
    <w:p w14:paraId="24EF150E" w14:textId="77777777" w:rsidR="00583A6A" w:rsidRDefault="00583A6A" w:rsidP="00583A6A">
      <w:pPr>
        <w:pStyle w:val="Heading2"/>
      </w:pPr>
      <w:bookmarkStart w:id="5045" w:name="_Toc327823118"/>
      <w:bookmarkStart w:id="5046" w:name="_Toc336995669"/>
      <w:bookmarkStart w:id="5047" w:name="_Toc357335407"/>
      <w:bookmarkStart w:id="5048" w:name="_Toc357335706"/>
      <w:bookmarkStart w:id="5049" w:name="_Toc376852110"/>
      <w:bookmarkStart w:id="5050" w:name="_Toc376852469"/>
      <w:bookmarkStart w:id="5051" w:name="_Toc407792083"/>
      <w:bookmarkStart w:id="5052" w:name="_Toc417216479"/>
      <w:bookmarkStart w:id="5053" w:name="_Toc417216850"/>
      <w:bookmarkStart w:id="5054" w:name="_Toc417398467"/>
      <w:bookmarkStart w:id="5055" w:name="_Toc417622840"/>
      <w:bookmarkStart w:id="5056" w:name="_Toc418019393"/>
      <w:bookmarkStart w:id="5057" w:name="_Toc418697765"/>
      <w:bookmarkStart w:id="5058" w:name="_Toc418769294"/>
      <w:bookmarkStart w:id="5059" w:name="_Toc419216225"/>
      <w:bookmarkStart w:id="5060" w:name="_Toc421585706"/>
      <w:bookmarkStart w:id="5061" w:name="_Toc421866080"/>
      <w:bookmarkStart w:id="5062" w:name="_Toc422469168"/>
      <w:bookmarkStart w:id="5063" w:name="_Toc422985188"/>
      <w:bookmarkStart w:id="5064" w:name="_Toc423029544"/>
      <w:bookmarkStart w:id="5065" w:name="_Toc423173270"/>
      <w:bookmarkStart w:id="5066" w:name="_Toc423264269"/>
      <w:bookmarkStart w:id="5067" w:name="_Toc423435501"/>
      <w:bookmarkStart w:id="5068" w:name="_Toc426572465"/>
      <w:bookmarkStart w:id="5069" w:name="_Toc428082784"/>
      <w:bookmarkStart w:id="5070" w:name="_Toc428083205"/>
      <w:bookmarkStart w:id="5071" w:name="_Toc431792426"/>
      <w:bookmarkStart w:id="5072" w:name="_Toc433361958"/>
      <w:bookmarkStart w:id="5073" w:name="_Toc433620882"/>
      <w:bookmarkStart w:id="5074" w:name="_Toc523916546"/>
      <w:bookmarkStart w:id="5075" w:name="_Toc61612761"/>
      <w:r>
        <w:t>Examples</w:t>
      </w:r>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p>
    <w:p w14:paraId="030778F4" w14:textId="77777777" w:rsidR="00583A6A" w:rsidRDefault="00583A6A" w:rsidP="00583A6A">
      <w:pPr>
        <w:pStyle w:val="Heading3"/>
      </w:pPr>
      <w:bookmarkStart w:id="5076" w:name="_Toc327823119"/>
      <w:bookmarkStart w:id="5077" w:name="_Toc336995670"/>
      <w:bookmarkStart w:id="5078" w:name="_Toc357335408"/>
      <w:bookmarkStart w:id="5079" w:name="_Toc376852111"/>
      <w:bookmarkStart w:id="5080" w:name="_Toc376852470"/>
      <w:bookmarkStart w:id="5081" w:name="_Toc407792084"/>
      <w:bookmarkStart w:id="5082" w:name="_Toc417216480"/>
      <w:bookmarkStart w:id="5083" w:name="_Toc417216851"/>
      <w:bookmarkStart w:id="5084" w:name="_Toc417398468"/>
      <w:bookmarkStart w:id="5085" w:name="_Toc417622841"/>
      <w:bookmarkStart w:id="5086" w:name="_Toc418019394"/>
      <w:bookmarkStart w:id="5087" w:name="_Toc418697766"/>
      <w:bookmarkStart w:id="5088" w:name="_Toc418769295"/>
      <w:bookmarkStart w:id="5089" w:name="_Toc419216226"/>
      <w:bookmarkStart w:id="5090" w:name="_Toc421585707"/>
      <w:bookmarkStart w:id="5091" w:name="_Toc421866081"/>
      <w:bookmarkStart w:id="5092" w:name="_Toc422469169"/>
      <w:bookmarkStart w:id="5093" w:name="_Toc422985189"/>
      <w:bookmarkStart w:id="5094" w:name="_Toc423029545"/>
      <w:bookmarkStart w:id="5095" w:name="_Toc423173271"/>
      <w:bookmarkStart w:id="5096" w:name="_Toc423264270"/>
      <w:bookmarkStart w:id="5097" w:name="_Toc423435502"/>
      <w:bookmarkStart w:id="5098" w:name="_Toc426572466"/>
      <w:bookmarkStart w:id="5099" w:name="_Toc428082785"/>
      <w:r>
        <w:t>Example 1</w:t>
      </w:r>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p>
    <w:p w14:paraId="50B7EB53"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grid_hk=pp_hk.ivd_sda_interpolate_2d(    </w:t>
      </w:r>
      <w:r>
        <w:rPr>
          <w:rFonts w:ascii="Courier New" w:hAnsi="Courier New" w:cs="Courier New"/>
          <w:sz w:val="20"/>
        </w:rPr>
        <w:t xml:space="preserve">                    </w:t>
      </w:r>
      <w:r w:rsidRPr="00583A6A">
        <w:rPr>
          <w:rFonts w:ascii="Courier New" w:hAnsi="Courier New" w:cs="Courier New"/>
          <w:sz w:val="20"/>
        </w:rPr>
        <w:t xml:space="preserve">       &amp;</w:t>
      </w:r>
    </w:p>
    <w:p w14:paraId="3ACBC252"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upper_limit=1e20,                           &amp;</w:t>
      </w:r>
    </w:p>
    <w:p w14:paraId="35EA953D"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lower_limit=1e-20,                          &amp;</w:t>
      </w:r>
    </w:p>
    <w:p w14:paraId="036C09A6"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transform='log',                            &amp;</w:t>
      </w:r>
    </w:p>
    <w:p w14:paraId="62BAD987"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inverse_power=2,                            &amp;</w:t>
      </w:r>
    </w:p>
    <w:p w14:paraId="35380109"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max_pts=12,                                 &amp;</w:t>
      </w:r>
    </w:p>
    <w:p w14:paraId="408C8CD0"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max_dist=1.0e20,                            &amp;</w:t>
      </w:r>
    </w:p>
    <w:p w14:paraId="6B02D988"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sda_bearing_plist=pp_b_anis,                &amp;</w:t>
      </w:r>
    </w:p>
    <w:p w14:paraId="67602BAB"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sda_ratio_plist=pp_r_anis,                  &amp;</w:t>
      </w:r>
    </w:p>
    <w:p w14:paraId="6F78234C"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sda_delta=10,                        </w:t>
      </w:r>
      <w:r>
        <w:rPr>
          <w:rFonts w:ascii="Courier New" w:hAnsi="Courier New" w:cs="Courier New"/>
          <w:sz w:val="20"/>
        </w:rPr>
        <w:t xml:space="preserve"> </w:t>
      </w:r>
      <w:r w:rsidRPr="00583A6A">
        <w:rPr>
          <w:rFonts w:ascii="Courier New" w:hAnsi="Courier New" w:cs="Courier New"/>
          <w:sz w:val="20"/>
        </w:rPr>
        <w:t xml:space="preserve">      &amp;</w:t>
      </w:r>
    </w:p>
    <w:p w14:paraId="6EEF1531" w14:textId="77777777" w:rsidR="00583A6A" w:rsidRDefault="00583A6A" w:rsidP="00583A6A">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                 </w:t>
      </w:r>
      <w:r>
        <w:rPr>
          <w:rFonts w:ascii="Courier New" w:hAnsi="Courier New" w:cs="Courier New"/>
          <w:sz w:val="20"/>
        </w:rPr>
        <w:t xml:space="preserve">     s</w:t>
      </w:r>
      <w:r w:rsidRPr="00583A6A">
        <w:rPr>
          <w:rFonts w:ascii="Courier New" w:hAnsi="Courier New" w:cs="Courier New"/>
          <w:sz w:val="20"/>
        </w:rPr>
        <w:t>da_bearing_upper_limit=180,</w:t>
      </w:r>
      <w:r>
        <w:rPr>
          <w:rFonts w:ascii="Courier New" w:hAnsi="Courier New" w:cs="Courier New"/>
          <w:sz w:val="20"/>
        </w:rPr>
        <w:t xml:space="preserve">                &amp;</w:t>
      </w:r>
    </w:p>
    <w:p w14:paraId="650CD8EF" w14:textId="77777777" w:rsidR="00583A6A" w:rsidRPr="00583A6A" w:rsidRDefault="00583A6A" w:rsidP="00583A6A">
      <w:pPr>
        <w:spacing w:before="0" w:after="0"/>
        <w:rPr>
          <w:rFonts w:ascii="Courier New" w:hAnsi="Courier New" w:cs="Courier New"/>
          <w:sz w:val="20"/>
        </w:rPr>
      </w:pPr>
      <w:r>
        <w:rPr>
          <w:rFonts w:ascii="Courier New" w:hAnsi="Courier New" w:cs="Courier New"/>
          <w:sz w:val="20"/>
        </w:rPr>
        <w:lastRenderedPageBreak/>
        <w:t xml:space="preserve">                        </w:t>
      </w:r>
      <w:r w:rsidRPr="00583A6A">
        <w:rPr>
          <w:rFonts w:ascii="Courier New" w:hAnsi="Courier New" w:cs="Courier New"/>
          <w:sz w:val="20"/>
        </w:rPr>
        <w:t xml:space="preserve">sda_bearing_lower_limit= 90,  </w:t>
      </w:r>
      <w:r>
        <w:rPr>
          <w:rFonts w:ascii="Courier New" w:hAnsi="Courier New" w:cs="Courier New"/>
          <w:sz w:val="20"/>
        </w:rPr>
        <w:t xml:space="preserve">              </w:t>
      </w:r>
      <w:r w:rsidRPr="00583A6A">
        <w:rPr>
          <w:rFonts w:ascii="Courier New" w:hAnsi="Courier New" w:cs="Courier New"/>
          <w:sz w:val="20"/>
        </w:rPr>
        <w:t>&amp;</w:t>
      </w:r>
    </w:p>
    <w:p w14:paraId="38EB2476" w14:textId="77777777" w:rsid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sda_ratio_upper_limit=100,</w:t>
      </w:r>
      <w:r>
        <w:rPr>
          <w:rFonts w:ascii="Courier New" w:hAnsi="Courier New" w:cs="Courier New"/>
          <w:sz w:val="20"/>
        </w:rPr>
        <w:t xml:space="preserve">                  &amp;</w:t>
      </w:r>
    </w:p>
    <w:p w14:paraId="2FE2A254" w14:textId="77777777" w:rsidR="00583A6A" w:rsidRPr="00583A6A" w:rsidRDefault="00583A6A" w:rsidP="00583A6A">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sda_ratio_lower_limit=.1,     </w:t>
      </w:r>
      <w:r>
        <w:rPr>
          <w:rFonts w:ascii="Courier New" w:hAnsi="Courier New" w:cs="Courier New"/>
          <w:sz w:val="20"/>
        </w:rPr>
        <w:t xml:space="preserve">              </w:t>
      </w:r>
      <w:r w:rsidRPr="00583A6A">
        <w:rPr>
          <w:rFonts w:ascii="Courier New" w:hAnsi="Courier New" w:cs="Courier New"/>
          <w:sz w:val="20"/>
        </w:rPr>
        <w:t>&amp;</w:t>
      </w:r>
    </w:p>
    <w:p w14:paraId="247A33BA" w14:textId="77777777" w:rsidR="00583A6A" w:rsidRPr="00583A6A" w:rsidRDefault="00583A6A" w:rsidP="00583A6A">
      <w:pPr>
        <w:spacing w:before="0" w:after="0"/>
        <w:rPr>
          <w:rFonts w:ascii="Courier New" w:hAnsi="Courier New" w:cs="Courier New"/>
          <w:sz w:val="20"/>
        </w:rPr>
      </w:pPr>
      <w:r w:rsidRPr="00583A6A">
        <w:rPr>
          <w:rFonts w:ascii="Courier New" w:hAnsi="Courier New" w:cs="Courier New"/>
          <w:sz w:val="20"/>
        </w:rPr>
        <w:t xml:space="preserve">                </w:t>
      </w:r>
      <w:r w:rsidR="00CF5F38">
        <w:rPr>
          <w:rFonts w:ascii="Courier New" w:hAnsi="Courier New" w:cs="Courier New"/>
          <w:sz w:val="20"/>
        </w:rPr>
        <w:t xml:space="preserve">        sda_rbf=mq;epsilon=0.01)</w:t>
      </w:r>
      <w:r w:rsidRPr="00583A6A">
        <w:rPr>
          <w:rFonts w:ascii="Courier New" w:hAnsi="Courier New" w:cs="Courier New"/>
          <w:sz w:val="20"/>
        </w:rPr>
        <w:t xml:space="preserve"> </w:t>
      </w:r>
    </w:p>
    <w:p w14:paraId="7F1F3DC9" w14:textId="77777777" w:rsidR="00583A6A" w:rsidRDefault="00583A6A" w:rsidP="00583A6A">
      <w:r>
        <w:t xml:space="preserve">Using this command spatial interpolation is undertaken from the </w:t>
      </w:r>
      <w:r w:rsidRPr="00583A6A">
        <w:rPr>
          <w:i/>
        </w:rPr>
        <w:t>pp_hk</w:t>
      </w:r>
      <w:r>
        <w:t xml:space="preserve"> PLIST to the </w:t>
      </w:r>
      <w:r>
        <w:rPr>
          <w:i/>
        </w:rPr>
        <w:t>grid_hk</w:t>
      </w:r>
      <w:r>
        <w:t xml:space="preserve"> PLIST using inverse-power-of-distance interpolation with an inverse power of 2.0. The interpolation radius is effectively infinite, but only the closest 12 points must be used in</w:t>
      </w:r>
      <w:r w:rsidR="00D273E5">
        <w:t xml:space="preserve"> interpolating to any target PLIST element</w:t>
      </w:r>
      <w:r>
        <w:t xml:space="preserve">. </w:t>
      </w:r>
    </w:p>
    <w:p w14:paraId="6C923257" w14:textId="77777777" w:rsidR="00B55264" w:rsidRPr="00583A6A" w:rsidRDefault="00583A6A" w:rsidP="00583A6A">
      <w:r>
        <w:t>In evaluating the geostatistical distance</w:t>
      </w:r>
      <w:r w:rsidR="00D273E5">
        <w:t xml:space="preserve"> between source and target PLIST elements</w:t>
      </w:r>
      <w:r>
        <w:t xml:space="preserve">, the line increment is 10. </w:t>
      </w:r>
      <w:r w:rsidR="00D273E5">
        <w:t>A</w:t>
      </w:r>
      <w:r>
        <w:t xml:space="preserve">nisotropy ratio and bearing data are housed in the </w:t>
      </w:r>
      <w:r>
        <w:rPr>
          <w:i/>
        </w:rPr>
        <w:t>pp_r_anis</w:t>
      </w:r>
      <w:r>
        <w:t xml:space="preserve"> and </w:t>
      </w:r>
      <w:r>
        <w:rPr>
          <w:i/>
        </w:rPr>
        <w:t>pp_b_anis</w:t>
      </w:r>
      <w:r>
        <w:t xml:space="preserve"> PLISTs respectively. </w:t>
      </w:r>
      <w:r w:rsidR="00CF5F38">
        <w:t>Radial basis function interpolation takes place f</w:t>
      </w:r>
      <w:r w:rsidR="006C20E3">
        <w:t>rom the elements of these PLISTs</w:t>
      </w:r>
      <w:r w:rsidR="00CF5F38">
        <w:t xml:space="preserve"> using the multiquadratic basis function with an epsilon value of 0.01 (see the description of the </w:t>
      </w:r>
      <w:r w:rsidR="00CF5F38" w:rsidRPr="00CF5F38">
        <w:rPr>
          <w:i/>
        </w:rPr>
        <w:t>rbf_interpolate_2d()</w:t>
      </w:r>
      <w:r w:rsidR="00CF5F38">
        <w:t xml:space="preserve"> function for an explanation of this variable</w:t>
      </w:r>
      <w:r w:rsidR="005608EB">
        <w:t>)</w:t>
      </w:r>
      <w:r w:rsidR="00CF5F38">
        <w:t xml:space="preserve">. In undertaking anisotropy interpolation, the anisotropy ratio </w:t>
      </w:r>
      <w:r w:rsidR="005608EB">
        <w:t xml:space="preserve">is limited at its upper end by a value of </w:t>
      </w:r>
      <w:r w:rsidR="00CF5F38">
        <w:t>100</w:t>
      </w:r>
      <w:r w:rsidR="005608EB">
        <w:t xml:space="preserve"> and at its lower end by a value of </w:t>
      </w:r>
      <w:r w:rsidR="00CF5F38">
        <w:t>0.1</w:t>
      </w:r>
      <w:r w:rsidR="005608EB">
        <w:t>;</w:t>
      </w:r>
      <w:r w:rsidR="00CF5F38">
        <w:t xml:space="preserve"> the anisotropy bearing must never be greater than 180 degrees or less than 90 degrees. </w:t>
      </w:r>
    </w:p>
    <w:p w14:paraId="3FA22A38" w14:textId="77777777" w:rsidR="00356BB8" w:rsidRDefault="00356BB8" w:rsidP="00356BB8">
      <w:pPr>
        <w:pStyle w:val="Heading3"/>
      </w:pPr>
      <w:bookmarkStart w:id="5100" w:name="_Toc327823120"/>
      <w:bookmarkStart w:id="5101" w:name="_Toc336995671"/>
      <w:bookmarkStart w:id="5102" w:name="_Toc357335409"/>
      <w:bookmarkStart w:id="5103" w:name="_Toc376852112"/>
      <w:bookmarkStart w:id="5104" w:name="_Toc376852471"/>
      <w:bookmarkStart w:id="5105" w:name="_Toc407792085"/>
      <w:bookmarkStart w:id="5106" w:name="_Toc417216481"/>
      <w:bookmarkStart w:id="5107" w:name="_Toc417216852"/>
      <w:bookmarkStart w:id="5108" w:name="_Toc417398469"/>
      <w:bookmarkStart w:id="5109" w:name="_Toc417622842"/>
      <w:bookmarkStart w:id="5110" w:name="_Toc418019395"/>
      <w:bookmarkStart w:id="5111" w:name="_Toc418697767"/>
      <w:bookmarkStart w:id="5112" w:name="_Toc418769296"/>
      <w:bookmarkStart w:id="5113" w:name="_Toc419216227"/>
      <w:bookmarkStart w:id="5114" w:name="_Toc421585708"/>
      <w:bookmarkStart w:id="5115" w:name="_Toc421866082"/>
      <w:bookmarkStart w:id="5116" w:name="_Toc422469170"/>
      <w:bookmarkStart w:id="5117" w:name="_Toc422985190"/>
      <w:bookmarkStart w:id="5118" w:name="_Toc423029546"/>
      <w:bookmarkStart w:id="5119" w:name="_Toc423173272"/>
      <w:bookmarkStart w:id="5120" w:name="_Toc423264271"/>
      <w:bookmarkStart w:id="5121" w:name="_Toc423435503"/>
      <w:bookmarkStart w:id="5122" w:name="_Toc426572467"/>
      <w:bookmarkStart w:id="5123" w:name="_Toc428082786"/>
      <w:r>
        <w:t>Example 2</w:t>
      </w:r>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p>
    <w:p w14:paraId="4B3A6E80"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grid_hk=pp_hk.ivd_sda_interpolate_2d(    </w:t>
      </w:r>
      <w:r>
        <w:rPr>
          <w:rFonts w:ascii="Courier New" w:hAnsi="Courier New" w:cs="Courier New"/>
          <w:sz w:val="20"/>
        </w:rPr>
        <w:t xml:space="preserve">                    </w:t>
      </w:r>
      <w:r w:rsidRPr="00583A6A">
        <w:rPr>
          <w:rFonts w:ascii="Courier New" w:hAnsi="Courier New" w:cs="Courier New"/>
          <w:sz w:val="20"/>
        </w:rPr>
        <w:t xml:space="preserve">       &amp;</w:t>
      </w:r>
    </w:p>
    <w:p w14:paraId="1BADFB45"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upper_limit=1e20,                           &amp;</w:t>
      </w:r>
    </w:p>
    <w:p w14:paraId="7C8D4694"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lower_limit=1e-20,                          &amp;</w:t>
      </w:r>
    </w:p>
    <w:p w14:paraId="52D984AA"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transform='log',                            &amp;</w:t>
      </w:r>
    </w:p>
    <w:p w14:paraId="7DC352FC"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inverse_power=2,                            &amp;</w:t>
      </w:r>
    </w:p>
    <w:p w14:paraId="49537699"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max_pts=12,                                 &amp;</w:t>
      </w:r>
    </w:p>
    <w:p w14:paraId="21F99889"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max_dist=1.0e20,                            &amp;</w:t>
      </w:r>
    </w:p>
    <w:p w14:paraId="7F5D8826" w14:textId="77777777" w:rsidR="002445A8" w:rsidRDefault="002445A8" w:rsidP="00356BB8">
      <w:pPr>
        <w:spacing w:before="0" w:after="0"/>
        <w:rPr>
          <w:rFonts w:ascii="Courier New" w:hAnsi="Courier New" w:cs="Courier New"/>
          <w:sz w:val="20"/>
        </w:rPr>
      </w:pPr>
      <w:r>
        <w:rPr>
          <w:rFonts w:ascii="Courier New" w:hAnsi="Courier New" w:cs="Courier New"/>
          <w:sz w:val="20"/>
        </w:rPr>
        <w:t xml:space="preserve">                        sda_report_rcond=’yes’,                     &amp;</w:t>
      </w:r>
    </w:p>
    <w:p w14:paraId="423D057A"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sda_bearing_plist=pp_b_anis,                &amp;</w:t>
      </w:r>
    </w:p>
    <w:p w14:paraId="3A07F3E9"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sda_ratio_plist=pp_r_anis,                  &amp;</w:t>
      </w:r>
    </w:p>
    <w:p w14:paraId="5E24FC46" w14:textId="77777777" w:rsidR="00356BB8" w:rsidRPr="00583A6A" w:rsidRDefault="00356BB8" w:rsidP="00356BB8">
      <w:pPr>
        <w:spacing w:before="0" w:after="0"/>
        <w:rPr>
          <w:rFonts w:ascii="Courier New" w:hAnsi="Courier New" w:cs="Courier New"/>
          <w:sz w:val="20"/>
        </w:rPr>
      </w:pPr>
      <w:r w:rsidRPr="00583A6A">
        <w:rPr>
          <w:rFonts w:ascii="Courier New" w:hAnsi="Courier New" w:cs="Courier New"/>
          <w:sz w:val="20"/>
        </w:rPr>
        <w:t xml:space="preserve">                        sda_delta=10,                        </w:t>
      </w:r>
      <w:r>
        <w:rPr>
          <w:rFonts w:ascii="Courier New" w:hAnsi="Courier New" w:cs="Courier New"/>
          <w:sz w:val="20"/>
        </w:rPr>
        <w:t xml:space="preserve"> </w:t>
      </w:r>
      <w:r w:rsidRPr="00583A6A">
        <w:rPr>
          <w:rFonts w:ascii="Courier New" w:hAnsi="Courier New" w:cs="Courier New"/>
          <w:sz w:val="20"/>
        </w:rPr>
        <w:t xml:space="preserve">      &amp;</w:t>
      </w:r>
    </w:p>
    <w:p w14:paraId="4BEEDFF9" w14:textId="77777777" w:rsidR="00356BB8" w:rsidRDefault="00356BB8" w:rsidP="00356BB8">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                 </w:t>
      </w:r>
      <w:r>
        <w:rPr>
          <w:rFonts w:ascii="Courier New" w:hAnsi="Courier New" w:cs="Courier New"/>
          <w:sz w:val="20"/>
        </w:rPr>
        <w:t xml:space="preserve">     s</w:t>
      </w:r>
      <w:r w:rsidRPr="00583A6A">
        <w:rPr>
          <w:rFonts w:ascii="Courier New" w:hAnsi="Courier New" w:cs="Courier New"/>
          <w:sz w:val="20"/>
        </w:rPr>
        <w:t>da_bearing_upper_limit=180,</w:t>
      </w:r>
      <w:r>
        <w:rPr>
          <w:rFonts w:ascii="Courier New" w:hAnsi="Courier New" w:cs="Courier New"/>
          <w:sz w:val="20"/>
        </w:rPr>
        <w:t xml:space="preserve">                &amp;</w:t>
      </w:r>
    </w:p>
    <w:p w14:paraId="2613256E" w14:textId="77777777" w:rsidR="00356BB8" w:rsidRPr="00583A6A" w:rsidRDefault="00356BB8" w:rsidP="00356BB8">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sda_bearing_lower_limit= 90,  </w:t>
      </w:r>
      <w:r>
        <w:rPr>
          <w:rFonts w:ascii="Courier New" w:hAnsi="Courier New" w:cs="Courier New"/>
          <w:sz w:val="20"/>
        </w:rPr>
        <w:t xml:space="preserve">              </w:t>
      </w:r>
      <w:r w:rsidRPr="00583A6A">
        <w:rPr>
          <w:rFonts w:ascii="Courier New" w:hAnsi="Courier New" w:cs="Courier New"/>
          <w:sz w:val="20"/>
        </w:rPr>
        <w:t>&amp;</w:t>
      </w:r>
    </w:p>
    <w:p w14:paraId="478FBBDC" w14:textId="77777777" w:rsidR="00356BB8" w:rsidRDefault="00356BB8" w:rsidP="00356BB8">
      <w:pPr>
        <w:spacing w:before="0" w:after="0"/>
        <w:rPr>
          <w:rFonts w:ascii="Courier New" w:hAnsi="Courier New" w:cs="Courier New"/>
          <w:sz w:val="20"/>
        </w:rPr>
      </w:pPr>
      <w:r w:rsidRPr="00583A6A">
        <w:rPr>
          <w:rFonts w:ascii="Courier New" w:hAnsi="Courier New" w:cs="Courier New"/>
          <w:sz w:val="20"/>
        </w:rPr>
        <w:t xml:space="preserve">                        sda_ratio_upper_limit=100,</w:t>
      </w:r>
      <w:r>
        <w:rPr>
          <w:rFonts w:ascii="Courier New" w:hAnsi="Courier New" w:cs="Courier New"/>
          <w:sz w:val="20"/>
        </w:rPr>
        <w:t xml:space="preserve">                  &amp;</w:t>
      </w:r>
    </w:p>
    <w:p w14:paraId="7026CB06" w14:textId="77777777" w:rsidR="00356BB8" w:rsidRPr="00583A6A" w:rsidRDefault="00356BB8" w:rsidP="00356BB8">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sda_ratio_lower_limit=.1,     </w:t>
      </w:r>
      <w:r>
        <w:rPr>
          <w:rFonts w:ascii="Courier New" w:hAnsi="Courier New" w:cs="Courier New"/>
          <w:sz w:val="20"/>
        </w:rPr>
        <w:t xml:space="preserve">              </w:t>
      </w:r>
      <w:r w:rsidRPr="00583A6A">
        <w:rPr>
          <w:rFonts w:ascii="Courier New" w:hAnsi="Courier New" w:cs="Courier New"/>
          <w:sz w:val="20"/>
        </w:rPr>
        <w:t>&amp;</w:t>
      </w:r>
    </w:p>
    <w:p w14:paraId="1B4798CC" w14:textId="77777777" w:rsidR="00356BB8" w:rsidRDefault="00356BB8" w:rsidP="00356BB8">
      <w:pPr>
        <w:spacing w:before="0" w:after="0"/>
        <w:rPr>
          <w:rFonts w:ascii="Courier New" w:hAnsi="Courier New" w:cs="Courier New"/>
          <w:sz w:val="20"/>
        </w:rPr>
      </w:pPr>
      <w:r w:rsidRPr="00583A6A">
        <w:rPr>
          <w:rFonts w:ascii="Courier New" w:hAnsi="Courier New" w:cs="Courier New"/>
          <w:sz w:val="20"/>
        </w:rPr>
        <w:t xml:space="preserve">                </w:t>
      </w:r>
      <w:r>
        <w:rPr>
          <w:rFonts w:ascii="Courier New" w:hAnsi="Courier New" w:cs="Courier New"/>
          <w:sz w:val="20"/>
        </w:rPr>
        <w:t xml:space="preserve">        sda_rbf=mq;epsilon=0.01</w:t>
      </w:r>
      <w:r w:rsidR="002445A8">
        <w:rPr>
          <w:rFonts w:ascii="Courier New" w:hAnsi="Courier New" w:cs="Courier New"/>
          <w:sz w:val="20"/>
        </w:rPr>
        <w:t>,</w:t>
      </w:r>
      <w:r w:rsidRPr="00583A6A">
        <w:rPr>
          <w:rFonts w:ascii="Courier New" w:hAnsi="Courier New" w:cs="Courier New"/>
          <w:sz w:val="20"/>
        </w:rPr>
        <w:t xml:space="preserve">                    &amp;</w:t>
      </w:r>
    </w:p>
    <w:p w14:paraId="24BD8814" w14:textId="77777777" w:rsidR="002445A8" w:rsidRPr="002445A8" w:rsidRDefault="002445A8" w:rsidP="002445A8">
      <w:pPr>
        <w:spacing w:before="0" w:after="0"/>
        <w:rPr>
          <w:rFonts w:ascii="Courier New" w:hAnsi="Courier New" w:cs="Courier New"/>
          <w:sz w:val="20"/>
        </w:rPr>
      </w:pPr>
      <w:r w:rsidRPr="002445A8">
        <w:rPr>
          <w:rFonts w:ascii="Courier New" w:hAnsi="Courier New" w:cs="Courier New"/>
          <w:sz w:val="20"/>
        </w:rPr>
        <w:t xml:space="preserve">                        sda_target_bearing_plist=grid_b_anis,       &amp;</w:t>
      </w:r>
    </w:p>
    <w:p w14:paraId="161A2310" w14:textId="77777777" w:rsidR="002445A8" w:rsidRPr="00583A6A" w:rsidRDefault="002445A8" w:rsidP="002445A8">
      <w:pPr>
        <w:spacing w:before="0" w:after="0"/>
        <w:rPr>
          <w:rFonts w:ascii="Courier New" w:hAnsi="Courier New" w:cs="Courier New"/>
          <w:sz w:val="20"/>
        </w:rPr>
      </w:pPr>
      <w:r w:rsidRPr="002445A8">
        <w:rPr>
          <w:rFonts w:ascii="Courier New" w:hAnsi="Courier New" w:cs="Courier New"/>
          <w:sz w:val="20"/>
        </w:rPr>
        <w:t xml:space="preserve">                        sda_target_ratio_plist=grid_r_anis</w:t>
      </w:r>
      <w:r>
        <w:rPr>
          <w:rFonts w:ascii="Courier New" w:hAnsi="Courier New" w:cs="Courier New"/>
          <w:sz w:val="20"/>
        </w:rPr>
        <w:t>)</w:t>
      </w:r>
    </w:p>
    <w:p w14:paraId="03BFCE58" w14:textId="77777777" w:rsidR="000D4281" w:rsidRPr="0058414A" w:rsidRDefault="0058414A" w:rsidP="00183FED">
      <w:r>
        <w:t xml:space="preserve">Implementation of this function has the same outcomes as implementation of the function of example 1. However the condition number of the matrix that must be inverted in determination of radial basis function coefficients is reported to the screen. (This can be important information – see the description of the </w:t>
      </w:r>
      <w:r w:rsidRPr="00CF5F38">
        <w:rPr>
          <w:i/>
        </w:rPr>
        <w:t>rbf_interpolate_2d()</w:t>
      </w:r>
      <w:r>
        <w:rPr>
          <w:i/>
        </w:rPr>
        <w:t xml:space="preserve"> </w:t>
      </w:r>
      <w:r>
        <w:t>function.) As well as this, spatially interpolated anisotropy ratio</w:t>
      </w:r>
      <w:r w:rsidR="005608EB">
        <w:t>s</w:t>
      </w:r>
      <w:r>
        <w:t xml:space="preserve"> and bearing</w:t>
      </w:r>
      <w:r w:rsidR="005608EB">
        <w:t>s</w:t>
      </w:r>
      <w:r>
        <w:t xml:space="preserve"> </w:t>
      </w:r>
      <w:r w:rsidR="000D4281">
        <w:t>are</w:t>
      </w:r>
      <w:r>
        <w:t xml:space="preserve"> reported to the </w:t>
      </w:r>
      <w:r>
        <w:rPr>
          <w:i/>
        </w:rPr>
        <w:t>grid_r_anis</w:t>
      </w:r>
      <w:r>
        <w:t xml:space="preserve"> and </w:t>
      </w:r>
      <w:r>
        <w:rPr>
          <w:i/>
        </w:rPr>
        <w:t>grid_b_anis</w:t>
      </w:r>
      <w:r w:rsidR="006C20E3">
        <w:t xml:space="preserve"> PLISTs</w:t>
      </w:r>
      <w:r w:rsidR="000D4281">
        <w:t xml:space="preserve"> respectively.</w:t>
      </w:r>
    </w:p>
    <w:p w14:paraId="705BBBEA" w14:textId="77777777" w:rsidR="008A2FD3" w:rsidRDefault="008A2FD3" w:rsidP="008A2FD3">
      <w:pPr>
        <w:pStyle w:val="Heading3"/>
      </w:pPr>
      <w:bookmarkStart w:id="5124" w:name="_Toc327823121"/>
      <w:bookmarkStart w:id="5125" w:name="_Toc336995672"/>
      <w:bookmarkStart w:id="5126" w:name="_Toc357335410"/>
      <w:bookmarkStart w:id="5127" w:name="_Toc376852113"/>
      <w:bookmarkStart w:id="5128" w:name="_Toc376852472"/>
      <w:bookmarkStart w:id="5129" w:name="_Toc407792086"/>
      <w:bookmarkStart w:id="5130" w:name="_Toc417216482"/>
      <w:bookmarkStart w:id="5131" w:name="_Toc417216853"/>
      <w:bookmarkStart w:id="5132" w:name="_Toc417398470"/>
      <w:bookmarkStart w:id="5133" w:name="_Toc417622843"/>
      <w:bookmarkStart w:id="5134" w:name="_Toc418019396"/>
      <w:bookmarkStart w:id="5135" w:name="_Toc418697768"/>
      <w:bookmarkStart w:id="5136" w:name="_Toc418769297"/>
      <w:bookmarkStart w:id="5137" w:name="_Toc419216228"/>
      <w:bookmarkStart w:id="5138" w:name="_Toc421585709"/>
      <w:bookmarkStart w:id="5139" w:name="_Toc421866083"/>
      <w:bookmarkStart w:id="5140" w:name="_Toc422469171"/>
      <w:bookmarkStart w:id="5141" w:name="_Toc422985191"/>
      <w:bookmarkStart w:id="5142" w:name="_Toc423029547"/>
      <w:bookmarkStart w:id="5143" w:name="_Toc423173273"/>
      <w:bookmarkStart w:id="5144" w:name="_Toc423264272"/>
      <w:bookmarkStart w:id="5145" w:name="_Toc423435504"/>
      <w:bookmarkStart w:id="5146" w:name="_Toc426572468"/>
      <w:bookmarkStart w:id="5147" w:name="_Toc428082787"/>
      <w:r>
        <w:t>Example 3</w:t>
      </w:r>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p>
    <w:p w14:paraId="0A44F7D2" w14:textId="77777777" w:rsidR="008A2FD3" w:rsidRDefault="008A2FD3" w:rsidP="008A2FD3">
      <w:pPr>
        <w:spacing w:before="0" w:after="0"/>
        <w:rPr>
          <w:rFonts w:ascii="Courier New" w:hAnsi="Courier New" w:cs="Courier New"/>
          <w:sz w:val="20"/>
        </w:rPr>
      </w:pPr>
      <w:r w:rsidRPr="00583A6A">
        <w:rPr>
          <w:rFonts w:ascii="Courier New" w:hAnsi="Courier New" w:cs="Courier New"/>
          <w:sz w:val="20"/>
        </w:rPr>
        <w:t>grid_hk</w:t>
      </w:r>
      <w:r w:rsidRPr="008A2FD3">
        <w:rPr>
          <w:rFonts w:ascii="Courier New" w:hAnsi="Courier New" w:cs="Courier New"/>
          <w:sz w:val="20"/>
        </w:rPr>
        <w:t xml:space="preserve"> </w:t>
      </w:r>
      <w:r>
        <w:rPr>
          <w:rFonts w:ascii="Courier New" w:hAnsi="Courier New" w:cs="Courier New"/>
          <w:sz w:val="20"/>
        </w:rPr>
        <w:t>select=(model_zone==3))</w:t>
      </w:r>
      <w:r w:rsidRPr="00583A6A">
        <w:rPr>
          <w:rFonts w:ascii="Courier New" w:hAnsi="Courier New" w:cs="Courier New"/>
          <w:sz w:val="20"/>
        </w:rPr>
        <w:t>=</w:t>
      </w:r>
      <w:r>
        <w:rPr>
          <w:rFonts w:ascii="Courier New" w:hAnsi="Courier New" w:cs="Courier New"/>
          <w:sz w:val="20"/>
        </w:rPr>
        <w:t xml:space="preserve">                                    &amp;</w:t>
      </w:r>
    </w:p>
    <w:p w14:paraId="12E3F7DA"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pp_hk.ivd_sda_interpolate_2d(    </w:t>
      </w:r>
      <w:r>
        <w:rPr>
          <w:rFonts w:ascii="Courier New" w:hAnsi="Courier New" w:cs="Courier New"/>
          <w:sz w:val="20"/>
        </w:rPr>
        <w:t xml:space="preserve">           </w:t>
      </w:r>
      <w:r w:rsidRPr="00583A6A">
        <w:rPr>
          <w:rFonts w:ascii="Courier New" w:hAnsi="Courier New" w:cs="Courier New"/>
          <w:sz w:val="20"/>
        </w:rPr>
        <w:t>&amp;</w:t>
      </w:r>
    </w:p>
    <w:p w14:paraId="4EA82163"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upper_limit=1e20,                           &amp;</w:t>
      </w:r>
    </w:p>
    <w:p w14:paraId="2315BFD6"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lower_limit=1e-20,                          &amp;</w:t>
      </w:r>
    </w:p>
    <w:p w14:paraId="146D4BA9"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transform='log',                            &amp;</w:t>
      </w:r>
    </w:p>
    <w:p w14:paraId="3FFC60D8"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inverse_power=2,                            &amp;</w:t>
      </w:r>
    </w:p>
    <w:p w14:paraId="501C1F20"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max_pts=12,                                 &amp;</w:t>
      </w:r>
    </w:p>
    <w:p w14:paraId="61E2F49A"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max_dist=1.0e20,                            &amp;</w:t>
      </w:r>
    </w:p>
    <w:p w14:paraId="5ACE99F3" w14:textId="77777777" w:rsidR="008A2FD3" w:rsidRDefault="008A2FD3" w:rsidP="008A2FD3">
      <w:pPr>
        <w:spacing w:before="0" w:after="0"/>
        <w:rPr>
          <w:rFonts w:ascii="Courier New" w:hAnsi="Courier New" w:cs="Courier New"/>
          <w:sz w:val="20"/>
        </w:rPr>
      </w:pPr>
      <w:r>
        <w:rPr>
          <w:rFonts w:ascii="Courier New" w:hAnsi="Courier New" w:cs="Courier New"/>
          <w:sz w:val="20"/>
        </w:rPr>
        <w:lastRenderedPageBreak/>
        <w:t xml:space="preserve">                        sda_report_rcond=’yes’,                     &amp;</w:t>
      </w:r>
    </w:p>
    <w:p w14:paraId="42F4EF98"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sda_bearing_plist=pp_b_anis,                &amp;</w:t>
      </w:r>
    </w:p>
    <w:p w14:paraId="49987EC6"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sda_ratio_plist=pp_r_anis,                  &amp;</w:t>
      </w:r>
    </w:p>
    <w:p w14:paraId="7A4442A0" w14:textId="77777777" w:rsidR="008A2FD3" w:rsidRPr="00583A6A" w:rsidRDefault="008A2FD3" w:rsidP="008A2FD3">
      <w:pPr>
        <w:spacing w:before="0" w:after="0"/>
        <w:rPr>
          <w:rFonts w:ascii="Courier New" w:hAnsi="Courier New" w:cs="Courier New"/>
          <w:sz w:val="20"/>
        </w:rPr>
      </w:pPr>
      <w:r w:rsidRPr="00583A6A">
        <w:rPr>
          <w:rFonts w:ascii="Courier New" w:hAnsi="Courier New" w:cs="Courier New"/>
          <w:sz w:val="20"/>
        </w:rPr>
        <w:t xml:space="preserve">                        sda_delta=10,                        </w:t>
      </w:r>
      <w:r>
        <w:rPr>
          <w:rFonts w:ascii="Courier New" w:hAnsi="Courier New" w:cs="Courier New"/>
          <w:sz w:val="20"/>
        </w:rPr>
        <w:t xml:space="preserve"> </w:t>
      </w:r>
      <w:r w:rsidRPr="00583A6A">
        <w:rPr>
          <w:rFonts w:ascii="Courier New" w:hAnsi="Courier New" w:cs="Courier New"/>
          <w:sz w:val="20"/>
        </w:rPr>
        <w:t xml:space="preserve">      &amp;</w:t>
      </w:r>
    </w:p>
    <w:p w14:paraId="27BCE605" w14:textId="77777777" w:rsidR="008A2FD3"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                 </w:t>
      </w:r>
      <w:r>
        <w:rPr>
          <w:rFonts w:ascii="Courier New" w:hAnsi="Courier New" w:cs="Courier New"/>
          <w:sz w:val="20"/>
        </w:rPr>
        <w:t xml:space="preserve">     s</w:t>
      </w:r>
      <w:r w:rsidRPr="00583A6A">
        <w:rPr>
          <w:rFonts w:ascii="Courier New" w:hAnsi="Courier New" w:cs="Courier New"/>
          <w:sz w:val="20"/>
        </w:rPr>
        <w:t>da_bearing_upper_limit=180,</w:t>
      </w:r>
      <w:r>
        <w:rPr>
          <w:rFonts w:ascii="Courier New" w:hAnsi="Courier New" w:cs="Courier New"/>
          <w:sz w:val="20"/>
        </w:rPr>
        <w:t xml:space="preserve">                &amp;</w:t>
      </w:r>
    </w:p>
    <w:p w14:paraId="14D104E4"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sda_bearing_lower_limit= 90,  </w:t>
      </w:r>
      <w:r>
        <w:rPr>
          <w:rFonts w:ascii="Courier New" w:hAnsi="Courier New" w:cs="Courier New"/>
          <w:sz w:val="20"/>
        </w:rPr>
        <w:t xml:space="preserve">              </w:t>
      </w:r>
      <w:r w:rsidRPr="00583A6A">
        <w:rPr>
          <w:rFonts w:ascii="Courier New" w:hAnsi="Courier New" w:cs="Courier New"/>
          <w:sz w:val="20"/>
        </w:rPr>
        <w:t>&amp;</w:t>
      </w:r>
    </w:p>
    <w:p w14:paraId="31B565B6" w14:textId="77777777" w:rsidR="008A2FD3" w:rsidRDefault="008A2FD3" w:rsidP="008A2FD3">
      <w:pPr>
        <w:spacing w:before="0" w:after="0"/>
        <w:rPr>
          <w:rFonts w:ascii="Courier New" w:hAnsi="Courier New" w:cs="Courier New"/>
          <w:sz w:val="20"/>
        </w:rPr>
      </w:pPr>
      <w:r w:rsidRPr="00583A6A">
        <w:rPr>
          <w:rFonts w:ascii="Courier New" w:hAnsi="Courier New" w:cs="Courier New"/>
          <w:sz w:val="20"/>
        </w:rPr>
        <w:t xml:space="preserve">                        sda_ratio_upper_limit=100,</w:t>
      </w:r>
      <w:r>
        <w:rPr>
          <w:rFonts w:ascii="Courier New" w:hAnsi="Courier New" w:cs="Courier New"/>
          <w:sz w:val="20"/>
        </w:rPr>
        <w:t xml:space="preserve">                  &amp;</w:t>
      </w:r>
    </w:p>
    <w:p w14:paraId="170BCA84"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w:t>
      </w:r>
      <w:r w:rsidRPr="00583A6A">
        <w:rPr>
          <w:rFonts w:ascii="Courier New" w:hAnsi="Courier New" w:cs="Courier New"/>
          <w:sz w:val="20"/>
        </w:rPr>
        <w:t xml:space="preserve">sda_ratio_lower_limit=.1,     </w:t>
      </w:r>
      <w:r>
        <w:rPr>
          <w:rFonts w:ascii="Courier New" w:hAnsi="Courier New" w:cs="Courier New"/>
          <w:sz w:val="20"/>
        </w:rPr>
        <w:t xml:space="preserve">              </w:t>
      </w:r>
      <w:r w:rsidRPr="00583A6A">
        <w:rPr>
          <w:rFonts w:ascii="Courier New" w:hAnsi="Courier New" w:cs="Courier New"/>
          <w:sz w:val="20"/>
        </w:rPr>
        <w:t>&amp;</w:t>
      </w:r>
    </w:p>
    <w:p w14:paraId="3A64E3CC" w14:textId="77777777" w:rsidR="008A2FD3" w:rsidRDefault="008A2FD3" w:rsidP="008A2FD3">
      <w:pPr>
        <w:spacing w:before="0" w:after="0"/>
        <w:rPr>
          <w:rFonts w:ascii="Courier New" w:hAnsi="Courier New" w:cs="Courier New"/>
          <w:sz w:val="20"/>
        </w:rPr>
      </w:pPr>
      <w:r w:rsidRPr="00583A6A">
        <w:rPr>
          <w:rFonts w:ascii="Courier New" w:hAnsi="Courier New" w:cs="Courier New"/>
          <w:sz w:val="20"/>
        </w:rPr>
        <w:t xml:space="preserve">                </w:t>
      </w:r>
      <w:r>
        <w:rPr>
          <w:rFonts w:ascii="Courier New" w:hAnsi="Courier New" w:cs="Courier New"/>
          <w:sz w:val="20"/>
        </w:rPr>
        <w:t xml:space="preserve">        sda_rbf=mq;epsilon=0.01,</w:t>
      </w:r>
      <w:r w:rsidRPr="00583A6A">
        <w:rPr>
          <w:rFonts w:ascii="Courier New" w:hAnsi="Courier New" w:cs="Courier New"/>
          <w:sz w:val="20"/>
        </w:rPr>
        <w:t xml:space="preserve">                    &amp;</w:t>
      </w:r>
    </w:p>
    <w:p w14:paraId="4B83EBA4" w14:textId="77777777" w:rsidR="008A2FD3" w:rsidRPr="002445A8" w:rsidRDefault="008A2FD3" w:rsidP="008A2FD3">
      <w:pPr>
        <w:spacing w:before="0" w:after="0"/>
        <w:rPr>
          <w:rFonts w:ascii="Courier New" w:hAnsi="Courier New" w:cs="Courier New"/>
          <w:sz w:val="20"/>
        </w:rPr>
      </w:pPr>
      <w:r w:rsidRPr="002445A8">
        <w:rPr>
          <w:rFonts w:ascii="Courier New" w:hAnsi="Courier New" w:cs="Courier New"/>
          <w:sz w:val="20"/>
        </w:rPr>
        <w:t xml:space="preserve">                        sda_target_bearing_plist=grid_b_anis,       &amp;</w:t>
      </w:r>
    </w:p>
    <w:p w14:paraId="1EF3C6F3" w14:textId="77777777" w:rsidR="008A2FD3" w:rsidRDefault="008A2FD3" w:rsidP="008A2FD3">
      <w:pPr>
        <w:spacing w:before="0" w:after="0"/>
        <w:rPr>
          <w:rFonts w:ascii="Courier New" w:hAnsi="Courier New" w:cs="Courier New"/>
          <w:sz w:val="20"/>
        </w:rPr>
      </w:pPr>
      <w:r w:rsidRPr="002445A8">
        <w:rPr>
          <w:rFonts w:ascii="Courier New" w:hAnsi="Courier New" w:cs="Courier New"/>
          <w:sz w:val="20"/>
        </w:rPr>
        <w:t xml:space="preserve">                        sda_target_ratio_plist=grid_r_anis</w:t>
      </w:r>
      <w:r>
        <w:rPr>
          <w:rFonts w:ascii="Courier New" w:hAnsi="Courier New" w:cs="Courier New"/>
          <w:sz w:val="20"/>
        </w:rPr>
        <w:t>,         &amp;</w:t>
      </w:r>
    </w:p>
    <w:p w14:paraId="09241FFD" w14:textId="77777777" w:rsidR="008A2FD3" w:rsidRDefault="008A2FD3" w:rsidP="008A2FD3">
      <w:pPr>
        <w:spacing w:before="0" w:after="0"/>
        <w:rPr>
          <w:rFonts w:ascii="Courier New" w:hAnsi="Courier New" w:cs="Courier New"/>
          <w:sz w:val="20"/>
        </w:rPr>
      </w:pPr>
      <w:r>
        <w:rPr>
          <w:rFonts w:ascii="Courier New" w:hAnsi="Courier New" w:cs="Courier New"/>
          <w:sz w:val="20"/>
        </w:rPr>
        <w:t xml:space="preserve">                        sda_anis_ratio=2.0,                         &amp;</w:t>
      </w:r>
    </w:p>
    <w:p w14:paraId="49EBD9DE" w14:textId="77777777" w:rsidR="008A2FD3" w:rsidRPr="00583A6A" w:rsidRDefault="008A2FD3" w:rsidP="008A2FD3">
      <w:pPr>
        <w:spacing w:before="0" w:after="0"/>
        <w:rPr>
          <w:rFonts w:ascii="Courier New" w:hAnsi="Courier New" w:cs="Courier New"/>
          <w:sz w:val="20"/>
        </w:rPr>
      </w:pPr>
      <w:r>
        <w:rPr>
          <w:rFonts w:ascii="Courier New" w:hAnsi="Courier New" w:cs="Courier New"/>
          <w:sz w:val="20"/>
        </w:rPr>
        <w:t xml:space="preserve">                        sda_anis_bearing=30.0)</w:t>
      </w:r>
    </w:p>
    <w:p w14:paraId="7811F2E3" w14:textId="77777777" w:rsidR="00237C1D" w:rsidRPr="00EF59E5" w:rsidRDefault="008A2FD3" w:rsidP="00237C1D">
      <w:r>
        <w:t xml:space="preserve">This example is </w:t>
      </w:r>
      <w:r w:rsidR="00D273E5">
        <w:t>similar</w:t>
      </w:r>
      <w:r>
        <w:t xml:space="preserve"> to the above</w:t>
      </w:r>
      <w:r w:rsidR="00D273E5">
        <w:t xml:space="preserve"> example. However</w:t>
      </w:r>
      <w:r>
        <w:t xml:space="preserve"> a selection equation is employed with the target PLIST so that interpolation takes place only to those</w:t>
      </w:r>
      <w:r w:rsidR="005608EB">
        <w:t xml:space="preserve"> of its</w:t>
      </w:r>
      <w:r>
        <w:t xml:space="preserve"> elements </w:t>
      </w:r>
      <w:r w:rsidR="005608EB">
        <w:t xml:space="preserve">which </w:t>
      </w:r>
      <w:r>
        <w:t>l</w:t>
      </w:r>
      <w:r w:rsidR="005608EB">
        <w:t>ie</w:t>
      </w:r>
      <w:r>
        <w:t xml:space="preserve"> in model zone 3. At the same time, radial basis function interpolation of anisotropy ratio and bearing is itself based on a uniform anisotropy ratio of 2.0 </w:t>
      </w:r>
      <w:r w:rsidR="00D273E5">
        <w:t>with</w:t>
      </w:r>
      <w:r>
        <w:t xml:space="preserve"> a bearing of 30 degrees.</w:t>
      </w:r>
    </w:p>
    <w:p w14:paraId="639FD51D" w14:textId="77777777" w:rsidR="00CE442D" w:rsidRDefault="00FF035A" w:rsidP="00CE442D">
      <w:pPr>
        <w:pStyle w:val="Heading3"/>
      </w:pPr>
      <w:bookmarkStart w:id="5148" w:name="_Toc327823122"/>
      <w:bookmarkStart w:id="5149" w:name="_Toc336995673"/>
      <w:bookmarkStart w:id="5150" w:name="_Toc357335411"/>
      <w:bookmarkStart w:id="5151" w:name="_Toc376852114"/>
      <w:bookmarkStart w:id="5152" w:name="_Toc376852473"/>
      <w:bookmarkStart w:id="5153" w:name="_Toc407792087"/>
      <w:bookmarkStart w:id="5154" w:name="_Toc417216483"/>
      <w:bookmarkStart w:id="5155" w:name="_Toc417216854"/>
      <w:bookmarkStart w:id="5156" w:name="_Toc417398471"/>
      <w:bookmarkStart w:id="5157" w:name="_Toc417622844"/>
      <w:bookmarkStart w:id="5158" w:name="_Toc418019397"/>
      <w:bookmarkStart w:id="5159" w:name="_Toc418697769"/>
      <w:bookmarkStart w:id="5160" w:name="_Toc418769298"/>
      <w:bookmarkStart w:id="5161" w:name="_Toc419216229"/>
      <w:bookmarkStart w:id="5162" w:name="_Toc421585710"/>
      <w:bookmarkStart w:id="5163" w:name="_Toc421866084"/>
      <w:bookmarkStart w:id="5164" w:name="_Toc422469172"/>
      <w:bookmarkStart w:id="5165" w:name="_Toc422985192"/>
      <w:bookmarkStart w:id="5166" w:name="_Toc423029548"/>
      <w:bookmarkStart w:id="5167" w:name="_Toc423173274"/>
      <w:bookmarkStart w:id="5168" w:name="_Toc423264273"/>
      <w:bookmarkStart w:id="5169" w:name="_Toc423435505"/>
      <w:bookmarkStart w:id="5170" w:name="_Toc426572469"/>
      <w:bookmarkStart w:id="5171" w:name="_Toc428082788"/>
      <w:r>
        <w:t>Example 4</w:t>
      </w:r>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p>
    <w:p w14:paraId="05BFB40C"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grid_hk=pp_hk.ivd_sda_interpolate_2d(                               &amp;</w:t>
      </w:r>
    </w:p>
    <w:p w14:paraId="266AE32A" w14:textId="77777777" w:rsidR="00FF035A" w:rsidRDefault="00FF035A" w:rsidP="00CE442D">
      <w:pPr>
        <w:spacing w:before="0" w:after="0"/>
        <w:rPr>
          <w:rFonts w:ascii="Courier New" w:hAnsi="Courier New" w:cs="Courier New"/>
          <w:sz w:val="20"/>
        </w:rPr>
      </w:pPr>
      <w:r w:rsidRPr="00FF035A">
        <w:rPr>
          <w:rFonts w:ascii="Courier New" w:hAnsi="Courier New" w:cs="Courier New"/>
          <w:sz w:val="20"/>
        </w:rPr>
        <w:t xml:space="preserve">                        select=((pp_zone==2)||(pp_zone==3)),     </w:t>
      </w:r>
      <w:r>
        <w:rPr>
          <w:rFonts w:ascii="Courier New" w:hAnsi="Courier New" w:cs="Courier New"/>
          <w:sz w:val="20"/>
        </w:rPr>
        <w:t xml:space="preserve">   </w:t>
      </w:r>
      <w:r w:rsidRPr="00FF035A">
        <w:rPr>
          <w:rFonts w:ascii="Courier New" w:hAnsi="Courier New" w:cs="Courier New"/>
          <w:sz w:val="20"/>
        </w:rPr>
        <w:t>&amp;</w:t>
      </w:r>
    </w:p>
    <w:p w14:paraId="6D997B93"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upper_limit=1e20,                           &amp;</w:t>
      </w:r>
    </w:p>
    <w:p w14:paraId="3426B4E2"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lower_limit=1e-20,                          &amp;</w:t>
      </w:r>
    </w:p>
    <w:p w14:paraId="4BF60CF4"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transform='log',                            &amp;</w:t>
      </w:r>
    </w:p>
    <w:p w14:paraId="395BD817"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inverse_power=2,                            &amp;</w:t>
      </w:r>
    </w:p>
    <w:p w14:paraId="137DAFF8"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max_pts=12,                                 &amp;</w:t>
      </w:r>
    </w:p>
    <w:p w14:paraId="57D466C1"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max_dist=1.0e20,                            &amp;</w:t>
      </w:r>
    </w:p>
    <w:p w14:paraId="0A76D3A8"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sda_bearing_plist=pp_b_anis,                &amp;</w:t>
      </w:r>
    </w:p>
    <w:p w14:paraId="0BA289D5"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sda_ratio_plist=pp_r_anis,                  &amp;</w:t>
      </w:r>
    </w:p>
    <w:p w14:paraId="758E73E3"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sda_delta=10,                               &amp;</w:t>
      </w:r>
    </w:p>
    <w:p w14:paraId="7500BE8D"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sda_bearing_upper_limit=180,                &amp;</w:t>
      </w:r>
    </w:p>
    <w:p w14:paraId="389B276D"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sda_bearing_lower_limit= 90,                &amp;</w:t>
      </w:r>
    </w:p>
    <w:p w14:paraId="33445258"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sda_ratio_upper_limit=100,                  &amp;</w:t>
      </w:r>
    </w:p>
    <w:p w14:paraId="5F17DA53" w14:textId="77777777" w:rsidR="00CE442D" w:rsidRPr="00CE442D" w:rsidRDefault="00CE442D" w:rsidP="00CE442D">
      <w:pPr>
        <w:spacing w:before="0" w:after="0"/>
        <w:rPr>
          <w:rFonts w:ascii="Courier New" w:hAnsi="Courier New" w:cs="Courier New"/>
          <w:sz w:val="20"/>
        </w:rPr>
      </w:pPr>
      <w:r w:rsidRPr="00CE442D">
        <w:rPr>
          <w:rFonts w:ascii="Courier New" w:hAnsi="Courier New" w:cs="Courier New"/>
          <w:sz w:val="20"/>
        </w:rPr>
        <w:t xml:space="preserve">                        sda_ratio_lower_limit=.1,                   &amp;</w:t>
      </w:r>
    </w:p>
    <w:p w14:paraId="311F929F" w14:textId="77777777" w:rsidR="005608EB" w:rsidRDefault="00CE442D" w:rsidP="00CE442D">
      <w:pPr>
        <w:spacing w:before="0" w:after="0"/>
        <w:rPr>
          <w:rFonts w:ascii="Courier New" w:hAnsi="Courier New" w:cs="Courier New"/>
          <w:sz w:val="20"/>
        </w:rPr>
      </w:pPr>
      <w:r w:rsidRPr="00CE442D">
        <w:rPr>
          <w:rFonts w:ascii="Courier New" w:hAnsi="Courier New" w:cs="Courier New"/>
          <w:sz w:val="20"/>
        </w:rPr>
        <w:t xml:space="preserve">                        sda_rbf=mq;epsilon=0.01</w:t>
      </w:r>
      <w:r w:rsidR="005608EB">
        <w:rPr>
          <w:rFonts w:ascii="Courier New" w:hAnsi="Courier New" w:cs="Courier New"/>
          <w:sz w:val="20"/>
        </w:rPr>
        <w:t>,                    &amp;</w:t>
      </w:r>
    </w:p>
    <w:p w14:paraId="2348A9E4" w14:textId="77777777" w:rsidR="00EF59E5" w:rsidRPr="00CE442D" w:rsidRDefault="005608EB" w:rsidP="00CE442D">
      <w:pPr>
        <w:spacing w:before="0" w:after="0"/>
        <w:rPr>
          <w:rFonts w:ascii="Courier New" w:hAnsi="Courier New" w:cs="Courier New"/>
          <w:sz w:val="20"/>
        </w:rPr>
      </w:pPr>
      <w:r w:rsidRPr="005608EB">
        <w:rPr>
          <w:rFonts w:ascii="Courier New" w:hAnsi="Courier New" w:cs="Courier New"/>
          <w:sz w:val="20"/>
        </w:rPr>
        <w:t xml:space="preserve">                        sda_constant_term='yes'</w:t>
      </w:r>
      <w:r w:rsidR="00CE442D" w:rsidRPr="00CE442D">
        <w:rPr>
          <w:rFonts w:ascii="Courier New" w:hAnsi="Courier New" w:cs="Courier New"/>
          <w:sz w:val="20"/>
        </w:rPr>
        <w:t xml:space="preserve">)                    </w:t>
      </w:r>
    </w:p>
    <w:p w14:paraId="35AA5849" w14:textId="77777777" w:rsidR="00FF035A" w:rsidRDefault="00FF035A" w:rsidP="00FF035A">
      <w:r>
        <w:t>This example is identical to example 1 except for the fact that a target source selection equation is employed.</w:t>
      </w:r>
      <w:r w:rsidR="00223DA0">
        <w:t xml:space="preserve"> Also a constant term is used as part of the radial basis function interpolation process. The coefficient of this term is determined as part of the coefficient solution process.</w:t>
      </w:r>
    </w:p>
    <w:p w14:paraId="6309B4CB" w14:textId="77777777" w:rsidR="00FF035A" w:rsidRDefault="00FF035A" w:rsidP="00FF035A"/>
    <w:p w14:paraId="0669CC81" w14:textId="77777777" w:rsidR="00FF035A" w:rsidRDefault="00FF035A" w:rsidP="00FF035A"/>
    <w:p w14:paraId="23D734E6" w14:textId="77777777" w:rsidR="00FF035A" w:rsidRPr="009213A8" w:rsidRDefault="00FF035A" w:rsidP="00FF035A">
      <w:pPr>
        <w:sectPr w:rsidR="00FF035A" w:rsidRPr="009213A8">
          <w:headerReference w:type="default" r:id="rId76"/>
          <w:pgSz w:w="11907" w:h="16840" w:code="9"/>
          <w:pgMar w:top="1699" w:right="1440" w:bottom="1656" w:left="1440" w:header="1138" w:footer="720" w:gutter="0"/>
          <w:cols w:space="720"/>
        </w:sectPr>
      </w:pPr>
    </w:p>
    <w:p w14:paraId="121532B3" w14:textId="77777777" w:rsidR="00B67395" w:rsidRDefault="00F1153F" w:rsidP="00F1153F">
      <w:pPr>
        <w:pStyle w:val="Heading1"/>
      </w:pPr>
      <w:bookmarkStart w:id="5172" w:name="_Toc315355582"/>
      <w:bookmarkStart w:id="5173" w:name="_Toc315860262"/>
      <w:bookmarkStart w:id="5174" w:name="_Toc316300868"/>
      <w:bookmarkStart w:id="5175" w:name="_Toc316536698"/>
      <w:bookmarkStart w:id="5176" w:name="_Toc316626706"/>
      <w:bookmarkStart w:id="5177" w:name="_Toc317019955"/>
      <w:bookmarkStart w:id="5178" w:name="_Toc318442400"/>
      <w:bookmarkStart w:id="5179" w:name="_Toc327823123"/>
      <w:bookmarkStart w:id="5180" w:name="_Toc336995674"/>
      <w:bookmarkStart w:id="5181" w:name="_Toc357335412"/>
      <w:bookmarkStart w:id="5182" w:name="_Toc357335707"/>
      <w:bookmarkStart w:id="5183" w:name="_Toc376852115"/>
      <w:bookmarkStart w:id="5184" w:name="_Toc376852474"/>
      <w:bookmarkStart w:id="5185" w:name="_Toc407792088"/>
      <w:bookmarkStart w:id="5186" w:name="_Toc417216484"/>
      <w:bookmarkStart w:id="5187" w:name="_Toc417216855"/>
      <w:bookmarkStart w:id="5188" w:name="_Toc417398472"/>
      <w:bookmarkStart w:id="5189" w:name="_Toc417622845"/>
      <w:bookmarkStart w:id="5190" w:name="_Toc418019398"/>
      <w:bookmarkStart w:id="5191" w:name="_Toc418697770"/>
      <w:bookmarkStart w:id="5192" w:name="_Toc418769299"/>
      <w:bookmarkStart w:id="5193" w:name="_Toc419216230"/>
      <w:bookmarkStart w:id="5194" w:name="_Toc421585711"/>
      <w:bookmarkStart w:id="5195" w:name="_Toc421866085"/>
      <w:bookmarkStart w:id="5196" w:name="_Toc422469173"/>
      <w:bookmarkStart w:id="5197" w:name="_Toc422985193"/>
      <w:bookmarkStart w:id="5198" w:name="_Toc423029549"/>
      <w:bookmarkStart w:id="5199" w:name="_Toc423173275"/>
      <w:bookmarkStart w:id="5200" w:name="_Toc423264274"/>
      <w:bookmarkStart w:id="5201" w:name="_Toc423435506"/>
      <w:bookmarkStart w:id="5202" w:name="_Toc426572470"/>
      <w:bookmarkStart w:id="5203" w:name="_Toc428082789"/>
      <w:bookmarkStart w:id="5204" w:name="_Toc428083206"/>
      <w:bookmarkStart w:id="5205" w:name="_Toc431792427"/>
      <w:bookmarkStart w:id="5206" w:name="_Toc433361959"/>
      <w:bookmarkStart w:id="5207" w:name="_Toc433620883"/>
      <w:bookmarkStart w:id="5208" w:name="_Toc523916547"/>
      <w:bookmarkStart w:id="5209" w:name="_Toc61612762"/>
      <w:r>
        <w:lastRenderedPageBreak/>
        <w:t>krige_using_file()</w:t>
      </w:r>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p>
    <w:p w14:paraId="5246BA05" w14:textId="77777777" w:rsidR="00F1153F" w:rsidRDefault="00F1153F" w:rsidP="00F1153F">
      <w:pPr>
        <w:pStyle w:val="Heading2"/>
      </w:pPr>
      <w:bookmarkStart w:id="5210" w:name="_Toc315355583"/>
      <w:bookmarkStart w:id="5211" w:name="_Toc315860263"/>
      <w:bookmarkStart w:id="5212" w:name="_Toc316300869"/>
      <w:bookmarkStart w:id="5213" w:name="_Toc316536699"/>
      <w:bookmarkStart w:id="5214" w:name="_Toc316626707"/>
      <w:bookmarkStart w:id="5215" w:name="_Toc317019956"/>
      <w:bookmarkStart w:id="5216" w:name="_Toc318442401"/>
      <w:bookmarkStart w:id="5217" w:name="_Toc327823124"/>
      <w:bookmarkStart w:id="5218" w:name="_Toc336995675"/>
      <w:bookmarkStart w:id="5219" w:name="_Toc357335413"/>
      <w:bookmarkStart w:id="5220" w:name="_Toc357335708"/>
      <w:bookmarkStart w:id="5221" w:name="_Toc376852116"/>
      <w:bookmarkStart w:id="5222" w:name="_Toc376852475"/>
      <w:bookmarkStart w:id="5223" w:name="_Toc407792089"/>
      <w:bookmarkStart w:id="5224" w:name="_Toc417216485"/>
      <w:bookmarkStart w:id="5225" w:name="_Toc417216856"/>
      <w:bookmarkStart w:id="5226" w:name="_Toc417398473"/>
      <w:bookmarkStart w:id="5227" w:name="_Toc417622846"/>
      <w:bookmarkStart w:id="5228" w:name="_Toc418019399"/>
      <w:bookmarkStart w:id="5229" w:name="_Toc418697771"/>
      <w:bookmarkStart w:id="5230" w:name="_Toc418769300"/>
      <w:bookmarkStart w:id="5231" w:name="_Toc419216231"/>
      <w:bookmarkStart w:id="5232" w:name="_Toc421585712"/>
      <w:bookmarkStart w:id="5233" w:name="_Toc421866086"/>
      <w:bookmarkStart w:id="5234" w:name="_Toc422469174"/>
      <w:bookmarkStart w:id="5235" w:name="_Toc422985194"/>
      <w:bookmarkStart w:id="5236" w:name="_Toc423029550"/>
      <w:bookmarkStart w:id="5237" w:name="_Toc423173276"/>
      <w:bookmarkStart w:id="5238" w:name="_Toc423264275"/>
      <w:bookmarkStart w:id="5239" w:name="_Toc423435507"/>
      <w:bookmarkStart w:id="5240" w:name="_Toc426572471"/>
      <w:bookmarkStart w:id="5241" w:name="_Toc428082790"/>
      <w:bookmarkStart w:id="5242" w:name="_Toc428083207"/>
      <w:bookmarkStart w:id="5243" w:name="_Toc431792428"/>
      <w:bookmarkStart w:id="5244" w:name="_Toc433361960"/>
      <w:bookmarkStart w:id="5245" w:name="_Toc433620884"/>
      <w:bookmarkStart w:id="5246" w:name="_Toc523916548"/>
      <w:bookmarkStart w:id="5247" w:name="_Toc61612763"/>
      <w:r>
        <w:t>General</w:t>
      </w:r>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p>
    <w:p w14:paraId="7E5B261B" w14:textId="77777777" w:rsidR="00F1153F" w:rsidRDefault="00F1153F" w:rsidP="00F1153F">
      <w:r>
        <w:t xml:space="preserve">The </w:t>
      </w:r>
      <w:r>
        <w:rPr>
          <w:i/>
        </w:rPr>
        <w:t>krige_using_file()</w:t>
      </w:r>
      <w:r>
        <w:t xml:space="preserve"> function employs CLIST-to-CLIST interpolation factors computed by functions </w:t>
      </w:r>
      <w:r w:rsidR="004430AC">
        <w:rPr>
          <w:i/>
        </w:rPr>
        <w:t>calc_</w:t>
      </w:r>
      <w:r>
        <w:rPr>
          <w:i/>
        </w:rPr>
        <w:t>kriging_factors_2d()</w:t>
      </w:r>
      <w:r w:rsidR="004A15E0">
        <w:t xml:space="preserve">, </w:t>
      </w:r>
      <w:r w:rsidR="004A15E0">
        <w:rPr>
          <w:i/>
        </w:rPr>
        <w:t xml:space="preserve">calc_kriging_factors_auto_2d() </w:t>
      </w:r>
      <w:r>
        <w:t xml:space="preserve">and </w:t>
      </w:r>
      <w:r>
        <w:rPr>
          <w:i/>
        </w:rPr>
        <w:t>calc_kriging_factors_3d()</w:t>
      </w:r>
      <w:r>
        <w:t xml:space="preserve"> to undertake </w:t>
      </w:r>
      <w:r w:rsidR="00E24207">
        <w:t>spatial</w:t>
      </w:r>
      <w:r>
        <w:t xml:space="preserve"> interpolation</w:t>
      </w:r>
      <w:r w:rsidR="00281244">
        <w:t xml:space="preserve"> from the elements of a source PLIST to those of a target PLIST.</w:t>
      </w:r>
      <w:r w:rsidR="00E24207">
        <w:t xml:space="preserve"> The reference CLIST for the target PLIST must have been the target CLIST used in calculation of</w:t>
      </w:r>
      <w:r w:rsidR="00281244">
        <w:t xml:space="preserve"> the</w:t>
      </w:r>
      <w:r w:rsidR="00E24207">
        <w:t xml:space="preserve"> kriging factors. The reference CLIST for the source P</w:t>
      </w:r>
      <w:r w:rsidR="00281244">
        <w:t>LIST must have been the source C</w:t>
      </w:r>
      <w:r w:rsidR="00E24207">
        <w:t xml:space="preserve">LIST employed in calculation of </w:t>
      </w:r>
      <w:r w:rsidR="00281244">
        <w:t xml:space="preserve">the </w:t>
      </w:r>
      <w:r w:rsidR="00E24207">
        <w:t>kriging factors.</w:t>
      </w:r>
    </w:p>
    <w:p w14:paraId="09D1E747" w14:textId="77777777" w:rsidR="00E24207" w:rsidRPr="00E24207" w:rsidRDefault="00E24207" w:rsidP="00F1153F">
      <w:r>
        <w:t>Where elements of the target PLIST to which interpolation</w:t>
      </w:r>
      <w:r w:rsidR="006167EE">
        <w:t xml:space="preserve"> actually</w:t>
      </w:r>
      <w:r>
        <w:t xml:space="preserve"> takes place have been restricted through use of selection equation</w:t>
      </w:r>
      <w:r w:rsidR="00281244">
        <w:t>s</w:t>
      </w:r>
      <w:r>
        <w:t xml:space="preserve"> in the kriging factor calculation functions, th</w:t>
      </w:r>
      <w:r w:rsidR="00281244">
        <w:t>e</w:t>
      </w:r>
      <w:r>
        <w:t xml:space="preserve"> </w:t>
      </w:r>
      <w:r w:rsidR="00281244">
        <w:t>excluded</w:t>
      </w:r>
      <w:r>
        <w:t xml:space="preserve"> values of the target PLIST are left unaltered by the </w:t>
      </w:r>
      <w:r>
        <w:rPr>
          <w:i/>
        </w:rPr>
        <w:t>krige_using_file()</w:t>
      </w:r>
      <w:r>
        <w:t xml:space="preserve"> function.</w:t>
      </w:r>
    </w:p>
    <w:p w14:paraId="54A23FDF" w14:textId="77777777" w:rsidR="00E24207" w:rsidRDefault="00E24207" w:rsidP="00E24207">
      <w:pPr>
        <w:pStyle w:val="Heading2"/>
      </w:pPr>
      <w:bookmarkStart w:id="5248" w:name="_Toc315355584"/>
      <w:bookmarkStart w:id="5249" w:name="_Toc315860264"/>
      <w:bookmarkStart w:id="5250" w:name="_Toc316300870"/>
      <w:bookmarkStart w:id="5251" w:name="_Toc316536700"/>
      <w:bookmarkStart w:id="5252" w:name="_Toc316626708"/>
      <w:bookmarkStart w:id="5253" w:name="_Toc317019957"/>
      <w:bookmarkStart w:id="5254" w:name="_Toc318442402"/>
      <w:bookmarkStart w:id="5255" w:name="_Toc327823125"/>
      <w:bookmarkStart w:id="5256" w:name="_Toc336995676"/>
      <w:bookmarkStart w:id="5257" w:name="_Toc357335414"/>
      <w:bookmarkStart w:id="5258" w:name="_Toc357335709"/>
      <w:bookmarkStart w:id="5259" w:name="_Toc376852117"/>
      <w:bookmarkStart w:id="5260" w:name="_Toc376852476"/>
      <w:bookmarkStart w:id="5261" w:name="_Toc407792090"/>
      <w:bookmarkStart w:id="5262" w:name="_Toc417216486"/>
      <w:bookmarkStart w:id="5263" w:name="_Toc417216857"/>
      <w:bookmarkStart w:id="5264" w:name="_Toc417398474"/>
      <w:bookmarkStart w:id="5265" w:name="_Toc417622847"/>
      <w:bookmarkStart w:id="5266" w:name="_Toc418019400"/>
      <w:bookmarkStart w:id="5267" w:name="_Toc418697772"/>
      <w:bookmarkStart w:id="5268" w:name="_Toc418769301"/>
      <w:bookmarkStart w:id="5269" w:name="_Toc419216232"/>
      <w:bookmarkStart w:id="5270" w:name="_Toc421585713"/>
      <w:bookmarkStart w:id="5271" w:name="_Toc421866087"/>
      <w:bookmarkStart w:id="5272" w:name="_Toc422469175"/>
      <w:bookmarkStart w:id="5273" w:name="_Toc422985195"/>
      <w:bookmarkStart w:id="5274" w:name="_Toc423029551"/>
      <w:bookmarkStart w:id="5275" w:name="_Toc423173277"/>
      <w:bookmarkStart w:id="5276" w:name="_Toc423264276"/>
      <w:bookmarkStart w:id="5277" w:name="_Toc423435508"/>
      <w:bookmarkStart w:id="5278" w:name="_Toc426572472"/>
      <w:bookmarkStart w:id="5279" w:name="_Toc428082791"/>
      <w:bookmarkStart w:id="5280" w:name="_Toc428083208"/>
      <w:bookmarkStart w:id="5281" w:name="_Toc431792429"/>
      <w:bookmarkStart w:id="5282" w:name="_Toc433361961"/>
      <w:bookmarkStart w:id="5283" w:name="_Toc433620885"/>
      <w:bookmarkStart w:id="5284" w:name="_Toc523916549"/>
      <w:bookmarkStart w:id="5285" w:name="_Toc61612764"/>
      <w:r>
        <w:t>Function Specifications</w:t>
      </w:r>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p>
    <w:p w14:paraId="6F7926E0" w14:textId="77777777" w:rsidR="00E24207" w:rsidRDefault="006E3D87" w:rsidP="00E24207">
      <w:pPr>
        <w:pStyle w:val="Heading3"/>
      </w:pPr>
      <w:bookmarkStart w:id="5286" w:name="_Toc315355585"/>
      <w:bookmarkStart w:id="5287" w:name="_Toc315860265"/>
      <w:bookmarkStart w:id="5288" w:name="_Toc316300871"/>
      <w:bookmarkStart w:id="5289" w:name="_Toc316536701"/>
      <w:bookmarkStart w:id="5290" w:name="_Toc316626709"/>
      <w:bookmarkStart w:id="5291" w:name="_Toc317019958"/>
      <w:bookmarkStart w:id="5292" w:name="_Toc318442403"/>
      <w:bookmarkStart w:id="5293" w:name="_Toc327823126"/>
      <w:bookmarkStart w:id="5294" w:name="_Toc336995677"/>
      <w:bookmarkStart w:id="5295" w:name="_Toc357335415"/>
      <w:bookmarkStart w:id="5296" w:name="_Toc376852118"/>
      <w:bookmarkStart w:id="5297" w:name="_Toc376852477"/>
      <w:bookmarkStart w:id="5298" w:name="_Toc407792091"/>
      <w:bookmarkStart w:id="5299" w:name="_Toc417216487"/>
      <w:bookmarkStart w:id="5300" w:name="_Toc417216858"/>
      <w:bookmarkStart w:id="5301" w:name="_Toc417398475"/>
      <w:bookmarkStart w:id="5302" w:name="_Toc417622848"/>
      <w:bookmarkStart w:id="5303" w:name="_Toc418019401"/>
      <w:bookmarkStart w:id="5304" w:name="_Toc418697773"/>
      <w:bookmarkStart w:id="5305" w:name="_Toc418769302"/>
      <w:bookmarkStart w:id="5306" w:name="_Toc419216233"/>
      <w:bookmarkStart w:id="5307" w:name="_Toc421585714"/>
      <w:bookmarkStart w:id="5308" w:name="_Toc421866088"/>
      <w:bookmarkStart w:id="5309" w:name="_Toc422469176"/>
      <w:bookmarkStart w:id="5310" w:name="_Toc422985196"/>
      <w:bookmarkStart w:id="5311" w:name="_Toc423029552"/>
      <w:bookmarkStart w:id="5312" w:name="_Toc423173278"/>
      <w:bookmarkStart w:id="5313" w:name="_Toc423264277"/>
      <w:bookmarkStart w:id="5314" w:name="_Toc423435509"/>
      <w:bookmarkStart w:id="5315" w:name="_Toc426572473"/>
      <w:bookmarkStart w:id="5316" w:name="_Toc428082792"/>
      <w:r>
        <w:t>Function</w:t>
      </w:r>
      <w:r w:rsidR="00E24207">
        <w:t xml:space="preserve"> </w:t>
      </w:r>
      <w:r>
        <w:t>v</w:t>
      </w:r>
      <w:r w:rsidR="00E24207">
        <w:t>alue</w:t>
      </w:r>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p>
    <w:p w14:paraId="15D5498D" w14:textId="77777777" w:rsidR="00E24207" w:rsidRDefault="00E24207" w:rsidP="00E24207">
      <w:r>
        <w:t xml:space="preserve">The </w:t>
      </w:r>
      <w:r>
        <w:rPr>
          <w:i/>
        </w:rPr>
        <w:t>krige_using_file</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w:t>
      </w:r>
      <w:r w:rsidR="00281244">
        <w:t xml:space="preserve"> PLPROC</w:t>
      </w:r>
      <w:r>
        <w:t xml:space="preserve"> command which </w:t>
      </w:r>
      <w:r w:rsidR="00281244">
        <w:t>uses the function. This</w:t>
      </w:r>
      <w:r>
        <w:t xml:space="preserve"> name should be separated from the function by a “=” symbol.</w:t>
      </w:r>
    </w:p>
    <w:p w14:paraId="32736889" w14:textId="77777777" w:rsidR="00E24207" w:rsidRDefault="006E3D87" w:rsidP="00E24207">
      <w:pPr>
        <w:pStyle w:val="Heading3"/>
      </w:pPr>
      <w:bookmarkStart w:id="5317" w:name="_Toc315355586"/>
      <w:bookmarkStart w:id="5318" w:name="_Toc315860266"/>
      <w:bookmarkStart w:id="5319" w:name="_Toc316300872"/>
      <w:bookmarkStart w:id="5320" w:name="_Toc316536702"/>
      <w:bookmarkStart w:id="5321" w:name="_Toc316626710"/>
      <w:bookmarkStart w:id="5322" w:name="_Toc317019959"/>
      <w:bookmarkStart w:id="5323" w:name="_Toc318442404"/>
      <w:bookmarkStart w:id="5324" w:name="_Toc327823127"/>
      <w:bookmarkStart w:id="5325" w:name="_Toc336995678"/>
      <w:bookmarkStart w:id="5326" w:name="_Toc357335416"/>
      <w:bookmarkStart w:id="5327" w:name="_Toc376852119"/>
      <w:bookmarkStart w:id="5328" w:name="_Toc376852478"/>
      <w:bookmarkStart w:id="5329" w:name="_Toc407792092"/>
      <w:bookmarkStart w:id="5330" w:name="_Toc417216488"/>
      <w:bookmarkStart w:id="5331" w:name="_Toc417216859"/>
      <w:bookmarkStart w:id="5332" w:name="_Toc417398476"/>
      <w:bookmarkStart w:id="5333" w:name="_Toc417622849"/>
      <w:bookmarkStart w:id="5334" w:name="_Toc418019402"/>
      <w:bookmarkStart w:id="5335" w:name="_Toc418697774"/>
      <w:bookmarkStart w:id="5336" w:name="_Toc418769303"/>
      <w:bookmarkStart w:id="5337" w:name="_Toc419216234"/>
      <w:bookmarkStart w:id="5338" w:name="_Toc421585715"/>
      <w:bookmarkStart w:id="5339" w:name="_Toc421866089"/>
      <w:bookmarkStart w:id="5340" w:name="_Toc422469177"/>
      <w:bookmarkStart w:id="5341" w:name="_Toc422985197"/>
      <w:bookmarkStart w:id="5342" w:name="_Toc423029553"/>
      <w:bookmarkStart w:id="5343" w:name="_Toc423173279"/>
      <w:bookmarkStart w:id="5344" w:name="_Toc423264278"/>
      <w:bookmarkStart w:id="5345" w:name="_Toc423435510"/>
      <w:bookmarkStart w:id="5346" w:name="_Toc426572474"/>
      <w:bookmarkStart w:id="5347" w:name="_Toc428082793"/>
      <w:r>
        <w:t>Object a</w:t>
      </w:r>
      <w:r w:rsidR="00E24207">
        <w:t>ssociations</w:t>
      </w:r>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p>
    <w:p w14:paraId="107E2019" w14:textId="77777777" w:rsidR="00E24207" w:rsidRDefault="00E24207" w:rsidP="00E24207">
      <w:r>
        <w:t xml:space="preserve">Function </w:t>
      </w:r>
      <w:r>
        <w:rPr>
          <w:i/>
        </w:rPr>
        <w:t>krige_using_file</w:t>
      </w:r>
      <w:r w:rsidRPr="00744E28">
        <w:rPr>
          <w:i/>
        </w:rPr>
        <w:t>()</w:t>
      </w:r>
      <w:r w:rsidR="00281244">
        <w:rPr>
          <w:i/>
        </w:rPr>
        <w:t xml:space="preserve"> </w:t>
      </w:r>
      <w:r>
        <w:t>employs source PLIST</w:t>
      </w:r>
      <w:r w:rsidR="006167EE">
        <w:t xml:space="preserve"> element</w:t>
      </w:r>
      <w:r>
        <w:t xml:space="preserve"> values in calculating values for elements of </w:t>
      </w:r>
      <w:r w:rsidR="00281244">
        <w:t>a</w:t>
      </w:r>
      <w:r>
        <w:t xml:space="preserve"> target PLIST. </w:t>
      </w:r>
      <w:r w:rsidR="004A3417">
        <w:t>The name of</w:t>
      </w:r>
      <w:r>
        <w:t xml:space="preserve"> this function must follow the name of the </w:t>
      </w:r>
      <w:r w:rsidR="00281244">
        <w:t>source</w:t>
      </w:r>
      <w:r w:rsidR="004A3417">
        <w:t xml:space="preserve"> PLIST on which it operates;</w:t>
      </w:r>
      <w:r>
        <w:t xml:space="preserve"> a dot</w:t>
      </w:r>
      <w:r w:rsidR="004A3417">
        <w:t xml:space="preserve"> must separate these two names</w:t>
      </w:r>
      <w:r>
        <w:t xml:space="preserve">. </w:t>
      </w:r>
    </w:p>
    <w:p w14:paraId="51A207C4" w14:textId="77777777" w:rsidR="00E24207" w:rsidRDefault="00E24207" w:rsidP="00E24207">
      <w:pPr>
        <w:pStyle w:val="Heading3"/>
      </w:pPr>
      <w:bookmarkStart w:id="5348" w:name="_Toc315355587"/>
      <w:bookmarkStart w:id="5349" w:name="_Toc315860267"/>
      <w:bookmarkStart w:id="5350" w:name="_Toc316300873"/>
      <w:bookmarkStart w:id="5351" w:name="_Toc316536703"/>
      <w:bookmarkStart w:id="5352" w:name="_Toc316626711"/>
      <w:bookmarkStart w:id="5353" w:name="_Toc317019960"/>
      <w:bookmarkStart w:id="5354" w:name="_Toc318442405"/>
      <w:bookmarkStart w:id="5355" w:name="_Toc327823128"/>
      <w:bookmarkStart w:id="5356" w:name="_Toc336995679"/>
      <w:bookmarkStart w:id="5357" w:name="_Toc357335417"/>
      <w:bookmarkStart w:id="5358" w:name="_Toc376852120"/>
      <w:bookmarkStart w:id="5359" w:name="_Toc376852479"/>
      <w:bookmarkStart w:id="5360" w:name="_Toc407792093"/>
      <w:bookmarkStart w:id="5361" w:name="_Toc417216489"/>
      <w:bookmarkStart w:id="5362" w:name="_Toc417216860"/>
      <w:bookmarkStart w:id="5363" w:name="_Toc417398477"/>
      <w:bookmarkStart w:id="5364" w:name="_Toc417622850"/>
      <w:bookmarkStart w:id="5365" w:name="_Toc418019403"/>
      <w:bookmarkStart w:id="5366" w:name="_Toc418697775"/>
      <w:bookmarkStart w:id="5367" w:name="_Toc418769304"/>
      <w:bookmarkStart w:id="5368" w:name="_Toc419216235"/>
      <w:bookmarkStart w:id="5369" w:name="_Toc421585716"/>
      <w:bookmarkStart w:id="5370" w:name="_Toc421866090"/>
      <w:bookmarkStart w:id="5371" w:name="_Toc422469178"/>
      <w:bookmarkStart w:id="5372" w:name="_Toc422985198"/>
      <w:bookmarkStart w:id="5373" w:name="_Toc423029554"/>
      <w:bookmarkStart w:id="5374" w:name="_Toc423173280"/>
      <w:bookmarkStart w:id="5375" w:name="_Toc423264279"/>
      <w:bookmarkStart w:id="5376" w:name="_Toc423435511"/>
      <w:bookmarkStart w:id="5377" w:name="_Toc426572475"/>
      <w:bookmarkStart w:id="5378" w:name="_Toc428082794"/>
      <w:r>
        <w:t>Arguments</w:t>
      </w:r>
      <w:bookmarkEnd w:id="5348"/>
      <w:r w:rsidR="009651F7">
        <w:t xml:space="preserve"> and subarguments</w:t>
      </w:r>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B14AFB" w14:paraId="31C73332" w14:textId="77777777" w:rsidTr="00683AC5">
        <w:tc>
          <w:tcPr>
            <w:tcW w:w="2093" w:type="dxa"/>
          </w:tcPr>
          <w:p w14:paraId="5010DC3E" w14:textId="77777777" w:rsidR="00B14AFB" w:rsidRDefault="00B14AFB" w:rsidP="00683AC5">
            <w:pPr>
              <w:rPr>
                <w:i/>
              </w:rPr>
            </w:pPr>
            <w:r>
              <w:rPr>
                <w:i/>
              </w:rPr>
              <w:t>file</w:t>
            </w:r>
          </w:p>
        </w:tc>
        <w:tc>
          <w:tcPr>
            <w:tcW w:w="7150" w:type="dxa"/>
          </w:tcPr>
          <w:p w14:paraId="31DE21E6" w14:textId="77777777" w:rsidR="00B14AFB" w:rsidRDefault="00B14AFB" w:rsidP="00B14AFB">
            <w:r>
              <w:t>The name of the file in which kriging factors are recorded.</w:t>
            </w:r>
          </w:p>
        </w:tc>
      </w:tr>
      <w:tr w:rsidR="00B14AFB" w14:paraId="05A48F37" w14:textId="77777777" w:rsidTr="00683AC5">
        <w:tc>
          <w:tcPr>
            <w:tcW w:w="2093" w:type="dxa"/>
          </w:tcPr>
          <w:p w14:paraId="4203D94F" w14:textId="77777777" w:rsidR="00B14AFB" w:rsidRDefault="00B14AFB" w:rsidP="00683AC5">
            <w:pPr>
              <w:rPr>
                <w:i/>
              </w:rPr>
            </w:pPr>
            <w:r>
              <w:rPr>
                <w:i/>
              </w:rPr>
              <w:t>file;</w:t>
            </w:r>
            <w:r w:rsidR="009651F7">
              <w:rPr>
                <w:i/>
              </w:rPr>
              <w:t xml:space="preserve"> </w:t>
            </w:r>
            <w:r>
              <w:rPr>
                <w:i/>
              </w:rPr>
              <w:t>format</w:t>
            </w:r>
          </w:p>
        </w:tc>
        <w:tc>
          <w:tcPr>
            <w:tcW w:w="7150" w:type="dxa"/>
          </w:tcPr>
          <w:p w14:paraId="28B484DE" w14:textId="77777777" w:rsidR="00B14AFB" w:rsidRDefault="00B14AFB" w:rsidP="00683AC5">
            <w:r>
              <w:t xml:space="preserve">The </w:t>
            </w:r>
            <w:r>
              <w:rPr>
                <w:i/>
              </w:rPr>
              <w:t>format</w:t>
            </w:r>
            <w:r>
              <w:t xml:space="preserve"> subargument of the </w:t>
            </w:r>
            <w:r>
              <w:rPr>
                <w:i/>
              </w:rPr>
              <w:t>file</w:t>
            </w:r>
            <w:r>
              <w:t xml:space="preserve"> argument must be supplied as “formatted” or “binary”. In the former case an ASCII file is expected, whereas binary storage is expected in the latter case. (The user can employ “text” or </w:t>
            </w:r>
            <w:r w:rsidR="006167EE">
              <w:t>“</w:t>
            </w:r>
            <w:r>
              <w:t>ascii” instead of “formatted” if he/she wishes, and “unformatted” instead of “binary” if he/she so desires.)</w:t>
            </w:r>
          </w:p>
          <w:p w14:paraId="3059F1F8" w14:textId="77777777" w:rsidR="00B14AFB" w:rsidRPr="00316B21" w:rsidRDefault="00B14AFB" w:rsidP="00281244">
            <w:r>
              <w:t xml:space="preserve">If this subargument is omitted </w:t>
            </w:r>
            <w:r w:rsidR="00281244">
              <w:t>the kriging factor file</w:t>
            </w:r>
            <w:r>
              <w:t xml:space="preserve"> is assumed to be </w:t>
            </w:r>
            <w:r w:rsidR="00281244">
              <w:t>formatted</w:t>
            </w:r>
            <w:r>
              <w:t>.</w:t>
            </w:r>
          </w:p>
        </w:tc>
      </w:tr>
      <w:tr w:rsidR="00B14AFB" w14:paraId="60C0939A" w14:textId="77777777" w:rsidTr="00683AC5">
        <w:tc>
          <w:tcPr>
            <w:tcW w:w="2093" w:type="dxa"/>
          </w:tcPr>
          <w:p w14:paraId="1516D579" w14:textId="77777777" w:rsidR="00B14AFB" w:rsidRDefault="00B14AFB" w:rsidP="00683AC5">
            <w:pPr>
              <w:rPr>
                <w:i/>
              </w:rPr>
            </w:pPr>
            <w:r>
              <w:rPr>
                <w:i/>
              </w:rPr>
              <w:t>transform</w:t>
            </w:r>
          </w:p>
        </w:tc>
        <w:tc>
          <w:tcPr>
            <w:tcW w:w="7150" w:type="dxa"/>
          </w:tcPr>
          <w:p w14:paraId="2808480B" w14:textId="77777777" w:rsidR="00B14AFB" w:rsidRDefault="00B14AFB" w:rsidP="00281244">
            <w:r>
              <w:t>This must be supplied as “log” or “none”. If supplied as “log” then the interpolation factors are applied to the log</w:t>
            </w:r>
            <w:r w:rsidR="00281244">
              <w:t>s</w:t>
            </w:r>
            <w:r>
              <w:t xml:space="preserve"> of source PLIST elements to calculate the log</w:t>
            </w:r>
            <w:r w:rsidR="00281244">
              <w:t>s</w:t>
            </w:r>
            <w:r>
              <w:t xml:space="preserve"> of target PLIST elements; the latter are then back-transformed to native element values before being </w:t>
            </w:r>
            <w:r w:rsidR="00281244">
              <w:t>stored</w:t>
            </w:r>
            <w:r>
              <w:t xml:space="preserve"> in the target PLIST.</w:t>
            </w:r>
          </w:p>
        </w:tc>
      </w:tr>
      <w:tr w:rsidR="0045223D" w14:paraId="1FF51C09" w14:textId="77777777" w:rsidTr="00683AC5">
        <w:tc>
          <w:tcPr>
            <w:tcW w:w="2093" w:type="dxa"/>
          </w:tcPr>
          <w:p w14:paraId="56EB7155" w14:textId="77777777" w:rsidR="0045223D" w:rsidRDefault="0045223D" w:rsidP="00683AC5">
            <w:pPr>
              <w:rPr>
                <w:i/>
              </w:rPr>
            </w:pPr>
            <w:r>
              <w:rPr>
                <w:i/>
              </w:rPr>
              <w:lastRenderedPageBreak/>
              <w:t>mean</w:t>
            </w:r>
          </w:p>
        </w:tc>
        <w:tc>
          <w:tcPr>
            <w:tcW w:w="7150" w:type="dxa"/>
          </w:tcPr>
          <w:p w14:paraId="2167A36C" w14:textId="77777777" w:rsidR="0045223D" w:rsidRPr="001D2C32" w:rsidRDefault="0045223D" w:rsidP="006167EE">
            <w:r>
              <w:t>Expected value of the interpolated variable. This is required only if simple kriging is undertaken.</w:t>
            </w:r>
            <w:r w:rsidR="00D83E23">
              <w:t xml:space="preserve"> </w:t>
            </w:r>
            <w:r w:rsidR="001D2C32">
              <w:t>See</w:t>
            </w:r>
            <w:r w:rsidR="006167EE">
              <w:t xml:space="preserve"> the discussion</w:t>
            </w:r>
            <w:r w:rsidR="001D2C32">
              <w:t xml:space="preserve"> below concerning the value that a </w:t>
            </w:r>
            <w:r w:rsidR="001D2C32">
              <w:rPr>
                <w:i/>
              </w:rPr>
              <w:t>mean</w:t>
            </w:r>
            <w:r w:rsidR="001D2C32">
              <w:t xml:space="preserve"> argument should take when that of the </w:t>
            </w:r>
            <w:r w:rsidR="001D2C32">
              <w:rPr>
                <w:i/>
              </w:rPr>
              <w:t>transform</w:t>
            </w:r>
            <w:r w:rsidR="001D2C32">
              <w:t xml:space="preserve"> argument is “</w:t>
            </w:r>
            <w:r w:rsidR="006167EE">
              <w:t>log</w:t>
            </w:r>
            <w:r w:rsidR="001D2C32">
              <w:t>”.</w:t>
            </w:r>
          </w:p>
        </w:tc>
      </w:tr>
      <w:tr w:rsidR="00B14AFB" w14:paraId="114CA272" w14:textId="77777777" w:rsidTr="00683AC5">
        <w:tc>
          <w:tcPr>
            <w:tcW w:w="2093" w:type="dxa"/>
          </w:tcPr>
          <w:p w14:paraId="194148C8" w14:textId="77777777" w:rsidR="00B14AFB" w:rsidRDefault="00B14AFB" w:rsidP="00683AC5">
            <w:pPr>
              <w:rPr>
                <w:i/>
              </w:rPr>
            </w:pPr>
            <w:r>
              <w:rPr>
                <w:i/>
              </w:rPr>
              <w:t>lower_limit</w:t>
            </w:r>
          </w:p>
        </w:tc>
        <w:tc>
          <w:tcPr>
            <w:tcW w:w="7150" w:type="dxa"/>
          </w:tcPr>
          <w:p w14:paraId="7891ED61" w14:textId="77777777" w:rsidR="00B14AFB" w:rsidRDefault="00B14AFB" w:rsidP="006167EE">
            <w:r>
              <w:t>If a calculated value for any element of the target PLIST is less than th</w:t>
            </w:r>
            <w:r w:rsidR="00DF0780">
              <w:t>e</w:t>
            </w:r>
            <w:r>
              <w:t xml:space="preserve"> value</w:t>
            </w:r>
            <w:r w:rsidR="00DF0780">
              <w:t xml:space="preserve"> supplied for this argument</w:t>
            </w:r>
            <w:r>
              <w:t xml:space="preserve"> it</w:t>
            </w:r>
            <w:r w:rsidR="00DF0780">
              <w:t xml:space="preserve"> is</w:t>
            </w:r>
            <w:r>
              <w:t xml:space="preserve"> assigned this</w:t>
            </w:r>
            <w:r w:rsidR="00DF0780">
              <w:t xml:space="preserve"> </w:t>
            </w:r>
            <w:r w:rsidR="00DF0780" w:rsidRPr="00DF0780">
              <w:rPr>
                <w:i/>
              </w:rPr>
              <w:t>lower_limit</w:t>
            </w:r>
            <w:r>
              <w:t xml:space="preserve"> value instead. If</w:t>
            </w:r>
            <w:r w:rsidR="00DF0780">
              <w:t xml:space="preserve"> this argument is</w:t>
            </w:r>
            <w:r>
              <w:t xml:space="preserve"> omitted, the lower</w:t>
            </w:r>
            <w:r w:rsidR="00DF0780">
              <w:t xml:space="preserve"> interpolation</w:t>
            </w:r>
            <w:r>
              <w:t xml:space="preserve"> limit is assumed to be a very </w:t>
            </w:r>
            <w:r w:rsidR="006167EE">
              <w:t>large</w:t>
            </w:r>
            <w:r>
              <w:t xml:space="preserve"> negative number.</w:t>
            </w:r>
          </w:p>
        </w:tc>
      </w:tr>
      <w:tr w:rsidR="00B14AFB" w14:paraId="28FE19B3" w14:textId="77777777" w:rsidTr="00683AC5">
        <w:tc>
          <w:tcPr>
            <w:tcW w:w="2093" w:type="dxa"/>
          </w:tcPr>
          <w:p w14:paraId="44009ACC" w14:textId="77777777" w:rsidR="00B14AFB" w:rsidRDefault="00B14AFB" w:rsidP="00683AC5">
            <w:pPr>
              <w:rPr>
                <w:i/>
              </w:rPr>
            </w:pPr>
            <w:r>
              <w:rPr>
                <w:i/>
              </w:rPr>
              <w:t>upper_limit</w:t>
            </w:r>
          </w:p>
        </w:tc>
        <w:tc>
          <w:tcPr>
            <w:tcW w:w="7150" w:type="dxa"/>
          </w:tcPr>
          <w:p w14:paraId="663F6477" w14:textId="77777777" w:rsidR="00B14AFB" w:rsidRDefault="00B14AFB" w:rsidP="006167EE">
            <w:r>
              <w:t xml:space="preserve">If a calculated value for any element of the target PLIST is </w:t>
            </w:r>
            <w:r w:rsidR="00A31890">
              <w:t>greater</w:t>
            </w:r>
            <w:r>
              <w:t xml:space="preserve"> than </w:t>
            </w:r>
            <w:r w:rsidR="00DF0780">
              <w:t>the</w:t>
            </w:r>
            <w:r>
              <w:t xml:space="preserve"> value</w:t>
            </w:r>
            <w:r w:rsidR="00DF0780">
              <w:t xml:space="preserve"> supplied for this </w:t>
            </w:r>
            <w:r w:rsidR="002331A3">
              <w:t>argument</w:t>
            </w:r>
            <w:r w:rsidR="00DF0780">
              <w:t>,</w:t>
            </w:r>
            <w:r>
              <w:t xml:space="preserve"> it</w:t>
            </w:r>
            <w:r w:rsidR="00DF0780">
              <w:t xml:space="preserve"> is</w:t>
            </w:r>
            <w:r>
              <w:t xml:space="preserve"> assigned this</w:t>
            </w:r>
            <w:r w:rsidR="00DF0780">
              <w:t xml:space="preserve"> </w:t>
            </w:r>
            <w:r w:rsidR="00DF0780" w:rsidRPr="00DF0780">
              <w:rPr>
                <w:i/>
              </w:rPr>
              <w:t>upper_limit</w:t>
            </w:r>
            <w:r>
              <w:t xml:space="preserve"> value instead. If</w:t>
            </w:r>
            <w:r w:rsidR="00DF0780">
              <w:t xml:space="preserve"> this argument is</w:t>
            </w:r>
            <w:r>
              <w:t xml:space="preserve"> omitted, the </w:t>
            </w:r>
            <w:r w:rsidR="00A31890">
              <w:t>upper</w:t>
            </w:r>
            <w:r w:rsidR="00DF0780">
              <w:t xml:space="preserve"> interpolation</w:t>
            </w:r>
            <w:r>
              <w:t xml:space="preserve"> limit is assumed to be a very </w:t>
            </w:r>
            <w:r w:rsidR="006167EE">
              <w:t>large</w:t>
            </w:r>
            <w:r>
              <w:t xml:space="preserve"> </w:t>
            </w:r>
            <w:r w:rsidR="00A31890">
              <w:t>positive</w:t>
            </w:r>
            <w:r>
              <w:t xml:space="preserve"> number.</w:t>
            </w:r>
          </w:p>
        </w:tc>
      </w:tr>
    </w:tbl>
    <w:p w14:paraId="372CB428" w14:textId="77777777" w:rsidR="00E24207" w:rsidRDefault="00F02A30" w:rsidP="00F02A30">
      <w:pPr>
        <w:pStyle w:val="Heading2"/>
      </w:pPr>
      <w:bookmarkStart w:id="5379" w:name="_Toc315355588"/>
      <w:bookmarkStart w:id="5380" w:name="_Toc315860268"/>
      <w:bookmarkStart w:id="5381" w:name="_Toc316300874"/>
      <w:bookmarkStart w:id="5382" w:name="_Toc316536704"/>
      <w:bookmarkStart w:id="5383" w:name="_Toc316626712"/>
      <w:bookmarkStart w:id="5384" w:name="_Toc317019961"/>
      <w:bookmarkStart w:id="5385" w:name="_Toc318442406"/>
      <w:bookmarkStart w:id="5386" w:name="_Toc327823129"/>
      <w:bookmarkStart w:id="5387" w:name="_Toc336995680"/>
      <w:bookmarkStart w:id="5388" w:name="_Toc357335418"/>
      <w:bookmarkStart w:id="5389" w:name="_Toc357335710"/>
      <w:bookmarkStart w:id="5390" w:name="_Toc376852121"/>
      <w:bookmarkStart w:id="5391" w:name="_Toc376852480"/>
      <w:bookmarkStart w:id="5392" w:name="_Toc407792094"/>
      <w:bookmarkStart w:id="5393" w:name="_Toc417216490"/>
      <w:bookmarkStart w:id="5394" w:name="_Toc417216861"/>
      <w:bookmarkStart w:id="5395" w:name="_Toc417398478"/>
      <w:bookmarkStart w:id="5396" w:name="_Toc417622851"/>
      <w:bookmarkStart w:id="5397" w:name="_Toc418019404"/>
      <w:bookmarkStart w:id="5398" w:name="_Toc418697776"/>
      <w:bookmarkStart w:id="5399" w:name="_Toc418769305"/>
      <w:bookmarkStart w:id="5400" w:name="_Toc419216236"/>
      <w:bookmarkStart w:id="5401" w:name="_Toc421585717"/>
      <w:bookmarkStart w:id="5402" w:name="_Toc421866091"/>
      <w:bookmarkStart w:id="5403" w:name="_Toc422469179"/>
      <w:bookmarkStart w:id="5404" w:name="_Toc422985199"/>
      <w:bookmarkStart w:id="5405" w:name="_Toc423029555"/>
      <w:bookmarkStart w:id="5406" w:name="_Toc423173281"/>
      <w:bookmarkStart w:id="5407" w:name="_Toc423264280"/>
      <w:bookmarkStart w:id="5408" w:name="_Toc423435512"/>
      <w:bookmarkStart w:id="5409" w:name="_Toc426572476"/>
      <w:bookmarkStart w:id="5410" w:name="_Toc428082795"/>
      <w:bookmarkStart w:id="5411" w:name="_Toc428083209"/>
      <w:bookmarkStart w:id="5412" w:name="_Toc431792430"/>
      <w:bookmarkStart w:id="5413" w:name="_Toc433361962"/>
      <w:bookmarkStart w:id="5414" w:name="_Toc433620886"/>
      <w:bookmarkStart w:id="5415" w:name="_Toc523916550"/>
      <w:bookmarkStart w:id="5416" w:name="_Toc61612765"/>
      <w:r>
        <w:t>Discussion</w:t>
      </w:r>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p>
    <w:p w14:paraId="49082AFD" w14:textId="77777777" w:rsidR="0045223D" w:rsidRDefault="0045223D" w:rsidP="0045223D">
      <w:pPr>
        <w:pStyle w:val="Heading3"/>
      </w:pPr>
      <w:bookmarkStart w:id="5417" w:name="_Toc315860269"/>
      <w:bookmarkStart w:id="5418" w:name="_Toc316300875"/>
      <w:bookmarkStart w:id="5419" w:name="_Toc316536705"/>
      <w:bookmarkStart w:id="5420" w:name="_Toc316626713"/>
      <w:bookmarkStart w:id="5421" w:name="_Toc317019962"/>
      <w:bookmarkStart w:id="5422" w:name="_Toc318442407"/>
      <w:bookmarkStart w:id="5423" w:name="_Toc327823130"/>
      <w:bookmarkStart w:id="5424" w:name="_Toc336995681"/>
      <w:bookmarkStart w:id="5425" w:name="_Toc357335419"/>
      <w:bookmarkStart w:id="5426" w:name="_Toc376852122"/>
      <w:bookmarkStart w:id="5427" w:name="_Toc376852481"/>
      <w:bookmarkStart w:id="5428" w:name="_Toc407792095"/>
      <w:bookmarkStart w:id="5429" w:name="_Toc417216491"/>
      <w:bookmarkStart w:id="5430" w:name="_Toc417216862"/>
      <w:bookmarkStart w:id="5431" w:name="_Toc417398479"/>
      <w:bookmarkStart w:id="5432" w:name="_Toc417622852"/>
      <w:bookmarkStart w:id="5433" w:name="_Toc418019405"/>
      <w:bookmarkStart w:id="5434" w:name="_Toc418697777"/>
      <w:bookmarkStart w:id="5435" w:name="_Toc418769306"/>
      <w:bookmarkStart w:id="5436" w:name="_Toc419216237"/>
      <w:bookmarkStart w:id="5437" w:name="_Toc421585718"/>
      <w:bookmarkStart w:id="5438" w:name="_Toc421866092"/>
      <w:bookmarkStart w:id="5439" w:name="_Toc422469180"/>
      <w:bookmarkStart w:id="5440" w:name="_Toc422985200"/>
      <w:bookmarkStart w:id="5441" w:name="_Toc423029556"/>
      <w:bookmarkStart w:id="5442" w:name="_Toc423173282"/>
      <w:bookmarkStart w:id="5443" w:name="_Toc423264281"/>
      <w:bookmarkStart w:id="5444" w:name="_Toc423435513"/>
      <w:bookmarkStart w:id="5445" w:name="_Toc426572477"/>
      <w:bookmarkStart w:id="5446" w:name="_Toc428082796"/>
      <w:r>
        <w:t>General</w:t>
      </w:r>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p>
    <w:p w14:paraId="5965F830" w14:textId="77777777" w:rsidR="00DF0780" w:rsidRDefault="00F02A30" w:rsidP="00F02A30">
      <w:r>
        <w:t xml:space="preserve">Where </w:t>
      </w:r>
      <w:r w:rsidR="00DF0780">
        <w:t>PLISTs</w:t>
      </w:r>
      <w:r>
        <w:t xml:space="preserve"> are large calculation of kriging factors can take a long time. However because these factors are stored in a file th</w:t>
      </w:r>
      <w:r w:rsidR="00DF0780">
        <w:t>ey</w:t>
      </w:r>
      <w:r>
        <w:t xml:space="preserve"> need only be </w:t>
      </w:r>
      <w:r w:rsidR="00DF0780">
        <w:t>calculated</w:t>
      </w:r>
      <w:r>
        <w:t xml:space="preserve"> once. These factors can then be used, and re-used, for</w:t>
      </w:r>
      <w:r w:rsidR="00DF0780">
        <w:t xml:space="preserve"> interpolation of</w:t>
      </w:r>
      <w:r w:rsidR="006167EE">
        <w:t xml:space="preserve"> one or many</w:t>
      </w:r>
      <w:r>
        <w:t xml:space="preserve"> PLISTS on</w:t>
      </w:r>
      <w:r w:rsidR="006167EE">
        <w:t xml:space="preserve"> the same or</w:t>
      </w:r>
      <w:r>
        <w:t xml:space="preserve"> subsequent PLPROC runs. In undertaking spatial interpolation using the </w:t>
      </w:r>
      <w:r>
        <w:rPr>
          <w:i/>
        </w:rPr>
        <w:t>krig_using_file()</w:t>
      </w:r>
      <w:r>
        <w:t xml:space="preserve"> function however, PLPROC will always check that the reference CLIST for the source PLIST specified in this function call is the CLIST on which basis kriging factors were previously calculated, and that the same applies </w:t>
      </w:r>
      <w:r w:rsidR="006167EE">
        <w:t>for</w:t>
      </w:r>
      <w:r>
        <w:t xml:space="preserve"> the target CLIST. (The name of the target and source CLISTs used in calculation of kriging factors are stored in the kriging factor file.)</w:t>
      </w:r>
      <w:r w:rsidR="00862CE4">
        <w:t xml:space="preserve"> </w:t>
      </w:r>
    </w:p>
    <w:p w14:paraId="37EF1FD5" w14:textId="77777777" w:rsidR="00F02A30" w:rsidRDefault="00DF0780" w:rsidP="00F02A30">
      <w:r>
        <w:t>From the above considerations i</w:t>
      </w:r>
      <w:r w:rsidR="00862CE4">
        <w:t xml:space="preserve">t follows that the PLPROC script file that implements spatial interpolation using the </w:t>
      </w:r>
      <w:r w:rsidR="00862CE4">
        <w:rPr>
          <w:i/>
        </w:rPr>
        <w:t>krig</w:t>
      </w:r>
      <w:r w:rsidR="00D223A2">
        <w:rPr>
          <w:i/>
        </w:rPr>
        <w:t>e</w:t>
      </w:r>
      <w:r w:rsidR="00862CE4">
        <w:rPr>
          <w:i/>
        </w:rPr>
        <w:t xml:space="preserve">_using_file() </w:t>
      </w:r>
      <w:r w:rsidR="00862CE4">
        <w:t>function may be different from that employed to calculate the interpolation factors</w:t>
      </w:r>
      <w:r>
        <w:t xml:space="preserve">, as the former may omit the </w:t>
      </w:r>
      <w:r w:rsidR="00862CE4">
        <w:rPr>
          <w:i/>
        </w:rPr>
        <w:t>calc_kriging_factors_2d()</w:t>
      </w:r>
      <w:r w:rsidR="004A15E0">
        <w:t>,</w:t>
      </w:r>
      <w:r w:rsidR="004A15E0">
        <w:rPr>
          <w:i/>
        </w:rPr>
        <w:t xml:space="preserve"> calc_kriging_factors_auto_2d()</w:t>
      </w:r>
      <w:r w:rsidR="004A15E0">
        <w:t xml:space="preserve"> </w:t>
      </w:r>
      <w:r w:rsidR="00862CE4">
        <w:t xml:space="preserve">and/or </w:t>
      </w:r>
      <w:r w:rsidR="00862CE4">
        <w:rPr>
          <w:i/>
        </w:rPr>
        <w:t>calc_kriging_factors_3d()</w:t>
      </w:r>
      <w:r w:rsidR="00862CE4">
        <w:t xml:space="preserve"> function</w:t>
      </w:r>
      <w:r>
        <w:t xml:space="preserve"> calls</w:t>
      </w:r>
      <w:r w:rsidR="006167EE">
        <w:t xml:space="preserve"> necessary for interpolation factor calculation</w:t>
      </w:r>
      <w:r>
        <w:t>. However the two different PLPROC scripts</w:t>
      </w:r>
      <w:r w:rsidR="00862CE4">
        <w:t xml:space="preserve"> cannot be VERY different</w:t>
      </w:r>
      <w:r w:rsidR="00D223A2">
        <w:t>,</w:t>
      </w:r>
      <w:r>
        <w:t xml:space="preserve"> in that they must reference the same CLISTs, which must have the same properties in both of these scripts</w:t>
      </w:r>
      <w:r w:rsidR="00862CE4">
        <w:t>. The</w:t>
      </w:r>
      <w:r w:rsidR="00D223A2">
        <w:t xml:space="preserve"> script which employs the </w:t>
      </w:r>
      <w:r w:rsidR="00D223A2" w:rsidRPr="00D223A2">
        <w:rPr>
          <w:i/>
        </w:rPr>
        <w:t>krige_using_file()</w:t>
      </w:r>
      <w:r w:rsidR="00D223A2">
        <w:t xml:space="preserve"> function is</w:t>
      </w:r>
      <w:r w:rsidR="00862CE4">
        <w:t xml:space="preserve"> most easily built from</w:t>
      </w:r>
      <w:r w:rsidR="00D223A2">
        <w:t xml:space="preserve"> that which calculates the kriging factors (and probably also employs the </w:t>
      </w:r>
      <w:r w:rsidR="00D223A2" w:rsidRPr="00D223A2">
        <w:rPr>
          <w:i/>
        </w:rPr>
        <w:t>krige_using_file()</w:t>
      </w:r>
      <w:r w:rsidR="00D223A2">
        <w:rPr>
          <w:i/>
        </w:rPr>
        <w:t xml:space="preserve"> </w:t>
      </w:r>
      <w:r w:rsidR="00D223A2">
        <w:t xml:space="preserve">function to verify the integrity of the interpolation process) </w:t>
      </w:r>
      <w:r w:rsidR="00862CE4">
        <w:t>simply by commenting out the kriging factor</w:t>
      </w:r>
      <w:r w:rsidR="00D223A2">
        <w:t xml:space="preserve"> construction commands while</w:t>
      </w:r>
      <w:r w:rsidR="00862CE4">
        <w:t xml:space="preserve"> leaving other parts of the script intact.</w:t>
      </w:r>
      <w:r w:rsidR="00DD1DAD">
        <w:t xml:space="preserve"> Th</w:t>
      </w:r>
      <w:r w:rsidR="00D223A2">
        <w:t>e faster-running script file thereby produced</w:t>
      </w:r>
      <w:r w:rsidR="00DD1DAD">
        <w:t xml:space="preserve"> </w:t>
      </w:r>
      <w:r w:rsidR="004A3417">
        <w:t>c</w:t>
      </w:r>
      <w:r w:rsidR="00DD1DAD">
        <w:t>ould</w:t>
      </w:r>
      <w:r w:rsidR="00D223A2">
        <w:t xml:space="preserve"> then be employed</w:t>
      </w:r>
      <w:r w:rsidR="00DD1DAD">
        <w:t xml:space="preserve"> when </w:t>
      </w:r>
      <w:r w:rsidR="00D223A2">
        <w:t>using</w:t>
      </w:r>
      <w:r w:rsidR="00DD1DAD">
        <w:t xml:space="preserve"> PLPROC as a parameter pre-processor </w:t>
      </w:r>
      <w:r w:rsidR="00D223A2">
        <w:t>for</w:t>
      </w:r>
      <w:r w:rsidR="00DD1DAD">
        <w:t xml:space="preserve"> a model that is being calibrated by PEST (and hence being run </w:t>
      </w:r>
      <w:r w:rsidR="00625F68">
        <w:t>repetitively</w:t>
      </w:r>
      <w:r w:rsidR="00D223A2">
        <w:t xml:space="preserve"> by PEST</w:t>
      </w:r>
      <w:r w:rsidR="00DD1DAD">
        <w:t>).</w:t>
      </w:r>
    </w:p>
    <w:p w14:paraId="6BA4F269" w14:textId="77777777" w:rsidR="0045223D" w:rsidRDefault="0045223D" w:rsidP="0045223D">
      <w:pPr>
        <w:pStyle w:val="Heading3"/>
      </w:pPr>
      <w:bookmarkStart w:id="5447" w:name="_Toc315860270"/>
      <w:bookmarkStart w:id="5448" w:name="_Toc316300876"/>
      <w:bookmarkStart w:id="5449" w:name="_Toc316536706"/>
      <w:bookmarkStart w:id="5450" w:name="_Toc316626714"/>
      <w:bookmarkStart w:id="5451" w:name="_Toc317019963"/>
      <w:bookmarkStart w:id="5452" w:name="_Toc318442408"/>
      <w:bookmarkStart w:id="5453" w:name="_Toc327823131"/>
      <w:bookmarkStart w:id="5454" w:name="_Toc336995682"/>
      <w:bookmarkStart w:id="5455" w:name="_Toc357335420"/>
      <w:bookmarkStart w:id="5456" w:name="_Toc376852123"/>
      <w:bookmarkStart w:id="5457" w:name="_Toc376852482"/>
      <w:bookmarkStart w:id="5458" w:name="_Toc407792096"/>
      <w:bookmarkStart w:id="5459" w:name="_Toc417216492"/>
      <w:bookmarkStart w:id="5460" w:name="_Toc417216863"/>
      <w:bookmarkStart w:id="5461" w:name="_Toc417398480"/>
      <w:bookmarkStart w:id="5462" w:name="_Toc417622853"/>
      <w:bookmarkStart w:id="5463" w:name="_Toc418019406"/>
      <w:bookmarkStart w:id="5464" w:name="_Toc418697778"/>
      <w:bookmarkStart w:id="5465" w:name="_Toc418769307"/>
      <w:bookmarkStart w:id="5466" w:name="_Toc419216238"/>
      <w:bookmarkStart w:id="5467" w:name="_Toc421585719"/>
      <w:bookmarkStart w:id="5468" w:name="_Toc421866093"/>
      <w:bookmarkStart w:id="5469" w:name="_Toc422469181"/>
      <w:bookmarkStart w:id="5470" w:name="_Toc422985201"/>
      <w:bookmarkStart w:id="5471" w:name="_Toc423029557"/>
      <w:bookmarkStart w:id="5472" w:name="_Toc423173283"/>
      <w:bookmarkStart w:id="5473" w:name="_Toc423264282"/>
      <w:bookmarkStart w:id="5474" w:name="_Toc423435514"/>
      <w:bookmarkStart w:id="5475" w:name="_Toc426572478"/>
      <w:bookmarkStart w:id="5476" w:name="_Toc428082797"/>
      <w:r>
        <w:t>Element selection</w:t>
      </w:r>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p>
    <w:p w14:paraId="31F4A3A7" w14:textId="77777777" w:rsidR="00DD1DAD" w:rsidRDefault="009919BC" w:rsidP="00F02A30">
      <w:r>
        <w:t xml:space="preserve">The </w:t>
      </w:r>
      <w:r>
        <w:rPr>
          <w:i/>
        </w:rPr>
        <w:t>krig_using_file()</w:t>
      </w:r>
      <w:r>
        <w:t xml:space="preserve"> function does not allow use of source or target selection equations. It is assumed that</w:t>
      </w:r>
      <w:r w:rsidR="00D223A2">
        <w:t xml:space="preserve"> list element</w:t>
      </w:r>
      <w:r>
        <w:t xml:space="preserve"> selection has</w:t>
      </w:r>
      <w:r w:rsidR="00D223A2">
        <w:t xml:space="preserve"> already</w:t>
      </w:r>
      <w:r>
        <w:t xml:space="preserve"> been carried out when calculating the interpolation factors </w:t>
      </w:r>
      <w:r w:rsidR="00D223A2">
        <w:t>using the selection function capabilities provided by the factor calculation functions</w:t>
      </w:r>
      <w:r>
        <w:t>. If further</w:t>
      </w:r>
      <w:r w:rsidR="003A74C1">
        <w:t xml:space="preserve"> target element restriction</w:t>
      </w:r>
      <w:r>
        <w:t xml:space="preserve"> is required</w:t>
      </w:r>
      <w:r w:rsidR="00D223A2">
        <w:t xml:space="preserve"> when undertak</w:t>
      </w:r>
      <w:r w:rsidR="006167EE">
        <w:t>ing</w:t>
      </w:r>
      <w:r w:rsidR="00D223A2">
        <w:t xml:space="preserve"> </w:t>
      </w:r>
      <w:r w:rsidR="003A74C1">
        <w:t>actual PLIST-to-</w:t>
      </w:r>
      <w:r w:rsidR="00D223A2">
        <w:t>PLIST interpolation</w:t>
      </w:r>
      <w:r w:rsidR="004A3417">
        <w:t>,</w:t>
      </w:r>
      <w:r>
        <w:t xml:space="preserve"> a temporary PLIST can</w:t>
      </w:r>
      <w:r w:rsidR="006167EE">
        <w:t xml:space="preserve"> first be filled;</w:t>
      </w:r>
      <w:r>
        <w:t xml:space="preserve"> its values</w:t>
      </w:r>
      <w:r w:rsidR="006167EE">
        <w:t xml:space="preserve"> can</w:t>
      </w:r>
      <w:r>
        <w:t xml:space="preserve"> then </w:t>
      </w:r>
      <w:r w:rsidR="006167EE">
        <w:t xml:space="preserve">be </w:t>
      </w:r>
      <w:r>
        <w:lastRenderedPageBreak/>
        <w:t>transferred to the final target PLIST using PLPROC’s equation functionality in conjunction with an appropriate selection equation.</w:t>
      </w:r>
    </w:p>
    <w:p w14:paraId="1136FABD" w14:textId="77777777" w:rsidR="0045223D" w:rsidRDefault="0045223D" w:rsidP="0045223D">
      <w:pPr>
        <w:pStyle w:val="Heading3"/>
      </w:pPr>
      <w:bookmarkStart w:id="5477" w:name="_Toc315860271"/>
      <w:bookmarkStart w:id="5478" w:name="_Toc316300877"/>
      <w:bookmarkStart w:id="5479" w:name="_Toc316536707"/>
      <w:bookmarkStart w:id="5480" w:name="_Toc316626715"/>
      <w:bookmarkStart w:id="5481" w:name="_Toc317019964"/>
      <w:bookmarkStart w:id="5482" w:name="_Toc318442409"/>
      <w:bookmarkStart w:id="5483" w:name="_Toc327823132"/>
      <w:bookmarkStart w:id="5484" w:name="_Toc336995683"/>
      <w:bookmarkStart w:id="5485" w:name="_Toc357335421"/>
      <w:bookmarkStart w:id="5486" w:name="_Toc376852124"/>
      <w:bookmarkStart w:id="5487" w:name="_Toc376852483"/>
      <w:bookmarkStart w:id="5488" w:name="_Toc407792097"/>
      <w:bookmarkStart w:id="5489" w:name="_Toc417216493"/>
      <w:bookmarkStart w:id="5490" w:name="_Toc417216864"/>
      <w:bookmarkStart w:id="5491" w:name="_Toc417398481"/>
      <w:bookmarkStart w:id="5492" w:name="_Toc417622854"/>
      <w:bookmarkStart w:id="5493" w:name="_Toc418019407"/>
      <w:bookmarkStart w:id="5494" w:name="_Toc418697779"/>
      <w:bookmarkStart w:id="5495" w:name="_Toc418769308"/>
      <w:bookmarkStart w:id="5496" w:name="_Toc419216239"/>
      <w:bookmarkStart w:id="5497" w:name="_Toc421585720"/>
      <w:bookmarkStart w:id="5498" w:name="_Toc421866094"/>
      <w:bookmarkStart w:id="5499" w:name="_Toc422469182"/>
      <w:bookmarkStart w:id="5500" w:name="_Toc422985202"/>
      <w:bookmarkStart w:id="5501" w:name="_Toc423029558"/>
      <w:bookmarkStart w:id="5502" w:name="_Toc423173284"/>
      <w:bookmarkStart w:id="5503" w:name="_Toc423264283"/>
      <w:bookmarkStart w:id="5504" w:name="_Toc423435515"/>
      <w:bookmarkStart w:id="5505" w:name="_Toc426572479"/>
      <w:bookmarkStart w:id="5506" w:name="_Toc428082798"/>
      <w:r>
        <w:t>Transform</w:t>
      </w:r>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p>
    <w:p w14:paraId="053DD990" w14:textId="77777777" w:rsidR="0045223D" w:rsidRDefault="0045223D" w:rsidP="0045223D">
      <w:r>
        <w:t xml:space="preserve">As stated above, interpolation can be applied to log or native PLIST values. If the logarithmic option is selected, all element values within the source PLIST must be positive. If this is not the case PLPROC will </w:t>
      </w:r>
      <w:r w:rsidR="003A74C1">
        <w:t>write</w:t>
      </w:r>
      <w:r>
        <w:t xml:space="preserve"> an</w:t>
      </w:r>
      <w:r w:rsidR="003A74C1">
        <w:t xml:space="preserve"> appropriate</w:t>
      </w:r>
      <w:r>
        <w:t xml:space="preserve"> error message</w:t>
      </w:r>
      <w:r w:rsidR="003A74C1">
        <w:t xml:space="preserve"> to the screen</w:t>
      </w:r>
      <w:r>
        <w:t>, and then cease execution.</w:t>
      </w:r>
    </w:p>
    <w:p w14:paraId="30D025EE" w14:textId="77777777" w:rsidR="00D83E23" w:rsidRDefault="006E3D87" w:rsidP="00D83E23">
      <w:pPr>
        <w:pStyle w:val="Heading3"/>
      </w:pPr>
      <w:bookmarkStart w:id="5507" w:name="_Toc315860272"/>
      <w:bookmarkStart w:id="5508" w:name="_Toc316300878"/>
      <w:bookmarkStart w:id="5509" w:name="_Toc316536708"/>
      <w:bookmarkStart w:id="5510" w:name="_Toc316626716"/>
      <w:bookmarkStart w:id="5511" w:name="_Toc317019965"/>
      <w:bookmarkStart w:id="5512" w:name="_Toc318442410"/>
      <w:bookmarkStart w:id="5513" w:name="_Toc327823133"/>
      <w:bookmarkStart w:id="5514" w:name="_Toc336995684"/>
      <w:bookmarkStart w:id="5515" w:name="_Toc357335422"/>
      <w:bookmarkStart w:id="5516" w:name="_Toc376852125"/>
      <w:bookmarkStart w:id="5517" w:name="_Toc376852484"/>
      <w:bookmarkStart w:id="5518" w:name="_Toc407792098"/>
      <w:bookmarkStart w:id="5519" w:name="_Toc417216494"/>
      <w:bookmarkStart w:id="5520" w:name="_Toc417216865"/>
      <w:bookmarkStart w:id="5521" w:name="_Toc417398482"/>
      <w:bookmarkStart w:id="5522" w:name="_Toc417622855"/>
      <w:bookmarkStart w:id="5523" w:name="_Toc418019408"/>
      <w:bookmarkStart w:id="5524" w:name="_Toc418697780"/>
      <w:bookmarkStart w:id="5525" w:name="_Toc418769309"/>
      <w:bookmarkStart w:id="5526" w:name="_Toc419216240"/>
      <w:bookmarkStart w:id="5527" w:name="_Toc421585721"/>
      <w:bookmarkStart w:id="5528" w:name="_Toc421866095"/>
      <w:bookmarkStart w:id="5529" w:name="_Toc422469183"/>
      <w:bookmarkStart w:id="5530" w:name="_Toc422985203"/>
      <w:bookmarkStart w:id="5531" w:name="_Toc423029559"/>
      <w:bookmarkStart w:id="5532" w:name="_Toc423173285"/>
      <w:bookmarkStart w:id="5533" w:name="_Toc423264284"/>
      <w:bookmarkStart w:id="5534" w:name="_Toc423435516"/>
      <w:bookmarkStart w:id="5535" w:name="_Toc426572480"/>
      <w:bookmarkStart w:id="5536" w:name="_Toc428082799"/>
      <w:r>
        <w:t>Simple and o</w:t>
      </w:r>
      <w:r w:rsidR="003A74C1">
        <w:t>rdinary k</w:t>
      </w:r>
      <w:r w:rsidR="00D83E23">
        <w:t>riging</w:t>
      </w:r>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p>
    <w:p w14:paraId="3C4BF347" w14:textId="77777777" w:rsidR="00D83E23" w:rsidRDefault="00062D71" w:rsidP="00D83E23">
      <w:r>
        <w:t>Interpolation f</w:t>
      </w:r>
      <w:r w:rsidR="00EA51C3">
        <w:t>actors</w:t>
      </w:r>
      <w:r w:rsidR="003A74C1">
        <w:t xml:space="preserve"> through which</w:t>
      </w:r>
      <w:r w:rsidR="00EA51C3">
        <w:t xml:space="preserve"> simple kriging</w:t>
      </w:r>
      <w:r w:rsidR="003A74C1">
        <w:t xml:space="preserve"> is implemented</w:t>
      </w:r>
      <w:r w:rsidR="00EA51C3">
        <w:t xml:space="preserve"> are different from those which implement ordinary kriging. </w:t>
      </w:r>
      <w:r w:rsidR="003A74C1">
        <w:t>When calculating kriging factors, t</w:t>
      </w:r>
      <w:r w:rsidR="00EA51C3">
        <w:t xml:space="preserve">he user informs </w:t>
      </w:r>
      <w:r w:rsidR="006167EE">
        <w:t>the</w:t>
      </w:r>
      <w:r w:rsidR="00EA51C3">
        <w:t xml:space="preserve"> </w:t>
      </w:r>
      <w:r w:rsidR="00EA51C3" w:rsidRPr="00EA51C3">
        <w:rPr>
          <w:i/>
        </w:rPr>
        <w:t>calc_kriging_factors_2d()</w:t>
      </w:r>
      <w:r w:rsidR="004A15E0">
        <w:t xml:space="preserve">, </w:t>
      </w:r>
      <w:r w:rsidR="004A15E0">
        <w:rPr>
          <w:i/>
        </w:rPr>
        <w:t>calc_kriging_factors_auto_2d()</w:t>
      </w:r>
      <w:r w:rsidR="00EA51C3">
        <w:t xml:space="preserve"> and </w:t>
      </w:r>
      <w:r w:rsidR="00EA51C3" w:rsidRPr="00EA51C3">
        <w:rPr>
          <w:i/>
        </w:rPr>
        <w:t>calc_kriging_factors_3d()</w:t>
      </w:r>
      <w:r w:rsidR="00EA51C3">
        <w:t xml:space="preserve"> </w:t>
      </w:r>
      <w:r w:rsidR="006167EE">
        <w:t xml:space="preserve">functions </w:t>
      </w:r>
      <w:r w:rsidR="00EA51C3">
        <w:t xml:space="preserve">whether simple or ordinary kriging is to be carried out. However it does not provide </w:t>
      </w:r>
      <w:r w:rsidR="006167EE">
        <w:t>an</w:t>
      </w:r>
      <w:r>
        <w:t xml:space="preserve"> element</w:t>
      </w:r>
      <w:r w:rsidR="003A74C1">
        <w:t xml:space="preserve"> </w:t>
      </w:r>
      <w:r w:rsidR="006167EE">
        <w:t>mean</w:t>
      </w:r>
      <w:r w:rsidR="003A74C1">
        <w:t xml:space="preserve"> value</w:t>
      </w:r>
      <w:r w:rsidR="00EA51C3">
        <w:t xml:space="preserve"> to these functions</w:t>
      </w:r>
      <w:r w:rsidR="003A74C1">
        <w:t xml:space="preserve"> (as simple kriging requires)</w:t>
      </w:r>
      <w:r w:rsidR="00EA51C3">
        <w:t xml:space="preserve">, as </w:t>
      </w:r>
      <w:r w:rsidR="003A74C1">
        <w:t xml:space="preserve">the </w:t>
      </w:r>
      <w:r w:rsidR="006167EE">
        <w:t>mean element</w:t>
      </w:r>
      <w:r w:rsidR="003A74C1">
        <w:t xml:space="preserve"> value</w:t>
      </w:r>
      <w:r w:rsidR="00EA51C3">
        <w:t xml:space="preserve"> is only required when interpolation actually takes place. This allows the same set of kriging factors to be used in interpolation of different kinds of data</w:t>
      </w:r>
      <w:r>
        <w:t>, with possibly very different</w:t>
      </w:r>
      <w:r w:rsidR="006167EE">
        <w:t xml:space="preserve"> mean</w:t>
      </w:r>
      <w:r>
        <w:t xml:space="preserve"> values</w:t>
      </w:r>
      <w:r w:rsidR="00EA51C3">
        <w:t>.</w:t>
      </w:r>
    </w:p>
    <w:p w14:paraId="48C0C023" w14:textId="77777777" w:rsidR="00EA51C3" w:rsidRPr="00DC048A" w:rsidRDefault="00EA51C3" w:rsidP="00D83E23">
      <w:r>
        <w:t xml:space="preserve">When reading the kriging factor file written by either of the </w:t>
      </w:r>
      <w:r w:rsidRPr="00EA51C3">
        <w:rPr>
          <w:i/>
        </w:rPr>
        <w:t>calc_kriging_factors_2d()</w:t>
      </w:r>
      <w:r w:rsidR="004A15E0">
        <w:t xml:space="preserve">, </w:t>
      </w:r>
      <w:r w:rsidR="004A15E0">
        <w:rPr>
          <w:i/>
        </w:rPr>
        <w:t>calc_kriging_factors_auto_2d()</w:t>
      </w:r>
      <w:r>
        <w:t xml:space="preserve"> or </w:t>
      </w:r>
      <w:r w:rsidRPr="00EA51C3">
        <w:rPr>
          <w:i/>
        </w:rPr>
        <w:t>calc_kriging_factors_3d()</w:t>
      </w:r>
      <w:r>
        <w:t xml:space="preserve"> functions, the </w:t>
      </w:r>
      <w:r w:rsidR="00DC048A">
        <w:rPr>
          <w:i/>
        </w:rPr>
        <w:t>krige</w:t>
      </w:r>
      <w:r>
        <w:rPr>
          <w:i/>
        </w:rPr>
        <w:t>_using_file()</w:t>
      </w:r>
      <w:r>
        <w:t xml:space="preserve"> function </w:t>
      </w:r>
      <w:r w:rsidR="00DC048A">
        <w:t>determines whether the kriging factors contained in these files implement simple or ordinary kriging. If they implement simple kriging t</w:t>
      </w:r>
      <w:r w:rsidR="006167EE">
        <w:t xml:space="preserve">hen it expects a value for the </w:t>
      </w:r>
      <w:r w:rsidR="00DC048A">
        <w:rPr>
          <w:i/>
        </w:rPr>
        <w:t>mean</w:t>
      </w:r>
      <w:r w:rsidR="00DC048A">
        <w:t xml:space="preserve"> argument. It is important to note that where interpolation is carried out in the log domain</w:t>
      </w:r>
      <w:r w:rsidR="00802FE3">
        <w:t xml:space="preserve"> (i.e. if the value of the </w:t>
      </w:r>
      <w:r w:rsidR="00802FE3">
        <w:rPr>
          <w:i/>
        </w:rPr>
        <w:t>transform</w:t>
      </w:r>
      <w:r w:rsidR="00802FE3">
        <w:t xml:space="preserve"> argument is “log”)</w:t>
      </w:r>
      <w:r w:rsidR="00DC048A">
        <w:t xml:space="preserve">, the user-supplied mean value required for implementation of simple kriging must nevertheless pertain to native </w:t>
      </w:r>
      <w:r w:rsidR="006167EE">
        <w:t>element values</w:t>
      </w:r>
      <w:r w:rsidR="00802FE3">
        <w:t>.</w:t>
      </w:r>
      <w:r w:rsidR="00DC048A">
        <w:t xml:space="preserve"> </w:t>
      </w:r>
      <w:r w:rsidR="00802FE3">
        <w:t>Logarithmic t</w:t>
      </w:r>
      <w:r w:rsidR="00DC048A">
        <w:t>ransformation</w:t>
      </w:r>
      <w:r w:rsidR="00802FE3">
        <w:t xml:space="preserve"> of the user-supplied mean</w:t>
      </w:r>
      <w:r w:rsidR="00DC048A">
        <w:t xml:space="preserve"> is undertaken by the </w:t>
      </w:r>
      <w:r w:rsidR="00DC048A">
        <w:rPr>
          <w:i/>
        </w:rPr>
        <w:t>krige_using_file()</w:t>
      </w:r>
      <w:r w:rsidR="00DC048A">
        <w:t xml:space="preserve"> function prior to applying the </w:t>
      </w:r>
      <w:r w:rsidR="001157C9">
        <w:t>simple-</w:t>
      </w:r>
      <w:r w:rsidR="00DC048A">
        <w:t>kriging</w:t>
      </w:r>
      <w:r w:rsidR="001157C9">
        <w:t>-based interpolation</w:t>
      </w:r>
      <w:r w:rsidR="00DC048A">
        <w:t xml:space="preserve"> factors.</w:t>
      </w:r>
    </w:p>
    <w:p w14:paraId="2597D449" w14:textId="77777777" w:rsidR="009919BC" w:rsidRDefault="008F6C97" w:rsidP="008F6C97">
      <w:pPr>
        <w:pStyle w:val="Heading2"/>
      </w:pPr>
      <w:bookmarkStart w:id="5537" w:name="_Toc315355589"/>
      <w:bookmarkStart w:id="5538" w:name="_Toc315860273"/>
      <w:bookmarkStart w:id="5539" w:name="_Toc316300879"/>
      <w:bookmarkStart w:id="5540" w:name="_Toc316536709"/>
      <w:bookmarkStart w:id="5541" w:name="_Toc316626717"/>
      <w:bookmarkStart w:id="5542" w:name="_Toc317019966"/>
      <w:bookmarkStart w:id="5543" w:name="_Toc318442411"/>
      <w:bookmarkStart w:id="5544" w:name="_Toc327823134"/>
      <w:bookmarkStart w:id="5545" w:name="_Toc336995685"/>
      <w:bookmarkStart w:id="5546" w:name="_Toc357335423"/>
      <w:bookmarkStart w:id="5547" w:name="_Toc357335711"/>
      <w:bookmarkStart w:id="5548" w:name="_Toc376852126"/>
      <w:bookmarkStart w:id="5549" w:name="_Toc376852485"/>
      <w:bookmarkStart w:id="5550" w:name="_Toc407792099"/>
      <w:bookmarkStart w:id="5551" w:name="_Toc417216495"/>
      <w:bookmarkStart w:id="5552" w:name="_Toc417216866"/>
      <w:bookmarkStart w:id="5553" w:name="_Toc417398483"/>
      <w:bookmarkStart w:id="5554" w:name="_Toc417622856"/>
      <w:bookmarkStart w:id="5555" w:name="_Toc418019409"/>
      <w:bookmarkStart w:id="5556" w:name="_Toc418697781"/>
      <w:bookmarkStart w:id="5557" w:name="_Toc418769310"/>
      <w:bookmarkStart w:id="5558" w:name="_Toc419216241"/>
      <w:bookmarkStart w:id="5559" w:name="_Toc421585722"/>
      <w:bookmarkStart w:id="5560" w:name="_Toc421866096"/>
      <w:bookmarkStart w:id="5561" w:name="_Toc422469184"/>
      <w:bookmarkStart w:id="5562" w:name="_Toc422985204"/>
      <w:bookmarkStart w:id="5563" w:name="_Toc423029560"/>
      <w:bookmarkStart w:id="5564" w:name="_Toc423173286"/>
      <w:bookmarkStart w:id="5565" w:name="_Toc423264285"/>
      <w:bookmarkStart w:id="5566" w:name="_Toc423435517"/>
      <w:bookmarkStart w:id="5567" w:name="_Toc426572481"/>
      <w:bookmarkStart w:id="5568" w:name="_Toc428082800"/>
      <w:bookmarkStart w:id="5569" w:name="_Toc428083210"/>
      <w:bookmarkStart w:id="5570" w:name="_Toc431792431"/>
      <w:bookmarkStart w:id="5571" w:name="_Toc433361963"/>
      <w:bookmarkStart w:id="5572" w:name="_Toc433620887"/>
      <w:bookmarkStart w:id="5573" w:name="_Toc523916551"/>
      <w:bookmarkStart w:id="5574" w:name="_Toc61612766"/>
      <w:r>
        <w:t>Examples</w:t>
      </w:r>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p>
    <w:p w14:paraId="4CB7B8A1" w14:textId="77777777" w:rsidR="008F6C97" w:rsidRDefault="008F6C97" w:rsidP="008F6C97">
      <w:pPr>
        <w:pStyle w:val="Heading3"/>
      </w:pPr>
      <w:bookmarkStart w:id="5575" w:name="_Toc315355590"/>
      <w:bookmarkStart w:id="5576" w:name="_Toc315860274"/>
      <w:bookmarkStart w:id="5577" w:name="_Toc316300880"/>
      <w:bookmarkStart w:id="5578" w:name="_Toc316536710"/>
      <w:bookmarkStart w:id="5579" w:name="_Toc316626718"/>
      <w:bookmarkStart w:id="5580" w:name="_Toc317019967"/>
      <w:bookmarkStart w:id="5581" w:name="_Toc318442412"/>
      <w:bookmarkStart w:id="5582" w:name="_Toc327823135"/>
      <w:bookmarkStart w:id="5583" w:name="_Toc336995686"/>
      <w:bookmarkStart w:id="5584" w:name="_Toc357335424"/>
      <w:bookmarkStart w:id="5585" w:name="_Toc376852127"/>
      <w:bookmarkStart w:id="5586" w:name="_Toc376852486"/>
      <w:bookmarkStart w:id="5587" w:name="_Toc407792100"/>
      <w:bookmarkStart w:id="5588" w:name="_Toc417216496"/>
      <w:bookmarkStart w:id="5589" w:name="_Toc417216867"/>
      <w:bookmarkStart w:id="5590" w:name="_Toc417398484"/>
      <w:bookmarkStart w:id="5591" w:name="_Toc417622857"/>
      <w:bookmarkStart w:id="5592" w:name="_Toc418019410"/>
      <w:bookmarkStart w:id="5593" w:name="_Toc418697782"/>
      <w:bookmarkStart w:id="5594" w:name="_Toc418769311"/>
      <w:bookmarkStart w:id="5595" w:name="_Toc419216242"/>
      <w:bookmarkStart w:id="5596" w:name="_Toc421585723"/>
      <w:bookmarkStart w:id="5597" w:name="_Toc421866097"/>
      <w:bookmarkStart w:id="5598" w:name="_Toc422469185"/>
      <w:bookmarkStart w:id="5599" w:name="_Toc422985205"/>
      <w:bookmarkStart w:id="5600" w:name="_Toc423029561"/>
      <w:bookmarkStart w:id="5601" w:name="_Toc423173287"/>
      <w:bookmarkStart w:id="5602" w:name="_Toc423264286"/>
      <w:bookmarkStart w:id="5603" w:name="_Toc423435518"/>
      <w:bookmarkStart w:id="5604" w:name="_Toc426572482"/>
      <w:bookmarkStart w:id="5605" w:name="_Toc428082801"/>
      <w:r>
        <w:t>Example 1</w:t>
      </w:r>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p>
    <w:p w14:paraId="3F32D699" w14:textId="77777777" w:rsidR="008F6C97" w:rsidRPr="008F6C97" w:rsidRDefault="008F6C97" w:rsidP="008F6C97">
      <w:pPr>
        <w:rPr>
          <w:rFonts w:ascii="Courier New" w:hAnsi="Courier New" w:cs="Courier New"/>
          <w:sz w:val="20"/>
        </w:rPr>
      </w:pPr>
      <w:r w:rsidRPr="008F6C97">
        <w:rPr>
          <w:rFonts w:ascii="Courier New" w:hAnsi="Courier New" w:cs="Courier New"/>
          <w:sz w:val="20"/>
        </w:rPr>
        <w:t>sm1=s1.krige_using_file(file='fac1.dat';form='</w:t>
      </w:r>
      <w:r>
        <w:rPr>
          <w:rFonts w:ascii="Courier New" w:hAnsi="Courier New" w:cs="Courier New"/>
          <w:sz w:val="20"/>
        </w:rPr>
        <w:t>binary</w:t>
      </w:r>
      <w:r w:rsidRPr="008F6C97">
        <w:rPr>
          <w:rFonts w:ascii="Courier New" w:hAnsi="Courier New" w:cs="Courier New"/>
          <w:sz w:val="20"/>
        </w:rPr>
        <w:t>',transform='log')</w:t>
      </w:r>
    </w:p>
    <w:p w14:paraId="1C5F8AD2" w14:textId="77777777" w:rsidR="008F6C97" w:rsidRDefault="008F6C97" w:rsidP="008F6C97">
      <w:r>
        <w:t xml:space="preserve">Using this command spatial interpolation is undertaken from the </w:t>
      </w:r>
      <w:r>
        <w:rPr>
          <w:i/>
        </w:rPr>
        <w:t>s1</w:t>
      </w:r>
      <w:r>
        <w:t xml:space="preserve"> PLIST to the </w:t>
      </w:r>
      <w:r>
        <w:rPr>
          <w:i/>
        </w:rPr>
        <w:t>sm1</w:t>
      </w:r>
      <w:r>
        <w:t xml:space="preserve"> PLIST using interpolation factors stored in the binary file </w:t>
      </w:r>
      <w:r>
        <w:rPr>
          <w:i/>
        </w:rPr>
        <w:t>fac1.dat</w:t>
      </w:r>
      <w:r>
        <w:t xml:space="preserve">. Each element of </w:t>
      </w:r>
      <w:r>
        <w:rPr>
          <w:i/>
        </w:rPr>
        <w:t>sm1</w:t>
      </w:r>
      <w:r>
        <w:t xml:space="preserve"> is </w:t>
      </w:r>
      <w:r w:rsidR="00802FE3">
        <w:t>obtained</w:t>
      </w:r>
      <w:r>
        <w:t xml:space="preserve"> by taking the antilog of a number that is calculated through multiplying pertinent logged elements of </w:t>
      </w:r>
      <w:r>
        <w:rPr>
          <w:i/>
        </w:rPr>
        <w:t>s1</w:t>
      </w:r>
      <w:r>
        <w:t xml:space="preserve"> by respective interpolation factors, and then adding.</w:t>
      </w:r>
    </w:p>
    <w:p w14:paraId="185D4899" w14:textId="77777777" w:rsidR="008F6C97" w:rsidRDefault="008F6C97" w:rsidP="008F6C97">
      <w:pPr>
        <w:pStyle w:val="Heading3"/>
      </w:pPr>
      <w:bookmarkStart w:id="5606" w:name="_Toc315355591"/>
      <w:bookmarkStart w:id="5607" w:name="_Toc315860275"/>
      <w:bookmarkStart w:id="5608" w:name="_Toc316300881"/>
      <w:bookmarkStart w:id="5609" w:name="_Toc316536711"/>
      <w:bookmarkStart w:id="5610" w:name="_Toc316626719"/>
      <w:bookmarkStart w:id="5611" w:name="_Toc317019968"/>
      <w:bookmarkStart w:id="5612" w:name="_Toc318442413"/>
      <w:bookmarkStart w:id="5613" w:name="_Toc327823136"/>
      <w:bookmarkStart w:id="5614" w:name="_Toc336995687"/>
      <w:bookmarkStart w:id="5615" w:name="_Toc357335425"/>
      <w:bookmarkStart w:id="5616" w:name="_Toc376852128"/>
      <w:bookmarkStart w:id="5617" w:name="_Toc376852487"/>
      <w:bookmarkStart w:id="5618" w:name="_Toc407792101"/>
      <w:bookmarkStart w:id="5619" w:name="_Toc417216497"/>
      <w:bookmarkStart w:id="5620" w:name="_Toc417216868"/>
      <w:bookmarkStart w:id="5621" w:name="_Toc417398485"/>
      <w:bookmarkStart w:id="5622" w:name="_Toc417622858"/>
      <w:bookmarkStart w:id="5623" w:name="_Toc418019411"/>
      <w:bookmarkStart w:id="5624" w:name="_Toc418697783"/>
      <w:bookmarkStart w:id="5625" w:name="_Toc418769312"/>
      <w:bookmarkStart w:id="5626" w:name="_Toc419216243"/>
      <w:bookmarkStart w:id="5627" w:name="_Toc421585724"/>
      <w:bookmarkStart w:id="5628" w:name="_Toc421866098"/>
      <w:bookmarkStart w:id="5629" w:name="_Toc422469186"/>
      <w:bookmarkStart w:id="5630" w:name="_Toc422985206"/>
      <w:bookmarkStart w:id="5631" w:name="_Toc423029562"/>
      <w:bookmarkStart w:id="5632" w:name="_Toc423173288"/>
      <w:bookmarkStart w:id="5633" w:name="_Toc423264287"/>
      <w:bookmarkStart w:id="5634" w:name="_Toc423435519"/>
      <w:bookmarkStart w:id="5635" w:name="_Toc426572483"/>
      <w:bookmarkStart w:id="5636" w:name="_Toc428082802"/>
      <w:r>
        <w:t>Example 2</w:t>
      </w:r>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p>
    <w:p w14:paraId="4DB6D2CC" w14:textId="77777777" w:rsidR="008F6C97" w:rsidRDefault="008F6C97" w:rsidP="008F6C97">
      <w:pPr>
        <w:spacing w:before="20" w:after="20"/>
        <w:rPr>
          <w:rFonts w:ascii="Courier New" w:hAnsi="Courier New" w:cs="Courier New"/>
          <w:sz w:val="20"/>
        </w:rPr>
      </w:pPr>
      <w:r w:rsidRPr="008F6C97">
        <w:rPr>
          <w:rFonts w:ascii="Courier New" w:hAnsi="Courier New" w:cs="Courier New"/>
          <w:sz w:val="20"/>
        </w:rPr>
        <w:t>sm1=s1.krige_using_file(file='fac1.dat',</w:t>
      </w:r>
      <w:r w:rsidR="00491C90">
        <w:rPr>
          <w:rFonts w:ascii="Courier New" w:hAnsi="Courier New" w:cs="Courier New"/>
          <w:sz w:val="20"/>
        </w:rPr>
        <w:t>transform=’none’,</w:t>
      </w:r>
      <w:r>
        <w:rPr>
          <w:rFonts w:ascii="Courier New" w:hAnsi="Courier New" w:cs="Courier New"/>
          <w:sz w:val="20"/>
        </w:rPr>
        <w:t xml:space="preserve">             &amp;</w:t>
      </w:r>
    </w:p>
    <w:p w14:paraId="79C1C54E" w14:textId="77777777" w:rsidR="008F6C97" w:rsidRPr="008F6C97" w:rsidRDefault="008F6C97" w:rsidP="008F6C97">
      <w:pPr>
        <w:spacing w:before="20" w:after="20"/>
      </w:pPr>
      <w:r>
        <w:rPr>
          <w:rFonts w:ascii="Courier New" w:hAnsi="Courier New" w:cs="Courier New"/>
          <w:sz w:val="20"/>
        </w:rPr>
        <w:t xml:space="preserve">                        upper_limit=0.3, lower_limit=0.001)</w:t>
      </w:r>
    </w:p>
    <w:p w14:paraId="19BB4271" w14:textId="77777777" w:rsidR="008F6C97" w:rsidRDefault="00491C90" w:rsidP="008F6C97">
      <w:r>
        <w:t>This is similar to example 1, except for the following:</w:t>
      </w:r>
    </w:p>
    <w:p w14:paraId="3FF09B54" w14:textId="77777777" w:rsidR="00491C90" w:rsidRDefault="00491C90" w:rsidP="005D6782">
      <w:pPr>
        <w:pStyle w:val="ListParagraph"/>
        <w:numPr>
          <w:ilvl w:val="0"/>
          <w:numId w:val="11"/>
        </w:numPr>
      </w:pPr>
      <w:r>
        <w:t>interpolation does not employ logged values;</w:t>
      </w:r>
    </w:p>
    <w:p w14:paraId="0C83BACA" w14:textId="77777777" w:rsidR="00E24207" w:rsidRDefault="00491C90" w:rsidP="005D6782">
      <w:pPr>
        <w:pStyle w:val="ListParagraph"/>
        <w:numPr>
          <w:ilvl w:val="0"/>
          <w:numId w:val="11"/>
        </w:numPr>
      </w:pPr>
      <w:r>
        <w:t xml:space="preserve">upper and lower bounds </w:t>
      </w:r>
      <w:r w:rsidR="00802FE3">
        <w:t>are</w:t>
      </w:r>
      <w:r>
        <w:t xml:space="preserve"> imposed on target PLIST elements.</w:t>
      </w:r>
    </w:p>
    <w:p w14:paraId="34A17F9F" w14:textId="77777777" w:rsidR="00E24207" w:rsidRDefault="002046A0" w:rsidP="002046A0">
      <w:pPr>
        <w:pStyle w:val="Heading3"/>
      </w:pPr>
      <w:bookmarkStart w:id="5637" w:name="_Toc315860276"/>
      <w:bookmarkStart w:id="5638" w:name="_Toc316300882"/>
      <w:bookmarkStart w:id="5639" w:name="_Toc316536712"/>
      <w:bookmarkStart w:id="5640" w:name="_Toc316626720"/>
      <w:bookmarkStart w:id="5641" w:name="_Toc317019969"/>
      <w:bookmarkStart w:id="5642" w:name="_Toc318442414"/>
      <w:bookmarkStart w:id="5643" w:name="_Toc327823137"/>
      <w:bookmarkStart w:id="5644" w:name="_Toc336995688"/>
      <w:bookmarkStart w:id="5645" w:name="_Toc357335426"/>
      <w:bookmarkStart w:id="5646" w:name="_Toc376852129"/>
      <w:bookmarkStart w:id="5647" w:name="_Toc376852488"/>
      <w:bookmarkStart w:id="5648" w:name="_Toc407792102"/>
      <w:bookmarkStart w:id="5649" w:name="_Toc417216498"/>
      <w:bookmarkStart w:id="5650" w:name="_Toc417216869"/>
      <w:bookmarkStart w:id="5651" w:name="_Toc417398486"/>
      <w:bookmarkStart w:id="5652" w:name="_Toc417622859"/>
      <w:bookmarkStart w:id="5653" w:name="_Toc418019412"/>
      <w:bookmarkStart w:id="5654" w:name="_Toc418697784"/>
      <w:bookmarkStart w:id="5655" w:name="_Toc418769313"/>
      <w:bookmarkStart w:id="5656" w:name="_Toc419216244"/>
      <w:bookmarkStart w:id="5657" w:name="_Toc421585725"/>
      <w:bookmarkStart w:id="5658" w:name="_Toc421866099"/>
      <w:bookmarkStart w:id="5659" w:name="_Toc422469187"/>
      <w:bookmarkStart w:id="5660" w:name="_Toc422985207"/>
      <w:bookmarkStart w:id="5661" w:name="_Toc423029563"/>
      <w:bookmarkStart w:id="5662" w:name="_Toc423173289"/>
      <w:bookmarkStart w:id="5663" w:name="_Toc423264288"/>
      <w:bookmarkStart w:id="5664" w:name="_Toc423435520"/>
      <w:bookmarkStart w:id="5665" w:name="_Toc426572484"/>
      <w:bookmarkStart w:id="5666" w:name="_Toc428082803"/>
      <w:r>
        <w:t>Example 3</w:t>
      </w:r>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p>
    <w:p w14:paraId="32A9BEFE" w14:textId="77777777" w:rsidR="002046A0" w:rsidRDefault="002046A0" w:rsidP="00FC4409">
      <w:pPr>
        <w:spacing w:before="0" w:after="0"/>
        <w:rPr>
          <w:rFonts w:ascii="Courier New" w:hAnsi="Courier New" w:cs="Courier New"/>
          <w:sz w:val="20"/>
        </w:rPr>
      </w:pPr>
      <w:r w:rsidRPr="008F6C97">
        <w:rPr>
          <w:rFonts w:ascii="Courier New" w:hAnsi="Courier New" w:cs="Courier New"/>
          <w:sz w:val="20"/>
        </w:rPr>
        <w:t>sm1=s1.krige_using_file(file='fac1.dat',</w:t>
      </w:r>
      <w:r>
        <w:rPr>
          <w:rFonts w:ascii="Courier New" w:hAnsi="Courier New" w:cs="Courier New"/>
          <w:sz w:val="20"/>
        </w:rPr>
        <w:t>transform=’none’,             &amp;</w:t>
      </w:r>
    </w:p>
    <w:p w14:paraId="3510F402" w14:textId="77777777" w:rsidR="002046A0" w:rsidRDefault="002046A0" w:rsidP="00FC4409">
      <w:pPr>
        <w:spacing w:before="0" w:after="0"/>
        <w:rPr>
          <w:rFonts w:ascii="Courier New" w:hAnsi="Courier New" w:cs="Courier New"/>
          <w:sz w:val="20"/>
        </w:rPr>
      </w:pPr>
      <w:r>
        <w:rPr>
          <w:rFonts w:ascii="Courier New" w:hAnsi="Courier New" w:cs="Courier New"/>
          <w:sz w:val="20"/>
        </w:rPr>
        <w:lastRenderedPageBreak/>
        <w:t xml:space="preserve">                        mean=</w:t>
      </w:r>
      <w:r w:rsidR="00FC4409">
        <w:rPr>
          <w:rFonts w:ascii="Courier New" w:hAnsi="Courier New" w:cs="Courier New"/>
          <w:sz w:val="20"/>
        </w:rPr>
        <w:t>14.5</w:t>
      </w:r>
      <w:r>
        <w:rPr>
          <w:rFonts w:ascii="Courier New" w:hAnsi="Courier New" w:cs="Courier New"/>
          <w:sz w:val="20"/>
        </w:rPr>
        <w:t xml:space="preserve">, </w:t>
      </w:r>
      <w:r w:rsidR="00FC4409">
        <w:rPr>
          <w:rFonts w:ascii="Courier New" w:hAnsi="Courier New" w:cs="Courier New"/>
          <w:sz w:val="20"/>
        </w:rPr>
        <w:t xml:space="preserve">          </w:t>
      </w:r>
      <w:r>
        <w:rPr>
          <w:rFonts w:ascii="Courier New" w:hAnsi="Courier New" w:cs="Courier New"/>
          <w:sz w:val="20"/>
        </w:rPr>
        <w:t xml:space="preserve">                         &amp;</w:t>
      </w:r>
    </w:p>
    <w:p w14:paraId="666DD37B" w14:textId="77777777" w:rsidR="002046A0" w:rsidRDefault="002046A0" w:rsidP="00FC4409">
      <w:pPr>
        <w:spacing w:before="0" w:after="0"/>
      </w:pPr>
      <w:r>
        <w:rPr>
          <w:rFonts w:ascii="Courier New" w:hAnsi="Courier New" w:cs="Courier New"/>
          <w:sz w:val="20"/>
        </w:rPr>
        <w:t xml:space="preserve">                        upper_limit=0.3, lower_limit=0.001)</w:t>
      </w:r>
    </w:p>
    <w:p w14:paraId="1E56FEF6" w14:textId="77777777" w:rsidR="002046A0" w:rsidRDefault="002046A0" w:rsidP="002046A0">
      <w:r>
        <w:t xml:space="preserve">This is similar to example 2. However in this case a value is supplied for the </w:t>
      </w:r>
      <w:r w:rsidRPr="002046A0">
        <w:rPr>
          <w:i/>
        </w:rPr>
        <w:t>mean</w:t>
      </w:r>
      <w:r>
        <w:t xml:space="preserve"> argument in recognition of the fact that simple, rather than ordinary, kriging is implemented.</w:t>
      </w:r>
    </w:p>
    <w:p w14:paraId="0A7FDEB7" w14:textId="77777777" w:rsidR="002046A0" w:rsidRDefault="002046A0" w:rsidP="002046A0"/>
    <w:p w14:paraId="668FC08F" w14:textId="77777777" w:rsidR="00992A1C" w:rsidRDefault="00992A1C" w:rsidP="002046A0">
      <w:pPr>
        <w:sectPr w:rsidR="00992A1C">
          <w:headerReference w:type="default" r:id="rId77"/>
          <w:pgSz w:w="11907" w:h="16840" w:code="9"/>
          <w:pgMar w:top="1699" w:right="1440" w:bottom="1656" w:left="1440" w:header="1138" w:footer="720" w:gutter="0"/>
          <w:cols w:space="720"/>
        </w:sectPr>
      </w:pPr>
    </w:p>
    <w:p w14:paraId="33DB22FD" w14:textId="77777777" w:rsidR="008B391D" w:rsidRDefault="00992A1C" w:rsidP="00992A1C">
      <w:pPr>
        <w:pStyle w:val="Heading1"/>
      </w:pPr>
      <w:bookmarkStart w:id="5667" w:name="_Toc61612767"/>
      <w:r>
        <w:lastRenderedPageBreak/>
        <w:t>link_seglist_to_</w:t>
      </w:r>
      <w:r w:rsidR="003E0802">
        <w:t>c</w:t>
      </w:r>
      <w:r>
        <w:t>list()</w:t>
      </w:r>
      <w:bookmarkEnd w:id="5667"/>
    </w:p>
    <w:p w14:paraId="78DA131B" w14:textId="77777777" w:rsidR="00992A1C" w:rsidRDefault="00CC589D" w:rsidP="00CC589D">
      <w:pPr>
        <w:pStyle w:val="Heading2"/>
      </w:pPr>
      <w:bookmarkStart w:id="5668" w:name="_Toc61612768"/>
      <w:r>
        <w:t>General</w:t>
      </w:r>
      <w:bookmarkEnd w:id="5668"/>
    </w:p>
    <w:p w14:paraId="611BF2C9" w14:textId="3CB98B64" w:rsidR="00CC589D" w:rsidRDefault="003E0802" w:rsidP="00CC589D">
      <w:r>
        <w:t>Elements of a</w:t>
      </w:r>
      <w:r w:rsidR="00D21039">
        <w:t>n existing</w:t>
      </w:r>
      <w:r>
        <w:t xml:space="preserve"> two-dimensional CLIST</w:t>
      </w:r>
      <w:r w:rsidR="00CC589D">
        <w:t xml:space="preserve"> can be linked to</w:t>
      </w:r>
      <w:r w:rsidR="008C558D">
        <w:t xml:space="preserve"> segments of</w:t>
      </w:r>
      <w:r w:rsidR="00CC589D">
        <w:t xml:space="preserve"> a</w:t>
      </w:r>
      <w:r>
        <w:t xml:space="preserve"> two-dimensional</w:t>
      </w:r>
      <w:r w:rsidR="00CC589D">
        <w:t xml:space="preserve"> SEGLIST.</w:t>
      </w:r>
      <w:r>
        <w:t xml:space="preserve"> (As presently programmed, all PLPROC SEGLISTs are two-dimensional.) </w:t>
      </w:r>
      <w:r w:rsidR="008C558D">
        <w:t xml:space="preserve">Each element of a </w:t>
      </w:r>
      <w:r>
        <w:t>CLIST is a point in space</w:t>
      </w:r>
      <w:r w:rsidR="008C558D">
        <w:t>. Often, it represents a</w:t>
      </w:r>
      <w:r>
        <w:t xml:space="preserve"> pilot point. Values associated with pilot points are ascribed to PLISTs that are associated with the CLIST. Through SEGLIST-to-CLIST linkage, </w:t>
      </w:r>
      <w:r w:rsidR="008C558D">
        <w:t>pilot points</w:t>
      </w:r>
      <w:r w:rsidR="00CC589D">
        <w:t xml:space="preserve"> can be used to parameterize </w:t>
      </w:r>
      <w:r w:rsidR="008C558D">
        <w:t>a model</w:t>
      </w:r>
      <w:r w:rsidR="00CC589D">
        <w:t xml:space="preserve"> boundary condition of which the SEGLIST is a trace. A program such as PEST can</w:t>
      </w:r>
      <w:r>
        <w:t xml:space="preserve"> then</w:t>
      </w:r>
      <w:r w:rsidR="00CC589D">
        <w:t xml:space="preserve"> be used to estimate values</w:t>
      </w:r>
      <w:r>
        <w:t xml:space="preserve"> for these pilot point parameters.</w:t>
      </w:r>
      <w:r w:rsidR="00CC589D">
        <w:t xml:space="preserve"> Functions provided by PLPROC can then</w:t>
      </w:r>
      <w:r>
        <w:t xml:space="preserve"> undertake linear</w:t>
      </w:r>
      <w:r w:rsidR="008C558D">
        <w:t xml:space="preserve"> or piecewise</w:t>
      </w:r>
      <w:r w:rsidR="00DB3131">
        <w:t>-</w:t>
      </w:r>
      <w:r w:rsidR="00A97AE3">
        <w:t>constant</w:t>
      </w:r>
      <w:r w:rsidR="00CC589D">
        <w:t xml:space="preserve"> interpolat</w:t>
      </w:r>
      <w:r>
        <w:t xml:space="preserve">ion </w:t>
      </w:r>
      <w:r w:rsidR="008C558D">
        <w:t>of</w:t>
      </w:r>
      <w:r w:rsidR="00CC589D">
        <w:t xml:space="preserve"> these</w:t>
      </w:r>
      <w:r>
        <w:t xml:space="preserve"> pilot point</w:t>
      </w:r>
      <w:r w:rsidR="00CC589D">
        <w:t xml:space="preserve"> values </w:t>
      </w:r>
      <w:r w:rsidR="008C558D">
        <w:t>to segments comprising</w:t>
      </w:r>
      <w:r w:rsidR="00CC589D">
        <w:t xml:space="preserve"> the SEGLIST. These</w:t>
      </w:r>
      <w:r>
        <w:t xml:space="preserve"> interpolated</w:t>
      </w:r>
      <w:r w:rsidR="00CC589D">
        <w:t xml:space="preserve"> values can then be transferred to</w:t>
      </w:r>
      <w:r w:rsidR="008C558D">
        <w:t xml:space="preserve"> </w:t>
      </w:r>
      <w:r w:rsidR="00CC589D">
        <w:t>model cells or elements</w:t>
      </w:r>
      <w:r w:rsidR="008C558D">
        <w:t xml:space="preserve"> that lie beside this trace</w:t>
      </w:r>
      <w:r w:rsidR="00CC589D">
        <w:t xml:space="preserve"> on the basis of proximity of </w:t>
      </w:r>
      <w:r w:rsidR="00DB3131">
        <w:t>these cells</w:t>
      </w:r>
      <w:r w:rsidR="00CC589D">
        <w:t xml:space="preserve"> to the</w:t>
      </w:r>
      <w:r w:rsidR="00A97AE3">
        <w:t xml:space="preserve"> segments of the</w:t>
      </w:r>
      <w:r w:rsidR="00CC589D">
        <w:t xml:space="preserve"> SEGLIST.</w:t>
      </w:r>
    </w:p>
    <w:p w14:paraId="083DEC27" w14:textId="77777777" w:rsidR="00891222" w:rsidRDefault="003938CF" w:rsidP="00CC589D">
      <w:r>
        <w:t xml:space="preserve">The </w:t>
      </w:r>
      <w:r w:rsidRPr="003938CF">
        <w:rPr>
          <w:i/>
          <w:iCs/>
        </w:rPr>
        <w:t>link_seglist_to_clist()</w:t>
      </w:r>
      <w:r>
        <w:t xml:space="preserve"> function supports two types of SEGLIST-to-CLIST linkage</w:t>
      </w:r>
      <w:r w:rsidR="008C558D">
        <w:t>s</w:t>
      </w:r>
      <w:r>
        <w:t>. These are denoted as “midpoint” and “end</w:t>
      </w:r>
      <w:r w:rsidR="007F27A4">
        <w:t>points</w:t>
      </w:r>
      <w:r>
        <w:t xml:space="preserve">”. </w:t>
      </w:r>
    </w:p>
    <w:p w14:paraId="4A99538F" w14:textId="7C61D8F8" w:rsidR="00891222" w:rsidRDefault="00C373E8" w:rsidP="00CC589D">
      <w:r>
        <w:t>If the “mid</w:t>
      </w:r>
      <w:r w:rsidR="00891222">
        <w:t xml:space="preserve">point” option is selected, then a single </w:t>
      </w:r>
      <w:r w:rsidR="008C558D">
        <w:t>element</w:t>
      </w:r>
      <w:r w:rsidR="00891222">
        <w:t xml:space="preserve"> of </w:t>
      </w:r>
      <w:r w:rsidR="00DB3131">
        <w:t>a</w:t>
      </w:r>
      <w:r w:rsidR="00891222">
        <w:t xml:space="preserve"> CLIST is linked to </w:t>
      </w:r>
      <w:r w:rsidR="00A97AE3">
        <w:t>a single</w:t>
      </w:r>
      <w:r w:rsidR="00F56AAA">
        <w:t xml:space="preserve"> segment of </w:t>
      </w:r>
      <w:r w:rsidR="00DB3131">
        <w:t>a</w:t>
      </w:r>
      <w:r w:rsidR="00891222">
        <w:t xml:space="preserve"> SEGLIST. If the “end</w:t>
      </w:r>
      <w:r w:rsidR="00371012">
        <w:t>points</w:t>
      </w:r>
      <w:r w:rsidR="00891222">
        <w:t xml:space="preserve">” option is selected, then </w:t>
      </w:r>
      <w:r w:rsidR="00E10413">
        <w:t>two</w:t>
      </w:r>
      <w:r w:rsidR="00891222">
        <w:t xml:space="preserve"> </w:t>
      </w:r>
      <w:r w:rsidR="00F56AAA">
        <w:t>element</w:t>
      </w:r>
      <w:r w:rsidR="00E10413">
        <w:t>s</w:t>
      </w:r>
      <w:r w:rsidR="00891222">
        <w:t xml:space="preserve"> </w:t>
      </w:r>
      <w:r w:rsidR="00F56AAA">
        <w:t>of</w:t>
      </w:r>
      <w:r w:rsidR="00891222">
        <w:t xml:space="preserve"> </w:t>
      </w:r>
      <w:r w:rsidR="00E10413">
        <w:t>a</w:t>
      </w:r>
      <w:r w:rsidR="00891222">
        <w:t xml:space="preserve"> CLIST </w:t>
      </w:r>
      <w:r w:rsidR="00E10413">
        <w:t>are linked to each SEGLIST segment, one to each end</w:t>
      </w:r>
      <w:r w:rsidR="00A97AE3">
        <w:t>.</w:t>
      </w:r>
      <w:r w:rsidR="00371012">
        <w:t xml:space="preserve"> </w:t>
      </w:r>
      <w:r w:rsidR="00891222">
        <w:t>Th</w:t>
      </w:r>
      <w:r w:rsidR="00F56AAA">
        <w:t xml:space="preserve">ese linkages are a precursor </w:t>
      </w:r>
      <w:r w:rsidR="00A97AE3">
        <w:t>to</w:t>
      </w:r>
      <w:r w:rsidR="00F56AAA">
        <w:t xml:space="preserve"> </w:t>
      </w:r>
      <w:r w:rsidR="00891222">
        <w:t>spatial interpolation from pilot points to</w:t>
      </w:r>
      <w:r w:rsidR="00A97AE3">
        <w:t xml:space="preserve"> polylinear</w:t>
      </w:r>
      <w:r w:rsidR="00891222">
        <w:t xml:space="preserve"> </w:t>
      </w:r>
      <w:r w:rsidR="00371012">
        <w:t xml:space="preserve">model </w:t>
      </w:r>
      <w:r w:rsidR="00F56AAA">
        <w:t>boundary condition</w:t>
      </w:r>
      <w:r w:rsidR="00A97AE3">
        <w:t>s</w:t>
      </w:r>
      <w:r w:rsidR="00891222">
        <w:t>. For the “midpoint” option</w:t>
      </w:r>
      <w:r w:rsidR="00A97AE3">
        <w:t>,</w:t>
      </w:r>
      <w:r w:rsidR="00891222">
        <w:t xml:space="preserve"> the parameter value ascribed to </w:t>
      </w:r>
      <w:r w:rsidR="00F56AAA">
        <w:t>a</w:t>
      </w:r>
      <w:r w:rsidR="00891222">
        <w:t xml:space="preserve"> pilot point is </w:t>
      </w:r>
      <w:r w:rsidR="00F56AAA">
        <w:t>transferred</w:t>
      </w:r>
      <w:r w:rsidR="00891222">
        <w:t xml:space="preserve"> to the whole segment</w:t>
      </w:r>
      <w:r w:rsidR="00F56AAA">
        <w:t xml:space="preserve"> to which it is linked</w:t>
      </w:r>
      <w:r w:rsidR="00891222">
        <w:t xml:space="preserve"> (and thence to </w:t>
      </w:r>
      <w:r w:rsidR="00DB3131">
        <w:t>proximal</w:t>
      </w:r>
      <w:r w:rsidR="00891222">
        <w:t xml:space="preserve"> model cell</w:t>
      </w:r>
      <w:r w:rsidR="00F56AAA">
        <w:t>s</w:t>
      </w:r>
      <w:r w:rsidR="00891222">
        <w:t>). For the “end</w:t>
      </w:r>
      <w:r w:rsidR="00371012">
        <w:t>points</w:t>
      </w:r>
      <w:r w:rsidR="00891222">
        <w:t xml:space="preserve">” option, interpolation of values ascribed to pilot points </w:t>
      </w:r>
      <w:r w:rsidR="00F56AAA">
        <w:t>that are linked to</w:t>
      </w:r>
      <w:r w:rsidR="00891222">
        <w:t xml:space="preserve"> either end of the segment is linear along </w:t>
      </w:r>
      <w:r w:rsidR="00A97AE3">
        <w:t>a</w:t>
      </w:r>
      <w:r w:rsidR="00891222">
        <w:t xml:space="preserve"> segment between its endpoints</w:t>
      </w:r>
      <w:r w:rsidR="00371012">
        <w:t xml:space="preserve">; model cells are then ascribed values on the basis of proximity to the </w:t>
      </w:r>
      <w:r w:rsidR="00A97AE3">
        <w:t>segment</w:t>
      </w:r>
      <w:r w:rsidR="00371012">
        <w:t xml:space="preserve">. </w:t>
      </w:r>
      <w:r w:rsidR="00AC0B81">
        <w:t>These</w:t>
      </w:r>
      <w:r w:rsidR="00371012">
        <w:t xml:space="preserve"> matter</w:t>
      </w:r>
      <w:r w:rsidR="00E10413">
        <w:t>s</w:t>
      </w:r>
      <w:r w:rsidR="00891222">
        <w:t xml:space="preserve"> </w:t>
      </w:r>
      <w:r w:rsidR="00371012">
        <w:t>are</w:t>
      </w:r>
      <w:r w:rsidR="00891222">
        <w:t xml:space="preserve"> further discussed below.</w:t>
      </w:r>
    </w:p>
    <w:p w14:paraId="7727620C" w14:textId="77777777" w:rsidR="00891222" w:rsidRDefault="00891222" w:rsidP="00891222">
      <w:pPr>
        <w:pStyle w:val="Heading2"/>
      </w:pPr>
      <w:bookmarkStart w:id="5669" w:name="_Toc61612769"/>
      <w:r>
        <w:t>Function Specifications</w:t>
      </w:r>
      <w:bookmarkEnd w:id="5669"/>
    </w:p>
    <w:p w14:paraId="3CE9630A" w14:textId="77777777" w:rsidR="00FE138D" w:rsidRDefault="00FE138D" w:rsidP="00FE138D">
      <w:r>
        <w:t xml:space="preserve">Function </w:t>
      </w:r>
      <w:r w:rsidRPr="00FE138D">
        <w:rPr>
          <w:i/>
          <w:iCs/>
        </w:rPr>
        <w:t>link_seglist_to_clist()</w:t>
      </w:r>
      <w:r>
        <w:t xml:space="preserve"> makes no assignment. Its name must lead the PLPROC command through which it is invoked.</w:t>
      </w:r>
      <w:r w:rsidR="00F56AAA">
        <w:t xml:space="preserve"> </w:t>
      </w:r>
    </w:p>
    <w:p w14:paraId="60895A10" w14:textId="77777777" w:rsidR="00FE138D" w:rsidRDefault="00FE138D" w:rsidP="00FE138D">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FE138D" w14:paraId="259D6FEB" w14:textId="77777777" w:rsidTr="00A97AE3">
        <w:tc>
          <w:tcPr>
            <w:tcW w:w="2097" w:type="dxa"/>
          </w:tcPr>
          <w:p w14:paraId="1050F314" w14:textId="77777777" w:rsidR="00FE138D" w:rsidRDefault="00FE138D" w:rsidP="00A97AE3">
            <w:pPr>
              <w:rPr>
                <w:i/>
              </w:rPr>
            </w:pPr>
            <w:r>
              <w:rPr>
                <w:i/>
              </w:rPr>
              <w:t>seglist</w:t>
            </w:r>
          </w:p>
        </w:tc>
        <w:tc>
          <w:tcPr>
            <w:tcW w:w="7146" w:type="dxa"/>
          </w:tcPr>
          <w:p w14:paraId="0C8A02E3" w14:textId="77777777" w:rsidR="00FE138D" w:rsidRDefault="00FE138D" w:rsidP="00A97AE3">
            <w:r>
              <w:t>The name of the SEGLIST for which linkage to a CLIST is sought.</w:t>
            </w:r>
          </w:p>
        </w:tc>
      </w:tr>
      <w:tr w:rsidR="00FE138D" w14:paraId="6FDB47D4" w14:textId="77777777" w:rsidTr="00A97AE3">
        <w:tc>
          <w:tcPr>
            <w:tcW w:w="2097" w:type="dxa"/>
          </w:tcPr>
          <w:p w14:paraId="23DB5FB7" w14:textId="77777777" w:rsidR="00FE138D" w:rsidRDefault="00FE138D" w:rsidP="00A97AE3">
            <w:pPr>
              <w:rPr>
                <w:i/>
              </w:rPr>
            </w:pPr>
            <w:r>
              <w:rPr>
                <w:i/>
              </w:rPr>
              <w:t>clist</w:t>
            </w:r>
          </w:p>
        </w:tc>
        <w:tc>
          <w:tcPr>
            <w:tcW w:w="7146" w:type="dxa"/>
          </w:tcPr>
          <w:p w14:paraId="31F3C50D" w14:textId="77777777" w:rsidR="00FE138D" w:rsidRDefault="00FE138D" w:rsidP="00A97AE3">
            <w:r>
              <w:t xml:space="preserve">The name of the CLIST for which linkage to a SEGLIST is sought. </w:t>
            </w:r>
          </w:p>
        </w:tc>
      </w:tr>
      <w:tr w:rsidR="00FE138D" w14:paraId="07CBB49D" w14:textId="77777777" w:rsidTr="00A97AE3">
        <w:tc>
          <w:tcPr>
            <w:tcW w:w="2097" w:type="dxa"/>
          </w:tcPr>
          <w:p w14:paraId="4A5F947D" w14:textId="77777777" w:rsidR="00FE138D" w:rsidRPr="00744E28" w:rsidRDefault="00FE138D" w:rsidP="00A97AE3">
            <w:r>
              <w:rPr>
                <w:i/>
              </w:rPr>
              <w:t>linkage_type</w:t>
            </w:r>
          </w:p>
        </w:tc>
        <w:tc>
          <w:tcPr>
            <w:tcW w:w="7146" w:type="dxa"/>
          </w:tcPr>
          <w:p w14:paraId="4FD05EA5" w14:textId="53C53EBA" w:rsidR="00FE138D" w:rsidRPr="00744E28" w:rsidRDefault="00FE138D" w:rsidP="00A97AE3">
            <w:r>
              <w:t>The value of this argument must be supplied as “</w:t>
            </w:r>
            <w:r w:rsidR="00371012">
              <w:t>end</w:t>
            </w:r>
            <w:r>
              <w:t>point</w:t>
            </w:r>
            <w:r w:rsidR="00371012">
              <w:t>s</w:t>
            </w:r>
            <w:r>
              <w:t xml:space="preserve">” </w:t>
            </w:r>
            <w:r w:rsidR="009A7484">
              <w:t>(or “</w:t>
            </w:r>
            <w:r w:rsidR="00371012">
              <w:t>ends</w:t>
            </w:r>
            <w:r w:rsidR="009A7484">
              <w:t xml:space="preserve">” for short) </w:t>
            </w:r>
            <w:r>
              <w:t>or “</w:t>
            </w:r>
            <w:r w:rsidR="00371012">
              <w:t>midpoint</w:t>
            </w:r>
            <w:r>
              <w:t>”</w:t>
            </w:r>
            <w:r w:rsidR="00371012">
              <w:t xml:space="preserve"> (or “mid” for short)</w:t>
            </w:r>
            <w:r>
              <w:t xml:space="preserve">. It specifies the nature of SEGLIST-to-CLIST linkage. The argument name can be specified as </w:t>
            </w:r>
            <w:r>
              <w:rPr>
                <w:i/>
              </w:rPr>
              <w:t>linkage</w:t>
            </w:r>
            <w:r>
              <w:t xml:space="preserve"> for short</w:t>
            </w:r>
            <w:r w:rsidR="00A97AE3">
              <w:t xml:space="preserve"> in the </w:t>
            </w:r>
            <w:r w:rsidR="00A97AE3" w:rsidRPr="00A97AE3">
              <w:rPr>
                <w:i/>
                <w:iCs/>
              </w:rPr>
              <w:t>link</w:t>
            </w:r>
            <w:r w:rsidR="00E10413">
              <w:rPr>
                <w:i/>
                <w:iCs/>
              </w:rPr>
              <w:t>_</w:t>
            </w:r>
            <w:r w:rsidR="00A97AE3" w:rsidRPr="00A97AE3">
              <w:rPr>
                <w:i/>
                <w:iCs/>
              </w:rPr>
              <w:t>seglist</w:t>
            </w:r>
            <w:r w:rsidR="00E10413">
              <w:rPr>
                <w:i/>
                <w:iCs/>
              </w:rPr>
              <w:t>_</w:t>
            </w:r>
            <w:r w:rsidR="00A97AE3" w:rsidRPr="00A97AE3">
              <w:rPr>
                <w:i/>
                <w:iCs/>
              </w:rPr>
              <w:t>to</w:t>
            </w:r>
            <w:r w:rsidR="00E10413">
              <w:rPr>
                <w:i/>
                <w:iCs/>
              </w:rPr>
              <w:t>_</w:t>
            </w:r>
            <w:r w:rsidR="00A97AE3" w:rsidRPr="00A97AE3">
              <w:rPr>
                <w:i/>
                <w:iCs/>
              </w:rPr>
              <w:t>clist()</w:t>
            </w:r>
            <w:r w:rsidR="00A97AE3">
              <w:t xml:space="preserve"> function call</w:t>
            </w:r>
            <w:r>
              <w:t>.</w:t>
            </w:r>
          </w:p>
        </w:tc>
      </w:tr>
      <w:tr w:rsidR="00FE138D" w14:paraId="42927E84" w14:textId="77777777" w:rsidTr="00A97AE3">
        <w:tc>
          <w:tcPr>
            <w:tcW w:w="2097" w:type="dxa"/>
          </w:tcPr>
          <w:p w14:paraId="2CDCA841" w14:textId="77777777" w:rsidR="00FE138D" w:rsidRDefault="00FE138D" w:rsidP="00A97AE3">
            <w:pPr>
              <w:rPr>
                <w:i/>
              </w:rPr>
            </w:pPr>
            <w:r>
              <w:rPr>
                <w:i/>
              </w:rPr>
              <w:t>max_dist</w:t>
            </w:r>
          </w:p>
        </w:tc>
        <w:tc>
          <w:tcPr>
            <w:tcW w:w="7146" w:type="dxa"/>
          </w:tcPr>
          <w:p w14:paraId="282F8873" w14:textId="77777777" w:rsidR="00FE138D" w:rsidRPr="00FE138D" w:rsidRDefault="00FE138D" w:rsidP="00A97AE3">
            <w:r>
              <w:t>As is described below, linkage</w:t>
            </w:r>
            <w:r w:rsidR="00A97AE3">
              <w:t>s</w:t>
            </w:r>
            <w:r>
              <w:t xml:space="preserve"> between</w:t>
            </w:r>
            <w:r w:rsidR="00A97AE3">
              <w:t xml:space="preserve"> elements of a</w:t>
            </w:r>
            <w:r>
              <w:t xml:space="preserve"> CLIST and segments</w:t>
            </w:r>
            <w:r w:rsidR="00371012">
              <w:t xml:space="preserve"> of a SEGLIST</w:t>
            </w:r>
            <w:r>
              <w:t xml:space="preserve"> is based on proximity of </w:t>
            </w:r>
            <w:r w:rsidR="00DB3131">
              <w:t>CLIST</w:t>
            </w:r>
            <w:r>
              <w:t xml:space="preserve"> elements to either the</w:t>
            </w:r>
            <w:r w:rsidR="00371012">
              <w:t xml:space="preserve"> endpoints of </w:t>
            </w:r>
            <w:r w:rsidR="00DB3131">
              <w:t>SEGLIST</w:t>
            </w:r>
            <w:r w:rsidR="00371012">
              <w:t xml:space="preserve"> segments, or</w:t>
            </w:r>
            <w:r w:rsidR="00A97AE3">
              <w:t xml:space="preserve"> to</w:t>
            </w:r>
            <w:r w:rsidR="00371012">
              <w:t xml:space="preserve"> the segments themselves (i.e. any point along the segment)</w:t>
            </w:r>
            <w:r>
              <w:t>. The search radius</w:t>
            </w:r>
            <w:r w:rsidR="00371012">
              <w:t xml:space="preserve"> that defines proximity</w:t>
            </w:r>
            <w:r>
              <w:t xml:space="preserve"> can be restricted to a distance</w:t>
            </w:r>
            <w:r w:rsidR="00A97AE3">
              <w:t xml:space="preserve"> of</w:t>
            </w:r>
            <w:r>
              <w:t xml:space="preserve"> </w:t>
            </w:r>
            <w:r>
              <w:rPr>
                <w:i/>
                <w:iCs/>
              </w:rPr>
              <w:t>max_dist</w:t>
            </w:r>
            <w:r>
              <w:t xml:space="preserve"> if desired. </w:t>
            </w:r>
            <w:r>
              <w:lastRenderedPageBreak/>
              <w:t>Th</w:t>
            </w:r>
            <w:r w:rsidR="00371012">
              <w:t xml:space="preserve">e </w:t>
            </w:r>
            <w:r w:rsidR="00371012" w:rsidRPr="00371012">
              <w:rPr>
                <w:i/>
                <w:iCs/>
              </w:rPr>
              <w:t>max_dist</w:t>
            </w:r>
            <w:r>
              <w:t xml:space="preserve"> argument is optional.</w:t>
            </w:r>
          </w:p>
        </w:tc>
      </w:tr>
      <w:tr w:rsidR="00FE138D" w14:paraId="2DFAE21F" w14:textId="77777777" w:rsidTr="00A97AE3">
        <w:tc>
          <w:tcPr>
            <w:tcW w:w="2097" w:type="dxa"/>
          </w:tcPr>
          <w:p w14:paraId="090C6686" w14:textId="77777777" w:rsidR="00FE138D" w:rsidRDefault="00FE138D" w:rsidP="00A97AE3">
            <w:pPr>
              <w:rPr>
                <w:i/>
              </w:rPr>
            </w:pPr>
            <w:r>
              <w:rPr>
                <w:i/>
              </w:rPr>
              <w:lastRenderedPageBreak/>
              <w:t>reportfile</w:t>
            </w:r>
          </w:p>
        </w:tc>
        <w:tc>
          <w:tcPr>
            <w:tcW w:w="7146" w:type="dxa"/>
          </w:tcPr>
          <w:p w14:paraId="3BC5CA9E" w14:textId="77777777" w:rsidR="00FE138D" w:rsidRDefault="009A7484" w:rsidP="00A97AE3">
            <w:r>
              <w:t xml:space="preserve">PLPROC </w:t>
            </w:r>
            <w:r w:rsidR="00A97AE3">
              <w:t xml:space="preserve">can </w:t>
            </w:r>
            <w:r>
              <w:t>record a file that tabulates the outcomes of the SEGLIST-to-CLIST linkage process. If th</w:t>
            </w:r>
            <w:r w:rsidR="00371012">
              <w:t>is file is</w:t>
            </w:r>
            <w:r>
              <w:t xml:space="preserve"> </w:t>
            </w:r>
            <w:r w:rsidR="00A97AE3">
              <w:t>required</w:t>
            </w:r>
            <w:r>
              <w:t xml:space="preserve">, </w:t>
            </w:r>
            <w:r w:rsidR="00371012">
              <w:t>its</w:t>
            </w:r>
            <w:r>
              <w:t xml:space="preserve"> name</w:t>
            </w:r>
            <w:r w:rsidR="00371012">
              <w:t xml:space="preserve"> should be provided as </w:t>
            </w:r>
            <w:r>
              <w:t xml:space="preserve">the value of </w:t>
            </w:r>
            <w:r w:rsidR="00371012">
              <w:t>the</w:t>
            </w:r>
            <w:r w:rsidR="00A97AE3">
              <w:t xml:space="preserve"> optional</w:t>
            </w:r>
            <w:r w:rsidR="00371012">
              <w:t xml:space="preserve"> </w:t>
            </w:r>
            <w:r w:rsidR="00371012" w:rsidRPr="00371012">
              <w:rPr>
                <w:i/>
                <w:iCs/>
              </w:rPr>
              <w:t>reportfile</w:t>
            </w:r>
            <w:r>
              <w:t xml:space="preserve"> argument.</w:t>
            </w:r>
          </w:p>
        </w:tc>
      </w:tr>
    </w:tbl>
    <w:p w14:paraId="0CC1871F" w14:textId="77777777" w:rsidR="00891222" w:rsidRDefault="009A7484" w:rsidP="009A7484">
      <w:pPr>
        <w:pStyle w:val="Heading2"/>
      </w:pPr>
      <w:bookmarkStart w:id="5670" w:name="_Toc61612770"/>
      <w:r>
        <w:t>Discussion</w:t>
      </w:r>
      <w:bookmarkEnd w:id="5670"/>
    </w:p>
    <w:p w14:paraId="77696B27" w14:textId="2C51EADF" w:rsidR="009A7484" w:rsidRDefault="009A7484" w:rsidP="009A7484">
      <w:pPr>
        <w:pStyle w:val="Heading3"/>
      </w:pPr>
      <w:r>
        <w:t xml:space="preserve">How </w:t>
      </w:r>
      <w:r w:rsidR="00C44B31">
        <w:t>l</w:t>
      </w:r>
      <w:r>
        <w:t xml:space="preserve">inkages are </w:t>
      </w:r>
      <w:r w:rsidR="00C44B31">
        <w:t>m</w:t>
      </w:r>
      <w:r>
        <w:t>ade</w:t>
      </w:r>
    </w:p>
    <w:p w14:paraId="2240AE88" w14:textId="77777777" w:rsidR="009A7484" w:rsidRDefault="009A7484" w:rsidP="009A7484">
      <w:r>
        <w:t>Suppose that the</w:t>
      </w:r>
      <w:r w:rsidR="00A97AE3">
        <w:t xml:space="preserve"> SEGLIST-to-CLIST</w:t>
      </w:r>
      <w:r>
        <w:t xml:space="preserve"> linkage type is specified as “midpoint”. Then PLPROC attempts to match</w:t>
      </w:r>
      <w:r w:rsidR="00A97AE3">
        <w:t xml:space="preserve"> individual</w:t>
      </w:r>
      <w:r>
        <w:t xml:space="preserve"> segments </w:t>
      </w:r>
      <w:r w:rsidR="00DF3A75">
        <w:t>comprising</w:t>
      </w:r>
      <w:r>
        <w:t xml:space="preserve"> </w:t>
      </w:r>
      <w:r w:rsidR="00DF3A75">
        <w:t>a</w:t>
      </w:r>
      <w:r>
        <w:t xml:space="preserve"> SEGLIST to</w:t>
      </w:r>
      <w:r w:rsidR="00A97AE3">
        <w:t xml:space="preserve"> individual</w:t>
      </w:r>
      <w:r>
        <w:t xml:space="preserve"> elements </w:t>
      </w:r>
      <w:r w:rsidR="00DF3A75">
        <w:t>comprising a</w:t>
      </w:r>
      <w:r>
        <w:t xml:space="preserve"> CLIST on a one-to-one basis. The match is unique; hence the number of segments comprising the </w:t>
      </w:r>
      <w:r w:rsidR="00DF3A75">
        <w:t>SEGLIST</w:t>
      </w:r>
      <w:r>
        <w:t xml:space="preserve"> must be the same as the number of elements </w:t>
      </w:r>
      <w:r w:rsidR="00DF3A75">
        <w:t>comprising</w:t>
      </w:r>
      <w:r>
        <w:t xml:space="preserve"> the CLIST. (An error message will be generated if this is not the case.) Each segment of the SEGLIST is linked to the closest element of the CLIST. The latter does not necessarily need to lie near </w:t>
      </w:r>
      <w:r w:rsidR="00DF3A75">
        <w:t>the midpoint of the segment</w:t>
      </w:r>
      <w:r>
        <w:t xml:space="preserve">; however </w:t>
      </w:r>
      <w:r w:rsidR="00DF3A75">
        <w:t>this may be convenient from a visual point of view</w:t>
      </w:r>
      <w:r>
        <w:t>. If a value</w:t>
      </w:r>
      <w:r w:rsidR="00DF3A75">
        <w:t xml:space="preserve"> is supplied for</w:t>
      </w:r>
      <w:r>
        <w:t xml:space="preserve"> the </w:t>
      </w:r>
      <w:r>
        <w:rPr>
          <w:i/>
          <w:iCs/>
        </w:rPr>
        <w:t>max_dist</w:t>
      </w:r>
      <w:r>
        <w:t xml:space="preserve"> argument, then a CLIST element must lie within this distance of a</w:t>
      </w:r>
      <w:r w:rsidR="00DF3A75">
        <w:t xml:space="preserve"> SEGLIST</w:t>
      </w:r>
      <w:r>
        <w:t xml:space="preserve"> segment for the linkage to be made. If a </w:t>
      </w:r>
      <w:r w:rsidR="00DF3A75">
        <w:t xml:space="preserve">SEGLIST </w:t>
      </w:r>
      <w:r>
        <w:t>segment cannot be linked to a CLIST element, or</w:t>
      </w:r>
      <w:r w:rsidR="00A97AE3">
        <w:t xml:space="preserve"> if</w:t>
      </w:r>
      <w:r>
        <w:t xml:space="preserve"> a CLIST element cannot be linked to a </w:t>
      </w:r>
      <w:r w:rsidR="00A97AE3">
        <w:t xml:space="preserve">SEGLIST </w:t>
      </w:r>
      <w:r>
        <w:t>segment, an error is reported.</w:t>
      </w:r>
    </w:p>
    <w:p w14:paraId="26745885" w14:textId="77777777" w:rsidR="009A7484" w:rsidRDefault="009A7484" w:rsidP="009A7484">
      <w:r>
        <w:t>Suppose that the linkage type is specified as “end</w:t>
      </w:r>
      <w:r w:rsidR="00DF3A75">
        <w:t>points</w:t>
      </w:r>
      <w:r>
        <w:t>”</w:t>
      </w:r>
      <w:r w:rsidR="00EC37DE">
        <w:t>.</w:t>
      </w:r>
      <w:r>
        <w:t xml:space="preserve"> Then</w:t>
      </w:r>
      <w:r w:rsidR="00EC37DE">
        <w:t xml:space="preserve"> PLPROC links the end of each segment</w:t>
      </w:r>
      <w:r w:rsidR="00DF3A75">
        <w:t xml:space="preserve"> of the SEGLIST</w:t>
      </w:r>
      <w:r w:rsidR="00EC37DE">
        <w:t xml:space="preserve"> to the closest element of the CLIST, provided the distance between the segment endpoint and the CLIST element is less than </w:t>
      </w:r>
      <w:r w:rsidR="00EC37DE" w:rsidRPr="00EC37DE">
        <w:rPr>
          <w:i/>
          <w:iCs/>
        </w:rPr>
        <w:t>max_dist</w:t>
      </w:r>
      <w:r w:rsidR="00EC37DE">
        <w:t>.</w:t>
      </w:r>
      <w:r w:rsidR="00DF3A75">
        <w:t xml:space="preserve"> (If a value is not supplied for </w:t>
      </w:r>
      <w:r w:rsidR="00DF3A75" w:rsidRPr="00DF3A75">
        <w:rPr>
          <w:i/>
          <w:iCs/>
        </w:rPr>
        <w:t>max_dist</w:t>
      </w:r>
      <w:r w:rsidR="00DF3A75">
        <w:t>, then it is effectively set to infinity.)</w:t>
      </w:r>
      <w:r w:rsidR="00EC37DE">
        <w:t xml:space="preserve"> The same CLIST element may be linked to the ends of more than</w:t>
      </w:r>
      <w:r w:rsidR="00A97AE3">
        <w:t xml:space="preserve"> one</w:t>
      </w:r>
      <w:r w:rsidR="00EC37DE">
        <w:t xml:space="preserve"> </w:t>
      </w:r>
      <w:r w:rsidR="00DF3A75">
        <w:t xml:space="preserve">SEGLIST </w:t>
      </w:r>
      <w:r w:rsidR="00EC37DE">
        <w:t>segment; this happens if the end of one segment coincides with the beginning of another. However, when all linkages have been made, an error condition will arise if any CLIST element is not linked to the end of a</w:t>
      </w:r>
      <w:r w:rsidR="00DF3A75">
        <w:t>t least one SEGLIST</w:t>
      </w:r>
      <w:r w:rsidR="00EC37DE">
        <w:t xml:space="preserve"> segment. An error condition will also arise if the same CLIST element is linked to both ends of the same </w:t>
      </w:r>
      <w:r w:rsidR="00DF3A75">
        <w:t xml:space="preserve">SEGLIST </w:t>
      </w:r>
      <w:r w:rsidR="00EC37DE">
        <w:t>segment.</w:t>
      </w:r>
    </w:p>
    <w:p w14:paraId="5874BA3C" w14:textId="30A91E99" w:rsidR="00EC37DE" w:rsidRDefault="00EC37DE" w:rsidP="00EC37DE">
      <w:pPr>
        <w:pStyle w:val="Heading3"/>
      </w:pPr>
      <w:r>
        <w:t xml:space="preserve">Number of </w:t>
      </w:r>
      <w:r w:rsidR="00C44B31">
        <w:t>l</w:t>
      </w:r>
      <w:r>
        <w:t>inkages</w:t>
      </w:r>
    </w:p>
    <w:p w14:paraId="11197A6C" w14:textId="77777777" w:rsidR="00EC37DE" w:rsidRDefault="003B1064" w:rsidP="00EC37DE">
      <w:r>
        <w:t xml:space="preserve">PLPROC allows a single SEGLIST to be linked to </w:t>
      </w:r>
      <w:r w:rsidR="00A97AE3">
        <w:t>two different</w:t>
      </w:r>
      <w:r>
        <w:t xml:space="preserve"> CLIST</w:t>
      </w:r>
      <w:r w:rsidR="00A97AE3">
        <w:t>s</w:t>
      </w:r>
      <w:r>
        <w:t xml:space="preserve">. </w:t>
      </w:r>
      <w:r w:rsidR="00A97AE3">
        <w:t>These linkages must be</w:t>
      </w:r>
      <w:r w:rsidR="00591D9B">
        <w:t xml:space="preserve"> made</w:t>
      </w:r>
      <w:r w:rsidR="00DF3A75">
        <w:t xml:space="preserve"> through two different </w:t>
      </w:r>
      <w:r w:rsidR="00DF3A75" w:rsidRPr="00DF3A75">
        <w:rPr>
          <w:i/>
          <w:iCs/>
        </w:rPr>
        <w:t>link_seglist_to_clist()</w:t>
      </w:r>
      <w:r w:rsidR="00DF3A75">
        <w:t xml:space="preserve"> function calls. </w:t>
      </w:r>
      <w:r>
        <w:t>This can be useful in parameter estimation settings where more than one parameter type is associated with</w:t>
      </w:r>
      <w:r w:rsidR="00DF3A75">
        <w:t xml:space="preserve"> a single</w:t>
      </w:r>
      <w:r>
        <w:t xml:space="preserve"> </w:t>
      </w:r>
      <w:r w:rsidR="00DF3A75">
        <w:t>poly</w:t>
      </w:r>
      <w:r>
        <w:t xml:space="preserve">linear model feature. Thus, for example, a user may desire that linear interpolation take place along each segment when estimating the elevation of a general head boundary. However he/she may desire that the conductance of this boundary be constant along each segment. Hence the SEGLIST which traces the boundary may be </w:t>
      </w:r>
      <w:r w:rsidR="00591D9B">
        <w:t>end</w:t>
      </w:r>
      <w:r>
        <w:t>point</w:t>
      </w:r>
      <w:r w:rsidR="00591D9B">
        <w:t>-</w:t>
      </w:r>
      <w:r>
        <w:t xml:space="preserve">linked to one CLIST and </w:t>
      </w:r>
      <w:r w:rsidR="00591D9B">
        <w:t>mid</w:t>
      </w:r>
      <w:r w:rsidR="00DF3A75">
        <w:t>point</w:t>
      </w:r>
      <w:r>
        <w:t>-linked to another</w:t>
      </w:r>
      <w:r w:rsidR="00DF3A75">
        <w:t xml:space="preserve"> CLIST</w:t>
      </w:r>
      <w:r>
        <w:t>. Elevations are then assigned to a</w:t>
      </w:r>
      <w:r w:rsidR="00591D9B">
        <w:t xml:space="preserve"> pilot point</w:t>
      </w:r>
      <w:r>
        <w:t xml:space="preserve"> PLIST associated with the former CLIST while conductances are assigned to a</w:t>
      </w:r>
      <w:r w:rsidR="00591D9B">
        <w:t xml:space="preserve"> pilot point</w:t>
      </w:r>
      <w:r>
        <w:t xml:space="preserve"> PLIST associated with the latter CLIST.</w:t>
      </w:r>
    </w:p>
    <w:p w14:paraId="197A46EC" w14:textId="77777777" w:rsidR="003B1064" w:rsidRDefault="003B1064" w:rsidP="003B1064">
      <w:pPr>
        <w:pStyle w:val="Heading3"/>
      </w:pPr>
      <w:r>
        <w:t>Reporting</w:t>
      </w:r>
    </w:p>
    <w:p w14:paraId="02FF7C5E" w14:textId="77777777" w:rsidR="00CF6F37" w:rsidRDefault="003B1064" w:rsidP="003B1064">
      <w:r>
        <w:t xml:space="preserve">If a value is supplied for the </w:t>
      </w:r>
      <w:r>
        <w:rPr>
          <w:i/>
          <w:iCs/>
        </w:rPr>
        <w:t>reportfile</w:t>
      </w:r>
      <w:r>
        <w:t xml:space="preserve"> argument</w:t>
      </w:r>
      <w:r w:rsidR="00CF6F37">
        <w:t>, then a</w:t>
      </w:r>
      <w:r w:rsidR="00591D9B">
        <w:t xml:space="preserve"> linkage report</w:t>
      </w:r>
      <w:r w:rsidR="00CF6F37">
        <w:t xml:space="preserve"> file is written, the name of the file being the value of the argument. An example of such a</w:t>
      </w:r>
      <w:r w:rsidR="00DF3A75">
        <w:t xml:space="preserve"> </w:t>
      </w:r>
      <w:r w:rsidR="00CF6F37">
        <w:t>file follows.</w:t>
      </w:r>
    </w:p>
    <w:tbl>
      <w:tblPr>
        <w:tblStyle w:val="TableGrid"/>
        <w:tblW w:w="0" w:type="auto"/>
        <w:tblLook w:val="04A0" w:firstRow="1" w:lastRow="0" w:firstColumn="1" w:lastColumn="0" w:noHBand="0" w:noVBand="1"/>
      </w:tblPr>
      <w:tblGrid>
        <w:gridCol w:w="9243"/>
      </w:tblGrid>
      <w:tr w:rsidR="00CF6F37" w14:paraId="4DDFC80C" w14:textId="77777777" w:rsidTr="00CF6F37">
        <w:trPr>
          <w:cantSplit/>
        </w:trPr>
        <w:tc>
          <w:tcPr>
            <w:tcW w:w="9243" w:type="dxa"/>
          </w:tcPr>
          <w:p w14:paraId="1E52D135"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lastRenderedPageBreak/>
              <w:t>Report of linkage between SEGLIST "rivers" and CLIST "cl_ep".</w:t>
            </w:r>
          </w:p>
          <w:p w14:paraId="6A30946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w:t>
            </w:r>
          </w:p>
          <w:p w14:paraId="64BB16F3"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Each segment in the SEGLIST is linked to two CLIST nodes.</w:t>
            </w:r>
          </w:p>
          <w:p w14:paraId="786C640E"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These nodes are the closest to either end of the segment.</w:t>
            </w:r>
          </w:p>
          <w:p w14:paraId="71476FFC"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w:t>
            </w:r>
          </w:p>
          <w:p w14:paraId="5C9FFCF9"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Segment_name           Segment_point     Closest_CLIST_point    Distance</w:t>
            </w:r>
          </w:p>
          <w:p w14:paraId="00B8C1F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           -------------     -------------------    --------</w:t>
            </w:r>
          </w:p>
          <w:p w14:paraId="4AF6BF1B"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seg1                    first              3                   3.8308</w:t>
            </w:r>
          </w:p>
          <w:p w14:paraId="770E517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seg1                    last               2                   7.0637</w:t>
            </w:r>
          </w:p>
          <w:p w14:paraId="7B59162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seg2                    first              1                   10.4210</w:t>
            </w:r>
          </w:p>
          <w:p w14:paraId="23B4C099"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seg2                    last               2                   3.8308</w:t>
            </w:r>
          </w:p>
          <w:p w14:paraId="684D77FC"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seg3                    first              2                   3.8308</w:t>
            </w:r>
          </w:p>
          <w:p w14:paraId="7F00E68B"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seg3                    last               6                   2.4228</w:t>
            </w:r>
          </w:p>
          <w:p w14:paraId="60996731"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seg4                    first              5                   8.7356</w:t>
            </w:r>
          </w:p>
          <w:p w14:paraId="7818B703"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seg4                    last               6                   3.8308</w:t>
            </w:r>
          </w:p>
          <w:p w14:paraId="6731E3BA"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seg5                    first              4                   3.8308</w:t>
            </w:r>
          </w:p>
          <w:p w14:paraId="7FFA374D"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seg5                    last               6                   3.8308</w:t>
            </w:r>
          </w:p>
          <w:p w14:paraId="3D2871EB" w14:textId="77777777" w:rsidR="00CF6F37" w:rsidRPr="00CF6F37" w:rsidRDefault="00CF6F37" w:rsidP="00CF6F37">
            <w:pPr>
              <w:spacing w:before="0" w:after="0"/>
              <w:rPr>
                <w:rFonts w:ascii="Courier New" w:hAnsi="Courier New" w:cs="Courier New"/>
                <w:sz w:val="20"/>
              </w:rPr>
            </w:pPr>
            <w:r w:rsidRPr="00CF6F37">
              <w:rPr>
                <w:rFonts w:ascii="Courier New" w:hAnsi="Courier New" w:cs="Courier New"/>
                <w:sz w:val="20"/>
              </w:rPr>
              <w:t xml:space="preserve">  seg6                    first              6                   3.8308</w:t>
            </w:r>
          </w:p>
          <w:p w14:paraId="53A72268" w14:textId="77777777" w:rsidR="00CF6F37" w:rsidRDefault="00CF6F37" w:rsidP="00CF6F37">
            <w:pPr>
              <w:spacing w:before="0" w:after="0"/>
            </w:pPr>
            <w:r w:rsidRPr="00CF6F37">
              <w:rPr>
                <w:rFonts w:ascii="Courier New" w:hAnsi="Courier New" w:cs="Courier New"/>
                <w:sz w:val="20"/>
              </w:rPr>
              <w:t xml:space="preserve">  seg6                    last               7                   1.7132</w:t>
            </w:r>
          </w:p>
        </w:tc>
      </w:tr>
    </w:tbl>
    <w:p w14:paraId="1D0A4D27" w14:textId="77777777" w:rsidR="003B1064" w:rsidRDefault="003B1064" w:rsidP="00CF6F37">
      <w:pPr>
        <w:pStyle w:val="Caption"/>
      </w:pPr>
      <w:r>
        <w:t xml:space="preserve"> </w:t>
      </w:r>
      <w:r w:rsidR="00CF6F37">
        <w:t xml:space="preserve">Example of a </w:t>
      </w:r>
      <w:r w:rsidR="00DF3A75">
        <w:t xml:space="preserve">linkage </w:t>
      </w:r>
      <w:r w:rsidR="00CF6F37">
        <w:t>report file.</w:t>
      </w:r>
    </w:p>
    <w:p w14:paraId="2F3E8E03" w14:textId="77777777" w:rsidR="00CF6F37" w:rsidRPr="00CF6F37" w:rsidRDefault="00CF6F37" w:rsidP="00CF6F37">
      <w:r>
        <w:t>As is apparent from the above example, information within the</w:t>
      </w:r>
      <w:r w:rsidR="004F3541">
        <w:t xml:space="preserve"> linkage </w:t>
      </w:r>
      <w:r>
        <w:t xml:space="preserve">report file makes the details of SEGLIST-to-CLIST linkage explicit. The distance between each element of the CLIST and either the endpoint of </w:t>
      </w:r>
      <w:r w:rsidR="00DF3A75">
        <w:t xml:space="preserve">the SEGLIST </w:t>
      </w:r>
      <w:r>
        <w:t xml:space="preserve">segment to which it is linked (where </w:t>
      </w:r>
      <w:r>
        <w:rPr>
          <w:i/>
          <w:iCs/>
        </w:rPr>
        <w:t>linkage_type</w:t>
      </w:r>
      <w:r>
        <w:t xml:space="preserve"> is “end</w:t>
      </w:r>
      <w:r w:rsidR="0043686B">
        <w:t>points</w:t>
      </w:r>
      <w:r>
        <w:t xml:space="preserve">”) or the segment itself (where </w:t>
      </w:r>
      <w:r>
        <w:rPr>
          <w:i/>
          <w:iCs/>
        </w:rPr>
        <w:t>linkage_type</w:t>
      </w:r>
      <w:r>
        <w:t xml:space="preserve"> is “midpoint”) </w:t>
      </w:r>
      <w:r w:rsidR="00392B8C">
        <w:t>is</w:t>
      </w:r>
      <w:r>
        <w:t xml:space="preserve"> also listed.</w:t>
      </w:r>
    </w:p>
    <w:p w14:paraId="0DDACF73" w14:textId="52C1219C" w:rsidR="00EC37DE" w:rsidRDefault="00CF6F37" w:rsidP="00CF6F37">
      <w:pPr>
        <w:pStyle w:val="Heading2"/>
      </w:pPr>
      <w:bookmarkStart w:id="5671" w:name="_Toc61612771"/>
      <w:r>
        <w:t>Example</w:t>
      </w:r>
      <w:bookmarkEnd w:id="5671"/>
    </w:p>
    <w:p w14:paraId="096EE587" w14:textId="7AA3929C" w:rsidR="002629F7" w:rsidRDefault="00E21C56" w:rsidP="00E21C56">
      <w:pPr>
        <w:spacing w:before="0" w:after="0"/>
        <w:rPr>
          <w:rFonts w:ascii="Courier New" w:hAnsi="Courier New" w:cs="Courier New"/>
          <w:sz w:val="20"/>
        </w:rPr>
      </w:pPr>
      <w:r w:rsidRPr="00E21C56">
        <w:rPr>
          <w:rFonts w:ascii="Courier New" w:hAnsi="Courier New" w:cs="Courier New"/>
          <w:sz w:val="20"/>
        </w:rPr>
        <w:t>link_seglist_to_clist(seglist=rivers,</w:t>
      </w:r>
      <w:r w:rsidR="002629F7">
        <w:rPr>
          <w:rFonts w:ascii="Courier New" w:hAnsi="Courier New" w:cs="Courier New"/>
          <w:sz w:val="20"/>
        </w:rPr>
        <w:t xml:space="preserve">                 &amp;</w:t>
      </w:r>
    </w:p>
    <w:p w14:paraId="1E5537C3" w14:textId="38441B22" w:rsidR="00E21C56" w:rsidRPr="00E21C56" w:rsidRDefault="002629F7" w:rsidP="00E21C56">
      <w:pPr>
        <w:spacing w:before="0" w:after="0"/>
        <w:rPr>
          <w:rFonts w:ascii="Courier New" w:hAnsi="Courier New" w:cs="Courier New"/>
          <w:sz w:val="20"/>
        </w:rPr>
      </w:pPr>
      <w:r>
        <w:rPr>
          <w:rFonts w:ascii="Courier New" w:hAnsi="Courier New" w:cs="Courier New"/>
          <w:sz w:val="20"/>
        </w:rPr>
        <w:t xml:space="preserve">                      </w:t>
      </w:r>
      <w:r w:rsidR="00E21C56" w:rsidRPr="00E21C56">
        <w:rPr>
          <w:rFonts w:ascii="Courier New" w:hAnsi="Courier New" w:cs="Courier New"/>
          <w:sz w:val="20"/>
        </w:rPr>
        <w:t xml:space="preserve">clist=cl_ep,     </w:t>
      </w:r>
      <w:r>
        <w:rPr>
          <w:rFonts w:ascii="Courier New" w:hAnsi="Courier New" w:cs="Courier New"/>
          <w:sz w:val="20"/>
        </w:rPr>
        <w:t xml:space="preserve">               </w:t>
      </w:r>
      <w:r w:rsidR="00E21C56" w:rsidRPr="00E21C56">
        <w:rPr>
          <w:rFonts w:ascii="Courier New" w:hAnsi="Courier New" w:cs="Courier New"/>
          <w:sz w:val="20"/>
        </w:rPr>
        <w:t>&amp;</w:t>
      </w:r>
    </w:p>
    <w:p w14:paraId="4648E42B" w14:textId="77777777" w:rsidR="00E21C56" w:rsidRPr="00E21C56" w:rsidRDefault="00E21C56" w:rsidP="00E21C56">
      <w:pPr>
        <w:spacing w:before="0" w:after="0"/>
        <w:rPr>
          <w:rFonts w:ascii="Courier New" w:hAnsi="Courier New" w:cs="Courier New"/>
          <w:sz w:val="20"/>
        </w:rPr>
      </w:pPr>
      <w:r w:rsidRPr="00E21C56">
        <w:rPr>
          <w:rFonts w:ascii="Courier New" w:hAnsi="Courier New" w:cs="Courier New"/>
          <w:sz w:val="20"/>
        </w:rPr>
        <w:t xml:space="preserve">                      linkage='end</w:t>
      </w:r>
      <w:r w:rsidR="004F3541">
        <w:rPr>
          <w:rFonts w:ascii="Courier New" w:hAnsi="Courier New" w:cs="Courier New"/>
          <w:sz w:val="20"/>
        </w:rPr>
        <w:t>point</w:t>
      </w:r>
      <w:r w:rsidRPr="00E21C56">
        <w:rPr>
          <w:rFonts w:ascii="Courier New" w:hAnsi="Courier New" w:cs="Courier New"/>
          <w:sz w:val="20"/>
        </w:rPr>
        <w:t>s',            &amp;</w:t>
      </w:r>
    </w:p>
    <w:p w14:paraId="75662587" w14:textId="77777777" w:rsidR="00E21C56" w:rsidRPr="00E21C56" w:rsidRDefault="00E21C56" w:rsidP="00E21C56">
      <w:pPr>
        <w:spacing w:before="0" w:after="0"/>
        <w:rPr>
          <w:rFonts w:ascii="Courier New" w:hAnsi="Courier New" w:cs="Courier New"/>
          <w:sz w:val="20"/>
        </w:rPr>
      </w:pPr>
      <w:r w:rsidRPr="00E21C56">
        <w:rPr>
          <w:rFonts w:ascii="Courier New" w:hAnsi="Courier New" w:cs="Courier New"/>
          <w:sz w:val="20"/>
        </w:rPr>
        <w:t xml:space="preserve">                      max_dist=15,                    &amp;</w:t>
      </w:r>
    </w:p>
    <w:p w14:paraId="6ABA9910" w14:textId="77777777" w:rsidR="00CF6F37" w:rsidRPr="00E21C56" w:rsidRDefault="00E21C56" w:rsidP="00E21C56">
      <w:pPr>
        <w:spacing w:before="0" w:after="0"/>
        <w:rPr>
          <w:rFonts w:ascii="Courier New" w:hAnsi="Courier New" w:cs="Courier New"/>
          <w:sz w:val="20"/>
        </w:rPr>
      </w:pPr>
      <w:r w:rsidRPr="00E21C56">
        <w:rPr>
          <w:rFonts w:ascii="Courier New" w:hAnsi="Courier New" w:cs="Courier New"/>
          <w:sz w:val="20"/>
        </w:rPr>
        <w:t xml:space="preserve">                      reportfile=r1.dat)</w:t>
      </w:r>
    </w:p>
    <w:p w14:paraId="138EDFBE" w14:textId="77777777" w:rsidR="00E21C56" w:rsidRPr="00E21C56" w:rsidRDefault="00E21C56" w:rsidP="00CF6F37">
      <w:r>
        <w:t xml:space="preserve">In the above call to function </w:t>
      </w:r>
      <w:r>
        <w:rPr>
          <w:i/>
          <w:iCs/>
        </w:rPr>
        <w:t>link_seglist_to_clist()</w:t>
      </w:r>
      <w:r>
        <w:t xml:space="preserve">, a SEGLIST named “rivers” is linked to a CLIST named “cl_ep”. The linkage type is </w:t>
      </w:r>
      <w:r w:rsidR="00392B8C">
        <w:t>“</w:t>
      </w:r>
      <w:r w:rsidRPr="00392B8C">
        <w:t>end</w:t>
      </w:r>
      <w:r w:rsidR="00392B8C" w:rsidRPr="00392B8C">
        <w:t>point</w:t>
      </w:r>
      <w:r w:rsidR="00DB3131">
        <w:t>s</w:t>
      </w:r>
      <w:r w:rsidR="00392B8C">
        <w:t>”</w:t>
      </w:r>
      <w:r>
        <w:t xml:space="preserve">. However, in seeking linkages between </w:t>
      </w:r>
      <w:r w:rsidR="00392B8C">
        <w:t xml:space="preserve">SEGLIST </w:t>
      </w:r>
      <w:r>
        <w:t xml:space="preserve">segments and CLIST elements, an error condition will arise if a CLIST element is not located within a distance of 15.0 </w:t>
      </w:r>
      <w:r w:rsidR="00DB3131">
        <w:t>from</w:t>
      </w:r>
      <w:r>
        <w:t xml:space="preserve"> the end of any segment. After linkages have been made, linkage outcomes are reported to file </w:t>
      </w:r>
      <w:r>
        <w:rPr>
          <w:i/>
          <w:iCs/>
        </w:rPr>
        <w:t>r1.dat</w:t>
      </w:r>
      <w:r>
        <w:t xml:space="preserve">. </w:t>
      </w:r>
    </w:p>
    <w:p w14:paraId="6B2A4933" w14:textId="77777777" w:rsidR="00992A1C" w:rsidRPr="00992A1C" w:rsidRDefault="00992A1C" w:rsidP="00992A1C">
      <w:pPr>
        <w:sectPr w:rsidR="00992A1C" w:rsidRPr="00992A1C">
          <w:headerReference w:type="default" r:id="rId78"/>
          <w:pgSz w:w="11907" w:h="16840" w:code="9"/>
          <w:pgMar w:top="1699" w:right="1440" w:bottom="1656" w:left="1440" w:header="1138" w:footer="720" w:gutter="0"/>
          <w:cols w:space="720"/>
        </w:sectPr>
      </w:pPr>
    </w:p>
    <w:p w14:paraId="504706D0" w14:textId="77777777" w:rsidR="008B391D" w:rsidRDefault="008B391D" w:rsidP="008B391D">
      <w:pPr>
        <w:pStyle w:val="Heading1"/>
      </w:pPr>
      <w:bookmarkStart w:id="5672" w:name="_Toc421585726"/>
      <w:bookmarkStart w:id="5673" w:name="_Toc421866100"/>
      <w:bookmarkStart w:id="5674" w:name="_Toc422469188"/>
      <w:bookmarkStart w:id="5675" w:name="_Toc422985208"/>
      <w:bookmarkStart w:id="5676" w:name="_Toc423029564"/>
      <w:bookmarkStart w:id="5677" w:name="_Toc423173290"/>
      <w:bookmarkStart w:id="5678" w:name="_Toc423264289"/>
      <w:bookmarkStart w:id="5679" w:name="_Toc423435521"/>
      <w:bookmarkStart w:id="5680" w:name="_Toc426572485"/>
      <w:bookmarkStart w:id="5681" w:name="_Toc428082804"/>
      <w:bookmarkStart w:id="5682" w:name="_Toc428083211"/>
      <w:bookmarkStart w:id="5683" w:name="_Toc431792432"/>
      <w:bookmarkStart w:id="5684" w:name="_Toc433361964"/>
      <w:bookmarkStart w:id="5685" w:name="_Toc433620888"/>
      <w:bookmarkStart w:id="5686" w:name="_Toc523916552"/>
      <w:bookmarkStart w:id="5687" w:name="_Toc61612772"/>
      <w:r>
        <w:lastRenderedPageBreak/>
        <w:t>mremove()</w:t>
      </w:r>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p>
    <w:p w14:paraId="4FDD38F2" w14:textId="77777777" w:rsidR="008B391D" w:rsidRDefault="008B391D" w:rsidP="008B391D">
      <w:pPr>
        <w:pStyle w:val="Heading2"/>
      </w:pPr>
      <w:bookmarkStart w:id="5688" w:name="_Toc421585727"/>
      <w:bookmarkStart w:id="5689" w:name="_Toc421866101"/>
      <w:bookmarkStart w:id="5690" w:name="_Toc422469189"/>
      <w:bookmarkStart w:id="5691" w:name="_Toc422985209"/>
      <w:bookmarkStart w:id="5692" w:name="_Toc423029565"/>
      <w:bookmarkStart w:id="5693" w:name="_Toc423173291"/>
      <w:bookmarkStart w:id="5694" w:name="_Toc423264290"/>
      <w:bookmarkStart w:id="5695" w:name="_Toc423435522"/>
      <w:bookmarkStart w:id="5696" w:name="_Toc426572486"/>
      <w:bookmarkStart w:id="5697" w:name="_Toc428082805"/>
      <w:bookmarkStart w:id="5698" w:name="_Toc428083212"/>
      <w:bookmarkStart w:id="5699" w:name="_Toc431792433"/>
      <w:bookmarkStart w:id="5700" w:name="_Toc433361965"/>
      <w:bookmarkStart w:id="5701" w:name="_Toc433620889"/>
      <w:bookmarkStart w:id="5702" w:name="_Toc523916553"/>
      <w:bookmarkStart w:id="5703" w:name="_Toc61612773"/>
      <w:r>
        <w:t>General</w:t>
      </w:r>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p>
    <w:p w14:paraId="74DE7E84" w14:textId="77777777" w:rsidR="008B391D" w:rsidRDefault="008B391D" w:rsidP="008B391D">
      <w:r>
        <w:t xml:space="preserve">The </w:t>
      </w:r>
      <w:r w:rsidRPr="008B391D">
        <w:rPr>
          <w:i/>
        </w:rPr>
        <w:t>m</w:t>
      </w:r>
      <w:r>
        <w:rPr>
          <w:i/>
        </w:rPr>
        <w:t>remove()</w:t>
      </w:r>
      <w:r>
        <w:t xml:space="preserve"> function removes an MLIST from PLPROC’s memory. Optionally, it also remove</w:t>
      </w:r>
      <w:r w:rsidR="00E37518">
        <w:t>s</w:t>
      </w:r>
      <w:r>
        <w:t xml:space="preserve"> all SLISTs and SLISTs which comprise the MLIST.</w:t>
      </w:r>
    </w:p>
    <w:p w14:paraId="16A88FA8" w14:textId="77777777" w:rsidR="008B391D" w:rsidRDefault="008B391D" w:rsidP="008B391D">
      <w:pPr>
        <w:pStyle w:val="Heading2"/>
      </w:pPr>
      <w:bookmarkStart w:id="5704" w:name="_Toc421585728"/>
      <w:bookmarkStart w:id="5705" w:name="_Toc421866102"/>
      <w:bookmarkStart w:id="5706" w:name="_Toc422469190"/>
      <w:bookmarkStart w:id="5707" w:name="_Toc422985210"/>
      <w:bookmarkStart w:id="5708" w:name="_Toc423029566"/>
      <w:bookmarkStart w:id="5709" w:name="_Toc423173292"/>
      <w:bookmarkStart w:id="5710" w:name="_Toc423264291"/>
      <w:bookmarkStart w:id="5711" w:name="_Toc423435523"/>
      <w:bookmarkStart w:id="5712" w:name="_Toc426572487"/>
      <w:bookmarkStart w:id="5713" w:name="_Toc428082806"/>
      <w:bookmarkStart w:id="5714" w:name="_Toc428083213"/>
      <w:bookmarkStart w:id="5715" w:name="_Toc431792434"/>
      <w:bookmarkStart w:id="5716" w:name="_Toc433361966"/>
      <w:bookmarkStart w:id="5717" w:name="_Toc433620890"/>
      <w:bookmarkStart w:id="5718" w:name="_Toc523916554"/>
      <w:bookmarkStart w:id="5719" w:name="_Toc61612774"/>
      <w:r>
        <w:t>Function Specifications</w:t>
      </w:r>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p>
    <w:p w14:paraId="5B9BE3B1" w14:textId="77777777" w:rsidR="008B391D" w:rsidRDefault="008B391D" w:rsidP="008B391D">
      <w:pPr>
        <w:pStyle w:val="Heading3"/>
      </w:pPr>
      <w:bookmarkStart w:id="5720" w:name="_Toc421585729"/>
      <w:bookmarkStart w:id="5721" w:name="_Toc421866103"/>
      <w:bookmarkStart w:id="5722" w:name="_Toc422469191"/>
      <w:bookmarkStart w:id="5723" w:name="_Toc422985211"/>
      <w:bookmarkStart w:id="5724" w:name="_Toc423029567"/>
      <w:bookmarkStart w:id="5725" w:name="_Toc423173293"/>
      <w:bookmarkStart w:id="5726" w:name="_Toc423264292"/>
      <w:bookmarkStart w:id="5727" w:name="_Toc423435524"/>
      <w:bookmarkStart w:id="5728" w:name="_Toc426572488"/>
      <w:bookmarkStart w:id="5729" w:name="_Toc428082807"/>
      <w:r>
        <w:t>Function value</w:t>
      </w:r>
      <w:bookmarkEnd w:id="5720"/>
      <w:bookmarkEnd w:id="5721"/>
      <w:bookmarkEnd w:id="5722"/>
      <w:bookmarkEnd w:id="5723"/>
      <w:bookmarkEnd w:id="5724"/>
      <w:bookmarkEnd w:id="5725"/>
      <w:bookmarkEnd w:id="5726"/>
      <w:bookmarkEnd w:id="5727"/>
      <w:bookmarkEnd w:id="5728"/>
      <w:bookmarkEnd w:id="5729"/>
    </w:p>
    <w:p w14:paraId="067AD7F8" w14:textId="77777777" w:rsidR="008B391D" w:rsidRDefault="008B391D" w:rsidP="008B391D">
      <w:r>
        <w:t xml:space="preserve">The </w:t>
      </w:r>
      <w:r w:rsidR="001C738D" w:rsidRPr="001C738D">
        <w:rPr>
          <w:i/>
        </w:rPr>
        <w:t>m</w:t>
      </w:r>
      <w:r>
        <w:rPr>
          <w:i/>
        </w:rPr>
        <w:t>remove</w:t>
      </w:r>
      <w:r w:rsidRPr="00744E28">
        <w:rPr>
          <w:i/>
        </w:rPr>
        <w:t>()</w:t>
      </w:r>
      <w:r>
        <w:t xml:space="preserve"> function makes no assignments. Its name must lead the PLPROC command through which it is invoked.</w:t>
      </w:r>
    </w:p>
    <w:p w14:paraId="31BBF054" w14:textId="77777777" w:rsidR="008B391D" w:rsidRDefault="008B391D" w:rsidP="008B391D">
      <w:pPr>
        <w:pStyle w:val="Heading3"/>
      </w:pPr>
      <w:bookmarkStart w:id="5730" w:name="_Toc421585730"/>
      <w:bookmarkStart w:id="5731" w:name="_Toc421866104"/>
      <w:bookmarkStart w:id="5732" w:name="_Toc422469192"/>
      <w:bookmarkStart w:id="5733" w:name="_Toc422985212"/>
      <w:bookmarkStart w:id="5734" w:name="_Toc423029568"/>
      <w:bookmarkStart w:id="5735" w:name="_Toc423173294"/>
      <w:bookmarkStart w:id="5736" w:name="_Toc423264293"/>
      <w:bookmarkStart w:id="5737" w:name="_Toc423435525"/>
      <w:bookmarkStart w:id="5738" w:name="_Toc426572489"/>
      <w:bookmarkStart w:id="5739" w:name="_Toc428082808"/>
      <w:r>
        <w:t>Object associations</w:t>
      </w:r>
      <w:bookmarkEnd w:id="5730"/>
      <w:bookmarkEnd w:id="5731"/>
      <w:bookmarkEnd w:id="5732"/>
      <w:bookmarkEnd w:id="5733"/>
      <w:bookmarkEnd w:id="5734"/>
      <w:bookmarkEnd w:id="5735"/>
      <w:bookmarkEnd w:id="5736"/>
      <w:bookmarkEnd w:id="5737"/>
      <w:bookmarkEnd w:id="5738"/>
      <w:bookmarkEnd w:id="5739"/>
    </w:p>
    <w:p w14:paraId="11FF98F1" w14:textId="77777777" w:rsidR="008B391D" w:rsidRDefault="008B391D" w:rsidP="008B391D">
      <w:r>
        <w:t xml:space="preserve">Function </w:t>
      </w:r>
      <w:r w:rsidR="001C738D" w:rsidRPr="001C738D">
        <w:rPr>
          <w:i/>
        </w:rPr>
        <w:t>m</w:t>
      </w:r>
      <w:r>
        <w:rPr>
          <w:i/>
        </w:rPr>
        <w:t>remove</w:t>
      </w:r>
      <w:r w:rsidRPr="00744E28">
        <w:rPr>
          <w:i/>
        </w:rPr>
        <w:t>()</w:t>
      </w:r>
      <w:r>
        <w:t xml:space="preserve"> operates on an existing </w:t>
      </w:r>
      <w:r w:rsidR="001C738D">
        <w:t>M</w:t>
      </w:r>
      <w:r>
        <w:t xml:space="preserve">LIST. Its name must follow the name of the </w:t>
      </w:r>
      <w:r w:rsidR="001C738D">
        <w:t>MLIST</w:t>
      </w:r>
      <w:r>
        <w:t xml:space="preserve"> whose removal it activates; a dot must separate the </w:t>
      </w:r>
      <w:r w:rsidR="00E37518">
        <w:t>MLIST</w:t>
      </w:r>
      <w:r>
        <w:t xml:space="preserve"> name from the function name. </w:t>
      </w:r>
    </w:p>
    <w:p w14:paraId="159B0189" w14:textId="77777777" w:rsidR="004A0453" w:rsidRDefault="008B391D" w:rsidP="004A0453">
      <w:pPr>
        <w:pStyle w:val="Heading3"/>
      </w:pPr>
      <w:bookmarkStart w:id="5740" w:name="_Toc421585731"/>
      <w:bookmarkStart w:id="5741" w:name="_Toc421866105"/>
      <w:bookmarkStart w:id="5742" w:name="_Toc422469193"/>
      <w:bookmarkStart w:id="5743" w:name="_Toc422985213"/>
      <w:bookmarkStart w:id="5744" w:name="_Toc423029569"/>
      <w:bookmarkStart w:id="5745" w:name="_Toc423173295"/>
      <w:bookmarkStart w:id="5746" w:name="_Toc423264294"/>
      <w:bookmarkStart w:id="5747" w:name="_Toc423435526"/>
      <w:bookmarkStart w:id="5748" w:name="_Toc426572490"/>
      <w:bookmarkStart w:id="5749" w:name="_Toc428082809"/>
      <w:r>
        <w:t>Arguments</w:t>
      </w:r>
      <w:bookmarkEnd w:id="5740"/>
      <w:bookmarkEnd w:id="5741"/>
      <w:bookmarkEnd w:id="5742"/>
      <w:bookmarkEnd w:id="5743"/>
      <w:bookmarkEnd w:id="5744"/>
      <w:bookmarkEnd w:id="5745"/>
      <w:bookmarkEnd w:id="5746"/>
      <w:bookmarkEnd w:id="5747"/>
      <w:bookmarkEnd w:id="5748"/>
      <w:bookmarkEnd w:id="57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4A0453" w14:paraId="5C378C89" w14:textId="77777777" w:rsidTr="00D231E1">
        <w:tc>
          <w:tcPr>
            <w:tcW w:w="2093" w:type="dxa"/>
          </w:tcPr>
          <w:p w14:paraId="7696B025" w14:textId="77777777" w:rsidR="004A0453" w:rsidRDefault="00BC05B0" w:rsidP="00D231E1">
            <w:pPr>
              <w:rPr>
                <w:i/>
              </w:rPr>
            </w:pPr>
            <w:r>
              <w:rPr>
                <w:i/>
              </w:rPr>
              <w:t>remove_lists</w:t>
            </w:r>
          </w:p>
        </w:tc>
        <w:tc>
          <w:tcPr>
            <w:tcW w:w="7150" w:type="dxa"/>
          </w:tcPr>
          <w:p w14:paraId="0DF0714F" w14:textId="77777777" w:rsidR="004A0453" w:rsidRDefault="00057C91" w:rsidP="00057C91">
            <w:r>
              <w:t xml:space="preserve">The value of this argument must be “yes” or “no”. </w:t>
            </w:r>
            <w:r w:rsidR="00BC05B0">
              <w:t>If it is supplied as “yes” then all SLISTs or PLISTs (depending on the MLIST’s type) which comprise the MLIST will also be removed from PLPROC’s memory.</w:t>
            </w:r>
            <w:r>
              <w:t xml:space="preserve"> This argument is optional; its default value is “no”.</w:t>
            </w:r>
          </w:p>
        </w:tc>
      </w:tr>
    </w:tbl>
    <w:p w14:paraId="5A173D62" w14:textId="77777777" w:rsidR="008B391D" w:rsidRDefault="008B391D" w:rsidP="008B391D">
      <w:pPr>
        <w:pStyle w:val="Heading2"/>
      </w:pPr>
      <w:bookmarkStart w:id="5750" w:name="_Toc421585732"/>
      <w:bookmarkStart w:id="5751" w:name="_Toc421866106"/>
      <w:bookmarkStart w:id="5752" w:name="_Toc422469194"/>
      <w:bookmarkStart w:id="5753" w:name="_Toc422985214"/>
      <w:bookmarkStart w:id="5754" w:name="_Toc423029570"/>
      <w:bookmarkStart w:id="5755" w:name="_Toc423173296"/>
      <w:bookmarkStart w:id="5756" w:name="_Toc423264295"/>
      <w:bookmarkStart w:id="5757" w:name="_Toc423435527"/>
      <w:bookmarkStart w:id="5758" w:name="_Toc426572491"/>
      <w:bookmarkStart w:id="5759" w:name="_Toc428082810"/>
      <w:bookmarkStart w:id="5760" w:name="_Toc428083214"/>
      <w:bookmarkStart w:id="5761" w:name="_Toc431792435"/>
      <w:bookmarkStart w:id="5762" w:name="_Toc433361967"/>
      <w:bookmarkStart w:id="5763" w:name="_Toc433620891"/>
      <w:bookmarkStart w:id="5764" w:name="_Toc523916555"/>
      <w:bookmarkStart w:id="5765" w:name="_Toc61612775"/>
      <w:r>
        <w:t>Example</w:t>
      </w:r>
      <w:r w:rsidR="00446043">
        <w:t>s</w:t>
      </w:r>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p>
    <w:p w14:paraId="489ABBBB" w14:textId="77777777" w:rsidR="00446043" w:rsidRPr="00446043" w:rsidRDefault="00446043" w:rsidP="00446043">
      <w:pPr>
        <w:pStyle w:val="Heading3"/>
      </w:pPr>
      <w:bookmarkStart w:id="5766" w:name="_Toc421585733"/>
      <w:bookmarkStart w:id="5767" w:name="_Toc421866107"/>
      <w:bookmarkStart w:id="5768" w:name="_Toc422469195"/>
      <w:bookmarkStart w:id="5769" w:name="_Toc422985215"/>
      <w:bookmarkStart w:id="5770" w:name="_Toc423029571"/>
      <w:bookmarkStart w:id="5771" w:name="_Toc423173297"/>
      <w:bookmarkStart w:id="5772" w:name="_Toc423264296"/>
      <w:bookmarkStart w:id="5773" w:name="_Toc423435528"/>
      <w:bookmarkStart w:id="5774" w:name="_Toc426572492"/>
      <w:bookmarkStart w:id="5775" w:name="_Toc428082811"/>
      <w:r>
        <w:t>Example 1</w:t>
      </w:r>
      <w:bookmarkEnd w:id="5766"/>
      <w:bookmarkEnd w:id="5767"/>
      <w:bookmarkEnd w:id="5768"/>
      <w:bookmarkEnd w:id="5769"/>
      <w:bookmarkEnd w:id="5770"/>
      <w:bookmarkEnd w:id="5771"/>
      <w:bookmarkEnd w:id="5772"/>
      <w:bookmarkEnd w:id="5773"/>
      <w:bookmarkEnd w:id="5774"/>
      <w:bookmarkEnd w:id="5775"/>
    </w:p>
    <w:p w14:paraId="7320DAAF" w14:textId="77777777" w:rsidR="008B391D" w:rsidRPr="0071647C" w:rsidRDefault="00057C91" w:rsidP="008B391D">
      <w:pPr>
        <w:rPr>
          <w:rFonts w:ascii="Courier New" w:hAnsi="Courier New" w:cs="Courier New"/>
          <w:sz w:val="20"/>
        </w:rPr>
      </w:pPr>
      <w:r>
        <w:rPr>
          <w:rFonts w:ascii="Courier New" w:hAnsi="Courier New" w:cs="Courier New"/>
          <w:sz w:val="20"/>
        </w:rPr>
        <w:t>pm*</w:t>
      </w:r>
      <w:r w:rsidR="008B391D">
        <w:rPr>
          <w:rFonts w:ascii="Courier New" w:hAnsi="Courier New" w:cs="Courier New"/>
          <w:sz w:val="20"/>
        </w:rPr>
        <w:t>.</w:t>
      </w:r>
      <w:r>
        <w:rPr>
          <w:rFonts w:ascii="Courier New" w:hAnsi="Courier New" w:cs="Courier New"/>
          <w:sz w:val="20"/>
        </w:rPr>
        <w:t>m</w:t>
      </w:r>
      <w:r w:rsidR="008B391D">
        <w:rPr>
          <w:rFonts w:ascii="Courier New" w:hAnsi="Courier New" w:cs="Courier New"/>
          <w:sz w:val="20"/>
        </w:rPr>
        <w:t>remove()</w:t>
      </w:r>
    </w:p>
    <w:p w14:paraId="4E725F0A" w14:textId="77777777" w:rsidR="008B391D" w:rsidRDefault="00057C91" w:rsidP="008B391D">
      <w:r>
        <w:t xml:space="preserve">If </w:t>
      </w:r>
      <w:r w:rsidRPr="00057C91">
        <w:rPr>
          <w:i/>
        </w:rPr>
        <w:t>pm*</w:t>
      </w:r>
      <w:r>
        <w:t xml:space="preserve"> is an MLIST, it </w:t>
      </w:r>
      <w:r w:rsidR="00AB5289">
        <w:t>is</w:t>
      </w:r>
      <w:r>
        <w:t xml:space="preserve"> removed from PLPROC’s memory. However none of the </w:t>
      </w:r>
      <w:r w:rsidR="00446043">
        <w:t xml:space="preserve">SLISTs or PLISTs which </w:t>
      </w:r>
      <w:r w:rsidR="00E37518">
        <w:t xml:space="preserve">comprise the </w:t>
      </w:r>
      <w:r w:rsidR="00E37518" w:rsidRPr="00E37518">
        <w:rPr>
          <w:i/>
        </w:rPr>
        <w:t>pm*</w:t>
      </w:r>
      <w:r w:rsidR="00E37518">
        <w:t xml:space="preserve"> MLIST</w:t>
      </w:r>
      <w:r w:rsidR="00446043">
        <w:t xml:space="preserve"> </w:t>
      </w:r>
      <w:r w:rsidR="00AB5289">
        <w:t>are</w:t>
      </w:r>
      <w:r w:rsidR="00446043">
        <w:t xml:space="preserve"> removed from memory. Hence they can still be used individually in later PLPROC processing.</w:t>
      </w:r>
    </w:p>
    <w:p w14:paraId="14B4D907" w14:textId="77777777" w:rsidR="00446043" w:rsidRDefault="00446043" w:rsidP="00446043">
      <w:pPr>
        <w:pStyle w:val="Heading3"/>
      </w:pPr>
      <w:bookmarkStart w:id="5776" w:name="_Toc421585734"/>
      <w:bookmarkStart w:id="5777" w:name="_Toc421866108"/>
      <w:bookmarkStart w:id="5778" w:name="_Toc422469196"/>
      <w:bookmarkStart w:id="5779" w:name="_Toc422985216"/>
      <w:bookmarkStart w:id="5780" w:name="_Toc423029572"/>
      <w:bookmarkStart w:id="5781" w:name="_Toc423173298"/>
      <w:bookmarkStart w:id="5782" w:name="_Toc423264297"/>
      <w:bookmarkStart w:id="5783" w:name="_Toc423435529"/>
      <w:bookmarkStart w:id="5784" w:name="_Toc426572493"/>
      <w:bookmarkStart w:id="5785" w:name="_Toc428082812"/>
      <w:r>
        <w:t>Example 2</w:t>
      </w:r>
      <w:bookmarkEnd w:id="5776"/>
      <w:bookmarkEnd w:id="5777"/>
      <w:bookmarkEnd w:id="5778"/>
      <w:bookmarkEnd w:id="5779"/>
      <w:bookmarkEnd w:id="5780"/>
      <w:bookmarkEnd w:id="5781"/>
      <w:bookmarkEnd w:id="5782"/>
      <w:bookmarkEnd w:id="5783"/>
      <w:bookmarkEnd w:id="5784"/>
      <w:bookmarkEnd w:id="5785"/>
    </w:p>
    <w:p w14:paraId="78F6A593" w14:textId="77777777" w:rsidR="00446043" w:rsidRPr="0071647C" w:rsidRDefault="00446043" w:rsidP="00446043">
      <w:pPr>
        <w:rPr>
          <w:rFonts w:ascii="Courier New" w:hAnsi="Courier New" w:cs="Courier New"/>
          <w:sz w:val="20"/>
        </w:rPr>
      </w:pPr>
      <w:r>
        <w:rPr>
          <w:rFonts w:ascii="Courier New" w:hAnsi="Courier New" w:cs="Courier New"/>
          <w:sz w:val="20"/>
        </w:rPr>
        <w:t>pm*.mremove(remove_lists=”yes”)</w:t>
      </w:r>
    </w:p>
    <w:p w14:paraId="293AF5E9" w14:textId="77777777" w:rsidR="00446043" w:rsidRDefault="00AB5289" w:rsidP="00446043">
      <w:r>
        <w:t>The</w:t>
      </w:r>
      <w:r w:rsidR="00446043">
        <w:t xml:space="preserve"> </w:t>
      </w:r>
      <w:r w:rsidR="00446043" w:rsidRPr="00057C91">
        <w:rPr>
          <w:i/>
        </w:rPr>
        <w:t>pm*</w:t>
      </w:r>
      <w:r w:rsidR="00446043">
        <w:t xml:space="preserve"> MLIST, it </w:t>
      </w:r>
      <w:r>
        <w:t>is</w:t>
      </w:r>
      <w:r w:rsidR="00446043">
        <w:t xml:space="preserve"> removed from PLPROC’s memory. </w:t>
      </w:r>
      <w:r>
        <w:t>So too are all of the</w:t>
      </w:r>
      <w:r w:rsidR="00446043">
        <w:t xml:space="preserve"> SLISTs or PLISTs which it cites.</w:t>
      </w:r>
    </w:p>
    <w:p w14:paraId="55F8A8B6" w14:textId="77777777" w:rsidR="002A4E1B" w:rsidRDefault="002A4E1B" w:rsidP="00446043"/>
    <w:p w14:paraId="3F6D2961" w14:textId="77777777" w:rsidR="00A9219A" w:rsidRDefault="00A9219A" w:rsidP="00446043">
      <w:pPr>
        <w:sectPr w:rsidR="00A9219A">
          <w:headerReference w:type="default" r:id="rId79"/>
          <w:pgSz w:w="11907" w:h="16840" w:code="9"/>
          <w:pgMar w:top="1699" w:right="1440" w:bottom="1656" w:left="1440" w:header="1138" w:footer="720" w:gutter="0"/>
          <w:cols w:space="720"/>
        </w:sectPr>
      </w:pPr>
    </w:p>
    <w:p w14:paraId="59D95138" w14:textId="77777777" w:rsidR="00A9219A" w:rsidRDefault="00A9219A" w:rsidP="00A9219A">
      <w:pPr>
        <w:pStyle w:val="Heading1"/>
      </w:pPr>
      <w:bookmarkStart w:id="5786" w:name="_Toc422469101"/>
      <w:bookmarkStart w:id="5787" w:name="_Toc422985121"/>
      <w:bookmarkStart w:id="5788" w:name="_Toc423029477"/>
      <w:bookmarkStart w:id="5789" w:name="_Toc423173203"/>
      <w:bookmarkStart w:id="5790" w:name="_Toc423264202"/>
      <w:bookmarkStart w:id="5791" w:name="_Toc423435434"/>
      <w:bookmarkStart w:id="5792" w:name="_Toc426572494"/>
      <w:bookmarkStart w:id="5793" w:name="_Toc428082813"/>
      <w:bookmarkStart w:id="5794" w:name="_Toc428083215"/>
      <w:bookmarkStart w:id="5795" w:name="_Toc431792436"/>
      <w:bookmarkStart w:id="5796" w:name="_Toc433361968"/>
      <w:bookmarkStart w:id="5797" w:name="_Toc433620892"/>
      <w:bookmarkStart w:id="5798" w:name="_Toc523916556"/>
      <w:bookmarkStart w:id="5799" w:name="_Toc61612776"/>
      <w:r>
        <w:lastRenderedPageBreak/>
        <w:t>new_gridded_clist()</w:t>
      </w:r>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p>
    <w:p w14:paraId="010DA92A" w14:textId="77777777" w:rsidR="00A9219A" w:rsidRDefault="00A9219A" w:rsidP="00A9219A">
      <w:pPr>
        <w:pStyle w:val="Heading2"/>
      </w:pPr>
      <w:bookmarkStart w:id="5800" w:name="_Toc422469102"/>
      <w:bookmarkStart w:id="5801" w:name="_Toc422985122"/>
      <w:bookmarkStart w:id="5802" w:name="_Toc423029478"/>
      <w:bookmarkStart w:id="5803" w:name="_Toc423173204"/>
      <w:bookmarkStart w:id="5804" w:name="_Toc423264203"/>
      <w:bookmarkStart w:id="5805" w:name="_Toc423435435"/>
      <w:bookmarkStart w:id="5806" w:name="_Toc426572495"/>
      <w:bookmarkStart w:id="5807" w:name="_Toc428082814"/>
      <w:bookmarkStart w:id="5808" w:name="_Toc428083216"/>
      <w:bookmarkStart w:id="5809" w:name="_Toc431792437"/>
      <w:bookmarkStart w:id="5810" w:name="_Toc433361969"/>
      <w:bookmarkStart w:id="5811" w:name="_Toc433620893"/>
      <w:bookmarkStart w:id="5812" w:name="_Toc523916557"/>
      <w:bookmarkStart w:id="5813" w:name="_Toc61612777"/>
      <w:r>
        <w:t>General</w:t>
      </w:r>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p>
    <w:p w14:paraId="041F5F3E" w14:textId="77777777" w:rsidR="00A9219A" w:rsidRDefault="00A9219A" w:rsidP="00A9219A">
      <w:pPr>
        <w:spacing w:before="240"/>
      </w:pPr>
      <w:r>
        <w:t xml:space="preserve">As the name suggests, the </w:t>
      </w:r>
      <w:r>
        <w:rPr>
          <w:i/>
        </w:rPr>
        <w:t>new</w:t>
      </w:r>
      <w:r w:rsidRPr="00E402A3">
        <w:rPr>
          <w:i/>
        </w:rPr>
        <w:t>_gridded_clist(</w:t>
      </w:r>
      <w:r>
        <w:rPr>
          <w:i/>
        </w:rPr>
        <w:t>)</w:t>
      </w:r>
      <w:r>
        <w:t xml:space="preserve"> function creates a CLIST based on a grid. The grid can be two- or three-dimensional. Grid specifications are provided through subroutine arguments. The grid can be regular or semi-regular. It can be of the (</w:t>
      </w:r>
      <w:r w:rsidRPr="00E402A3">
        <w:rPr>
          <w:i/>
        </w:rPr>
        <w:t>nx</w:t>
      </w:r>
      <w:r>
        <w:t xml:space="preserve">, </w:t>
      </w:r>
      <w:r w:rsidRPr="00E402A3">
        <w:rPr>
          <w:i/>
        </w:rPr>
        <w:t>ny</w:t>
      </w:r>
      <w:r>
        <w:t xml:space="preserve">, </w:t>
      </w:r>
      <w:r w:rsidRPr="00E402A3">
        <w:rPr>
          <w:i/>
        </w:rPr>
        <w:t>nz</w:t>
      </w:r>
      <w:r>
        <w:t>) type or the (</w:t>
      </w:r>
      <w:r w:rsidRPr="00E402A3">
        <w:rPr>
          <w:i/>
        </w:rPr>
        <w:t>ncol</w:t>
      </w:r>
      <w:r>
        <w:t xml:space="preserve">, </w:t>
      </w:r>
      <w:r w:rsidRPr="00E402A3">
        <w:rPr>
          <w:i/>
        </w:rPr>
        <w:t>nrow</w:t>
      </w:r>
      <w:r>
        <w:t xml:space="preserve">, </w:t>
      </w:r>
      <w:r w:rsidRPr="00E402A3">
        <w:rPr>
          <w:i/>
        </w:rPr>
        <w:t>nlay</w:t>
      </w:r>
      <w:r>
        <w:t>) type. Optionally, companion SLISTs can be created which provide (</w:t>
      </w:r>
      <w:r w:rsidRPr="00E402A3">
        <w:rPr>
          <w:i/>
        </w:rPr>
        <w:t>ix</w:t>
      </w:r>
      <w:r>
        <w:t xml:space="preserve">, </w:t>
      </w:r>
      <w:r w:rsidRPr="00E402A3">
        <w:rPr>
          <w:i/>
        </w:rPr>
        <w:t>iy</w:t>
      </w:r>
      <w:r>
        <w:t xml:space="preserve">, </w:t>
      </w:r>
      <w:r w:rsidRPr="00E402A3">
        <w:rPr>
          <w:i/>
        </w:rPr>
        <w:t>iz</w:t>
      </w:r>
      <w:r w:rsidRPr="008D0915">
        <w:t>)</w:t>
      </w:r>
      <w:r>
        <w:t xml:space="preserve"> or (</w:t>
      </w:r>
      <w:r w:rsidRPr="00E402A3">
        <w:rPr>
          <w:i/>
        </w:rPr>
        <w:t>icol</w:t>
      </w:r>
      <w:r>
        <w:t xml:space="preserve">, </w:t>
      </w:r>
      <w:r w:rsidRPr="00E402A3">
        <w:rPr>
          <w:i/>
        </w:rPr>
        <w:t>irow</w:t>
      </w:r>
      <w:r>
        <w:t xml:space="preserve">, </w:t>
      </w:r>
      <w:r w:rsidRPr="00E402A3">
        <w:rPr>
          <w:i/>
        </w:rPr>
        <w:t>ilay</w:t>
      </w:r>
      <w:r w:rsidRPr="008D0915">
        <w:t>)</w:t>
      </w:r>
      <w:r>
        <w:t xml:space="preserve"> coordinates for each element of the created CLIST. See the discussion of gridded CLISTs in Section 2.3.5 of this document. As is explained in that section, grid design specifications can be summarized using the </w:t>
      </w:r>
      <w:r>
        <w:rPr>
          <w:i/>
        </w:rPr>
        <w:t>grid_type</w:t>
      </w:r>
      <w:r>
        <w:t xml:space="preserve"> variable. This is a mandatory argument in the </w:t>
      </w:r>
      <w:r w:rsidRPr="00E402A3">
        <w:rPr>
          <w:i/>
        </w:rPr>
        <w:t>greate_gridded_clist()</w:t>
      </w:r>
      <w:r>
        <w:t xml:space="preserve"> function.</w:t>
      </w:r>
    </w:p>
    <w:p w14:paraId="42957CBB" w14:textId="77777777" w:rsidR="00A9219A" w:rsidRDefault="00A9219A" w:rsidP="00A9219A">
      <w:pPr>
        <w:pStyle w:val="Heading2"/>
      </w:pPr>
      <w:bookmarkStart w:id="5814" w:name="_Toc422469103"/>
      <w:bookmarkStart w:id="5815" w:name="_Toc422985123"/>
      <w:bookmarkStart w:id="5816" w:name="_Toc423029479"/>
      <w:bookmarkStart w:id="5817" w:name="_Toc423173205"/>
      <w:bookmarkStart w:id="5818" w:name="_Toc423264204"/>
      <w:bookmarkStart w:id="5819" w:name="_Toc423435436"/>
      <w:bookmarkStart w:id="5820" w:name="_Toc426572496"/>
      <w:bookmarkStart w:id="5821" w:name="_Toc428082815"/>
      <w:bookmarkStart w:id="5822" w:name="_Toc428083217"/>
      <w:bookmarkStart w:id="5823" w:name="_Toc431792438"/>
      <w:bookmarkStart w:id="5824" w:name="_Toc433361970"/>
      <w:bookmarkStart w:id="5825" w:name="_Toc433620894"/>
      <w:bookmarkStart w:id="5826" w:name="_Toc523916558"/>
      <w:bookmarkStart w:id="5827" w:name="_Toc61612778"/>
      <w:r>
        <w:t>Function Specifications</w:t>
      </w:r>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p>
    <w:p w14:paraId="7BDEE189" w14:textId="77777777" w:rsidR="00A9219A" w:rsidRPr="001D2BAA" w:rsidRDefault="00A9219A" w:rsidP="00A9219A">
      <w:pPr>
        <w:pStyle w:val="Heading3"/>
      </w:pPr>
      <w:bookmarkStart w:id="5828" w:name="_Toc422469104"/>
      <w:bookmarkStart w:id="5829" w:name="_Toc422985124"/>
      <w:bookmarkStart w:id="5830" w:name="_Toc423029480"/>
      <w:bookmarkStart w:id="5831" w:name="_Toc423173206"/>
      <w:bookmarkStart w:id="5832" w:name="_Toc423264205"/>
      <w:bookmarkStart w:id="5833" w:name="_Toc423435437"/>
      <w:bookmarkStart w:id="5834" w:name="_Toc426572497"/>
      <w:bookmarkStart w:id="5835" w:name="_Toc428082816"/>
      <w:r>
        <w:t>Function value</w:t>
      </w:r>
      <w:bookmarkEnd w:id="5828"/>
      <w:bookmarkEnd w:id="5829"/>
      <w:bookmarkEnd w:id="5830"/>
      <w:bookmarkEnd w:id="5831"/>
      <w:bookmarkEnd w:id="5832"/>
      <w:bookmarkEnd w:id="5833"/>
      <w:bookmarkEnd w:id="5834"/>
      <w:bookmarkEnd w:id="5835"/>
    </w:p>
    <w:p w14:paraId="307F504A" w14:textId="77777777" w:rsidR="00A9219A" w:rsidRDefault="00A9219A" w:rsidP="00A9219A">
      <w:r>
        <w:t xml:space="preserve">The </w:t>
      </w:r>
      <w:r>
        <w:rPr>
          <w:i/>
        </w:rPr>
        <w:t>new_gridded_clist</w:t>
      </w:r>
      <w:r w:rsidRPr="00744E28">
        <w:rPr>
          <w:i/>
        </w:rPr>
        <w:t>()</w:t>
      </w:r>
      <w:r>
        <w:t xml:space="preserve"> function creates a CLIST. The name of this CLIST constitutes its output value. A call to this function must thus follow the user-specified name of the CLIST which it creates; the latter must be followed by a “=”symbol.</w:t>
      </w:r>
    </w:p>
    <w:p w14:paraId="1F37E2C1" w14:textId="77777777" w:rsidR="00A9219A" w:rsidRDefault="00A9219A" w:rsidP="00A9219A">
      <w:pPr>
        <w:pStyle w:val="Heading3"/>
      </w:pPr>
      <w:bookmarkStart w:id="5836" w:name="_Toc422469105"/>
      <w:bookmarkStart w:id="5837" w:name="_Toc422985125"/>
      <w:bookmarkStart w:id="5838" w:name="_Toc423029481"/>
      <w:bookmarkStart w:id="5839" w:name="_Toc423173207"/>
      <w:bookmarkStart w:id="5840" w:name="_Toc423264206"/>
      <w:bookmarkStart w:id="5841" w:name="_Toc423435438"/>
      <w:bookmarkStart w:id="5842" w:name="_Toc426572498"/>
      <w:bookmarkStart w:id="5843" w:name="_Toc428082817"/>
      <w:r>
        <w:t>Arguments and subarguments</w:t>
      </w:r>
      <w:bookmarkEnd w:id="5836"/>
      <w:bookmarkEnd w:id="5837"/>
      <w:bookmarkEnd w:id="5838"/>
      <w:bookmarkEnd w:id="5839"/>
      <w:bookmarkEnd w:id="5840"/>
      <w:bookmarkEnd w:id="5841"/>
      <w:bookmarkEnd w:id="5842"/>
      <w:bookmarkEnd w:id="58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8"/>
      </w:tblGrid>
      <w:tr w:rsidR="00A9219A" w14:paraId="5013761B" w14:textId="77777777" w:rsidTr="00E540F9">
        <w:tc>
          <w:tcPr>
            <w:tcW w:w="2235" w:type="dxa"/>
          </w:tcPr>
          <w:p w14:paraId="3E02BE9C" w14:textId="77777777" w:rsidR="00A9219A" w:rsidRDefault="00A9219A" w:rsidP="00E540F9">
            <w:pPr>
              <w:rPr>
                <w:i/>
              </w:rPr>
            </w:pPr>
            <w:r>
              <w:rPr>
                <w:i/>
              </w:rPr>
              <w:t>grid_type</w:t>
            </w:r>
          </w:p>
        </w:tc>
        <w:tc>
          <w:tcPr>
            <w:tcW w:w="7008" w:type="dxa"/>
          </w:tcPr>
          <w:p w14:paraId="0A573EDE" w14:textId="77777777" w:rsidR="00A9219A" w:rsidRDefault="00A9219A" w:rsidP="00E540F9">
            <w:r>
              <w:t xml:space="preserve">This is a positive or negative integer which specifies the type of grid to which the created CLIST will pertain. A two- or three-dimensional grid can be specified. Allowed values for </w:t>
            </w:r>
            <w:r w:rsidRPr="00826CD4">
              <w:rPr>
                <w:i/>
              </w:rPr>
              <w:t>grid_type</w:t>
            </w:r>
            <w:r>
              <w:t xml:space="preserve"> are 11, 12, 21, 111, 211, 121, 112, 212, 122, 113, 213, 123 and the negatives of all of these. This argument is mandatory.</w:t>
            </w:r>
          </w:p>
        </w:tc>
      </w:tr>
      <w:tr w:rsidR="00A9219A" w14:paraId="34922C88" w14:textId="77777777" w:rsidTr="00E540F9">
        <w:tc>
          <w:tcPr>
            <w:tcW w:w="2235" w:type="dxa"/>
          </w:tcPr>
          <w:p w14:paraId="15A6D123" w14:textId="77777777" w:rsidR="00A9219A" w:rsidRDefault="00A9219A" w:rsidP="00E540F9">
            <w:pPr>
              <w:rPr>
                <w:i/>
              </w:rPr>
            </w:pPr>
            <w:r>
              <w:rPr>
                <w:i/>
              </w:rPr>
              <w:t>nx, ny</w:t>
            </w:r>
          </w:p>
        </w:tc>
        <w:tc>
          <w:tcPr>
            <w:tcW w:w="7008" w:type="dxa"/>
          </w:tcPr>
          <w:p w14:paraId="3BB1F1B3" w14:textId="77777777" w:rsidR="00A9219A" w:rsidRPr="00316B21" w:rsidRDefault="00A9219A" w:rsidP="00E540F9">
            <w:r>
              <w:t xml:space="preserve">The number of cells in the </w:t>
            </w:r>
            <w:r w:rsidRPr="00491F20">
              <w:rPr>
                <w:i/>
              </w:rPr>
              <w:t>x</w:t>
            </w:r>
            <w:r>
              <w:t xml:space="preserve"> and </w:t>
            </w:r>
            <w:r w:rsidRPr="00491F20">
              <w:rPr>
                <w:i/>
              </w:rPr>
              <w:t>y</w:t>
            </w:r>
            <w:r>
              <w:t xml:space="preserve"> directions. These must be supplied if </w:t>
            </w:r>
            <w:r w:rsidRPr="00491F20">
              <w:rPr>
                <w:i/>
              </w:rPr>
              <w:t>grid_type</w:t>
            </w:r>
            <w:r>
              <w:t xml:space="preserve"> is negative.</w:t>
            </w:r>
          </w:p>
        </w:tc>
      </w:tr>
      <w:tr w:rsidR="00A9219A" w14:paraId="692808D7" w14:textId="77777777" w:rsidTr="00E540F9">
        <w:tc>
          <w:tcPr>
            <w:tcW w:w="2235" w:type="dxa"/>
          </w:tcPr>
          <w:p w14:paraId="66C32257" w14:textId="77777777" w:rsidR="00A9219A" w:rsidRDefault="00A9219A" w:rsidP="00E540F9">
            <w:pPr>
              <w:rPr>
                <w:i/>
              </w:rPr>
            </w:pPr>
            <w:r>
              <w:rPr>
                <w:i/>
              </w:rPr>
              <w:t>nz</w:t>
            </w:r>
          </w:p>
        </w:tc>
        <w:tc>
          <w:tcPr>
            <w:tcW w:w="7008" w:type="dxa"/>
          </w:tcPr>
          <w:p w14:paraId="670941A3" w14:textId="77777777" w:rsidR="00A9219A" w:rsidRPr="00491F20" w:rsidRDefault="00A9219A" w:rsidP="00E540F9">
            <w:r>
              <w:t xml:space="preserve">The number of cells in the </w:t>
            </w:r>
            <w:r>
              <w:rPr>
                <w:i/>
              </w:rPr>
              <w:t>z</w:t>
            </w:r>
            <w:r>
              <w:t xml:space="preserve"> direction. This must be supplied if </w:t>
            </w:r>
            <w:r w:rsidRPr="00491F20">
              <w:rPr>
                <w:i/>
              </w:rPr>
              <w:t>grid_type</w:t>
            </w:r>
            <w:r>
              <w:t xml:space="preserve"> is negative and the grid (and hence created CLIST) is three-dimensional. </w:t>
            </w:r>
          </w:p>
        </w:tc>
      </w:tr>
      <w:tr w:rsidR="00A9219A" w14:paraId="01077370" w14:textId="77777777" w:rsidTr="00E540F9">
        <w:tc>
          <w:tcPr>
            <w:tcW w:w="2235" w:type="dxa"/>
          </w:tcPr>
          <w:p w14:paraId="3FE81F42" w14:textId="77777777" w:rsidR="00A9219A" w:rsidRDefault="00A9219A" w:rsidP="00E540F9">
            <w:pPr>
              <w:rPr>
                <w:i/>
              </w:rPr>
            </w:pPr>
            <w:r>
              <w:rPr>
                <w:i/>
              </w:rPr>
              <w:t>ncol, nrow</w:t>
            </w:r>
          </w:p>
        </w:tc>
        <w:tc>
          <w:tcPr>
            <w:tcW w:w="7008" w:type="dxa"/>
          </w:tcPr>
          <w:p w14:paraId="47040A2E" w14:textId="77777777" w:rsidR="00A9219A" w:rsidRDefault="00A9219A" w:rsidP="00E540F9">
            <w:r>
              <w:t xml:space="preserve">The number of cells in the directions of increasing column and row index. These must be supplied if </w:t>
            </w:r>
            <w:r w:rsidRPr="00491F20">
              <w:rPr>
                <w:i/>
              </w:rPr>
              <w:t>grid_type</w:t>
            </w:r>
            <w:r>
              <w:t xml:space="preserve"> is positive.</w:t>
            </w:r>
          </w:p>
        </w:tc>
      </w:tr>
      <w:tr w:rsidR="00A9219A" w14:paraId="0E1644F5" w14:textId="77777777" w:rsidTr="00E540F9">
        <w:tc>
          <w:tcPr>
            <w:tcW w:w="2235" w:type="dxa"/>
          </w:tcPr>
          <w:p w14:paraId="15E4324F" w14:textId="77777777" w:rsidR="00A9219A" w:rsidRDefault="00A9219A" w:rsidP="00E540F9">
            <w:pPr>
              <w:rPr>
                <w:i/>
              </w:rPr>
            </w:pPr>
            <w:r>
              <w:rPr>
                <w:i/>
              </w:rPr>
              <w:t>nlay</w:t>
            </w:r>
          </w:p>
        </w:tc>
        <w:tc>
          <w:tcPr>
            <w:tcW w:w="7008" w:type="dxa"/>
          </w:tcPr>
          <w:p w14:paraId="6E6AB107" w14:textId="77777777" w:rsidR="00A9219A" w:rsidRDefault="00A9219A" w:rsidP="00E540F9">
            <w:r>
              <w:t xml:space="preserve">The number of cells in the direction of increasing layer number (i.e. downwards). This must be supplied if </w:t>
            </w:r>
            <w:r w:rsidRPr="00D247C0">
              <w:rPr>
                <w:i/>
              </w:rPr>
              <w:t>grid_type</w:t>
            </w:r>
            <w:r>
              <w:t xml:space="preserve"> is positive and the grid (and hence created CLIST) is three-dimensional.</w:t>
            </w:r>
          </w:p>
        </w:tc>
      </w:tr>
      <w:tr w:rsidR="00A9219A" w14:paraId="63117902" w14:textId="77777777" w:rsidTr="00E540F9">
        <w:tc>
          <w:tcPr>
            <w:tcW w:w="2235" w:type="dxa"/>
          </w:tcPr>
          <w:p w14:paraId="076019FD" w14:textId="77777777" w:rsidR="00A9219A" w:rsidRDefault="00A9219A" w:rsidP="00E540F9">
            <w:pPr>
              <w:rPr>
                <w:i/>
              </w:rPr>
            </w:pPr>
            <w:r>
              <w:rPr>
                <w:i/>
              </w:rPr>
              <w:t>x0, y0</w:t>
            </w:r>
          </w:p>
        </w:tc>
        <w:tc>
          <w:tcPr>
            <w:tcW w:w="7008" w:type="dxa"/>
          </w:tcPr>
          <w:p w14:paraId="0CD1AE1E" w14:textId="77777777" w:rsidR="00A9219A" w:rsidRDefault="00A9219A" w:rsidP="00E540F9">
            <w:r>
              <w:t xml:space="preserve">The easting and northing of the (bottom, left, front) or (top, left, back) of the grid if </w:t>
            </w:r>
            <w:r w:rsidRPr="00D247C0">
              <w:rPr>
                <w:i/>
              </w:rPr>
              <w:t>grid_type</w:t>
            </w:r>
            <w:r>
              <w:t xml:space="preserve"> is respectively negative or positive. These arguments are mandatory.</w:t>
            </w:r>
          </w:p>
        </w:tc>
      </w:tr>
      <w:tr w:rsidR="00A9219A" w14:paraId="425CD27D" w14:textId="77777777" w:rsidTr="00E540F9">
        <w:tc>
          <w:tcPr>
            <w:tcW w:w="2235" w:type="dxa"/>
          </w:tcPr>
          <w:p w14:paraId="305C1FD6" w14:textId="77777777" w:rsidR="00A9219A" w:rsidRDefault="00A9219A" w:rsidP="00E540F9">
            <w:pPr>
              <w:rPr>
                <w:i/>
              </w:rPr>
            </w:pPr>
            <w:r>
              <w:rPr>
                <w:i/>
              </w:rPr>
              <w:t>z0</w:t>
            </w:r>
          </w:p>
        </w:tc>
        <w:tc>
          <w:tcPr>
            <w:tcW w:w="7008" w:type="dxa"/>
          </w:tcPr>
          <w:p w14:paraId="593E33FA" w14:textId="77777777" w:rsidR="00A9219A" w:rsidRDefault="00A9219A" w:rsidP="00E540F9">
            <w:r>
              <w:t xml:space="preserve">The elevation of the (bottom, left, front) or (top, left, back) of the grid if </w:t>
            </w:r>
            <w:r w:rsidRPr="00994B15">
              <w:rPr>
                <w:i/>
              </w:rPr>
              <w:t>grid_type</w:t>
            </w:r>
            <w:r>
              <w:t xml:space="preserve"> is negative or positive respectively. This argument is </w:t>
            </w:r>
            <w:r>
              <w:lastRenderedPageBreak/>
              <w:t xml:space="preserve">mandatory if the grid is three-dimensional. </w:t>
            </w:r>
          </w:p>
        </w:tc>
      </w:tr>
      <w:tr w:rsidR="00A9219A" w14:paraId="7332DBE8" w14:textId="77777777" w:rsidTr="00E540F9">
        <w:tc>
          <w:tcPr>
            <w:tcW w:w="2235" w:type="dxa"/>
          </w:tcPr>
          <w:p w14:paraId="7E03E8FD" w14:textId="77777777" w:rsidR="00A9219A" w:rsidRDefault="00A9219A" w:rsidP="00E540F9">
            <w:pPr>
              <w:rPr>
                <w:i/>
              </w:rPr>
            </w:pPr>
            <w:r>
              <w:rPr>
                <w:i/>
              </w:rPr>
              <w:lastRenderedPageBreak/>
              <w:t>rotation</w:t>
            </w:r>
          </w:p>
        </w:tc>
        <w:tc>
          <w:tcPr>
            <w:tcW w:w="7008" w:type="dxa"/>
          </w:tcPr>
          <w:p w14:paraId="770E1B1B" w14:textId="77777777" w:rsidR="00A9219A" w:rsidRDefault="00A9219A" w:rsidP="00E540F9">
            <w:r>
              <w:t xml:space="preserve">The angle between the direction of increasing </w:t>
            </w:r>
            <w:r w:rsidRPr="00C44434">
              <w:rPr>
                <w:i/>
              </w:rPr>
              <w:t>ix</w:t>
            </w:r>
            <w:r>
              <w:t xml:space="preserve"> or </w:t>
            </w:r>
            <w:r w:rsidRPr="00C44434">
              <w:rPr>
                <w:i/>
              </w:rPr>
              <w:t>icol</w:t>
            </w:r>
            <w:r>
              <w:t xml:space="preserve"> index and east. This argument is mandatory. It must be between -180 degrees and 180 degrees.</w:t>
            </w:r>
          </w:p>
        </w:tc>
      </w:tr>
      <w:tr w:rsidR="00A9219A" w14:paraId="0E9BE6DC" w14:textId="77777777" w:rsidTr="00E540F9">
        <w:tc>
          <w:tcPr>
            <w:tcW w:w="2235" w:type="dxa"/>
          </w:tcPr>
          <w:p w14:paraId="012B524A" w14:textId="77777777" w:rsidR="00A9219A" w:rsidRDefault="00A9219A" w:rsidP="00E540F9">
            <w:pPr>
              <w:rPr>
                <w:i/>
              </w:rPr>
            </w:pPr>
            <w:r>
              <w:rPr>
                <w:i/>
              </w:rPr>
              <w:t xml:space="preserve">dx </w:t>
            </w:r>
            <w:r w:rsidRPr="000E37D5">
              <w:t>or</w:t>
            </w:r>
            <w:r>
              <w:rPr>
                <w:i/>
              </w:rPr>
              <w:t xml:space="preserve"> dx_file</w:t>
            </w:r>
          </w:p>
        </w:tc>
        <w:tc>
          <w:tcPr>
            <w:tcW w:w="7008" w:type="dxa"/>
          </w:tcPr>
          <w:p w14:paraId="76008FDC" w14:textId="77777777" w:rsidR="00A9219A" w:rsidRPr="000E37D5" w:rsidRDefault="00A9219A" w:rsidP="00E540F9">
            <w:r>
              <w:t xml:space="preserve">If </w:t>
            </w:r>
            <w:r>
              <w:rPr>
                <w:i/>
              </w:rPr>
              <w:t>grid_type</w:t>
            </w:r>
            <w:r>
              <w:t xml:space="preserve"> is negative, supply a single number for the uniform grid cell width in the </w:t>
            </w:r>
            <w:r w:rsidRPr="000E37D5">
              <w:rPr>
                <w:i/>
              </w:rPr>
              <w:t>x</w:t>
            </w:r>
            <w:r>
              <w:t xml:space="preserve"> direction if the first digit of </w:t>
            </w:r>
            <w:r w:rsidRPr="000E37D5">
              <w:rPr>
                <w:i/>
              </w:rPr>
              <w:t>grid_type</w:t>
            </w:r>
            <w:r>
              <w:t xml:space="preserve"> is 1, or the name of a file containing </w:t>
            </w:r>
            <w:r w:rsidRPr="000E37D5">
              <w:rPr>
                <w:i/>
              </w:rPr>
              <w:t>dx</w:t>
            </w:r>
            <w:r>
              <w:t xml:space="preserve"> values (in order of increasing </w:t>
            </w:r>
            <w:r w:rsidRPr="000E37D5">
              <w:rPr>
                <w:i/>
              </w:rPr>
              <w:t>ix</w:t>
            </w:r>
            <w:r>
              <w:t xml:space="preserve">) if the first digit of </w:t>
            </w:r>
            <w:r w:rsidRPr="000E37D5">
              <w:rPr>
                <w:i/>
              </w:rPr>
              <w:t>grid_type</w:t>
            </w:r>
            <w:r>
              <w:t xml:space="preserve"> is 2. One of these must be provided, but not both.</w:t>
            </w:r>
          </w:p>
        </w:tc>
      </w:tr>
      <w:tr w:rsidR="00A9219A" w14:paraId="54A7AAD4" w14:textId="77777777" w:rsidTr="00E540F9">
        <w:tc>
          <w:tcPr>
            <w:tcW w:w="2235" w:type="dxa"/>
          </w:tcPr>
          <w:p w14:paraId="0DF42F36" w14:textId="77777777" w:rsidR="00A9219A" w:rsidRDefault="00A9219A" w:rsidP="00E540F9">
            <w:pPr>
              <w:rPr>
                <w:i/>
              </w:rPr>
            </w:pPr>
            <w:r>
              <w:rPr>
                <w:i/>
              </w:rPr>
              <w:t xml:space="preserve">dy </w:t>
            </w:r>
            <w:r w:rsidRPr="000E37D5">
              <w:t>or</w:t>
            </w:r>
            <w:r>
              <w:rPr>
                <w:i/>
              </w:rPr>
              <w:t xml:space="preserve"> dy_file</w:t>
            </w:r>
          </w:p>
        </w:tc>
        <w:tc>
          <w:tcPr>
            <w:tcW w:w="7008" w:type="dxa"/>
          </w:tcPr>
          <w:p w14:paraId="6BC3E150" w14:textId="77777777" w:rsidR="00A9219A" w:rsidRDefault="00A9219A" w:rsidP="00E540F9">
            <w:r>
              <w:t xml:space="preserve">If </w:t>
            </w:r>
            <w:r>
              <w:rPr>
                <w:i/>
              </w:rPr>
              <w:t>grid_type</w:t>
            </w:r>
            <w:r>
              <w:t xml:space="preserve"> is negative, supply a single number for the uniform grid cell width in the </w:t>
            </w:r>
            <w:r>
              <w:rPr>
                <w:i/>
              </w:rPr>
              <w:t>y</w:t>
            </w:r>
            <w:r>
              <w:t xml:space="preserve"> direction if the second digit of </w:t>
            </w:r>
            <w:r w:rsidRPr="000E37D5">
              <w:rPr>
                <w:i/>
              </w:rPr>
              <w:t>grid_type</w:t>
            </w:r>
            <w:r>
              <w:t xml:space="preserve"> is 1, or the name of a file containing </w:t>
            </w:r>
            <w:r w:rsidRPr="000E37D5">
              <w:rPr>
                <w:i/>
              </w:rPr>
              <w:t>d</w:t>
            </w:r>
            <w:r>
              <w:rPr>
                <w:i/>
              </w:rPr>
              <w:t>y</w:t>
            </w:r>
            <w:r>
              <w:t xml:space="preserve"> values (in order of increasing </w:t>
            </w:r>
            <w:r w:rsidRPr="000E37D5">
              <w:rPr>
                <w:i/>
              </w:rPr>
              <w:t>i</w:t>
            </w:r>
            <w:r>
              <w:rPr>
                <w:i/>
              </w:rPr>
              <w:t>y</w:t>
            </w:r>
            <w:r>
              <w:t xml:space="preserve">) if the second digit of </w:t>
            </w:r>
            <w:r w:rsidRPr="000E37D5">
              <w:rPr>
                <w:i/>
              </w:rPr>
              <w:t>grid_type</w:t>
            </w:r>
            <w:r>
              <w:t xml:space="preserve"> is 2. One of these must be provided, but not both.</w:t>
            </w:r>
          </w:p>
        </w:tc>
      </w:tr>
      <w:tr w:rsidR="00A9219A" w14:paraId="03E2DF0E" w14:textId="77777777" w:rsidTr="00E540F9">
        <w:tc>
          <w:tcPr>
            <w:tcW w:w="2235" w:type="dxa"/>
          </w:tcPr>
          <w:p w14:paraId="3F516F17" w14:textId="77777777" w:rsidR="00A9219A" w:rsidRPr="00C2324E" w:rsidRDefault="00A9219A" w:rsidP="00E540F9">
            <w:pPr>
              <w:jc w:val="left"/>
              <w:rPr>
                <w:i/>
              </w:rPr>
            </w:pPr>
            <w:r>
              <w:rPr>
                <w:i/>
              </w:rPr>
              <w:t>dz, dz_file</w:t>
            </w:r>
            <w:r>
              <w:t xml:space="preserve"> or </w:t>
            </w:r>
            <w:r>
              <w:rPr>
                <w:i/>
              </w:rPr>
              <w:t>elev_file</w:t>
            </w:r>
          </w:p>
        </w:tc>
        <w:tc>
          <w:tcPr>
            <w:tcW w:w="7008" w:type="dxa"/>
          </w:tcPr>
          <w:p w14:paraId="321FAAA9" w14:textId="77777777" w:rsidR="00A9219A" w:rsidRDefault="00A9219A" w:rsidP="00E540F9">
            <w:r>
              <w:t xml:space="preserve">If </w:t>
            </w:r>
            <w:r>
              <w:rPr>
                <w:i/>
              </w:rPr>
              <w:t>grid_type</w:t>
            </w:r>
            <w:r>
              <w:t xml:space="preserve"> is negative and the grid is three-dimensional, supply a single number for the uniform grid cell width in the </w:t>
            </w:r>
            <w:r>
              <w:rPr>
                <w:i/>
              </w:rPr>
              <w:t>z</w:t>
            </w:r>
            <w:r>
              <w:t xml:space="preserve"> direction if the third digit of </w:t>
            </w:r>
            <w:r w:rsidRPr="000E37D5">
              <w:rPr>
                <w:i/>
              </w:rPr>
              <w:t>grid_type</w:t>
            </w:r>
            <w:r>
              <w:t xml:space="preserve"> is 1, the name of a file containing </w:t>
            </w:r>
            <w:r w:rsidRPr="000E37D5">
              <w:rPr>
                <w:i/>
              </w:rPr>
              <w:t>d</w:t>
            </w:r>
            <w:r>
              <w:rPr>
                <w:i/>
              </w:rPr>
              <w:t>z</w:t>
            </w:r>
            <w:r>
              <w:t xml:space="preserve"> values (in order of increasing </w:t>
            </w:r>
            <w:r w:rsidRPr="000E37D5">
              <w:rPr>
                <w:i/>
              </w:rPr>
              <w:t>i</w:t>
            </w:r>
            <w:r>
              <w:rPr>
                <w:i/>
              </w:rPr>
              <w:t>z</w:t>
            </w:r>
            <w:r>
              <w:t xml:space="preserve">) if the third digit of </w:t>
            </w:r>
            <w:r w:rsidRPr="000E37D5">
              <w:rPr>
                <w:i/>
              </w:rPr>
              <w:t>grid_type</w:t>
            </w:r>
            <w:r>
              <w:t xml:space="preserve"> is 2, or the name of a file containing a three-dimensional array of grid node elevations (read in </w:t>
            </w:r>
            <w:r w:rsidRPr="00C2324E">
              <w:rPr>
                <w:i/>
              </w:rPr>
              <w:t>ix</w:t>
            </w:r>
            <w:r>
              <w:t xml:space="preserve">, </w:t>
            </w:r>
            <w:r w:rsidRPr="00C2324E">
              <w:rPr>
                <w:i/>
              </w:rPr>
              <w:t>iy</w:t>
            </w:r>
            <w:r>
              <w:t xml:space="preserve">, </w:t>
            </w:r>
            <w:r w:rsidRPr="00C2324E">
              <w:rPr>
                <w:i/>
              </w:rPr>
              <w:t>iz</w:t>
            </w:r>
            <w:r>
              <w:t xml:space="preserve"> order), if </w:t>
            </w:r>
            <w:r w:rsidRPr="00C2324E">
              <w:rPr>
                <w:i/>
              </w:rPr>
              <w:t>grid_type</w:t>
            </w:r>
            <w:r>
              <w:t xml:space="preserve"> is 3. One of these must be provided, but not more than one of them. </w:t>
            </w:r>
          </w:p>
        </w:tc>
      </w:tr>
      <w:tr w:rsidR="00A9219A" w14:paraId="6A931BF9" w14:textId="77777777" w:rsidTr="00E540F9">
        <w:tc>
          <w:tcPr>
            <w:tcW w:w="2235" w:type="dxa"/>
          </w:tcPr>
          <w:p w14:paraId="3193BE68" w14:textId="77777777" w:rsidR="00A9219A" w:rsidRDefault="00A9219A" w:rsidP="00E540F9">
            <w:pPr>
              <w:rPr>
                <w:i/>
              </w:rPr>
            </w:pPr>
            <w:r>
              <w:rPr>
                <w:i/>
              </w:rPr>
              <w:t xml:space="preserve">dcol </w:t>
            </w:r>
            <w:r w:rsidRPr="000E37D5">
              <w:t>or</w:t>
            </w:r>
            <w:r>
              <w:rPr>
                <w:i/>
              </w:rPr>
              <w:t xml:space="preserve"> dcol_file</w:t>
            </w:r>
          </w:p>
        </w:tc>
        <w:tc>
          <w:tcPr>
            <w:tcW w:w="7008" w:type="dxa"/>
          </w:tcPr>
          <w:p w14:paraId="0BFC569A" w14:textId="77777777" w:rsidR="00A9219A" w:rsidRPr="000E37D5" w:rsidRDefault="00A9219A" w:rsidP="00E540F9">
            <w:r>
              <w:t xml:space="preserve">If </w:t>
            </w:r>
            <w:r>
              <w:rPr>
                <w:i/>
              </w:rPr>
              <w:t>grid_type</w:t>
            </w:r>
            <w:r>
              <w:t xml:space="preserve"> is positive, supply a single number for the uniform grid cell width in the direction of increasing </w:t>
            </w:r>
            <w:r w:rsidRPr="00C2324E">
              <w:rPr>
                <w:i/>
              </w:rPr>
              <w:t>icol</w:t>
            </w:r>
            <w:r>
              <w:t xml:space="preserve"> index if the first digit of </w:t>
            </w:r>
            <w:r w:rsidRPr="000E37D5">
              <w:rPr>
                <w:i/>
              </w:rPr>
              <w:t>grid_type</w:t>
            </w:r>
            <w:r>
              <w:t xml:space="preserve"> is 1, or the name of a file containing </w:t>
            </w:r>
            <w:r w:rsidRPr="000E37D5">
              <w:rPr>
                <w:i/>
              </w:rPr>
              <w:t>d</w:t>
            </w:r>
            <w:r>
              <w:rPr>
                <w:i/>
              </w:rPr>
              <w:t>col</w:t>
            </w:r>
            <w:r>
              <w:t xml:space="preserve"> values (in order of increasing </w:t>
            </w:r>
            <w:r w:rsidRPr="000E37D5">
              <w:rPr>
                <w:i/>
              </w:rPr>
              <w:t>i</w:t>
            </w:r>
            <w:r>
              <w:rPr>
                <w:i/>
              </w:rPr>
              <w:t>col</w:t>
            </w:r>
            <w:r>
              <w:t xml:space="preserve">) if the first digit of </w:t>
            </w:r>
            <w:r w:rsidRPr="000E37D5">
              <w:rPr>
                <w:i/>
              </w:rPr>
              <w:t>grid_type</w:t>
            </w:r>
            <w:r>
              <w:t xml:space="preserve"> is 2. One of these must be provided, but not both.</w:t>
            </w:r>
          </w:p>
        </w:tc>
      </w:tr>
      <w:tr w:rsidR="00A9219A" w14:paraId="300703BE" w14:textId="77777777" w:rsidTr="00E540F9">
        <w:tc>
          <w:tcPr>
            <w:tcW w:w="2235" w:type="dxa"/>
          </w:tcPr>
          <w:p w14:paraId="28A50AFB" w14:textId="77777777" w:rsidR="00A9219A" w:rsidRDefault="00A9219A" w:rsidP="00E540F9">
            <w:pPr>
              <w:rPr>
                <w:i/>
              </w:rPr>
            </w:pPr>
            <w:r>
              <w:rPr>
                <w:i/>
              </w:rPr>
              <w:t xml:space="preserve">drow </w:t>
            </w:r>
            <w:r w:rsidRPr="000E37D5">
              <w:t>or</w:t>
            </w:r>
            <w:r>
              <w:rPr>
                <w:i/>
              </w:rPr>
              <w:t xml:space="preserve"> drow_file</w:t>
            </w:r>
          </w:p>
        </w:tc>
        <w:tc>
          <w:tcPr>
            <w:tcW w:w="7008" w:type="dxa"/>
          </w:tcPr>
          <w:p w14:paraId="5EA30BC2" w14:textId="77777777" w:rsidR="00A9219A" w:rsidRDefault="00A9219A" w:rsidP="00E540F9">
            <w:r>
              <w:t xml:space="preserve">If </w:t>
            </w:r>
            <w:r>
              <w:rPr>
                <w:i/>
              </w:rPr>
              <w:t>grid_type</w:t>
            </w:r>
            <w:r>
              <w:t xml:space="preserve"> is positive, supply a single number for the uniform grid cell width in the direction of increasing </w:t>
            </w:r>
            <w:r w:rsidRPr="00B63616">
              <w:rPr>
                <w:i/>
              </w:rPr>
              <w:t>irow</w:t>
            </w:r>
            <w:r>
              <w:t xml:space="preserve"> index if the second digit of </w:t>
            </w:r>
            <w:r w:rsidRPr="000E37D5">
              <w:rPr>
                <w:i/>
              </w:rPr>
              <w:t>grid_type</w:t>
            </w:r>
            <w:r>
              <w:t xml:space="preserve"> is 1, or the name of a file containing </w:t>
            </w:r>
            <w:r w:rsidRPr="000E37D5">
              <w:rPr>
                <w:i/>
              </w:rPr>
              <w:t>d</w:t>
            </w:r>
            <w:r>
              <w:rPr>
                <w:i/>
              </w:rPr>
              <w:t>row</w:t>
            </w:r>
            <w:r>
              <w:t xml:space="preserve"> values (in order of increasing </w:t>
            </w:r>
            <w:r w:rsidRPr="000E37D5">
              <w:rPr>
                <w:i/>
              </w:rPr>
              <w:t>i</w:t>
            </w:r>
            <w:r>
              <w:rPr>
                <w:i/>
              </w:rPr>
              <w:t>row</w:t>
            </w:r>
            <w:r>
              <w:t xml:space="preserve">) if the second digit of </w:t>
            </w:r>
            <w:r w:rsidRPr="000E37D5">
              <w:rPr>
                <w:i/>
              </w:rPr>
              <w:t>grid_type</w:t>
            </w:r>
            <w:r>
              <w:t xml:space="preserve"> is 2. One of these must be provided, but not both.</w:t>
            </w:r>
          </w:p>
        </w:tc>
      </w:tr>
      <w:tr w:rsidR="00A9219A" w14:paraId="21183E49" w14:textId="77777777" w:rsidTr="00E540F9">
        <w:tc>
          <w:tcPr>
            <w:tcW w:w="2235" w:type="dxa"/>
          </w:tcPr>
          <w:p w14:paraId="182769F1" w14:textId="77777777" w:rsidR="00A9219A" w:rsidRPr="00C2324E" w:rsidRDefault="00A9219A" w:rsidP="00E540F9">
            <w:pPr>
              <w:jc w:val="left"/>
              <w:rPr>
                <w:i/>
              </w:rPr>
            </w:pPr>
            <w:r>
              <w:rPr>
                <w:i/>
              </w:rPr>
              <w:t>dlay, dlay_file</w:t>
            </w:r>
            <w:r>
              <w:t xml:space="preserve"> or </w:t>
            </w:r>
            <w:r>
              <w:rPr>
                <w:i/>
              </w:rPr>
              <w:t>elev_file</w:t>
            </w:r>
          </w:p>
        </w:tc>
        <w:tc>
          <w:tcPr>
            <w:tcW w:w="7008" w:type="dxa"/>
          </w:tcPr>
          <w:p w14:paraId="3B17F4D4" w14:textId="77777777" w:rsidR="00A9219A" w:rsidRDefault="00A9219A" w:rsidP="00E540F9">
            <w:r>
              <w:t xml:space="preserve">If </w:t>
            </w:r>
            <w:r>
              <w:rPr>
                <w:i/>
              </w:rPr>
              <w:t>grid_type</w:t>
            </w:r>
            <w:r>
              <w:t xml:space="preserve"> is positive and the grid is three-dimensional, supply a single number for the uniform grid cell width in the direction of increasing layer index if the third digit of </w:t>
            </w:r>
            <w:r w:rsidRPr="000E37D5">
              <w:rPr>
                <w:i/>
              </w:rPr>
              <w:t>grid_type</w:t>
            </w:r>
            <w:r>
              <w:t xml:space="preserve"> is 1, the name of a file containing </w:t>
            </w:r>
            <w:r w:rsidRPr="000E37D5">
              <w:rPr>
                <w:i/>
              </w:rPr>
              <w:t>d</w:t>
            </w:r>
            <w:r>
              <w:rPr>
                <w:i/>
              </w:rPr>
              <w:t>lay</w:t>
            </w:r>
            <w:r>
              <w:t xml:space="preserve"> values (in order of increasing </w:t>
            </w:r>
            <w:r w:rsidRPr="000E37D5">
              <w:rPr>
                <w:i/>
              </w:rPr>
              <w:t>i</w:t>
            </w:r>
            <w:r>
              <w:rPr>
                <w:i/>
              </w:rPr>
              <w:t>lay</w:t>
            </w:r>
            <w:r>
              <w:t xml:space="preserve">) if the third digit of </w:t>
            </w:r>
            <w:r w:rsidRPr="000E37D5">
              <w:rPr>
                <w:i/>
              </w:rPr>
              <w:t>grid_type</w:t>
            </w:r>
            <w:r>
              <w:t xml:space="preserve"> is 2, or the name of a file containing a three-dimensional array of grid node elevations (read in </w:t>
            </w:r>
            <w:r w:rsidRPr="00C2324E">
              <w:rPr>
                <w:i/>
              </w:rPr>
              <w:t>i</w:t>
            </w:r>
            <w:r>
              <w:rPr>
                <w:i/>
              </w:rPr>
              <w:t>col</w:t>
            </w:r>
            <w:r>
              <w:t xml:space="preserve">, </w:t>
            </w:r>
            <w:r w:rsidRPr="00C2324E">
              <w:rPr>
                <w:i/>
              </w:rPr>
              <w:t>i</w:t>
            </w:r>
            <w:r>
              <w:rPr>
                <w:i/>
              </w:rPr>
              <w:t>row</w:t>
            </w:r>
            <w:r>
              <w:t xml:space="preserve">, </w:t>
            </w:r>
            <w:r w:rsidRPr="00C2324E">
              <w:rPr>
                <w:i/>
              </w:rPr>
              <w:t>i</w:t>
            </w:r>
            <w:r>
              <w:rPr>
                <w:i/>
              </w:rPr>
              <w:t>lay</w:t>
            </w:r>
            <w:r>
              <w:t xml:space="preserve"> order), if </w:t>
            </w:r>
            <w:r w:rsidRPr="00C2324E">
              <w:rPr>
                <w:i/>
              </w:rPr>
              <w:t>grid_type</w:t>
            </w:r>
            <w:r>
              <w:t xml:space="preserve"> is 3. One of these must be provided, but not more than one of them.</w:t>
            </w:r>
          </w:p>
        </w:tc>
      </w:tr>
      <w:tr w:rsidR="00A9219A" w14:paraId="05338583" w14:textId="77777777" w:rsidTr="00E540F9">
        <w:tc>
          <w:tcPr>
            <w:tcW w:w="2235" w:type="dxa"/>
          </w:tcPr>
          <w:p w14:paraId="3A1A451F" w14:textId="77777777" w:rsidR="00A9219A" w:rsidRDefault="00A9219A" w:rsidP="00E540F9">
            <w:pPr>
              <w:jc w:val="left"/>
              <w:rPr>
                <w:i/>
              </w:rPr>
            </w:pPr>
            <w:r>
              <w:rPr>
                <w:i/>
              </w:rPr>
              <w:t>ix_slist, iy_slist, iz_slist</w:t>
            </w:r>
          </w:p>
        </w:tc>
        <w:tc>
          <w:tcPr>
            <w:tcW w:w="7008" w:type="dxa"/>
          </w:tcPr>
          <w:p w14:paraId="1CDA7E7F" w14:textId="77777777" w:rsidR="00A9219A" w:rsidRPr="00DE03B3" w:rsidRDefault="00A9219A" w:rsidP="00E540F9">
            <w:r>
              <w:t xml:space="preserve">These are optional arguments. Provide the name of a new SLIST with each. The parent CLIST of the new SLIST will be that created by the </w:t>
            </w:r>
            <w:r>
              <w:rPr>
                <w:i/>
              </w:rPr>
              <w:lastRenderedPageBreak/>
              <w:t>new</w:t>
            </w:r>
            <w:r w:rsidRPr="00DE03B3">
              <w:rPr>
                <w:i/>
              </w:rPr>
              <w:t>_gridded_clist()</w:t>
            </w:r>
            <w:r>
              <w:t xml:space="preserve"> function. The new SLIST will contain the </w:t>
            </w:r>
            <w:r w:rsidRPr="00DE03B3">
              <w:rPr>
                <w:i/>
              </w:rPr>
              <w:t>ix</w:t>
            </w:r>
            <w:r>
              <w:t xml:space="preserve">, </w:t>
            </w:r>
            <w:r w:rsidRPr="00DE03B3">
              <w:rPr>
                <w:i/>
              </w:rPr>
              <w:t>iy</w:t>
            </w:r>
            <w:r>
              <w:t xml:space="preserve"> or </w:t>
            </w:r>
            <w:r w:rsidRPr="00DE03B3">
              <w:rPr>
                <w:i/>
              </w:rPr>
              <w:t>iz</w:t>
            </w:r>
            <w:r>
              <w:t xml:space="preserve"> grid coordinate of each CLIST element. None of these arguments should be provided if </w:t>
            </w:r>
            <w:r>
              <w:rPr>
                <w:i/>
              </w:rPr>
              <w:t>grid_type</w:t>
            </w:r>
            <w:r>
              <w:t xml:space="preserve"> is positive.</w:t>
            </w:r>
          </w:p>
        </w:tc>
      </w:tr>
      <w:tr w:rsidR="00A9219A" w14:paraId="0958B637" w14:textId="77777777" w:rsidTr="00E540F9">
        <w:tc>
          <w:tcPr>
            <w:tcW w:w="2235" w:type="dxa"/>
          </w:tcPr>
          <w:p w14:paraId="2495AEFC" w14:textId="77777777" w:rsidR="00A9219A" w:rsidRDefault="00A9219A" w:rsidP="00E540F9">
            <w:pPr>
              <w:rPr>
                <w:i/>
              </w:rPr>
            </w:pPr>
            <w:r>
              <w:rPr>
                <w:i/>
              </w:rPr>
              <w:lastRenderedPageBreak/>
              <w:t xml:space="preserve">icol_slist, irow_slist, ilay_slist </w:t>
            </w:r>
          </w:p>
        </w:tc>
        <w:tc>
          <w:tcPr>
            <w:tcW w:w="7008" w:type="dxa"/>
          </w:tcPr>
          <w:p w14:paraId="1D66BC76" w14:textId="77777777" w:rsidR="00A9219A" w:rsidRDefault="00A9219A" w:rsidP="00E540F9">
            <w:r>
              <w:t xml:space="preserve">These are optional arguments. Provide the name of a new SLIST with each. The parent CLIST of the new SLIST will be that created by the </w:t>
            </w:r>
            <w:r>
              <w:rPr>
                <w:i/>
              </w:rPr>
              <w:t>new</w:t>
            </w:r>
            <w:r w:rsidRPr="00DE03B3">
              <w:rPr>
                <w:i/>
              </w:rPr>
              <w:t>_gridded_clist()</w:t>
            </w:r>
            <w:r>
              <w:t xml:space="preserve"> function. The new SLIST will contain the </w:t>
            </w:r>
            <w:r w:rsidRPr="00DE03B3">
              <w:rPr>
                <w:i/>
              </w:rPr>
              <w:t>i</w:t>
            </w:r>
            <w:r>
              <w:rPr>
                <w:i/>
              </w:rPr>
              <w:t>col</w:t>
            </w:r>
            <w:r>
              <w:t xml:space="preserve">, </w:t>
            </w:r>
            <w:r w:rsidRPr="00DE03B3">
              <w:rPr>
                <w:i/>
              </w:rPr>
              <w:t>i</w:t>
            </w:r>
            <w:r>
              <w:rPr>
                <w:i/>
              </w:rPr>
              <w:t>row</w:t>
            </w:r>
            <w:r>
              <w:t xml:space="preserve"> or </w:t>
            </w:r>
            <w:r w:rsidRPr="00DE03B3">
              <w:rPr>
                <w:i/>
              </w:rPr>
              <w:t>i</w:t>
            </w:r>
            <w:r>
              <w:rPr>
                <w:i/>
              </w:rPr>
              <w:t>lay</w:t>
            </w:r>
            <w:r>
              <w:t xml:space="preserve"> grid coordinate of each CLIST element. None of these arguments should be provided if </w:t>
            </w:r>
            <w:r>
              <w:rPr>
                <w:i/>
              </w:rPr>
              <w:t>grid_type</w:t>
            </w:r>
            <w:r>
              <w:t xml:space="preserve"> is negative.</w:t>
            </w:r>
          </w:p>
        </w:tc>
      </w:tr>
    </w:tbl>
    <w:p w14:paraId="2B530A10" w14:textId="77777777" w:rsidR="00A9219A" w:rsidRDefault="00A9219A" w:rsidP="00A9219A">
      <w:pPr>
        <w:pStyle w:val="Heading2"/>
      </w:pPr>
      <w:bookmarkStart w:id="5844" w:name="_Toc422469106"/>
      <w:bookmarkStart w:id="5845" w:name="_Toc422985126"/>
      <w:bookmarkStart w:id="5846" w:name="_Toc423029482"/>
      <w:bookmarkStart w:id="5847" w:name="_Toc423173208"/>
      <w:bookmarkStart w:id="5848" w:name="_Toc423264207"/>
      <w:bookmarkStart w:id="5849" w:name="_Toc423435439"/>
      <w:bookmarkStart w:id="5850" w:name="_Toc426572499"/>
      <w:bookmarkStart w:id="5851" w:name="_Toc428082818"/>
      <w:bookmarkStart w:id="5852" w:name="_Toc428083218"/>
      <w:bookmarkStart w:id="5853" w:name="_Toc431792439"/>
      <w:bookmarkStart w:id="5854" w:name="_Toc433361971"/>
      <w:bookmarkStart w:id="5855" w:name="_Toc433620895"/>
      <w:bookmarkStart w:id="5856" w:name="_Toc523916559"/>
      <w:bookmarkStart w:id="5857" w:name="_Toc61612779"/>
      <w:r>
        <w:t>Discussion</w:t>
      </w:r>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p>
    <w:p w14:paraId="2BB5D67D" w14:textId="77777777" w:rsidR="00A9219A" w:rsidRDefault="00A9219A" w:rsidP="00A9219A">
      <w:r>
        <w:t>When creating a gridded CLIST a user must first decide:</w:t>
      </w:r>
    </w:p>
    <w:p w14:paraId="79F2489B" w14:textId="77777777" w:rsidR="00A9219A" w:rsidRDefault="00A9219A" w:rsidP="00A9219A">
      <w:pPr>
        <w:pStyle w:val="ListParagraph"/>
        <w:numPr>
          <w:ilvl w:val="0"/>
          <w:numId w:val="26"/>
        </w:numPr>
      </w:pPr>
      <w:r>
        <w:t xml:space="preserve">Whether the grid is two- or three-dimensional. This will determine the number of digits in the </w:t>
      </w:r>
      <w:r>
        <w:rPr>
          <w:i/>
        </w:rPr>
        <w:t>grid_type</w:t>
      </w:r>
      <w:r>
        <w:t xml:space="preserve"> grid specification variable.</w:t>
      </w:r>
    </w:p>
    <w:p w14:paraId="5ED86249" w14:textId="77777777" w:rsidR="00A9219A" w:rsidRDefault="00A9219A" w:rsidP="00A9219A">
      <w:pPr>
        <w:pStyle w:val="ListParagraph"/>
        <w:numPr>
          <w:ilvl w:val="0"/>
          <w:numId w:val="26"/>
        </w:numPr>
      </w:pPr>
      <w:r>
        <w:t xml:space="preserve">Whether grid elements will be indexed using the </w:t>
      </w:r>
      <w:r w:rsidRPr="00DE03B3">
        <w:rPr>
          <w:i/>
        </w:rPr>
        <w:t>ix</w:t>
      </w:r>
      <w:r>
        <w:t xml:space="preserve">, </w:t>
      </w:r>
      <w:r w:rsidRPr="00DE03B3">
        <w:rPr>
          <w:i/>
        </w:rPr>
        <w:t>iy</w:t>
      </w:r>
      <w:r>
        <w:t xml:space="preserve">, </w:t>
      </w:r>
      <w:r w:rsidRPr="00DE03B3">
        <w:rPr>
          <w:i/>
        </w:rPr>
        <w:t>iz</w:t>
      </w:r>
      <w:r>
        <w:t xml:space="preserve"> or the </w:t>
      </w:r>
      <w:r w:rsidRPr="00DE03B3">
        <w:rPr>
          <w:i/>
        </w:rPr>
        <w:t>icol</w:t>
      </w:r>
      <w:r>
        <w:t xml:space="preserve">, </w:t>
      </w:r>
      <w:r w:rsidRPr="00DE03B3">
        <w:rPr>
          <w:i/>
        </w:rPr>
        <w:t>irow</w:t>
      </w:r>
      <w:r>
        <w:t xml:space="preserve">, </w:t>
      </w:r>
      <w:r w:rsidRPr="00DE03B3">
        <w:rPr>
          <w:i/>
        </w:rPr>
        <w:t>ilay</w:t>
      </w:r>
      <w:r>
        <w:t xml:space="preserve"> convention. This will determine the sign of </w:t>
      </w:r>
      <w:r>
        <w:rPr>
          <w:i/>
        </w:rPr>
        <w:t>grid_type</w:t>
      </w:r>
      <w:r>
        <w:t>. See Section 2.3.5 of this document for repurcussions of these choices.</w:t>
      </w:r>
    </w:p>
    <w:p w14:paraId="2E3F6DA7" w14:textId="77777777" w:rsidR="00A9219A" w:rsidRDefault="00A9219A" w:rsidP="00A9219A">
      <w:r>
        <w:t xml:space="preserve">To position the grid in space, </w:t>
      </w:r>
      <w:r w:rsidRPr="00DE03B3">
        <w:rPr>
          <w:i/>
        </w:rPr>
        <w:t>x0</w:t>
      </w:r>
      <w:r>
        <w:t xml:space="preserve">, </w:t>
      </w:r>
      <w:r w:rsidRPr="00DE03B3">
        <w:rPr>
          <w:i/>
        </w:rPr>
        <w:t>y0</w:t>
      </w:r>
      <w:r>
        <w:t xml:space="preserve"> and </w:t>
      </w:r>
      <w:r w:rsidRPr="00DE03B3">
        <w:rPr>
          <w:i/>
        </w:rPr>
        <w:t>z0</w:t>
      </w:r>
      <w:r>
        <w:t xml:space="preserve"> (the latter only if the grid is three-dimensional) function arguments must then be established, together with the value of the grid </w:t>
      </w:r>
      <w:r>
        <w:rPr>
          <w:i/>
        </w:rPr>
        <w:t>rotation</w:t>
      </w:r>
      <w:r>
        <w:t xml:space="preserve"> argument.</w:t>
      </w:r>
    </w:p>
    <w:p w14:paraId="525E5F0E" w14:textId="77777777" w:rsidR="00A9219A" w:rsidRDefault="00A9219A" w:rsidP="00A9219A">
      <w:r>
        <w:t xml:space="preserve">Next the user must decide on values for grid cell widths. If </w:t>
      </w:r>
      <w:r w:rsidRPr="008B5648">
        <w:rPr>
          <w:i/>
        </w:rPr>
        <w:t>nx</w:t>
      </w:r>
      <w:r>
        <w:t xml:space="preserve">, </w:t>
      </w:r>
      <w:r w:rsidRPr="008B5648">
        <w:rPr>
          <w:i/>
        </w:rPr>
        <w:t>ny</w:t>
      </w:r>
      <w:r>
        <w:t xml:space="preserve">, </w:t>
      </w:r>
      <w:r w:rsidRPr="008B5648">
        <w:rPr>
          <w:i/>
        </w:rPr>
        <w:t>nz</w:t>
      </w:r>
      <w:r>
        <w:t xml:space="preserve"> grid specifications are employed, then cell widths must be provided using </w:t>
      </w:r>
      <w:r w:rsidRPr="008B5648">
        <w:rPr>
          <w:i/>
        </w:rPr>
        <w:t>dx</w:t>
      </w:r>
      <w:r>
        <w:t xml:space="preserve"> or </w:t>
      </w:r>
      <w:r w:rsidRPr="008B5648">
        <w:rPr>
          <w:i/>
        </w:rPr>
        <w:t>dx_file</w:t>
      </w:r>
      <w:r>
        <w:t xml:space="preserve">, </w:t>
      </w:r>
      <w:r w:rsidRPr="008B5648">
        <w:rPr>
          <w:i/>
        </w:rPr>
        <w:t>dy</w:t>
      </w:r>
      <w:r>
        <w:t xml:space="preserve"> or </w:t>
      </w:r>
      <w:r w:rsidRPr="008B5648">
        <w:rPr>
          <w:i/>
        </w:rPr>
        <w:t>dy_file</w:t>
      </w:r>
      <w:r>
        <w:t xml:space="preserve">, </w:t>
      </w:r>
      <w:r w:rsidRPr="008B5648">
        <w:rPr>
          <w:i/>
        </w:rPr>
        <w:t>dz</w:t>
      </w:r>
      <w:r>
        <w:t xml:space="preserve"> or </w:t>
      </w:r>
      <w:r w:rsidRPr="008B5648">
        <w:rPr>
          <w:i/>
        </w:rPr>
        <w:t>dz_file</w:t>
      </w:r>
      <w:r>
        <w:t xml:space="preserve"> arguments. A value of 1 or 2 for the respective </w:t>
      </w:r>
      <w:r w:rsidRPr="00994B15">
        <w:rPr>
          <w:i/>
        </w:rPr>
        <w:t>grid_type</w:t>
      </w:r>
      <w:r>
        <w:t xml:space="preserve"> digit determines which is to be used; a value of 1 indicates uniform gridding in the pertinent direction, while a value of 2 indicates that cell widthis in this direction must be read from a file. If the file option is chosen then cell widths are read in order of increasing </w:t>
      </w:r>
      <w:r w:rsidRPr="008B5648">
        <w:rPr>
          <w:i/>
        </w:rPr>
        <w:t>ix</w:t>
      </w:r>
      <w:r>
        <w:t xml:space="preserve">, </w:t>
      </w:r>
      <w:r w:rsidRPr="008B5648">
        <w:rPr>
          <w:i/>
        </w:rPr>
        <w:t>iy</w:t>
      </w:r>
      <w:r>
        <w:t xml:space="preserve"> or </w:t>
      </w:r>
      <w:r w:rsidRPr="008B5648">
        <w:rPr>
          <w:i/>
        </w:rPr>
        <w:t>iz</w:t>
      </w:r>
      <w:r>
        <w:t xml:space="preserve"> index using free-field formatting. Thus these widths can be provided one to a line, all on one line, or wrapped. Similar considerations apply if </w:t>
      </w:r>
      <w:r w:rsidRPr="008B5648">
        <w:rPr>
          <w:i/>
        </w:rPr>
        <w:t>ncol</w:t>
      </w:r>
      <w:r>
        <w:t xml:space="preserve">, </w:t>
      </w:r>
      <w:r w:rsidRPr="008B5648">
        <w:rPr>
          <w:i/>
        </w:rPr>
        <w:t>nrow</w:t>
      </w:r>
      <w:r>
        <w:t xml:space="preserve">, </w:t>
      </w:r>
      <w:r w:rsidRPr="008B5648">
        <w:rPr>
          <w:i/>
        </w:rPr>
        <w:t>nlay</w:t>
      </w:r>
      <w:r>
        <w:t xml:space="preserve"> grid specifications are employed.</w:t>
      </w:r>
    </w:p>
    <w:p w14:paraId="09718F8E" w14:textId="77777777" w:rsidR="00A9219A" w:rsidRDefault="00A9219A" w:rsidP="00A9219A">
      <w:r>
        <w:t xml:space="preserve">If the grid is three-dimensional and the third digit of </w:t>
      </w:r>
      <w:r w:rsidRPr="00500606">
        <w:rPr>
          <w:i/>
        </w:rPr>
        <w:t>grid_type</w:t>
      </w:r>
      <w:r>
        <w:t xml:space="preserve"> is 3, this informs the </w:t>
      </w:r>
      <w:r>
        <w:rPr>
          <w:i/>
        </w:rPr>
        <w:t>new</w:t>
      </w:r>
      <w:r w:rsidRPr="00500606">
        <w:rPr>
          <w:i/>
        </w:rPr>
        <w:t>_gridded_clist()</w:t>
      </w:r>
      <w:r>
        <w:t xml:space="preserve"> function that cell node elevations are to be supplied on a cell-by-cell basis through a file. This file is also read using the free-field format convention. Suppose that the name of the three-dimensional array holding cell elevations is </w:t>
      </w:r>
      <w:r>
        <w:rPr>
          <w:i/>
        </w:rPr>
        <w:t>elev</w:t>
      </w:r>
      <w:r>
        <w:t>. If (</w:t>
      </w:r>
      <w:r w:rsidRPr="008B5648">
        <w:rPr>
          <w:i/>
        </w:rPr>
        <w:t>nx</w:t>
      </w:r>
      <w:r>
        <w:t xml:space="preserve">, </w:t>
      </w:r>
      <w:r w:rsidRPr="008B5648">
        <w:rPr>
          <w:i/>
        </w:rPr>
        <w:t>ny</w:t>
      </w:r>
      <w:r>
        <w:t xml:space="preserve">, </w:t>
      </w:r>
      <w:r w:rsidRPr="008B5648">
        <w:rPr>
          <w:i/>
        </w:rPr>
        <w:t>nz</w:t>
      </w:r>
      <w:r w:rsidRPr="008D0915">
        <w:t>)</w:t>
      </w:r>
      <w:r>
        <w:t xml:space="preserve"> grid specifications are employed, the array is read as:</w:t>
      </w:r>
    </w:p>
    <w:p w14:paraId="649CEA8A" w14:textId="77777777" w:rsidR="00A9219A" w:rsidRPr="00500606" w:rsidRDefault="00A9219A" w:rsidP="00A9219A">
      <w:pPr>
        <w:rPr>
          <w:i/>
        </w:rPr>
      </w:pPr>
      <w:r>
        <w:tab/>
      </w:r>
      <w:r w:rsidRPr="00500606">
        <w:rPr>
          <w:i/>
        </w:rPr>
        <w:t>(((elev(ix,iy,iz), ix=1,nx), iy=1,ny), iz=1,nz)</w:t>
      </w:r>
    </w:p>
    <w:p w14:paraId="72DE938F" w14:textId="77777777" w:rsidR="00A9219A" w:rsidRDefault="00A9219A" w:rsidP="00A9219A">
      <w:r>
        <w:t xml:space="preserve">However if </w:t>
      </w:r>
      <w:r w:rsidRPr="00500606">
        <w:rPr>
          <w:i/>
        </w:rPr>
        <w:t>ncol</w:t>
      </w:r>
      <w:r>
        <w:t xml:space="preserve">, </w:t>
      </w:r>
      <w:r w:rsidRPr="00500606">
        <w:rPr>
          <w:i/>
        </w:rPr>
        <w:t>nrow</w:t>
      </w:r>
      <w:r>
        <w:t xml:space="preserve">, </w:t>
      </w:r>
      <w:r w:rsidRPr="00500606">
        <w:rPr>
          <w:i/>
        </w:rPr>
        <w:t>nlay</w:t>
      </w:r>
      <w:r>
        <w:t xml:space="preserve"> grid specifications are employed, the array is read as:</w:t>
      </w:r>
    </w:p>
    <w:p w14:paraId="5FCFD693" w14:textId="77777777" w:rsidR="00A9219A" w:rsidRPr="00500606" w:rsidRDefault="00A9219A" w:rsidP="00A9219A">
      <w:pPr>
        <w:rPr>
          <w:i/>
        </w:rPr>
      </w:pPr>
      <w:r>
        <w:tab/>
      </w:r>
      <w:r w:rsidRPr="00500606">
        <w:rPr>
          <w:i/>
        </w:rPr>
        <w:t>(((elev(</w:t>
      </w:r>
      <w:r>
        <w:rPr>
          <w:i/>
        </w:rPr>
        <w:t>icol</w:t>
      </w:r>
      <w:r w:rsidRPr="00500606">
        <w:rPr>
          <w:i/>
        </w:rPr>
        <w:t>,i</w:t>
      </w:r>
      <w:r>
        <w:rPr>
          <w:i/>
        </w:rPr>
        <w:t>row</w:t>
      </w:r>
      <w:r w:rsidRPr="00500606">
        <w:rPr>
          <w:i/>
        </w:rPr>
        <w:t>,i</w:t>
      </w:r>
      <w:r>
        <w:rPr>
          <w:i/>
        </w:rPr>
        <w:t>lay</w:t>
      </w:r>
      <w:r w:rsidRPr="00500606">
        <w:rPr>
          <w:i/>
        </w:rPr>
        <w:t>), i</w:t>
      </w:r>
      <w:r>
        <w:rPr>
          <w:i/>
        </w:rPr>
        <w:t>col</w:t>
      </w:r>
      <w:r w:rsidRPr="00500606">
        <w:rPr>
          <w:i/>
        </w:rPr>
        <w:t>=1,n</w:t>
      </w:r>
      <w:r>
        <w:rPr>
          <w:i/>
        </w:rPr>
        <w:t>col</w:t>
      </w:r>
      <w:r w:rsidRPr="00500606">
        <w:rPr>
          <w:i/>
        </w:rPr>
        <w:t>), i</w:t>
      </w:r>
      <w:r>
        <w:rPr>
          <w:i/>
        </w:rPr>
        <w:t>row</w:t>
      </w:r>
      <w:r w:rsidRPr="00500606">
        <w:rPr>
          <w:i/>
        </w:rPr>
        <w:t>=1,n</w:t>
      </w:r>
      <w:r>
        <w:rPr>
          <w:i/>
        </w:rPr>
        <w:t>row</w:t>
      </w:r>
      <w:r w:rsidRPr="00500606">
        <w:rPr>
          <w:i/>
        </w:rPr>
        <w:t>), i</w:t>
      </w:r>
      <w:r>
        <w:rPr>
          <w:i/>
        </w:rPr>
        <w:t>lay</w:t>
      </w:r>
      <w:r w:rsidRPr="00500606">
        <w:rPr>
          <w:i/>
        </w:rPr>
        <w:t>=1,n</w:t>
      </w:r>
      <w:r>
        <w:rPr>
          <w:i/>
        </w:rPr>
        <w:t>lay</w:t>
      </w:r>
      <w:r w:rsidRPr="00500606">
        <w:rPr>
          <w:i/>
        </w:rPr>
        <w:t>)</w:t>
      </w:r>
    </w:p>
    <w:p w14:paraId="4367A888" w14:textId="77777777" w:rsidR="00A9219A" w:rsidRDefault="00A9219A" w:rsidP="00A9219A">
      <w:r>
        <w:t xml:space="preserve">This is an important distinction as </w:t>
      </w:r>
      <w:r w:rsidRPr="00C52785">
        <w:rPr>
          <w:i/>
        </w:rPr>
        <w:t>iy</w:t>
      </w:r>
      <w:r>
        <w:t xml:space="preserve"> increases toward the north while </w:t>
      </w:r>
      <w:r w:rsidRPr="00C52785">
        <w:rPr>
          <w:i/>
        </w:rPr>
        <w:t>irow</w:t>
      </w:r>
      <w:r>
        <w:t xml:space="preserve"> increases towards the south. Likewise </w:t>
      </w:r>
      <w:r w:rsidRPr="00C52785">
        <w:rPr>
          <w:i/>
        </w:rPr>
        <w:t>iz</w:t>
      </w:r>
      <w:r>
        <w:t xml:space="preserve"> increases upwards while </w:t>
      </w:r>
      <w:r w:rsidRPr="00C52785">
        <w:rPr>
          <w:i/>
        </w:rPr>
        <w:t>ilay</w:t>
      </w:r>
      <w:r>
        <w:t xml:space="preserve"> increases downwards.</w:t>
      </w:r>
    </w:p>
    <w:p w14:paraId="7AB94F28" w14:textId="77777777" w:rsidR="00A9219A" w:rsidRPr="005D6048" w:rsidRDefault="00A9219A" w:rsidP="00A9219A">
      <w:pPr>
        <w:rPr>
          <w:i/>
        </w:rPr>
      </w:pPr>
      <w:r>
        <w:t xml:space="preserve">It is important to note that the </w:t>
      </w:r>
      <w:r>
        <w:rPr>
          <w:i/>
        </w:rPr>
        <w:t>new</w:t>
      </w:r>
      <w:r w:rsidRPr="00994B15">
        <w:rPr>
          <w:i/>
        </w:rPr>
        <w:t>_gridded_clist()</w:t>
      </w:r>
      <w:r>
        <w:t xml:space="preserve"> function does not check that the elevations supplied in an external file result in positive vertical widths of every cell. It is the user’s responsibility to ensure this. Hence if a model pre-processor does not calculate positive widths for inactive cells, this can be tolerated. Presumably an activity array can be read as an SLIST in later PLPROC processing.</w:t>
      </w:r>
    </w:p>
    <w:p w14:paraId="321EA4FF" w14:textId="77777777" w:rsidR="00A9219A" w:rsidRDefault="00A9219A" w:rsidP="00A9219A">
      <w:r>
        <w:lastRenderedPageBreak/>
        <w:t xml:space="preserve">Finally a user must decide whether he/she would like to create up to three SLISTs along with the CLIST which is created by the </w:t>
      </w:r>
      <w:r>
        <w:rPr>
          <w:i/>
        </w:rPr>
        <w:t>new</w:t>
      </w:r>
      <w:r w:rsidRPr="00500606">
        <w:rPr>
          <w:i/>
        </w:rPr>
        <w:t>_gridded_clist()</w:t>
      </w:r>
      <w:r>
        <w:t xml:space="preserve"> function. These SLISTS are named by the user, the name of each of these being supplied as the value of the pertinent </w:t>
      </w:r>
      <w:r w:rsidRPr="00F11967">
        <w:rPr>
          <w:i/>
        </w:rPr>
        <w:t>ix_slist</w:t>
      </w:r>
      <w:r>
        <w:t xml:space="preserve">, </w:t>
      </w:r>
      <w:r w:rsidRPr="00F11967">
        <w:rPr>
          <w:i/>
        </w:rPr>
        <w:t>iy_slist</w:t>
      </w:r>
      <w:r>
        <w:t xml:space="preserve">, </w:t>
      </w:r>
      <w:r w:rsidRPr="00F11967">
        <w:rPr>
          <w:i/>
        </w:rPr>
        <w:t>iz_slist</w:t>
      </w:r>
      <w:r>
        <w:t xml:space="preserve">, </w:t>
      </w:r>
      <w:r w:rsidRPr="00F11967">
        <w:rPr>
          <w:i/>
        </w:rPr>
        <w:t>icol_slist</w:t>
      </w:r>
      <w:r>
        <w:t xml:space="preserve">, </w:t>
      </w:r>
      <w:r w:rsidRPr="00F11967">
        <w:rPr>
          <w:i/>
        </w:rPr>
        <w:t>irow_slist</w:t>
      </w:r>
      <w:r>
        <w:t xml:space="preserve"> or </w:t>
      </w:r>
      <w:r w:rsidRPr="00F11967">
        <w:rPr>
          <w:i/>
        </w:rPr>
        <w:t>ilay_slist</w:t>
      </w:r>
      <w:r>
        <w:t xml:space="preserve"> function argument. These SLISTs contain the  pertinent grid coordinate of each CLIST element.</w:t>
      </w:r>
    </w:p>
    <w:p w14:paraId="5CACA107" w14:textId="77777777" w:rsidR="00A9219A" w:rsidRDefault="00A9219A" w:rsidP="00A9219A">
      <w:pPr>
        <w:pStyle w:val="Heading2"/>
      </w:pPr>
      <w:bookmarkStart w:id="5858" w:name="_Toc422469107"/>
      <w:bookmarkStart w:id="5859" w:name="_Toc422985127"/>
      <w:bookmarkStart w:id="5860" w:name="_Toc423029483"/>
      <w:bookmarkStart w:id="5861" w:name="_Toc423173209"/>
      <w:bookmarkStart w:id="5862" w:name="_Toc423264208"/>
      <w:bookmarkStart w:id="5863" w:name="_Toc423435440"/>
      <w:bookmarkStart w:id="5864" w:name="_Toc426572500"/>
      <w:bookmarkStart w:id="5865" w:name="_Toc428082819"/>
      <w:bookmarkStart w:id="5866" w:name="_Toc428083219"/>
      <w:bookmarkStart w:id="5867" w:name="_Toc431792440"/>
      <w:bookmarkStart w:id="5868" w:name="_Toc433361972"/>
      <w:bookmarkStart w:id="5869" w:name="_Toc433620896"/>
      <w:bookmarkStart w:id="5870" w:name="_Toc523916560"/>
      <w:bookmarkStart w:id="5871" w:name="_Toc61612780"/>
      <w:r>
        <w:t>Examples</w:t>
      </w:r>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p>
    <w:p w14:paraId="65AA73F0" w14:textId="77777777" w:rsidR="00A9219A" w:rsidRDefault="00A9219A" w:rsidP="00A9219A">
      <w:pPr>
        <w:pStyle w:val="Heading3"/>
      </w:pPr>
      <w:bookmarkStart w:id="5872" w:name="_Toc422469108"/>
      <w:bookmarkStart w:id="5873" w:name="_Toc422985128"/>
      <w:bookmarkStart w:id="5874" w:name="_Toc423029484"/>
      <w:bookmarkStart w:id="5875" w:name="_Toc423173210"/>
      <w:bookmarkStart w:id="5876" w:name="_Toc423264209"/>
      <w:bookmarkStart w:id="5877" w:name="_Toc423435441"/>
      <w:bookmarkStart w:id="5878" w:name="_Toc426572501"/>
      <w:bookmarkStart w:id="5879" w:name="_Toc428082820"/>
      <w:r>
        <w:t>Example 1</w:t>
      </w:r>
      <w:bookmarkEnd w:id="5872"/>
      <w:bookmarkEnd w:id="5873"/>
      <w:bookmarkEnd w:id="5874"/>
      <w:bookmarkEnd w:id="5875"/>
      <w:bookmarkEnd w:id="5876"/>
      <w:bookmarkEnd w:id="5877"/>
      <w:bookmarkEnd w:id="5878"/>
      <w:bookmarkEnd w:id="5879"/>
    </w:p>
    <w:p w14:paraId="572EBBB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_gridded_clist(                    &amp;</w:t>
      </w:r>
    </w:p>
    <w:p w14:paraId="36E358A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grid_type=-111,      &amp;</w:t>
      </w:r>
    </w:p>
    <w:p w14:paraId="4ACCF95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nx=30,               &amp;</w:t>
      </w:r>
    </w:p>
    <w:p w14:paraId="3485CC4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ny=40,               &amp;</w:t>
      </w:r>
    </w:p>
    <w:p w14:paraId="0BF9B10F"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nz=10,               &amp;</w:t>
      </w:r>
    </w:p>
    <w:p w14:paraId="050A3EF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751DDA7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y0=0.0,            </w:t>
      </w:r>
      <w:r>
        <w:rPr>
          <w:rFonts w:ascii="Courier New" w:hAnsi="Courier New" w:cs="Courier New"/>
          <w:sz w:val="20"/>
        </w:rPr>
        <w:t xml:space="preserve">  </w:t>
      </w:r>
      <w:r w:rsidRPr="004C23DA">
        <w:rPr>
          <w:rFonts w:ascii="Courier New" w:hAnsi="Courier New" w:cs="Courier New"/>
          <w:sz w:val="20"/>
        </w:rPr>
        <w:t>&amp;</w:t>
      </w:r>
    </w:p>
    <w:p w14:paraId="1552566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z0=0.0,           </w:t>
      </w:r>
      <w:r>
        <w:rPr>
          <w:rFonts w:ascii="Courier New" w:hAnsi="Courier New" w:cs="Courier New"/>
          <w:sz w:val="20"/>
        </w:rPr>
        <w:t xml:space="preserve">  </w:t>
      </w:r>
      <w:r w:rsidRPr="004C23DA">
        <w:rPr>
          <w:rFonts w:ascii="Courier New" w:hAnsi="Courier New" w:cs="Courier New"/>
          <w:sz w:val="20"/>
        </w:rPr>
        <w:t xml:space="preserve"> &amp;</w:t>
      </w:r>
    </w:p>
    <w:p w14:paraId="12C89099"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335FEA6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ix_slist=</w:t>
      </w:r>
      <w:r>
        <w:rPr>
          <w:rFonts w:ascii="Courier New" w:hAnsi="Courier New" w:cs="Courier New"/>
          <w:sz w:val="20"/>
        </w:rPr>
        <w:t>’</w:t>
      </w:r>
      <w:r w:rsidRPr="004C23DA">
        <w:rPr>
          <w:rFonts w:ascii="Courier New" w:hAnsi="Courier New" w:cs="Courier New"/>
          <w:sz w:val="20"/>
        </w:rPr>
        <w:t>ix</w:t>
      </w:r>
      <w:r>
        <w:rPr>
          <w:rFonts w:ascii="Courier New" w:hAnsi="Courier New" w:cs="Courier New"/>
          <w:sz w:val="20"/>
        </w:rPr>
        <w:t>’</w:t>
      </w:r>
      <w:r w:rsidRPr="004C23DA">
        <w:rPr>
          <w:rFonts w:ascii="Courier New" w:hAnsi="Courier New" w:cs="Courier New"/>
          <w:sz w:val="20"/>
        </w:rPr>
        <w:t>,       &amp;</w:t>
      </w:r>
    </w:p>
    <w:p w14:paraId="01AFC9A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iy_slist=</w:t>
      </w:r>
      <w:r>
        <w:rPr>
          <w:rFonts w:ascii="Courier New" w:hAnsi="Courier New" w:cs="Courier New"/>
          <w:sz w:val="20"/>
        </w:rPr>
        <w:t>’</w:t>
      </w:r>
      <w:r w:rsidRPr="004C23DA">
        <w:rPr>
          <w:rFonts w:ascii="Courier New" w:hAnsi="Courier New" w:cs="Courier New"/>
          <w:sz w:val="20"/>
        </w:rPr>
        <w:t>iy</w:t>
      </w:r>
      <w:r>
        <w:rPr>
          <w:rFonts w:ascii="Courier New" w:hAnsi="Courier New" w:cs="Courier New"/>
          <w:sz w:val="20"/>
        </w:rPr>
        <w:t>’</w:t>
      </w:r>
      <w:r w:rsidRPr="004C23DA">
        <w:rPr>
          <w:rFonts w:ascii="Courier New" w:hAnsi="Courier New" w:cs="Courier New"/>
          <w:sz w:val="20"/>
        </w:rPr>
        <w:t>,       &amp;</w:t>
      </w:r>
    </w:p>
    <w:p w14:paraId="4FD71462"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iz_slist=</w:t>
      </w:r>
      <w:r>
        <w:rPr>
          <w:rFonts w:ascii="Courier New" w:hAnsi="Courier New" w:cs="Courier New"/>
          <w:sz w:val="20"/>
        </w:rPr>
        <w:t>’</w:t>
      </w:r>
      <w:r w:rsidRPr="004C23DA">
        <w:rPr>
          <w:rFonts w:ascii="Courier New" w:hAnsi="Courier New" w:cs="Courier New"/>
          <w:sz w:val="20"/>
        </w:rPr>
        <w:t>iz</w:t>
      </w:r>
      <w:r>
        <w:rPr>
          <w:rFonts w:ascii="Courier New" w:hAnsi="Courier New" w:cs="Courier New"/>
          <w:sz w:val="20"/>
        </w:rPr>
        <w:t>’</w:t>
      </w:r>
      <w:r w:rsidRPr="004C23DA">
        <w:rPr>
          <w:rFonts w:ascii="Courier New" w:hAnsi="Courier New" w:cs="Courier New"/>
          <w:sz w:val="20"/>
        </w:rPr>
        <w:t>,       &amp;</w:t>
      </w:r>
    </w:p>
    <w:p w14:paraId="0935C6DA"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dx=25</w:t>
      </w:r>
      <w:r w:rsidRPr="004C23DA">
        <w:rPr>
          <w:rFonts w:ascii="Courier New" w:hAnsi="Courier New" w:cs="Courier New"/>
          <w:sz w:val="20"/>
        </w:rPr>
        <w:t>,               &amp;</w:t>
      </w:r>
    </w:p>
    <w:p w14:paraId="6F1A5C1B"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dy=30</w:t>
      </w:r>
      <w:r w:rsidRPr="004C23DA">
        <w:rPr>
          <w:rFonts w:ascii="Courier New" w:hAnsi="Courier New" w:cs="Courier New"/>
          <w:sz w:val="20"/>
        </w:rPr>
        <w:t>,               &amp;</w:t>
      </w:r>
    </w:p>
    <w:p w14:paraId="614C598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dz=15)</w:t>
      </w:r>
    </w:p>
    <w:p w14:paraId="4912F166" w14:textId="77777777" w:rsidR="00A9219A" w:rsidRPr="004C23DA" w:rsidRDefault="00A9219A" w:rsidP="00A9219A">
      <w:r>
        <w:t xml:space="preserve">The above call to function </w:t>
      </w:r>
      <w:r>
        <w:rPr>
          <w:i/>
        </w:rPr>
        <w:t>new</w:t>
      </w:r>
      <w:r w:rsidRPr="004C23DA">
        <w:rPr>
          <w:i/>
        </w:rPr>
        <w:t>_grid</w:t>
      </w:r>
      <w:r>
        <w:rPr>
          <w:i/>
        </w:rPr>
        <w:t>d</w:t>
      </w:r>
      <w:r w:rsidRPr="004C23DA">
        <w:rPr>
          <w:i/>
        </w:rPr>
        <w:t>ed_clist()</w:t>
      </w:r>
      <w:r>
        <w:t xml:space="preserve"> creates a three-dimensional, completely regular grid. The indexing protocol is (</w:t>
      </w:r>
      <w:r w:rsidRPr="004C23DA">
        <w:rPr>
          <w:i/>
        </w:rPr>
        <w:t>ix</w:t>
      </w:r>
      <w:r>
        <w:t xml:space="preserve">, </w:t>
      </w:r>
      <w:r w:rsidRPr="004C23DA">
        <w:rPr>
          <w:i/>
        </w:rPr>
        <w:t>iy</w:t>
      </w:r>
      <w:r>
        <w:t xml:space="preserve">, </w:t>
      </w:r>
      <w:r w:rsidRPr="004C23DA">
        <w:rPr>
          <w:i/>
        </w:rPr>
        <w:t>iz</w:t>
      </w:r>
      <w:r>
        <w:t>). The equivalent grid, but with (</w:t>
      </w:r>
      <w:r w:rsidRPr="00C75EC1">
        <w:rPr>
          <w:i/>
        </w:rPr>
        <w:t>icol</w:t>
      </w:r>
      <w:r>
        <w:t xml:space="preserve">, </w:t>
      </w:r>
      <w:r w:rsidRPr="00C75EC1">
        <w:rPr>
          <w:i/>
        </w:rPr>
        <w:t>irow</w:t>
      </w:r>
      <w:r>
        <w:t xml:space="preserve">, </w:t>
      </w:r>
      <w:r w:rsidRPr="00C75EC1">
        <w:rPr>
          <w:i/>
        </w:rPr>
        <w:t>ilay</w:t>
      </w:r>
      <w:r>
        <w:t xml:space="preserve">) indexing protocol, is created using the following call to function </w:t>
      </w:r>
      <w:r>
        <w:rPr>
          <w:i/>
        </w:rPr>
        <w:t>new</w:t>
      </w:r>
      <w:r w:rsidRPr="00C75EC1">
        <w:rPr>
          <w:i/>
        </w:rPr>
        <w:t>_gridded_clist()</w:t>
      </w:r>
      <w:r>
        <w:t xml:space="preserve">. Note the difference in </w:t>
      </w:r>
      <w:r w:rsidRPr="00C75EC1">
        <w:rPr>
          <w:i/>
        </w:rPr>
        <w:t>x0</w:t>
      </w:r>
      <w:r>
        <w:t xml:space="preserve">, </w:t>
      </w:r>
      <w:r w:rsidRPr="00C75EC1">
        <w:rPr>
          <w:i/>
        </w:rPr>
        <w:t>y0</w:t>
      </w:r>
      <w:r>
        <w:t xml:space="preserve"> and </w:t>
      </w:r>
      <w:r w:rsidRPr="00C75EC1">
        <w:rPr>
          <w:i/>
        </w:rPr>
        <w:t>z0</w:t>
      </w:r>
      <w:r>
        <w:t xml:space="preserve"> coordinates to account for the different reference point that is employed for these two grid indexing conventions.</w:t>
      </w:r>
    </w:p>
    <w:p w14:paraId="76C3A4BA"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 xml:space="preserve">_gridded_clist(                </w:t>
      </w:r>
      <w:r>
        <w:rPr>
          <w:rFonts w:ascii="Courier New" w:hAnsi="Courier New" w:cs="Courier New"/>
          <w:sz w:val="20"/>
        </w:rPr>
        <w:t xml:space="preserve">   </w:t>
      </w:r>
      <w:r w:rsidR="00ED24B3">
        <w:rPr>
          <w:rFonts w:ascii="Courier New" w:hAnsi="Courier New" w:cs="Courier New"/>
          <w:sz w:val="20"/>
        </w:rPr>
        <w:t xml:space="preserve"> </w:t>
      </w:r>
      <w:r w:rsidRPr="004C23DA">
        <w:rPr>
          <w:rFonts w:ascii="Courier New" w:hAnsi="Courier New" w:cs="Courier New"/>
          <w:sz w:val="20"/>
        </w:rPr>
        <w:t>&amp;</w:t>
      </w:r>
    </w:p>
    <w:p w14:paraId="4A936922"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w:t>
      </w:r>
      <w:r w:rsidRPr="004C23DA">
        <w:rPr>
          <w:rFonts w:ascii="Courier New" w:hAnsi="Courier New" w:cs="Courier New"/>
          <w:sz w:val="20"/>
        </w:rPr>
        <w:t xml:space="preserve">111,  </w:t>
      </w:r>
      <w:r>
        <w:rPr>
          <w:rFonts w:ascii="Courier New" w:hAnsi="Courier New" w:cs="Courier New"/>
          <w:sz w:val="20"/>
        </w:rPr>
        <w:t xml:space="preserve"> </w:t>
      </w:r>
      <w:r w:rsidRPr="004C23DA">
        <w:rPr>
          <w:rFonts w:ascii="Courier New" w:hAnsi="Courier New" w:cs="Courier New"/>
          <w:sz w:val="20"/>
        </w:rPr>
        <w:t xml:space="preserve">    &amp;</w:t>
      </w:r>
    </w:p>
    <w:p w14:paraId="1435170B"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col</w:t>
      </w:r>
      <w:r w:rsidRPr="004C23DA">
        <w:rPr>
          <w:rFonts w:ascii="Courier New" w:hAnsi="Courier New" w:cs="Courier New"/>
          <w:sz w:val="20"/>
        </w:rPr>
        <w:t>=30,             &amp;</w:t>
      </w:r>
    </w:p>
    <w:p w14:paraId="53C1C4BB"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row</w:t>
      </w:r>
      <w:r w:rsidRPr="004C23DA">
        <w:rPr>
          <w:rFonts w:ascii="Courier New" w:hAnsi="Courier New" w:cs="Courier New"/>
          <w:sz w:val="20"/>
        </w:rPr>
        <w:t>=40,             &amp;</w:t>
      </w:r>
    </w:p>
    <w:p w14:paraId="4BA51B9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lay</w:t>
      </w:r>
      <w:r w:rsidRPr="004C23DA">
        <w:rPr>
          <w:rFonts w:ascii="Courier New" w:hAnsi="Courier New" w:cs="Courier New"/>
          <w:sz w:val="20"/>
        </w:rPr>
        <w:t>=10,             &amp;</w:t>
      </w:r>
    </w:p>
    <w:p w14:paraId="181F572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055F45F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w:t>
      </w:r>
      <w:r>
        <w:rPr>
          <w:rFonts w:ascii="Courier New" w:hAnsi="Courier New" w:cs="Courier New"/>
          <w:sz w:val="20"/>
        </w:rPr>
        <w:t>1200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&amp;</w:t>
      </w:r>
    </w:p>
    <w:p w14:paraId="330BE38E"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w:t>
      </w:r>
      <w:r>
        <w:rPr>
          <w:rFonts w:ascii="Courier New" w:hAnsi="Courier New" w:cs="Courier New"/>
          <w:sz w:val="20"/>
        </w:rPr>
        <w:t>150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 xml:space="preserve"> &amp;</w:t>
      </w:r>
    </w:p>
    <w:p w14:paraId="6A259BB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3FD3D99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w:t>
      </w:r>
      <w:r>
        <w:rPr>
          <w:rFonts w:ascii="Courier New" w:hAnsi="Courier New" w:cs="Courier New"/>
          <w:sz w:val="20"/>
        </w:rPr>
        <w:t>col</w:t>
      </w:r>
      <w:r w:rsidRPr="004C23DA">
        <w:rPr>
          <w:rFonts w:ascii="Courier New" w:hAnsi="Courier New" w:cs="Courier New"/>
          <w:sz w:val="20"/>
        </w:rPr>
        <w:t>_slist=</w:t>
      </w:r>
      <w:r>
        <w:rPr>
          <w:rFonts w:ascii="Courier New" w:hAnsi="Courier New" w:cs="Courier New"/>
          <w:sz w:val="20"/>
        </w:rPr>
        <w:t>’icol’</w:t>
      </w:r>
      <w:r w:rsidRPr="004C23DA">
        <w:rPr>
          <w:rFonts w:ascii="Courier New" w:hAnsi="Courier New" w:cs="Courier New"/>
          <w:sz w:val="20"/>
        </w:rPr>
        <w:t>,   &amp;</w:t>
      </w:r>
    </w:p>
    <w:p w14:paraId="3D4EE6A5"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w:t>
      </w:r>
      <w:r>
        <w:rPr>
          <w:rFonts w:ascii="Courier New" w:hAnsi="Courier New" w:cs="Courier New"/>
          <w:sz w:val="20"/>
        </w:rPr>
        <w:t>row</w:t>
      </w:r>
      <w:r w:rsidRPr="004C23DA">
        <w:rPr>
          <w:rFonts w:ascii="Courier New" w:hAnsi="Courier New" w:cs="Courier New"/>
          <w:sz w:val="20"/>
        </w:rPr>
        <w:t>_slist=</w:t>
      </w:r>
      <w:r>
        <w:rPr>
          <w:rFonts w:ascii="Courier New" w:hAnsi="Courier New" w:cs="Courier New"/>
          <w:sz w:val="20"/>
        </w:rPr>
        <w:t>’</w:t>
      </w:r>
      <w:r w:rsidRPr="004C23DA">
        <w:rPr>
          <w:rFonts w:ascii="Courier New" w:hAnsi="Courier New" w:cs="Courier New"/>
          <w:sz w:val="20"/>
        </w:rPr>
        <w:t>i</w:t>
      </w:r>
      <w:r>
        <w:rPr>
          <w:rFonts w:ascii="Courier New" w:hAnsi="Courier New" w:cs="Courier New"/>
          <w:sz w:val="20"/>
        </w:rPr>
        <w:t>row’</w:t>
      </w:r>
      <w:r w:rsidRPr="004C23DA">
        <w:rPr>
          <w:rFonts w:ascii="Courier New" w:hAnsi="Courier New" w:cs="Courier New"/>
          <w:sz w:val="20"/>
        </w:rPr>
        <w:t>,   &amp;</w:t>
      </w:r>
    </w:p>
    <w:p w14:paraId="16F326A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i</w:t>
      </w:r>
      <w:r>
        <w:rPr>
          <w:rFonts w:ascii="Courier New" w:hAnsi="Courier New" w:cs="Courier New"/>
          <w:sz w:val="20"/>
        </w:rPr>
        <w:t>lay</w:t>
      </w:r>
      <w:r w:rsidRPr="004C23DA">
        <w:rPr>
          <w:rFonts w:ascii="Courier New" w:hAnsi="Courier New" w:cs="Courier New"/>
          <w:sz w:val="20"/>
        </w:rPr>
        <w:t>_slist=</w:t>
      </w:r>
      <w:r>
        <w:rPr>
          <w:rFonts w:ascii="Courier New" w:hAnsi="Courier New" w:cs="Courier New"/>
          <w:sz w:val="20"/>
        </w:rPr>
        <w:t>’</w:t>
      </w:r>
      <w:r w:rsidRPr="004C23DA">
        <w:rPr>
          <w:rFonts w:ascii="Courier New" w:hAnsi="Courier New" w:cs="Courier New"/>
          <w:sz w:val="20"/>
        </w:rPr>
        <w:t>i</w:t>
      </w:r>
      <w:r>
        <w:rPr>
          <w:rFonts w:ascii="Courier New" w:hAnsi="Courier New" w:cs="Courier New"/>
          <w:sz w:val="20"/>
        </w:rPr>
        <w:t>lay’</w:t>
      </w:r>
      <w:r w:rsidRPr="004C23DA">
        <w:rPr>
          <w:rFonts w:ascii="Courier New" w:hAnsi="Courier New" w:cs="Courier New"/>
          <w:sz w:val="20"/>
        </w:rPr>
        <w:t>,   &amp;</w:t>
      </w:r>
    </w:p>
    <w:p w14:paraId="091E9EED"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dcol=25</w:t>
      </w:r>
      <w:r w:rsidRPr="004C23DA">
        <w:rPr>
          <w:rFonts w:ascii="Courier New" w:hAnsi="Courier New" w:cs="Courier New"/>
          <w:sz w:val="20"/>
        </w:rPr>
        <w:t>,             &amp;</w:t>
      </w:r>
    </w:p>
    <w:p w14:paraId="76C39DCC"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drow=30</w:t>
      </w:r>
      <w:r w:rsidRPr="004C23DA">
        <w:rPr>
          <w:rFonts w:ascii="Courier New" w:hAnsi="Courier New" w:cs="Courier New"/>
          <w:sz w:val="20"/>
        </w:rPr>
        <w:t>,             &amp;</w:t>
      </w:r>
    </w:p>
    <w:p w14:paraId="498981B0"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d</w:t>
      </w:r>
      <w:r>
        <w:rPr>
          <w:rFonts w:ascii="Courier New" w:hAnsi="Courier New" w:cs="Courier New"/>
          <w:sz w:val="20"/>
        </w:rPr>
        <w:t>lay</w:t>
      </w:r>
      <w:r w:rsidRPr="004C23DA">
        <w:rPr>
          <w:rFonts w:ascii="Courier New" w:hAnsi="Courier New" w:cs="Courier New"/>
          <w:sz w:val="20"/>
        </w:rPr>
        <w:t>=15)</w:t>
      </w:r>
    </w:p>
    <w:p w14:paraId="3B410A0A" w14:textId="77777777" w:rsidR="00A9219A" w:rsidRDefault="00A9219A" w:rsidP="00A9219A">
      <w:pPr>
        <w:pStyle w:val="Heading3"/>
      </w:pPr>
      <w:bookmarkStart w:id="5880" w:name="_Toc422469109"/>
      <w:bookmarkStart w:id="5881" w:name="_Toc422985129"/>
      <w:bookmarkStart w:id="5882" w:name="_Toc423029485"/>
      <w:bookmarkStart w:id="5883" w:name="_Toc423173211"/>
      <w:bookmarkStart w:id="5884" w:name="_Toc423264210"/>
      <w:bookmarkStart w:id="5885" w:name="_Toc423435442"/>
      <w:bookmarkStart w:id="5886" w:name="_Toc426572502"/>
      <w:bookmarkStart w:id="5887" w:name="_Toc428082821"/>
      <w:r>
        <w:t>Example 2</w:t>
      </w:r>
      <w:bookmarkEnd w:id="5880"/>
      <w:bookmarkEnd w:id="5881"/>
      <w:bookmarkEnd w:id="5882"/>
      <w:bookmarkEnd w:id="5883"/>
      <w:bookmarkEnd w:id="5884"/>
      <w:bookmarkEnd w:id="5885"/>
      <w:bookmarkEnd w:id="5886"/>
      <w:bookmarkEnd w:id="5887"/>
    </w:p>
    <w:p w14:paraId="492AF7F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 xml:space="preserve">_gridded_clist(       </w:t>
      </w:r>
      <w:r>
        <w:rPr>
          <w:rFonts w:ascii="Courier New" w:hAnsi="Courier New" w:cs="Courier New"/>
          <w:sz w:val="20"/>
        </w:rPr>
        <w:t xml:space="preserve">   </w:t>
      </w:r>
      <w:r w:rsidR="00ED24B3">
        <w:rPr>
          <w:rFonts w:ascii="Courier New" w:hAnsi="Courier New" w:cs="Courier New"/>
          <w:sz w:val="20"/>
        </w:rPr>
        <w:t xml:space="preserve">          </w:t>
      </w:r>
      <w:r w:rsidRPr="004C23DA">
        <w:rPr>
          <w:rFonts w:ascii="Courier New" w:hAnsi="Courier New" w:cs="Courier New"/>
          <w:sz w:val="20"/>
        </w:rPr>
        <w:t>&amp;</w:t>
      </w:r>
    </w:p>
    <w:p w14:paraId="107708B6"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grid_type=-112</w:t>
      </w:r>
      <w:r w:rsidRPr="004C23DA">
        <w:rPr>
          <w:rFonts w:ascii="Courier New" w:hAnsi="Courier New" w:cs="Courier New"/>
          <w:sz w:val="20"/>
        </w:rPr>
        <w:t>,      &amp;</w:t>
      </w:r>
    </w:p>
    <w:p w14:paraId="4195E304"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nx=30,               &amp;</w:t>
      </w:r>
    </w:p>
    <w:p w14:paraId="2E32F36F"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ny=40,               &amp;</w:t>
      </w:r>
    </w:p>
    <w:p w14:paraId="73B1C12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nz=10,               &amp;</w:t>
      </w:r>
    </w:p>
    <w:p w14:paraId="054B576D"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36659FE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y0=0.0,            </w:t>
      </w:r>
      <w:r>
        <w:rPr>
          <w:rFonts w:ascii="Courier New" w:hAnsi="Courier New" w:cs="Courier New"/>
          <w:sz w:val="20"/>
        </w:rPr>
        <w:t xml:space="preserve">  </w:t>
      </w:r>
      <w:r w:rsidRPr="004C23DA">
        <w:rPr>
          <w:rFonts w:ascii="Courier New" w:hAnsi="Courier New" w:cs="Courier New"/>
          <w:sz w:val="20"/>
        </w:rPr>
        <w:t>&amp;</w:t>
      </w:r>
    </w:p>
    <w:p w14:paraId="73B345D0"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z0=0.0,           </w:t>
      </w:r>
      <w:r>
        <w:rPr>
          <w:rFonts w:ascii="Courier New" w:hAnsi="Courier New" w:cs="Courier New"/>
          <w:sz w:val="20"/>
        </w:rPr>
        <w:t xml:space="preserve">  </w:t>
      </w:r>
      <w:r w:rsidRPr="004C23DA">
        <w:rPr>
          <w:rFonts w:ascii="Courier New" w:hAnsi="Courier New" w:cs="Courier New"/>
          <w:sz w:val="20"/>
        </w:rPr>
        <w:t xml:space="preserve"> &amp;</w:t>
      </w:r>
    </w:p>
    <w:p w14:paraId="3F8A3CEA"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lastRenderedPageBreak/>
        <w:t xml:space="preserve">                      rotation=0.0,        &amp;</w:t>
      </w:r>
    </w:p>
    <w:p w14:paraId="354FBCB1"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dx=25</w:t>
      </w:r>
      <w:r w:rsidRPr="004C23DA">
        <w:rPr>
          <w:rFonts w:ascii="Courier New" w:hAnsi="Courier New" w:cs="Courier New"/>
          <w:sz w:val="20"/>
        </w:rPr>
        <w:t>,               &amp;</w:t>
      </w:r>
    </w:p>
    <w:p w14:paraId="4F06AA6A"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dy=30</w:t>
      </w:r>
      <w:r w:rsidRPr="004C23DA">
        <w:rPr>
          <w:rFonts w:ascii="Courier New" w:hAnsi="Courier New" w:cs="Courier New"/>
          <w:sz w:val="20"/>
        </w:rPr>
        <w:t>,               &amp;</w:t>
      </w:r>
    </w:p>
    <w:p w14:paraId="4DC495B9"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dz</w:t>
      </w:r>
      <w:r>
        <w:rPr>
          <w:rFonts w:ascii="Courier New" w:hAnsi="Courier New" w:cs="Courier New"/>
          <w:sz w:val="20"/>
        </w:rPr>
        <w:t>_file</w:t>
      </w:r>
      <w:r w:rsidRPr="004C23DA">
        <w:rPr>
          <w:rFonts w:ascii="Courier New" w:hAnsi="Courier New" w:cs="Courier New"/>
          <w:sz w:val="20"/>
        </w:rPr>
        <w:t>=</w:t>
      </w:r>
      <w:r>
        <w:rPr>
          <w:rFonts w:ascii="Courier New" w:hAnsi="Courier New" w:cs="Courier New"/>
          <w:sz w:val="20"/>
        </w:rPr>
        <w:t>’dz.dat’</w:t>
      </w:r>
      <w:r w:rsidRPr="004C23DA">
        <w:rPr>
          <w:rFonts w:ascii="Courier New" w:hAnsi="Courier New" w:cs="Courier New"/>
          <w:sz w:val="20"/>
        </w:rPr>
        <w:t>)</w:t>
      </w:r>
    </w:p>
    <w:p w14:paraId="09B0C5A8" w14:textId="77777777" w:rsidR="00A9219A" w:rsidRDefault="00A9219A" w:rsidP="00A9219A">
      <w:r>
        <w:t xml:space="preserve">This example is similar to the first example presented above. However the grid is not uniform in the </w:t>
      </w:r>
      <w:r w:rsidRPr="00E20B3B">
        <w:rPr>
          <w:i/>
        </w:rPr>
        <w:t>z</w:t>
      </w:r>
      <w:r>
        <w:t xml:space="preserve"> direction. Cell widths in the z direction are read from file </w:t>
      </w:r>
      <w:r>
        <w:rPr>
          <w:i/>
        </w:rPr>
        <w:t>dz.dat</w:t>
      </w:r>
      <w:r>
        <w:t xml:space="preserve">. These widths must be arranged in order of increasing </w:t>
      </w:r>
      <w:r w:rsidRPr="00E20B3B">
        <w:rPr>
          <w:i/>
        </w:rPr>
        <w:t>iz</w:t>
      </w:r>
      <w:r>
        <w:t xml:space="preserve"> index (i.e. in order of increasing elevation). No cell index SLISTs are requested in this case. A counterpart </w:t>
      </w:r>
      <w:r>
        <w:rPr>
          <w:i/>
        </w:rPr>
        <w:t>new</w:t>
      </w:r>
      <w:r w:rsidRPr="00C52785">
        <w:rPr>
          <w:i/>
        </w:rPr>
        <w:t>_gridded_clist()</w:t>
      </w:r>
      <w:r>
        <w:t xml:space="preserve"> function call for (</w:t>
      </w:r>
      <w:r w:rsidRPr="00E20B3B">
        <w:rPr>
          <w:i/>
        </w:rPr>
        <w:t>icol</w:t>
      </w:r>
      <w:r>
        <w:t xml:space="preserve">, </w:t>
      </w:r>
      <w:r w:rsidRPr="00E20B3B">
        <w:rPr>
          <w:i/>
        </w:rPr>
        <w:t>irow</w:t>
      </w:r>
      <w:r>
        <w:t xml:space="preserve">, </w:t>
      </w:r>
      <w:r w:rsidRPr="00E20B3B">
        <w:rPr>
          <w:i/>
        </w:rPr>
        <w:t>ilay</w:t>
      </w:r>
      <w:r>
        <w:t>) grid indexing is shown below.</w:t>
      </w:r>
    </w:p>
    <w:p w14:paraId="5D9B83A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 xml:space="preserve">_gridded_clist(                   </w:t>
      </w:r>
      <w:r w:rsidR="00ED24B3">
        <w:rPr>
          <w:rFonts w:ascii="Courier New" w:hAnsi="Courier New" w:cs="Courier New"/>
          <w:sz w:val="20"/>
        </w:rPr>
        <w:t xml:space="preserve"> </w:t>
      </w:r>
      <w:r w:rsidRPr="004C23DA">
        <w:rPr>
          <w:rFonts w:ascii="Courier New" w:hAnsi="Courier New" w:cs="Courier New"/>
          <w:sz w:val="20"/>
        </w:rPr>
        <w:t>&amp;</w:t>
      </w:r>
    </w:p>
    <w:p w14:paraId="3215FA9A"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w:t>
      </w:r>
      <w:r w:rsidRPr="004C23DA">
        <w:rPr>
          <w:rFonts w:ascii="Courier New" w:hAnsi="Courier New" w:cs="Courier New"/>
          <w:sz w:val="20"/>
        </w:rPr>
        <w:t xml:space="preserve">111,  </w:t>
      </w:r>
      <w:r>
        <w:rPr>
          <w:rFonts w:ascii="Courier New" w:hAnsi="Courier New" w:cs="Courier New"/>
          <w:sz w:val="20"/>
        </w:rPr>
        <w:t xml:space="preserve"> </w:t>
      </w:r>
      <w:r w:rsidRPr="004C23DA">
        <w:rPr>
          <w:rFonts w:ascii="Courier New" w:hAnsi="Courier New" w:cs="Courier New"/>
          <w:sz w:val="20"/>
        </w:rPr>
        <w:t xml:space="preserve">    &amp;</w:t>
      </w:r>
    </w:p>
    <w:p w14:paraId="103BBF7D"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col</w:t>
      </w:r>
      <w:r w:rsidRPr="004C23DA">
        <w:rPr>
          <w:rFonts w:ascii="Courier New" w:hAnsi="Courier New" w:cs="Courier New"/>
          <w:sz w:val="20"/>
        </w:rPr>
        <w:t>=30,             &amp;</w:t>
      </w:r>
    </w:p>
    <w:p w14:paraId="5F2DD435"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row</w:t>
      </w:r>
      <w:r w:rsidRPr="004C23DA">
        <w:rPr>
          <w:rFonts w:ascii="Courier New" w:hAnsi="Courier New" w:cs="Courier New"/>
          <w:sz w:val="20"/>
        </w:rPr>
        <w:t>=40,             &amp;</w:t>
      </w:r>
    </w:p>
    <w:p w14:paraId="7C32DF20"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w:t>
      </w:r>
      <w:r>
        <w:rPr>
          <w:rFonts w:ascii="Courier New" w:hAnsi="Courier New" w:cs="Courier New"/>
          <w:sz w:val="20"/>
        </w:rPr>
        <w:t>lay</w:t>
      </w:r>
      <w:r w:rsidRPr="004C23DA">
        <w:rPr>
          <w:rFonts w:ascii="Courier New" w:hAnsi="Courier New" w:cs="Courier New"/>
          <w:sz w:val="20"/>
        </w:rPr>
        <w:t>=10,             &amp;</w:t>
      </w:r>
    </w:p>
    <w:p w14:paraId="46A6C1B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0662635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w:t>
      </w:r>
      <w:r>
        <w:rPr>
          <w:rFonts w:ascii="Courier New" w:hAnsi="Courier New" w:cs="Courier New"/>
          <w:sz w:val="20"/>
        </w:rPr>
        <w:t>1200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&amp;</w:t>
      </w:r>
    </w:p>
    <w:p w14:paraId="0789127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w:t>
      </w:r>
      <w:r>
        <w:rPr>
          <w:rFonts w:ascii="Courier New" w:hAnsi="Courier New" w:cs="Courier New"/>
          <w:sz w:val="20"/>
        </w:rPr>
        <w:t>150</w:t>
      </w:r>
      <w:r w:rsidRPr="004C23DA">
        <w:rPr>
          <w:rFonts w:ascii="Courier New" w:hAnsi="Courier New" w:cs="Courier New"/>
          <w:sz w:val="20"/>
        </w:rPr>
        <w:t xml:space="preserve">.0,         </w:t>
      </w:r>
      <w:r>
        <w:rPr>
          <w:rFonts w:ascii="Courier New" w:hAnsi="Courier New" w:cs="Courier New"/>
          <w:sz w:val="20"/>
        </w:rPr>
        <w:t xml:space="preserve">  </w:t>
      </w:r>
      <w:r w:rsidRPr="004C23DA">
        <w:rPr>
          <w:rFonts w:ascii="Courier New" w:hAnsi="Courier New" w:cs="Courier New"/>
          <w:sz w:val="20"/>
        </w:rPr>
        <w:t xml:space="preserve"> &amp;</w:t>
      </w:r>
    </w:p>
    <w:p w14:paraId="30961242"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08473C35"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dcol=25</w:t>
      </w:r>
      <w:r w:rsidRPr="004C23DA">
        <w:rPr>
          <w:rFonts w:ascii="Courier New" w:hAnsi="Courier New" w:cs="Courier New"/>
          <w:sz w:val="20"/>
        </w:rPr>
        <w:t>,             &amp;</w:t>
      </w:r>
    </w:p>
    <w:p w14:paraId="2FDD62A5"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drow=30</w:t>
      </w:r>
      <w:r w:rsidRPr="004C23DA">
        <w:rPr>
          <w:rFonts w:ascii="Courier New" w:hAnsi="Courier New" w:cs="Courier New"/>
          <w:sz w:val="20"/>
        </w:rPr>
        <w:t>,             &amp;</w:t>
      </w:r>
    </w:p>
    <w:p w14:paraId="5B1E1FEB" w14:textId="77777777" w:rsidR="00A9219A" w:rsidRDefault="00A9219A" w:rsidP="00A9219A">
      <w:pPr>
        <w:spacing w:before="0" w:after="0"/>
      </w:pPr>
      <w:r w:rsidRPr="004C23DA">
        <w:rPr>
          <w:rFonts w:ascii="Courier New" w:hAnsi="Courier New" w:cs="Courier New"/>
          <w:sz w:val="20"/>
        </w:rPr>
        <w:t xml:space="preserve">                      d</w:t>
      </w:r>
      <w:r>
        <w:rPr>
          <w:rFonts w:ascii="Courier New" w:hAnsi="Courier New" w:cs="Courier New"/>
          <w:sz w:val="20"/>
        </w:rPr>
        <w:t>lay_file</w:t>
      </w:r>
      <w:r w:rsidRPr="004C23DA">
        <w:rPr>
          <w:rFonts w:ascii="Courier New" w:hAnsi="Courier New" w:cs="Courier New"/>
          <w:sz w:val="20"/>
        </w:rPr>
        <w:t>=</w:t>
      </w:r>
      <w:r>
        <w:rPr>
          <w:rFonts w:ascii="Courier New" w:hAnsi="Courier New" w:cs="Courier New"/>
          <w:sz w:val="20"/>
        </w:rPr>
        <w:t>’dlay.dat’</w:t>
      </w:r>
      <w:r w:rsidRPr="004C23DA">
        <w:rPr>
          <w:rFonts w:ascii="Courier New" w:hAnsi="Courier New" w:cs="Courier New"/>
          <w:sz w:val="20"/>
        </w:rPr>
        <w:t>)</w:t>
      </w:r>
    </w:p>
    <w:p w14:paraId="2DBB5B41" w14:textId="77777777" w:rsidR="00A9219A" w:rsidRDefault="00A9219A" w:rsidP="00A9219A">
      <w:r>
        <w:t xml:space="preserve">In this case vertical cell widths are supplied in file </w:t>
      </w:r>
      <w:r>
        <w:rPr>
          <w:i/>
        </w:rPr>
        <w:t>dlay.dat</w:t>
      </w:r>
      <w:r>
        <w:t xml:space="preserve">. They must be supplied in increasing </w:t>
      </w:r>
      <w:r w:rsidRPr="00B4368E">
        <w:rPr>
          <w:i/>
        </w:rPr>
        <w:t>ilay</w:t>
      </w:r>
      <w:r>
        <w:t xml:space="preserve"> order. This is in order of decreasing (rather than increasing) elevation.</w:t>
      </w:r>
    </w:p>
    <w:p w14:paraId="07A8A123" w14:textId="77777777" w:rsidR="00A9219A" w:rsidRDefault="00A9219A" w:rsidP="00A9219A">
      <w:pPr>
        <w:pStyle w:val="Heading3"/>
      </w:pPr>
      <w:bookmarkStart w:id="5888" w:name="_Toc422469110"/>
      <w:bookmarkStart w:id="5889" w:name="_Toc422985130"/>
      <w:bookmarkStart w:id="5890" w:name="_Toc423029486"/>
      <w:bookmarkStart w:id="5891" w:name="_Toc423173212"/>
      <w:bookmarkStart w:id="5892" w:name="_Toc423264211"/>
      <w:bookmarkStart w:id="5893" w:name="_Toc423435443"/>
      <w:bookmarkStart w:id="5894" w:name="_Toc426572503"/>
      <w:bookmarkStart w:id="5895" w:name="_Toc428082822"/>
      <w:r>
        <w:t>Example 2</w:t>
      </w:r>
      <w:bookmarkEnd w:id="5888"/>
      <w:bookmarkEnd w:id="5889"/>
      <w:bookmarkEnd w:id="5890"/>
      <w:bookmarkEnd w:id="5891"/>
      <w:bookmarkEnd w:id="5892"/>
      <w:bookmarkEnd w:id="5893"/>
      <w:bookmarkEnd w:id="5894"/>
      <w:bookmarkEnd w:id="5895"/>
    </w:p>
    <w:p w14:paraId="6B3A6AFE"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cl3d=</w:t>
      </w:r>
      <w:r>
        <w:rPr>
          <w:rFonts w:ascii="Courier New" w:hAnsi="Courier New" w:cs="Courier New"/>
          <w:sz w:val="20"/>
        </w:rPr>
        <w:t>new</w:t>
      </w:r>
      <w:r w:rsidRPr="004C23DA">
        <w:rPr>
          <w:rFonts w:ascii="Courier New" w:hAnsi="Courier New" w:cs="Courier New"/>
          <w:sz w:val="20"/>
        </w:rPr>
        <w:t>_gridded_clist(                    &amp;</w:t>
      </w:r>
    </w:p>
    <w:p w14:paraId="3B2783B7"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 xml:space="preserve">                grid_type=-113</w:t>
      </w:r>
      <w:r w:rsidRPr="004C23DA">
        <w:rPr>
          <w:rFonts w:ascii="Courier New" w:hAnsi="Courier New" w:cs="Courier New"/>
          <w:sz w:val="20"/>
        </w:rPr>
        <w:t>,      &amp;</w:t>
      </w:r>
    </w:p>
    <w:p w14:paraId="75F4DD9E"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nx=30,               &amp;</w:t>
      </w:r>
    </w:p>
    <w:p w14:paraId="4DE6E3F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ny=40,               &amp;</w:t>
      </w:r>
    </w:p>
    <w:p w14:paraId="2DC383F8"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nz=10,               &amp;</w:t>
      </w:r>
    </w:p>
    <w:p w14:paraId="40AA9EC1"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x0=0.0,          </w:t>
      </w:r>
      <w:r>
        <w:rPr>
          <w:rFonts w:ascii="Courier New" w:hAnsi="Courier New" w:cs="Courier New"/>
          <w:sz w:val="20"/>
        </w:rPr>
        <w:t xml:space="preserve">  </w:t>
      </w:r>
      <w:r w:rsidRPr="004C23DA">
        <w:rPr>
          <w:rFonts w:ascii="Courier New" w:hAnsi="Courier New" w:cs="Courier New"/>
          <w:sz w:val="20"/>
        </w:rPr>
        <w:t xml:space="preserve">  &amp;</w:t>
      </w:r>
    </w:p>
    <w:p w14:paraId="6C992DE6"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y0=0.0,            </w:t>
      </w:r>
      <w:r>
        <w:rPr>
          <w:rFonts w:ascii="Courier New" w:hAnsi="Courier New" w:cs="Courier New"/>
          <w:sz w:val="20"/>
        </w:rPr>
        <w:t xml:space="preserve">  </w:t>
      </w:r>
      <w:r w:rsidRPr="004C23DA">
        <w:rPr>
          <w:rFonts w:ascii="Courier New" w:hAnsi="Courier New" w:cs="Courier New"/>
          <w:sz w:val="20"/>
        </w:rPr>
        <w:t>&amp;</w:t>
      </w:r>
    </w:p>
    <w:p w14:paraId="4B82BDF3"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z0=0.0,           </w:t>
      </w:r>
      <w:r>
        <w:rPr>
          <w:rFonts w:ascii="Courier New" w:hAnsi="Courier New" w:cs="Courier New"/>
          <w:sz w:val="20"/>
        </w:rPr>
        <w:t xml:space="preserve">  </w:t>
      </w:r>
      <w:r w:rsidRPr="004C23DA">
        <w:rPr>
          <w:rFonts w:ascii="Courier New" w:hAnsi="Courier New" w:cs="Courier New"/>
          <w:sz w:val="20"/>
        </w:rPr>
        <w:t xml:space="preserve"> &amp;</w:t>
      </w:r>
    </w:p>
    <w:p w14:paraId="71BDF49B" w14:textId="77777777" w:rsidR="00A9219A" w:rsidRDefault="00A9219A" w:rsidP="00A9219A">
      <w:pPr>
        <w:spacing w:before="0" w:after="0"/>
        <w:rPr>
          <w:rFonts w:ascii="Courier New" w:hAnsi="Courier New" w:cs="Courier New"/>
          <w:sz w:val="20"/>
        </w:rPr>
      </w:pPr>
      <w:r w:rsidRPr="004C23DA">
        <w:rPr>
          <w:rFonts w:ascii="Courier New" w:hAnsi="Courier New" w:cs="Courier New"/>
          <w:sz w:val="20"/>
        </w:rPr>
        <w:t xml:space="preserve">                      rotation=0.0,        &amp;</w:t>
      </w:r>
    </w:p>
    <w:p w14:paraId="1F5DDCA4"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dx=25</w:t>
      </w:r>
      <w:r w:rsidRPr="004C23DA">
        <w:rPr>
          <w:rFonts w:ascii="Courier New" w:hAnsi="Courier New" w:cs="Courier New"/>
          <w:sz w:val="20"/>
        </w:rPr>
        <w:t>,               &amp;</w:t>
      </w:r>
    </w:p>
    <w:p w14:paraId="6EE63CA4" w14:textId="77777777" w:rsidR="00A9219A" w:rsidRPr="004C23DA" w:rsidRDefault="00A9219A" w:rsidP="00A9219A">
      <w:pPr>
        <w:spacing w:before="0" w:after="0"/>
        <w:rPr>
          <w:rFonts w:ascii="Courier New" w:hAnsi="Courier New" w:cs="Courier New"/>
          <w:sz w:val="20"/>
        </w:rPr>
      </w:pPr>
      <w:r>
        <w:rPr>
          <w:rFonts w:ascii="Courier New" w:hAnsi="Courier New" w:cs="Courier New"/>
          <w:sz w:val="20"/>
        </w:rPr>
        <w:t xml:space="preserve">                      dy=30,               &amp;</w:t>
      </w:r>
    </w:p>
    <w:p w14:paraId="11B16135" w14:textId="77777777" w:rsidR="00A9219A" w:rsidRPr="004C23DA" w:rsidRDefault="00A9219A" w:rsidP="00A9219A">
      <w:pPr>
        <w:spacing w:before="0" w:after="0"/>
        <w:rPr>
          <w:rFonts w:ascii="Courier New" w:hAnsi="Courier New" w:cs="Courier New"/>
          <w:sz w:val="20"/>
        </w:rPr>
      </w:pPr>
      <w:r w:rsidRPr="004C23DA">
        <w:rPr>
          <w:rFonts w:ascii="Courier New" w:hAnsi="Courier New" w:cs="Courier New"/>
          <w:sz w:val="20"/>
        </w:rPr>
        <w:t xml:space="preserve">                      </w:t>
      </w:r>
      <w:r>
        <w:rPr>
          <w:rFonts w:ascii="Courier New" w:hAnsi="Courier New" w:cs="Courier New"/>
          <w:sz w:val="20"/>
        </w:rPr>
        <w:t>elev_file</w:t>
      </w:r>
      <w:r w:rsidRPr="004C23DA">
        <w:rPr>
          <w:rFonts w:ascii="Courier New" w:hAnsi="Courier New" w:cs="Courier New"/>
          <w:sz w:val="20"/>
        </w:rPr>
        <w:t>=</w:t>
      </w:r>
      <w:r>
        <w:rPr>
          <w:rFonts w:ascii="Courier New" w:hAnsi="Courier New" w:cs="Courier New"/>
          <w:sz w:val="20"/>
        </w:rPr>
        <w:t>’elev.dat’</w:t>
      </w:r>
      <w:r w:rsidRPr="004C23DA">
        <w:rPr>
          <w:rFonts w:ascii="Courier New" w:hAnsi="Courier New" w:cs="Courier New"/>
          <w:sz w:val="20"/>
        </w:rPr>
        <w:t>)</w:t>
      </w:r>
    </w:p>
    <w:p w14:paraId="5CEAEB05" w14:textId="77777777" w:rsidR="00A9219A" w:rsidRPr="00B7084E" w:rsidRDefault="00A9219A" w:rsidP="00A9219A">
      <w:r>
        <w:t xml:space="preserve">This is similar to the above example, except that elevations for all cell nodes are read from file </w:t>
      </w:r>
      <w:r>
        <w:rPr>
          <w:i/>
        </w:rPr>
        <w:t>elev.dat</w:t>
      </w:r>
      <w:r>
        <w:t>.</w:t>
      </w:r>
    </w:p>
    <w:p w14:paraId="3B470492" w14:textId="77777777" w:rsidR="00A9219A" w:rsidRDefault="00A9219A" w:rsidP="00A9219A">
      <w:r>
        <w:t xml:space="preserve"> </w:t>
      </w:r>
    </w:p>
    <w:p w14:paraId="2E872224" w14:textId="77777777" w:rsidR="00A9219A" w:rsidRDefault="00A9219A" w:rsidP="00446043">
      <w:pPr>
        <w:sectPr w:rsidR="00A9219A">
          <w:headerReference w:type="default" r:id="rId80"/>
          <w:pgSz w:w="11907" w:h="16840" w:code="9"/>
          <w:pgMar w:top="1699" w:right="1440" w:bottom="1656" w:left="1440" w:header="1138" w:footer="720" w:gutter="0"/>
          <w:cols w:space="720"/>
        </w:sectPr>
      </w:pPr>
    </w:p>
    <w:p w14:paraId="11359566" w14:textId="77777777" w:rsidR="00446043" w:rsidRDefault="002A4E1B" w:rsidP="002A4E1B">
      <w:pPr>
        <w:pStyle w:val="Heading1"/>
      </w:pPr>
      <w:bookmarkStart w:id="5896" w:name="_Toc423029573"/>
      <w:bookmarkStart w:id="5897" w:name="_Toc423173299"/>
      <w:bookmarkStart w:id="5898" w:name="_Toc423264298"/>
      <w:bookmarkStart w:id="5899" w:name="_Toc423435530"/>
      <w:bookmarkStart w:id="5900" w:name="_Toc426572504"/>
      <w:bookmarkStart w:id="5901" w:name="_Toc428082823"/>
      <w:bookmarkStart w:id="5902" w:name="_Toc428083220"/>
      <w:bookmarkStart w:id="5903" w:name="_Toc431792441"/>
      <w:bookmarkStart w:id="5904" w:name="_Toc433361973"/>
      <w:bookmarkStart w:id="5905" w:name="_Toc433620897"/>
      <w:bookmarkStart w:id="5906" w:name="_Toc523916561"/>
      <w:bookmarkStart w:id="5907" w:name="_Toc61612781"/>
      <w:r>
        <w:lastRenderedPageBreak/>
        <w:t>new_mlist()</w:t>
      </w:r>
      <w:bookmarkEnd w:id="5896"/>
      <w:bookmarkEnd w:id="5897"/>
      <w:bookmarkEnd w:id="5898"/>
      <w:bookmarkEnd w:id="5899"/>
      <w:bookmarkEnd w:id="5900"/>
      <w:bookmarkEnd w:id="5901"/>
      <w:bookmarkEnd w:id="5902"/>
      <w:bookmarkEnd w:id="5903"/>
      <w:bookmarkEnd w:id="5904"/>
      <w:bookmarkEnd w:id="5905"/>
      <w:bookmarkEnd w:id="5906"/>
      <w:bookmarkEnd w:id="5907"/>
    </w:p>
    <w:p w14:paraId="4FB1271F" w14:textId="77777777" w:rsidR="008B391D" w:rsidRDefault="002A4E1B" w:rsidP="002A4E1B">
      <w:pPr>
        <w:pStyle w:val="Heading2"/>
      </w:pPr>
      <w:bookmarkStart w:id="5908" w:name="_Toc423029574"/>
      <w:bookmarkStart w:id="5909" w:name="_Toc423173300"/>
      <w:bookmarkStart w:id="5910" w:name="_Toc423264299"/>
      <w:bookmarkStart w:id="5911" w:name="_Toc423435531"/>
      <w:bookmarkStart w:id="5912" w:name="_Toc426572505"/>
      <w:bookmarkStart w:id="5913" w:name="_Toc428082824"/>
      <w:bookmarkStart w:id="5914" w:name="_Toc428083221"/>
      <w:bookmarkStart w:id="5915" w:name="_Toc431792442"/>
      <w:bookmarkStart w:id="5916" w:name="_Toc433361974"/>
      <w:bookmarkStart w:id="5917" w:name="_Toc433620898"/>
      <w:bookmarkStart w:id="5918" w:name="_Toc523916562"/>
      <w:bookmarkStart w:id="5919" w:name="_Toc61612782"/>
      <w:r>
        <w:t>General</w:t>
      </w:r>
      <w:bookmarkEnd w:id="5908"/>
      <w:bookmarkEnd w:id="5909"/>
      <w:bookmarkEnd w:id="5910"/>
      <w:bookmarkEnd w:id="5911"/>
      <w:bookmarkEnd w:id="5912"/>
      <w:bookmarkEnd w:id="5913"/>
      <w:bookmarkEnd w:id="5914"/>
      <w:bookmarkEnd w:id="5915"/>
      <w:bookmarkEnd w:id="5916"/>
      <w:bookmarkEnd w:id="5917"/>
      <w:bookmarkEnd w:id="5918"/>
      <w:bookmarkEnd w:id="5919"/>
    </w:p>
    <w:p w14:paraId="5A36AB86" w14:textId="77777777" w:rsidR="002A4E1B" w:rsidRDefault="002A4E1B" w:rsidP="002A4E1B">
      <w:r>
        <w:t xml:space="preserve">Function </w:t>
      </w:r>
      <w:r w:rsidRPr="002A4E1B">
        <w:rPr>
          <w:i/>
        </w:rPr>
        <w:t>new_mlist()</w:t>
      </w:r>
      <w:r>
        <w:t xml:space="preserve"> creates an MLIST comprised of SLISTs or PLISTs which share </w:t>
      </w:r>
      <w:r w:rsidR="00B00F22">
        <w:t xml:space="preserve">a </w:t>
      </w:r>
      <w:r>
        <w:t>common CLIST parentage and which share MLIST-compatible name</w:t>
      </w:r>
      <w:r w:rsidR="00B00F22">
        <w:t>s</w:t>
      </w:r>
      <w:r>
        <w:t xml:space="preserve">. If they do not exist already, all elements of the SLISTs and PLISTs which are brought into existence by the </w:t>
      </w:r>
      <w:r w:rsidRPr="002A4E1B">
        <w:rPr>
          <w:i/>
        </w:rPr>
        <w:t>new_mlist()</w:t>
      </w:r>
      <w:r>
        <w:t xml:space="preserve"> function are provided with a single value.</w:t>
      </w:r>
    </w:p>
    <w:p w14:paraId="7E5F16A8" w14:textId="77777777" w:rsidR="00735DCA" w:rsidRDefault="00735DCA" w:rsidP="00735DCA">
      <w:pPr>
        <w:pStyle w:val="Heading2"/>
      </w:pPr>
      <w:bookmarkStart w:id="5920" w:name="_Toc423029575"/>
      <w:bookmarkStart w:id="5921" w:name="_Toc423173301"/>
      <w:bookmarkStart w:id="5922" w:name="_Toc423264300"/>
      <w:bookmarkStart w:id="5923" w:name="_Toc423435532"/>
      <w:bookmarkStart w:id="5924" w:name="_Toc426572506"/>
      <w:bookmarkStart w:id="5925" w:name="_Toc428082825"/>
      <w:bookmarkStart w:id="5926" w:name="_Toc428083222"/>
      <w:bookmarkStart w:id="5927" w:name="_Toc431792443"/>
      <w:bookmarkStart w:id="5928" w:name="_Toc433361975"/>
      <w:bookmarkStart w:id="5929" w:name="_Toc433620899"/>
      <w:bookmarkStart w:id="5930" w:name="_Toc523916563"/>
      <w:bookmarkStart w:id="5931" w:name="_Toc61612783"/>
      <w:r>
        <w:t>Function Specifications</w:t>
      </w:r>
      <w:bookmarkEnd w:id="5920"/>
      <w:bookmarkEnd w:id="5921"/>
      <w:bookmarkEnd w:id="5922"/>
      <w:bookmarkEnd w:id="5923"/>
      <w:bookmarkEnd w:id="5924"/>
      <w:bookmarkEnd w:id="5925"/>
      <w:bookmarkEnd w:id="5926"/>
      <w:bookmarkEnd w:id="5927"/>
      <w:bookmarkEnd w:id="5928"/>
      <w:bookmarkEnd w:id="5929"/>
      <w:bookmarkEnd w:id="5930"/>
      <w:bookmarkEnd w:id="5931"/>
    </w:p>
    <w:p w14:paraId="20F52936" w14:textId="77777777" w:rsidR="00E71B2F" w:rsidRDefault="00E71B2F" w:rsidP="00E71B2F">
      <w:pPr>
        <w:pStyle w:val="Heading3"/>
      </w:pPr>
      <w:bookmarkStart w:id="5932" w:name="_Toc423029576"/>
      <w:bookmarkStart w:id="5933" w:name="_Toc423173302"/>
      <w:bookmarkStart w:id="5934" w:name="_Toc423264301"/>
      <w:bookmarkStart w:id="5935" w:name="_Toc423435533"/>
      <w:bookmarkStart w:id="5936" w:name="_Toc426572507"/>
      <w:bookmarkStart w:id="5937" w:name="_Toc428082826"/>
      <w:r>
        <w:t>Function value</w:t>
      </w:r>
      <w:bookmarkEnd w:id="5932"/>
      <w:bookmarkEnd w:id="5933"/>
      <w:bookmarkEnd w:id="5934"/>
      <w:bookmarkEnd w:id="5935"/>
      <w:bookmarkEnd w:id="5936"/>
      <w:bookmarkEnd w:id="5937"/>
    </w:p>
    <w:p w14:paraId="783AD1F5" w14:textId="77777777" w:rsidR="00E71B2F" w:rsidRDefault="00E71B2F" w:rsidP="00E71B2F">
      <w:r>
        <w:t xml:space="preserve">The </w:t>
      </w:r>
      <w:r w:rsidRPr="00E71B2F">
        <w:rPr>
          <w:i/>
        </w:rPr>
        <w:t>new_</w:t>
      </w:r>
      <w:r>
        <w:rPr>
          <w:i/>
        </w:rPr>
        <w:t>mlist</w:t>
      </w:r>
      <w:r w:rsidRPr="00744E28">
        <w:rPr>
          <w:i/>
        </w:rPr>
        <w:t>()</w:t>
      </w:r>
      <w:r>
        <w:t xml:space="preserve"> function creates and/or collects a series of SLISTs or PLISTs into a single MLIST, which is created by the function. The name of the new MLIST is the target of the function. This name must appear before the function in a PLPROC command which uses the function. This name should be separated from the function by a “=” symbol.</w:t>
      </w:r>
    </w:p>
    <w:p w14:paraId="03959FF0" w14:textId="77777777" w:rsidR="00E71B2F" w:rsidRDefault="00E71B2F" w:rsidP="00E71B2F">
      <w:pPr>
        <w:pStyle w:val="Heading3"/>
      </w:pPr>
      <w:bookmarkStart w:id="5938" w:name="_Toc423029577"/>
      <w:bookmarkStart w:id="5939" w:name="_Toc423173303"/>
      <w:bookmarkStart w:id="5940" w:name="_Toc423264302"/>
      <w:bookmarkStart w:id="5941" w:name="_Toc423435534"/>
      <w:bookmarkStart w:id="5942" w:name="_Toc426572508"/>
      <w:bookmarkStart w:id="5943" w:name="_Toc428082827"/>
      <w:r>
        <w:t>Object associations</w:t>
      </w:r>
      <w:bookmarkEnd w:id="5938"/>
      <w:bookmarkEnd w:id="5939"/>
      <w:bookmarkEnd w:id="5940"/>
      <w:bookmarkEnd w:id="5941"/>
      <w:bookmarkEnd w:id="5942"/>
      <w:bookmarkEnd w:id="5943"/>
    </w:p>
    <w:p w14:paraId="1E257E73" w14:textId="77777777" w:rsidR="00E71B2F" w:rsidRDefault="00E71B2F" w:rsidP="00E71B2F">
      <w:r>
        <w:t xml:space="preserve">All SLISTs or PLISTs which are created and/or collected by the </w:t>
      </w:r>
      <w:r>
        <w:rPr>
          <w:i/>
        </w:rPr>
        <w:t>new_mlist</w:t>
      </w:r>
      <w:r w:rsidRPr="00744E28">
        <w:rPr>
          <w:i/>
        </w:rPr>
        <w:t>()</w:t>
      </w:r>
      <w:r>
        <w:t xml:space="preserve"> function must be associated with a common CLIST. The name of this CLIST must lead the </w:t>
      </w:r>
      <w:r w:rsidRPr="00B00F22">
        <w:rPr>
          <w:i/>
        </w:rPr>
        <w:t>new_mlist()</w:t>
      </w:r>
      <w:r>
        <w:t xml:space="preserve"> function name in a call to that function; a dot must separate these two names. </w:t>
      </w:r>
    </w:p>
    <w:p w14:paraId="1F70C777" w14:textId="77777777" w:rsidR="00E71B2F" w:rsidRDefault="00E71B2F" w:rsidP="00E71B2F">
      <w:pPr>
        <w:pStyle w:val="Heading3"/>
      </w:pPr>
      <w:bookmarkStart w:id="5944" w:name="_Toc423029578"/>
      <w:bookmarkStart w:id="5945" w:name="_Toc423173304"/>
      <w:bookmarkStart w:id="5946" w:name="_Toc423264303"/>
      <w:bookmarkStart w:id="5947" w:name="_Toc423435535"/>
      <w:bookmarkStart w:id="5948" w:name="_Toc426572509"/>
      <w:bookmarkStart w:id="5949" w:name="_Toc428082828"/>
      <w:r>
        <w:t>Arguments and subarguments</w:t>
      </w:r>
      <w:bookmarkEnd w:id="5944"/>
      <w:bookmarkEnd w:id="5945"/>
      <w:bookmarkEnd w:id="5946"/>
      <w:bookmarkEnd w:id="5947"/>
      <w:bookmarkEnd w:id="5948"/>
      <w:bookmarkEnd w:id="59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E71B2F" w14:paraId="12FEAF25" w14:textId="77777777" w:rsidTr="00907F8F">
        <w:tc>
          <w:tcPr>
            <w:tcW w:w="2097" w:type="dxa"/>
          </w:tcPr>
          <w:p w14:paraId="44A0D0DC" w14:textId="77777777" w:rsidR="00E71B2F" w:rsidRDefault="00316566" w:rsidP="00907F8F">
            <w:pPr>
              <w:rPr>
                <w:i/>
              </w:rPr>
            </w:pPr>
            <w:r>
              <w:rPr>
                <w:i/>
              </w:rPr>
              <w:t>mlist_type</w:t>
            </w:r>
          </w:p>
        </w:tc>
        <w:tc>
          <w:tcPr>
            <w:tcW w:w="7146" w:type="dxa"/>
          </w:tcPr>
          <w:p w14:paraId="68795D57" w14:textId="77777777" w:rsidR="00E71B2F" w:rsidRDefault="00316566" w:rsidP="00907F8F">
            <w:r>
              <w:t>Either of the text strings “slist” or “plist” must be provided as the value of this mandatory</w:t>
            </w:r>
            <w:r w:rsidR="00B00F22">
              <w:t xml:space="preserve"> function</w:t>
            </w:r>
            <w:r>
              <w:t xml:space="preserve"> argument.</w:t>
            </w:r>
          </w:p>
        </w:tc>
      </w:tr>
      <w:tr w:rsidR="00E71B2F" w14:paraId="1C90F121" w14:textId="77777777" w:rsidTr="00907F8F">
        <w:tc>
          <w:tcPr>
            <w:tcW w:w="2097" w:type="dxa"/>
          </w:tcPr>
          <w:p w14:paraId="4F91DE6E" w14:textId="77777777" w:rsidR="00E71B2F" w:rsidRDefault="00E71B2F" w:rsidP="00907F8F">
            <w:pPr>
              <w:rPr>
                <w:i/>
              </w:rPr>
            </w:pPr>
            <w:r>
              <w:rPr>
                <w:i/>
              </w:rPr>
              <w:t>mlist_start_counter</w:t>
            </w:r>
          </w:p>
        </w:tc>
        <w:tc>
          <w:tcPr>
            <w:tcW w:w="7146" w:type="dxa"/>
          </w:tcPr>
          <w:p w14:paraId="2A0F0072" w14:textId="77777777" w:rsidR="00E71B2F" w:rsidRDefault="00E71B2F" w:rsidP="00B00F22">
            <w:r>
              <w:t xml:space="preserve">This argument is mandatory. It is the initial </w:t>
            </w:r>
            <w:r w:rsidR="00316566">
              <w:t xml:space="preserve">SLIST or </w:t>
            </w:r>
            <w:r>
              <w:t>PLIST index in the sequence of</w:t>
            </w:r>
            <w:r w:rsidR="00316566">
              <w:t xml:space="preserve"> SLISTs or</w:t>
            </w:r>
            <w:r>
              <w:t xml:space="preserve"> PLISTs which the target MLIST </w:t>
            </w:r>
            <w:r w:rsidR="00B00F22">
              <w:t>assimilates</w:t>
            </w:r>
            <w:r>
              <w:t>. This must be no less than 1.</w:t>
            </w:r>
          </w:p>
        </w:tc>
      </w:tr>
      <w:tr w:rsidR="00E71B2F" w14:paraId="30F38517" w14:textId="77777777" w:rsidTr="00907F8F">
        <w:tc>
          <w:tcPr>
            <w:tcW w:w="2097" w:type="dxa"/>
          </w:tcPr>
          <w:p w14:paraId="7F7F3F0C" w14:textId="77777777" w:rsidR="00E71B2F" w:rsidRDefault="00E71B2F" w:rsidP="00907F8F">
            <w:pPr>
              <w:rPr>
                <w:i/>
              </w:rPr>
            </w:pPr>
            <w:r>
              <w:rPr>
                <w:i/>
              </w:rPr>
              <w:t>mlist_end_counter</w:t>
            </w:r>
          </w:p>
        </w:tc>
        <w:tc>
          <w:tcPr>
            <w:tcW w:w="7146" w:type="dxa"/>
          </w:tcPr>
          <w:p w14:paraId="4FA2BB2D" w14:textId="77777777" w:rsidR="00E71B2F" w:rsidRDefault="00E71B2F" w:rsidP="00B00F22">
            <w:r>
              <w:t xml:space="preserve">This argument is mandatory. It is the final </w:t>
            </w:r>
            <w:r w:rsidR="00316566">
              <w:t xml:space="preserve">SLIST or </w:t>
            </w:r>
            <w:r>
              <w:t xml:space="preserve">PLIST index in the sequence of </w:t>
            </w:r>
            <w:r w:rsidR="00316566">
              <w:t xml:space="preserve">SLISTs or </w:t>
            </w:r>
            <w:r>
              <w:t xml:space="preserve">PLISTs which the target MLIST </w:t>
            </w:r>
            <w:r w:rsidR="00B00F22">
              <w:t>assimilates</w:t>
            </w:r>
            <w:r>
              <w:t xml:space="preserve">. </w:t>
            </w:r>
          </w:p>
        </w:tc>
      </w:tr>
      <w:tr w:rsidR="00E71B2F" w14:paraId="5CC399DC" w14:textId="77777777" w:rsidTr="00907F8F">
        <w:tc>
          <w:tcPr>
            <w:tcW w:w="2097" w:type="dxa"/>
          </w:tcPr>
          <w:p w14:paraId="094591BC" w14:textId="77777777" w:rsidR="00E71B2F" w:rsidRDefault="00316566" w:rsidP="00907F8F">
            <w:pPr>
              <w:rPr>
                <w:i/>
              </w:rPr>
            </w:pPr>
            <w:r>
              <w:rPr>
                <w:i/>
              </w:rPr>
              <w:t>value</w:t>
            </w:r>
          </w:p>
        </w:tc>
        <w:tc>
          <w:tcPr>
            <w:tcW w:w="7146" w:type="dxa"/>
          </w:tcPr>
          <w:p w14:paraId="4CF48C9F" w14:textId="77777777" w:rsidR="00E71B2F" w:rsidRDefault="00145D85" w:rsidP="00145D85">
            <w:r>
              <w:t>This is t</w:t>
            </w:r>
            <w:r w:rsidR="00316566">
              <w:t xml:space="preserve">he value that is provided to all elements of all SLISTs and PLISTs that are created by the </w:t>
            </w:r>
            <w:r w:rsidR="00316566" w:rsidRPr="00316566">
              <w:rPr>
                <w:i/>
              </w:rPr>
              <w:t>new_mlist()</w:t>
            </w:r>
            <w:r w:rsidR="00316566">
              <w:t xml:space="preserve"> function. This argument is mandatory except for cases where no new SLISTs or PLISTs are created because they already exist. </w:t>
            </w:r>
            <w:r>
              <w:t>(</w:t>
            </w:r>
            <w:r w:rsidR="00B00F22">
              <w:t xml:space="preserve">Elements of </w:t>
            </w:r>
            <w:r w:rsidR="00316566">
              <w:t xml:space="preserve">SLISTs or PLISTs which already exist are not altered by the </w:t>
            </w:r>
            <w:r w:rsidR="00316566" w:rsidRPr="00316566">
              <w:rPr>
                <w:i/>
              </w:rPr>
              <w:t>new_mlist()</w:t>
            </w:r>
            <w:r w:rsidR="00316566">
              <w:t xml:space="preserve"> function.</w:t>
            </w:r>
            <w:r>
              <w:t>)</w:t>
            </w:r>
            <w:r w:rsidR="00316566">
              <w:t xml:space="preserve"> </w:t>
            </w:r>
          </w:p>
        </w:tc>
      </w:tr>
    </w:tbl>
    <w:p w14:paraId="56F26E8D" w14:textId="77777777" w:rsidR="00E71B2F" w:rsidRDefault="00E71B2F" w:rsidP="00E71B2F">
      <w:pPr>
        <w:pStyle w:val="Heading2"/>
      </w:pPr>
      <w:bookmarkStart w:id="5950" w:name="_Toc423029579"/>
      <w:bookmarkStart w:id="5951" w:name="_Toc423173305"/>
      <w:bookmarkStart w:id="5952" w:name="_Toc423264304"/>
      <w:bookmarkStart w:id="5953" w:name="_Toc423435536"/>
      <w:bookmarkStart w:id="5954" w:name="_Toc426572510"/>
      <w:bookmarkStart w:id="5955" w:name="_Toc428082829"/>
      <w:bookmarkStart w:id="5956" w:name="_Toc428083223"/>
      <w:bookmarkStart w:id="5957" w:name="_Toc431792444"/>
      <w:bookmarkStart w:id="5958" w:name="_Toc433361976"/>
      <w:bookmarkStart w:id="5959" w:name="_Toc433620900"/>
      <w:bookmarkStart w:id="5960" w:name="_Toc523916564"/>
      <w:bookmarkStart w:id="5961" w:name="_Toc61612784"/>
      <w:r>
        <w:t>Discussion</w:t>
      </w:r>
      <w:bookmarkEnd w:id="5950"/>
      <w:bookmarkEnd w:id="5951"/>
      <w:bookmarkEnd w:id="5952"/>
      <w:bookmarkEnd w:id="5953"/>
      <w:bookmarkEnd w:id="5954"/>
      <w:bookmarkEnd w:id="5955"/>
      <w:bookmarkEnd w:id="5956"/>
      <w:bookmarkEnd w:id="5957"/>
      <w:bookmarkEnd w:id="5958"/>
      <w:bookmarkEnd w:id="5959"/>
      <w:bookmarkEnd w:id="5960"/>
      <w:bookmarkEnd w:id="5961"/>
    </w:p>
    <w:p w14:paraId="2D880B10" w14:textId="77777777" w:rsidR="00E71B2F" w:rsidRDefault="00316566" w:rsidP="00735DCA">
      <w:r>
        <w:t xml:space="preserve">MLISTs are discussed in section 2.4. The name of an MLIST must include a single “*” character. SLISTs or PLISTs which are collected into a single MLIST are named the same as the MLIST, </w:t>
      </w:r>
      <w:r w:rsidR="00B00F22">
        <w:t xml:space="preserve">but </w:t>
      </w:r>
      <w:r>
        <w:t>with the “*” character replaced by an integer. The starting and ending value</w:t>
      </w:r>
      <w:r w:rsidR="00B00F22">
        <w:t>s</w:t>
      </w:r>
      <w:r>
        <w:t xml:space="preserve"> for the sequence of SLISTs or PLISTs which are </w:t>
      </w:r>
      <w:r w:rsidR="00B00F22">
        <w:t>assimilated into a common MLIST</w:t>
      </w:r>
      <w:r>
        <w:t xml:space="preserve"> are</w:t>
      </w:r>
      <w:r w:rsidR="001B30A0">
        <w:t xml:space="preserve"> provided through the </w:t>
      </w:r>
      <w:r w:rsidR="001B30A0">
        <w:rPr>
          <w:i/>
        </w:rPr>
        <w:t>mlist_start_counter</w:t>
      </w:r>
      <w:r w:rsidR="001B30A0">
        <w:t xml:space="preserve"> and </w:t>
      </w:r>
      <w:r w:rsidR="001B30A0">
        <w:rPr>
          <w:i/>
        </w:rPr>
        <w:t>mlist_end_counter</w:t>
      </w:r>
      <w:r w:rsidR="001B30A0">
        <w:t xml:space="preserve"> arguments.</w:t>
      </w:r>
    </w:p>
    <w:p w14:paraId="571D379B" w14:textId="77777777" w:rsidR="001B30A0" w:rsidRDefault="000604D5" w:rsidP="00735DCA">
      <w:r>
        <w:lastRenderedPageBreak/>
        <w:t xml:space="preserve">The </w:t>
      </w:r>
      <w:r w:rsidRPr="000604D5">
        <w:rPr>
          <w:i/>
        </w:rPr>
        <w:t>new_mlist()</w:t>
      </w:r>
      <w:r>
        <w:t xml:space="preserve"> function creates an MLIST which collects under its embrace appropriately</w:t>
      </w:r>
      <w:r w:rsidR="00145D85">
        <w:t>-</w:t>
      </w:r>
      <w:r>
        <w:t xml:space="preserve"> named SLISTs or PLISTs. </w:t>
      </w:r>
      <w:r w:rsidR="00B00F22">
        <w:t xml:space="preserve">Those LISTs which already exist </w:t>
      </w:r>
      <w:r>
        <w:t xml:space="preserve">must have the same parent CLIST as the CLIST with which the function is associated. (If not, an error condition will occur, and will be reported.) If SLISTs or PLISTs must be created to span the indicial interval between </w:t>
      </w:r>
      <w:r>
        <w:rPr>
          <w:i/>
        </w:rPr>
        <w:t>mlist_start_counter</w:t>
      </w:r>
      <w:r>
        <w:t xml:space="preserve"> and </w:t>
      </w:r>
      <w:r>
        <w:rPr>
          <w:i/>
        </w:rPr>
        <w:t>mlist_end_counter</w:t>
      </w:r>
      <w:r>
        <w:t xml:space="preserve"> then the </w:t>
      </w:r>
      <w:r>
        <w:rPr>
          <w:i/>
        </w:rPr>
        <w:t>new_mlist()</w:t>
      </w:r>
      <w:r>
        <w:t xml:space="preserve"> function will create these LISTs. All elements of these LISTs will be filled with a user-specified value.</w:t>
      </w:r>
    </w:p>
    <w:p w14:paraId="16EB2A80" w14:textId="77777777" w:rsidR="000604D5" w:rsidRDefault="00BB0A2E" w:rsidP="000604D5">
      <w:pPr>
        <w:pStyle w:val="Heading2"/>
      </w:pPr>
      <w:bookmarkStart w:id="5962" w:name="_Toc423029580"/>
      <w:bookmarkStart w:id="5963" w:name="_Toc423173306"/>
      <w:bookmarkStart w:id="5964" w:name="_Toc423264305"/>
      <w:bookmarkStart w:id="5965" w:name="_Toc423435537"/>
      <w:bookmarkStart w:id="5966" w:name="_Toc426572511"/>
      <w:bookmarkStart w:id="5967" w:name="_Toc428082830"/>
      <w:bookmarkStart w:id="5968" w:name="_Toc428083224"/>
      <w:bookmarkStart w:id="5969" w:name="_Toc431792445"/>
      <w:bookmarkStart w:id="5970" w:name="_Toc433361977"/>
      <w:bookmarkStart w:id="5971" w:name="_Toc433620901"/>
      <w:bookmarkStart w:id="5972" w:name="_Toc523916565"/>
      <w:bookmarkStart w:id="5973" w:name="_Toc61612785"/>
      <w:r>
        <w:t>Example</w:t>
      </w:r>
      <w:bookmarkEnd w:id="5962"/>
      <w:bookmarkEnd w:id="5963"/>
      <w:bookmarkEnd w:id="5964"/>
      <w:bookmarkEnd w:id="5965"/>
      <w:bookmarkEnd w:id="5966"/>
      <w:bookmarkEnd w:id="5967"/>
      <w:bookmarkEnd w:id="5968"/>
      <w:bookmarkEnd w:id="5969"/>
      <w:bookmarkEnd w:id="5970"/>
      <w:bookmarkEnd w:id="5971"/>
      <w:bookmarkEnd w:id="5972"/>
      <w:bookmarkEnd w:id="5973"/>
    </w:p>
    <w:p w14:paraId="56CA2746" w14:textId="77777777" w:rsidR="00BB0A2E" w:rsidRPr="00BB0A2E" w:rsidRDefault="00BB0A2E" w:rsidP="00BB0A2E">
      <w:pPr>
        <w:spacing w:before="0" w:after="0"/>
        <w:rPr>
          <w:rFonts w:ascii="Courier New" w:hAnsi="Courier New" w:cs="Courier New"/>
          <w:sz w:val="20"/>
        </w:rPr>
      </w:pPr>
      <w:r w:rsidRPr="00BB0A2E">
        <w:rPr>
          <w:rFonts w:ascii="Courier New" w:hAnsi="Courier New" w:cs="Courier New"/>
          <w:sz w:val="20"/>
        </w:rPr>
        <w:t>pp*=cl_pp.new_mlist(mlist_type='plist',        &amp;</w:t>
      </w:r>
    </w:p>
    <w:p w14:paraId="245179CE" w14:textId="77777777" w:rsidR="00BB0A2E" w:rsidRPr="00BB0A2E" w:rsidRDefault="00BB0A2E" w:rsidP="00BB0A2E">
      <w:pPr>
        <w:spacing w:before="0" w:after="0"/>
        <w:rPr>
          <w:rFonts w:ascii="Courier New" w:hAnsi="Courier New" w:cs="Courier New"/>
          <w:sz w:val="20"/>
        </w:rPr>
      </w:pPr>
      <w:r w:rsidRPr="00BB0A2E">
        <w:rPr>
          <w:rFonts w:ascii="Courier New" w:hAnsi="Courier New" w:cs="Courier New"/>
          <w:sz w:val="20"/>
        </w:rPr>
        <w:t xml:space="preserve">                   </w:t>
      </w:r>
      <w:r w:rsidR="00F12491">
        <w:rPr>
          <w:rFonts w:ascii="Courier New" w:hAnsi="Courier New" w:cs="Courier New"/>
          <w:sz w:val="20"/>
        </w:rPr>
        <w:t xml:space="preserve"> </w:t>
      </w:r>
      <w:r w:rsidRPr="00BB0A2E">
        <w:rPr>
          <w:rFonts w:ascii="Courier New" w:hAnsi="Courier New" w:cs="Courier New"/>
          <w:sz w:val="20"/>
        </w:rPr>
        <w:t>mlist_start_counter=2,     &amp;</w:t>
      </w:r>
    </w:p>
    <w:p w14:paraId="64BA915A" w14:textId="77777777" w:rsidR="00BB0A2E" w:rsidRPr="00BB0A2E" w:rsidRDefault="00BB0A2E" w:rsidP="00BB0A2E">
      <w:pPr>
        <w:spacing w:before="0" w:after="0"/>
        <w:rPr>
          <w:rFonts w:ascii="Courier New" w:hAnsi="Courier New" w:cs="Courier New"/>
          <w:sz w:val="20"/>
        </w:rPr>
      </w:pPr>
      <w:r w:rsidRPr="00BB0A2E">
        <w:rPr>
          <w:rFonts w:ascii="Courier New" w:hAnsi="Courier New" w:cs="Courier New"/>
          <w:sz w:val="20"/>
        </w:rPr>
        <w:t xml:space="preserve">                   </w:t>
      </w:r>
      <w:r w:rsidR="00F12491">
        <w:rPr>
          <w:rFonts w:ascii="Courier New" w:hAnsi="Courier New" w:cs="Courier New"/>
          <w:sz w:val="20"/>
        </w:rPr>
        <w:t xml:space="preserve"> </w:t>
      </w:r>
      <w:r w:rsidRPr="00BB0A2E">
        <w:rPr>
          <w:rFonts w:ascii="Courier New" w:hAnsi="Courier New" w:cs="Courier New"/>
          <w:sz w:val="20"/>
        </w:rPr>
        <w:t>mlist_end_counter=5,       &amp;</w:t>
      </w:r>
    </w:p>
    <w:p w14:paraId="64670867" w14:textId="77777777" w:rsidR="00BB0A2E" w:rsidRPr="00BB0A2E" w:rsidRDefault="00BB0A2E" w:rsidP="00BB0A2E">
      <w:pPr>
        <w:spacing w:before="0" w:after="0"/>
        <w:rPr>
          <w:rFonts w:ascii="Courier New" w:hAnsi="Courier New" w:cs="Courier New"/>
          <w:sz w:val="20"/>
        </w:rPr>
      </w:pPr>
      <w:r>
        <w:rPr>
          <w:rFonts w:ascii="Courier New" w:hAnsi="Courier New" w:cs="Courier New"/>
          <w:sz w:val="20"/>
        </w:rPr>
        <w:t xml:space="preserve">                   </w:t>
      </w:r>
      <w:r w:rsidR="00F12491">
        <w:rPr>
          <w:rFonts w:ascii="Courier New" w:hAnsi="Courier New" w:cs="Courier New"/>
          <w:sz w:val="20"/>
        </w:rPr>
        <w:t xml:space="preserve"> </w:t>
      </w:r>
      <w:r>
        <w:rPr>
          <w:rFonts w:ascii="Courier New" w:hAnsi="Courier New" w:cs="Courier New"/>
          <w:sz w:val="20"/>
        </w:rPr>
        <w:t>value=-8</w:t>
      </w:r>
      <w:r w:rsidRPr="00BB0A2E">
        <w:rPr>
          <w:rFonts w:ascii="Courier New" w:hAnsi="Courier New" w:cs="Courier New"/>
          <w:sz w:val="20"/>
        </w:rPr>
        <w:t>.888</w:t>
      </w:r>
      <w:r w:rsidR="00F12491">
        <w:rPr>
          <w:rFonts w:ascii="Courier New" w:hAnsi="Courier New" w:cs="Courier New"/>
          <w:sz w:val="20"/>
        </w:rPr>
        <w:t>)</w:t>
      </w:r>
    </w:p>
    <w:p w14:paraId="5FBA4809" w14:textId="77777777" w:rsidR="00BB0A2E" w:rsidRPr="00660B22" w:rsidRDefault="00BB0A2E" w:rsidP="00BB0A2E">
      <w:r>
        <w:t xml:space="preserve">The above call to function </w:t>
      </w:r>
      <w:r>
        <w:rPr>
          <w:i/>
        </w:rPr>
        <w:t>new_mlist()</w:t>
      </w:r>
      <w:r>
        <w:t xml:space="preserve"> collects PLISTs name </w:t>
      </w:r>
      <w:r>
        <w:rPr>
          <w:i/>
        </w:rPr>
        <w:t>pp2</w:t>
      </w:r>
      <w:r>
        <w:t xml:space="preserve">, </w:t>
      </w:r>
      <w:r>
        <w:rPr>
          <w:i/>
        </w:rPr>
        <w:t>pp3</w:t>
      </w:r>
      <w:r>
        <w:t xml:space="preserve">, </w:t>
      </w:r>
      <w:r>
        <w:rPr>
          <w:i/>
        </w:rPr>
        <w:t>pp4</w:t>
      </w:r>
      <w:r>
        <w:t xml:space="preserve">, and </w:t>
      </w:r>
      <w:r>
        <w:rPr>
          <w:i/>
        </w:rPr>
        <w:t>pp5</w:t>
      </w:r>
      <w:r>
        <w:t xml:space="preserve"> into a single MLIST named </w:t>
      </w:r>
      <w:r>
        <w:rPr>
          <w:i/>
        </w:rPr>
        <w:t>pp*</w:t>
      </w:r>
      <w:r>
        <w:t xml:space="preserve">. If any of these PLISTs already exist they will be collected into the </w:t>
      </w:r>
      <w:r w:rsidRPr="00BB0A2E">
        <w:rPr>
          <w:i/>
        </w:rPr>
        <w:t>pp*</w:t>
      </w:r>
      <w:r>
        <w:t xml:space="preserve"> MLIST, but only if </w:t>
      </w:r>
      <w:r w:rsidR="00660B22">
        <w:t xml:space="preserve">their parent CLIST is </w:t>
      </w:r>
      <w:r w:rsidR="00660B22">
        <w:rPr>
          <w:i/>
        </w:rPr>
        <w:t>cl_pp</w:t>
      </w:r>
      <w:r w:rsidR="00660B22">
        <w:t>. If any of these PLISTs do not exist, they will be created. All elements of created PLISTs will be given a value of -8.8888.</w:t>
      </w:r>
    </w:p>
    <w:p w14:paraId="086A5B56" w14:textId="77777777" w:rsidR="00841CF7" w:rsidRDefault="00841CF7" w:rsidP="00735DCA">
      <w:pPr>
        <w:sectPr w:rsidR="00841CF7">
          <w:headerReference w:type="default" r:id="rId81"/>
          <w:pgSz w:w="11907" w:h="16840" w:code="9"/>
          <w:pgMar w:top="1699" w:right="1440" w:bottom="1656" w:left="1440" w:header="1138" w:footer="720" w:gutter="0"/>
          <w:cols w:space="720"/>
        </w:sectPr>
      </w:pPr>
    </w:p>
    <w:p w14:paraId="733EB274" w14:textId="77777777" w:rsidR="00735DCA" w:rsidRDefault="00841CF7" w:rsidP="00841CF7">
      <w:pPr>
        <w:pStyle w:val="Heading1"/>
      </w:pPr>
      <w:bookmarkStart w:id="5974" w:name="_Toc428082831"/>
      <w:bookmarkStart w:id="5975" w:name="_Toc428083225"/>
      <w:bookmarkStart w:id="5976" w:name="_Toc431792446"/>
      <w:bookmarkStart w:id="5977" w:name="_Toc433361978"/>
      <w:bookmarkStart w:id="5978" w:name="_Toc433620902"/>
      <w:bookmarkStart w:id="5979" w:name="_Toc523916566"/>
      <w:bookmarkStart w:id="5980" w:name="_Toc61612786"/>
      <w:r>
        <w:lastRenderedPageBreak/>
        <w:t>new_gplane_clist()</w:t>
      </w:r>
      <w:bookmarkEnd w:id="5974"/>
      <w:bookmarkEnd w:id="5975"/>
      <w:bookmarkEnd w:id="5976"/>
      <w:bookmarkEnd w:id="5977"/>
      <w:bookmarkEnd w:id="5978"/>
      <w:bookmarkEnd w:id="5979"/>
      <w:bookmarkEnd w:id="5980"/>
    </w:p>
    <w:p w14:paraId="4750FF88" w14:textId="77777777" w:rsidR="00BA3BA3" w:rsidRDefault="00BA3BA3" w:rsidP="00BA3BA3">
      <w:pPr>
        <w:pStyle w:val="Heading2"/>
      </w:pPr>
      <w:bookmarkStart w:id="5981" w:name="_Toc428082832"/>
      <w:bookmarkStart w:id="5982" w:name="_Toc428083226"/>
      <w:bookmarkStart w:id="5983" w:name="_Toc431792447"/>
      <w:bookmarkStart w:id="5984" w:name="_Toc433361979"/>
      <w:bookmarkStart w:id="5985" w:name="_Toc433620903"/>
      <w:bookmarkStart w:id="5986" w:name="_Toc523916567"/>
      <w:bookmarkStart w:id="5987" w:name="_Toc61612787"/>
      <w:r>
        <w:t>General</w:t>
      </w:r>
      <w:bookmarkEnd w:id="5981"/>
      <w:bookmarkEnd w:id="5982"/>
      <w:bookmarkEnd w:id="5983"/>
      <w:bookmarkEnd w:id="5984"/>
      <w:bookmarkEnd w:id="5985"/>
      <w:bookmarkEnd w:id="5986"/>
      <w:bookmarkEnd w:id="5987"/>
    </w:p>
    <w:p w14:paraId="0967D3C2" w14:textId="77777777" w:rsidR="00841CF7" w:rsidRDefault="00DB0C5D" w:rsidP="00841CF7">
      <w:r>
        <w:t xml:space="preserve">The </w:t>
      </w:r>
      <w:r>
        <w:rPr>
          <w:i/>
        </w:rPr>
        <w:t>new_gplane_clist</w:t>
      </w:r>
      <w:r w:rsidRPr="00DB0C5D">
        <w:rPr>
          <w:i/>
        </w:rPr>
        <w:t>()</w:t>
      </w:r>
      <w:r>
        <w:t xml:space="preserve"> function creates a GPLANE and </w:t>
      </w:r>
      <w:r w:rsidR="009040D4">
        <w:t xml:space="preserve">an </w:t>
      </w:r>
      <w:r>
        <w:t xml:space="preserve">associated CLIST, the latter </w:t>
      </w:r>
      <w:r w:rsidR="009040D4">
        <w:t>pertaining to a</w:t>
      </w:r>
      <w:r>
        <w:t xml:space="preserve"> regular grid</w:t>
      </w:r>
      <w:r w:rsidR="009040D4">
        <w:t xml:space="preserve"> of </w:t>
      </w:r>
      <w:r w:rsidR="009040D4" w:rsidRPr="001C52EF">
        <w:rPr>
          <w:i/>
        </w:rPr>
        <w:t>grid_type</w:t>
      </w:r>
      <w:r w:rsidR="009040D4">
        <w:t xml:space="preserve"> -11</w:t>
      </w:r>
      <w:r>
        <w:t xml:space="preserve"> defined on the GPLANE. Optionally</w:t>
      </w:r>
      <w:r w:rsidR="001F5294">
        <w:t>,</w:t>
      </w:r>
      <w:r>
        <w:t xml:space="preserve"> </w:t>
      </w:r>
      <w:r w:rsidR="009040D4">
        <w:t>the function</w:t>
      </w:r>
      <w:r>
        <w:t xml:space="preserve"> writes a report file in which </w:t>
      </w:r>
      <w:r w:rsidR="009040D4">
        <w:t xml:space="preserve">the </w:t>
      </w:r>
      <w:r w:rsidR="001F5294">
        <w:t xml:space="preserve">equation of the plane which supports the </w:t>
      </w:r>
      <w:r w:rsidR="009040D4">
        <w:t xml:space="preserve">GPLANE, as well as </w:t>
      </w:r>
      <w:r>
        <w:t xml:space="preserve">local and global coordinates of </w:t>
      </w:r>
      <w:r w:rsidR="009040D4">
        <w:t xml:space="preserve">the </w:t>
      </w:r>
      <w:r>
        <w:t>GPLANE CLIST</w:t>
      </w:r>
      <w:r w:rsidR="009040D4">
        <w:t xml:space="preserve">, and possibly </w:t>
      </w:r>
      <w:r>
        <w:t>GPLANE boundaries</w:t>
      </w:r>
      <w:r w:rsidR="009040D4">
        <w:t xml:space="preserve">, </w:t>
      </w:r>
      <w:r>
        <w:t>are</w:t>
      </w:r>
      <w:r w:rsidR="009040D4">
        <w:t xml:space="preserve"> recorded</w:t>
      </w:r>
      <w:r>
        <w:t xml:space="preserve">. If requested, </w:t>
      </w:r>
      <w:r w:rsidR="009040D4">
        <w:t xml:space="preserve">the </w:t>
      </w:r>
      <w:r w:rsidR="009040D4" w:rsidRPr="009040D4">
        <w:rPr>
          <w:i/>
        </w:rPr>
        <w:t>new_gplane_clist()</w:t>
      </w:r>
      <w:r w:rsidR="009040D4">
        <w:t xml:space="preserve"> function</w:t>
      </w:r>
      <w:r>
        <w:t xml:space="preserve"> also writes a so-called “legacy VTK file”. The latter can be imported into a platform such as PARAVIEW so that the user can view the GPLANE grid, GPLANE grid cell centres (these corresponding to CLIST element locations) and, if applicable, GPLANE boundaries – all using real-world coordinates.</w:t>
      </w:r>
      <w:r w:rsidR="006F1340">
        <w:t xml:space="preserve"> Hence the GPLANE can be visualized in the context of </w:t>
      </w:r>
      <w:r w:rsidR="001F5294">
        <w:t>the</w:t>
      </w:r>
      <w:r w:rsidR="006F1340">
        <w:t xml:space="preserve"> model </w:t>
      </w:r>
      <w:r w:rsidR="001F5294">
        <w:t>whose parameterization</w:t>
      </w:r>
      <w:r w:rsidR="006F1340">
        <w:t xml:space="preserve"> it informs.</w:t>
      </w:r>
    </w:p>
    <w:p w14:paraId="6F337AA9" w14:textId="77777777" w:rsidR="0027159A" w:rsidRDefault="006F1340" w:rsidP="00841CF7">
      <w:r>
        <w:t>The GPLANE concept</w:t>
      </w:r>
      <w:r w:rsidR="0027159A">
        <w:t xml:space="preserve"> </w:t>
      </w:r>
      <w:r>
        <w:t>is fully</w:t>
      </w:r>
      <w:r w:rsidR="0027159A">
        <w:t xml:space="preserve"> described in </w:t>
      </w:r>
      <w:r>
        <w:t>Section 2.4 of this manual</w:t>
      </w:r>
      <w:r w:rsidR="0027159A">
        <w:t>.</w:t>
      </w:r>
    </w:p>
    <w:p w14:paraId="24F5A6A6" w14:textId="77777777" w:rsidR="00286526" w:rsidRDefault="00286526" w:rsidP="00286526">
      <w:pPr>
        <w:pStyle w:val="Heading3"/>
      </w:pPr>
      <w:bookmarkStart w:id="5988" w:name="_Toc428082833"/>
      <w:r>
        <w:t>Function value</w:t>
      </w:r>
      <w:bookmarkEnd w:id="5988"/>
    </w:p>
    <w:p w14:paraId="7F06EE84" w14:textId="77777777" w:rsidR="00286526" w:rsidRDefault="00286526" w:rsidP="00286526">
      <w:r>
        <w:t xml:space="preserve">The name of the CLIST created by the </w:t>
      </w:r>
      <w:r>
        <w:rPr>
          <w:i/>
        </w:rPr>
        <w:t>new_gplane_clist</w:t>
      </w:r>
      <w:r w:rsidRPr="00744E28">
        <w:rPr>
          <w:i/>
        </w:rPr>
        <w:t>()</w:t>
      </w:r>
      <w:r>
        <w:t xml:space="preserve"> function is the output of the function. This name must appear before the function in the command which invokes it. The name should be separated from the function name by a “=” symbol. </w:t>
      </w:r>
    </w:p>
    <w:p w14:paraId="47F93158" w14:textId="77777777" w:rsidR="00286526" w:rsidRDefault="00286526" w:rsidP="00286526">
      <w:pPr>
        <w:pStyle w:val="Heading3"/>
      </w:pPr>
      <w:bookmarkStart w:id="5989" w:name="_Toc428082834"/>
      <w:r>
        <w:t>Arguments</w:t>
      </w:r>
      <w:bookmarkEnd w:id="59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7067"/>
      </w:tblGrid>
      <w:tr w:rsidR="00784CEF" w14:paraId="5D991FB5" w14:textId="77777777" w:rsidTr="007F7BF3">
        <w:tc>
          <w:tcPr>
            <w:tcW w:w="2176" w:type="dxa"/>
          </w:tcPr>
          <w:p w14:paraId="3DE6CC51" w14:textId="77777777" w:rsidR="00784CEF" w:rsidRDefault="00680CE1" w:rsidP="000C48BE">
            <w:pPr>
              <w:rPr>
                <w:i/>
              </w:rPr>
            </w:pPr>
            <w:r>
              <w:rPr>
                <w:i/>
              </w:rPr>
              <w:t>gplane</w:t>
            </w:r>
          </w:p>
        </w:tc>
        <w:tc>
          <w:tcPr>
            <w:tcW w:w="7067" w:type="dxa"/>
          </w:tcPr>
          <w:p w14:paraId="5A3926FA" w14:textId="77777777" w:rsidR="00784CEF" w:rsidRDefault="00784CEF" w:rsidP="00784CEF">
            <w:r>
              <w:t>The name of the GPLANE created by the function. This argument is mandatory.</w:t>
            </w:r>
          </w:p>
        </w:tc>
      </w:tr>
      <w:tr w:rsidR="00784CEF" w14:paraId="29963FBE" w14:textId="77777777" w:rsidTr="007F7BF3">
        <w:tc>
          <w:tcPr>
            <w:tcW w:w="2176" w:type="dxa"/>
          </w:tcPr>
          <w:p w14:paraId="56624941" w14:textId="77777777" w:rsidR="00784CEF" w:rsidRDefault="00784CEF" w:rsidP="000C48BE">
            <w:pPr>
              <w:rPr>
                <w:i/>
              </w:rPr>
            </w:pPr>
            <w:r>
              <w:rPr>
                <w:i/>
              </w:rPr>
              <w:t>gplane_file</w:t>
            </w:r>
          </w:p>
        </w:tc>
        <w:tc>
          <w:tcPr>
            <w:tcW w:w="7067" w:type="dxa"/>
          </w:tcPr>
          <w:p w14:paraId="13A12F0A" w14:textId="77777777" w:rsidR="00784CEF" w:rsidRPr="00190F84" w:rsidRDefault="00784CEF" w:rsidP="000C48BE">
            <w:r>
              <w:t>The name of a file from which GPLANE specifications are read. This argument is mandatory.</w:t>
            </w:r>
          </w:p>
        </w:tc>
      </w:tr>
      <w:tr w:rsidR="00784CEF" w14:paraId="0D9FD8EA" w14:textId="77777777" w:rsidTr="007F7BF3">
        <w:tc>
          <w:tcPr>
            <w:tcW w:w="2176" w:type="dxa"/>
          </w:tcPr>
          <w:p w14:paraId="04181CD7" w14:textId="77777777" w:rsidR="00784CEF" w:rsidRDefault="00784CEF" w:rsidP="000C48BE">
            <w:pPr>
              <w:rPr>
                <w:i/>
              </w:rPr>
            </w:pPr>
            <w:r>
              <w:rPr>
                <w:i/>
              </w:rPr>
              <w:t>grid_interp</w:t>
            </w:r>
          </w:p>
        </w:tc>
        <w:tc>
          <w:tcPr>
            <w:tcW w:w="7067" w:type="dxa"/>
          </w:tcPr>
          <w:p w14:paraId="2C171C27" w14:textId="77777777" w:rsidR="00784CEF" w:rsidRPr="00190F84" w:rsidRDefault="008B6CC3" w:rsidP="001F5294">
            <w:r>
              <w:t xml:space="preserve">This argument is optional. </w:t>
            </w:r>
            <w:r w:rsidR="001F5294">
              <w:t>This determines the methodology used to interpolate from a GPLANE-based PLIST to points of projection of non-GPLANE</w:t>
            </w:r>
            <w:r w:rsidR="003E4841">
              <w:t xml:space="preserve"> PLISTs o</w:t>
            </w:r>
            <w:r w:rsidR="001F5294">
              <w:t xml:space="preserve">nto the GPLANE. </w:t>
            </w:r>
            <w:r>
              <w:t>As presently programmed</w:t>
            </w:r>
            <w:r w:rsidR="006F1340">
              <w:t>,</w:t>
            </w:r>
            <w:r>
              <w:t xml:space="preserve"> it must be set to “ivd” (for “inverse power of distance”)</w:t>
            </w:r>
            <w:r w:rsidR="006F1340">
              <w:t xml:space="preserve"> if it is provided</w:t>
            </w:r>
            <w:r>
              <w:t xml:space="preserve">. </w:t>
            </w:r>
          </w:p>
        </w:tc>
      </w:tr>
      <w:tr w:rsidR="008B6CC3" w14:paraId="331ED3DA" w14:textId="77777777" w:rsidTr="007F7B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76" w:type="dxa"/>
            <w:tcBorders>
              <w:top w:val="nil"/>
              <w:left w:val="nil"/>
              <w:bottom w:val="nil"/>
              <w:right w:val="nil"/>
            </w:tcBorders>
          </w:tcPr>
          <w:p w14:paraId="48514D31" w14:textId="77777777" w:rsidR="008B6CC3" w:rsidRDefault="008B6CC3" w:rsidP="008B6CC3">
            <w:pPr>
              <w:rPr>
                <w:i/>
              </w:rPr>
            </w:pPr>
            <w:r>
              <w:rPr>
                <w:i/>
              </w:rPr>
              <w:t>grid_interp; inverse_power</w:t>
            </w:r>
          </w:p>
        </w:tc>
        <w:tc>
          <w:tcPr>
            <w:tcW w:w="7067" w:type="dxa"/>
            <w:tcBorders>
              <w:top w:val="nil"/>
              <w:left w:val="nil"/>
              <w:bottom w:val="nil"/>
              <w:right w:val="nil"/>
            </w:tcBorders>
          </w:tcPr>
          <w:p w14:paraId="720B35E0" w14:textId="77777777" w:rsidR="008B6CC3" w:rsidRPr="008B6CC3" w:rsidRDefault="008B6CC3" w:rsidP="001F5294">
            <w:r>
              <w:t xml:space="preserve">If the </w:t>
            </w:r>
            <w:r w:rsidRPr="008B6CC3">
              <w:rPr>
                <w:i/>
              </w:rPr>
              <w:t>grid_interp</w:t>
            </w:r>
            <w:r>
              <w:t xml:space="preserve"> argument is provided, then so too must the </w:t>
            </w:r>
            <w:r>
              <w:rPr>
                <w:i/>
              </w:rPr>
              <w:t>inverse_power</w:t>
            </w:r>
            <w:r>
              <w:t xml:space="preserve"> subargument. </w:t>
            </w:r>
            <w:r w:rsidR="006F1340">
              <w:t xml:space="preserve">If the </w:t>
            </w:r>
            <w:r w:rsidR="006F1340">
              <w:rPr>
                <w:i/>
              </w:rPr>
              <w:t>grid_interp</w:t>
            </w:r>
            <w:r w:rsidR="006F1340">
              <w:t xml:space="preserve"> argument is omitted, an </w:t>
            </w:r>
            <w:r w:rsidR="006F1340">
              <w:rPr>
                <w:i/>
              </w:rPr>
              <w:t>inverse_power</w:t>
            </w:r>
            <w:r w:rsidR="006F1340">
              <w:t xml:space="preserve"> of 2.0 is assumed.</w:t>
            </w:r>
          </w:p>
        </w:tc>
      </w:tr>
      <w:tr w:rsidR="00784CEF" w14:paraId="22584BF1" w14:textId="77777777" w:rsidTr="007F7BF3">
        <w:tc>
          <w:tcPr>
            <w:tcW w:w="2176" w:type="dxa"/>
          </w:tcPr>
          <w:p w14:paraId="40B2273D" w14:textId="77777777" w:rsidR="00784CEF" w:rsidRDefault="00BA70D3" w:rsidP="000C48BE">
            <w:pPr>
              <w:rPr>
                <w:i/>
              </w:rPr>
            </w:pPr>
            <w:r>
              <w:rPr>
                <w:i/>
              </w:rPr>
              <w:t>interp_transform</w:t>
            </w:r>
          </w:p>
        </w:tc>
        <w:tc>
          <w:tcPr>
            <w:tcW w:w="7067" w:type="dxa"/>
          </w:tcPr>
          <w:p w14:paraId="0D982F39" w14:textId="77777777" w:rsidR="00784CEF" w:rsidRDefault="00BA70D3" w:rsidP="001F5294">
            <w:r>
              <w:t xml:space="preserve">This mandatory argument must be set to “log” or “none”. If set to “log” then log-transformed, rather than native, PLIST values are interpolated to points of </w:t>
            </w:r>
            <w:r w:rsidR="001F5294">
              <w:t>non-GPLANE</w:t>
            </w:r>
            <w:r>
              <w:t xml:space="preserve"> PLIST projection onto the GPLANE. After interpolation</w:t>
            </w:r>
            <w:r w:rsidR="001F5294">
              <w:t xml:space="preserve"> has taken place,</w:t>
            </w:r>
            <w:r>
              <w:t xml:space="preserve"> these values are back-transformed to native values.</w:t>
            </w:r>
          </w:p>
        </w:tc>
      </w:tr>
      <w:tr w:rsidR="005C12B5" w14:paraId="38329B53" w14:textId="77777777" w:rsidTr="007F7BF3">
        <w:tc>
          <w:tcPr>
            <w:tcW w:w="2176" w:type="dxa"/>
          </w:tcPr>
          <w:p w14:paraId="306612CD" w14:textId="77777777" w:rsidR="005C12B5" w:rsidRDefault="005C12B5" w:rsidP="000C48BE">
            <w:pPr>
              <w:rPr>
                <w:i/>
              </w:rPr>
            </w:pPr>
            <w:r>
              <w:rPr>
                <w:i/>
              </w:rPr>
              <w:t>interp_anis_ratio</w:t>
            </w:r>
          </w:p>
        </w:tc>
        <w:tc>
          <w:tcPr>
            <w:tcW w:w="7067" w:type="dxa"/>
          </w:tcPr>
          <w:p w14:paraId="56EC096E" w14:textId="77777777" w:rsidR="005C12B5" w:rsidRDefault="005C12B5" w:rsidP="001F5294">
            <w:r>
              <w:t>In interpolating from a GPLANE PLIST to</w:t>
            </w:r>
            <w:r w:rsidR="006F1340">
              <w:t xml:space="preserve"> the point of projection of</w:t>
            </w:r>
            <w:r>
              <w:t xml:space="preserve"> an external PLIST </w:t>
            </w:r>
            <w:r w:rsidR="006F1340">
              <w:t>onto</w:t>
            </w:r>
            <w:r>
              <w:t xml:space="preserve"> the GPLANE, </w:t>
            </w:r>
            <w:r w:rsidR="006F1340">
              <w:t xml:space="preserve">an assumption can be invoked of </w:t>
            </w:r>
            <w:r>
              <w:t xml:space="preserve">greater continuity of GPLANE properties in one direction than in an </w:t>
            </w:r>
            <w:r>
              <w:lastRenderedPageBreak/>
              <w:t>orthogonal direction.</w:t>
            </w:r>
            <w:r w:rsidR="006F1340">
              <w:t xml:space="preserve"> If this is the case, the value of the</w:t>
            </w:r>
            <w:r>
              <w:t xml:space="preserve"> </w:t>
            </w:r>
            <w:r w:rsidRPr="005C12B5">
              <w:rPr>
                <w:i/>
              </w:rPr>
              <w:t>interp_anis_ratio</w:t>
            </w:r>
            <w:r>
              <w:t xml:space="preserve"> </w:t>
            </w:r>
            <w:r w:rsidR="006F1340">
              <w:t>argument</w:t>
            </w:r>
            <w:r w:rsidR="001F5294">
              <w:t xml:space="preserve"> must</w:t>
            </w:r>
            <w:r w:rsidR="006F1340">
              <w:t xml:space="preserve"> provide</w:t>
            </w:r>
            <w:r>
              <w:t xml:space="preserve"> t</w:t>
            </w:r>
            <w:r w:rsidR="006F1340">
              <w:t>he ratio of continuity distance in one direction to that in the perpendicular direction</w:t>
            </w:r>
            <w:r>
              <w:t>. If this argument it omitted, it</w:t>
            </w:r>
            <w:r w:rsidR="001F5294">
              <w:t>s value</w:t>
            </w:r>
            <w:r>
              <w:t xml:space="preserve"> is assumed to be 1.0.</w:t>
            </w:r>
          </w:p>
        </w:tc>
      </w:tr>
      <w:tr w:rsidR="005C12B5" w14:paraId="42279B06" w14:textId="77777777" w:rsidTr="007F7BF3">
        <w:tc>
          <w:tcPr>
            <w:tcW w:w="2176" w:type="dxa"/>
          </w:tcPr>
          <w:p w14:paraId="087D9B3E" w14:textId="77777777" w:rsidR="005C12B5" w:rsidRDefault="005C12B5" w:rsidP="000C48BE">
            <w:pPr>
              <w:rPr>
                <w:i/>
              </w:rPr>
            </w:pPr>
            <w:r>
              <w:rPr>
                <w:i/>
              </w:rPr>
              <w:lastRenderedPageBreak/>
              <w:t>interp_anis_bearing</w:t>
            </w:r>
          </w:p>
        </w:tc>
        <w:tc>
          <w:tcPr>
            <w:tcW w:w="7067" w:type="dxa"/>
          </w:tcPr>
          <w:p w14:paraId="55B95611" w14:textId="77777777" w:rsidR="005C12B5" w:rsidRPr="005C12B5" w:rsidRDefault="005C12B5" w:rsidP="001F5294">
            <w:r>
              <w:t xml:space="preserve">This argument must be provided in a call to function </w:t>
            </w:r>
            <w:r w:rsidRPr="005C12B5">
              <w:rPr>
                <w:i/>
              </w:rPr>
              <w:t>new_gplane_clist()</w:t>
            </w:r>
            <w:r>
              <w:t xml:space="preserve"> if the </w:t>
            </w:r>
            <w:r>
              <w:rPr>
                <w:i/>
              </w:rPr>
              <w:t>interp_anis_ratio</w:t>
            </w:r>
            <w:r>
              <w:t xml:space="preserve"> argument is provided. The bearing is taken with respect to the</w:t>
            </w:r>
            <w:r w:rsidR="006F1340">
              <w:t xml:space="preserve"> local</w:t>
            </w:r>
            <w:r>
              <w:t xml:space="preserve"> GPLANE </w:t>
            </w:r>
            <w:r w:rsidRPr="005C12B5">
              <w:rPr>
                <w:i/>
              </w:rPr>
              <w:t>y</w:t>
            </w:r>
            <w:r>
              <w:t xml:space="preserve"> axis</w:t>
            </w:r>
            <w:r w:rsidR="006F1340">
              <w:t>; it is</w:t>
            </w:r>
            <w:r>
              <w:t xml:space="preserve"> positive for rotation towards the </w:t>
            </w:r>
            <w:r w:rsidR="006F1340">
              <w:t>local</w:t>
            </w:r>
            <w:r>
              <w:t xml:space="preserve"> GPLANE</w:t>
            </w:r>
            <w:r w:rsidR="001F5294">
              <w:t xml:space="preserve"> positive</w:t>
            </w:r>
            <w:r>
              <w:t xml:space="preserve"> </w:t>
            </w:r>
            <w:r w:rsidRPr="001F5294">
              <w:rPr>
                <w:i/>
              </w:rPr>
              <w:t>x</w:t>
            </w:r>
            <w:r>
              <w:t xml:space="preserve"> axis (even if the GPLANE coordinate system is not right-handed). In carrying out interpolation from GPLANE PLIST locations to external PLIST projection points, distances are multiplied by </w:t>
            </w:r>
            <w:r>
              <w:rPr>
                <w:i/>
              </w:rPr>
              <w:t>interp_anis_ratio</w:t>
            </w:r>
            <w:r>
              <w:t xml:space="preserve"> in the direction perpendicular to this bearing.</w:t>
            </w:r>
          </w:p>
        </w:tc>
      </w:tr>
      <w:tr w:rsidR="00BD14FD" w14:paraId="6C9CF758" w14:textId="77777777" w:rsidTr="007F7BF3">
        <w:tc>
          <w:tcPr>
            <w:tcW w:w="2176" w:type="dxa"/>
          </w:tcPr>
          <w:p w14:paraId="04730EA6" w14:textId="77777777" w:rsidR="00BD14FD" w:rsidRDefault="00B6245F" w:rsidP="000C48BE">
            <w:pPr>
              <w:rPr>
                <w:i/>
              </w:rPr>
            </w:pPr>
            <w:r>
              <w:rPr>
                <w:i/>
              </w:rPr>
              <w:t>tolerance</w:t>
            </w:r>
          </w:p>
        </w:tc>
        <w:tc>
          <w:tcPr>
            <w:tcW w:w="7067" w:type="dxa"/>
          </w:tcPr>
          <w:p w14:paraId="4D05A522" w14:textId="77777777" w:rsidR="00BD14FD" w:rsidRPr="008A33EB" w:rsidRDefault="00B6245F" w:rsidP="006F1340">
            <w:r>
              <w:t xml:space="preserve">This optional argument is used to define </w:t>
            </w:r>
            <w:r w:rsidR="001F5294">
              <w:t xml:space="preserve">a </w:t>
            </w:r>
            <w:r w:rsidR="006F1340">
              <w:t>separation</w:t>
            </w:r>
            <w:r w:rsidR="008A33EB">
              <w:t xml:space="preserve"> </w:t>
            </w:r>
            <w:r w:rsidR="006F1340">
              <w:t>below</w:t>
            </w:r>
            <w:r w:rsidR="008A33EB">
              <w:t xml:space="preserve"> which two points are declared to coincide. It can be used to accommodate loss of precision in coordinates supplied in the GPLANE </w:t>
            </w:r>
            <w:r w:rsidR="001F5294">
              <w:t xml:space="preserve">specification </w:t>
            </w:r>
            <w:r w:rsidR="008A33EB">
              <w:t xml:space="preserve">file. If this argument is omitted, then </w:t>
            </w:r>
            <w:r w:rsidR="008A33EB">
              <w:rPr>
                <w:i/>
              </w:rPr>
              <w:t>tolerance</w:t>
            </w:r>
            <w:r w:rsidR="008A33EB">
              <w:t xml:space="preserve"> is assumed to be a very small value.</w:t>
            </w:r>
            <w:r w:rsidR="00BA02A8">
              <w:t xml:space="preserve"> The name of this argument can be supplied as </w:t>
            </w:r>
            <w:r w:rsidR="00BA02A8" w:rsidRPr="00BA02A8">
              <w:rPr>
                <w:i/>
              </w:rPr>
              <w:t>tol</w:t>
            </w:r>
            <w:r w:rsidR="00BA02A8">
              <w:t xml:space="preserve"> for short.</w:t>
            </w:r>
          </w:p>
        </w:tc>
      </w:tr>
      <w:tr w:rsidR="00E67307" w14:paraId="0B5219FA" w14:textId="77777777" w:rsidTr="007F7BF3">
        <w:tc>
          <w:tcPr>
            <w:tcW w:w="2176" w:type="dxa"/>
          </w:tcPr>
          <w:p w14:paraId="5CC9DDAF" w14:textId="77777777" w:rsidR="00E67307" w:rsidRDefault="00E67307" w:rsidP="000C48BE">
            <w:pPr>
              <w:rPr>
                <w:i/>
              </w:rPr>
            </w:pPr>
            <w:r>
              <w:rPr>
                <w:i/>
              </w:rPr>
              <w:t>slist</w:t>
            </w:r>
          </w:p>
        </w:tc>
        <w:tc>
          <w:tcPr>
            <w:tcW w:w="7067" w:type="dxa"/>
          </w:tcPr>
          <w:p w14:paraId="474A6002" w14:textId="77777777" w:rsidR="00E67307" w:rsidRDefault="00E67307" w:rsidP="003E4841">
            <w:r>
              <w:t xml:space="preserve">Up to five </w:t>
            </w:r>
            <w:r>
              <w:rPr>
                <w:i/>
              </w:rPr>
              <w:t>slist</w:t>
            </w:r>
            <w:r>
              <w:t xml:space="preserve"> arguments can be included in a call to function </w:t>
            </w:r>
            <w:r>
              <w:rPr>
                <w:i/>
              </w:rPr>
              <w:t>new_gplane_clist()</w:t>
            </w:r>
            <w:r>
              <w:t xml:space="preserve">. All are optional. The value supplied </w:t>
            </w:r>
            <w:r w:rsidR="003E4841">
              <w:t>for</w:t>
            </w:r>
            <w:r>
              <w:t xml:space="preserve"> each argument must be the name of a new SLIST which the function will create. Values of SLIST elements are </w:t>
            </w:r>
            <w:r w:rsidR="006F1340">
              <w:t>read from</w:t>
            </w:r>
            <w:r>
              <w:t xml:space="preserve"> the GPLANE </w:t>
            </w:r>
            <w:r w:rsidR="001F5294">
              <w:t xml:space="preserve">specification </w:t>
            </w:r>
            <w:r>
              <w:t>file; see below.</w:t>
            </w:r>
          </w:p>
        </w:tc>
      </w:tr>
      <w:tr w:rsidR="00127F2B" w14:paraId="2FA0C8F3" w14:textId="77777777" w:rsidTr="007F7BF3">
        <w:tc>
          <w:tcPr>
            <w:tcW w:w="2176" w:type="dxa"/>
          </w:tcPr>
          <w:p w14:paraId="67BB38DA" w14:textId="77777777" w:rsidR="00127F2B" w:rsidRDefault="00127F2B" w:rsidP="000C48BE">
            <w:pPr>
              <w:rPr>
                <w:i/>
              </w:rPr>
            </w:pPr>
            <w:r>
              <w:rPr>
                <w:i/>
              </w:rPr>
              <w:t>plist</w:t>
            </w:r>
          </w:p>
        </w:tc>
        <w:tc>
          <w:tcPr>
            <w:tcW w:w="7067" w:type="dxa"/>
          </w:tcPr>
          <w:p w14:paraId="1480E368" w14:textId="77777777" w:rsidR="00127F2B" w:rsidRPr="00B21482" w:rsidRDefault="00B21482" w:rsidP="006F1340">
            <w:r>
              <w:t xml:space="preserve">Up to five </w:t>
            </w:r>
            <w:r>
              <w:rPr>
                <w:i/>
              </w:rPr>
              <w:t>plist</w:t>
            </w:r>
            <w:r>
              <w:t xml:space="preserve"> arguments can be included in a call to function </w:t>
            </w:r>
            <w:r>
              <w:rPr>
                <w:i/>
              </w:rPr>
              <w:t>new_gplane_clist()</w:t>
            </w:r>
            <w:r>
              <w:t xml:space="preserve">. All are optional. The value supplied with each argument must be the name of a new PLIST which the function will create. Values of PLIST elements are </w:t>
            </w:r>
            <w:r w:rsidR="006F1340">
              <w:t>read from</w:t>
            </w:r>
            <w:r>
              <w:t xml:space="preserve"> the GPLANE </w:t>
            </w:r>
            <w:r w:rsidR="001F5294">
              <w:t xml:space="preserve">specification </w:t>
            </w:r>
            <w:r>
              <w:t>file; see below.</w:t>
            </w:r>
          </w:p>
        </w:tc>
      </w:tr>
      <w:tr w:rsidR="002437F6" w14:paraId="677EE468" w14:textId="77777777" w:rsidTr="007F7BF3">
        <w:tc>
          <w:tcPr>
            <w:tcW w:w="2176" w:type="dxa"/>
          </w:tcPr>
          <w:p w14:paraId="4649E6A6" w14:textId="77777777" w:rsidR="002437F6" w:rsidRDefault="002437F6" w:rsidP="000C48BE">
            <w:pPr>
              <w:rPr>
                <w:i/>
              </w:rPr>
            </w:pPr>
            <w:r>
              <w:rPr>
                <w:i/>
              </w:rPr>
              <w:t>report_file</w:t>
            </w:r>
          </w:p>
        </w:tc>
        <w:tc>
          <w:tcPr>
            <w:tcW w:w="7067" w:type="dxa"/>
          </w:tcPr>
          <w:p w14:paraId="1C223603" w14:textId="77777777" w:rsidR="002437F6" w:rsidRPr="002437F6" w:rsidRDefault="002437F6" w:rsidP="001F5294">
            <w:r>
              <w:t>Optionally</w:t>
            </w:r>
            <w:r w:rsidR="006F1340">
              <w:t>,</w:t>
            </w:r>
            <w:r>
              <w:t xml:space="preserve"> </w:t>
            </w:r>
            <w:r w:rsidR="006F1340">
              <w:t>the</w:t>
            </w:r>
            <w:r>
              <w:t xml:space="preserve"> </w:t>
            </w:r>
            <w:r>
              <w:rPr>
                <w:i/>
              </w:rPr>
              <w:t>new_gplane_clist()</w:t>
            </w:r>
            <w:r>
              <w:t xml:space="preserve"> </w:t>
            </w:r>
            <w:r w:rsidR="006F1340">
              <w:t xml:space="preserve">function </w:t>
            </w:r>
            <w:r w:rsidR="001F5294">
              <w:t>writes</w:t>
            </w:r>
            <w:r>
              <w:t xml:space="preserve"> a report file in which it lists some</w:t>
            </w:r>
            <w:r w:rsidR="006F1340">
              <w:t xml:space="preserve"> GPLANE construction details.</w:t>
            </w:r>
            <w:r w:rsidR="002253FB">
              <w:t xml:space="preserve"> If this argument is omitted</w:t>
            </w:r>
            <w:r w:rsidR="006F1340">
              <w:t>,</w:t>
            </w:r>
            <w:r w:rsidR="002253FB">
              <w:t xml:space="preserve"> no report is generated.</w:t>
            </w:r>
            <w:r>
              <w:t xml:space="preserve"> </w:t>
            </w:r>
          </w:p>
        </w:tc>
      </w:tr>
      <w:tr w:rsidR="00BA02A8" w14:paraId="138EABE7" w14:textId="77777777" w:rsidTr="007F7BF3">
        <w:tc>
          <w:tcPr>
            <w:tcW w:w="2176" w:type="dxa"/>
          </w:tcPr>
          <w:p w14:paraId="0A0D6963" w14:textId="77777777" w:rsidR="00BA02A8" w:rsidRDefault="00BA02A8" w:rsidP="003E4841">
            <w:pPr>
              <w:spacing w:after="0"/>
              <w:rPr>
                <w:i/>
              </w:rPr>
            </w:pPr>
            <w:r>
              <w:rPr>
                <w:i/>
              </w:rPr>
              <w:t>report_file;</w:t>
            </w:r>
          </w:p>
          <w:p w14:paraId="3F90BB41" w14:textId="77777777" w:rsidR="00BA02A8" w:rsidRDefault="00BA02A8" w:rsidP="003E4841">
            <w:pPr>
              <w:spacing w:before="0"/>
              <w:rPr>
                <w:i/>
              </w:rPr>
            </w:pPr>
            <w:r>
              <w:rPr>
                <w:i/>
              </w:rPr>
              <w:t>position</w:t>
            </w:r>
          </w:p>
        </w:tc>
        <w:tc>
          <w:tcPr>
            <w:tcW w:w="7067" w:type="dxa"/>
          </w:tcPr>
          <w:p w14:paraId="2E6C809C" w14:textId="77777777" w:rsidR="00BA02A8" w:rsidRPr="00BA02A8" w:rsidRDefault="00BA02A8" w:rsidP="0049550F">
            <w:r>
              <w:t xml:space="preserve">If this optional </w:t>
            </w:r>
            <w:r w:rsidR="006F1340">
              <w:t>sub</w:t>
            </w:r>
            <w:r>
              <w:t>argument</w:t>
            </w:r>
            <w:r w:rsidR="006F1340">
              <w:t xml:space="preserve"> of the </w:t>
            </w:r>
            <w:r w:rsidR="006F1340" w:rsidRPr="006F1340">
              <w:rPr>
                <w:i/>
              </w:rPr>
              <w:t>report_file</w:t>
            </w:r>
            <w:r w:rsidR="006F1340">
              <w:t xml:space="preserve"> argument</w:t>
            </w:r>
            <w:r>
              <w:t xml:space="preserve"> is supplied as “append”</w:t>
            </w:r>
            <w:r w:rsidR="006F1340">
              <w:t>,</w:t>
            </w:r>
            <w:r>
              <w:t xml:space="preserve"> then the GPLANE report is </w:t>
            </w:r>
            <w:r w:rsidR="006F1340">
              <w:t>written at the</w:t>
            </w:r>
            <w:r>
              <w:t xml:space="preserve"> end of an existing</w:t>
            </w:r>
            <w:r w:rsidR="006F1340">
              <w:t xml:space="preserve"> file</w:t>
            </w:r>
            <w:r w:rsidR="0049550F">
              <w:t xml:space="preserve">, namely that provided as the value of the </w:t>
            </w:r>
            <w:r w:rsidR="0049550F">
              <w:rPr>
                <w:i/>
              </w:rPr>
              <w:t>report_file</w:t>
            </w:r>
            <w:r w:rsidR="0049550F">
              <w:t xml:space="preserve"> argument</w:t>
            </w:r>
            <w:r>
              <w:t xml:space="preserve"> - if this file exists; if the file does not exist it is created. Al</w:t>
            </w:r>
            <w:r w:rsidR="0049550F">
              <w:t>ternatively, if the value of this sub</w:t>
            </w:r>
            <w:r>
              <w:t>argument is supplied as “rewind”, an existing file</w:t>
            </w:r>
            <w:r w:rsidR="0049550F">
              <w:t xml:space="preserve"> </w:t>
            </w:r>
            <w:r>
              <w:t xml:space="preserve">is over-written. If this subargument is </w:t>
            </w:r>
            <w:r w:rsidR="0049550F">
              <w:t xml:space="preserve">not included with the </w:t>
            </w:r>
            <w:r>
              <w:rPr>
                <w:i/>
              </w:rPr>
              <w:t>report_file</w:t>
            </w:r>
            <w:r>
              <w:t xml:space="preserve"> argument, it</w:t>
            </w:r>
            <w:r w:rsidR="0049550F">
              <w:t>s value is</w:t>
            </w:r>
            <w:r>
              <w:t xml:space="preserve"> assumed to be “rewind”.</w:t>
            </w:r>
          </w:p>
        </w:tc>
      </w:tr>
      <w:tr w:rsidR="006800BE" w14:paraId="1485209F" w14:textId="77777777" w:rsidTr="007F7BF3">
        <w:tc>
          <w:tcPr>
            <w:tcW w:w="2176" w:type="dxa"/>
          </w:tcPr>
          <w:p w14:paraId="63657E7A" w14:textId="77777777" w:rsidR="006800BE" w:rsidRDefault="003A16B1" w:rsidP="000C48BE">
            <w:pPr>
              <w:rPr>
                <w:i/>
              </w:rPr>
            </w:pPr>
            <w:r>
              <w:rPr>
                <w:i/>
              </w:rPr>
              <w:t>vtk_file</w:t>
            </w:r>
          </w:p>
        </w:tc>
        <w:tc>
          <w:tcPr>
            <w:tcW w:w="7067" w:type="dxa"/>
          </w:tcPr>
          <w:p w14:paraId="47B20C0D" w14:textId="77777777" w:rsidR="006800BE" w:rsidRPr="003A16B1" w:rsidRDefault="003A16B1" w:rsidP="0049550F">
            <w:r>
              <w:t xml:space="preserve">Optionally, the </w:t>
            </w:r>
            <w:r>
              <w:rPr>
                <w:i/>
              </w:rPr>
              <w:t>new_gplane_clist()</w:t>
            </w:r>
            <w:r>
              <w:t xml:space="preserve"> function write</w:t>
            </w:r>
            <w:r w:rsidR="0049550F">
              <w:t>s</w:t>
            </w:r>
            <w:r>
              <w:t xml:space="preserve"> a “legacy </w:t>
            </w:r>
            <w:r w:rsidR="001C52EF">
              <w:t>VTK</w:t>
            </w:r>
            <w:r>
              <w:t>” file which, once imported into appropriate visualization software, allows visualization of the GPLANE grid, GPLANE grid cell centres, and (if bounded) the GPLANE bounding polygon.</w:t>
            </w:r>
          </w:p>
        </w:tc>
      </w:tr>
      <w:tr w:rsidR="007F7BF3" w14:paraId="158E50EC" w14:textId="77777777" w:rsidTr="007F7BF3">
        <w:tc>
          <w:tcPr>
            <w:tcW w:w="2176" w:type="dxa"/>
          </w:tcPr>
          <w:p w14:paraId="52413BB1" w14:textId="77777777" w:rsidR="007F7BF3" w:rsidRDefault="007F7BF3" w:rsidP="000C48BE">
            <w:pPr>
              <w:rPr>
                <w:i/>
              </w:rPr>
            </w:pPr>
            <w:r>
              <w:rPr>
                <w:i/>
              </w:rPr>
              <w:lastRenderedPageBreak/>
              <w:t>x1, x2, x3</w:t>
            </w:r>
          </w:p>
        </w:tc>
        <w:tc>
          <w:tcPr>
            <w:tcW w:w="7067" w:type="dxa"/>
          </w:tcPr>
          <w:p w14:paraId="2B9BDD87" w14:textId="77777777" w:rsidR="007F7BF3" w:rsidRDefault="007F7BF3" w:rsidP="001F5294">
            <w:r>
              <w:t>Optionally</w:t>
            </w:r>
            <w:r w:rsidR="001F5294">
              <w:t>,</w:t>
            </w:r>
            <w:r>
              <w:t xml:space="preserve"> the user can </w:t>
            </w:r>
            <w:r w:rsidR="0049550F">
              <w:t>provide</w:t>
            </w:r>
            <w:r w:rsidR="004C60FF">
              <w:t xml:space="preserve"> the</w:t>
            </w:r>
            <w:r>
              <w:t xml:space="preserve"> </w:t>
            </w:r>
            <w:r w:rsidRPr="004C60FF">
              <w:rPr>
                <w:i/>
              </w:rPr>
              <w:t>x</w:t>
            </w:r>
            <w:r w:rsidR="004C60FF">
              <w:t xml:space="preserve"> coordinate</w:t>
            </w:r>
            <w:r>
              <w:t xml:space="preserve"> of</w:t>
            </w:r>
            <w:r w:rsidR="004C60FF">
              <w:t xml:space="preserve"> one or more of the three</w:t>
            </w:r>
            <w:r>
              <w:t xml:space="preserve"> GPLANE</w:t>
            </w:r>
            <w:r w:rsidR="004C60FF">
              <w:t>-defining points</w:t>
            </w:r>
            <w:r w:rsidR="00B22CB9">
              <w:t xml:space="preserve">  (</w:t>
            </w:r>
            <w:r w:rsidR="00B22CB9" w:rsidRPr="00B22CB9">
              <w:rPr>
                <w:i/>
              </w:rPr>
              <w:t>x</w:t>
            </w:r>
            <w:r w:rsidR="00B22CB9" w:rsidRPr="00B22CB9">
              <w:rPr>
                <w:vertAlign w:val="subscript"/>
              </w:rPr>
              <w:t>p1</w:t>
            </w:r>
            <w:r w:rsidR="00B22CB9">
              <w:t xml:space="preserve">, </w:t>
            </w:r>
            <w:r w:rsidR="00B22CB9" w:rsidRPr="00B22CB9">
              <w:rPr>
                <w:i/>
              </w:rPr>
              <w:t>x</w:t>
            </w:r>
            <w:r w:rsidR="00B22CB9" w:rsidRPr="00B22CB9">
              <w:rPr>
                <w:vertAlign w:val="subscript"/>
              </w:rPr>
              <w:t>p2</w:t>
            </w:r>
            <w:r w:rsidR="00B22CB9">
              <w:t xml:space="preserve">, </w:t>
            </w:r>
            <w:r w:rsidR="00B22CB9" w:rsidRPr="00B22CB9">
              <w:rPr>
                <w:i/>
              </w:rPr>
              <w:t>x</w:t>
            </w:r>
            <w:r w:rsidR="00B22CB9" w:rsidRPr="00B22CB9">
              <w:rPr>
                <w:vertAlign w:val="subscript"/>
              </w:rPr>
              <w:t>p3</w:t>
            </w:r>
            <w:r w:rsidR="00B22CB9">
              <w:t xml:space="preserve"> in the discussion below)</w:t>
            </w:r>
            <w:r w:rsidR="004C60FF">
              <w:t xml:space="preserve"> as</w:t>
            </w:r>
            <w:r w:rsidR="0049550F">
              <w:t xml:space="preserve"> the value of</w:t>
            </w:r>
            <w:r w:rsidR="004C60FF">
              <w:t xml:space="preserve"> </w:t>
            </w:r>
            <w:r w:rsidR="0049550F">
              <w:t>one of these</w:t>
            </w:r>
            <w:r w:rsidR="004C60FF">
              <w:t xml:space="preserve"> </w:t>
            </w:r>
            <w:r w:rsidR="004C60FF" w:rsidRPr="004C60FF">
              <w:rPr>
                <w:i/>
              </w:rPr>
              <w:t>new_gplane_clist()</w:t>
            </w:r>
            <w:r w:rsidR="004C60FF">
              <w:t xml:space="preserve"> </w:t>
            </w:r>
            <w:r w:rsidR="0049550F">
              <w:t xml:space="preserve">function </w:t>
            </w:r>
            <w:r w:rsidR="004C60FF">
              <w:t>argument</w:t>
            </w:r>
            <w:r w:rsidR="0049550F">
              <w:t>s</w:t>
            </w:r>
            <w:r w:rsidR="004C60FF">
              <w:t>.</w:t>
            </w:r>
            <w:r>
              <w:t xml:space="preserve"> </w:t>
            </w:r>
            <w:r w:rsidR="001F5294">
              <w:t>Coordinates</w:t>
            </w:r>
            <w:r w:rsidR="004C60FF">
              <w:t xml:space="preserve"> supplied in this way override</w:t>
            </w:r>
            <w:r w:rsidR="001F5294">
              <w:t xml:space="preserve"> those</w:t>
            </w:r>
            <w:r w:rsidR="004C60FF">
              <w:t xml:space="preserve"> supplied in the GPLANE specification file. </w:t>
            </w:r>
          </w:p>
        </w:tc>
      </w:tr>
      <w:tr w:rsidR="00E16071" w14:paraId="3A016DF0" w14:textId="77777777" w:rsidTr="007F7BF3">
        <w:tc>
          <w:tcPr>
            <w:tcW w:w="2176" w:type="dxa"/>
          </w:tcPr>
          <w:p w14:paraId="0FC32F26" w14:textId="77777777" w:rsidR="00E16071" w:rsidRDefault="00E16071" w:rsidP="000C48BE">
            <w:pPr>
              <w:rPr>
                <w:i/>
              </w:rPr>
            </w:pPr>
            <w:r>
              <w:rPr>
                <w:i/>
              </w:rPr>
              <w:t>y1, y2, y3</w:t>
            </w:r>
          </w:p>
        </w:tc>
        <w:tc>
          <w:tcPr>
            <w:tcW w:w="7067" w:type="dxa"/>
          </w:tcPr>
          <w:p w14:paraId="4DF48E3C" w14:textId="77777777" w:rsidR="00E16071" w:rsidRDefault="00E16071" w:rsidP="001F5294">
            <w:r>
              <w:t>Optionally</w:t>
            </w:r>
            <w:r w:rsidR="001F5294">
              <w:t>,</w:t>
            </w:r>
            <w:r>
              <w:t xml:space="preserve"> the user can </w:t>
            </w:r>
            <w:r w:rsidR="0049550F">
              <w:t>provide</w:t>
            </w:r>
            <w:r>
              <w:t xml:space="preserve"> the </w:t>
            </w:r>
            <w:r>
              <w:rPr>
                <w:i/>
              </w:rPr>
              <w:t>y</w:t>
            </w:r>
            <w:r>
              <w:t xml:space="preserve"> coordinate of one or more of the three GPLANE-defining points</w:t>
            </w:r>
            <w:r w:rsidR="00B22CB9">
              <w:t xml:space="preserve">  (</w:t>
            </w:r>
            <w:r w:rsidR="00B22CB9" w:rsidRPr="00B22CB9">
              <w:rPr>
                <w:i/>
              </w:rPr>
              <w:t>y</w:t>
            </w:r>
            <w:r w:rsidR="00B22CB9" w:rsidRPr="00B22CB9">
              <w:rPr>
                <w:vertAlign w:val="subscript"/>
              </w:rPr>
              <w:t>p1</w:t>
            </w:r>
            <w:r w:rsidR="00B22CB9">
              <w:t xml:space="preserve">, </w:t>
            </w:r>
            <w:r w:rsidR="00B22CB9">
              <w:rPr>
                <w:i/>
              </w:rPr>
              <w:t>y</w:t>
            </w:r>
            <w:r w:rsidR="00B22CB9" w:rsidRPr="00B22CB9">
              <w:rPr>
                <w:vertAlign w:val="subscript"/>
              </w:rPr>
              <w:t>p2</w:t>
            </w:r>
            <w:r w:rsidR="00B22CB9">
              <w:t xml:space="preserve">, </w:t>
            </w:r>
            <w:r w:rsidR="00B22CB9">
              <w:rPr>
                <w:i/>
              </w:rPr>
              <w:t>y</w:t>
            </w:r>
            <w:r w:rsidR="00B22CB9" w:rsidRPr="00B22CB9">
              <w:rPr>
                <w:vertAlign w:val="subscript"/>
              </w:rPr>
              <w:t>p3</w:t>
            </w:r>
            <w:r w:rsidR="00B22CB9">
              <w:t xml:space="preserve"> in the discussion below)</w:t>
            </w:r>
            <w:r>
              <w:t xml:space="preserve"> as</w:t>
            </w:r>
            <w:r w:rsidR="0049550F">
              <w:t xml:space="preserve"> the value of one of these </w:t>
            </w:r>
            <w:r w:rsidRPr="004C60FF">
              <w:rPr>
                <w:i/>
              </w:rPr>
              <w:t>new_gplane_clist()</w:t>
            </w:r>
            <w:r>
              <w:t xml:space="preserve"> argument</w:t>
            </w:r>
            <w:r w:rsidR="0049550F">
              <w:t>s</w:t>
            </w:r>
            <w:r>
              <w:t xml:space="preserve">. </w:t>
            </w:r>
            <w:r w:rsidR="001F5294">
              <w:t>Coordinates</w:t>
            </w:r>
            <w:r>
              <w:t xml:space="preserve"> supplied in this way override th</w:t>
            </w:r>
            <w:r w:rsidR="001F5294">
              <w:t>ose</w:t>
            </w:r>
            <w:r>
              <w:t xml:space="preserve"> supplied in the GPLANE specification file.</w:t>
            </w:r>
          </w:p>
        </w:tc>
      </w:tr>
      <w:tr w:rsidR="00E16071" w14:paraId="2465F899" w14:textId="77777777" w:rsidTr="007F7BF3">
        <w:tc>
          <w:tcPr>
            <w:tcW w:w="2176" w:type="dxa"/>
          </w:tcPr>
          <w:p w14:paraId="63E3575E" w14:textId="77777777" w:rsidR="00E16071" w:rsidRDefault="00E16071" w:rsidP="000C48BE">
            <w:pPr>
              <w:rPr>
                <w:i/>
              </w:rPr>
            </w:pPr>
            <w:r>
              <w:rPr>
                <w:i/>
              </w:rPr>
              <w:t>z1, z2, z3</w:t>
            </w:r>
          </w:p>
        </w:tc>
        <w:tc>
          <w:tcPr>
            <w:tcW w:w="7067" w:type="dxa"/>
          </w:tcPr>
          <w:p w14:paraId="239BA06B" w14:textId="77777777" w:rsidR="00E16071" w:rsidRDefault="00E16071" w:rsidP="001F5294">
            <w:r>
              <w:t>Optionally</w:t>
            </w:r>
            <w:r w:rsidR="003E4841">
              <w:t>,</w:t>
            </w:r>
            <w:r>
              <w:t xml:space="preserve"> the user can </w:t>
            </w:r>
            <w:r w:rsidR="0049550F">
              <w:t>provide</w:t>
            </w:r>
            <w:r>
              <w:t xml:space="preserve"> the </w:t>
            </w:r>
            <w:r>
              <w:rPr>
                <w:i/>
              </w:rPr>
              <w:t>z</w:t>
            </w:r>
            <w:r>
              <w:t xml:space="preserve"> coordinate of one or more of the three GPLANE-defining points</w:t>
            </w:r>
            <w:r w:rsidR="00B22CB9">
              <w:t xml:space="preserve">  (</w:t>
            </w:r>
            <w:r w:rsidR="00B22CB9">
              <w:rPr>
                <w:i/>
              </w:rPr>
              <w:t>z</w:t>
            </w:r>
            <w:r w:rsidR="00B22CB9" w:rsidRPr="00B22CB9">
              <w:rPr>
                <w:vertAlign w:val="subscript"/>
              </w:rPr>
              <w:t>p1</w:t>
            </w:r>
            <w:r w:rsidR="00B22CB9">
              <w:t xml:space="preserve">, </w:t>
            </w:r>
            <w:r w:rsidR="00B22CB9">
              <w:rPr>
                <w:i/>
              </w:rPr>
              <w:t>z</w:t>
            </w:r>
            <w:r w:rsidR="00B22CB9" w:rsidRPr="00B22CB9">
              <w:rPr>
                <w:vertAlign w:val="subscript"/>
              </w:rPr>
              <w:t>p2</w:t>
            </w:r>
            <w:r w:rsidR="00B22CB9">
              <w:t xml:space="preserve">, </w:t>
            </w:r>
            <w:r w:rsidR="00B22CB9">
              <w:rPr>
                <w:i/>
              </w:rPr>
              <w:t>z</w:t>
            </w:r>
            <w:r w:rsidR="00B22CB9" w:rsidRPr="00B22CB9">
              <w:rPr>
                <w:vertAlign w:val="subscript"/>
              </w:rPr>
              <w:t>p3</w:t>
            </w:r>
            <w:r w:rsidR="00B22CB9">
              <w:t xml:space="preserve"> in the discussion below)</w:t>
            </w:r>
            <w:r>
              <w:t xml:space="preserve"> as</w:t>
            </w:r>
            <w:r w:rsidR="0049550F">
              <w:t xml:space="preserve"> the value of one of these</w:t>
            </w:r>
            <w:r>
              <w:t xml:space="preserve"> </w:t>
            </w:r>
            <w:r w:rsidRPr="004C60FF">
              <w:rPr>
                <w:i/>
              </w:rPr>
              <w:t>new_gplane_clist()</w:t>
            </w:r>
            <w:r>
              <w:t xml:space="preserve"> argument</w:t>
            </w:r>
            <w:r w:rsidR="0049550F">
              <w:t>s</w:t>
            </w:r>
            <w:r>
              <w:t xml:space="preserve">. </w:t>
            </w:r>
            <w:r w:rsidR="001F5294">
              <w:t>Coordinates</w:t>
            </w:r>
            <w:r>
              <w:t xml:space="preserve"> supplied in this way override </w:t>
            </w:r>
            <w:r w:rsidR="001F5294">
              <w:t>those</w:t>
            </w:r>
            <w:r>
              <w:t xml:space="preserve"> supplied in the GPLANE specification file.</w:t>
            </w:r>
          </w:p>
        </w:tc>
      </w:tr>
    </w:tbl>
    <w:p w14:paraId="76FEC33F" w14:textId="77777777" w:rsidR="007F7BF3" w:rsidRDefault="007F7BF3" w:rsidP="007F7BF3">
      <w:pPr>
        <w:pStyle w:val="Heading2"/>
      </w:pPr>
      <w:bookmarkStart w:id="5990" w:name="_Toc428082835"/>
      <w:bookmarkStart w:id="5991" w:name="_Toc428083227"/>
      <w:bookmarkStart w:id="5992" w:name="_Toc431792448"/>
      <w:bookmarkStart w:id="5993" w:name="_Toc433361980"/>
      <w:bookmarkStart w:id="5994" w:name="_Toc433620904"/>
      <w:bookmarkStart w:id="5995" w:name="_Toc523916568"/>
      <w:bookmarkStart w:id="5996" w:name="_Toc61612788"/>
      <w:r>
        <w:t>Discussion</w:t>
      </w:r>
      <w:bookmarkEnd w:id="5990"/>
      <w:bookmarkEnd w:id="5991"/>
      <w:bookmarkEnd w:id="5992"/>
      <w:bookmarkEnd w:id="5993"/>
      <w:bookmarkEnd w:id="5994"/>
      <w:bookmarkEnd w:id="5995"/>
      <w:bookmarkEnd w:id="5996"/>
    </w:p>
    <w:p w14:paraId="26953489" w14:textId="77777777" w:rsidR="00E16071" w:rsidRPr="00E16071" w:rsidRDefault="0049550F" w:rsidP="00E16071">
      <w:pPr>
        <w:pStyle w:val="Heading3"/>
      </w:pPr>
      <w:bookmarkStart w:id="5997" w:name="_Toc428082836"/>
      <w:r>
        <w:t>GPLANE s</w:t>
      </w:r>
      <w:r w:rsidR="00E16071">
        <w:t>pecification file</w:t>
      </w:r>
      <w:bookmarkEnd w:id="5997"/>
    </w:p>
    <w:p w14:paraId="450D2DEE" w14:textId="77777777" w:rsidR="00D059EB" w:rsidRDefault="007F7BF3" w:rsidP="00841CF7">
      <w:r>
        <w:t xml:space="preserve">GPLANEs are discussed in detail in Section 2.4 of this manual. </w:t>
      </w:r>
      <w:r w:rsidR="000E3623">
        <w:t xml:space="preserve">The </w:t>
      </w:r>
      <w:r w:rsidR="000E3623" w:rsidRPr="00D059EB">
        <w:rPr>
          <w:i/>
        </w:rPr>
        <w:t>new_gplane_clist()</w:t>
      </w:r>
      <w:r w:rsidR="000E3623">
        <w:t xml:space="preserve"> function reads specifications for the new GPLANE, and for the new</w:t>
      </w:r>
      <w:r w:rsidR="00D059EB">
        <w:t xml:space="preserve"> CLIST</w:t>
      </w:r>
      <w:r w:rsidR="004A1135">
        <w:t xml:space="preserve"> which is associated with this GPLANE</w:t>
      </w:r>
      <w:r w:rsidR="001273D0">
        <w:t>,</w:t>
      </w:r>
      <w:r w:rsidR="00D059EB">
        <w:t xml:space="preserve"> from a file whose name is provided as the value of the </w:t>
      </w:r>
      <w:r w:rsidR="00D059EB">
        <w:rPr>
          <w:i/>
        </w:rPr>
        <w:t>gplane_file</w:t>
      </w:r>
      <w:r w:rsidR="00D059EB">
        <w:t xml:space="preserve"> argument. The following figure</w:t>
      </w:r>
      <w:r w:rsidR="00E032C7">
        <w:t xml:space="preserve"> provides specifications</w:t>
      </w:r>
      <w:r w:rsidR="004A1135">
        <w:t xml:space="preserve"> for</w:t>
      </w:r>
      <w:r w:rsidR="00E032C7">
        <w:t xml:space="preserve"> this file. The figure</w:t>
      </w:r>
      <w:r w:rsidR="004A1135">
        <w:t xml:space="preserve"> after that</w:t>
      </w:r>
      <w:r w:rsidR="00E032C7">
        <w:t xml:space="preserve"> provides an</w:t>
      </w:r>
      <w:r w:rsidR="00D059EB">
        <w:t xml:space="preserve"> example</w:t>
      </w:r>
      <w:r w:rsidR="001273D0">
        <w:t xml:space="preserve"> of such a file</w:t>
      </w:r>
      <w:r w:rsidR="00D059EB">
        <w:t>.</w:t>
      </w:r>
    </w:p>
    <w:tbl>
      <w:tblPr>
        <w:tblStyle w:val="TableGrid"/>
        <w:tblW w:w="0" w:type="auto"/>
        <w:tblLook w:val="04A0" w:firstRow="1" w:lastRow="0" w:firstColumn="1" w:lastColumn="0" w:noHBand="0" w:noVBand="1"/>
      </w:tblPr>
      <w:tblGrid>
        <w:gridCol w:w="9243"/>
      </w:tblGrid>
      <w:tr w:rsidR="00E032C7" w14:paraId="7A970F82" w14:textId="77777777" w:rsidTr="00E032C7">
        <w:tc>
          <w:tcPr>
            <w:tcW w:w="9243" w:type="dxa"/>
          </w:tcPr>
          <w:p w14:paraId="25A7EC36" w14:textId="77777777" w:rsidR="00E032C7" w:rsidRDefault="00E032C7" w:rsidP="00F34B0C">
            <w:pPr>
              <w:spacing w:before="0" w:after="0"/>
              <w:rPr>
                <w:rFonts w:ascii="Courier New" w:hAnsi="Courier New" w:cs="Courier New"/>
                <w:sz w:val="20"/>
              </w:rPr>
            </w:pPr>
            <w:r w:rsidRPr="00E032C7">
              <w:rPr>
                <w:rFonts w:ascii="Courier New" w:hAnsi="Courier New" w:cs="Courier New"/>
                <w:sz w:val="20"/>
              </w:rPr>
              <w:t>* gplane definition</w:t>
            </w:r>
          </w:p>
          <w:p w14:paraId="361DAAE9" w14:textId="77777777" w:rsidR="00E032C7" w:rsidRDefault="00E032C7"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p1</w:t>
            </w:r>
            <w:r>
              <w:rPr>
                <w:rFonts w:ascii="Courier New" w:hAnsi="Courier New" w:cs="Courier New"/>
                <w:sz w:val="20"/>
              </w:rPr>
              <w:t xml:space="preserve">  y</w:t>
            </w:r>
            <w:r w:rsidRPr="00A5492C">
              <w:rPr>
                <w:rFonts w:ascii="Courier New" w:hAnsi="Courier New" w:cs="Courier New"/>
                <w:sz w:val="20"/>
                <w:vertAlign w:val="subscript"/>
              </w:rPr>
              <w:t>p1</w:t>
            </w:r>
            <w:r>
              <w:rPr>
                <w:rFonts w:ascii="Courier New" w:hAnsi="Courier New" w:cs="Courier New"/>
                <w:sz w:val="20"/>
              </w:rPr>
              <w:t xml:space="preserve">  z</w:t>
            </w:r>
            <w:r w:rsidRPr="00A5492C">
              <w:rPr>
                <w:rFonts w:ascii="Courier New" w:hAnsi="Courier New" w:cs="Courier New"/>
                <w:sz w:val="20"/>
                <w:vertAlign w:val="subscript"/>
              </w:rPr>
              <w:t>p1</w:t>
            </w:r>
          </w:p>
          <w:p w14:paraId="2B327793" w14:textId="77777777" w:rsidR="00B22CB9" w:rsidRDefault="00B22CB9"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p2</w:t>
            </w:r>
            <w:r>
              <w:rPr>
                <w:rFonts w:ascii="Courier New" w:hAnsi="Courier New" w:cs="Courier New"/>
                <w:sz w:val="20"/>
              </w:rPr>
              <w:t xml:space="preserve">  y</w:t>
            </w:r>
            <w:r w:rsidRPr="00A5492C">
              <w:rPr>
                <w:rFonts w:ascii="Courier New" w:hAnsi="Courier New" w:cs="Courier New"/>
                <w:sz w:val="20"/>
                <w:vertAlign w:val="subscript"/>
              </w:rPr>
              <w:t>p2</w:t>
            </w:r>
            <w:r>
              <w:rPr>
                <w:rFonts w:ascii="Courier New" w:hAnsi="Courier New" w:cs="Courier New"/>
                <w:sz w:val="20"/>
              </w:rPr>
              <w:t xml:space="preserve">  z</w:t>
            </w:r>
            <w:r w:rsidRPr="00A5492C">
              <w:rPr>
                <w:rFonts w:ascii="Courier New" w:hAnsi="Courier New" w:cs="Courier New"/>
                <w:sz w:val="20"/>
                <w:vertAlign w:val="subscript"/>
              </w:rPr>
              <w:t>p2</w:t>
            </w:r>
          </w:p>
          <w:p w14:paraId="4A220E74" w14:textId="77777777" w:rsidR="00B22CB9" w:rsidRDefault="00B22CB9"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p3</w:t>
            </w:r>
            <w:r>
              <w:rPr>
                <w:rFonts w:ascii="Courier New" w:hAnsi="Courier New" w:cs="Courier New"/>
                <w:sz w:val="20"/>
              </w:rPr>
              <w:t xml:space="preserve">  y</w:t>
            </w:r>
            <w:r w:rsidRPr="00A5492C">
              <w:rPr>
                <w:rFonts w:ascii="Courier New" w:hAnsi="Courier New" w:cs="Courier New"/>
                <w:sz w:val="20"/>
                <w:vertAlign w:val="subscript"/>
              </w:rPr>
              <w:t>p3</w:t>
            </w:r>
            <w:r>
              <w:rPr>
                <w:rFonts w:ascii="Courier New" w:hAnsi="Courier New" w:cs="Courier New"/>
                <w:sz w:val="20"/>
              </w:rPr>
              <w:t xml:space="preserve">  z</w:t>
            </w:r>
            <w:r w:rsidRPr="00A5492C">
              <w:rPr>
                <w:rFonts w:ascii="Courier New" w:hAnsi="Courier New" w:cs="Courier New"/>
                <w:sz w:val="20"/>
                <w:vertAlign w:val="subscript"/>
              </w:rPr>
              <w:t>p3</w:t>
            </w:r>
          </w:p>
          <w:p w14:paraId="17915FFE" w14:textId="77777777" w:rsidR="00A5492C" w:rsidRPr="00E032C7" w:rsidRDefault="00A5492C" w:rsidP="00F34B0C">
            <w:pPr>
              <w:spacing w:before="0" w:after="0"/>
              <w:rPr>
                <w:rFonts w:ascii="Courier New" w:hAnsi="Courier New" w:cs="Courier New"/>
                <w:sz w:val="20"/>
              </w:rPr>
            </w:pPr>
            <w:r w:rsidRPr="00E032C7">
              <w:rPr>
                <w:rFonts w:ascii="Courier New" w:hAnsi="Courier New" w:cs="Courier New"/>
                <w:sz w:val="20"/>
              </w:rPr>
              <w:t>* gplane reference coordinates</w:t>
            </w:r>
          </w:p>
          <w:p w14:paraId="3F1C63AC" w14:textId="77777777" w:rsidR="00A5492C" w:rsidRDefault="00A5492C" w:rsidP="00F34B0C">
            <w:pPr>
              <w:spacing w:before="0" w:after="0"/>
              <w:rPr>
                <w:rFonts w:ascii="Courier New" w:hAnsi="Courier New" w:cs="Courier New"/>
                <w:sz w:val="20"/>
              </w:rPr>
            </w:pPr>
            <w:r>
              <w:rPr>
                <w:rFonts w:ascii="Courier New" w:hAnsi="Courier New" w:cs="Courier New"/>
                <w:sz w:val="20"/>
              </w:rPr>
              <w:t xml:space="preserve">x y </w:t>
            </w:r>
          </w:p>
          <w:p w14:paraId="3F289381" w14:textId="77777777" w:rsidR="00A5492C" w:rsidRDefault="00A5492C" w:rsidP="00F34B0C">
            <w:pPr>
              <w:spacing w:before="0" w:after="0"/>
              <w:rPr>
                <w:rFonts w:ascii="Courier New" w:hAnsi="Courier New" w:cs="Courier New"/>
                <w:i/>
                <w:sz w:val="20"/>
              </w:rPr>
            </w:pPr>
            <w:r w:rsidRPr="00A5492C">
              <w:rPr>
                <w:rFonts w:ascii="Courier New" w:hAnsi="Courier New" w:cs="Courier New"/>
                <w:i/>
                <w:sz w:val="20"/>
              </w:rPr>
              <w:t>or</w:t>
            </w:r>
          </w:p>
          <w:p w14:paraId="12AF836C" w14:textId="77777777" w:rsidR="00A5492C" w:rsidRPr="00A5492C" w:rsidRDefault="00A5492C" w:rsidP="00F34B0C">
            <w:pPr>
              <w:spacing w:before="0" w:after="0"/>
              <w:rPr>
                <w:rFonts w:ascii="Courier New" w:hAnsi="Courier New" w:cs="Courier New"/>
                <w:sz w:val="20"/>
              </w:rPr>
            </w:pPr>
            <w:r w:rsidRPr="00A5492C">
              <w:rPr>
                <w:rFonts w:ascii="Courier New" w:hAnsi="Courier New" w:cs="Courier New"/>
                <w:sz w:val="20"/>
              </w:rPr>
              <w:t>x z</w:t>
            </w:r>
          </w:p>
          <w:p w14:paraId="72518B9D" w14:textId="77777777" w:rsidR="00A5492C" w:rsidRDefault="00A5492C" w:rsidP="00F34B0C">
            <w:pPr>
              <w:spacing w:before="0" w:after="0"/>
              <w:rPr>
                <w:rFonts w:ascii="Courier New" w:hAnsi="Courier New" w:cs="Courier New"/>
                <w:i/>
                <w:sz w:val="20"/>
              </w:rPr>
            </w:pPr>
            <w:r>
              <w:rPr>
                <w:rFonts w:ascii="Courier New" w:hAnsi="Courier New" w:cs="Courier New"/>
                <w:i/>
                <w:sz w:val="20"/>
              </w:rPr>
              <w:t>or</w:t>
            </w:r>
          </w:p>
          <w:p w14:paraId="3D660DE1" w14:textId="77777777" w:rsidR="00A5492C" w:rsidRPr="00A5492C" w:rsidRDefault="00A5492C" w:rsidP="00F34B0C">
            <w:pPr>
              <w:spacing w:before="0" w:after="0"/>
              <w:rPr>
                <w:rFonts w:ascii="Courier New" w:hAnsi="Courier New" w:cs="Courier New"/>
                <w:sz w:val="20"/>
              </w:rPr>
            </w:pPr>
            <w:r>
              <w:rPr>
                <w:rFonts w:ascii="Courier New" w:hAnsi="Courier New" w:cs="Courier New"/>
                <w:sz w:val="20"/>
              </w:rPr>
              <w:t xml:space="preserve">y </w:t>
            </w:r>
            <w:r w:rsidRPr="00A5492C">
              <w:rPr>
                <w:rFonts w:ascii="Courier New" w:hAnsi="Courier New" w:cs="Courier New"/>
                <w:sz w:val="20"/>
              </w:rPr>
              <w:t>z</w:t>
            </w:r>
          </w:p>
          <w:p w14:paraId="0F2F56B8" w14:textId="77777777" w:rsidR="00A5492C" w:rsidRPr="00E032C7" w:rsidRDefault="00A5492C" w:rsidP="00F34B0C">
            <w:pPr>
              <w:spacing w:before="0" w:after="0"/>
              <w:rPr>
                <w:rFonts w:ascii="Courier New" w:hAnsi="Courier New" w:cs="Courier New"/>
                <w:sz w:val="20"/>
              </w:rPr>
            </w:pPr>
            <w:r w:rsidRPr="00E032C7">
              <w:rPr>
                <w:rFonts w:ascii="Courier New" w:hAnsi="Courier New" w:cs="Courier New"/>
                <w:sz w:val="20"/>
              </w:rPr>
              <w:t>* gplane limits</w:t>
            </w:r>
          </w:p>
          <w:p w14:paraId="261E8C7D" w14:textId="77777777" w:rsidR="00A5492C" w:rsidRDefault="00A5492C" w:rsidP="00F34B0C">
            <w:pPr>
              <w:spacing w:before="0" w:after="0"/>
              <w:rPr>
                <w:rFonts w:ascii="Courier New" w:hAnsi="Courier New" w:cs="Courier New"/>
                <w:sz w:val="20"/>
              </w:rPr>
            </w:pPr>
            <w:r>
              <w:rPr>
                <w:rFonts w:ascii="Courier New" w:hAnsi="Courier New" w:cs="Courier New"/>
                <w:sz w:val="20"/>
              </w:rPr>
              <w:t>N</w:t>
            </w:r>
          </w:p>
          <w:p w14:paraId="7D00615C" w14:textId="77777777" w:rsidR="00A5492C" w:rsidRDefault="00A5492C" w:rsidP="00F34B0C">
            <w:pPr>
              <w:spacing w:before="0" w:after="0"/>
              <w:rPr>
                <w:rFonts w:ascii="Courier New" w:hAnsi="Courier New" w:cs="Courier New"/>
                <w:sz w:val="20"/>
              </w:rPr>
            </w:pPr>
            <w:r>
              <w:rPr>
                <w:rFonts w:ascii="Courier New" w:hAnsi="Courier New" w:cs="Courier New"/>
                <w:sz w:val="20"/>
              </w:rPr>
              <w:t>x</w:t>
            </w:r>
            <w:r w:rsidRPr="00A5492C">
              <w:rPr>
                <w:rFonts w:ascii="Courier New" w:hAnsi="Courier New" w:cs="Courier New"/>
                <w:sz w:val="20"/>
                <w:vertAlign w:val="subscript"/>
              </w:rPr>
              <w:t>b1</w:t>
            </w:r>
            <w:r>
              <w:rPr>
                <w:rFonts w:ascii="Courier New" w:hAnsi="Courier New" w:cs="Courier New"/>
                <w:sz w:val="20"/>
              </w:rPr>
              <w:t xml:space="preserve"> y</w:t>
            </w:r>
            <w:r w:rsidRPr="00A5492C">
              <w:rPr>
                <w:rFonts w:ascii="Courier New" w:hAnsi="Courier New" w:cs="Courier New"/>
                <w:sz w:val="20"/>
                <w:vertAlign w:val="subscript"/>
              </w:rPr>
              <w:t>b1</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sidRPr="00A5492C">
              <w:rPr>
                <w:rFonts w:ascii="Courier New" w:hAnsi="Courier New" w:cs="Courier New"/>
                <w:sz w:val="20"/>
                <w:vertAlign w:val="subscript"/>
              </w:rPr>
              <w:t>b1</w:t>
            </w:r>
            <w:r>
              <w:rPr>
                <w:rFonts w:ascii="Courier New" w:hAnsi="Courier New" w:cs="Courier New"/>
                <w:sz w:val="20"/>
              </w:rPr>
              <w:t xml:space="preserve">  z</w:t>
            </w:r>
            <w:r w:rsidRPr="00A5492C">
              <w:rPr>
                <w:rFonts w:ascii="Courier New" w:hAnsi="Courier New" w:cs="Courier New"/>
                <w:sz w:val="20"/>
                <w:vertAlign w:val="subscript"/>
              </w:rPr>
              <w:t>b1</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sidRPr="00A5492C">
              <w:rPr>
                <w:rFonts w:ascii="Courier New" w:hAnsi="Courier New" w:cs="Courier New"/>
                <w:sz w:val="20"/>
                <w:vertAlign w:val="subscript"/>
              </w:rPr>
              <w:t>b1</w:t>
            </w:r>
            <w:r>
              <w:rPr>
                <w:rFonts w:ascii="Courier New" w:hAnsi="Courier New" w:cs="Courier New"/>
                <w:sz w:val="20"/>
              </w:rPr>
              <w:t xml:space="preserve"> z</w:t>
            </w:r>
            <w:r w:rsidRPr="00A5492C">
              <w:rPr>
                <w:rFonts w:ascii="Courier New" w:hAnsi="Courier New" w:cs="Courier New"/>
                <w:sz w:val="20"/>
                <w:vertAlign w:val="subscript"/>
              </w:rPr>
              <w:t>b1</w:t>
            </w:r>
          </w:p>
          <w:p w14:paraId="12A41158" w14:textId="77777777" w:rsidR="00A5492C" w:rsidRDefault="00A5492C" w:rsidP="00F34B0C">
            <w:pPr>
              <w:spacing w:before="0" w:after="0"/>
              <w:rPr>
                <w:rFonts w:ascii="Courier New" w:hAnsi="Courier New" w:cs="Courier New"/>
                <w:sz w:val="20"/>
                <w:vertAlign w:val="subscript"/>
              </w:rPr>
            </w:pPr>
            <w:r>
              <w:rPr>
                <w:rFonts w:ascii="Courier New" w:hAnsi="Courier New" w:cs="Courier New"/>
                <w:sz w:val="20"/>
              </w:rPr>
              <w:t>x</w:t>
            </w:r>
            <w:r w:rsidRPr="00A5492C">
              <w:rPr>
                <w:rFonts w:ascii="Courier New" w:hAnsi="Courier New" w:cs="Courier New"/>
                <w:sz w:val="20"/>
                <w:vertAlign w:val="subscript"/>
              </w:rPr>
              <w:t>b2</w:t>
            </w:r>
            <w:r>
              <w:rPr>
                <w:rFonts w:ascii="Courier New" w:hAnsi="Courier New" w:cs="Courier New"/>
                <w:sz w:val="20"/>
              </w:rPr>
              <w:t xml:space="preserve"> y</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z</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sidRPr="00A5492C">
              <w:rPr>
                <w:rFonts w:ascii="Courier New" w:hAnsi="Courier New" w:cs="Courier New"/>
                <w:sz w:val="20"/>
                <w:vertAlign w:val="subscript"/>
              </w:rPr>
              <w:t>b</w:t>
            </w:r>
            <w:r w:rsidR="00EE382B">
              <w:rPr>
                <w:rFonts w:ascii="Courier New" w:hAnsi="Courier New" w:cs="Courier New"/>
                <w:sz w:val="20"/>
                <w:vertAlign w:val="subscript"/>
              </w:rPr>
              <w:t>2</w:t>
            </w:r>
            <w:r>
              <w:rPr>
                <w:rFonts w:ascii="Courier New" w:hAnsi="Courier New" w:cs="Courier New"/>
                <w:sz w:val="20"/>
              </w:rPr>
              <w:t xml:space="preserve"> z</w:t>
            </w:r>
            <w:r w:rsidR="00EE382B">
              <w:rPr>
                <w:rFonts w:ascii="Courier New" w:hAnsi="Courier New" w:cs="Courier New"/>
                <w:sz w:val="20"/>
                <w:vertAlign w:val="subscript"/>
              </w:rPr>
              <w:t>b2</w:t>
            </w:r>
          </w:p>
          <w:p w14:paraId="3B3A0774" w14:textId="77777777" w:rsidR="00A5492C" w:rsidRDefault="00A5492C" w:rsidP="00F34B0C">
            <w:pPr>
              <w:spacing w:before="0" w:after="0"/>
              <w:rPr>
                <w:rFonts w:ascii="Courier New" w:hAnsi="Courier New" w:cs="Courier New"/>
                <w:sz w:val="20"/>
                <w:vertAlign w:val="subscript"/>
              </w:rPr>
            </w:pPr>
            <w:r>
              <w:rPr>
                <w:rFonts w:ascii="Courier New" w:hAnsi="Courier New" w:cs="Courier New"/>
                <w:sz w:val="20"/>
                <w:vertAlign w:val="subscript"/>
              </w:rPr>
              <w:t>..</w:t>
            </w:r>
          </w:p>
          <w:p w14:paraId="3C3CC69B" w14:textId="77777777" w:rsidR="00A5492C" w:rsidRDefault="00A5492C" w:rsidP="00F34B0C">
            <w:pPr>
              <w:spacing w:before="0" w:after="0"/>
              <w:rPr>
                <w:rFonts w:ascii="Courier New" w:hAnsi="Courier New" w:cs="Courier New"/>
                <w:sz w:val="20"/>
                <w:vertAlign w:val="subscript"/>
              </w:rPr>
            </w:pPr>
            <w:r>
              <w:rPr>
                <w:rFonts w:ascii="Courier New" w:hAnsi="Courier New" w:cs="Courier New"/>
                <w:sz w:val="20"/>
              </w:rPr>
              <w:t>x</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y</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z</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sidRPr="00A5492C">
              <w:rPr>
                <w:rFonts w:ascii="Courier New" w:hAnsi="Courier New" w:cs="Courier New"/>
                <w:sz w:val="20"/>
                <w:vertAlign w:val="subscript"/>
              </w:rPr>
              <w:t>b</w:t>
            </w:r>
            <w:r>
              <w:rPr>
                <w:rFonts w:ascii="Courier New" w:hAnsi="Courier New" w:cs="Courier New"/>
                <w:sz w:val="20"/>
                <w:vertAlign w:val="subscript"/>
              </w:rPr>
              <w:t>N</w:t>
            </w:r>
            <w:r>
              <w:rPr>
                <w:rFonts w:ascii="Courier New" w:hAnsi="Courier New" w:cs="Courier New"/>
                <w:sz w:val="20"/>
              </w:rPr>
              <w:t xml:space="preserve"> z</w:t>
            </w:r>
            <w:r w:rsidRPr="00A5492C">
              <w:rPr>
                <w:rFonts w:ascii="Courier New" w:hAnsi="Courier New" w:cs="Courier New"/>
                <w:sz w:val="20"/>
                <w:vertAlign w:val="subscript"/>
              </w:rPr>
              <w:t>b</w:t>
            </w:r>
            <w:r>
              <w:rPr>
                <w:rFonts w:ascii="Courier New" w:hAnsi="Courier New" w:cs="Courier New"/>
                <w:sz w:val="20"/>
                <w:vertAlign w:val="subscript"/>
              </w:rPr>
              <w:t>N</w:t>
            </w:r>
          </w:p>
          <w:p w14:paraId="029BFD82" w14:textId="77777777" w:rsidR="00EE382B" w:rsidRPr="00E032C7" w:rsidRDefault="00EE382B" w:rsidP="00F34B0C">
            <w:pPr>
              <w:spacing w:before="0" w:after="0"/>
              <w:rPr>
                <w:rFonts w:ascii="Courier New" w:hAnsi="Courier New" w:cs="Courier New"/>
                <w:sz w:val="20"/>
              </w:rPr>
            </w:pPr>
            <w:r w:rsidRPr="00E032C7">
              <w:rPr>
                <w:rFonts w:ascii="Courier New" w:hAnsi="Courier New" w:cs="Courier New"/>
                <w:sz w:val="20"/>
              </w:rPr>
              <w:t>* gplane grid</w:t>
            </w:r>
          </w:p>
          <w:p w14:paraId="3559057F" w14:textId="77777777" w:rsidR="00EE382B" w:rsidRDefault="00EE382B" w:rsidP="00F34B0C">
            <w:pPr>
              <w:spacing w:before="0" w:after="0"/>
              <w:rPr>
                <w:rFonts w:ascii="Courier New" w:hAnsi="Courier New" w:cs="Courier New"/>
                <w:sz w:val="20"/>
              </w:rPr>
            </w:pPr>
            <w:r>
              <w:rPr>
                <w:rFonts w:ascii="Courier New" w:hAnsi="Courier New" w:cs="Courier New"/>
                <w:sz w:val="20"/>
              </w:rPr>
              <w:t>x</w:t>
            </w:r>
            <w:r>
              <w:rPr>
                <w:rFonts w:ascii="Courier New" w:hAnsi="Courier New" w:cs="Courier New"/>
                <w:sz w:val="20"/>
                <w:vertAlign w:val="subscript"/>
              </w:rPr>
              <w:t>g0</w:t>
            </w:r>
            <w:r>
              <w:rPr>
                <w:rFonts w:ascii="Courier New" w:hAnsi="Courier New" w:cs="Courier New"/>
                <w:sz w:val="20"/>
              </w:rPr>
              <w:t xml:space="preserve"> y</w:t>
            </w:r>
            <w:r>
              <w:rPr>
                <w:rFonts w:ascii="Courier New" w:hAnsi="Courier New" w:cs="Courier New"/>
                <w:sz w:val="20"/>
                <w:vertAlign w:val="subscript"/>
              </w:rPr>
              <w:t>g0</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Pr>
                <w:rFonts w:ascii="Courier New" w:hAnsi="Courier New" w:cs="Courier New"/>
                <w:sz w:val="20"/>
                <w:vertAlign w:val="subscript"/>
              </w:rPr>
              <w:t>g0</w:t>
            </w:r>
            <w:r>
              <w:rPr>
                <w:rFonts w:ascii="Courier New" w:hAnsi="Courier New" w:cs="Courier New"/>
                <w:sz w:val="20"/>
              </w:rPr>
              <w:t xml:space="preserve">  z</w:t>
            </w:r>
            <w:r>
              <w:rPr>
                <w:rFonts w:ascii="Courier New" w:hAnsi="Courier New" w:cs="Courier New"/>
                <w:sz w:val="20"/>
                <w:vertAlign w:val="subscript"/>
              </w:rPr>
              <w:t>g0</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Pr>
                <w:rFonts w:ascii="Courier New" w:hAnsi="Courier New" w:cs="Courier New"/>
                <w:sz w:val="20"/>
                <w:vertAlign w:val="subscript"/>
              </w:rPr>
              <w:t>g0</w:t>
            </w:r>
            <w:r>
              <w:rPr>
                <w:rFonts w:ascii="Courier New" w:hAnsi="Courier New" w:cs="Courier New"/>
                <w:sz w:val="20"/>
              </w:rPr>
              <w:t xml:space="preserve"> z</w:t>
            </w:r>
            <w:r>
              <w:rPr>
                <w:rFonts w:ascii="Courier New" w:hAnsi="Courier New" w:cs="Courier New"/>
                <w:sz w:val="20"/>
                <w:vertAlign w:val="subscript"/>
              </w:rPr>
              <w:t>g0</w:t>
            </w:r>
          </w:p>
          <w:p w14:paraId="3334A57E" w14:textId="77777777" w:rsidR="00EE382B" w:rsidRDefault="00EE382B" w:rsidP="00F34B0C">
            <w:pPr>
              <w:spacing w:before="0" w:after="0"/>
              <w:rPr>
                <w:rFonts w:ascii="Courier New" w:hAnsi="Courier New" w:cs="Courier New"/>
                <w:sz w:val="20"/>
                <w:vertAlign w:val="subscript"/>
              </w:rPr>
            </w:pPr>
            <w:r>
              <w:rPr>
                <w:rFonts w:ascii="Courier New" w:hAnsi="Courier New" w:cs="Courier New"/>
                <w:sz w:val="20"/>
              </w:rPr>
              <w:t>x</w:t>
            </w:r>
            <w:r>
              <w:rPr>
                <w:rFonts w:ascii="Courier New" w:hAnsi="Courier New" w:cs="Courier New"/>
                <w:sz w:val="20"/>
                <w:vertAlign w:val="subscript"/>
              </w:rPr>
              <w:t>g1</w:t>
            </w:r>
            <w:r>
              <w:rPr>
                <w:rFonts w:ascii="Courier New" w:hAnsi="Courier New" w:cs="Courier New"/>
                <w:sz w:val="20"/>
              </w:rPr>
              <w:t xml:space="preserve"> y</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z</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Pr>
                <w:rFonts w:ascii="Courier New" w:hAnsi="Courier New" w:cs="Courier New"/>
                <w:sz w:val="20"/>
                <w:vertAlign w:val="subscript"/>
              </w:rPr>
              <w:t>g</w:t>
            </w:r>
            <w:r w:rsidRPr="00A5492C">
              <w:rPr>
                <w:rFonts w:ascii="Courier New" w:hAnsi="Courier New" w:cs="Courier New"/>
                <w:sz w:val="20"/>
                <w:vertAlign w:val="subscript"/>
              </w:rPr>
              <w:t>1</w:t>
            </w:r>
            <w:r>
              <w:rPr>
                <w:rFonts w:ascii="Courier New" w:hAnsi="Courier New" w:cs="Courier New"/>
                <w:sz w:val="20"/>
              </w:rPr>
              <w:t xml:space="preserve"> z</w:t>
            </w:r>
            <w:r>
              <w:rPr>
                <w:rFonts w:ascii="Courier New" w:hAnsi="Courier New" w:cs="Courier New"/>
                <w:sz w:val="20"/>
                <w:vertAlign w:val="subscript"/>
              </w:rPr>
              <w:t>g1</w:t>
            </w:r>
          </w:p>
          <w:p w14:paraId="05BDA0C7" w14:textId="77777777" w:rsidR="00EE382B" w:rsidRDefault="00EE382B" w:rsidP="00F34B0C">
            <w:pPr>
              <w:spacing w:before="0" w:after="0"/>
              <w:rPr>
                <w:rFonts w:ascii="Courier New" w:hAnsi="Courier New" w:cs="Courier New"/>
                <w:sz w:val="20"/>
              </w:rPr>
            </w:pPr>
            <w:r>
              <w:rPr>
                <w:rFonts w:ascii="Courier New" w:hAnsi="Courier New" w:cs="Courier New"/>
                <w:sz w:val="20"/>
              </w:rPr>
              <w:t>x</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y</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w:t>
            </w:r>
            <w:r>
              <w:rPr>
                <w:rFonts w:ascii="Courier New" w:hAnsi="Courier New" w:cs="Courier New"/>
                <w:i/>
                <w:sz w:val="20"/>
              </w:rPr>
              <w:t>or</w:t>
            </w:r>
            <w:r>
              <w:rPr>
                <w:rFonts w:ascii="Courier New" w:hAnsi="Courier New" w:cs="Courier New"/>
                <w:sz w:val="20"/>
              </w:rPr>
              <w:t xml:space="preserve">   x</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z</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w:t>
            </w:r>
            <w:r w:rsidRPr="00A5492C">
              <w:rPr>
                <w:rFonts w:ascii="Courier New" w:hAnsi="Courier New" w:cs="Courier New"/>
                <w:i/>
                <w:sz w:val="20"/>
              </w:rPr>
              <w:t>or</w:t>
            </w:r>
            <w:r>
              <w:rPr>
                <w:rFonts w:ascii="Courier New" w:hAnsi="Courier New" w:cs="Courier New"/>
                <w:i/>
                <w:sz w:val="20"/>
              </w:rPr>
              <w:t xml:space="preserve">   </w:t>
            </w:r>
            <w:r>
              <w:rPr>
                <w:rFonts w:ascii="Courier New" w:hAnsi="Courier New" w:cs="Courier New"/>
                <w:sz w:val="20"/>
              </w:rPr>
              <w:t>y</w:t>
            </w:r>
            <w:r>
              <w:rPr>
                <w:rFonts w:ascii="Courier New" w:hAnsi="Courier New" w:cs="Courier New"/>
                <w:sz w:val="20"/>
                <w:vertAlign w:val="subscript"/>
              </w:rPr>
              <w:t>g</w:t>
            </w:r>
            <w:r w:rsidR="004A1135">
              <w:rPr>
                <w:rFonts w:ascii="Courier New" w:hAnsi="Courier New" w:cs="Courier New"/>
                <w:sz w:val="20"/>
                <w:vertAlign w:val="subscript"/>
              </w:rPr>
              <w:t>2</w:t>
            </w:r>
            <w:r>
              <w:rPr>
                <w:rFonts w:ascii="Courier New" w:hAnsi="Courier New" w:cs="Courier New"/>
                <w:sz w:val="20"/>
              </w:rPr>
              <w:t xml:space="preserve"> z</w:t>
            </w:r>
            <w:r>
              <w:rPr>
                <w:rFonts w:ascii="Courier New" w:hAnsi="Courier New" w:cs="Courier New"/>
                <w:sz w:val="20"/>
                <w:vertAlign w:val="subscript"/>
              </w:rPr>
              <w:t>g</w:t>
            </w:r>
            <w:r w:rsidR="004A1135">
              <w:rPr>
                <w:rFonts w:ascii="Courier New" w:hAnsi="Courier New" w:cs="Courier New"/>
                <w:sz w:val="20"/>
                <w:vertAlign w:val="subscript"/>
              </w:rPr>
              <w:t>2</w:t>
            </w:r>
          </w:p>
          <w:p w14:paraId="56CDA924" w14:textId="77777777" w:rsidR="00D73F62" w:rsidRDefault="00D73F62" w:rsidP="00F34B0C">
            <w:pPr>
              <w:spacing w:before="0" w:after="0"/>
              <w:rPr>
                <w:rFonts w:ascii="Courier New" w:hAnsi="Courier New" w:cs="Courier New"/>
                <w:sz w:val="20"/>
              </w:rPr>
            </w:pPr>
            <w:r>
              <w:rPr>
                <w:rFonts w:ascii="Courier New" w:hAnsi="Courier New" w:cs="Courier New"/>
                <w:sz w:val="20"/>
              </w:rPr>
              <w:t>nx dx</w:t>
            </w:r>
            <w:r w:rsidR="00F34B0C">
              <w:rPr>
                <w:rFonts w:ascii="Courier New" w:hAnsi="Courier New" w:cs="Courier New"/>
                <w:sz w:val="20"/>
              </w:rPr>
              <w:t xml:space="preserve"> </w:t>
            </w:r>
          </w:p>
          <w:p w14:paraId="2ADEA26C" w14:textId="77777777" w:rsidR="00E032C7" w:rsidRDefault="00D73F62" w:rsidP="00F34B0C">
            <w:pPr>
              <w:spacing w:before="0" w:after="0"/>
              <w:rPr>
                <w:rFonts w:ascii="Courier New" w:hAnsi="Courier New" w:cs="Courier New"/>
                <w:sz w:val="20"/>
              </w:rPr>
            </w:pPr>
            <w:r>
              <w:rPr>
                <w:rFonts w:ascii="Courier New" w:hAnsi="Courier New" w:cs="Courier New"/>
                <w:sz w:val="20"/>
              </w:rPr>
              <w:t>ny dy</w:t>
            </w:r>
          </w:p>
          <w:p w14:paraId="3A09C2A1" w14:textId="77777777" w:rsidR="00DB3957" w:rsidRDefault="004A1135" w:rsidP="00F34B0C">
            <w:pPr>
              <w:spacing w:before="0" w:after="0"/>
              <w:rPr>
                <w:rFonts w:ascii="Courier New" w:hAnsi="Courier New" w:cs="Courier New"/>
                <w:sz w:val="20"/>
              </w:rPr>
            </w:pPr>
            <w:r>
              <w:rPr>
                <w:rFonts w:ascii="Courier New" w:hAnsi="Courier New" w:cs="Courier New"/>
                <w:sz w:val="20"/>
              </w:rPr>
              <w:t>* p</w:t>
            </w:r>
            <w:r w:rsidR="00DB3957">
              <w:rPr>
                <w:rFonts w:ascii="Courier New" w:hAnsi="Courier New" w:cs="Courier New"/>
                <w:sz w:val="20"/>
              </w:rPr>
              <w:t>list</w:t>
            </w:r>
          </w:p>
          <w:p w14:paraId="237C7993" w14:textId="77777777" w:rsidR="00DB3957" w:rsidRDefault="004A1135" w:rsidP="00F34B0C">
            <w:pPr>
              <w:spacing w:before="0" w:after="0"/>
              <w:rPr>
                <w:rFonts w:ascii="Courier New" w:hAnsi="Courier New" w:cs="Courier New"/>
                <w:sz w:val="20"/>
              </w:rPr>
            </w:pPr>
            <w:r>
              <w:rPr>
                <w:rFonts w:ascii="Courier New" w:hAnsi="Courier New" w:cs="Courier New"/>
                <w:sz w:val="20"/>
              </w:rPr>
              <w:t xml:space="preserve">val1, </w:t>
            </w:r>
            <w:r w:rsidR="00DB3957">
              <w:rPr>
                <w:rFonts w:ascii="Courier New" w:hAnsi="Courier New" w:cs="Courier New"/>
                <w:sz w:val="20"/>
              </w:rPr>
              <w:t xml:space="preserve">val2, </w:t>
            </w:r>
            <w:r w:rsidR="001C52EF">
              <w:rPr>
                <w:rFonts w:ascii="Courier New" w:hAnsi="Courier New" w:cs="Courier New"/>
                <w:sz w:val="20"/>
              </w:rPr>
              <w:t>etc.</w:t>
            </w:r>
          </w:p>
          <w:p w14:paraId="7950C322" w14:textId="77777777" w:rsidR="00DB3957" w:rsidRDefault="00DB3957" w:rsidP="00DB3957">
            <w:pPr>
              <w:spacing w:before="0" w:after="0"/>
              <w:rPr>
                <w:rFonts w:ascii="Courier New" w:hAnsi="Courier New" w:cs="Courier New"/>
                <w:sz w:val="20"/>
              </w:rPr>
            </w:pPr>
            <w:r>
              <w:rPr>
                <w:rFonts w:ascii="Courier New" w:hAnsi="Courier New" w:cs="Courier New"/>
                <w:sz w:val="20"/>
              </w:rPr>
              <w:t>* slist</w:t>
            </w:r>
          </w:p>
          <w:p w14:paraId="2A5ADB2D" w14:textId="77777777" w:rsidR="00DB3957" w:rsidRPr="00DB3957" w:rsidRDefault="004A1135" w:rsidP="00DB3957">
            <w:pPr>
              <w:spacing w:before="0" w:after="0"/>
              <w:rPr>
                <w:rFonts w:ascii="Courier New" w:hAnsi="Courier New" w:cs="Courier New"/>
                <w:sz w:val="20"/>
              </w:rPr>
            </w:pPr>
            <w:r>
              <w:rPr>
                <w:rFonts w:ascii="Courier New" w:hAnsi="Courier New" w:cs="Courier New"/>
                <w:sz w:val="20"/>
              </w:rPr>
              <w:t xml:space="preserve">val1, </w:t>
            </w:r>
            <w:r w:rsidR="00DB3957">
              <w:rPr>
                <w:rFonts w:ascii="Courier New" w:hAnsi="Courier New" w:cs="Courier New"/>
                <w:sz w:val="20"/>
              </w:rPr>
              <w:t xml:space="preserve">val2, </w:t>
            </w:r>
            <w:r w:rsidR="001C52EF">
              <w:rPr>
                <w:rFonts w:ascii="Courier New" w:hAnsi="Courier New" w:cs="Courier New"/>
                <w:sz w:val="20"/>
              </w:rPr>
              <w:t>etc.</w:t>
            </w:r>
          </w:p>
        </w:tc>
      </w:tr>
    </w:tbl>
    <w:p w14:paraId="103AD6FB" w14:textId="77777777" w:rsidR="00E032C7" w:rsidRDefault="00A253E3" w:rsidP="00A253E3">
      <w:pPr>
        <w:pStyle w:val="Caption"/>
      </w:pPr>
      <w:r>
        <w:lastRenderedPageBreak/>
        <w:t>Specifications of a GPLANE specification file.</w:t>
      </w:r>
    </w:p>
    <w:p w14:paraId="3C560C43" w14:textId="77777777" w:rsidR="00E032C7" w:rsidRDefault="00E032C7" w:rsidP="00841CF7"/>
    <w:tbl>
      <w:tblPr>
        <w:tblStyle w:val="TableGrid"/>
        <w:tblW w:w="0" w:type="auto"/>
        <w:tblLook w:val="04A0" w:firstRow="1" w:lastRow="0" w:firstColumn="1" w:lastColumn="0" w:noHBand="0" w:noVBand="1"/>
      </w:tblPr>
      <w:tblGrid>
        <w:gridCol w:w="9243"/>
      </w:tblGrid>
      <w:tr w:rsidR="00E032C7" w14:paraId="100E1416" w14:textId="77777777" w:rsidTr="00F34B0C">
        <w:trPr>
          <w:cantSplit/>
        </w:trPr>
        <w:tc>
          <w:tcPr>
            <w:tcW w:w="9243" w:type="dxa"/>
          </w:tcPr>
          <w:p w14:paraId="4C213F34"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definition</w:t>
            </w:r>
          </w:p>
          <w:p w14:paraId="32829811"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10000.0   2000.0  530.0</w:t>
            </w:r>
          </w:p>
          <w:p w14:paraId="57108669"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10000.0  42000.0  530.0</w:t>
            </w:r>
          </w:p>
          <w:p w14:paraId="300159DD"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20000.0   2000.0    0.0</w:t>
            </w:r>
          </w:p>
          <w:p w14:paraId="3EE14675"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reference coordinates</w:t>
            </w:r>
          </w:p>
          <w:p w14:paraId="6358C1CE"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x  y</w:t>
            </w:r>
          </w:p>
          <w:p w14:paraId="5F0FEABA"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limits</w:t>
            </w:r>
          </w:p>
          <w:p w14:paraId="00ACDB2F"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4</w:t>
            </w:r>
          </w:p>
          <w:p w14:paraId="026145FC"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10000.0  10000.0</w:t>
            </w:r>
          </w:p>
          <w:p w14:paraId="68C698F5"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10000.0  40000.0</w:t>
            </w:r>
          </w:p>
          <w:p w14:paraId="25E6CE20"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30000.0  40000.0</w:t>
            </w:r>
          </w:p>
          <w:p w14:paraId="227E680F"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30000.0  10000.0</w:t>
            </w:r>
          </w:p>
          <w:p w14:paraId="666AD765"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gplane grid</w:t>
            </w:r>
          </w:p>
          <w:p w14:paraId="2BD636A1"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10000.0   2000.0</w:t>
            </w:r>
          </w:p>
          <w:p w14:paraId="53FA7868"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20000.0   2000.0</w:t>
            </w:r>
          </w:p>
          <w:p w14:paraId="4AEA1748"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10000.0  42000.0</w:t>
            </w:r>
          </w:p>
          <w:p w14:paraId="118BF568" w14:textId="77777777" w:rsidR="00E032C7" w:rsidRPr="00E032C7" w:rsidRDefault="00E032C7" w:rsidP="00E032C7">
            <w:pPr>
              <w:spacing w:before="0" w:after="0"/>
              <w:rPr>
                <w:rFonts w:ascii="Courier New" w:hAnsi="Courier New" w:cs="Courier New"/>
                <w:sz w:val="20"/>
              </w:rPr>
            </w:pPr>
            <w:r w:rsidRPr="00E032C7">
              <w:rPr>
                <w:rFonts w:ascii="Courier New" w:hAnsi="Courier New" w:cs="Courier New"/>
                <w:sz w:val="20"/>
              </w:rPr>
              <w:t xml:space="preserve"> 10    1000</w:t>
            </w:r>
          </w:p>
          <w:p w14:paraId="41525EDD" w14:textId="77777777" w:rsidR="00E032C7" w:rsidRDefault="00E032C7" w:rsidP="00E032C7">
            <w:pPr>
              <w:spacing w:before="0" w:after="0"/>
            </w:pPr>
            <w:r w:rsidRPr="00E032C7">
              <w:rPr>
                <w:rFonts w:ascii="Courier New" w:hAnsi="Courier New" w:cs="Courier New"/>
                <w:sz w:val="20"/>
              </w:rPr>
              <w:t xml:space="preserve"> 20    2000</w:t>
            </w:r>
          </w:p>
        </w:tc>
      </w:tr>
    </w:tbl>
    <w:p w14:paraId="072554A1" w14:textId="77777777" w:rsidR="00F34B0C" w:rsidRDefault="00F34B0C" w:rsidP="00F34B0C">
      <w:pPr>
        <w:pStyle w:val="Caption"/>
      </w:pPr>
      <w:r>
        <w:t>Example of a GPLANE specification file.</w:t>
      </w:r>
    </w:p>
    <w:p w14:paraId="3E2C66A7" w14:textId="77777777" w:rsidR="00F34B0C" w:rsidRDefault="00F34B0C" w:rsidP="00F34B0C">
      <w:r>
        <w:t>A GPLANE specification file is divided into sections. Each section contains a header; the header text begins with the “*” character</w:t>
      </w:r>
      <w:r w:rsidR="005C60FC">
        <w:t xml:space="preserve"> followed by a space</w:t>
      </w:r>
      <w:r w:rsidR="001273D0">
        <w:t xml:space="preserve"> followed by the pertinent header name</w:t>
      </w:r>
      <w:r>
        <w:t>. Headers must be as shown in the above figures and must be listed in the same order. All sections</w:t>
      </w:r>
      <w:r w:rsidR="004A1135">
        <w:t xml:space="preserve"> shown above, except for the “* slist” and “* plist” sections, </w:t>
      </w:r>
      <w:r>
        <w:t>must be present withi</w:t>
      </w:r>
      <w:r w:rsidR="004A1135">
        <w:t>n any GPLANE specification file; the “* slist” and “* plist” sections are optional.</w:t>
      </w:r>
    </w:p>
    <w:p w14:paraId="486AD70E" w14:textId="77777777" w:rsidR="00F34B0C" w:rsidRDefault="00F34B0C" w:rsidP="00F34B0C">
      <w:r>
        <w:t xml:space="preserve">The “* gplane definition” section must contain three lines. Each of these lines must contain three entries, </w:t>
      </w:r>
      <w:r w:rsidR="004A1135">
        <w:t>these comprising</w:t>
      </w:r>
      <w:r>
        <w:t xml:space="preserve"> the (</w:t>
      </w:r>
      <w:r w:rsidRPr="00F34B0C">
        <w:rPr>
          <w:i/>
        </w:rPr>
        <w:t>x</w:t>
      </w:r>
      <w:r>
        <w:t xml:space="preserve">, </w:t>
      </w:r>
      <w:r w:rsidRPr="00F34B0C">
        <w:rPr>
          <w:i/>
        </w:rPr>
        <w:t>y</w:t>
      </w:r>
      <w:r>
        <w:t xml:space="preserve">, </w:t>
      </w:r>
      <w:r w:rsidRPr="00F34B0C">
        <w:rPr>
          <w:i/>
        </w:rPr>
        <w:t>z</w:t>
      </w:r>
      <w:r>
        <w:t>) coordinates of a point on the plane. The three points that are provided in this section</w:t>
      </w:r>
      <w:r w:rsidR="004A1135">
        <w:t xml:space="preserve"> of the GPLANE specification file define the plane;</w:t>
      </w:r>
      <w:r>
        <w:t xml:space="preserve"> the plane pass</w:t>
      </w:r>
      <w:r w:rsidR="004A1135">
        <w:t>es</w:t>
      </w:r>
      <w:r>
        <w:t xml:space="preserve"> through all of these points.</w:t>
      </w:r>
    </w:p>
    <w:p w14:paraId="45C90B61" w14:textId="77777777" w:rsidR="00F34B0C" w:rsidRDefault="00F34B0C" w:rsidP="00F34B0C">
      <w:r>
        <w:t>The next section is labelled “</w:t>
      </w:r>
      <w:r w:rsidR="004A1135">
        <w:t xml:space="preserve">* </w:t>
      </w:r>
      <w:r>
        <w:t xml:space="preserve">gplane reference coordinates”. This section contains one line of data. It specifies the two coordinate types that will be used in all </w:t>
      </w:r>
      <w:r w:rsidR="004A1135">
        <w:t xml:space="preserve">further </w:t>
      </w:r>
      <w:r>
        <w:t>GPLANE specifications</w:t>
      </w:r>
      <w:r w:rsidR="004A1135">
        <w:t xml:space="preserve"> provided in the GPLANE specification file</w:t>
      </w:r>
      <w:r>
        <w:t>. Entries in the single line comprising this section must be “x y”, “x z” or “y z”</w:t>
      </w:r>
      <w:r w:rsidR="005C60FC">
        <w:t xml:space="preserve">.  As only two coordinates are required to </w:t>
      </w:r>
      <w:r w:rsidR="001C52EF">
        <w:t>specify</w:t>
      </w:r>
      <w:r w:rsidR="005C60FC">
        <w:t xml:space="preserve"> a point on a plane, the third can be calculated automatically</w:t>
      </w:r>
      <w:r w:rsidR="004A1135">
        <w:t xml:space="preserve"> from the other two</w:t>
      </w:r>
      <w:r w:rsidR="005C60FC">
        <w:t>. Real world coordinates must be provided in all cases.</w:t>
      </w:r>
    </w:p>
    <w:p w14:paraId="4CC6532B" w14:textId="77777777" w:rsidR="00F34B0C" w:rsidRDefault="005C60FC" w:rsidP="00F34B0C">
      <w:r>
        <w:t>The “* gplane limits” section follows. The first line within this section</w:t>
      </w:r>
      <w:r w:rsidR="004A1135">
        <w:t xml:space="preserve"> must contain an integer which</w:t>
      </w:r>
      <w:r>
        <w:t xml:space="preserve"> specifies the number of lines to follow. </w:t>
      </w:r>
      <w:r w:rsidR="00764493">
        <w:t xml:space="preserve">This number can range between 0 and 10 (as presently programmed). </w:t>
      </w:r>
      <w:r w:rsidR="0035463B">
        <w:t>If the number is 0, then the GPLANE has no boundary</w:t>
      </w:r>
      <w:r w:rsidR="004A1135">
        <w:t>-limiting</w:t>
      </w:r>
      <w:r w:rsidR="0035463B">
        <w:t xml:space="preserve"> polygon; it effectively extends to infinity in all directions.</w:t>
      </w:r>
      <w:r w:rsidR="0084483B">
        <w:t xml:space="preserve"> However suppose that this entry is </w:t>
      </w:r>
      <w:r w:rsidR="004A1135">
        <w:rPr>
          <w:i/>
        </w:rPr>
        <w:t>N</w:t>
      </w:r>
      <w:r w:rsidR="0084483B">
        <w:t xml:space="preserve">. Then </w:t>
      </w:r>
      <w:r w:rsidR="004A1135">
        <w:rPr>
          <w:i/>
        </w:rPr>
        <w:t>N</w:t>
      </w:r>
      <w:r w:rsidR="0084483B">
        <w:t xml:space="preserve"> data lines must follow. Each line must contain two entries, these being the (</w:t>
      </w:r>
      <w:r w:rsidR="0084483B" w:rsidRPr="0084483B">
        <w:rPr>
          <w:i/>
        </w:rPr>
        <w:t>x</w:t>
      </w:r>
      <w:r w:rsidR="0084483B">
        <w:t>,</w:t>
      </w:r>
      <w:r w:rsidR="001273D0">
        <w:t xml:space="preserve"> </w:t>
      </w:r>
      <w:r w:rsidR="0084483B" w:rsidRPr="0084483B">
        <w:rPr>
          <w:i/>
        </w:rPr>
        <w:t>y</w:t>
      </w:r>
      <w:r w:rsidR="0084483B">
        <w:t>) (</w:t>
      </w:r>
      <w:r w:rsidR="0084483B" w:rsidRPr="0084483B">
        <w:rPr>
          <w:i/>
        </w:rPr>
        <w:t>x</w:t>
      </w:r>
      <w:r w:rsidR="0084483B">
        <w:t>,</w:t>
      </w:r>
      <w:r w:rsidR="001273D0">
        <w:t xml:space="preserve"> </w:t>
      </w:r>
      <w:r w:rsidR="003E4841">
        <w:rPr>
          <w:i/>
        </w:rPr>
        <w:t>z</w:t>
      </w:r>
      <w:r w:rsidR="0084483B">
        <w:t>) or (</w:t>
      </w:r>
      <w:r w:rsidR="0084483B" w:rsidRPr="0084483B">
        <w:rPr>
          <w:i/>
        </w:rPr>
        <w:t>y</w:t>
      </w:r>
      <w:r w:rsidR="0084483B">
        <w:t>,</w:t>
      </w:r>
      <w:r w:rsidR="001273D0">
        <w:t xml:space="preserve"> </w:t>
      </w:r>
      <w:r w:rsidR="0084483B" w:rsidRPr="0084483B">
        <w:rPr>
          <w:i/>
        </w:rPr>
        <w:t>z</w:t>
      </w:r>
      <w:r w:rsidR="0084483B">
        <w:t xml:space="preserve">) coordinates of </w:t>
      </w:r>
      <w:r w:rsidR="004A1135">
        <w:t>the vertex of a</w:t>
      </w:r>
      <w:r w:rsidR="0084483B">
        <w:t xml:space="preserve"> polygon that defines the GPLANE’s limits. The polygon must not close; the </w:t>
      </w:r>
      <w:r w:rsidR="0084483B">
        <w:rPr>
          <w:i/>
        </w:rPr>
        <w:t>new_gplane_clist()</w:t>
      </w:r>
      <w:r w:rsidR="0084483B">
        <w:t xml:space="preserve"> function closes the polygon itself by joining the last point to the first. Segments must not cross; if they do</w:t>
      </w:r>
      <w:r w:rsidR="004A1135">
        <w:t xml:space="preserve"> cross,</w:t>
      </w:r>
      <w:r w:rsidR="0084483B">
        <w:t xml:space="preserve"> an error condition will occur and PLPROC will cease execution wi</w:t>
      </w:r>
      <w:r w:rsidR="00C70855">
        <w:t>th an appropriate message. If more than zero points are provided, a minimum of three bounding points must be provided.</w:t>
      </w:r>
    </w:p>
    <w:p w14:paraId="6F7164AC" w14:textId="77777777" w:rsidR="00C70855" w:rsidRDefault="004A1135" w:rsidP="00F34B0C">
      <w:r>
        <w:lastRenderedPageBreak/>
        <w:t>Next follows</w:t>
      </w:r>
      <w:r w:rsidR="00484C76">
        <w:t xml:space="preserve"> the “* gplane grid” section. This section must contain 5 lines of data. The first is the</w:t>
      </w:r>
      <w:r>
        <w:t xml:space="preserve"> real-world</w:t>
      </w:r>
      <w:r w:rsidR="00484C76">
        <w:t xml:space="preserve"> (</w:t>
      </w:r>
      <w:r w:rsidR="00484C76" w:rsidRPr="00484C76">
        <w:rPr>
          <w:i/>
        </w:rPr>
        <w:t>x</w:t>
      </w:r>
      <w:r w:rsidR="00484C76" w:rsidRPr="00484C76">
        <w:rPr>
          <w:vertAlign w:val="subscript"/>
        </w:rPr>
        <w:t>0</w:t>
      </w:r>
      <w:r w:rsidR="00484C76">
        <w:t>,</w:t>
      </w:r>
      <w:r w:rsidR="001273D0">
        <w:t xml:space="preserve"> </w:t>
      </w:r>
      <w:r w:rsidR="00484C76" w:rsidRPr="00484C76">
        <w:rPr>
          <w:i/>
        </w:rPr>
        <w:t>y</w:t>
      </w:r>
      <w:r w:rsidR="00484C76" w:rsidRPr="00484C76">
        <w:rPr>
          <w:vertAlign w:val="subscript"/>
        </w:rPr>
        <w:t>0</w:t>
      </w:r>
      <w:r w:rsidR="00484C76">
        <w:t>), (</w:t>
      </w:r>
      <w:r w:rsidR="00484C76" w:rsidRPr="00484C76">
        <w:rPr>
          <w:i/>
        </w:rPr>
        <w:t>x</w:t>
      </w:r>
      <w:r w:rsidR="00484C76" w:rsidRPr="00484C76">
        <w:rPr>
          <w:vertAlign w:val="subscript"/>
        </w:rPr>
        <w:t>0</w:t>
      </w:r>
      <w:r w:rsidR="00484C76">
        <w:t>,</w:t>
      </w:r>
      <w:r w:rsidR="001273D0">
        <w:t xml:space="preserve"> </w:t>
      </w:r>
      <w:r w:rsidR="00484C76" w:rsidRPr="00484C76">
        <w:rPr>
          <w:i/>
        </w:rPr>
        <w:t>z</w:t>
      </w:r>
      <w:r w:rsidR="00484C76" w:rsidRPr="00484C76">
        <w:rPr>
          <w:vertAlign w:val="subscript"/>
        </w:rPr>
        <w:t>0</w:t>
      </w:r>
      <w:r w:rsidR="00484C76">
        <w:t>) or (</w:t>
      </w:r>
      <w:r w:rsidR="00484C76" w:rsidRPr="00484C76">
        <w:rPr>
          <w:i/>
        </w:rPr>
        <w:t>y</w:t>
      </w:r>
      <w:r w:rsidR="00484C76" w:rsidRPr="00484C76">
        <w:rPr>
          <w:vertAlign w:val="subscript"/>
        </w:rPr>
        <w:t>0</w:t>
      </w:r>
      <w:r w:rsidR="00484C76">
        <w:t>,</w:t>
      </w:r>
      <w:r w:rsidR="001273D0">
        <w:t xml:space="preserve"> </w:t>
      </w:r>
      <w:r w:rsidR="00484C76" w:rsidRPr="00484C76">
        <w:rPr>
          <w:i/>
        </w:rPr>
        <w:t>z</w:t>
      </w:r>
      <w:r w:rsidR="00484C76" w:rsidRPr="00484C76">
        <w:rPr>
          <w:vertAlign w:val="subscript"/>
        </w:rPr>
        <w:t>0</w:t>
      </w:r>
      <w:r w:rsidR="00484C76">
        <w:t>) coordinates of the</w:t>
      </w:r>
      <w:r>
        <w:t xml:space="preserve"> origin of</w:t>
      </w:r>
      <w:r w:rsidR="00484C76">
        <w:t xml:space="preserve"> </w:t>
      </w:r>
      <w:r w:rsidR="001273D0">
        <w:t xml:space="preserve">the </w:t>
      </w:r>
      <w:r w:rsidR="00484C76">
        <w:t>GPLANE local coordinate system. This is also the origin of the GPLANE grid</w:t>
      </w:r>
      <w:r>
        <w:t xml:space="preserve"> (i.e. the coordinates of the lower left corner of cell (1,1) of the grid)</w:t>
      </w:r>
      <w:r w:rsidR="00484C76">
        <w:t>. The second line</w:t>
      </w:r>
      <w:r>
        <w:t xml:space="preserve"> of the “* gplane grid” section must</w:t>
      </w:r>
      <w:r w:rsidR="00484C76">
        <w:t xml:space="preserve"> </w:t>
      </w:r>
      <w:r>
        <w:t>provide</w:t>
      </w:r>
      <w:r w:rsidR="00484C76">
        <w:t xml:space="preserve"> the</w:t>
      </w:r>
      <w:r>
        <w:t xml:space="preserve"> real-world</w:t>
      </w:r>
      <w:r w:rsidR="00484C76">
        <w:t xml:space="preserve"> (</w:t>
      </w:r>
      <w:r w:rsidR="00484C76" w:rsidRPr="00484C76">
        <w:rPr>
          <w:i/>
        </w:rPr>
        <w:t>x</w:t>
      </w:r>
      <w:r w:rsidR="00484C76" w:rsidRPr="00484C76">
        <w:rPr>
          <w:vertAlign w:val="subscript"/>
        </w:rPr>
        <w:t>1</w:t>
      </w:r>
      <w:r w:rsidR="000159F6" w:rsidRPr="000159F6">
        <w:t>,</w:t>
      </w:r>
      <w:r w:rsidR="001273D0">
        <w:t xml:space="preserve"> </w:t>
      </w:r>
      <w:r w:rsidR="00484C76" w:rsidRPr="00484C76">
        <w:rPr>
          <w:i/>
        </w:rPr>
        <w:t>y</w:t>
      </w:r>
      <w:r w:rsidR="00484C76">
        <w:rPr>
          <w:vertAlign w:val="subscript"/>
        </w:rPr>
        <w:t>1</w:t>
      </w:r>
      <w:r w:rsidR="00484C76">
        <w:t>), (</w:t>
      </w:r>
      <w:r w:rsidR="00484C76" w:rsidRPr="00484C76">
        <w:rPr>
          <w:i/>
        </w:rPr>
        <w:t>x</w:t>
      </w:r>
      <w:r w:rsidR="00484C76">
        <w:rPr>
          <w:vertAlign w:val="subscript"/>
        </w:rPr>
        <w:t>1</w:t>
      </w:r>
      <w:r w:rsidR="00484C76">
        <w:t>,</w:t>
      </w:r>
      <w:r w:rsidR="001273D0">
        <w:t xml:space="preserve"> </w:t>
      </w:r>
      <w:r w:rsidR="00484C76" w:rsidRPr="00484C76">
        <w:rPr>
          <w:i/>
        </w:rPr>
        <w:t>z</w:t>
      </w:r>
      <w:r w:rsidR="00484C76">
        <w:rPr>
          <w:vertAlign w:val="subscript"/>
        </w:rPr>
        <w:t>1</w:t>
      </w:r>
      <w:r w:rsidR="00484C76">
        <w:t>) or (</w:t>
      </w:r>
      <w:r w:rsidR="00484C76" w:rsidRPr="00484C76">
        <w:rPr>
          <w:i/>
        </w:rPr>
        <w:t>y</w:t>
      </w:r>
      <w:r w:rsidR="00484C76">
        <w:rPr>
          <w:vertAlign w:val="subscript"/>
        </w:rPr>
        <w:t>1</w:t>
      </w:r>
      <w:r w:rsidR="00484C76">
        <w:t>,</w:t>
      </w:r>
      <w:r w:rsidR="001273D0">
        <w:t xml:space="preserve"> </w:t>
      </w:r>
      <w:r w:rsidR="00484C76" w:rsidRPr="00484C76">
        <w:rPr>
          <w:i/>
        </w:rPr>
        <w:t>z</w:t>
      </w:r>
      <w:r w:rsidR="00484C76">
        <w:rPr>
          <w:vertAlign w:val="subscript"/>
        </w:rPr>
        <w:t>1</w:t>
      </w:r>
      <w:r w:rsidR="00484C76">
        <w:t>)</w:t>
      </w:r>
      <w:r>
        <w:t xml:space="preserve"> coordinate</w:t>
      </w:r>
      <w:r w:rsidR="005B7053">
        <w:t>s</w:t>
      </w:r>
      <w:r>
        <w:t xml:space="preserve"> of a second point</w:t>
      </w:r>
      <w:r w:rsidR="00484C76">
        <w:t>. The line from the origin to this point defines the direction of the</w:t>
      </w:r>
      <w:r>
        <w:t xml:space="preserve"> local</w:t>
      </w:r>
      <w:r w:rsidR="00484C76">
        <w:t xml:space="preserve"> GPLANE </w:t>
      </w:r>
      <w:r w:rsidR="005B7053">
        <w:t>coordinate system</w:t>
      </w:r>
      <w:r w:rsidR="00484C76">
        <w:t xml:space="preserve"> </w:t>
      </w:r>
      <w:r w:rsidR="00484C76" w:rsidRPr="00484C76">
        <w:rPr>
          <w:i/>
        </w:rPr>
        <w:t>x</w:t>
      </w:r>
      <w:r w:rsidR="00484C76">
        <w:t xml:space="preserve"> axis</w:t>
      </w:r>
      <w:r w:rsidR="005B7053">
        <w:t xml:space="preserve"> (which is also the </w:t>
      </w:r>
      <w:r w:rsidR="005B7053" w:rsidRPr="005B7053">
        <w:rPr>
          <w:i/>
        </w:rPr>
        <w:t>x</w:t>
      </w:r>
      <w:r w:rsidR="005B7053">
        <w:t>-axis of the GPLANE grid)</w:t>
      </w:r>
      <w:r w:rsidR="00484C76">
        <w:t xml:space="preserve">. The third line </w:t>
      </w:r>
      <w:r>
        <w:t xml:space="preserve">of the “* gplane grid” section </w:t>
      </w:r>
      <w:r w:rsidR="00484C76">
        <w:t>specifies the</w:t>
      </w:r>
      <w:r>
        <w:t xml:space="preserve"> real-world coordinates of a third point, these being</w:t>
      </w:r>
      <w:r w:rsidR="00484C76">
        <w:t xml:space="preserve"> (</w:t>
      </w:r>
      <w:r w:rsidR="00484C76" w:rsidRPr="00484C76">
        <w:rPr>
          <w:i/>
        </w:rPr>
        <w:t>x</w:t>
      </w:r>
      <w:r w:rsidR="00484C76">
        <w:rPr>
          <w:vertAlign w:val="subscript"/>
        </w:rPr>
        <w:t>2</w:t>
      </w:r>
      <w:r w:rsidRPr="004A1135">
        <w:t>,</w:t>
      </w:r>
      <w:r w:rsidR="005B7053">
        <w:t xml:space="preserve"> </w:t>
      </w:r>
      <w:r w:rsidR="00484C76" w:rsidRPr="00484C76">
        <w:rPr>
          <w:i/>
        </w:rPr>
        <w:t>y</w:t>
      </w:r>
      <w:r w:rsidR="00484C76">
        <w:rPr>
          <w:vertAlign w:val="subscript"/>
        </w:rPr>
        <w:t>2</w:t>
      </w:r>
      <w:r w:rsidR="00484C76">
        <w:t>), (</w:t>
      </w:r>
      <w:r w:rsidR="00484C76" w:rsidRPr="00484C76">
        <w:rPr>
          <w:i/>
        </w:rPr>
        <w:t>x</w:t>
      </w:r>
      <w:r w:rsidR="00484C76">
        <w:rPr>
          <w:vertAlign w:val="subscript"/>
        </w:rPr>
        <w:t>2</w:t>
      </w:r>
      <w:r w:rsidR="00484C76" w:rsidRPr="004A1135">
        <w:t>,</w:t>
      </w:r>
      <w:r w:rsidR="005B7053">
        <w:t xml:space="preserve"> </w:t>
      </w:r>
      <w:r w:rsidR="00484C76" w:rsidRPr="00484C76">
        <w:rPr>
          <w:i/>
        </w:rPr>
        <w:t>z</w:t>
      </w:r>
      <w:r w:rsidR="00484C76">
        <w:rPr>
          <w:vertAlign w:val="subscript"/>
        </w:rPr>
        <w:t>2</w:t>
      </w:r>
      <w:r w:rsidR="00484C76">
        <w:t>) or (</w:t>
      </w:r>
      <w:r w:rsidR="00484C76" w:rsidRPr="00484C76">
        <w:rPr>
          <w:i/>
        </w:rPr>
        <w:t>y</w:t>
      </w:r>
      <w:r w:rsidR="00484C76">
        <w:rPr>
          <w:vertAlign w:val="subscript"/>
        </w:rPr>
        <w:t>2</w:t>
      </w:r>
      <w:r w:rsidR="00484C76">
        <w:t>,</w:t>
      </w:r>
      <w:r w:rsidR="005B7053">
        <w:t xml:space="preserve"> </w:t>
      </w:r>
      <w:r w:rsidR="00484C76" w:rsidRPr="00484C76">
        <w:rPr>
          <w:i/>
        </w:rPr>
        <w:t>z</w:t>
      </w:r>
      <w:r w:rsidR="00484C76">
        <w:rPr>
          <w:vertAlign w:val="subscript"/>
        </w:rPr>
        <w:t>2</w:t>
      </w:r>
      <w:r w:rsidR="00484C76">
        <w:t xml:space="preserve">). The location of this point does not have to be exact. It should specify the approximate direction of the GPLANE grid </w:t>
      </w:r>
      <w:r w:rsidR="00484C76" w:rsidRPr="00484C76">
        <w:rPr>
          <w:i/>
        </w:rPr>
        <w:t>y</w:t>
      </w:r>
      <w:r w:rsidR="00484C76">
        <w:t xml:space="preserve"> axis</w:t>
      </w:r>
      <w:r w:rsidR="005B7053">
        <w:t xml:space="preserve"> from the GPLANE coordinate system origin</w:t>
      </w:r>
      <w:r w:rsidR="00484C76">
        <w:t>.</w:t>
      </w:r>
      <w:r w:rsidR="008C48E0">
        <w:t xml:space="preserve"> The actual direction of this axis is perpendicular to the GPLANE grid </w:t>
      </w:r>
      <w:r w:rsidR="008C48E0" w:rsidRPr="008C48E0">
        <w:rPr>
          <w:i/>
        </w:rPr>
        <w:t>x</w:t>
      </w:r>
      <w:r w:rsidR="008C48E0">
        <w:t xml:space="preserve"> axis, within the GPLANE itself.</w:t>
      </w:r>
      <w:r w:rsidR="000159F6">
        <w:t xml:space="preserve"> The location of this user-provided point only needs to differentiate between the two possibilities of</w:t>
      </w:r>
      <w:r w:rsidR="005B7053">
        <w:t xml:space="preserve"> GPLANE </w:t>
      </w:r>
      <w:r w:rsidR="000159F6">
        <w:t>axis</w:t>
      </w:r>
      <w:r w:rsidR="005B7053">
        <w:t xml:space="preserve"> directions</w:t>
      </w:r>
      <w:r w:rsidR="000159F6">
        <w:t xml:space="preserve"> which </w:t>
      </w:r>
      <w:r w:rsidR="005B7053">
        <w:t xml:space="preserve">are perpendicular to the GPLANE </w:t>
      </w:r>
      <w:r w:rsidR="005B7053" w:rsidRPr="005B7053">
        <w:rPr>
          <w:i/>
        </w:rPr>
        <w:t>x</w:t>
      </w:r>
      <w:r w:rsidR="005B7053">
        <w:t xml:space="preserve"> axis</w:t>
      </w:r>
      <w:r w:rsidR="000159F6">
        <w:t>.</w:t>
      </w:r>
    </w:p>
    <w:p w14:paraId="6C300255" w14:textId="77777777" w:rsidR="008C48E0" w:rsidRDefault="008C48E0" w:rsidP="00F34B0C">
      <w:r>
        <w:t>The last two lines</w:t>
      </w:r>
      <w:r w:rsidR="000159F6">
        <w:t xml:space="preserve"> of the “* gplane grid” section of the GPLANE specification file</w:t>
      </w:r>
      <w:r>
        <w:t xml:space="preserve"> specify the number of GPLANE grid cells in the </w:t>
      </w:r>
      <w:r w:rsidRPr="008C48E0">
        <w:rPr>
          <w:i/>
        </w:rPr>
        <w:t>x</w:t>
      </w:r>
      <w:r w:rsidR="000159F6">
        <w:t>-</w:t>
      </w:r>
      <w:r>
        <w:t xml:space="preserve">direction and the </w:t>
      </w:r>
      <w:r w:rsidRPr="008C48E0">
        <w:rPr>
          <w:i/>
        </w:rPr>
        <w:t>x</w:t>
      </w:r>
      <w:r>
        <w:t>-direction width of those cells (first ensuing line)</w:t>
      </w:r>
      <w:r w:rsidR="00780D96">
        <w:t>,</w:t>
      </w:r>
      <w:r>
        <w:t xml:space="preserve"> and the number of GPLANE grid cells in the </w:t>
      </w:r>
      <w:r w:rsidRPr="008C48E0">
        <w:rPr>
          <w:i/>
        </w:rPr>
        <w:t>y</w:t>
      </w:r>
      <w:r w:rsidR="000159F6">
        <w:t>-</w:t>
      </w:r>
      <w:r>
        <w:t xml:space="preserve">direction and the </w:t>
      </w:r>
      <w:r w:rsidRPr="008C48E0">
        <w:rPr>
          <w:i/>
        </w:rPr>
        <w:t>y</w:t>
      </w:r>
      <w:r>
        <w:t>-direction width of those cells (second ensuing line).</w:t>
      </w:r>
    </w:p>
    <w:p w14:paraId="08D66DCB" w14:textId="77777777" w:rsidR="00365210" w:rsidRDefault="00365210" w:rsidP="00F34B0C">
      <w:r>
        <w:t>Optionally</w:t>
      </w:r>
      <w:r w:rsidR="00780D96">
        <w:t>,</w:t>
      </w:r>
      <w:r>
        <w:t xml:space="preserve"> up to 5 PLISTs and up to 5 SLISTs can be defined using a GPLANE file.</w:t>
      </w:r>
      <w:r w:rsidR="000159F6">
        <w:t xml:space="preserve"> The parent CLIST of all such LISTs is that pertaining to the GPLANE grid.</w:t>
      </w:r>
      <w:r>
        <w:t xml:space="preserve"> </w:t>
      </w:r>
      <w:r w:rsidR="000159F6">
        <w:t>Hence</w:t>
      </w:r>
      <w:r>
        <w:t xml:space="preserve"> the number of elements associated with any of these </w:t>
      </w:r>
      <w:r w:rsidR="00780D96">
        <w:t>LIST</w:t>
      </w:r>
      <w:r>
        <w:t xml:space="preserve">s is the number of rows of the GPLANE grid </w:t>
      </w:r>
      <w:r w:rsidR="00780D96">
        <w:t>multiplied by</w:t>
      </w:r>
      <w:r>
        <w:t xml:space="preserve"> the number of columns of the GPLANE grid.</w:t>
      </w:r>
    </w:p>
    <w:p w14:paraId="253EC26A" w14:textId="77777777" w:rsidR="00365210" w:rsidRDefault="00780D96" w:rsidP="00F34B0C">
      <w:r>
        <w:t>Providing</w:t>
      </w:r>
      <w:r w:rsidR="000159F6">
        <w:t xml:space="preserve"> the values of</w:t>
      </w:r>
      <w:r w:rsidR="008468D3">
        <w:t xml:space="preserve"> PLIST and</w:t>
      </w:r>
      <w:r w:rsidR="000159F6">
        <w:t>/or</w:t>
      </w:r>
      <w:r w:rsidR="008468D3">
        <w:t xml:space="preserve"> SLIST </w:t>
      </w:r>
      <w:r w:rsidR="000159F6">
        <w:t>elements within</w:t>
      </w:r>
      <w:r w:rsidR="008468D3">
        <w:t xml:space="preserve"> a GPLANE specification file is optional. If</w:t>
      </w:r>
      <w:r w:rsidR="000159F6">
        <w:t xml:space="preserve"> they are, in fact </w:t>
      </w:r>
      <w:r>
        <w:t>provided</w:t>
      </w:r>
      <w:r w:rsidR="008468D3">
        <w:t>, the values of an individual PLIST must be placed in an individual “* plist” section</w:t>
      </w:r>
      <w:r>
        <w:t xml:space="preserve"> of the GPLANE specification file</w:t>
      </w:r>
      <w:r w:rsidR="008468D3">
        <w:t>. Similarly the values of an individual SLIST must be placed in an individual “* slist” section</w:t>
      </w:r>
      <w:r>
        <w:t xml:space="preserve"> of the GPLANE specification file</w:t>
      </w:r>
      <w:r w:rsidR="008468D3">
        <w:t xml:space="preserve">. </w:t>
      </w:r>
      <w:r>
        <w:t>The values of all elements</w:t>
      </w:r>
      <w:r w:rsidR="006F5EA9">
        <w:t xml:space="preserve"> are read using list-directed input. Hence they must be placed side by side</w:t>
      </w:r>
      <w:r w:rsidR="000159F6">
        <w:t xml:space="preserve"> and</w:t>
      </w:r>
      <w:r w:rsidR="006F5EA9">
        <w:t xml:space="preserve"> s</w:t>
      </w:r>
      <w:r w:rsidR="000159F6">
        <w:t>e</w:t>
      </w:r>
      <w:r w:rsidR="006F5EA9">
        <w:t>parated</w:t>
      </w:r>
      <w:r w:rsidR="000159F6">
        <w:t xml:space="preserve"> from each other</w:t>
      </w:r>
      <w:r w:rsidR="006F5EA9">
        <w:t xml:space="preserve"> by commas or whitespace, wrapping onto </w:t>
      </w:r>
      <w:r w:rsidR="003E4841">
        <w:t>successive</w:t>
      </w:r>
      <w:r w:rsidR="006F5EA9">
        <w:t xml:space="preserve"> lines as necessary, until all have been </w:t>
      </w:r>
      <w:r>
        <w:t>provided</w:t>
      </w:r>
      <w:r w:rsidR="006F5EA9">
        <w:t xml:space="preserve">. </w:t>
      </w:r>
      <w:r w:rsidR="00153084">
        <w:t xml:space="preserve">As their parent CLIST is a grid of </w:t>
      </w:r>
      <w:r w:rsidR="00153084" w:rsidRPr="00153084">
        <w:rPr>
          <w:i/>
        </w:rPr>
        <w:t>grid_type</w:t>
      </w:r>
      <w:r w:rsidR="00153084">
        <w:t xml:space="preserve"> -11, their ordering should be </w:t>
      </w:r>
      <w:r w:rsidR="00153084" w:rsidRPr="00153084">
        <w:rPr>
          <w:i/>
        </w:rPr>
        <w:t>ix</w:t>
      </w:r>
      <w:r w:rsidR="00153084">
        <w:t xml:space="preserve"> followed by </w:t>
      </w:r>
      <w:r w:rsidR="00153084" w:rsidRPr="00153084">
        <w:rPr>
          <w:i/>
        </w:rPr>
        <w:t>iy</w:t>
      </w:r>
      <w:r w:rsidR="00153084">
        <w:t xml:space="preserve">. </w:t>
      </w:r>
    </w:p>
    <w:p w14:paraId="73B522CA" w14:textId="77777777" w:rsidR="00153084" w:rsidRPr="00153084" w:rsidRDefault="00153084" w:rsidP="00F34B0C">
      <w:r>
        <w:t xml:space="preserve">Just because a PLIST or SLIST is recorded on a GPLANE specification file, it does not follow that it must actually be read by the </w:t>
      </w:r>
      <w:r w:rsidRPr="00153084">
        <w:rPr>
          <w:i/>
        </w:rPr>
        <w:t>new_gplane_clist()</w:t>
      </w:r>
      <w:r>
        <w:t xml:space="preserve"> function. Reading of an SLIST or PLIST takes place only through </w:t>
      </w:r>
      <w:r w:rsidRPr="00153084">
        <w:rPr>
          <w:i/>
        </w:rPr>
        <w:t>slist</w:t>
      </w:r>
      <w:r>
        <w:t xml:space="preserve"> and </w:t>
      </w:r>
      <w:r w:rsidRPr="00153084">
        <w:rPr>
          <w:i/>
        </w:rPr>
        <w:t>plist</w:t>
      </w:r>
      <w:r>
        <w:t xml:space="preserve"> arguments</w:t>
      </w:r>
      <w:r w:rsidR="000159F6">
        <w:t xml:space="preserve"> associated with this function</w:t>
      </w:r>
      <w:r>
        <w:t>. It is through these arguments that the LISTs are named. They are read from the GPLANE specification file in the same order</w:t>
      </w:r>
      <w:r w:rsidR="00780D96">
        <w:t xml:space="preserve"> as that</w:t>
      </w:r>
      <w:r>
        <w:t xml:space="preserve"> in which respective arguments appear in the</w:t>
      </w:r>
      <w:r w:rsidRPr="00153084">
        <w:rPr>
          <w:i/>
        </w:rPr>
        <w:t xml:space="preserve"> new_gplane_clist()</w:t>
      </w:r>
      <w:r>
        <w:t xml:space="preserve"> function. Hence, for example, the third occurrence of a </w:t>
      </w:r>
      <w:r>
        <w:rPr>
          <w:i/>
        </w:rPr>
        <w:t>plist</w:t>
      </w:r>
      <w:r>
        <w:t xml:space="preserve"> argument reads the third occurrence of a PLIST from the GPLANE specification file. Intervening SLISTs are ignored unless pertinent </w:t>
      </w:r>
      <w:r>
        <w:rPr>
          <w:i/>
        </w:rPr>
        <w:t>slist</w:t>
      </w:r>
      <w:r>
        <w:t xml:space="preserve"> arguments require that they</w:t>
      </w:r>
      <w:r w:rsidR="000159F6">
        <w:t xml:space="preserve"> also</w:t>
      </w:r>
      <w:r>
        <w:t xml:space="preserve"> be read. If a third PLIST is not encountered in </w:t>
      </w:r>
      <w:r w:rsidR="00780D96">
        <w:t>a</w:t>
      </w:r>
      <w:r>
        <w:t xml:space="preserve"> GPLANE </w:t>
      </w:r>
      <w:r w:rsidR="001C52EF">
        <w:t>specification file</w:t>
      </w:r>
      <w:r>
        <w:t>, an error condition is precipitated.</w:t>
      </w:r>
      <w:r w:rsidR="000159F6">
        <w:t xml:space="preserve"> If more than three PLISTS are recorded in </w:t>
      </w:r>
      <w:r w:rsidR="00780D96">
        <w:t>a GPLANE specification</w:t>
      </w:r>
      <w:r w:rsidR="000159F6">
        <w:t xml:space="preserve"> file, the </w:t>
      </w:r>
      <w:r w:rsidR="000159F6" w:rsidRPr="000159F6">
        <w:rPr>
          <w:i/>
        </w:rPr>
        <w:t>new_gplane_clist()</w:t>
      </w:r>
      <w:r w:rsidR="000159F6">
        <w:t xml:space="preserve"> function is unconcerned.</w:t>
      </w:r>
    </w:p>
    <w:p w14:paraId="070487C3" w14:textId="77777777" w:rsidR="00B32A92" w:rsidRDefault="00B32A92" w:rsidP="00EF0927">
      <w:pPr>
        <w:pStyle w:val="Heading3"/>
      </w:pPr>
      <w:bookmarkStart w:id="5998" w:name="_Toc428082837"/>
      <w:r>
        <w:t>Location of the GPLANE</w:t>
      </w:r>
      <w:bookmarkEnd w:id="5998"/>
    </w:p>
    <w:p w14:paraId="53D8F85D" w14:textId="77777777" w:rsidR="00B32A92" w:rsidRPr="00B32A92" w:rsidRDefault="00B32A92" w:rsidP="00B32A92">
      <w:pPr>
        <w:rPr>
          <w:i/>
        </w:rPr>
      </w:pPr>
      <w:r>
        <w:t>As is described above, a GPLANE is located in space using the three points whose coordinates are provided in the “* plane definition” section of the GPLANE specification file. Optionally</w:t>
      </w:r>
      <w:r w:rsidR="000159F6">
        <w:t>,</w:t>
      </w:r>
      <w:r>
        <w:t xml:space="preserve"> any or all of these coordinates can be over-ridden through use of an </w:t>
      </w:r>
      <w:r>
        <w:rPr>
          <w:i/>
        </w:rPr>
        <w:t>x1</w:t>
      </w:r>
      <w:r>
        <w:t xml:space="preserve">, </w:t>
      </w:r>
      <w:r>
        <w:rPr>
          <w:i/>
        </w:rPr>
        <w:t>x2</w:t>
      </w:r>
      <w:r>
        <w:t xml:space="preserve">, </w:t>
      </w:r>
      <w:r>
        <w:rPr>
          <w:i/>
        </w:rPr>
        <w:t>x3</w:t>
      </w:r>
      <w:r>
        <w:t xml:space="preserve">, </w:t>
      </w:r>
      <w:r>
        <w:rPr>
          <w:i/>
        </w:rPr>
        <w:t>y1</w:t>
      </w:r>
      <w:r>
        <w:t xml:space="preserve">, </w:t>
      </w:r>
      <w:r>
        <w:rPr>
          <w:i/>
        </w:rPr>
        <w:t>y2</w:t>
      </w:r>
      <w:r>
        <w:t xml:space="preserve">, </w:t>
      </w:r>
      <w:r>
        <w:rPr>
          <w:i/>
        </w:rPr>
        <w:t>y3</w:t>
      </w:r>
      <w:r>
        <w:t>,</w:t>
      </w:r>
      <w:r w:rsidRPr="00B32A92">
        <w:rPr>
          <w:i/>
        </w:rPr>
        <w:t xml:space="preserve"> </w:t>
      </w:r>
      <w:r>
        <w:rPr>
          <w:i/>
        </w:rPr>
        <w:t>z1</w:t>
      </w:r>
      <w:r>
        <w:t xml:space="preserve">, </w:t>
      </w:r>
      <w:r>
        <w:rPr>
          <w:i/>
        </w:rPr>
        <w:t>z2</w:t>
      </w:r>
      <w:r>
        <w:t xml:space="preserve">, or </w:t>
      </w:r>
      <w:r>
        <w:rPr>
          <w:i/>
        </w:rPr>
        <w:t>z3</w:t>
      </w:r>
      <w:r>
        <w:t xml:space="preserve"> argument</w:t>
      </w:r>
      <w:r w:rsidR="000159F6">
        <w:t xml:space="preserve"> in a call to function </w:t>
      </w:r>
      <w:r w:rsidR="000159F6">
        <w:rPr>
          <w:i/>
        </w:rPr>
        <w:t>new_gplane_</w:t>
      </w:r>
      <w:r w:rsidR="001C52EF">
        <w:rPr>
          <w:i/>
        </w:rPr>
        <w:t>c</w:t>
      </w:r>
      <w:r w:rsidR="000159F6">
        <w:rPr>
          <w:i/>
        </w:rPr>
        <w:t>list()</w:t>
      </w:r>
      <w:r>
        <w:t>.</w:t>
      </w:r>
      <w:r w:rsidR="008822E2">
        <w:t xml:space="preserve"> The numerals </w:t>
      </w:r>
      <w:r w:rsidR="008822E2">
        <w:lastRenderedPageBreak/>
        <w:t>associated with these arguments pertain to the order in w</w:t>
      </w:r>
      <w:r w:rsidR="00780D96">
        <w:t>hich these points are provided i</w:t>
      </w:r>
      <w:r w:rsidR="008822E2">
        <w:t>n the GPLANE specification file.</w:t>
      </w:r>
      <w:r w:rsidR="000159F6">
        <w:t xml:space="preserve"> Thus </w:t>
      </w:r>
      <w:r w:rsidR="000159F6" w:rsidRPr="000159F6">
        <w:rPr>
          <w:i/>
        </w:rPr>
        <w:t>x1</w:t>
      </w:r>
      <w:r w:rsidR="000159F6">
        <w:t xml:space="preserve">, </w:t>
      </w:r>
      <w:r w:rsidR="000159F6" w:rsidRPr="000159F6">
        <w:rPr>
          <w:i/>
        </w:rPr>
        <w:t>y1</w:t>
      </w:r>
      <w:r w:rsidR="000159F6">
        <w:t xml:space="preserve"> and </w:t>
      </w:r>
      <w:r w:rsidR="000159F6" w:rsidRPr="000159F6">
        <w:rPr>
          <w:i/>
        </w:rPr>
        <w:t>z1</w:t>
      </w:r>
      <w:r w:rsidR="000159F6">
        <w:t xml:space="preserve"> refer </w:t>
      </w:r>
      <w:r w:rsidR="001C52EF">
        <w:t>to</w:t>
      </w:r>
      <w:r w:rsidR="000159F6">
        <w:t xml:space="preserve"> the first provided point, </w:t>
      </w:r>
      <w:r w:rsidR="000159F6" w:rsidRPr="000159F6">
        <w:rPr>
          <w:i/>
        </w:rPr>
        <w:t>x2</w:t>
      </w:r>
      <w:r w:rsidR="000159F6">
        <w:t xml:space="preserve">, </w:t>
      </w:r>
      <w:r w:rsidR="000159F6" w:rsidRPr="000159F6">
        <w:rPr>
          <w:i/>
        </w:rPr>
        <w:t>y2</w:t>
      </w:r>
      <w:r w:rsidR="000159F6">
        <w:t xml:space="preserve"> and </w:t>
      </w:r>
      <w:r w:rsidR="000159F6" w:rsidRPr="000159F6">
        <w:rPr>
          <w:i/>
        </w:rPr>
        <w:t>z2</w:t>
      </w:r>
      <w:r w:rsidR="000159F6">
        <w:t xml:space="preserve"> refer to the second provided point, and so on.</w:t>
      </w:r>
    </w:p>
    <w:p w14:paraId="45BCEE49" w14:textId="77777777" w:rsidR="008C48E0" w:rsidRDefault="00EF0927" w:rsidP="00EF0927">
      <w:pPr>
        <w:pStyle w:val="Heading3"/>
      </w:pPr>
      <w:bookmarkStart w:id="5999" w:name="_Toc428082838"/>
      <w:r>
        <w:t>Within-GPLANE interpolation</w:t>
      </w:r>
      <w:bookmarkEnd w:id="5999"/>
    </w:p>
    <w:p w14:paraId="7C0E52F0" w14:textId="77777777" w:rsidR="00EF0927" w:rsidRDefault="000159F6" w:rsidP="00EF0927">
      <w:r>
        <w:t>As is described in Section 2.4 of this manual</w:t>
      </w:r>
      <w:r w:rsidR="004E1EAF">
        <w:t>, when a PLIST element</w:t>
      </w:r>
      <w:r>
        <w:t xml:space="preserve"> pertaining to</w:t>
      </w:r>
      <w:r w:rsidR="004E1EAF">
        <w:t xml:space="preserve"> </w:t>
      </w:r>
      <w:r w:rsidR="00780D96">
        <w:t>an off-GPLANE</w:t>
      </w:r>
      <w:r>
        <w:t xml:space="preserve"> point is </w:t>
      </w:r>
      <w:r w:rsidR="004E1EAF">
        <w:t xml:space="preserve">informed by </w:t>
      </w:r>
      <w:r w:rsidR="00780D96">
        <w:t>a</w:t>
      </w:r>
      <w:r w:rsidR="004E1EAF">
        <w:t xml:space="preserve"> GPLANE</w:t>
      </w:r>
      <w:r w:rsidR="00780D96">
        <w:t xml:space="preserve"> PLIST</w:t>
      </w:r>
      <w:r w:rsidR="004E1EAF">
        <w:t>, that point is first</w:t>
      </w:r>
      <w:r>
        <w:t xml:space="preserve"> orthogonally</w:t>
      </w:r>
      <w:r w:rsidR="004E1EAF">
        <w:t xml:space="preserve"> projected </w:t>
      </w:r>
      <w:r>
        <w:t>o</w:t>
      </w:r>
      <w:r w:rsidR="004E1EAF">
        <w:t>nto the GPLANE. If the projection lies outside the</w:t>
      </w:r>
      <w:r>
        <w:t xml:space="preserve"> polygonal</w:t>
      </w:r>
      <w:r w:rsidR="004E1EAF">
        <w:t xml:space="preserve"> boundar</w:t>
      </w:r>
      <w:r>
        <w:t>y</w:t>
      </w:r>
      <w:r w:rsidR="004E1EAF">
        <w:t xml:space="preserve"> of the GPLANE</w:t>
      </w:r>
      <w:r w:rsidR="00D752F5">
        <w:t>,</w:t>
      </w:r>
      <w:r w:rsidR="004E1EAF">
        <w:t xml:space="preserve"> then a further </w:t>
      </w:r>
      <w:r>
        <w:t>within-plane projection is undertaken o</w:t>
      </w:r>
      <w:r w:rsidR="004E1EAF">
        <w:t xml:space="preserve">nto </w:t>
      </w:r>
      <w:r w:rsidR="00D752F5">
        <w:t>the closest</w:t>
      </w:r>
      <w:r w:rsidR="003E4841">
        <w:t xml:space="preserve"> GPLANE</w:t>
      </w:r>
      <w:r w:rsidR="004E1EAF">
        <w:t xml:space="preserve"> boundar</w:t>
      </w:r>
      <w:r w:rsidR="00D752F5">
        <w:t>y</w:t>
      </w:r>
      <w:r w:rsidR="004E1EAF">
        <w:t xml:space="preserve">. Interpolation from </w:t>
      </w:r>
      <w:r>
        <w:t>the</w:t>
      </w:r>
      <w:r w:rsidR="004E1EAF">
        <w:t xml:space="preserve"> PLIST associated with the GPLANE grid then takes place to th</w:t>
      </w:r>
      <w:r w:rsidR="00D752F5">
        <w:t>e</w:t>
      </w:r>
      <w:r>
        <w:t xml:space="preserve"> projection</w:t>
      </w:r>
      <w:r w:rsidR="00D752F5">
        <w:t xml:space="preserve"> point.</w:t>
      </w:r>
      <w:r w:rsidR="006925DD">
        <w:t xml:space="preserve"> </w:t>
      </w:r>
      <w:r w:rsidR="00D752F5">
        <w:t>A stretched</w:t>
      </w:r>
      <w:r w:rsidR="006925DD">
        <w:t xml:space="preserve"> Gaussian function centred at that point is then employed to inform the external PLIST value.</w:t>
      </w:r>
      <w:r w:rsidR="004E1EAF">
        <w:t xml:space="preserve"> As presently programmed, </w:t>
      </w:r>
      <w:r w:rsidR="006925DD">
        <w:t xml:space="preserve">within-GPLANE interpolation </w:t>
      </w:r>
      <w:r w:rsidR="004E1EAF">
        <w:t>is accomplished using</w:t>
      </w:r>
      <w:r w:rsidR="006925DD">
        <w:t xml:space="preserve"> the</w:t>
      </w:r>
      <w:r w:rsidR="004E1EAF">
        <w:t xml:space="preserve"> inverse-power-of-distance </w:t>
      </w:r>
      <w:r w:rsidR="006925DD">
        <w:t>methodology</w:t>
      </w:r>
      <w:r w:rsidR="004E1EAF">
        <w:t>. Optionally</w:t>
      </w:r>
      <w:r w:rsidR="006925DD">
        <w:t>,</w:t>
      </w:r>
      <w:r w:rsidR="004E1EAF">
        <w:t xml:space="preserve"> the user can supply this power as a subargument of the </w:t>
      </w:r>
      <w:r w:rsidR="004E1EAF">
        <w:rPr>
          <w:i/>
        </w:rPr>
        <w:t>grid_interp</w:t>
      </w:r>
      <w:r w:rsidR="004E1EAF">
        <w:t xml:space="preserve"> argument.</w:t>
      </w:r>
    </w:p>
    <w:p w14:paraId="4C90BB05" w14:textId="77777777" w:rsidR="00134DE5" w:rsidRDefault="00134DE5" w:rsidP="00EF0927">
      <w:r>
        <w:t xml:space="preserve">The mandatory </w:t>
      </w:r>
      <w:r>
        <w:rPr>
          <w:i/>
        </w:rPr>
        <w:t>interp_transform</w:t>
      </w:r>
      <w:r>
        <w:t xml:space="preserve"> argument of the </w:t>
      </w:r>
      <w:r>
        <w:rPr>
          <w:i/>
        </w:rPr>
        <w:t>new_gplane_clist()</w:t>
      </w:r>
      <w:r>
        <w:t xml:space="preserve"> function informs this function whether inverse-power-of-distance interpolation is applied </w:t>
      </w:r>
      <w:r w:rsidR="006925DD">
        <w:t>to PLIST elements themselves, or to</w:t>
      </w:r>
      <w:r>
        <w:t xml:space="preserve"> the logarithms of these elements. In the latter case</w:t>
      </w:r>
      <w:r w:rsidR="006925DD">
        <w:t>, back-</w:t>
      </w:r>
      <w:r>
        <w:t>transformation</w:t>
      </w:r>
      <w:r w:rsidR="006925DD">
        <w:t xml:space="preserve"> to </w:t>
      </w:r>
      <w:r w:rsidR="00D752F5">
        <w:t xml:space="preserve">a </w:t>
      </w:r>
      <w:r w:rsidR="006925DD">
        <w:t>native non-logarithmic value</w:t>
      </w:r>
      <w:r>
        <w:t xml:space="preserve"> is then undertaken at the point of external PLIST projection.</w:t>
      </w:r>
    </w:p>
    <w:p w14:paraId="67639624" w14:textId="77777777" w:rsidR="00134DE5" w:rsidRPr="00134DE5" w:rsidRDefault="00134DE5" w:rsidP="00EF0927">
      <w:r>
        <w:t xml:space="preserve">Optionally inverse-power-of-distance interpolation can be anisotropic. A bearing for the axis of anisotropy must be supplied through the </w:t>
      </w:r>
      <w:r w:rsidRPr="00134DE5">
        <w:rPr>
          <w:i/>
        </w:rPr>
        <w:t>interp_anis_bearing</w:t>
      </w:r>
      <w:r>
        <w:t xml:space="preserve"> argument; “north” for the purposes of supplying this bearing is the</w:t>
      </w:r>
      <w:r w:rsidR="00D752F5">
        <w:t xml:space="preserve"> local</w:t>
      </w:r>
      <w:r>
        <w:t xml:space="preserve"> </w:t>
      </w:r>
      <w:r w:rsidRPr="006925DD">
        <w:rPr>
          <w:i/>
        </w:rPr>
        <w:t>y</w:t>
      </w:r>
      <w:r>
        <w:t xml:space="preserve"> axis of the GPLANE coordinate system. </w:t>
      </w:r>
      <w:r w:rsidR="00D752F5">
        <w:t>The anisotropy bearing normally defines</w:t>
      </w:r>
      <w:r>
        <w:t xml:space="preserve"> the direction of maximum elongation of GPLANE property heterogeneity. Hence distances perpendicular to this direction are effectively </w:t>
      </w:r>
      <w:r w:rsidR="006925DD">
        <w:t>lengthened</w:t>
      </w:r>
      <w:r>
        <w:t xml:space="preserve"> in carrying out</w:t>
      </w:r>
      <w:r w:rsidR="006925DD">
        <w:t xml:space="preserve"> anisotropic</w:t>
      </w:r>
      <w:r>
        <w:t xml:space="preserve"> inverse-</w:t>
      </w:r>
      <w:r w:rsidR="006925DD">
        <w:t>power-of-distance interpolation;</w:t>
      </w:r>
      <w:r>
        <w:t xml:space="preserve"> </w:t>
      </w:r>
      <w:r w:rsidR="00D752F5">
        <w:t>they are</w:t>
      </w:r>
      <w:r>
        <w:t xml:space="preserve"> </w:t>
      </w:r>
      <w:r w:rsidR="006925DD">
        <w:t>lengthened</w:t>
      </w:r>
      <w:r>
        <w:t xml:space="preserve"> by a factor </w:t>
      </w:r>
      <w:r w:rsidR="006925DD">
        <w:t>equal to</w:t>
      </w:r>
      <w:r>
        <w:t xml:space="preserve"> the value of</w:t>
      </w:r>
      <w:r w:rsidR="006925DD">
        <w:t xml:space="preserve"> the</w:t>
      </w:r>
      <w:r>
        <w:t xml:space="preserve"> </w:t>
      </w:r>
      <w:r>
        <w:rPr>
          <w:i/>
        </w:rPr>
        <w:t>in</w:t>
      </w:r>
      <w:r w:rsidR="006925DD">
        <w:rPr>
          <w:i/>
        </w:rPr>
        <w:t>terp</w:t>
      </w:r>
      <w:r>
        <w:rPr>
          <w:i/>
        </w:rPr>
        <w:t>_anis_ratio</w:t>
      </w:r>
      <w:r>
        <w:t xml:space="preserve"> argument.</w:t>
      </w:r>
    </w:p>
    <w:p w14:paraId="7283CF6C" w14:textId="77777777" w:rsidR="003D2D9C" w:rsidRDefault="003D2D9C" w:rsidP="003D2D9C">
      <w:pPr>
        <w:pStyle w:val="Heading3"/>
      </w:pPr>
      <w:bookmarkStart w:id="6000" w:name="_Toc428082839"/>
      <w:r>
        <w:t>Reporting</w:t>
      </w:r>
      <w:bookmarkEnd w:id="6000"/>
    </w:p>
    <w:p w14:paraId="45B95519" w14:textId="77777777" w:rsidR="003D2D9C" w:rsidRDefault="003D2D9C" w:rsidP="003D2D9C">
      <w:r>
        <w:t xml:space="preserve">Optionally the </w:t>
      </w:r>
      <w:r w:rsidRPr="00153084">
        <w:rPr>
          <w:i/>
        </w:rPr>
        <w:t>new_gplane_clist()</w:t>
      </w:r>
      <w:r w:rsidR="006925DD">
        <w:t xml:space="preserve"> function records GPLANE data i</w:t>
      </w:r>
      <w:r>
        <w:t xml:space="preserve">n a report file. The user can thus check that </w:t>
      </w:r>
      <w:r w:rsidR="006925DD">
        <w:t>GPLANE data has been</w:t>
      </w:r>
      <w:r>
        <w:t xml:space="preserve"> correctly imported from the GPLANE specification file</w:t>
      </w:r>
      <w:r w:rsidR="006925DD">
        <w:t>, and that these specifications suit his/her requirements</w:t>
      </w:r>
      <w:r>
        <w:t xml:space="preserve">. </w:t>
      </w:r>
      <w:r w:rsidR="006925DD">
        <w:t>Information</w:t>
      </w:r>
      <w:r>
        <w:t xml:space="preserve"> recorded in the report file includes the following:</w:t>
      </w:r>
    </w:p>
    <w:p w14:paraId="72028B74" w14:textId="77777777" w:rsidR="003D2D9C" w:rsidRDefault="006925DD" w:rsidP="003D2D9C">
      <w:pPr>
        <w:pStyle w:val="ListParagraph"/>
        <w:numPr>
          <w:ilvl w:val="0"/>
          <w:numId w:val="28"/>
        </w:numPr>
      </w:pPr>
      <w:r>
        <w:t>t</w:t>
      </w:r>
      <w:r w:rsidR="003D2D9C">
        <w:t>he equation for the plane</w:t>
      </w:r>
      <w:r w:rsidR="00F31DB9">
        <w:t xml:space="preserve"> in which the GPLANE lies</w:t>
      </w:r>
      <w:r>
        <w:t xml:space="preserve"> (in global coordinates)</w:t>
      </w:r>
      <w:r w:rsidR="003D2D9C">
        <w:t>;</w:t>
      </w:r>
    </w:p>
    <w:p w14:paraId="66ACC624" w14:textId="77777777" w:rsidR="003D2D9C" w:rsidRDefault="006925DD" w:rsidP="003D2D9C">
      <w:pPr>
        <w:pStyle w:val="ListParagraph"/>
        <w:numPr>
          <w:ilvl w:val="0"/>
          <w:numId w:val="28"/>
        </w:numPr>
      </w:pPr>
      <w:r>
        <w:t>g</w:t>
      </w:r>
      <w:r w:rsidR="003D2D9C">
        <w:t xml:space="preserve">lobal </w:t>
      </w:r>
      <w:r w:rsidR="001C52EF">
        <w:t>coordinates</w:t>
      </w:r>
      <w:r w:rsidR="003D2D9C">
        <w:t xml:space="preserve"> for the origin of the local, two-dimensional, GPLANE coordinate system;</w:t>
      </w:r>
    </w:p>
    <w:p w14:paraId="0D3A4D97" w14:textId="77777777" w:rsidR="003D2D9C" w:rsidRDefault="006925DD" w:rsidP="003D2D9C">
      <w:pPr>
        <w:pStyle w:val="ListParagraph"/>
        <w:numPr>
          <w:ilvl w:val="0"/>
          <w:numId w:val="28"/>
        </w:numPr>
      </w:pPr>
      <w:r>
        <w:t>g</w:t>
      </w:r>
      <w:r w:rsidR="003D2D9C">
        <w:t xml:space="preserve">lobal and local coordinates of GPLANE CLIST elements (these </w:t>
      </w:r>
      <w:r>
        <w:t>pertaining to the</w:t>
      </w:r>
      <w:r w:rsidR="003D2D9C">
        <w:t xml:space="preserve"> centres of GPLANE grid</w:t>
      </w:r>
      <w:r>
        <w:t xml:space="preserve"> cells</w:t>
      </w:r>
      <w:r w:rsidR="003D2D9C">
        <w:t>);</w:t>
      </w:r>
    </w:p>
    <w:p w14:paraId="10BF4CA9" w14:textId="77777777" w:rsidR="003D2D9C" w:rsidRDefault="006925DD" w:rsidP="003D2D9C">
      <w:pPr>
        <w:pStyle w:val="ListParagraph"/>
        <w:numPr>
          <w:ilvl w:val="0"/>
          <w:numId w:val="28"/>
        </w:numPr>
      </w:pPr>
      <w:r>
        <w:t>g</w:t>
      </w:r>
      <w:r w:rsidR="00F90B54">
        <w:t>lobal and local coordinates of the polygon forming</w:t>
      </w:r>
      <w:r>
        <w:t xml:space="preserve"> the boundary of the</w:t>
      </w:r>
      <w:r w:rsidR="00F90B54">
        <w:t xml:space="preserve"> GPLANE (if the GPLANE do</w:t>
      </w:r>
      <w:r w:rsidR="00F31DB9">
        <w:t>es, indeed, possess a boundary); note that local GPLANE coordinates must be used in all future references to the GPLANE CLIST.</w:t>
      </w:r>
    </w:p>
    <w:p w14:paraId="15ECA8B8" w14:textId="77777777" w:rsidR="00EE6554" w:rsidRDefault="00EE6554" w:rsidP="00EE6554">
      <w:r>
        <w:t>Optionally, the</w:t>
      </w:r>
      <w:r w:rsidRPr="00EE6554">
        <w:rPr>
          <w:i/>
        </w:rPr>
        <w:t xml:space="preserve"> </w:t>
      </w:r>
      <w:r w:rsidRPr="00153084">
        <w:rPr>
          <w:i/>
        </w:rPr>
        <w:t>new_gplane_clist()</w:t>
      </w:r>
      <w:r>
        <w:t xml:space="preserve"> function will also write a so-called “legacy VTK file”</w:t>
      </w:r>
      <w:r w:rsidR="006925DD">
        <w:t>; this file</w:t>
      </w:r>
      <w:r>
        <w:t xml:space="preserve"> can be imported into a visualization package such as PARAVIEW. </w:t>
      </w:r>
      <w:r w:rsidR="00892538">
        <w:t>Using this file, the following items can be viewed:</w:t>
      </w:r>
    </w:p>
    <w:p w14:paraId="33114C99" w14:textId="77777777" w:rsidR="00892538" w:rsidRDefault="006925DD" w:rsidP="00892538">
      <w:pPr>
        <w:pStyle w:val="ListParagraph"/>
        <w:numPr>
          <w:ilvl w:val="0"/>
          <w:numId w:val="29"/>
        </w:numPr>
      </w:pPr>
      <w:r>
        <w:t>t</w:t>
      </w:r>
      <w:r w:rsidR="00892538">
        <w:t>he GPLANE plane, but only if it has a boundary;</w:t>
      </w:r>
    </w:p>
    <w:p w14:paraId="39B45470" w14:textId="77777777" w:rsidR="00892538" w:rsidRDefault="006925DD" w:rsidP="00892538">
      <w:pPr>
        <w:pStyle w:val="ListParagraph"/>
        <w:numPr>
          <w:ilvl w:val="0"/>
          <w:numId w:val="29"/>
        </w:numPr>
      </w:pPr>
      <w:r>
        <w:t>l</w:t>
      </w:r>
      <w:r w:rsidR="00892538">
        <w:t>ines forming the GPLANE grid;</w:t>
      </w:r>
    </w:p>
    <w:p w14:paraId="561811C5" w14:textId="77777777" w:rsidR="00892538" w:rsidRDefault="00892538" w:rsidP="00892538">
      <w:pPr>
        <w:pStyle w:val="ListParagraph"/>
        <w:numPr>
          <w:ilvl w:val="0"/>
          <w:numId w:val="29"/>
        </w:numPr>
      </w:pPr>
      <w:r>
        <w:t>GPLANE grid cell centres, these defining the locations of GPLANE CLIST elements.</w:t>
      </w:r>
    </w:p>
    <w:p w14:paraId="746E9E89" w14:textId="77777777" w:rsidR="00892538" w:rsidRDefault="00892538" w:rsidP="00892538">
      <w:r>
        <w:lastRenderedPageBreak/>
        <w:t>To allow switching-on and switching-off of visualization of different displayed</w:t>
      </w:r>
      <w:r w:rsidR="00F31DB9">
        <w:t xml:space="preserve"> GPLANE</w:t>
      </w:r>
      <w:r>
        <w:t xml:space="preserve"> elements, a number of VTK “scalars” are recorded </w:t>
      </w:r>
      <w:r w:rsidR="006925DD">
        <w:t>i</w:t>
      </w:r>
      <w:r>
        <w:t>n the VTK file</w:t>
      </w:r>
      <w:r w:rsidR="006925DD">
        <w:t>; these scalars</w:t>
      </w:r>
      <w:r>
        <w:t xml:space="preserve"> </w:t>
      </w:r>
      <w:r w:rsidR="006925DD">
        <w:t>are</w:t>
      </w:r>
      <w:r>
        <w:t xml:space="preserve"> associated with </w:t>
      </w:r>
      <w:r w:rsidR="006925DD">
        <w:t>different GPLANE</w:t>
      </w:r>
      <w:r>
        <w:t xml:space="preserve"> elements. </w:t>
      </w:r>
      <w:r w:rsidR="00F8147C">
        <w:t>Associations are as listed in the following table. All scalars are integers.</w:t>
      </w:r>
    </w:p>
    <w:tbl>
      <w:tblPr>
        <w:tblStyle w:val="TableGrid"/>
        <w:tblW w:w="0" w:type="auto"/>
        <w:tblLook w:val="04A0" w:firstRow="1" w:lastRow="0" w:firstColumn="1" w:lastColumn="0" w:noHBand="0" w:noVBand="1"/>
      </w:tblPr>
      <w:tblGrid>
        <w:gridCol w:w="3085"/>
        <w:gridCol w:w="5103"/>
      </w:tblGrid>
      <w:tr w:rsidR="00F8147C" w14:paraId="31E30AB4" w14:textId="77777777" w:rsidTr="006925DD">
        <w:tc>
          <w:tcPr>
            <w:tcW w:w="3085" w:type="dxa"/>
          </w:tcPr>
          <w:p w14:paraId="52C4E428" w14:textId="77777777" w:rsidR="00F8147C" w:rsidRPr="006925DD" w:rsidRDefault="00F8147C" w:rsidP="006925DD">
            <w:pPr>
              <w:spacing w:before="0" w:after="0"/>
              <w:rPr>
                <w:rFonts w:ascii="Arial" w:hAnsi="Arial" w:cs="Arial"/>
                <w:b/>
                <w:sz w:val="20"/>
              </w:rPr>
            </w:pPr>
            <w:r w:rsidRPr="006925DD">
              <w:rPr>
                <w:rFonts w:ascii="Arial" w:hAnsi="Arial" w:cs="Arial"/>
                <w:b/>
                <w:sz w:val="20"/>
              </w:rPr>
              <w:t>Name of scalar</w:t>
            </w:r>
          </w:p>
        </w:tc>
        <w:tc>
          <w:tcPr>
            <w:tcW w:w="5103" w:type="dxa"/>
          </w:tcPr>
          <w:p w14:paraId="6671AC12" w14:textId="77777777" w:rsidR="00F8147C" w:rsidRPr="006925DD" w:rsidRDefault="00F8147C" w:rsidP="006925DD">
            <w:pPr>
              <w:spacing w:before="0" w:after="0"/>
              <w:rPr>
                <w:rFonts w:ascii="Arial" w:hAnsi="Arial" w:cs="Arial"/>
                <w:b/>
                <w:sz w:val="20"/>
              </w:rPr>
            </w:pPr>
            <w:r w:rsidRPr="006925DD">
              <w:rPr>
                <w:rFonts w:ascii="Arial" w:hAnsi="Arial" w:cs="Arial"/>
                <w:b/>
                <w:sz w:val="20"/>
              </w:rPr>
              <w:t>Values</w:t>
            </w:r>
          </w:p>
        </w:tc>
      </w:tr>
      <w:tr w:rsidR="00F8147C" w14:paraId="5E020CE7" w14:textId="77777777" w:rsidTr="006925DD">
        <w:tc>
          <w:tcPr>
            <w:tcW w:w="3085" w:type="dxa"/>
          </w:tcPr>
          <w:p w14:paraId="6E1E5EE6" w14:textId="77777777" w:rsidR="00F8147C" w:rsidRPr="00F8147C" w:rsidRDefault="00F8147C" w:rsidP="006925DD">
            <w:pPr>
              <w:spacing w:before="0" w:after="0"/>
              <w:rPr>
                <w:rFonts w:ascii="Arial" w:hAnsi="Arial" w:cs="Arial"/>
                <w:sz w:val="20"/>
              </w:rPr>
            </w:pPr>
            <w:r w:rsidRPr="00F8147C">
              <w:rPr>
                <w:rFonts w:ascii="Arial" w:hAnsi="Arial" w:cs="Arial"/>
                <w:sz w:val="20"/>
              </w:rPr>
              <w:t>Object_type_index</w:t>
            </w:r>
          </w:p>
        </w:tc>
        <w:tc>
          <w:tcPr>
            <w:tcW w:w="5103" w:type="dxa"/>
          </w:tcPr>
          <w:p w14:paraId="1E2B90A6" w14:textId="77777777" w:rsidR="00F8147C" w:rsidRPr="00F8147C" w:rsidRDefault="00F8147C" w:rsidP="006925DD">
            <w:pPr>
              <w:spacing w:before="0" w:after="0"/>
              <w:rPr>
                <w:rFonts w:ascii="Arial" w:hAnsi="Arial" w:cs="Arial"/>
                <w:sz w:val="20"/>
              </w:rPr>
            </w:pPr>
            <w:r w:rsidRPr="00F8147C">
              <w:rPr>
                <w:rFonts w:ascii="Arial" w:hAnsi="Arial" w:cs="Arial"/>
                <w:sz w:val="20"/>
              </w:rPr>
              <w:t>3 for</w:t>
            </w:r>
            <w:r w:rsidR="00F31DB9">
              <w:rPr>
                <w:rFonts w:ascii="Arial" w:hAnsi="Arial" w:cs="Arial"/>
                <w:sz w:val="20"/>
              </w:rPr>
              <w:t xml:space="preserve"> points describing</w:t>
            </w:r>
            <w:r w:rsidRPr="00F8147C">
              <w:rPr>
                <w:rFonts w:ascii="Arial" w:hAnsi="Arial" w:cs="Arial"/>
                <w:sz w:val="20"/>
              </w:rPr>
              <w:t xml:space="preserve"> CLIST element locations</w:t>
            </w:r>
          </w:p>
          <w:p w14:paraId="0858E3C9" w14:textId="77777777" w:rsidR="00F8147C" w:rsidRPr="00F8147C" w:rsidRDefault="006925DD" w:rsidP="006925DD">
            <w:pPr>
              <w:spacing w:before="0" w:after="0"/>
              <w:rPr>
                <w:rFonts w:ascii="Arial" w:hAnsi="Arial" w:cs="Arial"/>
                <w:sz w:val="20"/>
              </w:rPr>
            </w:pPr>
            <w:r>
              <w:rPr>
                <w:rFonts w:ascii="Arial" w:hAnsi="Arial" w:cs="Arial"/>
                <w:sz w:val="20"/>
              </w:rPr>
              <w:t>2 for the GPLANE grid lines</w:t>
            </w:r>
          </w:p>
          <w:p w14:paraId="55274154" w14:textId="77777777" w:rsidR="00F8147C" w:rsidRPr="00F8147C" w:rsidRDefault="00F8147C" w:rsidP="006925DD">
            <w:pPr>
              <w:spacing w:before="0" w:after="0"/>
              <w:rPr>
                <w:rFonts w:ascii="Arial" w:hAnsi="Arial" w:cs="Arial"/>
                <w:sz w:val="20"/>
              </w:rPr>
            </w:pPr>
            <w:r w:rsidRPr="00F8147C">
              <w:rPr>
                <w:rFonts w:ascii="Arial" w:hAnsi="Arial" w:cs="Arial"/>
                <w:sz w:val="20"/>
              </w:rPr>
              <w:t>1 for the GPLANE itself (</w:t>
            </w:r>
            <w:r w:rsidR="006925DD">
              <w:rPr>
                <w:rFonts w:ascii="Arial" w:hAnsi="Arial" w:cs="Arial"/>
                <w:sz w:val="20"/>
              </w:rPr>
              <w:t>if</w:t>
            </w:r>
            <w:r w:rsidRPr="00F8147C">
              <w:rPr>
                <w:rFonts w:ascii="Arial" w:hAnsi="Arial" w:cs="Arial"/>
                <w:sz w:val="20"/>
              </w:rPr>
              <w:t xml:space="preserve"> it is bounded)</w:t>
            </w:r>
          </w:p>
        </w:tc>
      </w:tr>
      <w:tr w:rsidR="00F8147C" w14:paraId="638594E3" w14:textId="77777777" w:rsidTr="006925DD">
        <w:tc>
          <w:tcPr>
            <w:tcW w:w="3085" w:type="dxa"/>
          </w:tcPr>
          <w:p w14:paraId="0FB5EE82" w14:textId="77777777" w:rsidR="00F8147C" w:rsidRPr="00F8147C" w:rsidRDefault="00F8147C" w:rsidP="006925DD">
            <w:pPr>
              <w:spacing w:before="0" w:after="0"/>
              <w:rPr>
                <w:rFonts w:ascii="Arial" w:hAnsi="Arial" w:cs="Arial"/>
                <w:sz w:val="20"/>
              </w:rPr>
            </w:pPr>
            <w:r w:rsidRPr="00F8147C">
              <w:rPr>
                <w:rFonts w:ascii="Arial" w:hAnsi="Arial" w:cs="Arial"/>
                <w:sz w:val="20"/>
              </w:rPr>
              <w:t>ix</w:t>
            </w:r>
          </w:p>
        </w:tc>
        <w:tc>
          <w:tcPr>
            <w:tcW w:w="5103" w:type="dxa"/>
          </w:tcPr>
          <w:p w14:paraId="518BBCFA" w14:textId="77777777" w:rsidR="00F8147C" w:rsidRPr="00F8147C" w:rsidRDefault="006925DD" w:rsidP="006925DD">
            <w:pPr>
              <w:spacing w:before="0" w:after="0"/>
              <w:rPr>
                <w:rFonts w:ascii="Arial" w:hAnsi="Arial" w:cs="Arial"/>
                <w:sz w:val="20"/>
              </w:rPr>
            </w:pPr>
            <w:r w:rsidRPr="006925DD">
              <w:rPr>
                <w:rFonts w:ascii="Arial" w:hAnsi="Arial" w:cs="Arial"/>
                <w:i/>
                <w:sz w:val="20"/>
              </w:rPr>
              <w:t>ix</w:t>
            </w:r>
            <w:r w:rsidR="00F8147C" w:rsidRPr="00F8147C">
              <w:rPr>
                <w:rFonts w:ascii="Arial" w:hAnsi="Arial" w:cs="Arial"/>
                <w:sz w:val="20"/>
              </w:rPr>
              <w:t xml:space="preserve"> coordinates </w:t>
            </w:r>
            <w:r>
              <w:rPr>
                <w:rFonts w:ascii="Arial" w:hAnsi="Arial" w:cs="Arial"/>
                <w:sz w:val="20"/>
              </w:rPr>
              <w:t>of gridded</w:t>
            </w:r>
            <w:r w:rsidR="00F8147C" w:rsidRPr="00F8147C">
              <w:rPr>
                <w:rFonts w:ascii="Arial" w:hAnsi="Arial" w:cs="Arial"/>
                <w:sz w:val="20"/>
              </w:rPr>
              <w:t xml:space="preserve"> CLIST element</w:t>
            </w:r>
            <w:r>
              <w:rPr>
                <w:rFonts w:ascii="Arial" w:hAnsi="Arial" w:cs="Arial"/>
                <w:sz w:val="20"/>
              </w:rPr>
              <w:t>s</w:t>
            </w:r>
          </w:p>
          <w:p w14:paraId="78DDB528" w14:textId="77777777" w:rsidR="00F8147C" w:rsidRPr="00F8147C" w:rsidRDefault="00F8147C" w:rsidP="006925DD">
            <w:pPr>
              <w:spacing w:before="0" w:after="0"/>
              <w:rPr>
                <w:rFonts w:ascii="Arial" w:hAnsi="Arial" w:cs="Arial"/>
                <w:sz w:val="20"/>
              </w:rPr>
            </w:pPr>
            <w:r w:rsidRPr="00F8147C">
              <w:rPr>
                <w:rFonts w:ascii="Arial" w:hAnsi="Arial" w:cs="Arial"/>
                <w:sz w:val="20"/>
              </w:rPr>
              <w:t>0 for GPLANE grid lines</w:t>
            </w:r>
          </w:p>
          <w:p w14:paraId="6C7BC6C6" w14:textId="77777777" w:rsidR="00F8147C" w:rsidRPr="00F8147C" w:rsidRDefault="00F8147C" w:rsidP="006925DD">
            <w:pPr>
              <w:spacing w:before="0" w:after="0"/>
              <w:rPr>
                <w:rFonts w:ascii="Arial" w:hAnsi="Arial" w:cs="Arial"/>
                <w:sz w:val="20"/>
              </w:rPr>
            </w:pPr>
            <w:r w:rsidRPr="00F8147C">
              <w:rPr>
                <w:rFonts w:ascii="Arial" w:hAnsi="Arial" w:cs="Arial"/>
                <w:sz w:val="20"/>
              </w:rPr>
              <w:t>0 for the GPLANE itself</w:t>
            </w:r>
          </w:p>
        </w:tc>
      </w:tr>
      <w:tr w:rsidR="00F8147C" w14:paraId="3D032A66" w14:textId="77777777" w:rsidTr="006925DD">
        <w:tc>
          <w:tcPr>
            <w:tcW w:w="3085" w:type="dxa"/>
          </w:tcPr>
          <w:p w14:paraId="16ADA527" w14:textId="77777777" w:rsidR="00F8147C" w:rsidRPr="00F8147C" w:rsidRDefault="00F8147C" w:rsidP="006925DD">
            <w:pPr>
              <w:spacing w:before="0" w:after="0"/>
              <w:rPr>
                <w:rFonts w:ascii="Arial" w:hAnsi="Arial" w:cs="Arial"/>
                <w:sz w:val="20"/>
              </w:rPr>
            </w:pPr>
            <w:r w:rsidRPr="00F8147C">
              <w:rPr>
                <w:rFonts w:ascii="Arial" w:hAnsi="Arial" w:cs="Arial"/>
                <w:sz w:val="20"/>
              </w:rPr>
              <w:t>iy</w:t>
            </w:r>
          </w:p>
        </w:tc>
        <w:tc>
          <w:tcPr>
            <w:tcW w:w="5103" w:type="dxa"/>
          </w:tcPr>
          <w:p w14:paraId="1EA59719" w14:textId="77777777" w:rsidR="00F8147C" w:rsidRPr="00F8147C" w:rsidRDefault="006925DD" w:rsidP="006925DD">
            <w:pPr>
              <w:spacing w:before="0" w:after="0"/>
              <w:rPr>
                <w:rFonts w:ascii="Arial" w:hAnsi="Arial" w:cs="Arial"/>
                <w:sz w:val="20"/>
              </w:rPr>
            </w:pPr>
            <w:r w:rsidRPr="006925DD">
              <w:rPr>
                <w:rFonts w:ascii="Arial" w:hAnsi="Arial" w:cs="Arial"/>
                <w:i/>
                <w:sz w:val="20"/>
              </w:rPr>
              <w:t>iy</w:t>
            </w:r>
            <w:r w:rsidR="00F8147C" w:rsidRPr="00F8147C">
              <w:rPr>
                <w:rFonts w:ascii="Arial" w:hAnsi="Arial" w:cs="Arial"/>
                <w:sz w:val="20"/>
              </w:rPr>
              <w:t xml:space="preserve"> coordinates </w:t>
            </w:r>
            <w:r>
              <w:rPr>
                <w:rFonts w:ascii="Arial" w:hAnsi="Arial" w:cs="Arial"/>
                <w:sz w:val="20"/>
              </w:rPr>
              <w:t>of gridded</w:t>
            </w:r>
            <w:r w:rsidR="00F8147C" w:rsidRPr="00F8147C">
              <w:rPr>
                <w:rFonts w:ascii="Arial" w:hAnsi="Arial" w:cs="Arial"/>
                <w:sz w:val="20"/>
              </w:rPr>
              <w:t xml:space="preserve"> CLIST element</w:t>
            </w:r>
            <w:r>
              <w:rPr>
                <w:rFonts w:ascii="Arial" w:hAnsi="Arial" w:cs="Arial"/>
                <w:sz w:val="20"/>
              </w:rPr>
              <w:t>s</w:t>
            </w:r>
          </w:p>
          <w:p w14:paraId="51A249F6" w14:textId="77777777" w:rsidR="00F8147C" w:rsidRPr="00F8147C" w:rsidRDefault="00F8147C" w:rsidP="006925DD">
            <w:pPr>
              <w:spacing w:before="0" w:after="0"/>
              <w:rPr>
                <w:rFonts w:ascii="Arial" w:hAnsi="Arial" w:cs="Arial"/>
                <w:sz w:val="20"/>
              </w:rPr>
            </w:pPr>
            <w:r w:rsidRPr="00F8147C">
              <w:rPr>
                <w:rFonts w:ascii="Arial" w:hAnsi="Arial" w:cs="Arial"/>
                <w:sz w:val="20"/>
              </w:rPr>
              <w:t>0 for GPLANE grid lines</w:t>
            </w:r>
          </w:p>
          <w:p w14:paraId="59FC3ED4" w14:textId="77777777" w:rsidR="00F8147C" w:rsidRPr="00F8147C" w:rsidRDefault="00F8147C" w:rsidP="006925DD">
            <w:pPr>
              <w:spacing w:before="0" w:after="0"/>
              <w:rPr>
                <w:rFonts w:ascii="Arial" w:hAnsi="Arial" w:cs="Arial"/>
                <w:sz w:val="20"/>
              </w:rPr>
            </w:pPr>
            <w:r w:rsidRPr="00F8147C">
              <w:rPr>
                <w:rFonts w:ascii="Arial" w:hAnsi="Arial" w:cs="Arial"/>
                <w:sz w:val="20"/>
              </w:rPr>
              <w:t>0 for the GPLANE itself</w:t>
            </w:r>
          </w:p>
        </w:tc>
      </w:tr>
    </w:tbl>
    <w:p w14:paraId="3D7E6DA9" w14:textId="77777777" w:rsidR="00F8147C" w:rsidRDefault="00F8147C" w:rsidP="00F8147C">
      <w:pPr>
        <w:pStyle w:val="Caption"/>
      </w:pPr>
      <w:r>
        <w:t xml:space="preserve">Data values associated with objects recorded in </w:t>
      </w:r>
      <w:r w:rsidR="006925DD">
        <w:t xml:space="preserve">a VTK file written by the </w:t>
      </w:r>
      <w:r w:rsidR="006925DD" w:rsidRPr="006925DD">
        <w:rPr>
          <w:i/>
        </w:rPr>
        <w:t>new_gplane_clist()</w:t>
      </w:r>
      <w:r>
        <w:t xml:space="preserve"> </w:t>
      </w:r>
      <w:r w:rsidR="006925DD">
        <w:t>function</w:t>
      </w:r>
      <w:r>
        <w:t>.</w:t>
      </w:r>
    </w:p>
    <w:p w14:paraId="3641C7BC" w14:textId="77777777" w:rsidR="00F8147C" w:rsidRDefault="00B154D3" w:rsidP="003D0D1D">
      <w:pPr>
        <w:pStyle w:val="Heading2"/>
      </w:pPr>
      <w:bookmarkStart w:id="6001" w:name="_Toc428082840"/>
      <w:bookmarkStart w:id="6002" w:name="_Toc428083228"/>
      <w:bookmarkStart w:id="6003" w:name="_Toc431792449"/>
      <w:bookmarkStart w:id="6004" w:name="_Toc433361981"/>
      <w:bookmarkStart w:id="6005" w:name="_Toc433620905"/>
      <w:bookmarkStart w:id="6006" w:name="_Toc523916569"/>
      <w:bookmarkStart w:id="6007" w:name="_Toc61612789"/>
      <w:r>
        <w:t>Examples</w:t>
      </w:r>
      <w:bookmarkEnd w:id="6001"/>
      <w:bookmarkEnd w:id="6002"/>
      <w:bookmarkEnd w:id="6003"/>
      <w:bookmarkEnd w:id="6004"/>
      <w:bookmarkEnd w:id="6005"/>
      <w:bookmarkEnd w:id="6006"/>
      <w:bookmarkEnd w:id="6007"/>
    </w:p>
    <w:p w14:paraId="14983AE3" w14:textId="77777777" w:rsidR="003D0D1D" w:rsidRPr="003D0D1D" w:rsidRDefault="003D0D1D" w:rsidP="003D0D1D">
      <w:pPr>
        <w:pStyle w:val="Heading3"/>
      </w:pPr>
      <w:bookmarkStart w:id="6008" w:name="_Toc428082841"/>
      <w:r>
        <w:t>Example 1</w:t>
      </w:r>
      <w:bookmarkEnd w:id="6008"/>
    </w:p>
    <w:p w14:paraId="2F17C3CC" w14:textId="77777777" w:rsidR="00DA1A54" w:rsidRPr="00DA1A54" w:rsidRDefault="00DA1A54" w:rsidP="00DA1A54">
      <w:pPr>
        <w:spacing w:before="0" w:after="0"/>
        <w:rPr>
          <w:rFonts w:ascii="Courier New" w:hAnsi="Courier New" w:cs="Courier New"/>
          <w:sz w:val="20"/>
        </w:rPr>
      </w:pPr>
      <w:r w:rsidRPr="00DA1A54">
        <w:rPr>
          <w:rFonts w:ascii="Courier New" w:hAnsi="Courier New" w:cs="Courier New"/>
          <w:sz w:val="20"/>
        </w:rPr>
        <w:t>cl1=new_gplane_clist(                               &amp;</w:t>
      </w:r>
    </w:p>
    <w:p w14:paraId="3DBF3ED4" w14:textId="77777777" w:rsidR="00DA1A54" w:rsidRPr="00DA1A54" w:rsidRDefault="00DA1A54" w:rsidP="00DA1A54">
      <w:pPr>
        <w:spacing w:before="0" w:after="0"/>
        <w:rPr>
          <w:rFonts w:ascii="Courier New" w:hAnsi="Courier New" w:cs="Courier New"/>
          <w:sz w:val="20"/>
        </w:rPr>
      </w:pPr>
      <w:r w:rsidRPr="00DA1A54">
        <w:rPr>
          <w:rFonts w:ascii="Courier New" w:hAnsi="Courier New" w:cs="Courier New"/>
          <w:sz w:val="20"/>
        </w:rPr>
        <w:t xml:space="preserve">                     gplane='gp1',                  &amp;</w:t>
      </w:r>
    </w:p>
    <w:p w14:paraId="6CDA1D0F" w14:textId="77777777" w:rsidR="00DA1A54" w:rsidRPr="00DA1A54" w:rsidRDefault="00DA1A54" w:rsidP="00DA1A54">
      <w:pPr>
        <w:spacing w:before="0" w:after="0"/>
        <w:rPr>
          <w:rFonts w:ascii="Courier New" w:hAnsi="Courier New" w:cs="Courier New"/>
          <w:sz w:val="20"/>
        </w:rPr>
      </w:pPr>
      <w:r w:rsidRPr="00DA1A54">
        <w:rPr>
          <w:rFonts w:ascii="Courier New" w:hAnsi="Courier New" w:cs="Courier New"/>
          <w:sz w:val="20"/>
        </w:rPr>
        <w:t xml:space="preserve">                     gplane_file='gplane.dat',      &amp;</w:t>
      </w:r>
    </w:p>
    <w:p w14:paraId="0699C4AF" w14:textId="77777777" w:rsidR="00DA1A54" w:rsidRPr="00DA1A54" w:rsidRDefault="00DA1A54" w:rsidP="00EA58E8">
      <w:pPr>
        <w:spacing w:before="0" w:after="0"/>
        <w:rPr>
          <w:rFonts w:ascii="Courier New" w:hAnsi="Courier New" w:cs="Courier New"/>
          <w:sz w:val="20"/>
        </w:rPr>
      </w:pPr>
      <w:r w:rsidRPr="00DA1A54">
        <w:rPr>
          <w:rFonts w:ascii="Courier New" w:hAnsi="Courier New" w:cs="Courier New"/>
          <w:sz w:val="20"/>
        </w:rPr>
        <w:t xml:space="preserve">                     interp_transform='log'</w:t>
      </w:r>
      <w:r w:rsidR="00EA58E8">
        <w:rPr>
          <w:rFonts w:ascii="Courier New" w:hAnsi="Courier New" w:cs="Courier New"/>
          <w:sz w:val="20"/>
        </w:rPr>
        <w:t>)</w:t>
      </w:r>
      <w:r w:rsidRPr="00DA1A54">
        <w:rPr>
          <w:rFonts w:ascii="Courier New" w:hAnsi="Courier New" w:cs="Courier New"/>
          <w:sz w:val="20"/>
        </w:rPr>
        <w:t xml:space="preserve">                     </w:t>
      </w:r>
    </w:p>
    <w:p w14:paraId="541B2758" w14:textId="77777777" w:rsidR="008C48E0" w:rsidRDefault="00EA58E8" w:rsidP="00F34B0C">
      <w:r>
        <w:t xml:space="preserve">In this example a new gridded CLIST named </w:t>
      </w:r>
      <w:r w:rsidRPr="00EA58E8">
        <w:rPr>
          <w:i/>
        </w:rPr>
        <w:t>cl1</w:t>
      </w:r>
      <w:r>
        <w:t xml:space="preserve"> is created. This CLIST is associated with a GPLANE named </w:t>
      </w:r>
      <w:r>
        <w:rPr>
          <w:i/>
        </w:rPr>
        <w:t>gp1</w:t>
      </w:r>
      <w:r>
        <w:t xml:space="preserve"> which is created at the same time. </w:t>
      </w:r>
      <w:r w:rsidR="00EA045A">
        <w:t xml:space="preserve">GPLANE specifications are read from a file named </w:t>
      </w:r>
      <w:r w:rsidR="00EA045A">
        <w:rPr>
          <w:i/>
        </w:rPr>
        <w:t>gplane.dat</w:t>
      </w:r>
      <w:r w:rsidR="002D5567">
        <w:t>. Inverse-power-of-</w:t>
      </w:r>
      <w:r w:rsidR="00EA045A">
        <w:t>distance interpolation (with a default inverse power of 2) is applied to the log of PLIST</w:t>
      </w:r>
      <w:r w:rsidR="002D5567">
        <w:t xml:space="preserve"> </w:t>
      </w:r>
      <w:r w:rsidR="001C52EF">
        <w:t>values</w:t>
      </w:r>
      <w:r w:rsidR="00EA045A">
        <w:t xml:space="preserve"> associated with the </w:t>
      </w:r>
      <w:r w:rsidR="00EA045A">
        <w:rPr>
          <w:i/>
        </w:rPr>
        <w:t>cl1</w:t>
      </w:r>
      <w:r w:rsidR="00EA045A">
        <w:t xml:space="preserve"> GPLANE CLIST to projection points of external PLISTs on the GPLANE.</w:t>
      </w:r>
    </w:p>
    <w:p w14:paraId="30C13688" w14:textId="77777777" w:rsidR="00EA045A" w:rsidRDefault="003D0D1D" w:rsidP="003D0D1D">
      <w:pPr>
        <w:pStyle w:val="Heading3"/>
      </w:pPr>
      <w:bookmarkStart w:id="6009" w:name="_Toc428082842"/>
      <w:r>
        <w:t>Example 2</w:t>
      </w:r>
      <w:bookmarkEnd w:id="6009"/>
    </w:p>
    <w:p w14:paraId="7F55D7E5"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cl1=new_gplane_clist(                               </w:t>
      </w:r>
      <w:r w:rsidRPr="00743300">
        <w:rPr>
          <w:rFonts w:ascii="Courier New" w:hAnsi="Courier New" w:cs="Courier New"/>
          <w:b/>
          <w:sz w:val="20"/>
        </w:rPr>
        <w:t xml:space="preserve">  </w:t>
      </w:r>
      <w:r w:rsidRPr="00743300">
        <w:rPr>
          <w:rFonts w:ascii="Courier New" w:hAnsi="Courier New" w:cs="Courier New"/>
          <w:sz w:val="20"/>
        </w:rPr>
        <w:t>&amp;</w:t>
      </w:r>
    </w:p>
    <w:p w14:paraId="1B4859E4" w14:textId="77777777" w:rsidR="003D0D1D" w:rsidRPr="001C52EF" w:rsidRDefault="003D0D1D" w:rsidP="00743300">
      <w:pPr>
        <w:spacing w:before="0" w:after="0"/>
        <w:rPr>
          <w:rFonts w:ascii="Courier New" w:hAnsi="Courier New" w:cs="Courier New"/>
          <w:sz w:val="20"/>
        </w:rPr>
      </w:pPr>
      <w:r w:rsidRPr="00743300">
        <w:rPr>
          <w:rFonts w:ascii="Courier New" w:hAnsi="Courier New" w:cs="Courier New"/>
          <w:sz w:val="20"/>
        </w:rPr>
        <w:t xml:space="preserve">                     vtk_file='</w:t>
      </w:r>
      <w:r w:rsidRPr="001C52EF">
        <w:rPr>
          <w:rFonts w:ascii="Courier New" w:hAnsi="Courier New" w:cs="Courier New"/>
          <w:sz w:val="20"/>
        </w:rPr>
        <w:t>plane.vtk',            &amp;</w:t>
      </w:r>
    </w:p>
    <w:p w14:paraId="41AD304F"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gplane='gp1',                  </w:t>
      </w:r>
      <w:r w:rsidRPr="00743300">
        <w:rPr>
          <w:rFonts w:ascii="Courier New" w:hAnsi="Courier New" w:cs="Courier New"/>
          <w:b/>
          <w:sz w:val="20"/>
        </w:rPr>
        <w:t xml:space="preserve">  </w:t>
      </w:r>
      <w:r w:rsidRPr="00743300">
        <w:rPr>
          <w:rFonts w:ascii="Courier New" w:hAnsi="Courier New" w:cs="Courier New"/>
          <w:sz w:val="20"/>
        </w:rPr>
        <w:t>&amp;</w:t>
      </w:r>
    </w:p>
    <w:p w14:paraId="2C230E2F"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gplane_file='gplane.dat',      </w:t>
      </w:r>
      <w:r w:rsidRPr="00743300">
        <w:rPr>
          <w:rFonts w:ascii="Courier New" w:hAnsi="Courier New" w:cs="Courier New"/>
          <w:b/>
          <w:sz w:val="20"/>
        </w:rPr>
        <w:t xml:space="preserve">  </w:t>
      </w:r>
      <w:r w:rsidRPr="00743300">
        <w:rPr>
          <w:rFonts w:ascii="Courier New" w:hAnsi="Courier New" w:cs="Courier New"/>
          <w:sz w:val="20"/>
        </w:rPr>
        <w:t>&amp;</w:t>
      </w:r>
    </w:p>
    <w:p w14:paraId="57E3DF7D"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interp_transform='log',       </w:t>
      </w:r>
      <w:r w:rsidRPr="00743300">
        <w:rPr>
          <w:rFonts w:ascii="Courier New" w:hAnsi="Courier New" w:cs="Courier New"/>
          <w:b/>
          <w:sz w:val="20"/>
        </w:rPr>
        <w:t xml:space="preserve">   </w:t>
      </w:r>
      <w:r w:rsidRPr="00743300">
        <w:rPr>
          <w:rFonts w:ascii="Courier New" w:hAnsi="Courier New" w:cs="Courier New"/>
          <w:sz w:val="20"/>
        </w:rPr>
        <w:t>&amp;</w:t>
      </w:r>
    </w:p>
    <w:p w14:paraId="5C01A403"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interp_anis_ratio=2.0,         </w:t>
      </w:r>
      <w:r w:rsidRPr="00743300">
        <w:rPr>
          <w:rFonts w:ascii="Courier New" w:hAnsi="Courier New" w:cs="Courier New"/>
          <w:b/>
          <w:sz w:val="20"/>
        </w:rPr>
        <w:t xml:space="preserve">  </w:t>
      </w:r>
      <w:r w:rsidRPr="00743300">
        <w:rPr>
          <w:rFonts w:ascii="Courier New" w:hAnsi="Courier New" w:cs="Courier New"/>
          <w:sz w:val="20"/>
        </w:rPr>
        <w:t>&amp;</w:t>
      </w:r>
    </w:p>
    <w:p w14:paraId="45FDEC9E"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interp_anis_bearing=30.0,      </w:t>
      </w:r>
      <w:r w:rsidRPr="00743300">
        <w:rPr>
          <w:rFonts w:ascii="Courier New" w:hAnsi="Courier New" w:cs="Courier New"/>
          <w:b/>
          <w:sz w:val="20"/>
        </w:rPr>
        <w:t xml:space="preserve">  </w:t>
      </w:r>
      <w:r w:rsidRPr="00743300">
        <w:rPr>
          <w:rFonts w:ascii="Courier New" w:hAnsi="Courier New" w:cs="Courier New"/>
          <w:sz w:val="20"/>
        </w:rPr>
        <w:t>&amp;</w:t>
      </w:r>
    </w:p>
    <w:p w14:paraId="396B47F5"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report_file='report.dat',        &amp;</w:t>
      </w:r>
    </w:p>
    <w:p w14:paraId="63B464AF"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tol=.0</w:t>
      </w:r>
      <w:r w:rsidR="00E77F56" w:rsidRPr="00743300">
        <w:rPr>
          <w:rFonts w:ascii="Courier New" w:hAnsi="Courier New" w:cs="Courier New"/>
          <w:sz w:val="20"/>
        </w:rPr>
        <w:t>1</w:t>
      </w:r>
      <w:r w:rsidRPr="00743300">
        <w:rPr>
          <w:rFonts w:ascii="Courier New" w:hAnsi="Courier New" w:cs="Courier New"/>
          <w:sz w:val="20"/>
        </w:rPr>
        <w:t xml:space="preserve">,                       </w:t>
      </w:r>
      <w:r w:rsidR="00E77F56" w:rsidRPr="00743300">
        <w:rPr>
          <w:rFonts w:ascii="Courier New" w:hAnsi="Courier New" w:cs="Courier New"/>
          <w:sz w:val="20"/>
        </w:rPr>
        <w:t xml:space="preserve"> </w:t>
      </w:r>
      <w:r w:rsidRPr="00743300">
        <w:rPr>
          <w:rFonts w:ascii="Courier New" w:hAnsi="Courier New" w:cs="Courier New"/>
          <w:sz w:val="20"/>
        </w:rPr>
        <w:t xml:space="preserve"> &amp;</w:t>
      </w:r>
    </w:p>
    <w:p w14:paraId="1A876FE2" w14:textId="77777777" w:rsidR="003D0D1D" w:rsidRPr="00743300" w:rsidRDefault="003D0D1D" w:rsidP="00743300">
      <w:pPr>
        <w:spacing w:before="0" w:after="0"/>
        <w:rPr>
          <w:rFonts w:ascii="Courier New" w:hAnsi="Courier New" w:cs="Courier New"/>
          <w:sz w:val="20"/>
        </w:rPr>
      </w:pPr>
      <w:r w:rsidRPr="00743300">
        <w:rPr>
          <w:rFonts w:ascii="Courier New" w:hAnsi="Courier New" w:cs="Courier New"/>
          <w:sz w:val="20"/>
        </w:rPr>
        <w:t xml:space="preserve">                     grid_interp=ivd;inverse_power=2.5)</w:t>
      </w:r>
    </w:p>
    <w:p w14:paraId="58DBF091" w14:textId="77777777" w:rsidR="003D0D1D" w:rsidRDefault="003D0D1D" w:rsidP="003D0D1D">
      <w:r>
        <w:t xml:space="preserve">This is similar to the previous example. However in this case a legacy VTK file named </w:t>
      </w:r>
      <w:r>
        <w:rPr>
          <w:i/>
        </w:rPr>
        <w:t>plane.vtk</w:t>
      </w:r>
      <w:r>
        <w:t xml:space="preserve"> is written, together with a report file named </w:t>
      </w:r>
      <w:r>
        <w:rPr>
          <w:i/>
        </w:rPr>
        <w:t>report.dat</w:t>
      </w:r>
      <w:r>
        <w:t xml:space="preserve">. The inverse power of distance is altered to 2.5. </w:t>
      </w:r>
      <w:r w:rsidR="00E77F56">
        <w:t xml:space="preserve">In setting up the GPLANE coordinate system, </w:t>
      </w:r>
      <w:r w:rsidR="003E4841">
        <w:t xml:space="preserve">as well as </w:t>
      </w:r>
      <w:r w:rsidR="00F31DB9">
        <w:t xml:space="preserve">the GPLANE </w:t>
      </w:r>
      <w:r w:rsidR="00E77F56">
        <w:t>grid and</w:t>
      </w:r>
      <w:r w:rsidR="00F31DB9">
        <w:t xml:space="preserve"> GPLANE</w:t>
      </w:r>
      <w:r w:rsidR="00E77F56">
        <w:t xml:space="preserve"> boundaries, two user-supplied points are decreed to be coincident if their separation is calculated to be less than 0.1.</w:t>
      </w:r>
    </w:p>
    <w:p w14:paraId="08A8BEC0" w14:textId="77777777" w:rsidR="00E77F56" w:rsidRDefault="00CE59DA" w:rsidP="00CE59DA">
      <w:pPr>
        <w:pStyle w:val="Heading3"/>
      </w:pPr>
      <w:bookmarkStart w:id="6010" w:name="_Toc428082843"/>
      <w:r>
        <w:t>Example 3</w:t>
      </w:r>
      <w:bookmarkEnd w:id="6010"/>
    </w:p>
    <w:p w14:paraId="4CAA7795"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cl1=new_gplane_clist(                             </w:t>
      </w:r>
      <w:r>
        <w:rPr>
          <w:rFonts w:ascii="Courier New" w:hAnsi="Courier New" w:cs="Courier New"/>
          <w:sz w:val="20"/>
        </w:rPr>
        <w:t xml:space="preserve"> </w:t>
      </w:r>
      <w:r w:rsidRPr="00CE59DA">
        <w:rPr>
          <w:rFonts w:ascii="Courier New" w:hAnsi="Courier New" w:cs="Courier New"/>
          <w:sz w:val="20"/>
        </w:rPr>
        <w:t xml:space="preserve">  </w:t>
      </w:r>
      <w:r>
        <w:rPr>
          <w:rFonts w:ascii="Courier New" w:hAnsi="Courier New" w:cs="Courier New"/>
          <w:sz w:val="20"/>
        </w:rPr>
        <w:t xml:space="preserve"> </w:t>
      </w:r>
      <w:r w:rsidRPr="00CE59DA">
        <w:rPr>
          <w:rFonts w:ascii="Courier New" w:hAnsi="Courier New" w:cs="Courier New"/>
          <w:sz w:val="20"/>
        </w:rPr>
        <w:t>&amp;</w:t>
      </w:r>
    </w:p>
    <w:p w14:paraId="42BA72EF"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vtk_file='</w:t>
      </w:r>
      <w:r w:rsidR="001C52EF">
        <w:rPr>
          <w:rFonts w:ascii="Courier New" w:hAnsi="Courier New" w:cs="Courier New"/>
          <w:sz w:val="20"/>
        </w:rPr>
        <w:t>plane</w:t>
      </w:r>
      <w:r w:rsidRPr="00CE59DA">
        <w:rPr>
          <w:rFonts w:ascii="Courier New" w:hAnsi="Courier New" w:cs="Courier New"/>
          <w:sz w:val="20"/>
        </w:rPr>
        <w:t xml:space="preserve">.vtk',        </w:t>
      </w:r>
      <w:r>
        <w:rPr>
          <w:rFonts w:ascii="Courier New" w:hAnsi="Courier New" w:cs="Courier New"/>
          <w:sz w:val="20"/>
        </w:rPr>
        <w:t xml:space="preserve">    </w:t>
      </w:r>
      <w:r w:rsidRPr="00CE59DA">
        <w:rPr>
          <w:rFonts w:ascii="Courier New" w:hAnsi="Courier New" w:cs="Courier New"/>
          <w:sz w:val="20"/>
        </w:rPr>
        <w:t>&amp;</w:t>
      </w:r>
    </w:p>
    <w:p w14:paraId="05D81292"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lastRenderedPageBreak/>
        <w:t xml:space="preserve">                     gplane='gp1',                    &amp;</w:t>
      </w:r>
    </w:p>
    <w:p w14:paraId="4D4D130D"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gplane_file='gplane.dat',      </w:t>
      </w:r>
      <w:r>
        <w:rPr>
          <w:rFonts w:ascii="Courier New" w:hAnsi="Courier New" w:cs="Courier New"/>
          <w:sz w:val="20"/>
        </w:rPr>
        <w:t xml:space="preserve">  </w:t>
      </w:r>
      <w:r w:rsidRPr="00CE59DA">
        <w:rPr>
          <w:rFonts w:ascii="Courier New" w:hAnsi="Courier New" w:cs="Courier New"/>
          <w:sz w:val="20"/>
        </w:rPr>
        <w:t>&amp;</w:t>
      </w:r>
    </w:p>
    <w:p w14:paraId="20E0B36A"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interp_transform='log',       </w:t>
      </w:r>
      <w:r>
        <w:rPr>
          <w:rFonts w:ascii="Courier New" w:hAnsi="Courier New" w:cs="Courier New"/>
          <w:sz w:val="20"/>
        </w:rPr>
        <w:t xml:space="preserve">   </w:t>
      </w:r>
      <w:r w:rsidRPr="00CE59DA">
        <w:rPr>
          <w:rFonts w:ascii="Courier New" w:hAnsi="Courier New" w:cs="Courier New"/>
          <w:sz w:val="20"/>
        </w:rPr>
        <w:t>&amp;</w:t>
      </w:r>
    </w:p>
    <w:p w14:paraId="674FAD3E"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interp_anis_ratio=2.0,           &amp;</w:t>
      </w:r>
    </w:p>
    <w:p w14:paraId="76B60527"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interp_anis_bearing=30.0,        &amp;</w:t>
      </w:r>
    </w:p>
    <w:p w14:paraId="3FF09D02"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report_file='report.dat',  </w:t>
      </w:r>
      <w:r>
        <w:rPr>
          <w:rFonts w:ascii="Courier New" w:hAnsi="Courier New" w:cs="Courier New"/>
          <w:sz w:val="20"/>
        </w:rPr>
        <w:t xml:space="preserve">  </w:t>
      </w:r>
      <w:r w:rsidRPr="00CE59DA">
        <w:rPr>
          <w:rFonts w:ascii="Courier New" w:hAnsi="Courier New" w:cs="Courier New"/>
          <w:sz w:val="20"/>
        </w:rPr>
        <w:t xml:space="preserve">    &amp;</w:t>
      </w:r>
    </w:p>
    <w:p w14:paraId="0CC428AD"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plist=pl1,   </w:t>
      </w:r>
      <w:r>
        <w:rPr>
          <w:rFonts w:ascii="Courier New" w:hAnsi="Courier New" w:cs="Courier New"/>
          <w:sz w:val="20"/>
        </w:rPr>
        <w:t xml:space="preserve">                    </w:t>
      </w:r>
      <w:r w:rsidRPr="00CE59DA">
        <w:rPr>
          <w:rFonts w:ascii="Courier New" w:hAnsi="Courier New" w:cs="Courier New"/>
          <w:sz w:val="20"/>
        </w:rPr>
        <w:t>&amp;</w:t>
      </w:r>
    </w:p>
    <w:p w14:paraId="5C592B3F"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slist=sl1,   </w:t>
      </w:r>
      <w:r>
        <w:rPr>
          <w:rFonts w:ascii="Courier New" w:hAnsi="Courier New" w:cs="Courier New"/>
          <w:sz w:val="20"/>
        </w:rPr>
        <w:t xml:space="preserve">                    </w:t>
      </w:r>
      <w:r w:rsidRPr="00CE59DA">
        <w:rPr>
          <w:rFonts w:ascii="Courier New" w:hAnsi="Courier New" w:cs="Courier New"/>
          <w:sz w:val="20"/>
        </w:rPr>
        <w:t>&amp;</w:t>
      </w:r>
    </w:p>
    <w:p w14:paraId="63DCE4C7"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slist=sl2,   </w:t>
      </w:r>
      <w:r>
        <w:rPr>
          <w:rFonts w:ascii="Courier New" w:hAnsi="Courier New" w:cs="Courier New"/>
          <w:sz w:val="20"/>
        </w:rPr>
        <w:t xml:space="preserve">                    </w:t>
      </w:r>
      <w:r w:rsidRPr="00CE59DA">
        <w:rPr>
          <w:rFonts w:ascii="Courier New" w:hAnsi="Courier New" w:cs="Courier New"/>
          <w:sz w:val="20"/>
        </w:rPr>
        <w:t>&amp;</w:t>
      </w:r>
    </w:p>
    <w:p w14:paraId="2C419EC7" w14:textId="77777777" w:rsidR="00CE59DA" w:rsidRPr="00CE59DA" w:rsidRDefault="00CE59DA" w:rsidP="00CE59DA">
      <w:pPr>
        <w:spacing w:before="0" w:after="0"/>
        <w:rPr>
          <w:rFonts w:ascii="Courier New" w:hAnsi="Courier New" w:cs="Courier New"/>
          <w:sz w:val="20"/>
        </w:rPr>
      </w:pPr>
      <w:r>
        <w:rPr>
          <w:rFonts w:ascii="Courier New" w:hAnsi="Courier New" w:cs="Courier New"/>
          <w:sz w:val="20"/>
        </w:rPr>
        <w:t xml:space="preserve">                     z</w:t>
      </w:r>
      <w:r w:rsidRPr="00CE59DA">
        <w:rPr>
          <w:rFonts w:ascii="Courier New" w:hAnsi="Courier New" w:cs="Courier New"/>
          <w:sz w:val="20"/>
        </w:rPr>
        <w:t>1=</w:t>
      </w:r>
      <w:r>
        <w:rPr>
          <w:rFonts w:ascii="Courier New" w:hAnsi="Courier New" w:cs="Courier New"/>
          <w:sz w:val="20"/>
        </w:rPr>
        <w:t>23.0</w:t>
      </w:r>
      <w:r w:rsidRPr="00CE59DA">
        <w:rPr>
          <w:rFonts w:ascii="Courier New" w:hAnsi="Courier New" w:cs="Courier New"/>
          <w:sz w:val="20"/>
        </w:rPr>
        <w:t xml:space="preserve">, </w:t>
      </w:r>
      <w:r>
        <w:rPr>
          <w:rFonts w:ascii="Courier New" w:hAnsi="Courier New" w:cs="Courier New"/>
          <w:sz w:val="20"/>
        </w:rPr>
        <w:t xml:space="preserve">   </w:t>
      </w:r>
      <w:r w:rsidRPr="00CE59DA">
        <w:rPr>
          <w:rFonts w:ascii="Courier New" w:hAnsi="Courier New" w:cs="Courier New"/>
          <w:sz w:val="20"/>
        </w:rPr>
        <w:t xml:space="preserve"> </w:t>
      </w:r>
      <w:r>
        <w:rPr>
          <w:rFonts w:ascii="Courier New" w:hAnsi="Courier New" w:cs="Courier New"/>
          <w:sz w:val="20"/>
        </w:rPr>
        <w:t xml:space="preserve">                    </w:t>
      </w:r>
      <w:r w:rsidRPr="00CE59DA">
        <w:rPr>
          <w:rFonts w:ascii="Courier New" w:hAnsi="Courier New" w:cs="Courier New"/>
          <w:sz w:val="20"/>
        </w:rPr>
        <w:t>&amp;</w:t>
      </w:r>
    </w:p>
    <w:p w14:paraId="6C751520" w14:textId="77777777" w:rsidR="00CE59DA" w:rsidRPr="00CE59DA" w:rsidRDefault="00CE59DA" w:rsidP="00CE59DA">
      <w:pPr>
        <w:spacing w:before="0" w:after="0"/>
        <w:rPr>
          <w:rFonts w:ascii="Courier New" w:hAnsi="Courier New" w:cs="Courier New"/>
          <w:sz w:val="20"/>
        </w:rPr>
      </w:pPr>
      <w:r>
        <w:rPr>
          <w:rFonts w:ascii="Courier New" w:hAnsi="Courier New" w:cs="Courier New"/>
          <w:sz w:val="20"/>
        </w:rPr>
        <w:t xml:space="preserve">                     z</w:t>
      </w:r>
      <w:r w:rsidRPr="00CE59DA">
        <w:rPr>
          <w:rFonts w:ascii="Courier New" w:hAnsi="Courier New" w:cs="Courier New"/>
          <w:sz w:val="20"/>
        </w:rPr>
        <w:t>2=</w:t>
      </w:r>
      <w:r>
        <w:rPr>
          <w:rFonts w:ascii="Courier New" w:hAnsi="Courier New" w:cs="Courier New"/>
          <w:sz w:val="20"/>
        </w:rPr>
        <w:t>36</w:t>
      </w:r>
      <w:r w:rsidRPr="00CE59DA">
        <w:rPr>
          <w:rFonts w:ascii="Courier New" w:hAnsi="Courier New" w:cs="Courier New"/>
          <w:sz w:val="20"/>
        </w:rPr>
        <w:t xml:space="preserve">.5, </w:t>
      </w:r>
      <w:r>
        <w:rPr>
          <w:rFonts w:ascii="Courier New" w:hAnsi="Courier New" w:cs="Courier New"/>
          <w:sz w:val="20"/>
        </w:rPr>
        <w:t xml:space="preserve">                        </w:t>
      </w:r>
      <w:r w:rsidRPr="00CE59DA">
        <w:rPr>
          <w:rFonts w:ascii="Courier New" w:hAnsi="Courier New" w:cs="Courier New"/>
          <w:sz w:val="20"/>
        </w:rPr>
        <w:t>&amp;</w:t>
      </w:r>
    </w:p>
    <w:p w14:paraId="62B86ED9"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z3=5.5, </w:t>
      </w:r>
      <w:r>
        <w:rPr>
          <w:rFonts w:ascii="Courier New" w:hAnsi="Courier New" w:cs="Courier New"/>
          <w:sz w:val="20"/>
        </w:rPr>
        <w:t xml:space="preserve">                         </w:t>
      </w:r>
      <w:r w:rsidRPr="00CE59DA">
        <w:rPr>
          <w:rFonts w:ascii="Courier New" w:hAnsi="Courier New" w:cs="Courier New"/>
          <w:sz w:val="20"/>
        </w:rPr>
        <w:t>&amp;</w:t>
      </w:r>
    </w:p>
    <w:p w14:paraId="58816F58" w14:textId="77777777" w:rsidR="00CE59DA" w:rsidRPr="00CE59DA" w:rsidRDefault="00CE59DA" w:rsidP="00CE59DA">
      <w:pPr>
        <w:spacing w:before="0" w:after="0"/>
        <w:rPr>
          <w:rFonts w:ascii="Courier New" w:hAnsi="Courier New" w:cs="Courier New"/>
          <w:sz w:val="20"/>
        </w:rPr>
      </w:pPr>
      <w:r w:rsidRPr="00CE59DA">
        <w:rPr>
          <w:rFonts w:ascii="Courier New" w:hAnsi="Courier New" w:cs="Courier New"/>
          <w:sz w:val="20"/>
        </w:rPr>
        <w:t xml:space="preserve">                     tol=10.0,   </w:t>
      </w:r>
      <w:r>
        <w:rPr>
          <w:rFonts w:ascii="Courier New" w:hAnsi="Courier New" w:cs="Courier New"/>
          <w:sz w:val="20"/>
        </w:rPr>
        <w:t xml:space="preserve">                     </w:t>
      </w:r>
      <w:r w:rsidRPr="00CE59DA">
        <w:rPr>
          <w:rFonts w:ascii="Courier New" w:hAnsi="Courier New" w:cs="Courier New"/>
          <w:sz w:val="20"/>
        </w:rPr>
        <w:t>&amp;</w:t>
      </w:r>
    </w:p>
    <w:p w14:paraId="78996E1D" w14:textId="77777777" w:rsidR="00CE59DA" w:rsidRDefault="00CE59DA" w:rsidP="00CE59DA">
      <w:pPr>
        <w:spacing w:before="0" w:after="0"/>
      </w:pPr>
      <w:r w:rsidRPr="00CE59DA">
        <w:rPr>
          <w:rFonts w:ascii="Courier New" w:hAnsi="Courier New" w:cs="Courier New"/>
          <w:sz w:val="20"/>
        </w:rPr>
        <w:t xml:space="preserve">                     grid_interp=ivd;inverse_power=2</w:t>
      </w:r>
      <w:r>
        <w:rPr>
          <w:rFonts w:ascii="Courier New" w:hAnsi="Courier New" w:cs="Courier New"/>
          <w:sz w:val="20"/>
        </w:rPr>
        <w:t>.5)</w:t>
      </w:r>
    </w:p>
    <w:p w14:paraId="312244FF" w14:textId="77777777" w:rsidR="00CE59DA" w:rsidRDefault="00CE59DA" w:rsidP="00CE59DA">
      <w:r>
        <w:t xml:space="preserve">This example expands on the previous example. In-GPLANE interpolation assumes an anisotropy of 2.0, with the direction of maximum elongation of the anisotropy </w:t>
      </w:r>
      <w:r w:rsidR="001C52EF">
        <w:t>ellipse</w:t>
      </w:r>
      <w:r>
        <w:t xml:space="preserve"> being 30 degrees rotated from the GPLANE </w:t>
      </w:r>
      <w:r w:rsidRPr="00CE59DA">
        <w:rPr>
          <w:i/>
        </w:rPr>
        <w:t>y</w:t>
      </w:r>
      <w:r>
        <w:t xml:space="preserve"> axis to</w:t>
      </w:r>
      <w:r w:rsidR="002D5567">
        <w:t>wards</w:t>
      </w:r>
      <w:r>
        <w:t xml:space="preserve"> the GPLANE </w:t>
      </w:r>
      <w:r w:rsidRPr="00CE59DA">
        <w:rPr>
          <w:i/>
        </w:rPr>
        <w:t>x</w:t>
      </w:r>
      <w:r>
        <w:t xml:space="preserve"> axis.</w:t>
      </w:r>
    </w:p>
    <w:p w14:paraId="0ABDCB39" w14:textId="77777777" w:rsidR="00CE59DA" w:rsidRPr="00CE59DA" w:rsidRDefault="00CE59DA" w:rsidP="00CE59DA">
      <w:r>
        <w:t xml:space="preserve">The </w:t>
      </w:r>
      <w:r w:rsidRPr="00CE59DA">
        <w:rPr>
          <w:i/>
        </w:rPr>
        <w:t>z</w:t>
      </w:r>
      <w:r w:rsidR="002D5567">
        <w:t xml:space="preserve"> </w:t>
      </w:r>
      <w:r>
        <w:t xml:space="preserve">coordinates of the three GPLANE defining points are modified from those </w:t>
      </w:r>
      <w:r w:rsidR="002D5567">
        <w:t xml:space="preserve">supplied in the GPLANE specification file to </w:t>
      </w:r>
      <w:r>
        <w:t>values of 23.0, 36.5 and 5.5</w:t>
      </w:r>
      <w:r w:rsidR="002D5567">
        <w:t xml:space="preserve">; the ordering of “1”, “2” and “3” as applied to the </w:t>
      </w:r>
      <w:r w:rsidR="002D5567" w:rsidRPr="002D5567">
        <w:rPr>
          <w:i/>
        </w:rPr>
        <w:t>z1</w:t>
      </w:r>
      <w:r w:rsidR="002D5567">
        <w:t xml:space="preserve">, </w:t>
      </w:r>
      <w:r w:rsidR="002D5567" w:rsidRPr="002D5567">
        <w:rPr>
          <w:i/>
        </w:rPr>
        <w:t>z2</w:t>
      </w:r>
      <w:r w:rsidR="002D5567">
        <w:t xml:space="preserve"> and </w:t>
      </w:r>
      <w:r w:rsidR="002D5567" w:rsidRPr="002D5567">
        <w:rPr>
          <w:i/>
        </w:rPr>
        <w:t>z3</w:t>
      </w:r>
      <w:r w:rsidR="002D5567">
        <w:t xml:space="preserve"> function arguments corresponds to that in which these coordinates are supplied in</w:t>
      </w:r>
      <w:r>
        <w:t xml:space="preserve"> the GPLANE</w:t>
      </w:r>
      <w:r w:rsidR="002D5567">
        <w:t xml:space="preserve"> specification</w:t>
      </w:r>
      <w:r>
        <w:t xml:space="preserve"> file. In addition to GPLANE specification data, a </w:t>
      </w:r>
      <w:r w:rsidR="003E4841">
        <w:t>PLIST and two S</w:t>
      </w:r>
      <w:r>
        <w:t xml:space="preserve">LISTs are read from file </w:t>
      </w:r>
      <w:r>
        <w:rPr>
          <w:i/>
        </w:rPr>
        <w:t>gplane.dat</w:t>
      </w:r>
      <w:r>
        <w:t xml:space="preserve">. These are named </w:t>
      </w:r>
      <w:r w:rsidR="003E4841" w:rsidRPr="003E4841">
        <w:rPr>
          <w:i/>
        </w:rPr>
        <w:t>pl1</w:t>
      </w:r>
      <w:r w:rsidR="003E4841">
        <w:t xml:space="preserve">, </w:t>
      </w:r>
      <w:r w:rsidRPr="00CE59DA">
        <w:rPr>
          <w:i/>
        </w:rPr>
        <w:t>sl1</w:t>
      </w:r>
      <w:r>
        <w:t>,</w:t>
      </w:r>
      <w:r w:rsidR="003E4841">
        <w:t xml:space="preserve"> and</w:t>
      </w:r>
      <w:r>
        <w:t xml:space="preserve"> </w:t>
      </w:r>
      <w:r w:rsidRPr="00CE59DA">
        <w:rPr>
          <w:i/>
        </w:rPr>
        <w:t>sl2</w:t>
      </w:r>
      <w:r>
        <w:rPr>
          <w:i/>
        </w:rPr>
        <w:t xml:space="preserve"> </w:t>
      </w:r>
      <w:r>
        <w:t>respectively.</w:t>
      </w:r>
    </w:p>
    <w:p w14:paraId="2E2A025B" w14:textId="77777777" w:rsidR="00735DCA" w:rsidRPr="00735DCA" w:rsidRDefault="00735DCA" w:rsidP="00735DCA"/>
    <w:p w14:paraId="1CA91CD3" w14:textId="77777777" w:rsidR="002A4E1B" w:rsidRDefault="002A4E1B" w:rsidP="002A4E1B"/>
    <w:p w14:paraId="1EC3943C" w14:textId="77777777" w:rsidR="002A4E1B" w:rsidRPr="002A4E1B" w:rsidRDefault="002A4E1B" w:rsidP="002A4E1B"/>
    <w:p w14:paraId="501A8382" w14:textId="77777777" w:rsidR="002A4E1B" w:rsidRPr="002046A0" w:rsidRDefault="002A4E1B" w:rsidP="002A4E1B">
      <w:pPr>
        <w:pStyle w:val="Heading2"/>
        <w:sectPr w:rsidR="002A4E1B" w:rsidRPr="002046A0">
          <w:headerReference w:type="default" r:id="rId82"/>
          <w:pgSz w:w="11907" w:h="16840" w:code="9"/>
          <w:pgMar w:top="1699" w:right="1440" w:bottom="1656" w:left="1440" w:header="1138" w:footer="720" w:gutter="0"/>
          <w:cols w:space="720"/>
        </w:sectPr>
      </w:pPr>
    </w:p>
    <w:p w14:paraId="2433F788" w14:textId="77777777" w:rsidR="00946726" w:rsidRDefault="000C670B" w:rsidP="000C670B">
      <w:pPr>
        <w:pStyle w:val="Heading1"/>
      </w:pPr>
      <w:bookmarkStart w:id="6011" w:name="_Toc315355592"/>
      <w:bookmarkStart w:id="6012" w:name="_Toc315860277"/>
      <w:bookmarkStart w:id="6013" w:name="_Toc316300883"/>
      <w:bookmarkStart w:id="6014" w:name="_Toc316536713"/>
      <w:bookmarkStart w:id="6015" w:name="_Toc316626721"/>
      <w:bookmarkStart w:id="6016" w:name="_Toc317019970"/>
      <w:bookmarkStart w:id="6017" w:name="_Toc318442415"/>
      <w:bookmarkStart w:id="6018" w:name="_Toc327823138"/>
      <w:bookmarkStart w:id="6019" w:name="_Toc336995689"/>
      <w:bookmarkStart w:id="6020" w:name="_Toc357335427"/>
      <w:bookmarkStart w:id="6021" w:name="_Toc357335712"/>
      <w:bookmarkStart w:id="6022" w:name="_Toc376852130"/>
      <w:bookmarkStart w:id="6023" w:name="_Toc376852489"/>
      <w:bookmarkStart w:id="6024" w:name="_Toc407792103"/>
      <w:bookmarkStart w:id="6025" w:name="_Toc417216499"/>
      <w:bookmarkStart w:id="6026" w:name="_Toc417216870"/>
      <w:bookmarkStart w:id="6027" w:name="_Toc417398487"/>
      <w:bookmarkStart w:id="6028" w:name="_Toc417622860"/>
      <w:bookmarkStart w:id="6029" w:name="_Toc418019413"/>
      <w:bookmarkStart w:id="6030" w:name="_Toc418697785"/>
      <w:bookmarkStart w:id="6031" w:name="_Toc418769314"/>
      <w:bookmarkStart w:id="6032" w:name="_Toc419216245"/>
      <w:bookmarkStart w:id="6033" w:name="_Toc421585735"/>
      <w:bookmarkStart w:id="6034" w:name="_Toc421866109"/>
      <w:bookmarkStart w:id="6035" w:name="_Toc422469197"/>
      <w:bookmarkStart w:id="6036" w:name="_Toc422985217"/>
      <w:bookmarkStart w:id="6037" w:name="_Toc423029581"/>
      <w:bookmarkStart w:id="6038" w:name="_Toc423173307"/>
      <w:bookmarkStart w:id="6039" w:name="_Toc423264306"/>
      <w:bookmarkStart w:id="6040" w:name="_Toc423435538"/>
      <w:bookmarkStart w:id="6041" w:name="_Toc426572512"/>
      <w:bookmarkStart w:id="6042" w:name="_Toc428082844"/>
      <w:bookmarkStart w:id="6043" w:name="_Toc428083229"/>
      <w:bookmarkStart w:id="6044" w:name="_Toc431792450"/>
      <w:bookmarkStart w:id="6045" w:name="_Toc433361982"/>
      <w:bookmarkStart w:id="6046" w:name="_Toc433620906"/>
      <w:bookmarkStart w:id="6047" w:name="_Toc523916570"/>
      <w:bookmarkStart w:id="6048" w:name="_Toc61612790"/>
      <w:r>
        <w:lastRenderedPageBreak/>
        <w:t>new_plist()</w:t>
      </w:r>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p>
    <w:p w14:paraId="78ABE60F" w14:textId="77777777" w:rsidR="00237544" w:rsidRDefault="00237544" w:rsidP="00237544">
      <w:pPr>
        <w:pStyle w:val="Heading2"/>
      </w:pPr>
      <w:bookmarkStart w:id="6049" w:name="_Toc315355593"/>
      <w:bookmarkStart w:id="6050" w:name="_Toc315860278"/>
      <w:bookmarkStart w:id="6051" w:name="_Toc316300884"/>
      <w:bookmarkStart w:id="6052" w:name="_Toc316536714"/>
      <w:bookmarkStart w:id="6053" w:name="_Toc316626722"/>
      <w:bookmarkStart w:id="6054" w:name="_Toc317019971"/>
      <w:bookmarkStart w:id="6055" w:name="_Toc318442416"/>
      <w:bookmarkStart w:id="6056" w:name="_Toc327823139"/>
      <w:bookmarkStart w:id="6057" w:name="_Toc336995690"/>
      <w:bookmarkStart w:id="6058" w:name="_Toc357335428"/>
      <w:bookmarkStart w:id="6059" w:name="_Toc357335713"/>
      <w:bookmarkStart w:id="6060" w:name="_Toc376852131"/>
      <w:bookmarkStart w:id="6061" w:name="_Toc376852490"/>
      <w:bookmarkStart w:id="6062" w:name="_Toc407792104"/>
      <w:bookmarkStart w:id="6063" w:name="_Toc417216500"/>
      <w:bookmarkStart w:id="6064" w:name="_Toc417216871"/>
      <w:bookmarkStart w:id="6065" w:name="_Toc417398488"/>
      <w:bookmarkStart w:id="6066" w:name="_Toc417622861"/>
      <w:bookmarkStart w:id="6067" w:name="_Toc418019414"/>
      <w:bookmarkStart w:id="6068" w:name="_Toc418697786"/>
      <w:bookmarkStart w:id="6069" w:name="_Toc418769315"/>
      <w:bookmarkStart w:id="6070" w:name="_Toc419216246"/>
      <w:bookmarkStart w:id="6071" w:name="_Toc421585736"/>
      <w:bookmarkStart w:id="6072" w:name="_Toc421866110"/>
      <w:bookmarkStart w:id="6073" w:name="_Toc422469198"/>
      <w:bookmarkStart w:id="6074" w:name="_Toc422985218"/>
      <w:bookmarkStart w:id="6075" w:name="_Toc423029582"/>
      <w:bookmarkStart w:id="6076" w:name="_Toc423173308"/>
      <w:bookmarkStart w:id="6077" w:name="_Toc423264307"/>
      <w:bookmarkStart w:id="6078" w:name="_Toc423435539"/>
      <w:bookmarkStart w:id="6079" w:name="_Toc426572513"/>
      <w:bookmarkStart w:id="6080" w:name="_Toc428082845"/>
      <w:bookmarkStart w:id="6081" w:name="_Toc428083230"/>
      <w:bookmarkStart w:id="6082" w:name="_Toc431792451"/>
      <w:bookmarkStart w:id="6083" w:name="_Toc433361983"/>
      <w:bookmarkStart w:id="6084" w:name="_Toc433620907"/>
      <w:bookmarkStart w:id="6085" w:name="_Toc523916571"/>
      <w:bookmarkStart w:id="6086" w:name="_Toc61612791"/>
      <w:r>
        <w:t>General</w:t>
      </w:r>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p>
    <w:p w14:paraId="75A5BC7D" w14:textId="77777777" w:rsidR="000C670B" w:rsidRDefault="000E6AF5" w:rsidP="000C670B">
      <w:r>
        <w:t xml:space="preserve">As the name implies, the </w:t>
      </w:r>
      <w:r>
        <w:rPr>
          <w:i/>
        </w:rPr>
        <w:t>new_plist()</w:t>
      </w:r>
      <w:r>
        <w:t xml:space="preserve"> function creates a new PLIST. The reference CLIST for the new PLIST must already be stored in PLPROC memory. All elements of the new PLIST are assigned a user-specified value. </w:t>
      </w:r>
      <w:r w:rsidR="008738A6">
        <w:t>T</w:t>
      </w:r>
      <w:r>
        <w:t>hese values</w:t>
      </w:r>
      <w:r w:rsidR="008738A6">
        <w:t xml:space="preserve"> can, of course, be wholly or partially over-written</w:t>
      </w:r>
      <w:r>
        <w:t xml:space="preserve"> in fu</w:t>
      </w:r>
      <w:r w:rsidR="008738A6">
        <w:t>rther</w:t>
      </w:r>
      <w:r>
        <w:t xml:space="preserve"> PLP</w:t>
      </w:r>
      <w:r w:rsidR="008738A6">
        <w:t>R</w:t>
      </w:r>
      <w:r>
        <w:t>OC processing.</w:t>
      </w:r>
    </w:p>
    <w:p w14:paraId="723D0F1A" w14:textId="77777777" w:rsidR="00237544" w:rsidRDefault="00237544" w:rsidP="00237544">
      <w:pPr>
        <w:pStyle w:val="Heading2"/>
      </w:pPr>
      <w:bookmarkStart w:id="6087" w:name="_Toc315355594"/>
      <w:bookmarkStart w:id="6088" w:name="_Toc315860279"/>
      <w:bookmarkStart w:id="6089" w:name="_Toc316300885"/>
      <w:bookmarkStart w:id="6090" w:name="_Toc316536715"/>
      <w:bookmarkStart w:id="6091" w:name="_Toc316626723"/>
      <w:bookmarkStart w:id="6092" w:name="_Toc317019972"/>
      <w:bookmarkStart w:id="6093" w:name="_Toc318442417"/>
      <w:bookmarkStart w:id="6094" w:name="_Toc327823140"/>
      <w:bookmarkStart w:id="6095" w:name="_Toc336995691"/>
      <w:bookmarkStart w:id="6096" w:name="_Toc357335429"/>
      <w:bookmarkStart w:id="6097" w:name="_Toc357335714"/>
      <w:bookmarkStart w:id="6098" w:name="_Toc376852132"/>
      <w:bookmarkStart w:id="6099" w:name="_Toc376852491"/>
      <w:bookmarkStart w:id="6100" w:name="_Toc407792105"/>
      <w:bookmarkStart w:id="6101" w:name="_Toc417216501"/>
      <w:bookmarkStart w:id="6102" w:name="_Toc417216872"/>
      <w:bookmarkStart w:id="6103" w:name="_Toc417398489"/>
      <w:bookmarkStart w:id="6104" w:name="_Toc417622862"/>
      <w:bookmarkStart w:id="6105" w:name="_Toc418019415"/>
      <w:bookmarkStart w:id="6106" w:name="_Toc418697787"/>
      <w:bookmarkStart w:id="6107" w:name="_Toc418769316"/>
      <w:bookmarkStart w:id="6108" w:name="_Toc419216247"/>
      <w:bookmarkStart w:id="6109" w:name="_Toc421585737"/>
      <w:bookmarkStart w:id="6110" w:name="_Toc421866111"/>
      <w:bookmarkStart w:id="6111" w:name="_Toc422469199"/>
      <w:bookmarkStart w:id="6112" w:name="_Toc422985219"/>
      <w:bookmarkStart w:id="6113" w:name="_Toc423029583"/>
      <w:bookmarkStart w:id="6114" w:name="_Toc423173309"/>
      <w:bookmarkStart w:id="6115" w:name="_Toc423264308"/>
      <w:bookmarkStart w:id="6116" w:name="_Toc423435540"/>
      <w:bookmarkStart w:id="6117" w:name="_Toc426572514"/>
      <w:bookmarkStart w:id="6118" w:name="_Toc428082846"/>
      <w:bookmarkStart w:id="6119" w:name="_Toc428083231"/>
      <w:bookmarkStart w:id="6120" w:name="_Toc431792452"/>
      <w:bookmarkStart w:id="6121" w:name="_Toc433361984"/>
      <w:bookmarkStart w:id="6122" w:name="_Toc433620908"/>
      <w:bookmarkStart w:id="6123" w:name="_Toc523916572"/>
      <w:bookmarkStart w:id="6124" w:name="_Toc61612792"/>
      <w:r>
        <w:t>Function Specifications</w:t>
      </w:r>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p>
    <w:p w14:paraId="2B7956DA" w14:textId="77777777" w:rsidR="00237544" w:rsidRDefault="006E3D87" w:rsidP="00237544">
      <w:pPr>
        <w:pStyle w:val="Heading3"/>
      </w:pPr>
      <w:bookmarkStart w:id="6125" w:name="_Toc315355595"/>
      <w:bookmarkStart w:id="6126" w:name="_Toc315860280"/>
      <w:bookmarkStart w:id="6127" w:name="_Toc316300886"/>
      <w:bookmarkStart w:id="6128" w:name="_Toc316536716"/>
      <w:bookmarkStart w:id="6129" w:name="_Toc316626724"/>
      <w:bookmarkStart w:id="6130" w:name="_Toc317019973"/>
      <w:bookmarkStart w:id="6131" w:name="_Toc318442418"/>
      <w:bookmarkStart w:id="6132" w:name="_Toc327823141"/>
      <w:bookmarkStart w:id="6133" w:name="_Toc336995692"/>
      <w:bookmarkStart w:id="6134" w:name="_Toc357335430"/>
      <w:bookmarkStart w:id="6135" w:name="_Toc376852133"/>
      <w:bookmarkStart w:id="6136" w:name="_Toc376852492"/>
      <w:bookmarkStart w:id="6137" w:name="_Toc407792106"/>
      <w:bookmarkStart w:id="6138" w:name="_Toc417216502"/>
      <w:bookmarkStart w:id="6139" w:name="_Toc417216873"/>
      <w:bookmarkStart w:id="6140" w:name="_Toc417398490"/>
      <w:bookmarkStart w:id="6141" w:name="_Toc417622863"/>
      <w:bookmarkStart w:id="6142" w:name="_Toc418019416"/>
      <w:bookmarkStart w:id="6143" w:name="_Toc418697788"/>
      <w:bookmarkStart w:id="6144" w:name="_Toc418769317"/>
      <w:bookmarkStart w:id="6145" w:name="_Toc419216248"/>
      <w:bookmarkStart w:id="6146" w:name="_Toc421585738"/>
      <w:bookmarkStart w:id="6147" w:name="_Toc421866112"/>
      <w:bookmarkStart w:id="6148" w:name="_Toc422469200"/>
      <w:bookmarkStart w:id="6149" w:name="_Toc422985220"/>
      <w:bookmarkStart w:id="6150" w:name="_Toc423029584"/>
      <w:bookmarkStart w:id="6151" w:name="_Toc423173310"/>
      <w:bookmarkStart w:id="6152" w:name="_Toc423264309"/>
      <w:bookmarkStart w:id="6153" w:name="_Toc423435541"/>
      <w:bookmarkStart w:id="6154" w:name="_Toc426572515"/>
      <w:bookmarkStart w:id="6155" w:name="_Toc428082847"/>
      <w:r>
        <w:t>Function</w:t>
      </w:r>
      <w:r w:rsidR="00237544">
        <w:t xml:space="preserve"> </w:t>
      </w:r>
      <w:r>
        <w:t>v</w:t>
      </w:r>
      <w:r w:rsidR="00237544">
        <w:t>alue</w:t>
      </w:r>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p>
    <w:p w14:paraId="6905AD27" w14:textId="77777777" w:rsidR="00237544" w:rsidRDefault="00237544" w:rsidP="00237544">
      <w:r>
        <w:t xml:space="preserve">The name of the PLIST created by the </w:t>
      </w:r>
      <w:r>
        <w:rPr>
          <w:i/>
        </w:rPr>
        <w:t>new_plist</w:t>
      </w:r>
      <w:r w:rsidRPr="00744E28">
        <w:rPr>
          <w:i/>
        </w:rPr>
        <w:t>()</w:t>
      </w:r>
      <w:r>
        <w:t xml:space="preserve"> function is the output of the function. </w:t>
      </w:r>
      <w:r w:rsidR="008738A6">
        <w:t>T</w:t>
      </w:r>
      <w:r>
        <w:t xml:space="preserve">his name must appear before the function in </w:t>
      </w:r>
      <w:r w:rsidR="008738A6">
        <w:t>the</w:t>
      </w:r>
      <w:r>
        <w:t xml:space="preserve"> command which </w:t>
      </w:r>
      <w:r w:rsidR="008738A6">
        <w:t>calls it</w:t>
      </w:r>
      <w:r>
        <w:t>. The name should be separated from the function</w:t>
      </w:r>
      <w:r w:rsidR="008738A6">
        <w:t xml:space="preserve"> name</w:t>
      </w:r>
      <w:r>
        <w:t xml:space="preserve"> by a “=” symbol. </w:t>
      </w:r>
    </w:p>
    <w:p w14:paraId="19D0A7B5" w14:textId="77777777" w:rsidR="00237544" w:rsidRDefault="00237544" w:rsidP="00237544">
      <w:pPr>
        <w:pStyle w:val="Heading3"/>
      </w:pPr>
      <w:bookmarkStart w:id="6156" w:name="_Toc315355596"/>
      <w:bookmarkStart w:id="6157" w:name="_Toc315860281"/>
      <w:bookmarkStart w:id="6158" w:name="_Toc316300887"/>
      <w:bookmarkStart w:id="6159" w:name="_Toc316536717"/>
      <w:bookmarkStart w:id="6160" w:name="_Toc316626725"/>
      <w:bookmarkStart w:id="6161" w:name="_Toc317019974"/>
      <w:bookmarkStart w:id="6162" w:name="_Toc318442419"/>
      <w:bookmarkStart w:id="6163" w:name="_Toc327823142"/>
      <w:bookmarkStart w:id="6164" w:name="_Toc336995693"/>
      <w:bookmarkStart w:id="6165" w:name="_Toc357335431"/>
      <w:bookmarkStart w:id="6166" w:name="_Toc376852134"/>
      <w:bookmarkStart w:id="6167" w:name="_Toc376852493"/>
      <w:bookmarkStart w:id="6168" w:name="_Toc407792107"/>
      <w:bookmarkStart w:id="6169" w:name="_Toc417216503"/>
      <w:bookmarkStart w:id="6170" w:name="_Toc417216874"/>
      <w:bookmarkStart w:id="6171" w:name="_Toc417398491"/>
      <w:bookmarkStart w:id="6172" w:name="_Toc417622864"/>
      <w:bookmarkStart w:id="6173" w:name="_Toc418019417"/>
      <w:bookmarkStart w:id="6174" w:name="_Toc418697789"/>
      <w:bookmarkStart w:id="6175" w:name="_Toc418769318"/>
      <w:bookmarkStart w:id="6176" w:name="_Toc419216249"/>
      <w:bookmarkStart w:id="6177" w:name="_Toc421585739"/>
      <w:bookmarkStart w:id="6178" w:name="_Toc421866113"/>
      <w:bookmarkStart w:id="6179" w:name="_Toc422469201"/>
      <w:bookmarkStart w:id="6180" w:name="_Toc422985221"/>
      <w:bookmarkStart w:id="6181" w:name="_Toc423029585"/>
      <w:bookmarkStart w:id="6182" w:name="_Toc423173311"/>
      <w:bookmarkStart w:id="6183" w:name="_Toc423264310"/>
      <w:bookmarkStart w:id="6184" w:name="_Toc423435542"/>
      <w:bookmarkStart w:id="6185" w:name="_Toc426572516"/>
      <w:bookmarkStart w:id="6186" w:name="_Toc428082848"/>
      <w:r>
        <w:t>Arguments</w:t>
      </w:r>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4248C7" w14:paraId="5DAB804C" w14:textId="77777777" w:rsidTr="00190F84">
        <w:tc>
          <w:tcPr>
            <w:tcW w:w="1809" w:type="dxa"/>
          </w:tcPr>
          <w:p w14:paraId="74BE8BDD" w14:textId="77777777" w:rsidR="004248C7" w:rsidRDefault="004248C7" w:rsidP="00190F84">
            <w:pPr>
              <w:rPr>
                <w:i/>
              </w:rPr>
            </w:pPr>
            <w:r>
              <w:rPr>
                <w:i/>
              </w:rPr>
              <w:t>reference_clist</w:t>
            </w:r>
          </w:p>
        </w:tc>
        <w:tc>
          <w:tcPr>
            <w:tcW w:w="7434" w:type="dxa"/>
          </w:tcPr>
          <w:p w14:paraId="4D089791" w14:textId="77777777" w:rsidR="004248C7" w:rsidRDefault="004248C7" w:rsidP="00190F84">
            <w:r>
              <w:t>The name of the reference CLIST for the new PLIST.</w:t>
            </w:r>
          </w:p>
        </w:tc>
      </w:tr>
      <w:tr w:rsidR="00237544" w14:paraId="1637B69A" w14:textId="77777777" w:rsidTr="00190F84">
        <w:tc>
          <w:tcPr>
            <w:tcW w:w="1809" w:type="dxa"/>
          </w:tcPr>
          <w:p w14:paraId="1765CFA9" w14:textId="77777777" w:rsidR="00237544" w:rsidRDefault="004248C7" w:rsidP="00190F84">
            <w:pPr>
              <w:rPr>
                <w:i/>
              </w:rPr>
            </w:pPr>
            <w:r>
              <w:rPr>
                <w:i/>
              </w:rPr>
              <w:t>value</w:t>
            </w:r>
          </w:p>
        </w:tc>
        <w:tc>
          <w:tcPr>
            <w:tcW w:w="7434" w:type="dxa"/>
          </w:tcPr>
          <w:p w14:paraId="37DC3706" w14:textId="77777777" w:rsidR="00237544" w:rsidRDefault="004248C7" w:rsidP="00190F84">
            <w:r>
              <w:t>The value assigned to all elements of the newly-created PLIST.</w:t>
            </w:r>
          </w:p>
        </w:tc>
      </w:tr>
    </w:tbl>
    <w:p w14:paraId="7264E81E" w14:textId="77777777" w:rsidR="004248C7" w:rsidRDefault="004248C7" w:rsidP="004248C7">
      <w:pPr>
        <w:pStyle w:val="Heading2"/>
      </w:pPr>
      <w:bookmarkStart w:id="6187" w:name="_Toc315355597"/>
      <w:bookmarkStart w:id="6188" w:name="_Toc315860282"/>
      <w:bookmarkStart w:id="6189" w:name="_Toc316300888"/>
      <w:bookmarkStart w:id="6190" w:name="_Toc316536718"/>
      <w:bookmarkStart w:id="6191" w:name="_Toc316626726"/>
      <w:bookmarkStart w:id="6192" w:name="_Toc317019975"/>
      <w:bookmarkStart w:id="6193" w:name="_Toc318442420"/>
      <w:bookmarkStart w:id="6194" w:name="_Toc327823143"/>
      <w:bookmarkStart w:id="6195" w:name="_Toc336995694"/>
      <w:bookmarkStart w:id="6196" w:name="_Toc357335432"/>
      <w:bookmarkStart w:id="6197" w:name="_Toc357335715"/>
      <w:bookmarkStart w:id="6198" w:name="_Toc376852135"/>
      <w:bookmarkStart w:id="6199" w:name="_Toc376852494"/>
      <w:bookmarkStart w:id="6200" w:name="_Toc407792108"/>
      <w:bookmarkStart w:id="6201" w:name="_Toc417216504"/>
      <w:bookmarkStart w:id="6202" w:name="_Toc417216875"/>
      <w:bookmarkStart w:id="6203" w:name="_Toc417398492"/>
      <w:bookmarkStart w:id="6204" w:name="_Toc417622865"/>
      <w:bookmarkStart w:id="6205" w:name="_Toc418019418"/>
      <w:bookmarkStart w:id="6206" w:name="_Toc418697790"/>
      <w:bookmarkStart w:id="6207" w:name="_Toc418769319"/>
      <w:bookmarkStart w:id="6208" w:name="_Toc419216250"/>
      <w:bookmarkStart w:id="6209" w:name="_Toc421585740"/>
      <w:bookmarkStart w:id="6210" w:name="_Toc421866114"/>
      <w:bookmarkStart w:id="6211" w:name="_Toc422469202"/>
      <w:bookmarkStart w:id="6212" w:name="_Toc422985222"/>
      <w:bookmarkStart w:id="6213" w:name="_Toc423029586"/>
      <w:bookmarkStart w:id="6214" w:name="_Toc423173312"/>
      <w:bookmarkStart w:id="6215" w:name="_Toc423264311"/>
      <w:bookmarkStart w:id="6216" w:name="_Toc423435543"/>
      <w:bookmarkStart w:id="6217" w:name="_Toc426572517"/>
      <w:bookmarkStart w:id="6218" w:name="_Toc428082849"/>
      <w:bookmarkStart w:id="6219" w:name="_Toc428083232"/>
      <w:bookmarkStart w:id="6220" w:name="_Toc431792453"/>
      <w:bookmarkStart w:id="6221" w:name="_Toc433361985"/>
      <w:bookmarkStart w:id="6222" w:name="_Toc433620909"/>
      <w:bookmarkStart w:id="6223" w:name="_Toc523916573"/>
      <w:bookmarkStart w:id="6224" w:name="_Toc61612793"/>
      <w:r>
        <w:t>Example</w:t>
      </w:r>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p>
    <w:p w14:paraId="2429AD41" w14:textId="77777777" w:rsidR="004248C7" w:rsidRPr="009B216A" w:rsidRDefault="004248C7" w:rsidP="004248C7">
      <w:pPr>
        <w:rPr>
          <w:rFonts w:ascii="Courier New" w:hAnsi="Courier New" w:cs="Courier New"/>
          <w:sz w:val="20"/>
        </w:rPr>
      </w:pPr>
      <w:r>
        <w:rPr>
          <w:rFonts w:ascii="Courier New" w:hAnsi="Courier New" w:cs="Courier New"/>
          <w:sz w:val="20"/>
        </w:rPr>
        <w:t>hk</w:t>
      </w:r>
      <w:r w:rsidRPr="004248C7">
        <w:rPr>
          <w:rFonts w:ascii="Courier New" w:hAnsi="Courier New" w:cs="Courier New"/>
          <w:sz w:val="20"/>
        </w:rPr>
        <w:t>=new_plist(reference_clist=</w:t>
      </w:r>
      <w:r>
        <w:rPr>
          <w:rFonts w:ascii="Courier New" w:hAnsi="Courier New" w:cs="Courier New"/>
          <w:sz w:val="20"/>
        </w:rPr>
        <w:t>model_grid</w:t>
      </w:r>
      <w:r w:rsidRPr="004248C7">
        <w:rPr>
          <w:rFonts w:ascii="Courier New" w:hAnsi="Courier New" w:cs="Courier New"/>
          <w:sz w:val="20"/>
        </w:rPr>
        <w:t>,value=</w:t>
      </w:r>
      <w:r>
        <w:rPr>
          <w:rFonts w:ascii="Courier New" w:hAnsi="Courier New" w:cs="Courier New"/>
          <w:sz w:val="20"/>
        </w:rPr>
        <w:t>1.0e-3</w:t>
      </w:r>
      <w:r w:rsidRPr="004248C7">
        <w:rPr>
          <w:rFonts w:ascii="Courier New" w:hAnsi="Courier New" w:cs="Courier New"/>
          <w:sz w:val="20"/>
        </w:rPr>
        <w:t>)</w:t>
      </w:r>
    </w:p>
    <w:p w14:paraId="6DE84EE2" w14:textId="77777777" w:rsidR="00237544" w:rsidRDefault="004248C7" w:rsidP="004248C7">
      <w:r>
        <w:t xml:space="preserve">In the above example a new PLIST named </w:t>
      </w:r>
      <w:r w:rsidRPr="004248C7">
        <w:rPr>
          <w:i/>
        </w:rPr>
        <w:t>hk</w:t>
      </w:r>
      <w:r>
        <w:t xml:space="preserve"> is created. The reference CLIST for this new PLIST is </w:t>
      </w:r>
      <w:r>
        <w:rPr>
          <w:i/>
        </w:rPr>
        <w:t>model_grid</w:t>
      </w:r>
      <w:r>
        <w:t xml:space="preserve">; this CLIST must already be in PLPROC’s memory. All elements of </w:t>
      </w:r>
      <w:r w:rsidR="008738A6">
        <w:t xml:space="preserve">the </w:t>
      </w:r>
      <w:r>
        <w:t xml:space="preserve">new </w:t>
      </w:r>
      <w:r w:rsidRPr="004248C7">
        <w:rPr>
          <w:i/>
        </w:rPr>
        <w:t>hk</w:t>
      </w:r>
      <w:r>
        <w:t xml:space="preserve"> PLIST are assigned a value of 1.0e-3.</w:t>
      </w:r>
    </w:p>
    <w:p w14:paraId="04271DC1" w14:textId="77777777" w:rsidR="004248C7" w:rsidRPr="004248C7" w:rsidRDefault="004248C7" w:rsidP="004248C7"/>
    <w:p w14:paraId="6BAD2D15" w14:textId="77777777" w:rsidR="00A80937" w:rsidRDefault="00A80937" w:rsidP="000C670B">
      <w:pPr>
        <w:sectPr w:rsidR="00A80937">
          <w:headerReference w:type="default" r:id="rId83"/>
          <w:pgSz w:w="11907" w:h="16840" w:code="9"/>
          <w:pgMar w:top="1699" w:right="1440" w:bottom="1656" w:left="1440" w:header="1138" w:footer="720" w:gutter="0"/>
          <w:cols w:space="720"/>
        </w:sectPr>
      </w:pPr>
    </w:p>
    <w:p w14:paraId="6DA772C4" w14:textId="77777777" w:rsidR="00A80937" w:rsidRPr="00A80937" w:rsidRDefault="00A80937" w:rsidP="00190F84">
      <w:pPr>
        <w:pStyle w:val="Heading1"/>
      </w:pPr>
      <w:bookmarkStart w:id="6225" w:name="_Toc315355598"/>
      <w:bookmarkStart w:id="6226" w:name="_Toc315860283"/>
      <w:bookmarkStart w:id="6227" w:name="_Toc316300889"/>
      <w:bookmarkStart w:id="6228" w:name="_Toc316536719"/>
      <w:bookmarkStart w:id="6229" w:name="_Toc316626727"/>
      <w:bookmarkStart w:id="6230" w:name="_Toc317019976"/>
      <w:bookmarkStart w:id="6231" w:name="_Toc318442421"/>
      <w:bookmarkStart w:id="6232" w:name="_Toc327823144"/>
      <w:bookmarkStart w:id="6233" w:name="_Toc336995695"/>
      <w:bookmarkStart w:id="6234" w:name="_Toc357335433"/>
      <w:bookmarkStart w:id="6235" w:name="_Toc357335716"/>
      <w:bookmarkStart w:id="6236" w:name="_Toc376852136"/>
      <w:bookmarkStart w:id="6237" w:name="_Toc376852495"/>
      <w:bookmarkStart w:id="6238" w:name="_Toc407792109"/>
      <w:bookmarkStart w:id="6239" w:name="_Toc417216505"/>
      <w:bookmarkStart w:id="6240" w:name="_Toc417216876"/>
      <w:bookmarkStart w:id="6241" w:name="_Toc417398493"/>
      <w:bookmarkStart w:id="6242" w:name="_Toc417622866"/>
      <w:bookmarkStart w:id="6243" w:name="_Toc418019419"/>
      <w:bookmarkStart w:id="6244" w:name="_Toc418697791"/>
      <w:bookmarkStart w:id="6245" w:name="_Toc418769320"/>
      <w:bookmarkStart w:id="6246" w:name="_Toc419216251"/>
      <w:bookmarkStart w:id="6247" w:name="_Toc421585741"/>
      <w:bookmarkStart w:id="6248" w:name="_Toc421866115"/>
      <w:bookmarkStart w:id="6249" w:name="_Toc422469203"/>
      <w:bookmarkStart w:id="6250" w:name="_Toc422985223"/>
      <w:bookmarkStart w:id="6251" w:name="_Toc423029587"/>
      <w:bookmarkStart w:id="6252" w:name="_Toc423173313"/>
      <w:bookmarkStart w:id="6253" w:name="_Toc423264312"/>
      <w:bookmarkStart w:id="6254" w:name="_Toc423435544"/>
      <w:bookmarkStart w:id="6255" w:name="_Toc426572518"/>
      <w:bookmarkStart w:id="6256" w:name="_Toc428082850"/>
      <w:bookmarkStart w:id="6257" w:name="_Toc428083233"/>
      <w:bookmarkStart w:id="6258" w:name="_Toc431792454"/>
      <w:bookmarkStart w:id="6259" w:name="_Toc433361986"/>
      <w:bookmarkStart w:id="6260" w:name="_Toc433620910"/>
      <w:bookmarkStart w:id="6261" w:name="_Toc523916574"/>
      <w:bookmarkStart w:id="6262" w:name="_Toc61612794"/>
      <w:r>
        <w:lastRenderedPageBreak/>
        <w:t>new_slist()</w:t>
      </w:r>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p>
    <w:p w14:paraId="4BEAB806" w14:textId="77777777" w:rsidR="00190F84" w:rsidRDefault="00190F84" w:rsidP="00190F84">
      <w:pPr>
        <w:pStyle w:val="Heading2"/>
      </w:pPr>
      <w:bookmarkStart w:id="6263" w:name="_Toc315355599"/>
      <w:bookmarkStart w:id="6264" w:name="_Toc315860284"/>
      <w:bookmarkStart w:id="6265" w:name="_Toc316300890"/>
      <w:bookmarkStart w:id="6266" w:name="_Toc316536720"/>
      <w:bookmarkStart w:id="6267" w:name="_Toc316626728"/>
      <w:bookmarkStart w:id="6268" w:name="_Toc317019977"/>
      <w:bookmarkStart w:id="6269" w:name="_Toc318442422"/>
      <w:bookmarkStart w:id="6270" w:name="_Toc327823145"/>
      <w:bookmarkStart w:id="6271" w:name="_Toc336995696"/>
      <w:bookmarkStart w:id="6272" w:name="_Toc357335434"/>
      <w:bookmarkStart w:id="6273" w:name="_Toc357335717"/>
      <w:bookmarkStart w:id="6274" w:name="_Toc376852137"/>
      <w:bookmarkStart w:id="6275" w:name="_Toc376852496"/>
      <w:bookmarkStart w:id="6276" w:name="_Toc407792110"/>
      <w:bookmarkStart w:id="6277" w:name="_Toc417216506"/>
      <w:bookmarkStart w:id="6278" w:name="_Toc417216877"/>
      <w:bookmarkStart w:id="6279" w:name="_Toc417398494"/>
      <w:bookmarkStart w:id="6280" w:name="_Toc417622867"/>
      <w:bookmarkStart w:id="6281" w:name="_Toc418019420"/>
      <w:bookmarkStart w:id="6282" w:name="_Toc418697792"/>
      <w:bookmarkStart w:id="6283" w:name="_Toc418769321"/>
      <w:bookmarkStart w:id="6284" w:name="_Toc419216252"/>
      <w:bookmarkStart w:id="6285" w:name="_Toc421585742"/>
      <w:bookmarkStart w:id="6286" w:name="_Toc421866116"/>
      <w:bookmarkStart w:id="6287" w:name="_Toc422469204"/>
      <w:bookmarkStart w:id="6288" w:name="_Toc422985224"/>
      <w:bookmarkStart w:id="6289" w:name="_Toc423029588"/>
      <w:bookmarkStart w:id="6290" w:name="_Toc423173314"/>
      <w:bookmarkStart w:id="6291" w:name="_Toc423264313"/>
      <w:bookmarkStart w:id="6292" w:name="_Toc423435545"/>
      <w:bookmarkStart w:id="6293" w:name="_Toc426572519"/>
      <w:bookmarkStart w:id="6294" w:name="_Toc428082851"/>
      <w:bookmarkStart w:id="6295" w:name="_Toc428083234"/>
      <w:bookmarkStart w:id="6296" w:name="_Toc431792455"/>
      <w:bookmarkStart w:id="6297" w:name="_Toc433361987"/>
      <w:bookmarkStart w:id="6298" w:name="_Toc433620911"/>
      <w:bookmarkStart w:id="6299" w:name="_Toc523916575"/>
      <w:bookmarkStart w:id="6300" w:name="_Toc61612795"/>
      <w:r>
        <w:t>General</w:t>
      </w:r>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p>
    <w:p w14:paraId="06A28A89" w14:textId="77777777" w:rsidR="00190F84" w:rsidRDefault="00190F84" w:rsidP="00190F84">
      <w:r>
        <w:t xml:space="preserve">As the name implies, the </w:t>
      </w:r>
      <w:r>
        <w:rPr>
          <w:i/>
        </w:rPr>
        <w:t>new_slist()</w:t>
      </w:r>
      <w:r>
        <w:t xml:space="preserve"> function creates a new SLIST. It provides two mechanisms for achieving this. One option is</w:t>
      </w:r>
      <w:r w:rsidR="008738A6">
        <w:t xml:space="preserve"> the same as</w:t>
      </w:r>
      <w:r>
        <w:t xml:space="preserve"> that offered by the </w:t>
      </w:r>
      <w:r>
        <w:rPr>
          <w:i/>
        </w:rPr>
        <w:t xml:space="preserve">new_plist() </w:t>
      </w:r>
      <w:r>
        <w:t xml:space="preserve">function, </w:t>
      </w:r>
      <w:r w:rsidR="008738A6">
        <w:t>namely</w:t>
      </w:r>
      <w:r>
        <w:t xml:space="preserve"> provision of a reference CLIST (which must already reside in PLPROC’s memory)</w:t>
      </w:r>
      <w:r w:rsidR="002011C4">
        <w:t xml:space="preserve"> together with a value to be assigned to all elements of the new SLIST</w:t>
      </w:r>
      <w:r>
        <w:t xml:space="preserve">. The other option it to provide the name of an existing PLIST. The </w:t>
      </w:r>
      <w:r>
        <w:rPr>
          <w:i/>
        </w:rPr>
        <w:t>new_slist()</w:t>
      </w:r>
      <w:r>
        <w:t xml:space="preserve"> function then create</w:t>
      </w:r>
      <w:r w:rsidR="008738A6">
        <w:t>s</w:t>
      </w:r>
      <w:r>
        <w:t xml:space="preserve"> an SLIST whose reference CLIST is the same as that of the </w:t>
      </w:r>
      <w:r w:rsidR="008738A6">
        <w:t>user-</w:t>
      </w:r>
      <w:r>
        <w:t>provided PLIST. Each element of the new SLIST is assigned a value calculated as the nearest integer to the value of the</w:t>
      </w:r>
      <w:r w:rsidR="008738A6">
        <w:t xml:space="preserve"> corresponding</w:t>
      </w:r>
      <w:r>
        <w:t xml:space="preserve"> PLIST</w:t>
      </w:r>
      <w:r w:rsidR="008738A6">
        <w:t xml:space="preserve"> element</w:t>
      </w:r>
      <w:r>
        <w:t>.</w:t>
      </w:r>
    </w:p>
    <w:p w14:paraId="24A960C5" w14:textId="77777777" w:rsidR="00190F84" w:rsidRDefault="00190F84" w:rsidP="00190F84">
      <w:pPr>
        <w:pStyle w:val="Heading2"/>
      </w:pPr>
      <w:bookmarkStart w:id="6301" w:name="_Toc315355600"/>
      <w:bookmarkStart w:id="6302" w:name="_Toc315860285"/>
      <w:bookmarkStart w:id="6303" w:name="_Toc316300891"/>
      <w:bookmarkStart w:id="6304" w:name="_Toc316536721"/>
      <w:bookmarkStart w:id="6305" w:name="_Toc316626729"/>
      <w:bookmarkStart w:id="6306" w:name="_Toc317019978"/>
      <w:bookmarkStart w:id="6307" w:name="_Toc318442423"/>
      <w:bookmarkStart w:id="6308" w:name="_Toc327823146"/>
      <w:bookmarkStart w:id="6309" w:name="_Toc336995697"/>
      <w:bookmarkStart w:id="6310" w:name="_Toc357335435"/>
      <w:bookmarkStart w:id="6311" w:name="_Toc357335718"/>
      <w:bookmarkStart w:id="6312" w:name="_Toc376852138"/>
      <w:bookmarkStart w:id="6313" w:name="_Toc376852497"/>
      <w:bookmarkStart w:id="6314" w:name="_Toc407792111"/>
      <w:bookmarkStart w:id="6315" w:name="_Toc417216507"/>
      <w:bookmarkStart w:id="6316" w:name="_Toc417216878"/>
      <w:bookmarkStart w:id="6317" w:name="_Toc417398495"/>
      <w:bookmarkStart w:id="6318" w:name="_Toc417622868"/>
      <w:bookmarkStart w:id="6319" w:name="_Toc418019421"/>
      <w:bookmarkStart w:id="6320" w:name="_Toc418697793"/>
      <w:bookmarkStart w:id="6321" w:name="_Toc418769322"/>
      <w:bookmarkStart w:id="6322" w:name="_Toc419216253"/>
      <w:bookmarkStart w:id="6323" w:name="_Toc421585743"/>
      <w:bookmarkStart w:id="6324" w:name="_Toc421866117"/>
      <w:bookmarkStart w:id="6325" w:name="_Toc422469205"/>
      <w:bookmarkStart w:id="6326" w:name="_Toc422985225"/>
      <w:bookmarkStart w:id="6327" w:name="_Toc423029589"/>
      <w:bookmarkStart w:id="6328" w:name="_Toc423173315"/>
      <w:bookmarkStart w:id="6329" w:name="_Toc423264314"/>
      <w:bookmarkStart w:id="6330" w:name="_Toc423435546"/>
      <w:bookmarkStart w:id="6331" w:name="_Toc426572520"/>
      <w:bookmarkStart w:id="6332" w:name="_Toc428082852"/>
      <w:bookmarkStart w:id="6333" w:name="_Toc428083235"/>
      <w:bookmarkStart w:id="6334" w:name="_Toc431792456"/>
      <w:bookmarkStart w:id="6335" w:name="_Toc433361988"/>
      <w:bookmarkStart w:id="6336" w:name="_Toc433620912"/>
      <w:bookmarkStart w:id="6337" w:name="_Toc523916576"/>
      <w:bookmarkStart w:id="6338" w:name="_Toc61612796"/>
      <w:r>
        <w:t>Function Specifications</w:t>
      </w:r>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p>
    <w:p w14:paraId="10F2257C" w14:textId="77777777" w:rsidR="00190F84" w:rsidRDefault="006E3D87" w:rsidP="00190F84">
      <w:pPr>
        <w:pStyle w:val="Heading3"/>
      </w:pPr>
      <w:bookmarkStart w:id="6339" w:name="_Toc315355601"/>
      <w:bookmarkStart w:id="6340" w:name="_Toc315860286"/>
      <w:bookmarkStart w:id="6341" w:name="_Toc316300892"/>
      <w:bookmarkStart w:id="6342" w:name="_Toc316536722"/>
      <w:bookmarkStart w:id="6343" w:name="_Toc316626730"/>
      <w:bookmarkStart w:id="6344" w:name="_Toc317019979"/>
      <w:bookmarkStart w:id="6345" w:name="_Toc318442424"/>
      <w:bookmarkStart w:id="6346" w:name="_Toc327823147"/>
      <w:bookmarkStart w:id="6347" w:name="_Toc336995698"/>
      <w:bookmarkStart w:id="6348" w:name="_Toc357335436"/>
      <w:bookmarkStart w:id="6349" w:name="_Toc376852139"/>
      <w:bookmarkStart w:id="6350" w:name="_Toc376852498"/>
      <w:bookmarkStart w:id="6351" w:name="_Toc407792112"/>
      <w:bookmarkStart w:id="6352" w:name="_Toc417216508"/>
      <w:bookmarkStart w:id="6353" w:name="_Toc417216879"/>
      <w:bookmarkStart w:id="6354" w:name="_Toc417398496"/>
      <w:bookmarkStart w:id="6355" w:name="_Toc417622869"/>
      <w:bookmarkStart w:id="6356" w:name="_Toc418019422"/>
      <w:bookmarkStart w:id="6357" w:name="_Toc418697794"/>
      <w:bookmarkStart w:id="6358" w:name="_Toc418769323"/>
      <w:bookmarkStart w:id="6359" w:name="_Toc419216254"/>
      <w:bookmarkStart w:id="6360" w:name="_Toc421585744"/>
      <w:bookmarkStart w:id="6361" w:name="_Toc421866118"/>
      <w:bookmarkStart w:id="6362" w:name="_Toc422469206"/>
      <w:bookmarkStart w:id="6363" w:name="_Toc422985226"/>
      <w:bookmarkStart w:id="6364" w:name="_Toc423029590"/>
      <w:bookmarkStart w:id="6365" w:name="_Toc423173316"/>
      <w:bookmarkStart w:id="6366" w:name="_Toc423264315"/>
      <w:bookmarkStart w:id="6367" w:name="_Toc423435547"/>
      <w:bookmarkStart w:id="6368" w:name="_Toc426572521"/>
      <w:bookmarkStart w:id="6369" w:name="_Toc428082853"/>
      <w:r>
        <w:t>Function</w:t>
      </w:r>
      <w:r w:rsidR="00190F84">
        <w:t xml:space="preserve"> </w:t>
      </w:r>
      <w:r>
        <w:t>v</w:t>
      </w:r>
      <w:r w:rsidR="00190F84">
        <w:t>alue</w:t>
      </w:r>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p>
    <w:p w14:paraId="3494B733" w14:textId="77777777" w:rsidR="00190F84" w:rsidRDefault="00190F84" w:rsidP="00190F84">
      <w:r>
        <w:t xml:space="preserve">The name of the SLIST created by the </w:t>
      </w:r>
      <w:r>
        <w:rPr>
          <w:i/>
        </w:rPr>
        <w:t>new_slist</w:t>
      </w:r>
      <w:r w:rsidRPr="00744E28">
        <w:rPr>
          <w:i/>
        </w:rPr>
        <w:t>()</w:t>
      </w:r>
      <w:r>
        <w:t xml:space="preserve"> function is the output of the function. </w:t>
      </w:r>
      <w:r w:rsidR="002011C4">
        <w:t>T</w:t>
      </w:r>
      <w:r>
        <w:t xml:space="preserve">his name must appear before the function in </w:t>
      </w:r>
      <w:r w:rsidR="002011C4">
        <w:t>the</w:t>
      </w:r>
      <w:r>
        <w:t xml:space="preserve"> command which </w:t>
      </w:r>
      <w:r w:rsidR="002011C4">
        <w:t>calls it</w:t>
      </w:r>
      <w:r>
        <w:t xml:space="preserve">. The name should be separated from the function by a “=” symbol. </w:t>
      </w:r>
    </w:p>
    <w:p w14:paraId="4844FF5C" w14:textId="77777777" w:rsidR="00190F84" w:rsidRDefault="00190F84" w:rsidP="00190F84">
      <w:pPr>
        <w:pStyle w:val="Heading3"/>
      </w:pPr>
      <w:bookmarkStart w:id="6370" w:name="_Toc315355602"/>
      <w:bookmarkStart w:id="6371" w:name="_Toc315860287"/>
      <w:bookmarkStart w:id="6372" w:name="_Toc316300893"/>
      <w:bookmarkStart w:id="6373" w:name="_Toc316536723"/>
      <w:bookmarkStart w:id="6374" w:name="_Toc316626731"/>
      <w:bookmarkStart w:id="6375" w:name="_Toc317019980"/>
      <w:bookmarkStart w:id="6376" w:name="_Toc318442425"/>
      <w:bookmarkStart w:id="6377" w:name="_Toc327823148"/>
      <w:bookmarkStart w:id="6378" w:name="_Toc336995699"/>
      <w:bookmarkStart w:id="6379" w:name="_Toc357335437"/>
      <w:bookmarkStart w:id="6380" w:name="_Toc376852140"/>
      <w:bookmarkStart w:id="6381" w:name="_Toc376852499"/>
      <w:bookmarkStart w:id="6382" w:name="_Toc407792113"/>
      <w:bookmarkStart w:id="6383" w:name="_Toc417216509"/>
      <w:bookmarkStart w:id="6384" w:name="_Toc417216880"/>
      <w:bookmarkStart w:id="6385" w:name="_Toc417398497"/>
      <w:bookmarkStart w:id="6386" w:name="_Toc417622870"/>
      <w:bookmarkStart w:id="6387" w:name="_Toc418019423"/>
      <w:bookmarkStart w:id="6388" w:name="_Toc418697795"/>
      <w:bookmarkStart w:id="6389" w:name="_Toc418769324"/>
      <w:bookmarkStart w:id="6390" w:name="_Toc419216255"/>
      <w:bookmarkStart w:id="6391" w:name="_Toc421585745"/>
      <w:bookmarkStart w:id="6392" w:name="_Toc421866119"/>
      <w:bookmarkStart w:id="6393" w:name="_Toc422469207"/>
      <w:bookmarkStart w:id="6394" w:name="_Toc422985227"/>
      <w:bookmarkStart w:id="6395" w:name="_Toc423029591"/>
      <w:bookmarkStart w:id="6396" w:name="_Toc423173317"/>
      <w:bookmarkStart w:id="6397" w:name="_Toc423264316"/>
      <w:bookmarkStart w:id="6398" w:name="_Toc423435548"/>
      <w:bookmarkStart w:id="6399" w:name="_Toc426572522"/>
      <w:bookmarkStart w:id="6400" w:name="_Toc428082854"/>
      <w:r>
        <w:t>Arguments</w:t>
      </w:r>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90F84" w14:paraId="1AAA9AA9" w14:textId="77777777" w:rsidTr="00190F84">
        <w:tc>
          <w:tcPr>
            <w:tcW w:w="1809" w:type="dxa"/>
          </w:tcPr>
          <w:p w14:paraId="1A05527A" w14:textId="77777777" w:rsidR="00190F84" w:rsidRDefault="00190F84" w:rsidP="00190F84">
            <w:pPr>
              <w:rPr>
                <w:i/>
              </w:rPr>
            </w:pPr>
            <w:r>
              <w:rPr>
                <w:i/>
              </w:rPr>
              <w:t>plist</w:t>
            </w:r>
          </w:p>
        </w:tc>
        <w:tc>
          <w:tcPr>
            <w:tcW w:w="7434" w:type="dxa"/>
          </w:tcPr>
          <w:p w14:paraId="5939D4EE" w14:textId="77777777" w:rsidR="00190F84" w:rsidRDefault="00190F84" w:rsidP="002011C4">
            <w:r>
              <w:t xml:space="preserve">The name of an existing PLIST. Element values </w:t>
            </w:r>
            <w:r w:rsidR="002011C4">
              <w:t>of</w:t>
            </w:r>
            <w:r>
              <w:t xml:space="preserve"> the new SLIST are the integers nearest to</w:t>
            </w:r>
            <w:r w:rsidR="002011C4">
              <w:t xml:space="preserve"> </w:t>
            </w:r>
            <w:r>
              <w:t>values</w:t>
            </w:r>
            <w:r w:rsidR="002011C4">
              <w:t xml:space="preserve"> of corresponding elements of this PLIST</w:t>
            </w:r>
            <w:r>
              <w:t>.</w:t>
            </w:r>
          </w:p>
        </w:tc>
      </w:tr>
      <w:tr w:rsidR="00190F84" w14:paraId="317DCEC8" w14:textId="77777777" w:rsidTr="00190F84">
        <w:tc>
          <w:tcPr>
            <w:tcW w:w="1809" w:type="dxa"/>
          </w:tcPr>
          <w:p w14:paraId="1DFC03F6" w14:textId="77777777" w:rsidR="00190F84" w:rsidRDefault="00190F84" w:rsidP="00190F84">
            <w:pPr>
              <w:rPr>
                <w:i/>
              </w:rPr>
            </w:pPr>
            <w:r>
              <w:rPr>
                <w:i/>
              </w:rPr>
              <w:t>reference_clist</w:t>
            </w:r>
          </w:p>
        </w:tc>
        <w:tc>
          <w:tcPr>
            <w:tcW w:w="7434" w:type="dxa"/>
          </w:tcPr>
          <w:p w14:paraId="6830C18B" w14:textId="77777777" w:rsidR="00190F84" w:rsidRPr="00190F84" w:rsidRDefault="00190F84" w:rsidP="00190F84">
            <w:r>
              <w:t>The name of t</w:t>
            </w:r>
            <w:r w:rsidR="002011C4">
              <w:t>he reference CLIST for the new S</w:t>
            </w:r>
            <w:r>
              <w:t xml:space="preserve">LIST. This argument cannot be used if the </w:t>
            </w:r>
            <w:r>
              <w:rPr>
                <w:i/>
              </w:rPr>
              <w:t>plist</w:t>
            </w:r>
            <w:r>
              <w:t xml:space="preserve"> argument is used.</w:t>
            </w:r>
          </w:p>
        </w:tc>
      </w:tr>
      <w:tr w:rsidR="00190F84" w14:paraId="4C15CD9B" w14:textId="77777777" w:rsidTr="00190F84">
        <w:tc>
          <w:tcPr>
            <w:tcW w:w="1809" w:type="dxa"/>
          </w:tcPr>
          <w:p w14:paraId="4272ADF7" w14:textId="77777777" w:rsidR="00190F84" w:rsidRDefault="00190F84" w:rsidP="00190F84">
            <w:pPr>
              <w:rPr>
                <w:i/>
              </w:rPr>
            </w:pPr>
            <w:r>
              <w:rPr>
                <w:i/>
              </w:rPr>
              <w:t>value</w:t>
            </w:r>
          </w:p>
        </w:tc>
        <w:tc>
          <w:tcPr>
            <w:tcW w:w="7434" w:type="dxa"/>
          </w:tcPr>
          <w:p w14:paraId="4488B85E" w14:textId="77777777" w:rsidR="00190F84" w:rsidRPr="00190F84" w:rsidRDefault="00190F84" w:rsidP="00190F84">
            <w:r>
              <w:t>The</w:t>
            </w:r>
            <w:r w:rsidR="000D6F95">
              <w:t xml:space="preserve"> integer</w:t>
            </w:r>
            <w:r>
              <w:t xml:space="preserve"> value assigned to all</w:t>
            </w:r>
            <w:r w:rsidR="002011C4">
              <w:t xml:space="preserve"> elements of the newly-created S</w:t>
            </w:r>
            <w:r>
              <w:t>LIST.</w:t>
            </w:r>
            <w:r w:rsidR="000D6F95">
              <w:t xml:space="preserve"> Alternatively the text string “index” or “int_id” can be provided as the value of this argument; see the discussion below.</w:t>
            </w:r>
            <w:r>
              <w:t xml:space="preserve"> This argument must be provided if the </w:t>
            </w:r>
            <w:r>
              <w:rPr>
                <w:i/>
              </w:rPr>
              <w:t>reference_clist</w:t>
            </w:r>
            <w:r>
              <w:t xml:space="preserve"> argument is used; it must not be provided if the </w:t>
            </w:r>
            <w:r>
              <w:rPr>
                <w:i/>
              </w:rPr>
              <w:t>plist</w:t>
            </w:r>
            <w:r>
              <w:t xml:space="preserve"> argument is employed.</w:t>
            </w:r>
          </w:p>
        </w:tc>
      </w:tr>
    </w:tbl>
    <w:p w14:paraId="7B7D9CE1" w14:textId="77777777" w:rsidR="004C42B0" w:rsidRDefault="004C42B0" w:rsidP="00190F84">
      <w:pPr>
        <w:pStyle w:val="Heading2"/>
      </w:pPr>
      <w:bookmarkStart w:id="6401" w:name="_Toc423264317"/>
      <w:bookmarkStart w:id="6402" w:name="_Toc423435549"/>
      <w:bookmarkStart w:id="6403" w:name="_Toc426572523"/>
      <w:bookmarkStart w:id="6404" w:name="_Toc428082855"/>
      <w:bookmarkStart w:id="6405" w:name="_Toc428083236"/>
      <w:bookmarkStart w:id="6406" w:name="_Toc431792457"/>
      <w:bookmarkStart w:id="6407" w:name="_Toc433361989"/>
      <w:bookmarkStart w:id="6408" w:name="_Toc433620913"/>
      <w:bookmarkStart w:id="6409" w:name="_Toc523916577"/>
      <w:bookmarkStart w:id="6410" w:name="_Toc315355603"/>
      <w:bookmarkStart w:id="6411" w:name="_Toc315860288"/>
      <w:bookmarkStart w:id="6412" w:name="_Toc316300894"/>
      <w:bookmarkStart w:id="6413" w:name="_Toc316536724"/>
      <w:bookmarkStart w:id="6414" w:name="_Toc316626732"/>
      <w:bookmarkStart w:id="6415" w:name="_Toc317019981"/>
      <w:bookmarkStart w:id="6416" w:name="_Toc318442426"/>
      <w:bookmarkStart w:id="6417" w:name="_Toc327823149"/>
      <w:bookmarkStart w:id="6418" w:name="_Toc336995700"/>
      <w:bookmarkStart w:id="6419" w:name="_Toc357335438"/>
      <w:bookmarkStart w:id="6420" w:name="_Toc357335719"/>
      <w:bookmarkStart w:id="6421" w:name="_Toc376852141"/>
      <w:bookmarkStart w:id="6422" w:name="_Toc376852500"/>
      <w:bookmarkStart w:id="6423" w:name="_Toc407792114"/>
      <w:bookmarkStart w:id="6424" w:name="_Toc417216510"/>
      <w:bookmarkStart w:id="6425" w:name="_Toc417216881"/>
      <w:bookmarkStart w:id="6426" w:name="_Toc417398498"/>
      <w:bookmarkStart w:id="6427" w:name="_Toc417622871"/>
      <w:bookmarkStart w:id="6428" w:name="_Toc418019424"/>
      <w:bookmarkStart w:id="6429" w:name="_Toc418697796"/>
      <w:bookmarkStart w:id="6430" w:name="_Toc418769325"/>
      <w:bookmarkStart w:id="6431" w:name="_Toc419216256"/>
      <w:bookmarkStart w:id="6432" w:name="_Toc421585746"/>
      <w:bookmarkStart w:id="6433" w:name="_Toc421866120"/>
      <w:bookmarkStart w:id="6434" w:name="_Toc422469208"/>
      <w:bookmarkStart w:id="6435" w:name="_Toc422985228"/>
      <w:bookmarkStart w:id="6436" w:name="_Toc423029592"/>
      <w:bookmarkStart w:id="6437" w:name="_Toc423173318"/>
      <w:bookmarkStart w:id="6438" w:name="_Toc61612797"/>
      <w:r>
        <w:t>Discussion</w:t>
      </w:r>
      <w:bookmarkEnd w:id="6401"/>
      <w:bookmarkEnd w:id="6402"/>
      <w:bookmarkEnd w:id="6403"/>
      <w:bookmarkEnd w:id="6404"/>
      <w:bookmarkEnd w:id="6405"/>
      <w:bookmarkEnd w:id="6406"/>
      <w:bookmarkEnd w:id="6407"/>
      <w:bookmarkEnd w:id="6408"/>
      <w:bookmarkEnd w:id="6409"/>
      <w:bookmarkEnd w:id="6438"/>
    </w:p>
    <w:p w14:paraId="1CF86152" w14:textId="77777777" w:rsidR="004C42B0" w:rsidRPr="004C42B0" w:rsidRDefault="004C42B0" w:rsidP="004C42B0">
      <w:r>
        <w:t xml:space="preserve">As stated in the above table of </w:t>
      </w:r>
      <w:r w:rsidRPr="004C42B0">
        <w:rPr>
          <w:i/>
        </w:rPr>
        <w:t>new_slist()</w:t>
      </w:r>
      <w:r>
        <w:t xml:space="preserve"> function arguments, the value of the </w:t>
      </w:r>
      <w:r>
        <w:rPr>
          <w:i/>
        </w:rPr>
        <w:t>value</w:t>
      </w:r>
      <w:r>
        <w:t xml:space="preserve"> argument can be an integer, or the text “index”, or the text “int_id”. If an integer is supplied</w:t>
      </w:r>
      <w:r w:rsidR="004D3ABB">
        <w:t>,</w:t>
      </w:r>
      <w:r>
        <w:t xml:space="preserve"> then all elements of the newly created CLIST are provided with a value equal to that integer. In contrast, use of the “index” text informs PLPROC that each element of the SLIST must be given a value equal to the index of the respective</w:t>
      </w:r>
      <w:r w:rsidR="004D3ABB">
        <w:t xml:space="preserve"> LIST</w:t>
      </w:r>
      <w:r>
        <w:t xml:space="preserve"> element. For the special case where elements can also be identified using a user-supplied integer (see CLIST specifications earlier in this manual), SLIST elements can be given values equal to element integer identifier values; this occurs if the string “int_id” is provided as the value of the </w:t>
      </w:r>
      <w:r>
        <w:rPr>
          <w:i/>
        </w:rPr>
        <w:t>value</w:t>
      </w:r>
      <w:r>
        <w:t xml:space="preserve"> argument.</w:t>
      </w:r>
    </w:p>
    <w:p w14:paraId="7FBA4ABF" w14:textId="77777777" w:rsidR="00190F84" w:rsidRDefault="00190F84" w:rsidP="00190F84">
      <w:pPr>
        <w:pStyle w:val="Heading2"/>
      </w:pPr>
      <w:bookmarkStart w:id="6439" w:name="_Toc423264318"/>
      <w:bookmarkStart w:id="6440" w:name="_Toc423435550"/>
      <w:bookmarkStart w:id="6441" w:name="_Toc426572524"/>
      <w:bookmarkStart w:id="6442" w:name="_Toc428082856"/>
      <w:bookmarkStart w:id="6443" w:name="_Toc428083237"/>
      <w:bookmarkStart w:id="6444" w:name="_Toc431792458"/>
      <w:bookmarkStart w:id="6445" w:name="_Toc433361990"/>
      <w:bookmarkStart w:id="6446" w:name="_Toc433620914"/>
      <w:bookmarkStart w:id="6447" w:name="_Toc523916578"/>
      <w:bookmarkStart w:id="6448" w:name="_Toc61612798"/>
      <w:r>
        <w:lastRenderedPageBreak/>
        <w:t>Example</w:t>
      </w:r>
      <w:r w:rsidR="007A2FF2">
        <w:t>s</w:t>
      </w:r>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9"/>
      <w:bookmarkEnd w:id="6440"/>
      <w:bookmarkEnd w:id="6441"/>
      <w:bookmarkEnd w:id="6442"/>
      <w:bookmarkEnd w:id="6443"/>
      <w:bookmarkEnd w:id="6444"/>
      <w:bookmarkEnd w:id="6445"/>
      <w:bookmarkEnd w:id="6446"/>
      <w:bookmarkEnd w:id="6447"/>
      <w:bookmarkEnd w:id="6448"/>
    </w:p>
    <w:p w14:paraId="28D277ED" w14:textId="77777777" w:rsidR="007A2FF2" w:rsidRPr="007A2FF2" w:rsidRDefault="007A2FF2" w:rsidP="007A2FF2">
      <w:pPr>
        <w:pStyle w:val="Heading3"/>
      </w:pPr>
      <w:bookmarkStart w:id="6449" w:name="_Toc315355604"/>
      <w:bookmarkStart w:id="6450" w:name="_Toc315860289"/>
      <w:bookmarkStart w:id="6451" w:name="_Toc316300895"/>
      <w:bookmarkStart w:id="6452" w:name="_Toc316536725"/>
      <w:bookmarkStart w:id="6453" w:name="_Toc316626733"/>
      <w:bookmarkStart w:id="6454" w:name="_Toc317019982"/>
      <w:bookmarkStart w:id="6455" w:name="_Toc318442427"/>
      <w:bookmarkStart w:id="6456" w:name="_Toc327823150"/>
      <w:bookmarkStart w:id="6457" w:name="_Toc336995701"/>
      <w:bookmarkStart w:id="6458" w:name="_Toc357335439"/>
      <w:bookmarkStart w:id="6459" w:name="_Toc376852142"/>
      <w:bookmarkStart w:id="6460" w:name="_Toc376852501"/>
      <w:bookmarkStart w:id="6461" w:name="_Toc407792115"/>
      <w:bookmarkStart w:id="6462" w:name="_Toc417216511"/>
      <w:bookmarkStart w:id="6463" w:name="_Toc417216882"/>
      <w:bookmarkStart w:id="6464" w:name="_Toc417398499"/>
      <w:bookmarkStart w:id="6465" w:name="_Toc417622872"/>
      <w:bookmarkStart w:id="6466" w:name="_Toc418019425"/>
      <w:bookmarkStart w:id="6467" w:name="_Toc418697797"/>
      <w:bookmarkStart w:id="6468" w:name="_Toc418769326"/>
      <w:bookmarkStart w:id="6469" w:name="_Toc419216257"/>
      <w:bookmarkStart w:id="6470" w:name="_Toc421585747"/>
      <w:bookmarkStart w:id="6471" w:name="_Toc421866121"/>
      <w:bookmarkStart w:id="6472" w:name="_Toc422469209"/>
      <w:bookmarkStart w:id="6473" w:name="_Toc422985229"/>
      <w:bookmarkStart w:id="6474" w:name="_Toc423029593"/>
      <w:bookmarkStart w:id="6475" w:name="_Toc423173319"/>
      <w:bookmarkStart w:id="6476" w:name="_Toc423264319"/>
      <w:bookmarkStart w:id="6477" w:name="_Toc423435551"/>
      <w:bookmarkStart w:id="6478" w:name="_Toc426572525"/>
      <w:bookmarkStart w:id="6479" w:name="_Toc428082857"/>
      <w:r>
        <w:t>Example 1</w:t>
      </w:r>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p>
    <w:p w14:paraId="2D4F805D" w14:textId="77777777" w:rsidR="00190F84" w:rsidRPr="009B216A" w:rsidRDefault="007A2FF2" w:rsidP="00190F84">
      <w:pPr>
        <w:rPr>
          <w:rFonts w:ascii="Courier New" w:hAnsi="Courier New" w:cs="Courier New"/>
          <w:sz w:val="20"/>
        </w:rPr>
      </w:pPr>
      <w:r>
        <w:rPr>
          <w:rFonts w:ascii="Courier New" w:hAnsi="Courier New" w:cs="Courier New"/>
          <w:sz w:val="20"/>
        </w:rPr>
        <w:t>zonation1</w:t>
      </w:r>
      <w:r w:rsidRPr="007A2FF2">
        <w:rPr>
          <w:rFonts w:ascii="Courier New" w:hAnsi="Courier New" w:cs="Courier New"/>
          <w:sz w:val="20"/>
        </w:rPr>
        <w:t>=new_slist(reference_clist=</w:t>
      </w:r>
      <w:r>
        <w:rPr>
          <w:rFonts w:ascii="Courier New" w:hAnsi="Courier New" w:cs="Courier New"/>
          <w:sz w:val="20"/>
        </w:rPr>
        <w:t>model_grid,value=1</w:t>
      </w:r>
      <w:r w:rsidRPr="007A2FF2">
        <w:rPr>
          <w:rFonts w:ascii="Courier New" w:hAnsi="Courier New" w:cs="Courier New"/>
          <w:sz w:val="20"/>
        </w:rPr>
        <w:t>)</w:t>
      </w:r>
    </w:p>
    <w:p w14:paraId="5DFC2B47" w14:textId="77777777" w:rsidR="00946726" w:rsidRDefault="002011C4" w:rsidP="00190F84">
      <w:r>
        <w:t>This command creates</w:t>
      </w:r>
      <w:r w:rsidR="007A2FF2">
        <w:t xml:space="preserve"> a new S</w:t>
      </w:r>
      <w:r w:rsidR="00190F84">
        <w:t xml:space="preserve">LIST named </w:t>
      </w:r>
      <w:r w:rsidR="007A2FF2">
        <w:rPr>
          <w:i/>
        </w:rPr>
        <w:t>zonation1</w:t>
      </w:r>
      <w:r w:rsidR="00190F84">
        <w:t>. Th</w:t>
      </w:r>
      <w:r w:rsidR="007A2FF2">
        <w:t>e reference CLIST for this new S</w:t>
      </w:r>
      <w:r w:rsidR="00190F84">
        <w:t xml:space="preserve">LIST is </w:t>
      </w:r>
      <w:r w:rsidR="00190F84">
        <w:rPr>
          <w:i/>
        </w:rPr>
        <w:t>model_grid</w:t>
      </w:r>
      <w:r w:rsidR="00190F84">
        <w:t xml:space="preserve">; this CLIST must already </w:t>
      </w:r>
      <w:r w:rsidR="009B3BEE">
        <w:t>reside</w:t>
      </w:r>
      <w:r w:rsidR="00190F84">
        <w:t xml:space="preserve"> in PLPROC’s memory. All elements of </w:t>
      </w:r>
      <w:r w:rsidR="009B3BEE">
        <w:t xml:space="preserve">the </w:t>
      </w:r>
      <w:r w:rsidR="00190F84">
        <w:t xml:space="preserve">new </w:t>
      </w:r>
      <w:r w:rsidR="008828E0">
        <w:rPr>
          <w:i/>
        </w:rPr>
        <w:t>zonation1</w:t>
      </w:r>
      <w:r w:rsidR="007A2FF2">
        <w:t xml:space="preserve"> S</w:t>
      </w:r>
      <w:r w:rsidR="00190F84">
        <w:t>LIST are assigned a value of 1.</w:t>
      </w:r>
    </w:p>
    <w:p w14:paraId="2E15252D" w14:textId="77777777" w:rsidR="007A2FF2" w:rsidRPr="007A2FF2" w:rsidRDefault="007A2FF2" w:rsidP="007A2FF2">
      <w:pPr>
        <w:pStyle w:val="Heading3"/>
      </w:pPr>
      <w:bookmarkStart w:id="6480" w:name="_Toc315355605"/>
      <w:bookmarkStart w:id="6481" w:name="_Toc315860290"/>
      <w:bookmarkStart w:id="6482" w:name="_Toc316300896"/>
      <w:bookmarkStart w:id="6483" w:name="_Toc316536726"/>
      <w:bookmarkStart w:id="6484" w:name="_Toc316626734"/>
      <w:bookmarkStart w:id="6485" w:name="_Toc317019983"/>
      <w:bookmarkStart w:id="6486" w:name="_Toc318442428"/>
      <w:bookmarkStart w:id="6487" w:name="_Toc327823151"/>
      <w:bookmarkStart w:id="6488" w:name="_Toc336995702"/>
      <w:bookmarkStart w:id="6489" w:name="_Toc357335440"/>
      <w:bookmarkStart w:id="6490" w:name="_Toc376852143"/>
      <w:bookmarkStart w:id="6491" w:name="_Toc376852502"/>
      <w:bookmarkStart w:id="6492" w:name="_Toc407792116"/>
      <w:bookmarkStart w:id="6493" w:name="_Toc417216512"/>
      <w:bookmarkStart w:id="6494" w:name="_Toc417216883"/>
      <w:bookmarkStart w:id="6495" w:name="_Toc417398500"/>
      <w:bookmarkStart w:id="6496" w:name="_Toc417622873"/>
      <w:bookmarkStart w:id="6497" w:name="_Toc418019426"/>
      <w:bookmarkStart w:id="6498" w:name="_Toc418697798"/>
      <w:bookmarkStart w:id="6499" w:name="_Toc418769327"/>
      <w:bookmarkStart w:id="6500" w:name="_Toc419216258"/>
      <w:bookmarkStart w:id="6501" w:name="_Toc421585748"/>
      <w:bookmarkStart w:id="6502" w:name="_Toc421866122"/>
      <w:bookmarkStart w:id="6503" w:name="_Toc422469210"/>
      <w:bookmarkStart w:id="6504" w:name="_Toc422985230"/>
      <w:bookmarkStart w:id="6505" w:name="_Toc423029594"/>
      <w:bookmarkStart w:id="6506" w:name="_Toc423173320"/>
      <w:bookmarkStart w:id="6507" w:name="_Toc423264320"/>
      <w:bookmarkStart w:id="6508" w:name="_Toc423435552"/>
      <w:bookmarkStart w:id="6509" w:name="_Toc426572526"/>
      <w:bookmarkStart w:id="6510" w:name="_Toc428082858"/>
      <w:r>
        <w:t>Example 2</w:t>
      </w:r>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p>
    <w:p w14:paraId="7C3FF5C7" w14:textId="77777777" w:rsidR="007A2FF2" w:rsidRDefault="00C94157" w:rsidP="007A2FF2">
      <w:pPr>
        <w:rPr>
          <w:rFonts w:ascii="Courier New" w:hAnsi="Courier New" w:cs="Courier New"/>
          <w:sz w:val="20"/>
        </w:rPr>
      </w:pPr>
      <w:r>
        <w:rPr>
          <w:rFonts w:ascii="Courier New" w:hAnsi="Courier New" w:cs="Courier New"/>
          <w:sz w:val="20"/>
        </w:rPr>
        <w:t>zonation2</w:t>
      </w:r>
      <w:r w:rsidR="007A2FF2" w:rsidRPr="007A2FF2">
        <w:rPr>
          <w:rFonts w:ascii="Courier New" w:hAnsi="Courier New" w:cs="Courier New"/>
          <w:sz w:val="20"/>
        </w:rPr>
        <w:t>=new_slist(</w:t>
      </w:r>
      <w:r>
        <w:rPr>
          <w:rFonts w:ascii="Courier New" w:hAnsi="Courier New" w:cs="Courier New"/>
          <w:sz w:val="20"/>
        </w:rPr>
        <w:t>plist=temp</w:t>
      </w:r>
      <w:r w:rsidR="007A2FF2" w:rsidRPr="007A2FF2">
        <w:rPr>
          <w:rFonts w:ascii="Courier New" w:hAnsi="Courier New" w:cs="Courier New"/>
          <w:sz w:val="20"/>
        </w:rPr>
        <w:t>)</w:t>
      </w:r>
    </w:p>
    <w:p w14:paraId="3CC4C99B" w14:textId="77777777" w:rsidR="00C94157" w:rsidRDefault="009B3BEE" w:rsidP="00C94157">
      <w:r>
        <w:t>In this</w:t>
      </w:r>
      <w:r w:rsidR="00C94157">
        <w:t xml:space="preserve"> example a new SLIST named </w:t>
      </w:r>
      <w:r w:rsidR="00C94157">
        <w:rPr>
          <w:i/>
        </w:rPr>
        <w:t xml:space="preserve">zonation2 </w:t>
      </w:r>
      <w:r w:rsidR="00C94157">
        <w:t xml:space="preserve">is created. Its reference CLIST </w:t>
      </w:r>
      <w:r>
        <w:t>is</w:t>
      </w:r>
      <w:r w:rsidR="00C94157">
        <w:t xml:space="preserve"> the same as that of the existing PLIST </w:t>
      </w:r>
      <w:r w:rsidR="00C94157">
        <w:rPr>
          <w:i/>
        </w:rPr>
        <w:t>temp</w:t>
      </w:r>
      <w:r w:rsidR="00C94157">
        <w:t xml:space="preserve">. </w:t>
      </w:r>
      <w:r>
        <w:t>Values for e</w:t>
      </w:r>
      <w:r w:rsidR="00C94157">
        <w:t xml:space="preserve">lements of the new </w:t>
      </w:r>
      <w:r w:rsidR="00C94157">
        <w:rPr>
          <w:i/>
        </w:rPr>
        <w:t xml:space="preserve">zonation2 </w:t>
      </w:r>
      <w:r w:rsidR="00C94157">
        <w:t xml:space="preserve">SLIST </w:t>
      </w:r>
      <w:r>
        <w:t>are</w:t>
      </w:r>
      <w:r w:rsidR="00C94157">
        <w:t xml:space="preserve"> calculated from those of the </w:t>
      </w:r>
      <w:r w:rsidR="00C94157">
        <w:rPr>
          <w:i/>
        </w:rPr>
        <w:t xml:space="preserve">temp </w:t>
      </w:r>
      <w:r w:rsidR="00C94157">
        <w:t>PLIST using the “nearest-integer” function.</w:t>
      </w:r>
    </w:p>
    <w:p w14:paraId="647711F4" w14:textId="77777777" w:rsidR="00A5711D" w:rsidRDefault="00A5711D" w:rsidP="00190F84"/>
    <w:p w14:paraId="46F8A4E4" w14:textId="77777777" w:rsidR="00E077C8" w:rsidRDefault="00E077C8" w:rsidP="00190F84">
      <w:pPr>
        <w:sectPr w:rsidR="00E077C8">
          <w:headerReference w:type="default" r:id="rId84"/>
          <w:pgSz w:w="11907" w:h="16840" w:code="9"/>
          <w:pgMar w:top="1699" w:right="1440" w:bottom="1656" w:left="1440" w:header="1138" w:footer="720" w:gutter="0"/>
          <w:cols w:space="720"/>
        </w:sectPr>
      </w:pPr>
    </w:p>
    <w:p w14:paraId="4BDAA435" w14:textId="77777777" w:rsidR="00E077C8" w:rsidRDefault="00E077C8" w:rsidP="00E077C8">
      <w:pPr>
        <w:pStyle w:val="Heading1"/>
      </w:pPr>
      <w:bookmarkStart w:id="6511" w:name="_Toc315860291"/>
      <w:bookmarkStart w:id="6512" w:name="_Toc316300897"/>
      <w:bookmarkStart w:id="6513" w:name="_Toc316536727"/>
      <w:bookmarkStart w:id="6514" w:name="_Toc316626735"/>
      <w:bookmarkStart w:id="6515" w:name="_Toc317019984"/>
      <w:bookmarkStart w:id="6516" w:name="_Toc318442429"/>
      <w:bookmarkStart w:id="6517" w:name="_Toc327823152"/>
      <w:bookmarkStart w:id="6518" w:name="_Toc336995703"/>
      <w:bookmarkStart w:id="6519" w:name="_Toc357335441"/>
      <w:bookmarkStart w:id="6520" w:name="_Toc357335720"/>
      <w:bookmarkStart w:id="6521" w:name="_Toc376852144"/>
      <w:bookmarkStart w:id="6522" w:name="_Toc376852503"/>
      <w:bookmarkStart w:id="6523" w:name="_Toc407792117"/>
      <w:bookmarkStart w:id="6524" w:name="_Toc417216513"/>
      <w:bookmarkStart w:id="6525" w:name="_Toc417216884"/>
      <w:bookmarkStart w:id="6526" w:name="_Toc417398501"/>
      <w:bookmarkStart w:id="6527" w:name="_Toc417622874"/>
      <w:bookmarkStart w:id="6528" w:name="_Toc418019427"/>
      <w:bookmarkStart w:id="6529" w:name="_Toc418697799"/>
      <w:bookmarkStart w:id="6530" w:name="_Toc418769328"/>
      <w:bookmarkStart w:id="6531" w:name="_Toc419216259"/>
      <w:bookmarkStart w:id="6532" w:name="_Toc421585749"/>
      <w:bookmarkStart w:id="6533" w:name="_Toc421866123"/>
      <w:bookmarkStart w:id="6534" w:name="_Toc422469211"/>
      <w:bookmarkStart w:id="6535" w:name="_Toc422985231"/>
      <w:bookmarkStart w:id="6536" w:name="_Toc423029595"/>
      <w:bookmarkStart w:id="6537" w:name="_Toc423173321"/>
      <w:bookmarkStart w:id="6538" w:name="_Toc423264321"/>
      <w:bookmarkStart w:id="6539" w:name="_Toc423435553"/>
      <w:bookmarkStart w:id="6540" w:name="_Toc426572527"/>
      <w:bookmarkStart w:id="6541" w:name="_Toc428082859"/>
      <w:bookmarkStart w:id="6542" w:name="_Toc428083238"/>
      <w:bookmarkStart w:id="6543" w:name="_Toc431792459"/>
      <w:bookmarkStart w:id="6544" w:name="_Toc433361991"/>
      <w:bookmarkStart w:id="6545" w:name="_Toc433620915"/>
      <w:bookmarkStart w:id="6546" w:name="_Toc523916579"/>
      <w:bookmarkStart w:id="6547" w:name="_Toc61612799"/>
      <w:r>
        <w:lastRenderedPageBreak/>
        <w:t>parameter_delimiter()</w:t>
      </w:r>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p>
    <w:p w14:paraId="1DDA55E1" w14:textId="77777777" w:rsidR="00E077C8" w:rsidRDefault="00E077C8" w:rsidP="00E077C8">
      <w:pPr>
        <w:pStyle w:val="Heading2"/>
      </w:pPr>
      <w:bookmarkStart w:id="6548" w:name="_Toc315860292"/>
      <w:bookmarkStart w:id="6549" w:name="_Toc316300898"/>
      <w:bookmarkStart w:id="6550" w:name="_Toc316536728"/>
      <w:bookmarkStart w:id="6551" w:name="_Toc316626736"/>
      <w:bookmarkStart w:id="6552" w:name="_Toc317019985"/>
      <w:bookmarkStart w:id="6553" w:name="_Toc318442430"/>
      <w:bookmarkStart w:id="6554" w:name="_Toc327823153"/>
      <w:bookmarkStart w:id="6555" w:name="_Toc336995704"/>
      <w:bookmarkStart w:id="6556" w:name="_Toc357335442"/>
      <w:bookmarkStart w:id="6557" w:name="_Toc357335721"/>
      <w:bookmarkStart w:id="6558" w:name="_Toc376852145"/>
      <w:bookmarkStart w:id="6559" w:name="_Toc376852504"/>
      <w:bookmarkStart w:id="6560" w:name="_Toc407792118"/>
      <w:bookmarkStart w:id="6561" w:name="_Toc417216514"/>
      <w:bookmarkStart w:id="6562" w:name="_Toc417216885"/>
      <w:bookmarkStart w:id="6563" w:name="_Toc417398502"/>
      <w:bookmarkStart w:id="6564" w:name="_Toc417622875"/>
      <w:bookmarkStart w:id="6565" w:name="_Toc418019428"/>
      <w:bookmarkStart w:id="6566" w:name="_Toc418697800"/>
      <w:bookmarkStart w:id="6567" w:name="_Toc418769329"/>
      <w:bookmarkStart w:id="6568" w:name="_Toc419216260"/>
      <w:bookmarkStart w:id="6569" w:name="_Toc421585750"/>
      <w:bookmarkStart w:id="6570" w:name="_Toc421866124"/>
      <w:bookmarkStart w:id="6571" w:name="_Toc422469212"/>
      <w:bookmarkStart w:id="6572" w:name="_Toc422985232"/>
      <w:bookmarkStart w:id="6573" w:name="_Toc423029596"/>
      <w:bookmarkStart w:id="6574" w:name="_Toc423173322"/>
      <w:bookmarkStart w:id="6575" w:name="_Toc423264322"/>
      <w:bookmarkStart w:id="6576" w:name="_Toc423435554"/>
      <w:bookmarkStart w:id="6577" w:name="_Toc426572528"/>
      <w:bookmarkStart w:id="6578" w:name="_Toc428082860"/>
      <w:bookmarkStart w:id="6579" w:name="_Toc428083239"/>
      <w:bookmarkStart w:id="6580" w:name="_Toc431792460"/>
      <w:bookmarkStart w:id="6581" w:name="_Toc433361992"/>
      <w:bookmarkStart w:id="6582" w:name="_Toc433620916"/>
      <w:bookmarkStart w:id="6583" w:name="_Toc523916580"/>
      <w:bookmarkStart w:id="6584" w:name="_Toc61612800"/>
      <w:r>
        <w:t>General</w:t>
      </w:r>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p>
    <w:p w14:paraId="5C1D5D4C" w14:textId="77777777" w:rsidR="00E077C8" w:rsidRDefault="00E077C8" w:rsidP="00E077C8">
      <w:r>
        <w:t xml:space="preserve">The </w:t>
      </w:r>
      <w:r>
        <w:rPr>
          <w:i/>
        </w:rPr>
        <w:t>parameter_delimiter()</w:t>
      </w:r>
      <w:r>
        <w:t xml:space="preserve"> function is not so much a function as</w:t>
      </w:r>
      <w:r w:rsidR="003C3AA5">
        <w:t xml:space="preserve"> </w:t>
      </w:r>
      <w:r>
        <w:t xml:space="preserve">an assignment statement. This statement can only appear on a template of a model input file where it </w:t>
      </w:r>
      <w:r w:rsidR="003C3AA5">
        <w:t>takes the role of</w:t>
      </w:r>
      <w:r>
        <w:t xml:space="preserve"> an embedded function. Hence the leading characters on </w:t>
      </w:r>
      <w:r w:rsidR="00916047">
        <w:t>any</w:t>
      </w:r>
      <w:r>
        <w:t xml:space="preserve"> line on which it is featured in that file must be “$#p”.</w:t>
      </w:r>
    </w:p>
    <w:p w14:paraId="6D910E2A" w14:textId="77777777" w:rsidR="00E077C8" w:rsidRDefault="00E077C8" w:rsidP="00E077C8">
      <w:r>
        <w:t xml:space="preserve">Through the </w:t>
      </w:r>
      <w:r>
        <w:rPr>
          <w:i/>
        </w:rPr>
        <w:t xml:space="preserve">parameter_delimiter </w:t>
      </w:r>
      <w:r>
        <w:t xml:space="preserve">statement a value is assigned to the character </w:t>
      </w:r>
      <w:r w:rsidR="00916047">
        <w:t xml:space="preserve">which is used </w:t>
      </w:r>
      <w:r>
        <w:t xml:space="preserve">to define the beginning and end of a parameter space. </w:t>
      </w:r>
      <w:r w:rsidR="004A5DBF">
        <w:t xml:space="preserve">See Chapter 5 of this manual for further details. </w:t>
      </w:r>
    </w:p>
    <w:p w14:paraId="70D94E20" w14:textId="77777777" w:rsidR="00DC176A" w:rsidRDefault="00DC176A" w:rsidP="00DC176A">
      <w:pPr>
        <w:pStyle w:val="Heading2"/>
      </w:pPr>
      <w:bookmarkStart w:id="6585" w:name="_Toc315860293"/>
      <w:bookmarkStart w:id="6586" w:name="_Toc316300899"/>
      <w:bookmarkStart w:id="6587" w:name="_Toc316536729"/>
      <w:bookmarkStart w:id="6588" w:name="_Toc316626737"/>
      <w:bookmarkStart w:id="6589" w:name="_Toc317019986"/>
      <w:bookmarkStart w:id="6590" w:name="_Toc318442431"/>
      <w:bookmarkStart w:id="6591" w:name="_Toc327823154"/>
      <w:bookmarkStart w:id="6592" w:name="_Toc336995705"/>
      <w:bookmarkStart w:id="6593" w:name="_Toc357335443"/>
      <w:bookmarkStart w:id="6594" w:name="_Toc357335722"/>
      <w:bookmarkStart w:id="6595" w:name="_Toc376852146"/>
      <w:bookmarkStart w:id="6596" w:name="_Toc376852505"/>
      <w:bookmarkStart w:id="6597" w:name="_Toc407792119"/>
      <w:bookmarkStart w:id="6598" w:name="_Toc417216515"/>
      <w:bookmarkStart w:id="6599" w:name="_Toc417216886"/>
      <w:bookmarkStart w:id="6600" w:name="_Toc417398503"/>
      <w:bookmarkStart w:id="6601" w:name="_Toc417622876"/>
      <w:bookmarkStart w:id="6602" w:name="_Toc418019429"/>
      <w:bookmarkStart w:id="6603" w:name="_Toc418697801"/>
      <w:bookmarkStart w:id="6604" w:name="_Toc418769330"/>
      <w:bookmarkStart w:id="6605" w:name="_Toc419216261"/>
      <w:bookmarkStart w:id="6606" w:name="_Toc421585751"/>
      <w:bookmarkStart w:id="6607" w:name="_Toc421866125"/>
      <w:bookmarkStart w:id="6608" w:name="_Toc422469213"/>
      <w:bookmarkStart w:id="6609" w:name="_Toc422985233"/>
      <w:bookmarkStart w:id="6610" w:name="_Toc423029597"/>
      <w:bookmarkStart w:id="6611" w:name="_Toc423173323"/>
      <w:bookmarkStart w:id="6612" w:name="_Toc423264323"/>
      <w:bookmarkStart w:id="6613" w:name="_Toc423435555"/>
      <w:bookmarkStart w:id="6614" w:name="_Toc426572529"/>
      <w:bookmarkStart w:id="6615" w:name="_Toc428082861"/>
      <w:bookmarkStart w:id="6616" w:name="_Toc428083240"/>
      <w:bookmarkStart w:id="6617" w:name="_Toc431792461"/>
      <w:bookmarkStart w:id="6618" w:name="_Toc433361993"/>
      <w:bookmarkStart w:id="6619" w:name="_Toc433620917"/>
      <w:bookmarkStart w:id="6620" w:name="_Toc523916581"/>
      <w:bookmarkStart w:id="6621" w:name="_Toc61612801"/>
      <w:r>
        <w:t>Function Specifications</w:t>
      </w:r>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p>
    <w:p w14:paraId="5B971EFB" w14:textId="77777777" w:rsidR="00DC176A" w:rsidRDefault="00DC176A" w:rsidP="00DC176A">
      <w:pPr>
        <w:pStyle w:val="Heading3"/>
      </w:pPr>
      <w:bookmarkStart w:id="6622" w:name="_Toc315860294"/>
      <w:bookmarkStart w:id="6623" w:name="_Toc316300900"/>
      <w:bookmarkStart w:id="6624" w:name="_Toc316536730"/>
      <w:bookmarkStart w:id="6625" w:name="_Toc316626738"/>
      <w:bookmarkStart w:id="6626" w:name="_Toc317019987"/>
      <w:bookmarkStart w:id="6627" w:name="_Toc318442432"/>
      <w:bookmarkStart w:id="6628" w:name="_Toc327823155"/>
      <w:bookmarkStart w:id="6629" w:name="_Toc336995706"/>
      <w:bookmarkStart w:id="6630" w:name="_Toc357335444"/>
      <w:bookmarkStart w:id="6631" w:name="_Toc376852147"/>
      <w:bookmarkStart w:id="6632" w:name="_Toc376852506"/>
      <w:bookmarkStart w:id="6633" w:name="_Toc407792120"/>
      <w:bookmarkStart w:id="6634" w:name="_Toc417216516"/>
      <w:bookmarkStart w:id="6635" w:name="_Toc417216887"/>
      <w:bookmarkStart w:id="6636" w:name="_Toc417398504"/>
      <w:bookmarkStart w:id="6637" w:name="_Toc417622877"/>
      <w:bookmarkStart w:id="6638" w:name="_Toc418019430"/>
      <w:bookmarkStart w:id="6639" w:name="_Toc418697802"/>
      <w:bookmarkStart w:id="6640" w:name="_Toc418769331"/>
      <w:bookmarkStart w:id="6641" w:name="_Toc419216262"/>
      <w:bookmarkStart w:id="6642" w:name="_Toc421585752"/>
      <w:bookmarkStart w:id="6643" w:name="_Toc421866126"/>
      <w:bookmarkStart w:id="6644" w:name="_Toc422469214"/>
      <w:bookmarkStart w:id="6645" w:name="_Toc422985234"/>
      <w:bookmarkStart w:id="6646" w:name="_Toc423029598"/>
      <w:bookmarkStart w:id="6647" w:name="_Toc423173324"/>
      <w:bookmarkStart w:id="6648" w:name="_Toc423264324"/>
      <w:bookmarkStart w:id="6649" w:name="_Toc423435556"/>
      <w:bookmarkStart w:id="6650" w:name="_Toc426572530"/>
      <w:bookmarkStart w:id="6651" w:name="_Toc428082862"/>
      <w:r>
        <w:t>Function value</w:t>
      </w:r>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p>
    <w:p w14:paraId="4F8C58AD" w14:textId="77777777" w:rsidR="00DC176A" w:rsidRPr="00DC176A" w:rsidRDefault="00DC176A" w:rsidP="00DC176A">
      <w:r>
        <w:t xml:space="preserve">The </w:t>
      </w:r>
      <w:r>
        <w:rPr>
          <w:i/>
        </w:rPr>
        <w:t>parameter_delimiter()</w:t>
      </w:r>
      <w:r>
        <w:t xml:space="preserve"> function makes no assignment (except to itself).</w:t>
      </w:r>
    </w:p>
    <w:p w14:paraId="5632C85A" w14:textId="77777777" w:rsidR="00E077C8" w:rsidRPr="00E077C8" w:rsidRDefault="00DC176A" w:rsidP="000E7C06">
      <w:pPr>
        <w:pStyle w:val="Heading3"/>
      </w:pPr>
      <w:bookmarkStart w:id="6652" w:name="_Toc315860295"/>
      <w:bookmarkStart w:id="6653" w:name="_Toc316300901"/>
      <w:bookmarkStart w:id="6654" w:name="_Toc316536731"/>
      <w:bookmarkStart w:id="6655" w:name="_Toc316626739"/>
      <w:bookmarkStart w:id="6656" w:name="_Toc317019988"/>
      <w:bookmarkStart w:id="6657" w:name="_Toc318442433"/>
      <w:bookmarkStart w:id="6658" w:name="_Toc327823156"/>
      <w:bookmarkStart w:id="6659" w:name="_Toc336995707"/>
      <w:bookmarkStart w:id="6660" w:name="_Toc357335445"/>
      <w:bookmarkStart w:id="6661" w:name="_Toc376852148"/>
      <w:bookmarkStart w:id="6662" w:name="_Toc376852507"/>
      <w:bookmarkStart w:id="6663" w:name="_Toc407792121"/>
      <w:bookmarkStart w:id="6664" w:name="_Toc417216517"/>
      <w:bookmarkStart w:id="6665" w:name="_Toc417216888"/>
      <w:bookmarkStart w:id="6666" w:name="_Toc417398505"/>
      <w:bookmarkStart w:id="6667" w:name="_Toc417622878"/>
      <w:bookmarkStart w:id="6668" w:name="_Toc418019431"/>
      <w:bookmarkStart w:id="6669" w:name="_Toc418697803"/>
      <w:bookmarkStart w:id="6670" w:name="_Toc418769332"/>
      <w:bookmarkStart w:id="6671" w:name="_Toc419216263"/>
      <w:bookmarkStart w:id="6672" w:name="_Toc421585753"/>
      <w:bookmarkStart w:id="6673" w:name="_Toc421866127"/>
      <w:bookmarkStart w:id="6674" w:name="_Toc422469215"/>
      <w:bookmarkStart w:id="6675" w:name="_Toc422985235"/>
      <w:bookmarkStart w:id="6676" w:name="_Toc423029599"/>
      <w:bookmarkStart w:id="6677" w:name="_Toc423173325"/>
      <w:bookmarkStart w:id="6678" w:name="_Toc423264325"/>
      <w:bookmarkStart w:id="6679" w:name="_Toc423435557"/>
      <w:bookmarkStart w:id="6680" w:name="_Toc426572531"/>
      <w:bookmarkStart w:id="6681" w:name="_Toc428082863"/>
      <w:r>
        <w:t>Arguments</w:t>
      </w:r>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p>
    <w:p w14:paraId="753D06EC" w14:textId="77777777" w:rsidR="00E077C8" w:rsidRDefault="00DC176A" w:rsidP="00E077C8">
      <w:r>
        <w:t xml:space="preserve">The </w:t>
      </w:r>
      <w:r>
        <w:rPr>
          <w:i/>
        </w:rPr>
        <w:t>parameter_delimiter()</w:t>
      </w:r>
      <w:r>
        <w:t xml:space="preserve"> function has no arguments.</w:t>
      </w:r>
    </w:p>
    <w:p w14:paraId="413F90F5" w14:textId="77777777" w:rsidR="00DC176A" w:rsidRDefault="000E7C06" w:rsidP="000E7C06">
      <w:pPr>
        <w:pStyle w:val="Heading2"/>
      </w:pPr>
      <w:bookmarkStart w:id="6682" w:name="_Toc315860296"/>
      <w:bookmarkStart w:id="6683" w:name="_Toc316300902"/>
      <w:bookmarkStart w:id="6684" w:name="_Toc316536732"/>
      <w:bookmarkStart w:id="6685" w:name="_Toc316626740"/>
      <w:bookmarkStart w:id="6686" w:name="_Toc317019989"/>
      <w:bookmarkStart w:id="6687" w:name="_Toc318442434"/>
      <w:bookmarkStart w:id="6688" w:name="_Toc327823157"/>
      <w:bookmarkStart w:id="6689" w:name="_Toc336995708"/>
      <w:bookmarkStart w:id="6690" w:name="_Toc357335446"/>
      <w:bookmarkStart w:id="6691" w:name="_Toc357335723"/>
      <w:bookmarkStart w:id="6692" w:name="_Toc376852149"/>
      <w:bookmarkStart w:id="6693" w:name="_Toc376852508"/>
      <w:bookmarkStart w:id="6694" w:name="_Toc407792122"/>
      <w:bookmarkStart w:id="6695" w:name="_Toc417216518"/>
      <w:bookmarkStart w:id="6696" w:name="_Toc417216889"/>
      <w:bookmarkStart w:id="6697" w:name="_Toc417398506"/>
      <w:bookmarkStart w:id="6698" w:name="_Toc417622879"/>
      <w:bookmarkStart w:id="6699" w:name="_Toc418019432"/>
      <w:bookmarkStart w:id="6700" w:name="_Toc418697804"/>
      <w:bookmarkStart w:id="6701" w:name="_Toc418769333"/>
      <w:bookmarkStart w:id="6702" w:name="_Toc419216264"/>
      <w:bookmarkStart w:id="6703" w:name="_Toc421585754"/>
      <w:bookmarkStart w:id="6704" w:name="_Toc421866128"/>
      <w:bookmarkStart w:id="6705" w:name="_Toc422469216"/>
      <w:bookmarkStart w:id="6706" w:name="_Toc422985236"/>
      <w:bookmarkStart w:id="6707" w:name="_Toc423029600"/>
      <w:bookmarkStart w:id="6708" w:name="_Toc423173326"/>
      <w:bookmarkStart w:id="6709" w:name="_Toc423264326"/>
      <w:bookmarkStart w:id="6710" w:name="_Toc423435558"/>
      <w:bookmarkStart w:id="6711" w:name="_Toc426572532"/>
      <w:bookmarkStart w:id="6712" w:name="_Toc428082864"/>
      <w:bookmarkStart w:id="6713" w:name="_Toc428083241"/>
      <w:bookmarkStart w:id="6714" w:name="_Toc431792462"/>
      <w:bookmarkStart w:id="6715" w:name="_Toc433361994"/>
      <w:bookmarkStart w:id="6716" w:name="_Toc433620918"/>
      <w:bookmarkStart w:id="6717" w:name="_Toc523916582"/>
      <w:bookmarkStart w:id="6718" w:name="_Toc61612802"/>
      <w:r>
        <w:t>Examples</w:t>
      </w:r>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p>
    <w:p w14:paraId="3EA8DF58" w14:textId="77777777" w:rsidR="000E7C06" w:rsidRDefault="000E7C06" w:rsidP="000E7C06">
      <w:pPr>
        <w:pStyle w:val="Heading3"/>
      </w:pPr>
      <w:bookmarkStart w:id="6719" w:name="_Toc315860297"/>
      <w:bookmarkStart w:id="6720" w:name="_Toc316300903"/>
      <w:bookmarkStart w:id="6721" w:name="_Toc316536733"/>
      <w:bookmarkStart w:id="6722" w:name="_Toc316626741"/>
      <w:bookmarkStart w:id="6723" w:name="_Toc317019990"/>
      <w:bookmarkStart w:id="6724" w:name="_Toc318442435"/>
      <w:bookmarkStart w:id="6725" w:name="_Toc327823158"/>
      <w:bookmarkStart w:id="6726" w:name="_Toc336995709"/>
      <w:bookmarkStart w:id="6727" w:name="_Toc357335447"/>
      <w:bookmarkStart w:id="6728" w:name="_Toc376852150"/>
      <w:bookmarkStart w:id="6729" w:name="_Toc376852509"/>
      <w:bookmarkStart w:id="6730" w:name="_Toc407792123"/>
      <w:bookmarkStart w:id="6731" w:name="_Toc417216519"/>
      <w:bookmarkStart w:id="6732" w:name="_Toc417216890"/>
      <w:bookmarkStart w:id="6733" w:name="_Toc417398507"/>
      <w:bookmarkStart w:id="6734" w:name="_Toc417622880"/>
      <w:bookmarkStart w:id="6735" w:name="_Toc418019433"/>
      <w:bookmarkStart w:id="6736" w:name="_Toc418697805"/>
      <w:bookmarkStart w:id="6737" w:name="_Toc418769334"/>
      <w:bookmarkStart w:id="6738" w:name="_Toc419216265"/>
      <w:bookmarkStart w:id="6739" w:name="_Toc421585755"/>
      <w:bookmarkStart w:id="6740" w:name="_Toc421866129"/>
      <w:bookmarkStart w:id="6741" w:name="_Toc422469217"/>
      <w:bookmarkStart w:id="6742" w:name="_Toc422985237"/>
      <w:bookmarkStart w:id="6743" w:name="_Toc423029601"/>
      <w:bookmarkStart w:id="6744" w:name="_Toc423173327"/>
      <w:bookmarkStart w:id="6745" w:name="_Toc423264327"/>
      <w:bookmarkStart w:id="6746" w:name="_Toc423435559"/>
      <w:bookmarkStart w:id="6747" w:name="_Toc426572533"/>
      <w:bookmarkStart w:id="6748" w:name="_Toc428082865"/>
      <w:r>
        <w:t>Example 1</w:t>
      </w:r>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p>
    <w:p w14:paraId="6F8D12B9" w14:textId="77777777" w:rsidR="000E7C06" w:rsidRDefault="000E7C06" w:rsidP="000E7C06">
      <w:r>
        <w:t xml:space="preserve">The following fragment of a template file illustrates a number of features of the </w:t>
      </w:r>
      <w:r>
        <w:rPr>
          <w:i/>
        </w:rPr>
        <w:t>parameter_delimiter</w:t>
      </w:r>
      <w:r w:rsidR="00916047">
        <w:rPr>
          <w:i/>
        </w:rPr>
        <w:t>()</w:t>
      </w:r>
      <w:r>
        <w:t xml:space="preserve"> function. Note in particular the following.</w:t>
      </w:r>
    </w:p>
    <w:p w14:paraId="121448A8" w14:textId="77777777" w:rsidR="000E7C06" w:rsidRDefault="000E7C06" w:rsidP="005D6782">
      <w:pPr>
        <w:pStyle w:val="ListParagraph"/>
        <w:numPr>
          <w:ilvl w:val="0"/>
          <w:numId w:val="12"/>
        </w:numPr>
      </w:pPr>
      <w:r>
        <w:t>The character used as the parameter delimiter can be changed throughout the processing of a template file through making successive calls to this function.</w:t>
      </w:r>
    </w:p>
    <w:p w14:paraId="2F341BD7" w14:textId="77777777" w:rsidR="000E7C06" w:rsidRDefault="000E7C06" w:rsidP="005D6782">
      <w:pPr>
        <w:pStyle w:val="ListParagraph"/>
        <w:numPr>
          <w:ilvl w:val="0"/>
          <w:numId w:val="12"/>
        </w:numPr>
      </w:pPr>
      <w:r>
        <w:t>The character denoted as the parameter delimiter may</w:t>
      </w:r>
      <w:r w:rsidR="00916047">
        <w:t>,</w:t>
      </w:r>
      <w:r>
        <w:t xml:space="preserve"> or may not</w:t>
      </w:r>
      <w:r w:rsidR="00916047">
        <w:t>,</w:t>
      </w:r>
      <w:r>
        <w:t xml:space="preserve"> be surrounded by single or double quotes when making the assignment.</w:t>
      </w:r>
    </w:p>
    <w:p w14:paraId="7D1CD387" w14:textId="77777777" w:rsidR="000E7C06" w:rsidRDefault="000E7C06" w:rsidP="005D6782">
      <w:pPr>
        <w:pStyle w:val="ListParagraph"/>
        <w:numPr>
          <w:ilvl w:val="0"/>
          <w:numId w:val="12"/>
        </w:numPr>
      </w:pPr>
      <w:r>
        <w:t xml:space="preserve">Even though they have other roles, the “#” and “&amp;” characters can be used as the parameter delimiter. However when denoting them as such it is </w:t>
      </w:r>
      <w:r w:rsidR="00916047">
        <w:t>good</w:t>
      </w:r>
      <w:r>
        <w:t xml:space="preserve"> practice to surround them by quotes so that PLPROC does not </w:t>
      </w:r>
      <w:r w:rsidR="00394626">
        <w:t>misinterpret</w:t>
      </w:r>
      <w:r>
        <w:t xml:space="preserve"> their role </w:t>
      </w:r>
      <w:r w:rsidR="00916047">
        <w:t>when it is</w:t>
      </w:r>
      <w:r>
        <w:t xml:space="preserve"> processing the </w:t>
      </w:r>
      <w:r>
        <w:rPr>
          <w:i/>
        </w:rPr>
        <w:t>parameter_delimiter</w:t>
      </w:r>
      <w:r>
        <w:t xml:space="preserve"> </w:t>
      </w:r>
      <w:r w:rsidR="00394626">
        <w:t>function</w:t>
      </w:r>
      <w:r>
        <w:t>.</w:t>
      </w:r>
    </w:p>
    <w:p w14:paraId="55EBECBC" w14:textId="77777777" w:rsidR="000E7C06" w:rsidRDefault="000E7C06" w:rsidP="005D6782">
      <w:pPr>
        <w:pStyle w:val="ListParagraph"/>
        <w:numPr>
          <w:ilvl w:val="0"/>
          <w:numId w:val="12"/>
        </w:numPr>
      </w:pPr>
      <w:r>
        <w:t xml:space="preserve">Note the spelling of </w:t>
      </w:r>
      <w:r>
        <w:rPr>
          <w:i/>
        </w:rPr>
        <w:t>delimiter</w:t>
      </w:r>
      <w:r>
        <w:t xml:space="preserve">. The correct spelling is NOT </w:t>
      </w:r>
      <w:r w:rsidR="00C006FE">
        <w:t>“</w:t>
      </w:r>
      <w:r w:rsidRPr="00C006FE">
        <w:t>delimeter</w:t>
      </w:r>
      <w:r w:rsidR="00C006FE">
        <w:t>”</w:t>
      </w:r>
      <w:r>
        <w:t>.</w:t>
      </w:r>
    </w:p>
    <w:tbl>
      <w:tblPr>
        <w:tblStyle w:val="TableGrid"/>
        <w:tblW w:w="0" w:type="auto"/>
        <w:tblInd w:w="108" w:type="dxa"/>
        <w:tblLook w:val="04A0" w:firstRow="1" w:lastRow="0" w:firstColumn="1" w:lastColumn="0" w:noHBand="0" w:noVBand="1"/>
      </w:tblPr>
      <w:tblGrid>
        <w:gridCol w:w="9072"/>
      </w:tblGrid>
      <w:tr w:rsidR="000E7C06" w14:paraId="4F3BDF05" w14:textId="77777777" w:rsidTr="004A5DBF">
        <w:trPr>
          <w:cantSplit/>
        </w:trPr>
        <w:tc>
          <w:tcPr>
            <w:tcW w:w="9072" w:type="dxa"/>
          </w:tcPr>
          <w:p w14:paraId="56E5CA87" w14:textId="77777777" w:rsidR="000E7C06" w:rsidRDefault="000E7C06" w:rsidP="000E7C06">
            <w:pPr>
              <w:spacing w:before="0" w:after="0"/>
              <w:rPr>
                <w:rFonts w:ascii="Courier New" w:hAnsi="Courier New" w:cs="Courier New"/>
                <w:sz w:val="20"/>
              </w:rPr>
            </w:pPr>
            <w:r>
              <w:rPr>
                <w:rFonts w:ascii="Courier New" w:hAnsi="Courier New" w:cs="Courier New"/>
                <w:sz w:val="20"/>
              </w:rPr>
              <w:t>.</w:t>
            </w:r>
          </w:p>
          <w:p w14:paraId="48977BE7" w14:textId="77777777" w:rsidR="000E7C06" w:rsidRDefault="000E7C06" w:rsidP="000E7C06">
            <w:pPr>
              <w:spacing w:before="0" w:after="0"/>
              <w:rPr>
                <w:rFonts w:ascii="Courier New" w:hAnsi="Courier New" w:cs="Courier New"/>
                <w:sz w:val="20"/>
              </w:rPr>
            </w:pPr>
            <w:r>
              <w:rPr>
                <w:rFonts w:ascii="Courier New" w:hAnsi="Courier New" w:cs="Courier New"/>
                <w:sz w:val="20"/>
              </w:rPr>
              <w:t>.</w:t>
            </w:r>
          </w:p>
          <w:p w14:paraId="7679251B" w14:textId="77777777" w:rsidR="000E7C06" w:rsidRDefault="000E7C06" w:rsidP="000E7C06">
            <w:pPr>
              <w:spacing w:before="0" w:after="0"/>
              <w:rPr>
                <w:rFonts w:ascii="Courier New" w:hAnsi="Courier New" w:cs="Courier New"/>
                <w:sz w:val="20"/>
              </w:rPr>
            </w:pPr>
            <w:r>
              <w:rPr>
                <w:rFonts w:ascii="Courier New" w:hAnsi="Courier New" w:cs="Courier New"/>
                <w:sz w:val="20"/>
              </w:rPr>
              <w:t>Table of input data</w:t>
            </w:r>
          </w:p>
          <w:p w14:paraId="209174FF" w14:textId="77777777" w:rsidR="000E7C06" w:rsidRDefault="000E7C06" w:rsidP="000E7C06">
            <w:pPr>
              <w:spacing w:before="0" w:after="0"/>
              <w:rPr>
                <w:rFonts w:ascii="Courier New" w:hAnsi="Courier New" w:cs="Courier New"/>
                <w:sz w:val="20"/>
              </w:rPr>
            </w:pPr>
            <w:r>
              <w:rPr>
                <w:rFonts w:ascii="Courier New" w:hAnsi="Courier New" w:cs="Courier New"/>
                <w:sz w:val="20"/>
              </w:rPr>
              <w:t>$#p parameter_delimiter = $</w:t>
            </w:r>
          </w:p>
          <w:p w14:paraId="07421B9A" w14:textId="77777777" w:rsidR="000E7C06" w:rsidRDefault="000E7C06" w:rsidP="000E7C06">
            <w:pPr>
              <w:spacing w:before="0" w:after="0"/>
              <w:rPr>
                <w:rFonts w:ascii="Courier New" w:hAnsi="Courier New" w:cs="Courier New"/>
                <w:sz w:val="20"/>
              </w:rPr>
            </w:pPr>
            <w:r>
              <w:rPr>
                <w:rFonts w:ascii="Courier New" w:hAnsi="Courier New" w:cs="Courier New"/>
                <w:sz w:val="20"/>
              </w:rPr>
              <w:t>3.4532          $   par1    $    48.5323</w:t>
            </w:r>
          </w:p>
          <w:p w14:paraId="0E29A8EF" w14:textId="77777777" w:rsidR="000E7C06" w:rsidRDefault="000E7C06" w:rsidP="000E7C06">
            <w:pPr>
              <w:spacing w:before="0" w:after="0"/>
              <w:rPr>
                <w:rFonts w:ascii="Courier New" w:hAnsi="Courier New" w:cs="Courier New"/>
                <w:sz w:val="20"/>
              </w:rPr>
            </w:pPr>
            <w:r>
              <w:rPr>
                <w:rFonts w:ascii="Courier New" w:hAnsi="Courier New" w:cs="Courier New"/>
                <w:sz w:val="20"/>
              </w:rPr>
              <w:t>23.423          $   par2    $    34.4223</w:t>
            </w:r>
          </w:p>
          <w:p w14:paraId="6F427EF6" w14:textId="77777777" w:rsidR="000E7C06" w:rsidRDefault="000E7C06" w:rsidP="000E7C06">
            <w:pPr>
              <w:spacing w:before="0" w:after="0"/>
              <w:rPr>
                <w:rFonts w:ascii="Courier New" w:hAnsi="Courier New" w:cs="Courier New"/>
                <w:sz w:val="20"/>
              </w:rPr>
            </w:pPr>
            <w:r>
              <w:rPr>
                <w:rFonts w:ascii="Courier New" w:hAnsi="Courier New" w:cs="Courier New"/>
                <w:sz w:val="20"/>
              </w:rPr>
              <w:t>$#p parameter_delimiter = “&amp;”</w:t>
            </w:r>
          </w:p>
          <w:p w14:paraId="650D8EAA" w14:textId="77777777" w:rsidR="000E7C06" w:rsidRDefault="000E7C06" w:rsidP="000E7C06">
            <w:pPr>
              <w:spacing w:before="0" w:after="0"/>
              <w:rPr>
                <w:rFonts w:ascii="Courier New" w:hAnsi="Courier New" w:cs="Courier New"/>
                <w:sz w:val="20"/>
              </w:rPr>
            </w:pPr>
            <w:r>
              <w:rPr>
                <w:rFonts w:ascii="Courier New" w:hAnsi="Courier New" w:cs="Courier New"/>
                <w:sz w:val="20"/>
              </w:rPr>
              <w:t>34.232          &amp;   par3    &amp;    38.3234</w:t>
            </w:r>
          </w:p>
          <w:p w14:paraId="5426EDCB" w14:textId="77777777" w:rsidR="000E7C06" w:rsidRDefault="000E7C06" w:rsidP="000E7C06">
            <w:pPr>
              <w:spacing w:before="0" w:after="0"/>
              <w:rPr>
                <w:rFonts w:ascii="Courier New" w:hAnsi="Courier New" w:cs="Courier New"/>
                <w:sz w:val="20"/>
              </w:rPr>
            </w:pPr>
            <w:r>
              <w:rPr>
                <w:rFonts w:ascii="Courier New" w:hAnsi="Courier New" w:cs="Courier New"/>
                <w:sz w:val="20"/>
              </w:rPr>
              <w:t xml:space="preserve">2.3344          </w:t>
            </w:r>
            <w:r w:rsidR="004A5DBF">
              <w:rPr>
                <w:rFonts w:ascii="Courier New" w:hAnsi="Courier New" w:cs="Courier New"/>
                <w:sz w:val="20"/>
              </w:rPr>
              <w:t>&amp;   par4    &amp;    48.3249</w:t>
            </w:r>
          </w:p>
          <w:p w14:paraId="747D5D02" w14:textId="77777777" w:rsidR="004A5DBF" w:rsidRDefault="004A5DBF" w:rsidP="000E7C06">
            <w:pPr>
              <w:spacing w:before="0" w:after="0"/>
              <w:rPr>
                <w:rFonts w:ascii="Courier New" w:hAnsi="Courier New" w:cs="Courier New"/>
                <w:sz w:val="20"/>
              </w:rPr>
            </w:pPr>
            <w:r>
              <w:rPr>
                <w:rFonts w:ascii="Courier New" w:hAnsi="Courier New" w:cs="Courier New"/>
                <w:sz w:val="20"/>
              </w:rPr>
              <w:t>.</w:t>
            </w:r>
          </w:p>
          <w:p w14:paraId="086614E2" w14:textId="77777777" w:rsidR="000E7C06" w:rsidRPr="000E7C06" w:rsidRDefault="004A5DBF" w:rsidP="000E7C06">
            <w:pPr>
              <w:spacing w:before="0" w:after="0"/>
              <w:rPr>
                <w:rFonts w:ascii="Courier New" w:hAnsi="Courier New" w:cs="Courier New"/>
                <w:sz w:val="20"/>
              </w:rPr>
            </w:pPr>
            <w:r>
              <w:rPr>
                <w:rFonts w:ascii="Courier New" w:hAnsi="Courier New" w:cs="Courier New"/>
                <w:sz w:val="20"/>
              </w:rPr>
              <w:t>.</w:t>
            </w:r>
          </w:p>
        </w:tc>
      </w:tr>
    </w:tbl>
    <w:p w14:paraId="46E79024" w14:textId="77777777" w:rsidR="000E7C06" w:rsidRDefault="003C3AA5" w:rsidP="004A5DBF">
      <w:pPr>
        <w:pStyle w:val="Caption"/>
      </w:pPr>
      <w:r>
        <w:t xml:space="preserve">Part of a template file showing use of the </w:t>
      </w:r>
      <w:r w:rsidRPr="003C3AA5">
        <w:rPr>
          <w:i/>
        </w:rPr>
        <w:t>parameter_delimiter()</w:t>
      </w:r>
      <w:r>
        <w:t xml:space="preserve"> function.</w:t>
      </w:r>
    </w:p>
    <w:p w14:paraId="3C91A04D" w14:textId="77777777" w:rsidR="004A5DBF" w:rsidRDefault="004A5DBF" w:rsidP="004A5DBF">
      <w:pPr>
        <w:pStyle w:val="Heading3"/>
      </w:pPr>
      <w:bookmarkStart w:id="6749" w:name="_Toc315860298"/>
      <w:bookmarkStart w:id="6750" w:name="_Toc316300904"/>
      <w:bookmarkStart w:id="6751" w:name="_Toc316536734"/>
      <w:bookmarkStart w:id="6752" w:name="_Toc316626742"/>
      <w:bookmarkStart w:id="6753" w:name="_Toc317019991"/>
      <w:bookmarkStart w:id="6754" w:name="_Toc318442436"/>
      <w:bookmarkStart w:id="6755" w:name="_Toc327823159"/>
      <w:bookmarkStart w:id="6756" w:name="_Toc336995710"/>
      <w:bookmarkStart w:id="6757" w:name="_Toc357335448"/>
      <w:bookmarkStart w:id="6758" w:name="_Toc376852151"/>
      <w:bookmarkStart w:id="6759" w:name="_Toc376852510"/>
      <w:bookmarkStart w:id="6760" w:name="_Toc407792124"/>
      <w:bookmarkStart w:id="6761" w:name="_Toc417216520"/>
      <w:bookmarkStart w:id="6762" w:name="_Toc417216891"/>
      <w:bookmarkStart w:id="6763" w:name="_Toc417398508"/>
      <w:bookmarkStart w:id="6764" w:name="_Toc417622881"/>
      <w:bookmarkStart w:id="6765" w:name="_Toc418019434"/>
      <w:bookmarkStart w:id="6766" w:name="_Toc418697806"/>
      <w:bookmarkStart w:id="6767" w:name="_Toc418769335"/>
      <w:bookmarkStart w:id="6768" w:name="_Toc419216266"/>
      <w:bookmarkStart w:id="6769" w:name="_Toc421585756"/>
      <w:bookmarkStart w:id="6770" w:name="_Toc421866130"/>
      <w:bookmarkStart w:id="6771" w:name="_Toc422469218"/>
      <w:bookmarkStart w:id="6772" w:name="_Toc422985238"/>
      <w:bookmarkStart w:id="6773" w:name="_Toc423029602"/>
      <w:bookmarkStart w:id="6774" w:name="_Toc423173328"/>
      <w:bookmarkStart w:id="6775" w:name="_Toc423264328"/>
      <w:bookmarkStart w:id="6776" w:name="_Toc423435560"/>
      <w:bookmarkStart w:id="6777" w:name="_Toc426572534"/>
      <w:bookmarkStart w:id="6778" w:name="_Toc428082866"/>
      <w:r>
        <w:lastRenderedPageBreak/>
        <w:t>Example 2</w:t>
      </w:r>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p>
    <w:p w14:paraId="39BF810A" w14:textId="77777777" w:rsidR="004A5DBF" w:rsidRDefault="004A5DBF" w:rsidP="004A5DBF">
      <w:r>
        <w:t>The following example demonstrates the traditional way of defining a parameter delimiter in a template file, namely</w:t>
      </w:r>
      <w:r w:rsidR="008828E0">
        <w:t xml:space="preserve"> by placing it after</w:t>
      </w:r>
      <w:r>
        <w:t xml:space="preserve"> the “ptf” </w:t>
      </w:r>
      <w:r w:rsidR="00916047">
        <w:t xml:space="preserve">header </w:t>
      </w:r>
      <w:r>
        <w:t>string at the top of the</w:t>
      </w:r>
      <w:r w:rsidR="00916047">
        <w:t xml:space="preserve"> template</w:t>
      </w:r>
      <w:r w:rsidR="008828E0">
        <w:t xml:space="preserve"> file </w:t>
      </w:r>
      <w:r>
        <w:t>with a space between “p</w:t>
      </w:r>
      <w:r w:rsidR="008828E0">
        <w:t>tf” and the parameter delimiter character</w:t>
      </w:r>
      <w:r>
        <w:t>. PLPROC supports this method.</w:t>
      </w:r>
      <w:r w:rsidR="00916047">
        <w:t xml:space="preserve"> While </w:t>
      </w:r>
      <w:r w:rsidR="008828E0">
        <w:t>a</w:t>
      </w:r>
      <w:r w:rsidR="00916047">
        <w:t xml:space="preserve"> PLPROC template file does not require a “ptf” header string, PLPROC will detect its presence, and that of the ensuing parameter delimiter</w:t>
      </w:r>
      <w:r w:rsidR="008828E0">
        <w:t>,</w:t>
      </w:r>
      <w:r w:rsidR="00916047">
        <w:t xml:space="preserve"> if it is provided.</w:t>
      </w:r>
      <w:r>
        <w:t xml:space="preserve"> Note, however, that the parameter delimiter defined in this way can be </w:t>
      </w:r>
      <w:r w:rsidR="008828E0">
        <w:t>altered</w:t>
      </w:r>
      <w:r>
        <w:t xml:space="preserve"> through a subsequent </w:t>
      </w:r>
      <w:r>
        <w:rPr>
          <w:i/>
        </w:rPr>
        <w:t>parameter_delimiter()</w:t>
      </w:r>
      <w:r>
        <w:t xml:space="preserve"> call.</w:t>
      </w:r>
    </w:p>
    <w:tbl>
      <w:tblPr>
        <w:tblStyle w:val="TableGrid"/>
        <w:tblW w:w="0" w:type="auto"/>
        <w:tblInd w:w="108" w:type="dxa"/>
        <w:tblLook w:val="04A0" w:firstRow="1" w:lastRow="0" w:firstColumn="1" w:lastColumn="0" w:noHBand="0" w:noVBand="1"/>
      </w:tblPr>
      <w:tblGrid>
        <w:gridCol w:w="9072"/>
      </w:tblGrid>
      <w:tr w:rsidR="004A5DBF" w14:paraId="3EB95E97" w14:textId="77777777" w:rsidTr="00916047">
        <w:tc>
          <w:tcPr>
            <w:tcW w:w="9072" w:type="dxa"/>
          </w:tcPr>
          <w:p w14:paraId="02C63906" w14:textId="77777777" w:rsidR="004A5DBF" w:rsidRPr="00F01C87" w:rsidRDefault="00F01C87" w:rsidP="00F01C87">
            <w:pPr>
              <w:spacing w:before="0" w:after="0"/>
              <w:rPr>
                <w:rFonts w:ascii="Courier New" w:hAnsi="Courier New" w:cs="Courier New"/>
                <w:sz w:val="20"/>
              </w:rPr>
            </w:pPr>
            <w:r w:rsidRPr="00F01C87">
              <w:rPr>
                <w:rFonts w:ascii="Courier New" w:hAnsi="Courier New" w:cs="Courier New"/>
                <w:sz w:val="20"/>
              </w:rPr>
              <w:t>ptf $</w:t>
            </w:r>
          </w:p>
          <w:p w14:paraId="09864D3C" w14:textId="77777777" w:rsidR="00F01C87" w:rsidRDefault="00F01C87" w:rsidP="00F01C87">
            <w:pPr>
              <w:spacing w:before="0" w:after="0"/>
              <w:rPr>
                <w:rFonts w:ascii="Courier New" w:hAnsi="Courier New" w:cs="Courier New"/>
                <w:sz w:val="20"/>
              </w:rPr>
            </w:pPr>
            <w:r w:rsidRPr="00F01C87">
              <w:rPr>
                <w:rFonts w:ascii="Courier New" w:hAnsi="Courier New" w:cs="Courier New"/>
                <w:sz w:val="20"/>
              </w:rPr>
              <w:t>$ pl[1]      $</w:t>
            </w:r>
            <w:r>
              <w:rPr>
                <w:rFonts w:ascii="Courier New" w:hAnsi="Courier New" w:cs="Courier New"/>
                <w:sz w:val="20"/>
              </w:rPr>
              <w:t xml:space="preserve">  $ p2</w:t>
            </w:r>
            <w:r w:rsidRPr="00F01C87">
              <w:rPr>
                <w:rFonts w:ascii="Courier New" w:hAnsi="Courier New" w:cs="Courier New"/>
                <w:sz w:val="20"/>
              </w:rPr>
              <w:t>[1]      $</w:t>
            </w:r>
          </w:p>
          <w:p w14:paraId="004DB72B" w14:textId="77777777" w:rsidR="00F01C87" w:rsidRDefault="00F01C87" w:rsidP="00F01C87">
            <w:pPr>
              <w:spacing w:before="0" w:after="0"/>
              <w:rPr>
                <w:rFonts w:ascii="Courier New" w:hAnsi="Courier New" w:cs="Courier New"/>
                <w:sz w:val="20"/>
              </w:rPr>
            </w:pPr>
            <w:r>
              <w:rPr>
                <w:rFonts w:ascii="Courier New" w:hAnsi="Courier New" w:cs="Courier New"/>
                <w:sz w:val="20"/>
              </w:rPr>
              <w:t>$ pl[2</w:t>
            </w:r>
            <w:r w:rsidRPr="00F01C87">
              <w:rPr>
                <w:rFonts w:ascii="Courier New" w:hAnsi="Courier New" w:cs="Courier New"/>
                <w:sz w:val="20"/>
              </w:rPr>
              <w:t>]      $</w:t>
            </w:r>
            <w:r>
              <w:rPr>
                <w:rFonts w:ascii="Courier New" w:hAnsi="Courier New" w:cs="Courier New"/>
                <w:sz w:val="20"/>
              </w:rPr>
              <w:t xml:space="preserve">  $ p2[2</w:t>
            </w:r>
            <w:r w:rsidRPr="00F01C87">
              <w:rPr>
                <w:rFonts w:ascii="Courier New" w:hAnsi="Courier New" w:cs="Courier New"/>
                <w:sz w:val="20"/>
              </w:rPr>
              <w:t>]      $</w:t>
            </w:r>
          </w:p>
          <w:p w14:paraId="407891DA" w14:textId="77777777" w:rsidR="00F01C87" w:rsidRDefault="00F01C87" w:rsidP="00F01C87">
            <w:pPr>
              <w:spacing w:before="0" w:after="0"/>
              <w:rPr>
                <w:rFonts w:ascii="Courier New" w:hAnsi="Courier New" w:cs="Courier New"/>
                <w:sz w:val="20"/>
              </w:rPr>
            </w:pPr>
            <w:r>
              <w:rPr>
                <w:rFonts w:ascii="Courier New" w:hAnsi="Courier New" w:cs="Courier New"/>
                <w:sz w:val="20"/>
              </w:rPr>
              <w:t>$ pl[3</w:t>
            </w:r>
            <w:r w:rsidRPr="00F01C87">
              <w:rPr>
                <w:rFonts w:ascii="Courier New" w:hAnsi="Courier New" w:cs="Courier New"/>
                <w:sz w:val="20"/>
              </w:rPr>
              <w:t>]      $</w:t>
            </w:r>
            <w:r>
              <w:rPr>
                <w:rFonts w:ascii="Courier New" w:hAnsi="Courier New" w:cs="Courier New"/>
                <w:sz w:val="20"/>
              </w:rPr>
              <w:t xml:space="preserve">  $ p2[3</w:t>
            </w:r>
            <w:r w:rsidRPr="00F01C87">
              <w:rPr>
                <w:rFonts w:ascii="Courier New" w:hAnsi="Courier New" w:cs="Courier New"/>
                <w:sz w:val="20"/>
              </w:rPr>
              <w:t>]      $</w:t>
            </w:r>
          </w:p>
          <w:p w14:paraId="6C802D57" w14:textId="77777777" w:rsidR="003C3AA5" w:rsidRDefault="003C3AA5" w:rsidP="003C3AA5">
            <w:pPr>
              <w:spacing w:before="0" w:after="0"/>
              <w:rPr>
                <w:rFonts w:ascii="Courier New" w:hAnsi="Courier New" w:cs="Courier New"/>
                <w:sz w:val="20"/>
              </w:rPr>
            </w:pPr>
            <w:r>
              <w:rPr>
                <w:rFonts w:ascii="Courier New" w:hAnsi="Courier New" w:cs="Courier New"/>
                <w:sz w:val="20"/>
              </w:rPr>
              <w:t>$#p parameter_delimiter = ~</w:t>
            </w:r>
          </w:p>
          <w:p w14:paraId="0C585F71" w14:textId="77777777" w:rsidR="003C3AA5" w:rsidRDefault="003C3AA5" w:rsidP="003C3AA5">
            <w:pPr>
              <w:spacing w:before="0" w:after="0"/>
              <w:rPr>
                <w:rFonts w:ascii="Courier New" w:hAnsi="Courier New" w:cs="Courier New"/>
                <w:sz w:val="20"/>
              </w:rPr>
            </w:pPr>
            <w:r>
              <w:rPr>
                <w:rFonts w:ascii="Courier New" w:hAnsi="Courier New" w:cs="Courier New"/>
                <w:sz w:val="20"/>
              </w:rPr>
              <w:t>~ pl[4]      ~  ~ p2[4]      ~</w:t>
            </w:r>
          </w:p>
          <w:p w14:paraId="355216D7" w14:textId="77777777" w:rsidR="003C3AA5" w:rsidRDefault="003C3AA5" w:rsidP="003C3AA5">
            <w:pPr>
              <w:spacing w:before="0" w:after="0"/>
              <w:rPr>
                <w:rFonts w:ascii="Courier New" w:hAnsi="Courier New" w:cs="Courier New"/>
                <w:sz w:val="20"/>
              </w:rPr>
            </w:pPr>
            <w:r>
              <w:rPr>
                <w:rFonts w:ascii="Courier New" w:hAnsi="Courier New" w:cs="Courier New"/>
                <w:sz w:val="20"/>
              </w:rPr>
              <w:t>~ pl[5]      ~  ~ p2[5]      ~</w:t>
            </w:r>
          </w:p>
          <w:p w14:paraId="29431710" w14:textId="77777777" w:rsidR="00F01C87" w:rsidRDefault="003C3AA5" w:rsidP="00F01C87">
            <w:pPr>
              <w:spacing w:before="0" w:after="0"/>
              <w:rPr>
                <w:rFonts w:ascii="Courier New" w:hAnsi="Courier New" w:cs="Courier New"/>
                <w:sz w:val="20"/>
              </w:rPr>
            </w:pPr>
            <w:r>
              <w:rPr>
                <w:rFonts w:ascii="Courier New" w:hAnsi="Courier New" w:cs="Courier New"/>
                <w:sz w:val="20"/>
              </w:rPr>
              <w:t>~ pl[6]      ~  ~ p2[6</w:t>
            </w:r>
            <w:r w:rsidRPr="00F01C87">
              <w:rPr>
                <w:rFonts w:ascii="Courier New" w:hAnsi="Courier New" w:cs="Courier New"/>
                <w:sz w:val="20"/>
              </w:rPr>
              <w:t xml:space="preserve">]      </w:t>
            </w:r>
            <w:r>
              <w:rPr>
                <w:rFonts w:ascii="Courier New" w:hAnsi="Courier New" w:cs="Courier New"/>
                <w:sz w:val="20"/>
              </w:rPr>
              <w:t>~</w:t>
            </w:r>
          </w:p>
          <w:p w14:paraId="0DD89C4E" w14:textId="77777777" w:rsidR="003C3AA5" w:rsidRDefault="003C3AA5" w:rsidP="00F01C87">
            <w:pPr>
              <w:spacing w:before="0" w:after="0"/>
              <w:rPr>
                <w:rFonts w:ascii="Courier New" w:hAnsi="Courier New" w:cs="Courier New"/>
                <w:sz w:val="20"/>
              </w:rPr>
            </w:pPr>
            <w:r>
              <w:rPr>
                <w:rFonts w:ascii="Courier New" w:hAnsi="Courier New" w:cs="Courier New"/>
                <w:sz w:val="20"/>
              </w:rPr>
              <w:t>.</w:t>
            </w:r>
          </w:p>
          <w:p w14:paraId="49F1077F" w14:textId="77777777" w:rsidR="003C3AA5" w:rsidRPr="00F01C87" w:rsidRDefault="003C3AA5" w:rsidP="00F01C87">
            <w:pPr>
              <w:spacing w:before="0" w:after="0"/>
              <w:rPr>
                <w:rFonts w:ascii="Courier New" w:hAnsi="Courier New" w:cs="Courier New"/>
                <w:sz w:val="20"/>
              </w:rPr>
            </w:pPr>
            <w:r>
              <w:rPr>
                <w:rFonts w:ascii="Courier New" w:hAnsi="Courier New" w:cs="Courier New"/>
                <w:sz w:val="20"/>
              </w:rPr>
              <w:t>.</w:t>
            </w:r>
          </w:p>
        </w:tc>
      </w:tr>
    </w:tbl>
    <w:p w14:paraId="686E9D52" w14:textId="77777777" w:rsidR="004A5DBF" w:rsidRPr="004A5DBF" w:rsidRDefault="003C3AA5" w:rsidP="003C3AA5">
      <w:pPr>
        <w:pStyle w:val="Caption"/>
      </w:pPr>
      <w:r>
        <w:t>Part of a template file showing two ways to denote a parameter delimiter.</w:t>
      </w:r>
    </w:p>
    <w:p w14:paraId="76964427" w14:textId="77777777" w:rsidR="00DC176A" w:rsidRDefault="00DC176A" w:rsidP="00E077C8"/>
    <w:p w14:paraId="7DC1858C" w14:textId="77777777" w:rsidR="00DC176A" w:rsidRPr="00E077C8" w:rsidRDefault="00DC176A" w:rsidP="00E077C8">
      <w:pPr>
        <w:sectPr w:rsidR="00DC176A" w:rsidRPr="00E077C8">
          <w:headerReference w:type="default" r:id="rId85"/>
          <w:pgSz w:w="11907" w:h="16840" w:code="9"/>
          <w:pgMar w:top="1699" w:right="1440" w:bottom="1656" w:left="1440" w:header="1138" w:footer="720" w:gutter="0"/>
          <w:cols w:space="720"/>
        </w:sectPr>
      </w:pPr>
    </w:p>
    <w:p w14:paraId="042D55F5" w14:textId="77777777" w:rsidR="00A5711D" w:rsidRDefault="00A5711D" w:rsidP="00A5711D">
      <w:pPr>
        <w:pStyle w:val="Heading1"/>
      </w:pPr>
      <w:bookmarkStart w:id="6779" w:name="_Toc315355606"/>
      <w:bookmarkStart w:id="6780" w:name="_Toc315860299"/>
      <w:bookmarkStart w:id="6781" w:name="_Toc316300905"/>
      <w:bookmarkStart w:id="6782" w:name="_Toc316536735"/>
      <w:bookmarkStart w:id="6783" w:name="_Toc316626743"/>
      <w:bookmarkStart w:id="6784" w:name="_Toc317019992"/>
      <w:bookmarkStart w:id="6785" w:name="_Toc318442437"/>
      <w:bookmarkStart w:id="6786" w:name="_Toc327823160"/>
      <w:bookmarkStart w:id="6787" w:name="_Toc336995711"/>
      <w:bookmarkStart w:id="6788" w:name="_Toc357335449"/>
      <w:bookmarkStart w:id="6789" w:name="_Toc357335724"/>
      <w:bookmarkStart w:id="6790" w:name="_Toc376852152"/>
      <w:bookmarkStart w:id="6791" w:name="_Toc376852511"/>
      <w:bookmarkStart w:id="6792" w:name="_Toc407792125"/>
      <w:bookmarkStart w:id="6793" w:name="_Toc417216521"/>
      <w:bookmarkStart w:id="6794" w:name="_Toc417216892"/>
      <w:bookmarkStart w:id="6795" w:name="_Toc417398509"/>
      <w:bookmarkStart w:id="6796" w:name="_Toc417622882"/>
      <w:bookmarkStart w:id="6797" w:name="_Toc418019435"/>
      <w:bookmarkStart w:id="6798" w:name="_Toc418697807"/>
      <w:bookmarkStart w:id="6799" w:name="_Toc418769336"/>
      <w:bookmarkStart w:id="6800" w:name="_Toc419216267"/>
      <w:bookmarkStart w:id="6801" w:name="_Toc421585757"/>
      <w:bookmarkStart w:id="6802" w:name="_Toc421866131"/>
      <w:bookmarkStart w:id="6803" w:name="_Toc422469219"/>
      <w:bookmarkStart w:id="6804" w:name="_Toc422985239"/>
      <w:bookmarkStart w:id="6805" w:name="_Toc423029603"/>
      <w:bookmarkStart w:id="6806" w:name="_Toc423173329"/>
      <w:bookmarkStart w:id="6807" w:name="_Toc423264329"/>
      <w:bookmarkStart w:id="6808" w:name="_Toc423435561"/>
      <w:bookmarkStart w:id="6809" w:name="_Toc426572535"/>
      <w:bookmarkStart w:id="6810" w:name="_Toc428082867"/>
      <w:bookmarkStart w:id="6811" w:name="_Toc428083242"/>
      <w:bookmarkStart w:id="6812" w:name="_Toc431792463"/>
      <w:bookmarkStart w:id="6813" w:name="_Toc433361995"/>
      <w:bookmarkStart w:id="6814" w:name="_Toc433620919"/>
      <w:bookmarkStart w:id="6815" w:name="_Toc523916583"/>
      <w:bookmarkStart w:id="6816" w:name="_Toc61612803"/>
      <w:r>
        <w:lastRenderedPageBreak/>
        <w:t>partition_by_clist()</w:t>
      </w:r>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p>
    <w:p w14:paraId="5A47427D" w14:textId="77777777" w:rsidR="00A5711D" w:rsidRDefault="00A5711D" w:rsidP="00A5711D">
      <w:pPr>
        <w:pStyle w:val="Heading2"/>
      </w:pPr>
      <w:bookmarkStart w:id="6817" w:name="_Toc315355607"/>
      <w:bookmarkStart w:id="6818" w:name="_Toc315860300"/>
      <w:bookmarkStart w:id="6819" w:name="_Toc316300906"/>
      <w:bookmarkStart w:id="6820" w:name="_Toc316536736"/>
      <w:bookmarkStart w:id="6821" w:name="_Toc316626744"/>
      <w:bookmarkStart w:id="6822" w:name="_Toc317019993"/>
      <w:bookmarkStart w:id="6823" w:name="_Toc318442438"/>
      <w:bookmarkStart w:id="6824" w:name="_Toc327823161"/>
      <w:bookmarkStart w:id="6825" w:name="_Toc336995712"/>
      <w:bookmarkStart w:id="6826" w:name="_Toc357335450"/>
      <w:bookmarkStart w:id="6827" w:name="_Toc357335725"/>
      <w:bookmarkStart w:id="6828" w:name="_Toc376852153"/>
      <w:bookmarkStart w:id="6829" w:name="_Toc376852512"/>
      <w:bookmarkStart w:id="6830" w:name="_Toc407792126"/>
      <w:bookmarkStart w:id="6831" w:name="_Toc417216522"/>
      <w:bookmarkStart w:id="6832" w:name="_Toc417216893"/>
      <w:bookmarkStart w:id="6833" w:name="_Toc417398510"/>
      <w:bookmarkStart w:id="6834" w:name="_Toc417622883"/>
      <w:bookmarkStart w:id="6835" w:name="_Toc418019436"/>
      <w:bookmarkStart w:id="6836" w:name="_Toc418697808"/>
      <w:bookmarkStart w:id="6837" w:name="_Toc418769337"/>
      <w:bookmarkStart w:id="6838" w:name="_Toc419216268"/>
      <w:bookmarkStart w:id="6839" w:name="_Toc421585758"/>
      <w:bookmarkStart w:id="6840" w:name="_Toc421866132"/>
      <w:bookmarkStart w:id="6841" w:name="_Toc422469220"/>
      <w:bookmarkStart w:id="6842" w:name="_Toc422985240"/>
      <w:bookmarkStart w:id="6843" w:name="_Toc423029604"/>
      <w:bookmarkStart w:id="6844" w:name="_Toc423173330"/>
      <w:bookmarkStart w:id="6845" w:name="_Toc423264330"/>
      <w:bookmarkStart w:id="6846" w:name="_Toc423435562"/>
      <w:bookmarkStart w:id="6847" w:name="_Toc426572536"/>
      <w:bookmarkStart w:id="6848" w:name="_Toc428082868"/>
      <w:bookmarkStart w:id="6849" w:name="_Toc428083243"/>
      <w:bookmarkStart w:id="6850" w:name="_Toc431792464"/>
      <w:bookmarkStart w:id="6851" w:name="_Toc433361996"/>
      <w:bookmarkStart w:id="6852" w:name="_Toc433620920"/>
      <w:bookmarkStart w:id="6853" w:name="_Toc523916584"/>
      <w:bookmarkStart w:id="6854" w:name="_Toc61612804"/>
      <w:r>
        <w:t>General</w:t>
      </w:r>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p>
    <w:p w14:paraId="7ACE8EDF" w14:textId="77777777" w:rsidR="00E915FE" w:rsidRDefault="008828E0" w:rsidP="00A5711D">
      <w:r>
        <w:t>T</w:t>
      </w:r>
      <w:r w:rsidR="00A5711D">
        <w:t xml:space="preserve">he </w:t>
      </w:r>
      <w:r w:rsidR="00A5711D">
        <w:rPr>
          <w:i/>
        </w:rPr>
        <w:t xml:space="preserve">partition_by_clist() </w:t>
      </w:r>
      <w:r w:rsidR="00A5711D">
        <w:t>function</w:t>
      </w:r>
      <w:r>
        <w:t xml:space="preserve"> creates</w:t>
      </w:r>
      <w:r w:rsidR="00A5711D">
        <w:t xml:space="preserve"> a new SLIST or PLIST through excision of a sublist from a larger</w:t>
      </w:r>
      <w:r w:rsidR="00E915FE">
        <w:t>, pre-existing</w:t>
      </w:r>
      <w:r w:rsidR="00A5711D">
        <w:t xml:space="preserve"> SLIST or PLIST. </w:t>
      </w:r>
    </w:p>
    <w:p w14:paraId="614BFC91" w14:textId="77777777" w:rsidR="00A5711D" w:rsidRPr="00B479ED" w:rsidRDefault="00A5711D" w:rsidP="00A5711D">
      <w:r>
        <w:t>It is assumed that at least two CLISTS are stored within PLPROC</w:t>
      </w:r>
      <w:r w:rsidR="00E915FE">
        <w:t>’s memory</w:t>
      </w:r>
      <w:r>
        <w:t xml:space="preserve">, namely that associated with </w:t>
      </w:r>
      <w:r w:rsidR="00E915FE">
        <w:t>an</w:t>
      </w:r>
      <w:r>
        <w:t xml:space="preserve"> existing SLIST or PLIST from which partitioning is required, and that which </w:t>
      </w:r>
      <w:r w:rsidR="00E915FE">
        <w:t>is to</w:t>
      </w:r>
      <w:r>
        <w:t xml:space="preserve"> be associated with the new SLIST or PLIST. The two CLISTs must employ compatible element identification protocols, with the smaller one containing a subset of elements of the larger one. The SLIST or PLIST created through the </w:t>
      </w:r>
      <w:r>
        <w:rPr>
          <w:i/>
        </w:rPr>
        <w:t xml:space="preserve">partition_by_clist() </w:t>
      </w:r>
      <w:r>
        <w:t>function adopt</w:t>
      </w:r>
      <w:r w:rsidR="00E915FE">
        <w:t>s</w:t>
      </w:r>
      <w:r>
        <w:t xml:space="preserve"> the smaller CLIST as its parent CLIST. </w:t>
      </w:r>
    </w:p>
    <w:p w14:paraId="3B2534BF" w14:textId="77777777" w:rsidR="00A5711D" w:rsidRDefault="00A5711D" w:rsidP="00A5711D">
      <w:pPr>
        <w:pStyle w:val="Heading2"/>
      </w:pPr>
      <w:bookmarkStart w:id="6855" w:name="_Toc315355608"/>
      <w:bookmarkStart w:id="6856" w:name="_Toc315860301"/>
      <w:bookmarkStart w:id="6857" w:name="_Toc316300907"/>
      <w:bookmarkStart w:id="6858" w:name="_Toc316536737"/>
      <w:bookmarkStart w:id="6859" w:name="_Toc316626745"/>
      <w:bookmarkStart w:id="6860" w:name="_Toc317019994"/>
      <w:bookmarkStart w:id="6861" w:name="_Toc318442439"/>
      <w:bookmarkStart w:id="6862" w:name="_Toc327823162"/>
      <w:bookmarkStart w:id="6863" w:name="_Toc336995713"/>
      <w:bookmarkStart w:id="6864" w:name="_Toc357335451"/>
      <w:bookmarkStart w:id="6865" w:name="_Toc357335726"/>
      <w:bookmarkStart w:id="6866" w:name="_Toc376852154"/>
      <w:bookmarkStart w:id="6867" w:name="_Toc376852513"/>
      <w:bookmarkStart w:id="6868" w:name="_Toc407792127"/>
      <w:bookmarkStart w:id="6869" w:name="_Toc417216523"/>
      <w:bookmarkStart w:id="6870" w:name="_Toc417216894"/>
      <w:bookmarkStart w:id="6871" w:name="_Toc417398511"/>
      <w:bookmarkStart w:id="6872" w:name="_Toc417622884"/>
      <w:bookmarkStart w:id="6873" w:name="_Toc418019437"/>
      <w:bookmarkStart w:id="6874" w:name="_Toc418697809"/>
      <w:bookmarkStart w:id="6875" w:name="_Toc418769338"/>
      <w:bookmarkStart w:id="6876" w:name="_Toc419216269"/>
      <w:bookmarkStart w:id="6877" w:name="_Toc421585759"/>
      <w:bookmarkStart w:id="6878" w:name="_Toc421866133"/>
      <w:bookmarkStart w:id="6879" w:name="_Toc422469221"/>
      <w:bookmarkStart w:id="6880" w:name="_Toc422985241"/>
      <w:bookmarkStart w:id="6881" w:name="_Toc423029605"/>
      <w:bookmarkStart w:id="6882" w:name="_Toc423173331"/>
      <w:bookmarkStart w:id="6883" w:name="_Toc423264331"/>
      <w:bookmarkStart w:id="6884" w:name="_Toc423435563"/>
      <w:bookmarkStart w:id="6885" w:name="_Toc426572537"/>
      <w:bookmarkStart w:id="6886" w:name="_Toc428082869"/>
      <w:bookmarkStart w:id="6887" w:name="_Toc428083244"/>
      <w:bookmarkStart w:id="6888" w:name="_Toc431792465"/>
      <w:bookmarkStart w:id="6889" w:name="_Toc433361997"/>
      <w:bookmarkStart w:id="6890" w:name="_Toc433620921"/>
      <w:bookmarkStart w:id="6891" w:name="_Toc523916585"/>
      <w:bookmarkStart w:id="6892" w:name="_Toc61612805"/>
      <w:r>
        <w:t>Function Specifications</w:t>
      </w:r>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p>
    <w:p w14:paraId="1D6556B6" w14:textId="77777777" w:rsidR="00A5711D" w:rsidRDefault="006E3D87" w:rsidP="00A5711D">
      <w:pPr>
        <w:pStyle w:val="Heading3"/>
      </w:pPr>
      <w:bookmarkStart w:id="6893" w:name="_Toc315355609"/>
      <w:bookmarkStart w:id="6894" w:name="_Toc315860302"/>
      <w:bookmarkStart w:id="6895" w:name="_Toc316300908"/>
      <w:bookmarkStart w:id="6896" w:name="_Toc316536738"/>
      <w:bookmarkStart w:id="6897" w:name="_Toc316626746"/>
      <w:bookmarkStart w:id="6898" w:name="_Toc317019995"/>
      <w:bookmarkStart w:id="6899" w:name="_Toc318442440"/>
      <w:bookmarkStart w:id="6900" w:name="_Toc327823163"/>
      <w:bookmarkStart w:id="6901" w:name="_Toc336995714"/>
      <w:bookmarkStart w:id="6902" w:name="_Toc357335452"/>
      <w:bookmarkStart w:id="6903" w:name="_Toc376852155"/>
      <w:bookmarkStart w:id="6904" w:name="_Toc376852514"/>
      <w:bookmarkStart w:id="6905" w:name="_Toc407792128"/>
      <w:bookmarkStart w:id="6906" w:name="_Toc417216524"/>
      <w:bookmarkStart w:id="6907" w:name="_Toc417216895"/>
      <w:bookmarkStart w:id="6908" w:name="_Toc417398512"/>
      <w:bookmarkStart w:id="6909" w:name="_Toc417622885"/>
      <w:bookmarkStart w:id="6910" w:name="_Toc418019438"/>
      <w:bookmarkStart w:id="6911" w:name="_Toc418697810"/>
      <w:bookmarkStart w:id="6912" w:name="_Toc418769339"/>
      <w:bookmarkStart w:id="6913" w:name="_Toc419216270"/>
      <w:bookmarkStart w:id="6914" w:name="_Toc421585760"/>
      <w:bookmarkStart w:id="6915" w:name="_Toc421866134"/>
      <w:bookmarkStart w:id="6916" w:name="_Toc422469222"/>
      <w:bookmarkStart w:id="6917" w:name="_Toc422985242"/>
      <w:bookmarkStart w:id="6918" w:name="_Toc423029606"/>
      <w:bookmarkStart w:id="6919" w:name="_Toc423173332"/>
      <w:bookmarkStart w:id="6920" w:name="_Toc423264332"/>
      <w:bookmarkStart w:id="6921" w:name="_Toc423435564"/>
      <w:bookmarkStart w:id="6922" w:name="_Toc426572538"/>
      <w:bookmarkStart w:id="6923" w:name="_Toc428082870"/>
      <w:r>
        <w:t>Function</w:t>
      </w:r>
      <w:r w:rsidR="00A5711D">
        <w:t xml:space="preserve"> </w:t>
      </w:r>
      <w:r>
        <w:t>v</w:t>
      </w:r>
      <w:r w:rsidR="00A5711D">
        <w:t>alue</w:t>
      </w:r>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p>
    <w:p w14:paraId="53BC36FE" w14:textId="77777777" w:rsidR="00A5711D" w:rsidRDefault="00A5711D" w:rsidP="00A5711D">
      <w:r>
        <w:t xml:space="preserve">The </w:t>
      </w:r>
      <w:r>
        <w:rPr>
          <w:i/>
        </w:rPr>
        <w:t>partition_by_clist</w:t>
      </w:r>
      <w:r w:rsidRPr="00744E28">
        <w:rPr>
          <w:i/>
        </w:rPr>
        <w:t>()</w:t>
      </w:r>
      <w:r>
        <w:t xml:space="preserve"> function defines and constructs a new SLIST or PLIST. The name of the new SLIST or PLIST is the output of the function. </w:t>
      </w:r>
      <w:r w:rsidR="00E915FE">
        <w:t>T</w:t>
      </w:r>
      <w:r>
        <w:t xml:space="preserve">his name must appear before the function in </w:t>
      </w:r>
      <w:r w:rsidR="00E915FE">
        <w:t>the</w:t>
      </w:r>
      <w:r>
        <w:t xml:space="preserve"> command which </w:t>
      </w:r>
      <w:r w:rsidR="00E915FE">
        <w:t>calls it</w:t>
      </w:r>
      <w:r>
        <w:t>. The name should be separated from</w:t>
      </w:r>
      <w:r w:rsidR="00E915FE">
        <w:t xml:space="preserve"> that of</w:t>
      </w:r>
      <w:r>
        <w:t xml:space="preserve"> the function by a “=” symbol.</w:t>
      </w:r>
    </w:p>
    <w:p w14:paraId="769694EC" w14:textId="77777777" w:rsidR="00A5711D" w:rsidRDefault="006E3D87" w:rsidP="00A5711D">
      <w:pPr>
        <w:pStyle w:val="Heading3"/>
      </w:pPr>
      <w:bookmarkStart w:id="6924" w:name="_Toc315355610"/>
      <w:bookmarkStart w:id="6925" w:name="_Toc315860303"/>
      <w:bookmarkStart w:id="6926" w:name="_Toc316300909"/>
      <w:bookmarkStart w:id="6927" w:name="_Toc316536739"/>
      <w:bookmarkStart w:id="6928" w:name="_Toc316626747"/>
      <w:bookmarkStart w:id="6929" w:name="_Toc317019996"/>
      <w:bookmarkStart w:id="6930" w:name="_Toc318442441"/>
      <w:bookmarkStart w:id="6931" w:name="_Toc327823164"/>
      <w:bookmarkStart w:id="6932" w:name="_Toc336995715"/>
      <w:bookmarkStart w:id="6933" w:name="_Toc357335453"/>
      <w:bookmarkStart w:id="6934" w:name="_Toc376852156"/>
      <w:bookmarkStart w:id="6935" w:name="_Toc376852515"/>
      <w:bookmarkStart w:id="6936" w:name="_Toc407792129"/>
      <w:bookmarkStart w:id="6937" w:name="_Toc417216525"/>
      <w:bookmarkStart w:id="6938" w:name="_Toc417216896"/>
      <w:bookmarkStart w:id="6939" w:name="_Toc417398513"/>
      <w:bookmarkStart w:id="6940" w:name="_Toc417622886"/>
      <w:bookmarkStart w:id="6941" w:name="_Toc418019439"/>
      <w:bookmarkStart w:id="6942" w:name="_Toc418697811"/>
      <w:bookmarkStart w:id="6943" w:name="_Toc418769340"/>
      <w:bookmarkStart w:id="6944" w:name="_Toc419216271"/>
      <w:bookmarkStart w:id="6945" w:name="_Toc421585761"/>
      <w:bookmarkStart w:id="6946" w:name="_Toc421866135"/>
      <w:bookmarkStart w:id="6947" w:name="_Toc422469223"/>
      <w:bookmarkStart w:id="6948" w:name="_Toc422985243"/>
      <w:bookmarkStart w:id="6949" w:name="_Toc423029607"/>
      <w:bookmarkStart w:id="6950" w:name="_Toc423173333"/>
      <w:bookmarkStart w:id="6951" w:name="_Toc423264333"/>
      <w:bookmarkStart w:id="6952" w:name="_Toc423435565"/>
      <w:bookmarkStart w:id="6953" w:name="_Toc426572539"/>
      <w:bookmarkStart w:id="6954" w:name="_Toc428082871"/>
      <w:r>
        <w:t>Object a</w:t>
      </w:r>
      <w:r w:rsidR="00A5711D">
        <w:t>ssociations</w:t>
      </w:r>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p>
    <w:p w14:paraId="09DC1C19" w14:textId="77777777" w:rsidR="00A5711D" w:rsidRDefault="00A5711D" w:rsidP="00A5711D">
      <w:r>
        <w:t xml:space="preserve">Function </w:t>
      </w:r>
      <w:r>
        <w:rPr>
          <w:i/>
        </w:rPr>
        <w:t>partition_by_clist</w:t>
      </w:r>
      <w:r w:rsidRPr="00744E28">
        <w:rPr>
          <w:i/>
        </w:rPr>
        <w:t>()</w:t>
      </w:r>
      <w:r>
        <w:t xml:space="preserve"> operates on an existing SLIST or PLIST. </w:t>
      </w:r>
      <w:r w:rsidR="00E915FE">
        <w:t>A</w:t>
      </w:r>
      <w:r>
        <w:t xml:space="preserve"> call to this function must follow the name of the SLIST or PLIS</w:t>
      </w:r>
      <w:r w:rsidR="00394626">
        <w:t>T whose partitioning it governs;</w:t>
      </w:r>
      <w:r>
        <w:t xml:space="preserve"> a dot</w:t>
      </w:r>
      <w:r w:rsidR="00394626">
        <w:t xml:space="preserve"> must separate the two</w:t>
      </w:r>
      <w:r>
        <w:t xml:space="preserve">. </w:t>
      </w:r>
    </w:p>
    <w:p w14:paraId="5C2E9005" w14:textId="77777777" w:rsidR="00A5711D" w:rsidRDefault="00A5711D" w:rsidP="00A5711D">
      <w:pPr>
        <w:pStyle w:val="Heading3"/>
      </w:pPr>
      <w:bookmarkStart w:id="6955" w:name="_Toc315355611"/>
      <w:bookmarkStart w:id="6956" w:name="_Toc315860304"/>
      <w:bookmarkStart w:id="6957" w:name="_Toc316300910"/>
      <w:bookmarkStart w:id="6958" w:name="_Toc316536740"/>
      <w:bookmarkStart w:id="6959" w:name="_Toc316626748"/>
      <w:bookmarkStart w:id="6960" w:name="_Toc317019997"/>
      <w:bookmarkStart w:id="6961" w:name="_Toc318442442"/>
      <w:bookmarkStart w:id="6962" w:name="_Toc327823165"/>
      <w:bookmarkStart w:id="6963" w:name="_Toc336995716"/>
      <w:bookmarkStart w:id="6964" w:name="_Toc357335454"/>
      <w:bookmarkStart w:id="6965" w:name="_Toc376852157"/>
      <w:bookmarkStart w:id="6966" w:name="_Toc376852516"/>
      <w:bookmarkStart w:id="6967" w:name="_Toc407792130"/>
      <w:bookmarkStart w:id="6968" w:name="_Toc417216526"/>
      <w:bookmarkStart w:id="6969" w:name="_Toc417216897"/>
      <w:bookmarkStart w:id="6970" w:name="_Toc417398514"/>
      <w:bookmarkStart w:id="6971" w:name="_Toc417622887"/>
      <w:bookmarkStart w:id="6972" w:name="_Toc418019440"/>
      <w:bookmarkStart w:id="6973" w:name="_Toc418697812"/>
      <w:bookmarkStart w:id="6974" w:name="_Toc418769341"/>
      <w:bookmarkStart w:id="6975" w:name="_Toc419216272"/>
      <w:bookmarkStart w:id="6976" w:name="_Toc421585762"/>
      <w:bookmarkStart w:id="6977" w:name="_Toc421866136"/>
      <w:bookmarkStart w:id="6978" w:name="_Toc422469224"/>
      <w:bookmarkStart w:id="6979" w:name="_Toc422985244"/>
      <w:bookmarkStart w:id="6980" w:name="_Toc423029608"/>
      <w:bookmarkStart w:id="6981" w:name="_Toc423173334"/>
      <w:bookmarkStart w:id="6982" w:name="_Toc423264334"/>
      <w:bookmarkStart w:id="6983" w:name="_Toc423435566"/>
      <w:bookmarkStart w:id="6984" w:name="_Toc426572540"/>
      <w:bookmarkStart w:id="6985" w:name="_Toc428082872"/>
      <w:r>
        <w:t>Arguments</w:t>
      </w:r>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A5711D" w14:paraId="72FE450E" w14:textId="77777777" w:rsidTr="00AD69FC">
        <w:tc>
          <w:tcPr>
            <w:tcW w:w="1809" w:type="dxa"/>
          </w:tcPr>
          <w:p w14:paraId="0157FEB7" w14:textId="77777777" w:rsidR="00A5711D" w:rsidRDefault="00473869" w:rsidP="00AD69FC">
            <w:pPr>
              <w:rPr>
                <w:i/>
              </w:rPr>
            </w:pPr>
            <w:r>
              <w:rPr>
                <w:i/>
              </w:rPr>
              <w:t>c</w:t>
            </w:r>
            <w:r w:rsidR="00A5711D">
              <w:rPr>
                <w:i/>
              </w:rPr>
              <w:t>list</w:t>
            </w:r>
          </w:p>
        </w:tc>
        <w:tc>
          <w:tcPr>
            <w:tcW w:w="7434" w:type="dxa"/>
          </w:tcPr>
          <w:p w14:paraId="27D35F5D" w14:textId="77777777" w:rsidR="00A5711D" w:rsidRDefault="00A5711D" w:rsidP="00AD69FC">
            <w:r>
              <w:t>The name of the CLIST on which partitioning of the existing SLIST or PLIST is based.</w:t>
            </w:r>
          </w:p>
        </w:tc>
      </w:tr>
    </w:tbl>
    <w:p w14:paraId="1FAC205D" w14:textId="77777777" w:rsidR="00A5711D" w:rsidRDefault="00A5711D" w:rsidP="00A5711D">
      <w:pPr>
        <w:pStyle w:val="Heading2"/>
      </w:pPr>
      <w:bookmarkStart w:id="6986" w:name="_Toc315355612"/>
      <w:bookmarkStart w:id="6987" w:name="_Toc315860305"/>
      <w:bookmarkStart w:id="6988" w:name="_Toc316300911"/>
      <w:bookmarkStart w:id="6989" w:name="_Toc316536741"/>
      <w:bookmarkStart w:id="6990" w:name="_Toc316626749"/>
      <w:bookmarkStart w:id="6991" w:name="_Toc317019998"/>
      <w:bookmarkStart w:id="6992" w:name="_Toc318442443"/>
      <w:bookmarkStart w:id="6993" w:name="_Toc327823166"/>
      <w:bookmarkStart w:id="6994" w:name="_Toc336995717"/>
      <w:bookmarkStart w:id="6995" w:name="_Toc357335455"/>
      <w:bookmarkStart w:id="6996" w:name="_Toc357335727"/>
      <w:bookmarkStart w:id="6997" w:name="_Toc376852158"/>
      <w:bookmarkStart w:id="6998" w:name="_Toc376852517"/>
      <w:bookmarkStart w:id="6999" w:name="_Toc407792131"/>
      <w:bookmarkStart w:id="7000" w:name="_Toc417216527"/>
      <w:bookmarkStart w:id="7001" w:name="_Toc417216898"/>
      <w:bookmarkStart w:id="7002" w:name="_Toc417398515"/>
      <w:bookmarkStart w:id="7003" w:name="_Toc417622888"/>
      <w:bookmarkStart w:id="7004" w:name="_Toc418019441"/>
      <w:bookmarkStart w:id="7005" w:name="_Toc418697813"/>
      <w:bookmarkStart w:id="7006" w:name="_Toc418769342"/>
      <w:bookmarkStart w:id="7007" w:name="_Toc419216273"/>
      <w:bookmarkStart w:id="7008" w:name="_Toc421585763"/>
      <w:bookmarkStart w:id="7009" w:name="_Toc421866137"/>
      <w:bookmarkStart w:id="7010" w:name="_Toc422469225"/>
      <w:bookmarkStart w:id="7011" w:name="_Toc422985245"/>
      <w:bookmarkStart w:id="7012" w:name="_Toc423029609"/>
      <w:bookmarkStart w:id="7013" w:name="_Toc423173335"/>
      <w:bookmarkStart w:id="7014" w:name="_Toc423264335"/>
      <w:bookmarkStart w:id="7015" w:name="_Toc423435567"/>
      <w:bookmarkStart w:id="7016" w:name="_Toc426572541"/>
      <w:bookmarkStart w:id="7017" w:name="_Toc428082873"/>
      <w:bookmarkStart w:id="7018" w:name="_Toc428083245"/>
      <w:bookmarkStart w:id="7019" w:name="_Toc431792466"/>
      <w:bookmarkStart w:id="7020" w:name="_Toc433361998"/>
      <w:bookmarkStart w:id="7021" w:name="_Toc433620922"/>
      <w:bookmarkStart w:id="7022" w:name="_Toc523916586"/>
      <w:bookmarkStart w:id="7023" w:name="_Toc61612806"/>
      <w:r>
        <w:t>Example</w:t>
      </w:r>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p>
    <w:p w14:paraId="29624BCE" w14:textId="77777777" w:rsidR="00A5711D" w:rsidRPr="009B216A" w:rsidRDefault="00A5711D" w:rsidP="00A5711D">
      <w:pPr>
        <w:rPr>
          <w:rFonts w:ascii="Courier New" w:hAnsi="Courier New" w:cs="Courier New"/>
          <w:sz w:val="20"/>
        </w:rPr>
      </w:pPr>
      <w:r>
        <w:rPr>
          <w:rFonts w:ascii="Courier New" w:hAnsi="Courier New" w:cs="Courier New"/>
          <w:sz w:val="20"/>
        </w:rPr>
        <w:t>hk_lay2</w:t>
      </w:r>
      <w:r w:rsidRPr="004658CB">
        <w:rPr>
          <w:rFonts w:ascii="Courier New" w:hAnsi="Courier New" w:cs="Courier New"/>
          <w:sz w:val="20"/>
        </w:rPr>
        <w:t xml:space="preserve"> =</w:t>
      </w:r>
      <w:r>
        <w:rPr>
          <w:rFonts w:ascii="Courier New" w:hAnsi="Courier New" w:cs="Courier New"/>
          <w:sz w:val="20"/>
        </w:rPr>
        <w:t>hk_all</w:t>
      </w:r>
      <w:r w:rsidRPr="004658CB">
        <w:rPr>
          <w:rFonts w:ascii="Courier New" w:hAnsi="Courier New" w:cs="Courier New"/>
          <w:sz w:val="20"/>
        </w:rPr>
        <w:t>.partition_by_clist(clist=</w:t>
      </w:r>
      <w:r>
        <w:rPr>
          <w:rFonts w:ascii="Courier New" w:hAnsi="Courier New" w:cs="Courier New"/>
          <w:sz w:val="20"/>
        </w:rPr>
        <w:t>layer2</w:t>
      </w:r>
      <w:r w:rsidRPr="004658CB">
        <w:rPr>
          <w:rFonts w:ascii="Courier New" w:hAnsi="Courier New" w:cs="Courier New"/>
          <w:sz w:val="20"/>
        </w:rPr>
        <w:t>)</w:t>
      </w:r>
    </w:p>
    <w:p w14:paraId="3B02E445" w14:textId="77777777" w:rsidR="00A5711D" w:rsidRDefault="00A5711D" w:rsidP="00A5711D">
      <w:r>
        <w:t xml:space="preserve">Prior to implementing the above command a CLIST named </w:t>
      </w:r>
      <w:r>
        <w:rPr>
          <w:i/>
        </w:rPr>
        <w:t>layer2</w:t>
      </w:r>
      <w:r>
        <w:t xml:space="preserve"> </w:t>
      </w:r>
      <w:r w:rsidR="00E95729">
        <w:t xml:space="preserve">must </w:t>
      </w:r>
      <w:r w:rsidR="00394626">
        <w:t>have</w:t>
      </w:r>
      <w:r>
        <w:t xml:space="preserve"> been created</w:t>
      </w:r>
      <w:r w:rsidR="00E95729">
        <w:t xml:space="preserve">. Furthermore, it must be a </w:t>
      </w:r>
      <w:r>
        <w:t xml:space="preserve">sublist of the </w:t>
      </w:r>
      <w:r w:rsidR="00E915FE">
        <w:t>reference</w:t>
      </w:r>
      <w:r>
        <w:t xml:space="preserve"> CLIST of the </w:t>
      </w:r>
      <w:r>
        <w:rPr>
          <w:i/>
        </w:rPr>
        <w:t>hk_all</w:t>
      </w:r>
      <w:r w:rsidR="00394626">
        <w:t xml:space="preserve"> </w:t>
      </w:r>
      <w:r w:rsidR="00E915FE">
        <w:t>PLIST. This</w:t>
      </w:r>
      <w:r>
        <w:t xml:space="preserve"> latter CLIST is not mentioned by name in the </w:t>
      </w:r>
      <w:r>
        <w:rPr>
          <w:i/>
        </w:rPr>
        <w:t>partition_by_clist()</w:t>
      </w:r>
      <w:r>
        <w:t xml:space="preserve"> command; however it is, of course, known to PLPROC. The </w:t>
      </w:r>
      <w:r>
        <w:rPr>
          <w:i/>
        </w:rPr>
        <w:t>layer2</w:t>
      </w:r>
      <w:r>
        <w:t xml:space="preserve"> CLIST may have been created from the </w:t>
      </w:r>
      <w:r>
        <w:rPr>
          <w:i/>
        </w:rPr>
        <w:t>hk_all</w:t>
      </w:r>
      <w:r>
        <w:t xml:space="preserve"> parent CLIST using the </w:t>
      </w:r>
      <w:r>
        <w:rPr>
          <w:i/>
        </w:rPr>
        <w:t>partition_by_eqn()</w:t>
      </w:r>
      <w:r>
        <w:t xml:space="preserve"> or </w:t>
      </w:r>
      <w:r>
        <w:rPr>
          <w:i/>
        </w:rPr>
        <w:t>partition_by_file()</w:t>
      </w:r>
      <w:r>
        <w:t xml:space="preserve"> functions. Or it may have been created by the user </w:t>
      </w:r>
      <w:r w:rsidR="00E95729">
        <w:t>through</w:t>
      </w:r>
      <w:r>
        <w:t xml:space="preserve"> other means (in which case caution should be exercised to ensure element identification comp</w:t>
      </w:r>
      <w:r w:rsidR="00394626">
        <w:t>atibility between the two CLISTs</w:t>
      </w:r>
      <w:r>
        <w:t xml:space="preserve">). </w:t>
      </w:r>
    </w:p>
    <w:p w14:paraId="78FBFB03" w14:textId="77777777" w:rsidR="00A5711D" w:rsidRPr="00E95729" w:rsidRDefault="00A5711D" w:rsidP="00A5711D">
      <w:r>
        <w:t xml:space="preserve">Because </w:t>
      </w:r>
      <w:r>
        <w:rPr>
          <w:i/>
        </w:rPr>
        <w:t>hk_all</w:t>
      </w:r>
      <w:r>
        <w:t xml:space="preserve"> is a PLIST, PLPROC knows that the new entity which it creates (i.e. </w:t>
      </w:r>
      <w:r>
        <w:rPr>
          <w:i/>
        </w:rPr>
        <w:t>hk_lay2</w:t>
      </w:r>
      <w:r>
        <w:t xml:space="preserve">) must also be a PLIST. If </w:t>
      </w:r>
      <w:r>
        <w:rPr>
          <w:i/>
        </w:rPr>
        <w:t xml:space="preserve">hk_all </w:t>
      </w:r>
      <w:r>
        <w:t xml:space="preserve">had instead been an SLIST, </w:t>
      </w:r>
      <w:r w:rsidR="00E95729">
        <w:t>PLPROC</w:t>
      </w:r>
      <w:r>
        <w:t xml:space="preserve"> would have created an SLIST.</w:t>
      </w:r>
      <w:r w:rsidR="00E95729">
        <w:t xml:space="preserve"> </w:t>
      </w:r>
    </w:p>
    <w:p w14:paraId="75D99B05" w14:textId="77777777" w:rsidR="00E95729" w:rsidRDefault="00A5711D" w:rsidP="00A5711D">
      <w:r>
        <w:t xml:space="preserve">In undertaking partitioning of the existing </w:t>
      </w:r>
      <w:r w:rsidRPr="000A61A6">
        <w:rPr>
          <w:i/>
        </w:rPr>
        <w:t>hk_all</w:t>
      </w:r>
      <w:r>
        <w:t xml:space="preserve"> PLIST to create the</w:t>
      </w:r>
      <w:r w:rsidR="00E95729">
        <w:t xml:space="preserve"> new</w:t>
      </w:r>
      <w:r>
        <w:t xml:space="preserve"> </w:t>
      </w:r>
      <w:r>
        <w:rPr>
          <w:i/>
        </w:rPr>
        <w:t>hk_lay2</w:t>
      </w:r>
      <w:r>
        <w:t xml:space="preserve"> PLIST, PLPROC examines the identifier of each </w:t>
      </w:r>
      <w:r w:rsidR="00657272">
        <w:t>element</w:t>
      </w:r>
      <w:r>
        <w:t xml:space="preserve"> of the </w:t>
      </w:r>
      <w:r>
        <w:rPr>
          <w:i/>
        </w:rPr>
        <w:t>layer2</w:t>
      </w:r>
      <w:r>
        <w:t xml:space="preserve"> CLIST cited as the </w:t>
      </w:r>
      <w:r>
        <w:rPr>
          <w:i/>
        </w:rPr>
        <w:lastRenderedPageBreak/>
        <w:t xml:space="preserve">partition_by_clist() </w:t>
      </w:r>
      <w:r>
        <w:t xml:space="preserve">argument. On the assumption that the parent CLIST of </w:t>
      </w:r>
      <w:r>
        <w:rPr>
          <w:i/>
        </w:rPr>
        <w:t>hk_all</w:t>
      </w:r>
      <w:r>
        <w:t xml:space="preserve"> uses the same element identification protocol</w:t>
      </w:r>
      <w:r w:rsidR="00E95729">
        <w:t xml:space="preserve"> as that of </w:t>
      </w:r>
      <w:r w:rsidR="00E95729">
        <w:rPr>
          <w:i/>
        </w:rPr>
        <w:t>layer2</w:t>
      </w:r>
      <w:r>
        <w:t xml:space="preserve"> (which can be indexed, integer or character), PLPROC then</w:t>
      </w:r>
      <w:r w:rsidR="002E49D8">
        <w:t xml:space="preserve"> links every element of the</w:t>
      </w:r>
      <w:r w:rsidR="00657272">
        <w:t xml:space="preserve"> newly-created</w:t>
      </w:r>
      <w:r w:rsidR="002E49D8">
        <w:t xml:space="preserve"> </w:t>
      </w:r>
      <w:r w:rsidR="002E49D8" w:rsidRPr="00657272">
        <w:rPr>
          <w:i/>
        </w:rPr>
        <w:t>hk_lay2</w:t>
      </w:r>
      <w:r w:rsidR="002E49D8">
        <w:t xml:space="preserve"> PLIST to an element of the </w:t>
      </w:r>
      <w:r w:rsidR="002E49D8" w:rsidRPr="00657272">
        <w:rPr>
          <w:i/>
        </w:rPr>
        <w:t>hk_all</w:t>
      </w:r>
      <w:r w:rsidR="002E49D8">
        <w:t xml:space="preserve"> PLIST on the basis of</w:t>
      </w:r>
      <w:r w:rsidR="00657272">
        <w:t xml:space="preserve"> parent CLIST</w:t>
      </w:r>
      <w:r w:rsidR="002E49D8">
        <w:t xml:space="preserve"> element identification equivalence. </w:t>
      </w:r>
      <w:r w:rsidR="00657272">
        <w:t xml:space="preserve">Element values of </w:t>
      </w:r>
      <w:r w:rsidR="00657272" w:rsidRPr="00657272">
        <w:rPr>
          <w:i/>
        </w:rPr>
        <w:t>hk_all</w:t>
      </w:r>
      <w:r w:rsidR="00657272">
        <w:t xml:space="preserve"> are transferred to their </w:t>
      </w:r>
      <w:r w:rsidR="00657272" w:rsidRPr="00657272">
        <w:rPr>
          <w:i/>
        </w:rPr>
        <w:t>hk_lay2</w:t>
      </w:r>
      <w:r w:rsidR="00657272">
        <w:t xml:space="preserve"> element counterparts on this basis. </w:t>
      </w:r>
    </w:p>
    <w:p w14:paraId="381D159D" w14:textId="77777777" w:rsidR="00A5711D" w:rsidRPr="000A61A6" w:rsidRDefault="00A5711D" w:rsidP="00A5711D">
      <w:r>
        <w:t xml:space="preserve">If any element identifiers featured in the </w:t>
      </w:r>
      <w:r>
        <w:rPr>
          <w:i/>
        </w:rPr>
        <w:t>layer2</w:t>
      </w:r>
      <w:r>
        <w:t xml:space="preserve"> CLIST are missing from the </w:t>
      </w:r>
      <w:r>
        <w:rPr>
          <w:i/>
        </w:rPr>
        <w:t>hk_all</w:t>
      </w:r>
      <w:r>
        <w:t xml:space="preserve"> parent CLIST, PLPROC cease</w:t>
      </w:r>
      <w:r w:rsidR="00E95729">
        <w:t>s</w:t>
      </w:r>
      <w:r>
        <w:t xml:space="preserve"> execution with an appropriate error message.</w:t>
      </w:r>
    </w:p>
    <w:p w14:paraId="4ED2F92F" w14:textId="77777777" w:rsidR="00190F84" w:rsidRPr="0016482E" w:rsidRDefault="00A5711D" w:rsidP="00A5711D">
      <w:pPr>
        <w:sectPr w:rsidR="00190F84" w:rsidRPr="0016482E">
          <w:headerReference w:type="default" r:id="rId86"/>
          <w:pgSz w:w="11907" w:h="16840" w:code="9"/>
          <w:pgMar w:top="1699" w:right="1440" w:bottom="1656" w:left="1440" w:header="1138" w:footer="720" w:gutter="0"/>
          <w:cols w:space="720"/>
        </w:sectPr>
      </w:pPr>
      <w:r>
        <w:t xml:space="preserve">The </w:t>
      </w:r>
      <w:r>
        <w:rPr>
          <w:i/>
        </w:rPr>
        <w:t>partition_by_clist()</w:t>
      </w:r>
      <w:r>
        <w:t xml:space="preserve"> function makes </w:t>
      </w:r>
      <w:r w:rsidR="00657272">
        <w:t>special provision for sub-CLISTs</w:t>
      </w:r>
      <w:r>
        <w:t xml:space="preserve"> whose element identification protocol is integer, which were created from parent CLISTs whose element identification protocol is ind</w:t>
      </w:r>
      <w:r w:rsidR="00657272">
        <w:t>exed</w:t>
      </w:r>
      <w:r>
        <w:t xml:space="preserve">. This situation can sometimes be an outcome of CLIST partitioning using the </w:t>
      </w:r>
      <w:r>
        <w:rPr>
          <w:i/>
        </w:rPr>
        <w:t>partition_by_eqn()</w:t>
      </w:r>
      <w:r>
        <w:t xml:space="preserve"> or </w:t>
      </w:r>
      <w:r>
        <w:rPr>
          <w:i/>
        </w:rPr>
        <w:t xml:space="preserve">partition_by_file() </w:t>
      </w:r>
      <w:r>
        <w:t xml:space="preserve">functions. As </w:t>
      </w:r>
      <w:r w:rsidR="00657272">
        <w:t>element identification for both CLISTs</w:t>
      </w:r>
      <w:r>
        <w:t xml:space="preserve"> ultimately relies on integers, identification compatibility is maintained.</w:t>
      </w:r>
    </w:p>
    <w:p w14:paraId="0EAE4F0D" w14:textId="77777777" w:rsidR="00912FAD" w:rsidRDefault="00D17316">
      <w:pPr>
        <w:pStyle w:val="Heading1"/>
      </w:pPr>
      <w:bookmarkStart w:id="7024" w:name="_Toc315355613"/>
      <w:bookmarkStart w:id="7025" w:name="_Toc315860306"/>
      <w:bookmarkStart w:id="7026" w:name="_Toc316300912"/>
      <w:bookmarkStart w:id="7027" w:name="_Toc316536742"/>
      <w:bookmarkStart w:id="7028" w:name="_Toc316626750"/>
      <w:bookmarkStart w:id="7029" w:name="_Toc317019999"/>
      <w:bookmarkStart w:id="7030" w:name="_Toc318442444"/>
      <w:bookmarkStart w:id="7031" w:name="_Toc327823167"/>
      <w:bookmarkStart w:id="7032" w:name="_Toc336995718"/>
      <w:bookmarkStart w:id="7033" w:name="_Toc357335456"/>
      <w:bookmarkStart w:id="7034" w:name="_Toc357335728"/>
      <w:bookmarkStart w:id="7035" w:name="_Toc376852159"/>
      <w:bookmarkStart w:id="7036" w:name="_Toc376852518"/>
      <w:bookmarkStart w:id="7037" w:name="_Toc407792132"/>
      <w:bookmarkStart w:id="7038" w:name="_Toc417216528"/>
      <w:bookmarkStart w:id="7039" w:name="_Toc417216899"/>
      <w:bookmarkStart w:id="7040" w:name="_Toc417398516"/>
      <w:bookmarkStart w:id="7041" w:name="_Toc417622889"/>
      <w:bookmarkStart w:id="7042" w:name="_Toc418019442"/>
      <w:bookmarkStart w:id="7043" w:name="_Toc418697814"/>
      <w:bookmarkStart w:id="7044" w:name="_Toc418769343"/>
      <w:bookmarkStart w:id="7045" w:name="_Toc419216274"/>
      <w:bookmarkStart w:id="7046" w:name="_Toc421585764"/>
      <w:bookmarkStart w:id="7047" w:name="_Toc421866138"/>
      <w:bookmarkStart w:id="7048" w:name="_Toc422469226"/>
      <w:bookmarkStart w:id="7049" w:name="_Toc422985246"/>
      <w:bookmarkStart w:id="7050" w:name="_Toc423029610"/>
      <w:bookmarkStart w:id="7051" w:name="_Toc423173336"/>
      <w:bookmarkStart w:id="7052" w:name="_Toc423264336"/>
      <w:bookmarkStart w:id="7053" w:name="_Toc423435568"/>
      <w:bookmarkStart w:id="7054" w:name="_Toc426572542"/>
      <w:bookmarkStart w:id="7055" w:name="_Toc428082874"/>
      <w:bookmarkStart w:id="7056" w:name="_Toc428083246"/>
      <w:bookmarkStart w:id="7057" w:name="_Toc431792467"/>
      <w:bookmarkStart w:id="7058" w:name="_Toc433361999"/>
      <w:bookmarkStart w:id="7059" w:name="_Toc433620923"/>
      <w:bookmarkStart w:id="7060" w:name="_Toc523916587"/>
      <w:bookmarkStart w:id="7061" w:name="_Toc61612807"/>
      <w:r>
        <w:lastRenderedPageBreak/>
        <w:t>partition_by_eqn</w:t>
      </w:r>
      <w:bookmarkEnd w:id="7024"/>
      <w:r w:rsidR="00BD319E">
        <w:t>()</w:t>
      </w:r>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p>
    <w:p w14:paraId="501B6A6E" w14:textId="77777777" w:rsidR="00757C67" w:rsidRDefault="00757C67" w:rsidP="00757C67">
      <w:pPr>
        <w:pStyle w:val="Heading2"/>
      </w:pPr>
      <w:bookmarkStart w:id="7062" w:name="_Toc315355614"/>
      <w:bookmarkStart w:id="7063" w:name="_Toc315860307"/>
      <w:bookmarkStart w:id="7064" w:name="_Toc316300913"/>
      <w:bookmarkStart w:id="7065" w:name="_Toc316536743"/>
      <w:bookmarkStart w:id="7066" w:name="_Toc316626751"/>
      <w:bookmarkStart w:id="7067" w:name="_Toc317020000"/>
      <w:bookmarkStart w:id="7068" w:name="_Toc318442445"/>
      <w:bookmarkStart w:id="7069" w:name="_Toc327823168"/>
      <w:bookmarkStart w:id="7070" w:name="_Toc336995719"/>
      <w:bookmarkStart w:id="7071" w:name="_Toc357335457"/>
      <w:bookmarkStart w:id="7072" w:name="_Toc357335729"/>
      <w:bookmarkStart w:id="7073" w:name="_Toc376852160"/>
      <w:bookmarkStart w:id="7074" w:name="_Toc376852519"/>
      <w:bookmarkStart w:id="7075" w:name="_Toc407792133"/>
      <w:bookmarkStart w:id="7076" w:name="_Toc417216529"/>
      <w:bookmarkStart w:id="7077" w:name="_Toc417216900"/>
      <w:bookmarkStart w:id="7078" w:name="_Toc417398517"/>
      <w:bookmarkStart w:id="7079" w:name="_Toc417622890"/>
      <w:bookmarkStart w:id="7080" w:name="_Toc418019443"/>
      <w:bookmarkStart w:id="7081" w:name="_Toc418697815"/>
      <w:bookmarkStart w:id="7082" w:name="_Toc418769344"/>
      <w:bookmarkStart w:id="7083" w:name="_Toc419216275"/>
      <w:bookmarkStart w:id="7084" w:name="_Toc421585765"/>
      <w:bookmarkStart w:id="7085" w:name="_Toc421866139"/>
      <w:bookmarkStart w:id="7086" w:name="_Toc422469227"/>
      <w:bookmarkStart w:id="7087" w:name="_Toc422985247"/>
      <w:bookmarkStart w:id="7088" w:name="_Toc423029611"/>
      <w:bookmarkStart w:id="7089" w:name="_Toc423173337"/>
      <w:bookmarkStart w:id="7090" w:name="_Toc423264337"/>
      <w:bookmarkStart w:id="7091" w:name="_Toc423435569"/>
      <w:bookmarkStart w:id="7092" w:name="_Toc426572543"/>
      <w:bookmarkStart w:id="7093" w:name="_Toc428082875"/>
      <w:bookmarkStart w:id="7094" w:name="_Toc428083247"/>
      <w:bookmarkStart w:id="7095" w:name="_Toc431792468"/>
      <w:bookmarkStart w:id="7096" w:name="_Toc433362000"/>
      <w:bookmarkStart w:id="7097" w:name="_Toc433620924"/>
      <w:bookmarkStart w:id="7098" w:name="_Toc523916588"/>
      <w:bookmarkStart w:id="7099" w:name="_Toc61612808"/>
      <w:r>
        <w:t>General</w:t>
      </w:r>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p>
    <w:p w14:paraId="46CEED74" w14:textId="77777777" w:rsidR="00D17316" w:rsidRDefault="009B18D3" w:rsidP="00D17316">
      <w:r>
        <w:t xml:space="preserve">Through use of the </w:t>
      </w:r>
      <w:r>
        <w:rPr>
          <w:i/>
        </w:rPr>
        <w:t xml:space="preserve">partition_by_eqn() </w:t>
      </w:r>
      <w:r>
        <w:t>function</w:t>
      </w:r>
      <w:r w:rsidR="00150B18">
        <w:t>,</w:t>
      </w:r>
      <w:r>
        <w:t xml:space="preserve"> a new CLIST </w:t>
      </w:r>
      <w:r w:rsidR="00CC5C49">
        <w:t>is</w:t>
      </w:r>
      <w:r>
        <w:t xml:space="preserve"> created as a sublist of an existing CLIST. The new CLIST inherits all of the properties of the existing CLIST. In particular</w:t>
      </w:r>
      <w:r w:rsidR="00150B18">
        <w:t>,</w:t>
      </w:r>
      <w:r>
        <w:t xml:space="preserve"> it inherits its dimensionality and its coordinates. If the element identifier type of the existing CLIST is integer or character, the integer and character identifiers of the existing CLIST are also transferred to the new CLIST. </w:t>
      </w:r>
      <w:r w:rsidR="00150B18">
        <w:t>However i</w:t>
      </w:r>
      <w:r>
        <w:t xml:space="preserve">f the element identifier type </w:t>
      </w:r>
      <w:r w:rsidR="00150B18">
        <w:t>of the existing CLIST is indexed, then the new CLIST</w:t>
      </w:r>
      <w:r w:rsidR="00527ED0">
        <w:t>’s element identification protocol</w:t>
      </w:r>
      <w:r w:rsidR="00150B18">
        <w:t xml:space="preserve"> is indexed only if the selection equation</w:t>
      </w:r>
      <w:r w:rsidR="00CC5C49">
        <w:t xml:space="preserve"> creates the new CLIST from a contiguous block of existing CLIST elements, thereby maintaining a continuous indexing sequence</w:t>
      </w:r>
      <w:r w:rsidR="00150B18">
        <w:t>. If this is not the case</w:t>
      </w:r>
      <w:r w:rsidR="00CC5C49">
        <w:t>,</w:t>
      </w:r>
      <w:r w:rsidR="00150B18">
        <w:t xml:space="preserve"> the new CLIST’s iden</w:t>
      </w:r>
      <w:r w:rsidR="00527ED0">
        <w:t xml:space="preserve">tification type is declared as </w:t>
      </w:r>
      <w:r w:rsidR="00150B18">
        <w:t xml:space="preserve">integer. Indexing of the new CLIST then begins at 1; </w:t>
      </w:r>
      <w:r w:rsidR="00CC5C49">
        <w:t xml:space="preserve">however </w:t>
      </w:r>
      <w:r w:rsidR="00150B18">
        <w:t>integer identifiers for elements</w:t>
      </w:r>
      <w:r w:rsidR="00527ED0">
        <w:t xml:space="preserve"> of</w:t>
      </w:r>
      <w:r w:rsidR="00150B18">
        <w:t xml:space="preserve"> the new CLIST are defined (and stored) as the indices </w:t>
      </w:r>
      <w:r w:rsidR="00CC5C49">
        <w:t xml:space="preserve">of </w:t>
      </w:r>
      <w:r w:rsidR="00527ED0">
        <w:t>respective elements of the CLIST</w:t>
      </w:r>
      <w:r w:rsidR="00CC5C49">
        <w:t xml:space="preserve"> from which they were extracted.</w:t>
      </w:r>
    </w:p>
    <w:p w14:paraId="0B785FC6" w14:textId="77777777" w:rsidR="00757C67" w:rsidRDefault="00757C67" w:rsidP="00757C67">
      <w:pPr>
        <w:pStyle w:val="Heading2"/>
      </w:pPr>
      <w:bookmarkStart w:id="7100" w:name="_Toc315355615"/>
      <w:bookmarkStart w:id="7101" w:name="_Toc315860308"/>
      <w:bookmarkStart w:id="7102" w:name="_Toc316300914"/>
      <w:bookmarkStart w:id="7103" w:name="_Toc316536744"/>
      <w:bookmarkStart w:id="7104" w:name="_Toc316626752"/>
      <w:bookmarkStart w:id="7105" w:name="_Toc317020001"/>
      <w:bookmarkStart w:id="7106" w:name="_Toc318442446"/>
      <w:bookmarkStart w:id="7107" w:name="_Toc327823169"/>
      <w:bookmarkStart w:id="7108" w:name="_Toc336995720"/>
      <w:bookmarkStart w:id="7109" w:name="_Toc357335458"/>
      <w:bookmarkStart w:id="7110" w:name="_Toc357335730"/>
      <w:bookmarkStart w:id="7111" w:name="_Toc376852161"/>
      <w:bookmarkStart w:id="7112" w:name="_Toc376852520"/>
      <w:bookmarkStart w:id="7113" w:name="_Toc407792134"/>
      <w:bookmarkStart w:id="7114" w:name="_Toc417216530"/>
      <w:bookmarkStart w:id="7115" w:name="_Toc417216901"/>
      <w:bookmarkStart w:id="7116" w:name="_Toc417398518"/>
      <w:bookmarkStart w:id="7117" w:name="_Toc417622891"/>
      <w:bookmarkStart w:id="7118" w:name="_Toc418019444"/>
      <w:bookmarkStart w:id="7119" w:name="_Toc418697816"/>
      <w:bookmarkStart w:id="7120" w:name="_Toc418769345"/>
      <w:bookmarkStart w:id="7121" w:name="_Toc419216276"/>
      <w:bookmarkStart w:id="7122" w:name="_Toc421585766"/>
      <w:bookmarkStart w:id="7123" w:name="_Toc421866140"/>
      <w:bookmarkStart w:id="7124" w:name="_Toc422469228"/>
      <w:bookmarkStart w:id="7125" w:name="_Toc422985248"/>
      <w:bookmarkStart w:id="7126" w:name="_Toc423029612"/>
      <w:bookmarkStart w:id="7127" w:name="_Toc423173338"/>
      <w:bookmarkStart w:id="7128" w:name="_Toc423264338"/>
      <w:bookmarkStart w:id="7129" w:name="_Toc423435570"/>
      <w:bookmarkStart w:id="7130" w:name="_Toc426572544"/>
      <w:bookmarkStart w:id="7131" w:name="_Toc428082876"/>
      <w:bookmarkStart w:id="7132" w:name="_Toc428083248"/>
      <w:bookmarkStart w:id="7133" w:name="_Toc431792469"/>
      <w:bookmarkStart w:id="7134" w:name="_Toc433362001"/>
      <w:bookmarkStart w:id="7135" w:name="_Toc433620925"/>
      <w:bookmarkStart w:id="7136" w:name="_Toc523916589"/>
      <w:bookmarkStart w:id="7137" w:name="_Toc61612809"/>
      <w:r>
        <w:t>Function Specifications</w:t>
      </w:r>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p>
    <w:p w14:paraId="23FEE03C" w14:textId="77777777" w:rsidR="00444471" w:rsidRDefault="006E3D87" w:rsidP="00444471">
      <w:pPr>
        <w:pStyle w:val="Heading3"/>
      </w:pPr>
      <w:bookmarkStart w:id="7138" w:name="_Toc315355616"/>
      <w:bookmarkStart w:id="7139" w:name="_Toc315860309"/>
      <w:bookmarkStart w:id="7140" w:name="_Toc316300915"/>
      <w:bookmarkStart w:id="7141" w:name="_Toc316536745"/>
      <w:bookmarkStart w:id="7142" w:name="_Toc316626753"/>
      <w:bookmarkStart w:id="7143" w:name="_Toc317020002"/>
      <w:bookmarkStart w:id="7144" w:name="_Toc318442447"/>
      <w:bookmarkStart w:id="7145" w:name="_Toc327823170"/>
      <w:bookmarkStart w:id="7146" w:name="_Toc336995721"/>
      <w:bookmarkStart w:id="7147" w:name="_Toc357335459"/>
      <w:bookmarkStart w:id="7148" w:name="_Toc376852162"/>
      <w:bookmarkStart w:id="7149" w:name="_Toc376852521"/>
      <w:bookmarkStart w:id="7150" w:name="_Toc407792135"/>
      <w:bookmarkStart w:id="7151" w:name="_Toc417216531"/>
      <w:bookmarkStart w:id="7152" w:name="_Toc417216902"/>
      <w:bookmarkStart w:id="7153" w:name="_Toc417398519"/>
      <w:bookmarkStart w:id="7154" w:name="_Toc417622892"/>
      <w:bookmarkStart w:id="7155" w:name="_Toc418019445"/>
      <w:bookmarkStart w:id="7156" w:name="_Toc418697817"/>
      <w:bookmarkStart w:id="7157" w:name="_Toc418769346"/>
      <w:bookmarkStart w:id="7158" w:name="_Toc419216277"/>
      <w:bookmarkStart w:id="7159" w:name="_Toc421585767"/>
      <w:bookmarkStart w:id="7160" w:name="_Toc421866141"/>
      <w:bookmarkStart w:id="7161" w:name="_Toc422469229"/>
      <w:bookmarkStart w:id="7162" w:name="_Toc422985249"/>
      <w:bookmarkStart w:id="7163" w:name="_Toc423029613"/>
      <w:bookmarkStart w:id="7164" w:name="_Toc423173339"/>
      <w:bookmarkStart w:id="7165" w:name="_Toc423264339"/>
      <w:bookmarkStart w:id="7166" w:name="_Toc423435571"/>
      <w:bookmarkStart w:id="7167" w:name="_Toc426572545"/>
      <w:bookmarkStart w:id="7168" w:name="_Toc428082877"/>
      <w:r>
        <w:t>Function</w:t>
      </w:r>
      <w:r w:rsidR="00444471">
        <w:t xml:space="preserve"> </w:t>
      </w:r>
      <w:r>
        <w:t>v</w:t>
      </w:r>
      <w:r w:rsidR="00444471">
        <w:t>alue</w:t>
      </w:r>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p>
    <w:p w14:paraId="03ED2535" w14:textId="77777777" w:rsidR="00444471" w:rsidRDefault="00D468C0" w:rsidP="00444471">
      <w:r>
        <w:t>T</w:t>
      </w:r>
      <w:r w:rsidR="00444471">
        <w:t xml:space="preserve">he </w:t>
      </w:r>
      <w:r w:rsidR="00444471">
        <w:rPr>
          <w:i/>
        </w:rPr>
        <w:t>partition_by_eqn</w:t>
      </w:r>
      <w:r w:rsidR="00444471" w:rsidRPr="00744E28">
        <w:rPr>
          <w:i/>
        </w:rPr>
        <w:t>()</w:t>
      </w:r>
      <w:r w:rsidR="00444471">
        <w:t xml:space="preserve"> function defines and constructs a new CLIST. The name of the new CLIST is the output of the function. </w:t>
      </w:r>
      <w:r w:rsidR="00527ED0">
        <w:t>Its</w:t>
      </w:r>
      <w:r w:rsidR="00444471">
        <w:t xml:space="preserve"> name must appear before</w:t>
      </w:r>
      <w:r w:rsidR="00527ED0">
        <w:t xml:space="preserve"> that of</w:t>
      </w:r>
      <w:r w:rsidR="00444471">
        <w:t xml:space="preserve"> the function in </w:t>
      </w:r>
      <w:r w:rsidR="00527ED0">
        <w:t>the</w:t>
      </w:r>
      <w:r w:rsidR="00444471">
        <w:t xml:space="preserve"> command which </w:t>
      </w:r>
      <w:r w:rsidR="00527ED0">
        <w:t>calls</w:t>
      </w:r>
      <w:r w:rsidR="00444471">
        <w:t xml:space="preserve"> the function. The name</w:t>
      </w:r>
      <w:r w:rsidR="00527ED0">
        <w:t xml:space="preserve"> of the new CLIST</w:t>
      </w:r>
      <w:r w:rsidR="00444471">
        <w:t xml:space="preserve"> should be separated from the function by a “=” symbol.</w:t>
      </w:r>
    </w:p>
    <w:p w14:paraId="3BB919B4" w14:textId="77777777" w:rsidR="009B216A" w:rsidRDefault="006E3D87" w:rsidP="009B216A">
      <w:pPr>
        <w:pStyle w:val="Heading3"/>
      </w:pPr>
      <w:bookmarkStart w:id="7169" w:name="_Toc315355617"/>
      <w:bookmarkStart w:id="7170" w:name="_Toc315860310"/>
      <w:bookmarkStart w:id="7171" w:name="_Toc316300916"/>
      <w:bookmarkStart w:id="7172" w:name="_Toc316536746"/>
      <w:bookmarkStart w:id="7173" w:name="_Toc316626754"/>
      <w:bookmarkStart w:id="7174" w:name="_Toc317020003"/>
      <w:bookmarkStart w:id="7175" w:name="_Toc318442448"/>
      <w:bookmarkStart w:id="7176" w:name="_Toc327823171"/>
      <w:bookmarkStart w:id="7177" w:name="_Toc336995722"/>
      <w:bookmarkStart w:id="7178" w:name="_Toc357335460"/>
      <w:bookmarkStart w:id="7179" w:name="_Toc376852163"/>
      <w:bookmarkStart w:id="7180" w:name="_Toc376852522"/>
      <w:bookmarkStart w:id="7181" w:name="_Toc407792136"/>
      <w:bookmarkStart w:id="7182" w:name="_Toc417216532"/>
      <w:bookmarkStart w:id="7183" w:name="_Toc417216903"/>
      <w:bookmarkStart w:id="7184" w:name="_Toc417398520"/>
      <w:bookmarkStart w:id="7185" w:name="_Toc417622893"/>
      <w:bookmarkStart w:id="7186" w:name="_Toc418019446"/>
      <w:bookmarkStart w:id="7187" w:name="_Toc418697818"/>
      <w:bookmarkStart w:id="7188" w:name="_Toc418769347"/>
      <w:bookmarkStart w:id="7189" w:name="_Toc419216278"/>
      <w:bookmarkStart w:id="7190" w:name="_Toc421585768"/>
      <w:bookmarkStart w:id="7191" w:name="_Toc421866142"/>
      <w:bookmarkStart w:id="7192" w:name="_Toc422469230"/>
      <w:bookmarkStart w:id="7193" w:name="_Toc422985250"/>
      <w:bookmarkStart w:id="7194" w:name="_Toc423029614"/>
      <w:bookmarkStart w:id="7195" w:name="_Toc423173340"/>
      <w:bookmarkStart w:id="7196" w:name="_Toc423264340"/>
      <w:bookmarkStart w:id="7197" w:name="_Toc423435572"/>
      <w:bookmarkStart w:id="7198" w:name="_Toc426572546"/>
      <w:bookmarkStart w:id="7199" w:name="_Toc428082878"/>
      <w:r>
        <w:t>Object a</w:t>
      </w:r>
      <w:r w:rsidR="009B216A">
        <w:t>ssociations</w:t>
      </w:r>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p>
    <w:p w14:paraId="471BD1C0" w14:textId="77777777" w:rsidR="009B216A" w:rsidRDefault="009B216A" w:rsidP="009B216A">
      <w:r>
        <w:t xml:space="preserve">Function </w:t>
      </w:r>
      <w:r>
        <w:rPr>
          <w:i/>
        </w:rPr>
        <w:t>partition_by_eqn</w:t>
      </w:r>
      <w:r w:rsidRPr="00744E28">
        <w:rPr>
          <w:i/>
        </w:rPr>
        <w:t>()</w:t>
      </w:r>
      <w:r w:rsidR="00D468C0">
        <w:rPr>
          <w:i/>
        </w:rPr>
        <w:t xml:space="preserve"> </w:t>
      </w:r>
      <w:r w:rsidR="00D468C0">
        <w:t xml:space="preserve">operates on an existing CLIST. </w:t>
      </w:r>
      <w:r w:rsidR="00527ED0">
        <w:t>The name of the function</w:t>
      </w:r>
      <w:r w:rsidR="00D468C0">
        <w:t xml:space="preserve"> must follow the name of the CLIS</w:t>
      </w:r>
      <w:r w:rsidR="00394626">
        <w:t>T whose partitioning it governs;</w:t>
      </w:r>
      <w:r w:rsidR="00D468C0">
        <w:t xml:space="preserve"> a dot</w:t>
      </w:r>
      <w:r w:rsidR="00394626">
        <w:t xml:space="preserve"> must separate the two</w:t>
      </w:r>
      <w:r w:rsidR="00D468C0">
        <w:t xml:space="preserve">. </w:t>
      </w:r>
      <w:r>
        <w:t xml:space="preserve"> </w:t>
      </w:r>
    </w:p>
    <w:p w14:paraId="114A97E8" w14:textId="77777777" w:rsidR="00757C67" w:rsidRDefault="00757C67" w:rsidP="00757C67">
      <w:pPr>
        <w:pStyle w:val="Heading3"/>
      </w:pPr>
      <w:bookmarkStart w:id="7200" w:name="_Toc315355618"/>
      <w:bookmarkStart w:id="7201" w:name="_Toc315860311"/>
      <w:bookmarkStart w:id="7202" w:name="_Toc316300917"/>
      <w:bookmarkStart w:id="7203" w:name="_Toc316536747"/>
      <w:bookmarkStart w:id="7204" w:name="_Toc316626755"/>
      <w:bookmarkStart w:id="7205" w:name="_Toc317020004"/>
      <w:bookmarkStart w:id="7206" w:name="_Toc318442449"/>
      <w:bookmarkStart w:id="7207" w:name="_Toc327823172"/>
      <w:bookmarkStart w:id="7208" w:name="_Toc336995723"/>
      <w:bookmarkStart w:id="7209" w:name="_Toc357335461"/>
      <w:bookmarkStart w:id="7210" w:name="_Toc376852164"/>
      <w:bookmarkStart w:id="7211" w:name="_Toc376852523"/>
      <w:bookmarkStart w:id="7212" w:name="_Toc407792137"/>
      <w:bookmarkStart w:id="7213" w:name="_Toc417216533"/>
      <w:bookmarkStart w:id="7214" w:name="_Toc417216904"/>
      <w:bookmarkStart w:id="7215" w:name="_Toc417398521"/>
      <w:bookmarkStart w:id="7216" w:name="_Toc417622894"/>
      <w:bookmarkStart w:id="7217" w:name="_Toc418019447"/>
      <w:bookmarkStart w:id="7218" w:name="_Toc418697819"/>
      <w:bookmarkStart w:id="7219" w:name="_Toc418769348"/>
      <w:bookmarkStart w:id="7220" w:name="_Toc419216279"/>
      <w:bookmarkStart w:id="7221" w:name="_Toc421585769"/>
      <w:bookmarkStart w:id="7222" w:name="_Toc421866143"/>
      <w:bookmarkStart w:id="7223" w:name="_Toc422469231"/>
      <w:bookmarkStart w:id="7224" w:name="_Toc422985251"/>
      <w:bookmarkStart w:id="7225" w:name="_Toc423029615"/>
      <w:bookmarkStart w:id="7226" w:name="_Toc423173341"/>
      <w:bookmarkStart w:id="7227" w:name="_Toc423264341"/>
      <w:bookmarkStart w:id="7228" w:name="_Toc423435573"/>
      <w:bookmarkStart w:id="7229" w:name="_Toc426572547"/>
      <w:bookmarkStart w:id="7230" w:name="_Toc428082879"/>
      <w:r>
        <w:t>Arguments</w:t>
      </w:r>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757C67" w14:paraId="50F0412B" w14:textId="77777777" w:rsidTr="00190F84">
        <w:tc>
          <w:tcPr>
            <w:tcW w:w="1809" w:type="dxa"/>
          </w:tcPr>
          <w:p w14:paraId="75B25AFF" w14:textId="77777777" w:rsidR="00757C67" w:rsidRDefault="00473869" w:rsidP="00190F84">
            <w:pPr>
              <w:rPr>
                <w:i/>
              </w:rPr>
            </w:pPr>
            <w:r>
              <w:rPr>
                <w:i/>
              </w:rPr>
              <w:t>s</w:t>
            </w:r>
            <w:r w:rsidR="00757C67">
              <w:rPr>
                <w:i/>
              </w:rPr>
              <w:t>elect</w:t>
            </w:r>
          </w:p>
        </w:tc>
        <w:tc>
          <w:tcPr>
            <w:tcW w:w="7434" w:type="dxa"/>
          </w:tcPr>
          <w:p w14:paraId="5659DFEC" w14:textId="77777777" w:rsidR="00757C67" w:rsidRDefault="00527ED0" w:rsidP="00527ED0">
            <w:r>
              <w:t xml:space="preserve">The </w:t>
            </w:r>
            <w:r w:rsidR="00757C67">
              <w:t>value</w:t>
            </w:r>
            <w:r>
              <w:t xml:space="preserve"> of the </w:t>
            </w:r>
            <w:r w:rsidR="00757C67" w:rsidRPr="00527ED0">
              <w:rPr>
                <w:i/>
              </w:rPr>
              <w:t>select</w:t>
            </w:r>
            <w:r w:rsidR="00757C67">
              <w:t xml:space="preserve"> argument is the equation that is employed for CLIST partitioning. This must have a logical outcome.</w:t>
            </w:r>
          </w:p>
        </w:tc>
      </w:tr>
    </w:tbl>
    <w:p w14:paraId="2C00DFB2" w14:textId="77777777" w:rsidR="00932B0B" w:rsidRDefault="00932B0B" w:rsidP="006D4EA8">
      <w:pPr>
        <w:pStyle w:val="Heading2"/>
      </w:pPr>
      <w:bookmarkStart w:id="7231" w:name="_Toc315355619"/>
      <w:bookmarkStart w:id="7232" w:name="_Toc315860312"/>
      <w:bookmarkStart w:id="7233" w:name="_Toc316300918"/>
      <w:bookmarkStart w:id="7234" w:name="_Toc316536748"/>
      <w:bookmarkStart w:id="7235" w:name="_Toc316626756"/>
      <w:bookmarkStart w:id="7236" w:name="_Toc317020005"/>
      <w:bookmarkStart w:id="7237" w:name="_Toc318442450"/>
      <w:bookmarkStart w:id="7238" w:name="_Toc327823173"/>
      <w:bookmarkStart w:id="7239" w:name="_Toc336995724"/>
      <w:bookmarkStart w:id="7240" w:name="_Toc357335462"/>
      <w:bookmarkStart w:id="7241" w:name="_Toc357335731"/>
      <w:bookmarkStart w:id="7242" w:name="_Toc376852165"/>
      <w:bookmarkStart w:id="7243" w:name="_Toc376852524"/>
      <w:bookmarkStart w:id="7244" w:name="_Toc407792138"/>
      <w:bookmarkStart w:id="7245" w:name="_Toc417216534"/>
      <w:bookmarkStart w:id="7246" w:name="_Toc417216905"/>
      <w:bookmarkStart w:id="7247" w:name="_Toc417398522"/>
      <w:bookmarkStart w:id="7248" w:name="_Toc417622895"/>
      <w:bookmarkStart w:id="7249" w:name="_Toc418019448"/>
      <w:bookmarkStart w:id="7250" w:name="_Toc418697820"/>
      <w:bookmarkStart w:id="7251" w:name="_Toc418769349"/>
      <w:bookmarkStart w:id="7252" w:name="_Toc419216280"/>
      <w:bookmarkStart w:id="7253" w:name="_Toc421585770"/>
      <w:bookmarkStart w:id="7254" w:name="_Toc421866144"/>
      <w:bookmarkStart w:id="7255" w:name="_Toc422469232"/>
      <w:bookmarkStart w:id="7256" w:name="_Toc422985252"/>
      <w:bookmarkStart w:id="7257" w:name="_Toc423029616"/>
      <w:bookmarkStart w:id="7258" w:name="_Toc423173342"/>
      <w:bookmarkStart w:id="7259" w:name="_Toc423264342"/>
      <w:bookmarkStart w:id="7260" w:name="_Toc423435574"/>
      <w:bookmarkStart w:id="7261" w:name="_Toc426572548"/>
      <w:bookmarkStart w:id="7262" w:name="_Toc428082880"/>
      <w:bookmarkStart w:id="7263" w:name="_Toc428083249"/>
      <w:bookmarkStart w:id="7264" w:name="_Toc431792470"/>
      <w:bookmarkStart w:id="7265" w:name="_Toc433362002"/>
      <w:bookmarkStart w:id="7266" w:name="_Toc433620926"/>
      <w:bookmarkStart w:id="7267" w:name="_Toc523916590"/>
      <w:bookmarkStart w:id="7268" w:name="_Toc61612810"/>
      <w:r>
        <w:t>Discussion</w:t>
      </w:r>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p>
    <w:p w14:paraId="389277AC" w14:textId="77777777" w:rsidR="00D468C0" w:rsidRDefault="00D468C0" w:rsidP="00D468C0">
      <w:r>
        <w:t>When a new CLIST is formed through partitioning of an existing CLIST</w:t>
      </w:r>
      <w:r w:rsidR="00527ED0">
        <w:t>, n</w:t>
      </w:r>
      <w:r>
        <w:t xml:space="preserve">o dependent SLISTs </w:t>
      </w:r>
      <w:r w:rsidR="00527ED0">
        <w:t>or</w:t>
      </w:r>
      <w:r>
        <w:t xml:space="preserve"> PLISTs are defined through </w:t>
      </w:r>
      <w:r w:rsidR="00527ED0">
        <w:t xml:space="preserve">partitioning of SLISTs or PLISTs for which the original CLIST </w:t>
      </w:r>
      <w:r w:rsidR="004F0B03">
        <w:t>is</w:t>
      </w:r>
      <w:r w:rsidR="00527ED0">
        <w:t xml:space="preserve"> the reference CLIST; only </w:t>
      </w:r>
      <w:r w:rsidR="008828E0">
        <w:t>the</w:t>
      </w:r>
      <w:r w:rsidR="00527ED0">
        <w:t xml:space="preserve"> new “</w:t>
      </w:r>
      <w:r w:rsidR="008828E0">
        <w:t>childless</w:t>
      </w:r>
      <w:r w:rsidR="00527ED0">
        <w:t>” CLIST is created.</w:t>
      </w:r>
      <w:r>
        <w:t xml:space="preserve"> Partitioning of</w:t>
      </w:r>
      <w:r w:rsidR="00527ED0">
        <w:t xml:space="preserve"> existing</w:t>
      </w:r>
      <w:r>
        <w:t xml:space="preserve"> </w:t>
      </w:r>
      <w:r w:rsidR="00527ED0">
        <w:t xml:space="preserve">SLISTs and PLISTs in a similar manner </w:t>
      </w:r>
      <w:r w:rsidR="008828E0">
        <w:t>to</w:t>
      </w:r>
      <w:r w:rsidR="00527ED0">
        <w:t xml:space="preserve"> that which was accomplished to create the new CLI</w:t>
      </w:r>
      <w:r w:rsidR="00394626">
        <w:t>ST, to thereby obtain new SLIST</w:t>
      </w:r>
      <w:r w:rsidR="00527ED0">
        <w:t xml:space="preserve">s and PLISTs </w:t>
      </w:r>
      <w:r w:rsidR="008828E0">
        <w:t xml:space="preserve">for </w:t>
      </w:r>
      <w:r w:rsidR="00527ED0">
        <w:t xml:space="preserve">which </w:t>
      </w:r>
      <w:r w:rsidR="008828E0">
        <w:t>the new CLIST is their reference CLIST</w:t>
      </w:r>
      <w:r w:rsidR="00527ED0">
        <w:t>,</w:t>
      </w:r>
      <w:r>
        <w:t xml:space="preserve"> can be accomplished </w:t>
      </w:r>
      <w:r w:rsidR="00527ED0">
        <w:t>using</w:t>
      </w:r>
      <w:r>
        <w:t xml:space="preserve"> the </w:t>
      </w:r>
      <w:r>
        <w:rPr>
          <w:i/>
        </w:rPr>
        <w:t>partition_by_clist()</w:t>
      </w:r>
      <w:r>
        <w:t xml:space="preserve"> function.</w:t>
      </w:r>
    </w:p>
    <w:p w14:paraId="6605CA50" w14:textId="77777777" w:rsidR="00932B0B" w:rsidRDefault="00D468C0" w:rsidP="00D468C0">
      <w:r>
        <w:t>As discussed above, it is possible that the element identif</w:t>
      </w:r>
      <w:r w:rsidR="008D0C88">
        <w:t>ication protocol</w:t>
      </w:r>
      <w:r>
        <w:t xml:space="preserve"> of the new CLIST </w:t>
      </w:r>
      <w:r w:rsidR="008828E0">
        <w:t>is</w:t>
      </w:r>
      <w:r>
        <w:t xml:space="preserve"> different from that of the old CLIST. To check its indexing and identifier status, use the </w:t>
      </w:r>
      <w:r>
        <w:rPr>
          <w:i/>
        </w:rPr>
        <w:t xml:space="preserve">report_dependent_lists() </w:t>
      </w:r>
      <w:r>
        <w:t>function.</w:t>
      </w:r>
    </w:p>
    <w:p w14:paraId="072F4E2F" w14:textId="77777777" w:rsidR="00A859DC" w:rsidRPr="00932B0B" w:rsidRDefault="00A859DC" w:rsidP="00D468C0">
      <w:r>
        <w:t>If partitioning according to the</w:t>
      </w:r>
      <w:r w:rsidR="008D0C88">
        <w:t xml:space="preserve"> user-supplied</w:t>
      </w:r>
      <w:r>
        <w:t xml:space="preserve"> selection equation results in an empty CLIST, PLPROC will cease execution with an appropriate error message.</w:t>
      </w:r>
    </w:p>
    <w:p w14:paraId="3CD722DD" w14:textId="77777777" w:rsidR="006D4EA8" w:rsidRDefault="006D4EA8" w:rsidP="006D4EA8">
      <w:pPr>
        <w:pStyle w:val="Heading2"/>
      </w:pPr>
      <w:bookmarkStart w:id="7269" w:name="_Toc315355620"/>
      <w:bookmarkStart w:id="7270" w:name="_Toc315860313"/>
      <w:bookmarkStart w:id="7271" w:name="_Toc316300919"/>
      <w:bookmarkStart w:id="7272" w:name="_Toc316536749"/>
      <w:bookmarkStart w:id="7273" w:name="_Toc316626757"/>
      <w:bookmarkStart w:id="7274" w:name="_Toc317020006"/>
      <w:bookmarkStart w:id="7275" w:name="_Toc318442451"/>
      <w:bookmarkStart w:id="7276" w:name="_Toc327823174"/>
      <w:bookmarkStart w:id="7277" w:name="_Toc336995725"/>
      <w:bookmarkStart w:id="7278" w:name="_Toc357335463"/>
      <w:bookmarkStart w:id="7279" w:name="_Toc357335732"/>
      <w:bookmarkStart w:id="7280" w:name="_Toc376852166"/>
      <w:bookmarkStart w:id="7281" w:name="_Toc376852525"/>
      <w:bookmarkStart w:id="7282" w:name="_Toc407792139"/>
      <w:bookmarkStart w:id="7283" w:name="_Toc417216535"/>
      <w:bookmarkStart w:id="7284" w:name="_Toc417216906"/>
      <w:bookmarkStart w:id="7285" w:name="_Toc417398523"/>
      <w:bookmarkStart w:id="7286" w:name="_Toc417622896"/>
      <w:bookmarkStart w:id="7287" w:name="_Toc418019449"/>
      <w:bookmarkStart w:id="7288" w:name="_Toc418697821"/>
      <w:bookmarkStart w:id="7289" w:name="_Toc418769350"/>
      <w:bookmarkStart w:id="7290" w:name="_Toc419216281"/>
      <w:bookmarkStart w:id="7291" w:name="_Toc421585771"/>
      <w:bookmarkStart w:id="7292" w:name="_Toc421866145"/>
      <w:bookmarkStart w:id="7293" w:name="_Toc422469233"/>
      <w:bookmarkStart w:id="7294" w:name="_Toc422985253"/>
      <w:bookmarkStart w:id="7295" w:name="_Toc423029617"/>
      <w:bookmarkStart w:id="7296" w:name="_Toc423173343"/>
      <w:bookmarkStart w:id="7297" w:name="_Toc423264343"/>
      <w:bookmarkStart w:id="7298" w:name="_Toc423435575"/>
      <w:bookmarkStart w:id="7299" w:name="_Toc426572549"/>
      <w:bookmarkStart w:id="7300" w:name="_Toc428082881"/>
      <w:bookmarkStart w:id="7301" w:name="_Toc428083250"/>
      <w:bookmarkStart w:id="7302" w:name="_Toc431792471"/>
      <w:bookmarkStart w:id="7303" w:name="_Toc433362003"/>
      <w:bookmarkStart w:id="7304" w:name="_Toc433620927"/>
      <w:bookmarkStart w:id="7305" w:name="_Toc523916591"/>
      <w:bookmarkStart w:id="7306" w:name="_Toc61612811"/>
      <w:r>
        <w:lastRenderedPageBreak/>
        <w:t>Example</w:t>
      </w:r>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p>
    <w:p w14:paraId="24613E32" w14:textId="77777777" w:rsidR="009B216A" w:rsidRPr="009B216A" w:rsidRDefault="009B216A" w:rsidP="009B216A">
      <w:pPr>
        <w:rPr>
          <w:rFonts w:ascii="Courier New" w:hAnsi="Courier New" w:cs="Courier New"/>
          <w:sz w:val="20"/>
        </w:rPr>
      </w:pPr>
      <w:r w:rsidRPr="009B216A">
        <w:rPr>
          <w:rFonts w:ascii="Courier New" w:hAnsi="Courier New" w:cs="Courier New"/>
          <w:sz w:val="20"/>
        </w:rPr>
        <w:t>cl1_sub = cl1.partition_by_eqn(selec</w:t>
      </w:r>
      <w:r>
        <w:rPr>
          <w:rFonts w:ascii="Courier New" w:hAnsi="Courier New" w:cs="Courier New"/>
          <w:sz w:val="20"/>
        </w:rPr>
        <w:t>t=((z&gt;5*scalar1)&amp;&amp;(int_id&gt;20))</w:t>
      </w:r>
      <w:r w:rsidRPr="009B216A">
        <w:rPr>
          <w:rFonts w:ascii="Courier New" w:hAnsi="Courier New" w:cs="Courier New"/>
          <w:sz w:val="20"/>
        </w:rPr>
        <w:t>)</w:t>
      </w:r>
    </w:p>
    <w:p w14:paraId="419BC9B3" w14:textId="77777777" w:rsidR="009B216A" w:rsidRDefault="00932B0B" w:rsidP="00932B0B">
      <w:r>
        <w:t xml:space="preserve">In the above example the </w:t>
      </w:r>
      <w:r>
        <w:rPr>
          <w:i/>
        </w:rPr>
        <w:t>cl1</w:t>
      </w:r>
      <w:r>
        <w:t xml:space="preserve"> CLIST is partitioned using the</w:t>
      </w:r>
      <w:r w:rsidR="008828E0">
        <w:t xml:space="preserve"> depicted selection equation.</w:t>
      </w:r>
      <w:r>
        <w:t xml:space="preserve"> </w:t>
      </w:r>
      <w:r w:rsidR="008828E0">
        <w:t>Selection e</w:t>
      </w:r>
      <w:r>
        <w:t>quation syntax, and the types of</w:t>
      </w:r>
      <w:r w:rsidR="008828E0">
        <w:t xml:space="preserve"> variables that may appear in a selection</w:t>
      </w:r>
      <w:r>
        <w:t xml:space="preserve"> equation, are discussed in Chapter 4 of this document. These variables include CLIST coordinates and </w:t>
      </w:r>
      <w:r w:rsidR="008D0C88">
        <w:t xml:space="preserve">CLIST </w:t>
      </w:r>
      <w:r>
        <w:t xml:space="preserve">integer identifiers. The outcome of the </w:t>
      </w:r>
      <w:r w:rsidR="008D0C88">
        <w:t xml:space="preserve">selection </w:t>
      </w:r>
      <w:r>
        <w:t>equation must be logical.</w:t>
      </w:r>
    </w:p>
    <w:p w14:paraId="1095A116" w14:textId="77777777" w:rsidR="00932B0B" w:rsidRPr="00932B0B" w:rsidRDefault="00932B0B" w:rsidP="00932B0B">
      <w:r>
        <w:t xml:space="preserve">The new CLIST is named </w:t>
      </w:r>
      <w:r>
        <w:rPr>
          <w:i/>
        </w:rPr>
        <w:t>cl1_sub</w:t>
      </w:r>
      <w:r>
        <w:t xml:space="preserve">. </w:t>
      </w:r>
    </w:p>
    <w:p w14:paraId="5751804A" w14:textId="77777777" w:rsidR="00150B18" w:rsidRDefault="00150B18" w:rsidP="00444471"/>
    <w:p w14:paraId="6CB372AB" w14:textId="77777777" w:rsidR="00AE02F1" w:rsidRDefault="00AE02F1" w:rsidP="00444471">
      <w:pPr>
        <w:sectPr w:rsidR="00AE02F1">
          <w:headerReference w:type="default" r:id="rId87"/>
          <w:pgSz w:w="11907" w:h="16840" w:code="9"/>
          <w:pgMar w:top="1699" w:right="1440" w:bottom="1656" w:left="1440" w:header="1138" w:footer="720" w:gutter="0"/>
          <w:cols w:space="720"/>
        </w:sectPr>
      </w:pPr>
    </w:p>
    <w:p w14:paraId="3B42F784" w14:textId="77777777" w:rsidR="00AE02F1" w:rsidRDefault="00AE02F1" w:rsidP="00AE02F1">
      <w:pPr>
        <w:pStyle w:val="Heading1"/>
      </w:pPr>
      <w:bookmarkStart w:id="7307" w:name="_Toc315355621"/>
      <w:bookmarkStart w:id="7308" w:name="_Toc315860314"/>
      <w:bookmarkStart w:id="7309" w:name="_Toc316300920"/>
      <w:bookmarkStart w:id="7310" w:name="_Toc316536750"/>
      <w:bookmarkStart w:id="7311" w:name="_Toc316626758"/>
      <w:bookmarkStart w:id="7312" w:name="_Toc317020007"/>
      <w:bookmarkStart w:id="7313" w:name="_Toc318442452"/>
      <w:bookmarkStart w:id="7314" w:name="_Toc327823175"/>
      <w:bookmarkStart w:id="7315" w:name="_Toc336995726"/>
      <w:bookmarkStart w:id="7316" w:name="_Toc357335464"/>
      <w:bookmarkStart w:id="7317" w:name="_Toc357335733"/>
      <w:bookmarkStart w:id="7318" w:name="_Toc376852167"/>
      <w:bookmarkStart w:id="7319" w:name="_Toc376852526"/>
      <w:bookmarkStart w:id="7320" w:name="_Toc407792140"/>
      <w:bookmarkStart w:id="7321" w:name="_Toc417216536"/>
      <w:bookmarkStart w:id="7322" w:name="_Toc417216907"/>
      <w:bookmarkStart w:id="7323" w:name="_Toc417398524"/>
      <w:bookmarkStart w:id="7324" w:name="_Toc417622897"/>
      <w:bookmarkStart w:id="7325" w:name="_Toc418019450"/>
      <w:bookmarkStart w:id="7326" w:name="_Toc418697822"/>
      <w:bookmarkStart w:id="7327" w:name="_Toc418769351"/>
      <w:bookmarkStart w:id="7328" w:name="_Toc419216282"/>
      <w:bookmarkStart w:id="7329" w:name="_Toc421585772"/>
      <w:bookmarkStart w:id="7330" w:name="_Toc421866146"/>
      <w:bookmarkStart w:id="7331" w:name="_Toc422469234"/>
      <w:bookmarkStart w:id="7332" w:name="_Toc422985254"/>
      <w:bookmarkStart w:id="7333" w:name="_Toc423029618"/>
      <w:bookmarkStart w:id="7334" w:name="_Toc423173344"/>
      <w:bookmarkStart w:id="7335" w:name="_Toc423264344"/>
      <w:bookmarkStart w:id="7336" w:name="_Toc423435576"/>
      <w:bookmarkStart w:id="7337" w:name="_Toc426572550"/>
      <w:bookmarkStart w:id="7338" w:name="_Toc428082882"/>
      <w:bookmarkStart w:id="7339" w:name="_Toc428083251"/>
      <w:bookmarkStart w:id="7340" w:name="_Toc431792472"/>
      <w:bookmarkStart w:id="7341" w:name="_Toc433362004"/>
      <w:bookmarkStart w:id="7342" w:name="_Toc433620928"/>
      <w:bookmarkStart w:id="7343" w:name="_Toc523916592"/>
      <w:bookmarkStart w:id="7344" w:name="_Toc61612812"/>
      <w:r>
        <w:lastRenderedPageBreak/>
        <w:t>partition_by_file</w:t>
      </w:r>
      <w:bookmarkEnd w:id="7307"/>
      <w:r w:rsidR="00BD319E">
        <w:t>()</w:t>
      </w:r>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p>
    <w:p w14:paraId="131E644A" w14:textId="77777777" w:rsidR="00AE02F1" w:rsidRDefault="00AE02F1" w:rsidP="00AE02F1">
      <w:pPr>
        <w:pStyle w:val="Heading2"/>
      </w:pPr>
      <w:bookmarkStart w:id="7345" w:name="_Toc315355622"/>
      <w:bookmarkStart w:id="7346" w:name="_Toc315860315"/>
      <w:bookmarkStart w:id="7347" w:name="_Toc316300921"/>
      <w:bookmarkStart w:id="7348" w:name="_Toc316536751"/>
      <w:bookmarkStart w:id="7349" w:name="_Toc316626759"/>
      <w:bookmarkStart w:id="7350" w:name="_Toc317020008"/>
      <w:bookmarkStart w:id="7351" w:name="_Toc318442453"/>
      <w:bookmarkStart w:id="7352" w:name="_Toc327823176"/>
      <w:bookmarkStart w:id="7353" w:name="_Toc336995727"/>
      <w:bookmarkStart w:id="7354" w:name="_Toc357335465"/>
      <w:bookmarkStart w:id="7355" w:name="_Toc357335734"/>
      <w:bookmarkStart w:id="7356" w:name="_Toc376852168"/>
      <w:bookmarkStart w:id="7357" w:name="_Toc376852527"/>
      <w:bookmarkStart w:id="7358" w:name="_Toc407792141"/>
      <w:bookmarkStart w:id="7359" w:name="_Toc417216537"/>
      <w:bookmarkStart w:id="7360" w:name="_Toc417216908"/>
      <w:bookmarkStart w:id="7361" w:name="_Toc417398525"/>
      <w:bookmarkStart w:id="7362" w:name="_Toc417622898"/>
      <w:bookmarkStart w:id="7363" w:name="_Toc418019451"/>
      <w:bookmarkStart w:id="7364" w:name="_Toc418697823"/>
      <w:bookmarkStart w:id="7365" w:name="_Toc418769352"/>
      <w:bookmarkStart w:id="7366" w:name="_Toc419216283"/>
      <w:bookmarkStart w:id="7367" w:name="_Toc421585773"/>
      <w:bookmarkStart w:id="7368" w:name="_Toc421866147"/>
      <w:bookmarkStart w:id="7369" w:name="_Toc422469235"/>
      <w:bookmarkStart w:id="7370" w:name="_Toc422985255"/>
      <w:bookmarkStart w:id="7371" w:name="_Toc423029619"/>
      <w:bookmarkStart w:id="7372" w:name="_Toc423173345"/>
      <w:bookmarkStart w:id="7373" w:name="_Toc423264345"/>
      <w:bookmarkStart w:id="7374" w:name="_Toc423435577"/>
      <w:bookmarkStart w:id="7375" w:name="_Toc426572551"/>
      <w:bookmarkStart w:id="7376" w:name="_Toc428082883"/>
      <w:bookmarkStart w:id="7377" w:name="_Toc428083252"/>
      <w:bookmarkStart w:id="7378" w:name="_Toc431792473"/>
      <w:bookmarkStart w:id="7379" w:name="_Toc433362005"/>
      <w:bookmarkStart w:id="7380" w:name="_Toc433620929"/>
      <w:bookmarkStart w:id="7381" w:name="_Toc523916593"/>
      <w:bookmarkStart w:id="7382" w:name="_Toc61612813"/>
      <w:r>
        <w:t>General</w:t>
      </w:r>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p>
    <w:p w14:paraId="0FFA1C7D" w14:textId="77777777" w:rsidR="00AE02F1" w:rsidRDefault="008D0C88" w:rsidP="00AE02F1">
      <w:r>
        <w:t xml:space="preserve">Through use of the </w:t>
      </w:r>
      <w:r>
        <w:rPr>
          <w:i/>
        </w:rPr>
        <w:t xml:space="preserve">partition_by_file() </w:t>
      </w:r>
      <w:r>
        <w:t>function a new CLIST is created as a sublist of an existing CLIST. The new CLIST inherits all of the properties of the existing CLIST. In particular, it inherits its dimensionality and its coordinates. If the element identifier type of the existing CLIST is integer or character, the integer and character identifiers of the existing CLIST are transferred to the new CLIST. However if the element identifier type of the existing CLIST is indexed, then the new CLIST’s element identification protocol is indexed only if file-based partitioning creates the new CLIST from a contiguous block of existing CLIST elements, thereby maintaining a continuous indexing sequence. If this is not the case, the new CLIST’s identification type is declared as integer. Indexing of the new CLIST then begins at 1; however integer identifiers for elements of the new CLIST are defined (and stored) as the indices of respective elements of the CLIST from which they were extracted.</w:t>
      </w:r>
    </w:p>
    <w:p w14:paraId="0923A455" w14:textId="77777777" w:rsidR="008D0C88" w:rsidRDefault="00394626" w:rsidP="00AE02F1">
      <w:r>
        <w:t>Where</w:t>
      </w:r>
      <w:r w:rsidR="008D0C88">
        <w:t xml:space="preserve"> CLIST partitioning is implemented using the </w:t>
      </w:r>
      <w:r w:rsidR="008D0C88">
        <w:rPr>
          <w:i/>
        </w:rPr>
        <w:t>partition_by_file()</w:t>
      </w:r>
      <w:r w:rsidR="008D0C88">
        <w:t xml:space="preserve"> function, elements of the existing CLIST that are retained in creation of the new CLIST are read from a user-nominated file.</w:t>
      </w:r>
    </w:p>
    <w:p w14:paraId="3763F7D8" w14:textId="77777777" w:rsidR="00D468C0" w:rsidRDefault="00D468C0" w:rsidP="00D468C0">
      <w:pPr>
        <w:pStyle w:val="Heading2"/>
      </w:pPr>
      <w:bookmarkStart w:id="7383" w:name="_Toc315355623"/>
      <w:bookmarkStart w:id="7384" w:name="_Toc315860316"/>
      <w:bookmarkStart w:id="7385" w:name="_Toc316300922"/>
      <w:bookmarkStart w:id="7386" w:name="_Toc316536752"/>
      <w:bookmarkStart w:id="7387" w:name="_Toc316626760"/>
      <w:bookmarkStart w:id="7388" w:name="_Toc317020009"/>
      <w:bookmarkStart w:id="7389" w:name="_Toc318442454"/>
      <w:bookmarkStart w:id="7390" w:name="_Toc327823177"/>
      <w:bookmarkStart w:id="7391" w:name="_Toc336995728"/>
      <w:bookmarkStart w:id="7392" w:name="_Toc357335466"/>
      <w:bookmarkStart w:id="7393" w:name="_Toc357335735"/>
      <w:bookmarkStart w:id="7394" w:name="_Toc376852169"/>
      <w:bookmarkStart w:id="7395" w:name="_Toc376852528"/>
      <w:bookmarkStart w:id="7396" w:name="_Toc407792142"/>
      <w:bookmarkStart w:id="7397" w:name="_Toc417216538"/>
      <w:bookmarkStart w:id="7398" w:name="_Toc417216909"/>
      <w:bookmarkStart w:id="7399" w:name="_Toc417398526"/>
      <w:bookmarkStart w:id="7400" w:name="_Toc417622899"/>
      <w:bookmarkStart w:id="7401" w:name="_Toc418019452"/>
      <w:bookmarkStart w:id="7402" w:name="_Toc418697824"/>
      <w:bookmarkStart w:id="7403" w:name="_Toc418769353"/>
      <w:bookmarkStart w:id="7404" w:name="_Toc419216284"/>
      <w:bookmarkStart w:id="7405" w:name="_Toc421585774"/>
      <w:bookmarkStart w:id="7406" w:name="_Toc421866148"/>
      <w:bookmarkStart w:id="7407" w:name="_Toc422469236"/>
      <w:bookmarkStart w:id="7408" w:name="_Toc422985256"/>
      <w:bookmarkStart w:id="7409" w:name="_Toc423029620"/>
      <w:bookmarkStart w:id="7410" w:name="_Toc423173346"/>
      <w:bookmarkStart w:id="7411" w:name="_Toc423264346"/>
      <w:bookmarkStart w:id="7412" w:name="_Toc423435578"/>
      <w:bookmarkStart w:id="7413" w:name="_Toc426572552"/>
      <w:bookmarkStart w:id="7414" w:name="_Toc428082884"/>
      <w:bookmarkStart w:id="7415" w:name="_Toc428083253"/>
      <w:bookmarkStart w:id="7416" w:name="_Toc431792474"/>
      <w:bookmarkStart w:id="7417" w:name="_Toc433362006"/>
      <w:bookmarkStart w:id="7418" w:name="_Toc433620930"/>
      <w:bookmarkStart w:id="7419" w:name="_Toc523916594"/>
      <w:bookmarkStart w:id="7420" w:name="_Toc61612814"/>
      <w:r>
        <w:t>Function Specifications</w:t>
      </w:r>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p>
    <w:p w14:paraId="1127DE55" w14:textId="77777777" w:rsidR="00D468C0" w:rsidRDefault="006E3D87" w:rsidP="00D468C0">
      <w:pPr>
        <w:pStyle w:val="Heading3"/>
      </w:pPr>
      <w:bookmarkStart w:id="7421" w:name="_Toc315355624"/>
      <w:bookmarkStart w:id="7422" w:name="_Toc315860317"/>
      <w:bookmarkStart w:id="7423" w:name="_Toc316300923"/>
      <w:bookmarkStart w:id="7424" w:name="_Toc316536753"/>
      <w:bookmarkStart w:id="7425" w:name="_Toc316626761"/>
      <w:bookmarkStart w:id="7426" w:name="_Toc317020010"/>
      <w:bookmarkStart w:id="7427" w:name="_Toc318442455"/>
      <w:bookmarkStart w:id="7428" w:name="_Toc327823178"/>
      <w:bookmarkStart w:id="7429" w:name="_Toc336995729"/>
      <w:bookmarkStart w:id="7430" w:name="_Toc357335467"/>
      <w:bookmarkStart w:id="7431" w:name="_Toc376852170"/>
      <w:bookmarkStart w:id="7432" w:name="_Toc376852529"/>
      <w:bookmarkStart w:id="7433" w:name="_Toc407792143"/>
      <w:bookmarkStart w:id="7434" w:name="_Toc417216539"/>
      <w:bookmarkStart w:id="7435" w:name="_Toc417216910"/>
      <w:bookmarkStart w:id="7436" w:name="_Toc417398527"/>
      <w:bookmarkStart w:id="7437" w:name="_Toc417622900"/>
      <w:bookmarkStart w:id="7438" w:name="_Toc418019453"/>
      <w:bookmarkStart w:id="7439" w:name="_Toc418697825"/>
      <w:bookmarkStart w:id="7440" w:name="_Toc418769354"/>
      <w:bookmarkStart w:id="7441" w:name="_Toc419216285"/>
      <w:bookmarkStart w:id="7442" w:name="_Toc421585775"/>
      <w:bookmarkStart w:id="7443" w:name="_Toc421866149"/>
      <w:bookmarkStart w:id="7444" w:name="_Toc422469237"/>
      <w:bookmarkStart w:id="7445" w:name="_Toc422985257"/>
      <w:bookmarkStart w:id="7446" w:name="_Toc423029621"/>
      <w:bookmarkStart w:id="7447" w:name="_Toc423173347"/>
      <w:bookmarkStart w:id="7448" w:name="_Toc423264347"/>
      <w:bookmarkStart w:id="7449" w:name="_Toc423435579"/>
      <w:bookmarkStart w:id="7450" w:name="_Toc426572553"/>
      <w:bookmarkStart w:id="7451" w:name="_Toc428082885"/>
      <w:r>
        <w:t>Function</w:t>
      </w:r>
      <w:r w:rsidR="00D468C0">
        <w:t xml:space="preserve"> </w:t>
      </w:r>
      <w:r>
        <w:t>v</w:t>
      </w:r>
      <w:r w:rsidR="00D468C0">
        <w:t>alue</w:t>
      </w:r>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p>
    <w:p w14:paraId="41891395" w14:textId="77777777" w:rsidR="00D468C0" w:rsidRDefault="00D468C0" w:rsidP="00D468C0">
      <w:r>
        <w:t xml:space="preserve">The </w:t>
      </w:r>
      <w:r>
        <w:rPr>
          <w:i/>
        </w:rPr>
        <w:t>partition_by_file</w:t>
      </w:r>
      <w:r w:rsidRPr="00744E28">
        <w:rPr>
          <w:i/>
        </w:rPr>
        <w:t>()</w:t>
      </w:r>
      <w:r>
        <w:t xml:space="preserve"> function defines and constructs a new CLIST. The name of the new CLIST is the output of the function. </w:t>
      </w:r>
      <w:r w:rsidR="008D0C88">
        <w:t>Its</w:t>
      </w:r>
      <w:r>
        <w:t xml:space="preserve"> name must appear before the function in </w:t>
      </w:r>
      <w:r w:rsidR="008D0C88">
        <w:t>the</w:t>
      </w:r>
      <w:r>
        <w:t xml:space="preserve"> command which </w:t>
      </w:r>
      <w:r w:rsidR="008D0C88">
        <w:t>calls</w:t>
      </w:r>
      <w:r>
        <w:t xml:space="preserve"> the function. The name</w:t>
      </w:r>
      <w:r w:rsidR="008D0C88">
        <w:t xml:space="preserve"> of the new CLIST</w:t>
      </w:r>
      <w:r>
        <w:t xml:space="preserve"> should be separated from the function</w:t>
      </w:r>
      <w:r w:rsidR="008828E0">
        <w:t xml:space="preserve"> name</w:t>
      </w:r>
      <w:r>
        <w:t xml:space="preserve"> by a “=” symbol.</w:t>
      </w:r>
    </w:p>
    <w:p w14:paraId="42C11784" w14:textId="77777777" w:rsidR="00D468C0" w:rsidRDefault="006E3D87" w:rsidP="00D468C0">
      <w:pPr>
        <w:pStyle w:val="Heading3"/>
      </w:pPr>
      <w:bookmarkStart w:id="7452" w:name="_Toc315355625"/>
      <w:bookmarkStart w:id="7453" w:name="_Toc315860318"/>
      <w:bookmarkStart w:id="7454" w:name="_Toc316300924"/>
      <w:bookmarkStart w:id="7455" w:name="_Toc316536754"/>
      <w:bookmarkStart w:id="7456" w:name="_Toc316626762"/>
      <w:bookmarkStart w:id="7457" w:name="_Toc317020011"/>
      <w:bookmarkStart w:id="7458" w:name="_Toc318442456"/>
      <w:bookmarkStart w:id="7459" w:name="_Toc327823179"/>
      <w:bookmarkStart w:id="7460" w:name="_Toc336995730"/>
      <w:bookmarkStart w:id="7461" w:name="_Toc357335468"/>
      <w:bookmarkStart w:id="7462" w:name="_Toc376852171"/>
      <w:bookmarkStart w:id="7463" w:name="_Toc376852530"/>
      <w:bookmarkStart w:id="7464" w:name="_Toc407792144"/>
      <w:bookmarkStart w:id="7465" w:name="_Toc417216540"/>
      <w:bookmarkStart w:id="7466" w:name="_Toc417216911"/>
      <w:bookmarkStart w:id="7467" w:name="_Toc417398528"/>
      <w:bookmarkStart w:id="7468" w:name="_Toc417622901"/>
      <w:bookmarkStart w:id="7469" w:name="_Toc418019454"/>
      <w:bookmarkStart w:id="7470" w:name="_Toc418697826"/>
      <w:bookmarkStart w:id="7471" w:name="_Toc418769355"/>
      <w:bookmarkStart w:id="7472" w:name="_Toc419216286"/>
      <w:bookmarkStart w:id="7473" w:name="_Toc421585776"/>
      <w:bookmarkStart w:id="7474" w:name="_Toc421866150"/>
      <w:bookmarkStart w:id="7475" w:name="_Toc422469238"/>
      <w:bookmarkStart w:id="7476" w:name="_Toc422985258"/>
      <w:bookmarkStart w:id="7477" w:name="_Toc423029622"/>
      <w:bookmarkStart w:id="7478" w:name="_Toc423173348"/>
      <w:bookmarkStart w:id="7479" w:name="_Toc423264348"/>
      <w:bookmarkStart w:id="7480" w:name="_Toc423435580"/>
      <w:bookmarkStart w:id="7481" w:name="_Toc426572554"/>
      <w:bookmarkStart w:id="7482" w:name="_Toc428082886"/>
      <w:r>
        <w:t>Object a</w:t>
      </w:r>
      <w:r w:rsidR="00D468C0">
        <w:t>ssociations</w:t>
      </w:r>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p>
    <w:p w14:paraId="04AFFB5F" w14:textId="77777777" w:rsidR="00D468C0" w:rsidRDefault="00D468C0" w:rsidP="00D468C0">
      <w:r>
        <w:t xml:space="preserve">Function </w:t>
      </w:r>
      <w:r>
        <w:rPr>
          <w:i/>
        </w:rPr>
        <w:t>partition_by_file</w:t>
      </w:r>
      <w:r w:rsidRPr="00744E28">
        <w:rPr>
          <w:i/>
        </w:rPr>
        <w:t>()</w:t>
      </w:r>
      <w:r>
        <w:t xml:space="preserve"> operates on an existing CLIST. </w:t>
      </w:r>
      <w:r w:rsidR="008D0C88">
        <w:t>I</w:t>
      </w:r>
      <w:r>
        <w:t xml:space="preserve">ts </w:t>
      </w:r>
      <w:r w:rsidR="008D0C88">
        <w:t>name</w:t>
      </w:r>
      <w:r>
        <w:t xml:space="preserve"> must follow the name of the CLIS</w:t>
      </w:r>
      <w:r w:rsidR="00394626">
        <w:t>T whose partitioning it governs.</w:t>
      </w:r>
      <w:r>
        <w:t xml:space="preserve"> </w:t>
      </w:r>
      <w:r w:rsidR="00394626">
        <w:t>A</w:t>
      </w:r>
      <w:r>
        <w:t xml:space="preserve"> dot</w:t>
      </w:r>
      <w:r w:rsidR="00394626">
        <w:t xml:space="preserve"> must separate the two names</w:t>
      </w:r>
      <w:r>
        <w:t xml:space="preserve">. </w:t>
      </w:r>
    </w:p>
    <w:p w14:paraId="6E4B2BDF" w14:textId="77777777" w:rsidR="00D468C0" w:rsidRDefault="00D468C0" w:rsidP="00D468C0">
      <w:pPr>
        <w:pStyle w:val="Heading3"/>
      </w:pPr>
      <w:bookmarkStart w:id="7483" w:name="_Toc315355626"/>
      <w:bookmarkStart w:id="7484" w:name="_Toc315860319"/>
      <w:bookmarkStart w:id="7485" w:name="_Toc316300925"/>
      <w:bookmarkStart w:id="7486" w:name="_Toc316536755"/>
      <w:bookmarkStart w:id="7487" w:name="_Toc316626763"/>
      <w:bookmarkStart w:id="7488" w:name="_Toc317020012"/>
      <w:bookmarkStart w:id="7489" w:name="_Toc318442457"/>
      <w:bookmarkStart w:id="7490" w:name="_Toc327823180"/>
      <w:bookmarkStart w:id="7491" w:name="_Toc336995731"/>
      <w:bookmarkStart w:id="7492" w:name="_Toc357335469"/>
      <w:bookmarkStart w:id="7493" w:name="_Toc376852172"/>
      <w:bookmarkStart w:id="7494" w:name="_Toc376852531"/>
      <w:bookmarkStart w:id="7495" w:name="_Toc407792145"/>
      <w:bookmarkStart w:id="7496" w:name="_Toc417216541"/>
      <w:bookmarkStart w:id="7497" w:name="_Toc417216912"/>
      <w:bookmarkStart w:id="7498" w:name="_Toc417398529"/>
      <w:bookmarkStart w:id="7499" w:name="_Toc417622902"/>
      <w:bookmarkStart w:id="7500" w:name="_Toc418019455"/>
      <w:bookmarkStart w:id="7501" w:name="_Toc418697827"/>
      <w:bookmarkStart w:id="7502" w:name="_Toc418769356"/>
      <w:bookmarkStart w:id="7503" w:name="_Toc419216287"/>
      <w:bookmarkStart w:id="7504" w:name="_Toc421585777"/>
      <w:bookmarkStart w:id="7505" w:name="_Toc421866151"/>
      <w:bookmarkStart w:id="7506" w:name="_Toc422469239"/>
      <w:bookmarkStart w:id="7507" w:name="_Toc422985259"/>
      <w:bookmarkStart w:id="7508" w:name="_Toc423029623"/>
      <w:bookmarkStart w:id="7509" w:name="_Toc423173349"/>
      <w:bookmarkStart w:id="7510" w:name="_Toc423264349"/>
      <w:bookmarkStart w:id="7511" w:name="_Toc423435581"/>
      <w:bookmarkStart w:id="7512" w:name="_Toc426572555"/>
      <w:bookmarkStart w:id="7513" w:name="_Toc428082887"/>
      <w:r>
        <w:t>Arguments</w:t>
      </w:r>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468C0" w14:paraId="4BAD2129" w14:textId="77777777" w:rsidTr="00190F84">
        <w:tc>
          <w:tcPr>
            <w:tcW w:w="1809" w:type="dxa"/>
          </w:tcPr>
          <w:p w14:paraId="54DF0B56" w14:textId="77777777" w:rsidR="00D468C0" w:rsidRDefault="008828E0" w:rsidP="00190F84">
            <w:pPr>
              <w:rPr>
                <w:i/>
              </w:rPr>
            </w:pPr>
            <w:r>
              <w:rPr>
                <w:i/>
              </w:rPr>
              <w:t>f</w:t>
            </w:r>
            <w:r w:rsidR="00D468C0">
              <w:rPr>
                <w:i/>
              </w:rPr>
              <w:t>ile</w:t>
            </w:r>
          </w:p>
        </w:tc>
        <w:tc>
          <w:tcPr>
            <w:tcW w:w="7434" w:type="dxa"/>
          </w:tcPr>
          <w:p w14:paraId="0BC2CFDE" w14:textId="77777777" w:rsidR="00D468C0" w:rsidRDefault="00D468C0" w:rsidP="008828E0">
            <w:r>
              <w:t>The name of the tabular data file containing element identifi</w:t>
            </w:r>
            <w:r w:rsidR="008D0C88">
              <w:t>ers</w:t>
            </w:r>
            <w:r>
              <w:t xml:space="preserve"> which </w:t>
            </w:r>
            <w:r w:rsidR="008828E0">
              <w:t>are</w:t>
            </w:r>
            <w:r>
              <w:t xml:space="preserve"> used as a basis for CLIST partitioning.</w:t>
            </w:r>
          </w:p>
        </w:tc>
      </w:tr>
      <w:tr w:rsidR="00D468C0" w14:paraId="6EFA6841" w14:textId="77777777" w:rsidTr="00190F84">
        <w:tc>
          <w:tcPr>
            <w:tcW w:w="1809" w:type="dxa"/>
          </w:tcPr>
          <w:p w14:paraId="4BDDED7F" w14:textId="77777777" w:rsidR="00D468C0" w:rsidRDefault="00394626" w:rsidP="00190F84">
            <w:pPr>
              <w:rPr>
                <w:i/>
              </w:rPr>
            </w:pPr>
            <w:r>
              <w:rPr>
                <w:i/>
              </w:rPr>
              <w:t>i</w:t>
            </w:r>
            <w:r w:rsidR="00D468C0">
              <w:rPr>
                <w:i/>
              </w:rPr>
              <w:t>dcolumn</w:t>
            </w:r>
          </w:p>
        </w:tc>
        <w:tc>
          <w:tcPr>
            <w:tcW w:w="7434" w:type="dxa"/>
          </w:tcPr>
          <w:p w14:paraId="1BED058B" w14:textId="77777777" w:rsidR="00D468C0" w:rsidRDefault="00D468C0" w:rsidP="008828E0">
            <w:r>
              <w:t xml:space="preserve">The column of the table </w:t>
            </w:r>
            <w:r w:rsidR="008828E0">
              <w:t>recorded</w:t>
            </w:r>
            <w:r>
              <w:t xml:space="preserve"> in the file which contains</w:t>
            </w:r>
            <w:r w:rsidR="008D0C88">
              <w:t xml:space="preserve"> CLIST</w:t>
            </w:r>
            <w:r>
              <w:t xml:space="preserve"> element identifiers.</w:t>
            </w:r>
          </w:p>
        </w:tc>
      </w:tr>
      <w:tr w:rsidR="00D468C0" w14:paraId="38A42992" w14:textId="77777777" w:rsidTr="00190F84">
        <w:tc>
          <w:tcPr>
            <w:tcW w:w="1809" w:type="dxa"/>
          </w:tcPr>
          <w:p w14:paraId="177E7FC0" w14:textId="77777777" w:rsidR="00D468C0" w:rsidRDefault="00D468C0" w:rsidP="00190F84">
            <w:pPr>
              <w:rPr>
                <w:i/>
              </w:rPr>
            </w:pPr>
            <w:r>
              <w:rPr>
                <w:i/>
              </w:rPr>
              <w:t>skiplines</w:t>
            </w:r>
          </w:p>
        </w:tc>
        <w:tc>
          <w:tcPr>
            <w:tcW w:w="7434" w:type="dxa"/>
          </w:tcPr>
          <w:p w14:paraId="6AF79F38" w14:textId="77777777" w:rsidR="00D468C0" w:rsidRDefault="00D468C0" w:rsidP="008828E0">
            <w:r>
              <w:t>The number of lines which should be skipped at the top of the file before encountering the column of element identifiers which will be used as a basis for CLIST partitioning.</w:t>
            </w:r>
            <w:r w:rsidR="00496C2A">
              <w:t xml:space="preserve"> If this argument is omitted, a value of 0 is assumed.</w:t>
            </w:r>
          </w:p>
        </w:tc>
      </w:tr>
    </w:tbl>
    <w:p w14:paraId="0CDB9431" w14:textId="77777777" w:rsidR="00D468C0" w:rsidRDefault="00D468C0" w:rsidP="00D468C0">
      <w:pPr>
        <w:pStyle w:val="Heading2"/>
      </w:pPr>
      <w:bookmarkStart w:id="7514" w:name="_Toc315355627"/>
      <w:bookmarkStart w:id="7515" w:name="_Toc315860320"/>
      <w:bookmarkStart w:id="7516" w:name="_Toc316300926"/>
      <w:bookmarkStart w:id="7517" w:name="_Toc316536756"/>
      <w:bookmarkStart w:id="7518" w:name="_Toc316626764"/>
      <w:bookmarkStart w:id="7519" w:name="_Toc317020013"/>
      <w:bookmarkStart w:id="7520" w:name="_Toc318442458"/>
      <w:bookmarkStart w:id="7521" w:name="_Toc327823181"/>
      <w:bookmarkStart w:id="7522" w:name="_Toc336995732"/>
      <w:bookmarkStart w:id="7523" w:name="_Toc357335470"/>
      <w:bookmarkStart w:id="7524" w:name="_Toc357335736"/>
      <w:bookmarkStart w:id="7525" w:name="_Toc376852173"/>
      <w:bookmarkStart w:id="7526" w:name="_Toc376852532"/>
      <w:bookmarkStart w:id="7527" w:name="_Toc407792146"/>
      <w:bookmarkStart w:id="7528" w:name="_Toc417216542"/>
      <w:bookmarkStart w:id="7529" w:name="_Toc417216913"/>
      <w:bookmarkStart w:id="7530" w:name="_Toc417398530"/>
      <w:bookmarkStart w:id="7531" w:name="_Toc417622903"/>
      <w:bookmarkStart w:id="7532" w:name="_Toc418019456"/>
      <w:bookmarkStart w:id="7533" w:name="_Toc418697828"/>
      <w:bookmarkStart w:id="7534" w:name="_Toc418769357"/>
      <w:bookmarkStart w:id="7535" w:name="_Toc419216288"/>
      <w:bookmarkStart w:id="7536" w:name="_Toc421585778"/>
      <w:bookmarkStart w:id="7537" w:name="_Toc421866152"/>
      <w:bookmarkStart w:id="7538" w:name="_Toc422469240"/>
      <w:bookmarkStart w:id="7539" w:name="_Toc422985260"/>
      <w:bookmarkStart w:id="7540" w:name="_Toc423029624"/>
      <w:bookmarkStart w:id="7541" w:name="_Toc423173350"/>
      <w:bookmarkStart w:id="7542" w:name="_Toc423264350"/>
      <w:bookmarkStart w:id="7543" w:name="_Toc423435582"/>
      <w:bookmarkStart w:id="7544" w:name="_Toc426572556"/>
      <w:bookmarkStart w:id="7545" w:name="_Toc428082888"/>
      <w:bookmarkStart w:id="7546" w:name="_Toc428083254"/>
      <w:bookmarkStart w:id="7547" w:name="_Toc431792475"/>
      <w:bookmarkStart w:id="7548" w:name="_Toc433362007"/>
      <w:bookmarkStart w:id="7549" w:name="_Toc433620931"/>
      <w:bookmarkStart w:id="7550" w:name="_Toc523916595"/>
      <w:bookmarkStart w:id="7551" w:name="_Toc61612815"/>
      <w:r>
        <w:lastRenderedPageBreak/>
        <w:t>Discussion</w:t>
      </w:r>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p>
    <w:p w14:paraId="5ED0E095" w14:textId="77777777" w:rsidR="0082623A" w:rsidRDefault="00D468C0" w:rsidP="00D468C0">
      <w:r>
        <w:t xml:space="preserve">The file which the </w:t>
      </w:r>
      <w:r>
        <w:rPr>
          <w:i/>
        </w:rPr>
        <w:t xml:space="preserve">partition_by_file() </w:t>
      </w:r>
      <w:r>
        <w:t>function use</w:t>
      </w:r>
      <w:r w:rsidR="00496C2A">
        <w:t>s</w:t>
      </w:r>
      <w:r>
        <w:t xml:space="preserve"> as a basis for </w:t>
      </w:r>
      <w:r w:rsidR="00496C2A">
        <w:t>CLIST</w:t>
      </w:r>
      <w:r>
        <w:t xml:space="preserve"> </w:t>
      </w:r>
      <w:r w:rsidR="00625F68">
        <w:t>partitioning</w:t>
      </w:r>
      <w:r>
        <w:t xml:space="preserve"> must contain a list of element identifiers. If desired, these can comprise part of a multi-column table. Alternatively the list can exist on its own (in which case it effectively comprises the first column of a </w:t>
      </w:r>
      <w:r w:rsidR="008828E0">
        <w:t>single</w:t>
      </w:r>
      <w:r>
        <w:t>-column table). If the CLIST to be partitioned employs</w:t>
      </w:r>
      <w:r w:rsidR="00496C2A">
        <w:t xml:space="preserve"> the</w:t>
      </w:r>
      <w:r>
        <w:t xml:space="preserve"> indexed or integer element identification</w:t>
      </w:r>
      <w:r w:rsidR="00496C2A">
        <w:t xml:space="preserve"> protocol</w:t>
      </w:r>
      <w:r>
        <w:t xml:space="preserve">, then the entities appearing in this column must be integers. Alternatively, if the CLIST to be partitioned employs </w:t>
      </w:r>
      <w:r w:rsidR="0082623A">
        <w:t>character identifiers, the entities appearing in this column will be interpreted as character strings.</w:t>
      </w:r>
      <w:r w:rsidR="00496C2A">
        <w:t xml:space="preserve"> Any element whose identifier appears in this identifier column is retained in the new CLIST. If an integer or character string appearing in the identifier column does not identify an element of the user-specified CLIST, PLPROC will cease execution with an appropriate error message. </w:t>
      </w:r>
    </w:p>
    <w:p w14:paraId="0E44AA98" w14:textId="77777777" w:rsidR="00D468C0" w:rsidRPr="00D468C0" w:rsidRDefault="0082623A" w:rsidP="00D468C0">
      <w:r>
        <w:t xml:space="preserve">If the table or single column providing element identifiers is preceded by a header, the </w:t>
      </w:r>
      <w:r>
        <w:rPr>
          <w:i/>
        </w:rPr>
        <w:t>skiplines</w:t>
      </w:r>
      <w:r>
        <w:t xml:space="preserve"> argument </w:t>
      </w:r>
      <w:r w:rsidR="00496C2A">
        <w:t>must</w:t>
      </w:r>
      <w:r>
        <w:t xml:space="preserve"> be employed to </w:t>
      </w:r>
      <w:r w:rsidR="00496C2A">
        <w:t xml:space="preserve">skip </w:t>
      </w:r>
      <w:r>
        <w:t>header lines.</w:t>
      </w:r>
      <w:r w:rsidR="00D468C0">
        <w:t xml:space="preserve"> </w:t>
      </w:r>
    </w:p>
    <w:p w14:paraId="7B51435C" w14:textId="77777777" w:rsidR="00496C2A" w:rsidRDefault="00496C2A" w:rsidP="00D468C0">
      <w:r>
        <w:t xml:space="preserve">When a new CLIST is formed through partitioning of an existing CLIST, no dependent SLISTs or PLISTs are defined through partitioning of SLISTs or PLISTs for which the original CLIST is the reference CLIST; only </w:t>
      </w:r>
      <w:r w:rsidR="008828E0">
        <w:t>the</w:t>
      </w:r>
      <w:r>
        <w:t xml:space="preserve"> new “</w:t>
      </w:r>
      <w:r w:rsidR="008828E0">
        <w:t>childless</w:t>
      </w:r>
      <w:r>
        <w:t xml:space="preserve">” CLIST is created. Partitioning of existing SLISTs and PLISTs in a similar manner </w:t>
      </w:r>
      <w:r w:rsidR="00FE1374">
        <w:t>to</w:t>
      </w:r>
      <w:r>
        <w:t xml:space="preserve"> that which was accomplished to create the new CLI</w:t>
      </w:r>
      <w:r w:rsidR="005B5D53">
        <w:t>ST, to thereby obtain new SLIST</w:t>
      </w:r>
      <w:r>
        <w:t xml:space="preserve">s and PLISTs </w:t>
      </w:r>
      <w:r w:rsidR="008828E0">
        <w:t xml:space="preserve">for </w:t>
      </w:r>
      <w:r>
        <w:t xml:space="preserve">which </w:t>
      </w:r>
      <w:r w:rsidR="008828E0">
        <w:t>the new CLIST is their reference CLIST,</w:t>
      </w:r>
      <w:r>
        <w:t xml:space="preserve"> can be accomplished using the </w:t>
      </w:r>
      <w:r>
        <w:rPr>
          <w:i/>
        </w:rPr>
        <w:t>partition_by_clist()</w:t>
      </w:r>
      <w:r>
        <w:t xml:space="preserve"> function.</w:t>
      </w:r>
    </w:p>
    <w:p w14:paraId="77921ED3" w14:textId="77777777" w:rsidR="00A859DC" w:rsidRPr="00932B0B" w:rsidRDefault="00D468C0" w:rsidP="00D468C0">
      <w:r>
        <w:t xml:space="preserve">As discussed above, it is possible that the element identifier type of the new CLIST may be different from that of the old CLIST. To check its indexing and/or identifier status, use the </w:t>
      </w:r>
      <w:r>
        <w:rPr>
          <w:i/>
        </w:rPr>
        <w:t xml:space="preserve">report_dependent_lists() </w:t>
      </w:r>
      <w:r>
        <w:t>function.</w:t>
      </w:r>
    </w:p>
    <w:p w14:paraId="3BB56EFA" w14:textId="77777777" w:rsidR="00D468C0" w:rsidRDefault="00D468C0" w:rsidP="00D468C0">
      <w:pPr>
        <w:pStyle w:val="Heading2"/>
      </w:pPr>
      <w:bookmarkStart w:id="7552" w:name="_Toc315355628"/>
      <w:bookmarkStart w:id="7553" w:name="_Toc315860321"/>
      <w:bookmarkStart w:id="7554" w:name="_Toc316300927"/>
      <w:bookmarkStart w:id="7555" w:name="_Toc316536757"/>
      <w:bookmarkStart w:id="7556" w:name="_Toc316626765"/>
      <w:bookmarkStart w:id="7557" w:name="_Toc317020014"/>
      <w:bookmarkStart w:id="7558" w:name="_Toc318442459"/>
      <w:bookmarkStart w:id="7559" w:name="_Toc327823182"/>
      <w:bookmarkStart w:id="7560" w:name="_Toc336995733"/>
      <w:bookmarkStart w:id="7561" w:name="_Toc357335471"/>
      <w:bookmarkStart w:id="7562" w:name="_Toc357335737"/>
      <w:bookmarkStart w:id="7563" w:name="_Toc376852174"/>
      <w:bookmarkStart w:id="7564" w:name="_Toc376852533"/>
      <w:bookmarkStart w:id="7565" w:name="_Toc407792147"/>
      <w:bookmarkStart w:id="7566" w:name="_Toc417216543"/>
      <w:bookmarkStart w:id="7567" w:name="_Toc417216914"/>
      <w:bookmarkStart w:id="7568" w:name="_Toc417398531"/>
      <w:bookmarkStart w:id="7569" w:name="_Toc417622904"/>
      <w:bookmarkStart w:id="7570" w:name="_Toc418019457"/>
      <w:bookmarkStart w:id="7571" w:name="_Toc418697829"/>
      <w:bookmarkStart w:id="7572" w:name="_Toc418769358"/>
      <w:bookmarkStart w:id="7573" w:name="_Toc419216289"/>
      <w:bookmarkStart w:id="7574" w:name="_Toc421585779"/>
      <w:bookmarkStart w:id="7575" w:name="_Toc421866153"/>
      <w:bookmarkStart w:id="7576" w:name="_Toc422469241"/>
      <w:bookmarkStart w:id="7577" w:name="_Toc422985261"/>
      <w:bookmarkStart w:id="7578" w:name="_Toc423029625"/>
      <w:bookmarkStart w:id="7579" w:name="_Toc423173351"/>
      <w:bookmarkStart w:id="7580" w:name="_Toc423264351"/>
      <w:bookmarkStart w:id="7581" w:name="_Toc423435583"/>
      <w:bookmarkStart w:id="7582" w:name="_Toc426572557"/>
      <w:bookmarkStart w:id="7583" w:name="_Toc428082889"/>
      <w:bookmarkStart w:id="7584" w:name="_Toc428083255"/>
      <w:bookmarkStart w:id="7585" w:name="_Toc431792476"/>
      <w:bookmarkStart w:id="7586" w:name="_Toc433362008"/>
      <w:bookmarkStart w:id="7587" w:name="_Toc433620932"/>
      <w:bookmarkStart w:id="7588" w:name="_Toc523916596"/>
      <w:bookmarkStart w:id="7589" w:name="_Toc61612816"/>
      <w:r>
        <w:t>Example</w:t>
      </w:r>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p>
    <w:p w14:paraId="3A6F3D12" w14:textId="77777777" w:rsidR="008E0C6B" w:rsidRDefault="008E0C6B" w:rsidP="00D468C0">
      <w:pPr>
        <w:rPr>
          <w:rFonts w:ascii="Courier New" w:hAnsi="Courier New" w:cs="Courier New"/>
          <w:sz w:val="20"/>
        </w:rPr>
      </w:pPr>
      <w:r w:rsidRPr="008E0C6B">
        <w:rPr>
          <w:rFonts w:ascii="Courier New" w:hAnsi="Courier New" w:cs="Courier New"/>
          <w:sz w:val="20"/>
        </w:rPr>
        <w:t>cl2_sub=cl1.partition_by_file(file=select.dat,idcolumn=2</w:t>
      </w:r>
      <w:r>
        <w:rPr>
          <w:rFonts w:ascii="Courier New" w:hAnsi="Courier New" w:cs="Courier New"/>
          <w:sz w:val="20"/>
        </w:rPr>
        <w:t>,skiplines=3</w:t>
      </w:r>
      <w:r w:rsidRPr="008E0C6B">
        <w:rPr>
          <w:rFonts w:ascii="Courier New" w:hAnsi="Courier New" w:cs="Courier New"/>
          <w:sz w:val="20"/>
        </w:rPr>
        <w:t>)</w:t>
      </w:r>
    </w:p>
    <w:p w14:paraId="5886A39E" w14:textId="77777777" w:rsidR="008E0C6B" w:rsidRPr="008E0C6B" w:rsidRDefault="00D468C0" w:rsidP="00D468C0">
      <w:r>
        <w:t>In the above example</w:t>
      </w:r>
      <w:r w:rsidR="008E0C6B">
        <w:t xml:space="preserve"> a</w:t>
      </w:r>
      <w:r w:rsidR="004F0B03">
        <w:t xml:space="preserve"> new CLIST is excis</w:t>
      </w:r>
      <w:r w:rsidR="008E0C6B">
        <w:t>ed from the</w:t>
      </w:r>
      <w:r w:rsidR="004F0B03">
        <w:t xml:space="preserve"> existing</w:t>
      </w:r>
      <w:r>
        <w:t xml:space="preserve"> </w:t>
      </w:r>
      <w:r>
        <w:rPr>
          <w:i/>
        </w:rPr>
        <w:t>cl1</w:t>
      </w:r>
      <w:r>
        <w:t xml:space="preserve"> CLIST </w:t>
      </w:r>
      <w:r w:rsidR="008E0C6B">
        <w:t xml:space="preserve">using element identifiers contained in the second column of a table that is resident in file </w:t>
      </w:r>
      <w:r w:rsidR="008E0C6B">
        <w:rPr>
          <w:i/>
        </w:rPr>
        <w:t>select.dat</w:t>
      </w:r>
      <w:r w:rsidR="008E0C6B">
        <w:t>. The table begins on the fourth line of the file.</w:t>
      </w:r>
    </w:p>
    <w:p w14:paraId="403FDA90" w14:textId="77777777" w:rsidR="00D468C0" w:rsidRPr="00932B0B" w:rsidRDefault="00D468C0" w:rsidP="00D468C0">
      <w:r>
        <w:t xml:space="preserve">The new CLIST is named </w:t>
      </w:r>
      <w:r w:rsidR="008E0C6B">
        <w:rPr>
          <w:i/>
        </w:rPr>
        <w:t>cl2</w:t>
      </w:r>
      <w:r>
        <w:rPr>
          <w:i/>
        </w:rPr>
        <w:t>_sub</w:t>
      </w:r>
      <w:r>
        <w:t xml:space="preserve">. </w:t>
      </w:r>
    </w:p>
    <w:p w14:paraId="6CB08AF2" w14:textId="77777777" w:rsidR="00C135A2" w:rsidRDefault="00C135A2" w:rsidP="00AE02F1">
      <w:pPr>
        <w:sectPr w:rsidR="00C135A2">
          <w:headerReference w:type="default" r:id="rId88"/>
          <w:pgSz w:w="11907" w:h="16840" w:code="9"/>
          <w:pgMar w:top="1699" w:right="1440" w:bottom="1656" w:left="1440" w:header="1138" w:footer="720" w:gutter="0"/>
          <w:cols w:space="720"/>
        </w:sectPr>
      </w:pPr>
    </w:p>
    <w:p w14:paraId="4BCF4E70" w14:textId="77777777" w:rsidR="00D468C0" w:rsidRDefault="00C135A2" w:rsidP="00C135A2">
      <w:pPr>
        <w:pStyle w:val="Heading1"/>
      </w:pPr>
      <w:bookmarkStart w:id="7590" w:name="_Toc316300928"/>
      <w:bookmarkStart w:id="7591" w:name="_Toc316536758"/>
      <w:bookmarkStart w:id="7592" w:name="_Toc316626766"/>
      <w:bookmarkStart w:id="7593" w:name="_Toc317020015"/>
      <w:bookmarkStart w:id="7594" w:name="_Toc318442460"/>
      <w:bookmarkStart w:id="7595" w:name="_Toc327823183"/>
      <w:bookmarkStart w:id="7596" w:name="_Toc336995734"/>
      <w:bookmarkStart w:id="7597" w:name="_Toc357335472"/>
      <w:bookmarkStart w:id="7598" w:name="_Toc357335738"/>
      <w:bookmarkStart w:id="7599" w:name="_Toc376852175"/>
      <w:bookmarkStart w:id="7600" w:name="_Toc376852534"/>
      <w:bookmarkStart w:id="7601" w:name="_Toc407792148"/>
      <w:bookmarkStart w:id="7602" w:name="_Toc417216544"/>
      <w:bookmarkStart w:id="7603" w:name="_Toc417216915"/>
      <w:bookmarkStart w:id="7604" w:name="_Toc417398532"/>
      <w:bookmarkStart w:id="7605" w:name="_Toc417622905"/>
      <w:bookmarkStart w:id="7606" w:name="_Toc418019458"/>
      <w:bookmarkStart w:id="7607" w:name="_Toc418697830"/>
      <w:bookmarkStart w:id="7608" w:name="_Toc418769359"/>
      <w:bookmarkStart w:id="7609" w:name="_Toc419216290"/>
      <w:bookmarkStart w:id="7610" w:name="_Toc421585780"/>
      <w:bookmarkStart w:id="7611" w:name="_Toc421866154"/>
      <w:bookmarkStart w:id="7612" w:name="_Toc422469242"/>
      <w:bookmarkStart w:id="7613" w:name="_Toc422985262"/>
      <w:bookmarkStart w:id="7614" w:name="_Toc423029626"/>
      <w:bookmarkStart w:id="7615" w:name="_Toc423173352"/>
      <w:bookmarkStart w:id="7616" w:name="_Toc423264352"/>
      <w:bookmarkStart w:id="7617" w:name="_Toc423435584"/>
      <w:bookmarkStart w:id="7618" w:name="_Toc426572558"/>
      <w:bookmarkStart w:id="7619" w:name="_Toc428082890"/>
      <w:bookmarkStart w:id="7620" w:name="_Toc428083256"/>
      <w:bookmarkStart w:id="7621" w:name="_Toc431792477"/>
      <w:bookmarkStart w:id="7622" w:name="_Toc433362009"/>
      <w:bookmarkStart w:id="7623" w:name="_Toc433620933"/>
      <w:bookmarkStart w:id="7624" w:name="_Toc523916597"/>
      <w:bookmarkStart w:id="7625" w:name="_Toc61612817"/>
      <w:r>
        <w:lastRenderedPageBreak/>
        <w:t>rbf_interpolate_2d()</w:t>
      </w:r>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p>
    <w:p w14:paraId="6B010783" w14:textId="77777777" w:rsidR="00C135A2" w:rsidRDefault="009E6F4A" w:rsidP="009E6F4A">
      <w:pPr>
        <w:pStyle w:val="Heading2"/>
      </w:pPr>
      <w:bookmarkStart w:id="7626" w:name="_Toc316300929"/>
      <w:bookmarkStart w:id="7627" w:name="_Toc316536759"/>
      <w:bookmarkStart w:id="7628" w:name="_Toc316626767"/>
      <w:bookmarkStart w:id="7629" w:name="_Toc317020016"/>
      <w:bookmarkStart w:id="7630" w:name="_Toc318442461"/>
      <w:bookmarkStart w:id="7631" w:name="_Toc327823184"/>
      <w:bookmarkStart w:id="7632" w:name="_Toc336995735"/>
      <w:bookmarkStart w:id="7633" w:name="_Toc357335473"/>
      <w:bookmarkStart w:id="7634" w:name="_Toc357335739"/>
      <w:bookmarkStart w:id="7635" w:name="_Toc376852176"/>
      <w:bookmarkStart w:id="7636" w:name="_Toc376852535"/>
      <w:bookmarkStart w:id="7637" w:name="_Toc407792149"/>
      <w:bookmarkStart w:id="7638" w:name="_Toc417216545"/>
      <w:bookmarkStart w:id="7639" w:name="_Toc417216916"/>
      <w:bookmarkStart w:id="7640" w:name="_Toc417398533"/>
      <w:bookmarkStart w:id="7641" w:name="_Toc417622906"/>
      <w:bookmarkStart w:id="7642" w:name="_Toc418019459"/>
      <w:bookmarkStart w:id="7643" w:name="_Toc418697831"/>
      <w:bookmarkStart w:id="7644" w:name="_Toc418769360"/>
      <w:bookmarkStart w:id="7645" w:name="_Toc419216291"/>
      <w:bookmarkStart w:id="7646" w:name="_Toc421585781"/>
      <w:bookmarkStart w:id="7647" w:name="_Toc421866155"/>
      <w:bookmarkStart w:id="7648" w:name="_Toc422469243"/>
      <w:bookmarkStart w:id="7649" w:name="_Toc422985263"/>
      <w:bookmarkStart w:id="7650" w:name="_Toc423029627"/>
      <w:bookmarkStart w:id="7651" w:name="_Toc423173353"/>
      <w:bookmarkStart w:id="7652" w:name="_Toc423264353"/>
      <w:bookmarkStart w:id="7653" w:name="_Toc423435585"/>
      <w:bookmarkStart w:id="7654" w:name="_Toc426572559"/>
      <w:bookmarkStart w:id="7655" w:name="_Toc428082891"/>
      <w:bookmarkStart w:id="7656" w:name="_Toc428083257"/>
      <w:bookmarkStart w:id="7657" w:name="_Toc431792478"/>
      <w:bookmarkStart w:id="7658" w:name="_Toc433362010"/>
      <w:bookmarkStart w:id="7659" w:name="_Toc433620934"/>
      <w:bookmarkStart w:id="7660" w:name="_Toc523916598"/>
      <w:bookmarkStart w:id="7661" w:name="_Toc61612818"/>
      <w:r>
        <w:t>General</w:t>
      </w:r>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p>
    <w:p w14:paraId="218A0ADA" w14:textId="77777777" w:rsidR="00CB3041" w:rsidRDefault="009E6F4A" w:rsidP="00AE02F1">
      <w:r>
        <w:t xml:space="preserve">Function </w:t>
      </w:r>
      <w:r>
        <w:rPr>
          <w:i/>
        </w:rPr>
        <w:t>rbf_interpolate_2d()</w:t>
      </w:r>
      <w:r>
        <w:t xml:space="preserve"> calculates values for the elements of one PLIST from those of another using</w:t>
      </w:r>
      <w:r w:rsidR="00453427">
        <w:t xml:space="preserve"> two-dimensional</w:t>
      </w:r>
      <w:r>
        <w:t xml:space="preserve"> radial basis functions</w:t>
      </w:r>
      <w:r w:rsidR="00AA0C09">
        <w:t xml:space="preserve"> as a device for performing </w:t>
      </w:r>
      <w:r>
        <w:t>spatial interpolation. In many cases of model usage</w:t>
      </w:r>
      <w:r w:rsidR="005B5D53">
        <w:t>,</w:t>
      </w:r>
      <w:r>
        <w:t xml:space="preserve"> the source PLIST </w:t>
      </w:r>
      <w:r w:rsidR="00AA0C09">
        <w:t>comprises</w:t>
      </w:r>
      <w:r>
        <w:t xml:space="preserve"> a set of pilot points while the target PLIST </w:t>
      </w:r>
      <w:r w:rsidR="00AA0C09">
        <w:t>comprises</w:t>
      </w:r>
      <w:r>
        <w:t xml:space="preserve"> the nodes of a </w:t>
      </w:r>
      <w:r w:rsidR="00AA0C09">
        <w:t xml:space="preserve">numerical </w:t>
      </w:r>
      <w:r>
        <w:t>model</w:t>
      </w:r>
      <w:r w:rsidR="00AA0C09">
        <w:t xml:space="preserve"> grid or mesh</w:t>
      </w:r>
      <w:r>
        <w:t>. The interpolation process can be confined to a subset of either list using source and/or target selection equations.</w:t>
      </w:r>
    </w:p>
    <w:p w14:paraId="47CF1427" w14:textId="77777777" w:rsidR="00453427" w:rsidRPr="00453427" w:rsidRDefault="00453427" w:rsidP="00AE02F1">
      <w:r>
        <w:t xml:space="preserve">Because interpolation is based on two-dimensional basis functions, the </w:t>
      </w:r>
      <w:r>
        <w:rPr>
          <w:i/>
        </w:rPr>
        <w:t>z</w:t>
      </w:r>
      <w:r>
        <w:t xml:space="preserve"> coordinates associated with both source and target PLIST elements are ignored in carrying out the interpolation.</w:t>
      </w:r>
    </w:p>
    <w:p w14:paraId="6E44F687" w14:textId="77777777" w:rsidR="0044292B" w:rsidRDefault="0044292B" w:rsidP="0044292B">
      <w:pPr>
        <w:pStyle w:val="Heading2"/>
      </w:pPr>
      <w:bookmarkStart w:id="7662" w:name="_Toc316300930"/>
      <w:bookmarkStart w:id="7663" w:name="_Toc316536760"/>
      <w:bookmarkStart w:id="7664" w:name="_Toc316626768"/>
      <w:bookmarkStart w:id="7665" w:name="_Toc317020017"/>
      <w:bookmarkStart w:id="7666" w:name="_Toc318442462"/>
      <w:bookmarkStart w:id="7667" w:name="_Toc327823185"/>
      <w:bookmarkStart w:id="7668" w:name="_Toc336995736"/>
      <w:bookmarkStart w:id="7669" w:name="_Toc357335474"/>
      <w:bookmarkStart w:id="7670" w:name="_Toc357335740"/>
      <w:bookmarkStart w:id="7671" w:name="_Toc376852177"/>
      <w:bookmarkStart w:id="7672" w:name="_Toc376852536"/>
      <w:bookmarkStart w:id="7673" w:name="_Toc407792150"/>
      <w:bookmarkStart w:id="7674" w:name="_Toc417216546"/>
      <w:bookmarkStart w:id="7675" w:name="_Toc417216917"/>
      <w:bookmarkStart w:id="7676" w:name="_Toc417398534"/>
      <w:bookmarkStart w:id="7677" w:name="_Toc417622907"/>
      <w:bookmarkStart w:id="7678" w:name="_Toc418019460"/>
      <w:bookmarkStart w:id="7679" w:name="_Toc418697832"/>
      <w:bookmarkStart w:id="7680" w:name="_Toc418769361"/>
      <w:bookmarkStart w:id="7681" w:name="_Toc419216292"/>
      <w:bookmarkStart w:id="7682" w:name="_Toc421585782"/>
      <w:bookmarkStart w:id="7683" w:name="_Toc421866156"/>
      <w:bookmarkStart w:id="7684" w:name="_Toc422469244"/>
      <w:bookmarkStart w:id="7685" w:name="_Toc422985264"/>
      <w:bookmarkStart w:id="7686" w:name="_Toc423029628"/>
      <w:bookmarkStart w:id="7687" w:name="_Toc423173354"/>
      <w:bookmarkStart w:id="7688" w:name="_Toc423264354"/>
      <w:bookmarkStart w:id="7689" w:name="_Toc423435586"/>
      <w:bookmarkStart w:id="7690" w:name="_Toc426572560"/>
      <w:bookmarkStart w:id="7691" w:name="_Toc428082892"/>
      <w:bookmarkStart w:id="7692" w:name="_Toc428083258"/>
      <w:bookmarkStart w:id="7693" w:name="_Toc431792479"/>
      <w:bookmarkStart w:id="7694" w:name="_Toc433362011"/>
      <w:bookmarkStart w:id="7695" w:name="_Toc433620935"/>
      <w:bookmarkStart w:id="7696" w:name="_Toc523916599"/>
      <w:bookmarkStart w:id="7697" w:name="_Toc61612819"/>
      <w:r>
        <w:t>Function Specifications</w:t>
      </w:r>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p>
    <w:p w14:paraId="66B29B7E" w14:textId="77777777" w:rsidR="0044292B" w:rsidRDefault="0044292B" w:rsidP="0044292B">
      <w:pPr>
        <w:pStyle w:val="Heading3"/>
      </w:pPr>
      <w:bookmarkStart w:id="7698" w:name="_Toc316300931"/>
      <w:bookmarkStart w:id="7699" w:name="_Toc316536761"/>
      <w:bookmarkStart w:id="7700" w:name="_Toc316626769"/>
      <w:bookmarkStart w:id="7701" w:name="_Toc317020018"/>
      <w:bookmarkStart w:id="7702" w:name="_Toc318442463"/>
      <w:bookmarkStart w:id="7703" w:name="_Toc327823186"/>
      <w:bookmarkStart w:id="7704" w:name="_Toc336995737"/>
      <w:bookmarkStart w:id="7705" w:name="_Toc357335475"/>
      <w:bookmarkStart w:id="7706" w:name="_Toc376852178"/>
      <w:bookmarkStart w:id="7707" w:name="_Toc376852537"/>
      <w:bookmarkStart w:id="7708" w:name="_Toc407792151"/>
      <w:bookmarkStart w:id="7709" w:name="_Toc417216547"/>
      <w:bookmarkStart w:id="7710" w:name="_Toc417216918"/>
      <w:bookmarkStart w:id="7711" w:name="_Toc417398535"/>
      <w:bookmarkStart w:id="7712" w:name="_Toc417622908"/>
      <w:bookmarkStart w:id="7713" w:name="_Toc418019461"/>
      <w:bookmarkStart w:id="7714" w:name="_Toc418697833"/>
      <w:bookmarkStart w:id="7715" w:name="_Toc418769362"/>
      <w:bookmarkStart w:id="7716" w:name="_Toc419216293"/>
      <w:bookmarkStart w:id="7717" w:name="_Toc421585783"/>
      <w:bookmarkStart w:id="7718" w:name="_Toc421866157"/>
      <w:bookmarkStart w:id="7719" w:name="_Toc422469245"/>
      <w:bookmarkStart w:id="7720" w:name="_Toc422985265"/>
      <w:bookmarkStart w:id="7721" w:name="_Toc423029629"/>
      <w:bookmarkStart w:id="7722" w:name="_Toc423173355"/>
      <w:bookmarkStart w:id="7723" w:name="_Toc423264355"/>
      <w:bookmarkStart w:id="7724" w:name="_Toc423435587"/>
      <w:bookmarkStart w:id="7725" w:name="_Toc426572561"/>
      <w:bookmarkStart w:id="7726" w:name="_Toc428082893"/>
      <w:r>
        <w:t>Function value</w:t>
      </w:r>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p>
    <w:p w14:paraId="6D0413C0" w14:textId="77777777" w:rsidR="0044292B" w:rsidRDefault="0044292B" w:rsidP="0044292B">
      <w:r>
        <w:t>The name of the PLIST to which interpolation takes place (i.e. the target PLIST) comprises the output of function</w:t>
      </w:r>
      <w:r w:rsidRPr="0044292B">
        <w:rPr>
          <w:i/>
        </w:rPr>
        <w:t xml:space="preserve"> </w:t>
      </w:r>
      <w:r>
        <w:rPr>
          <w:i/>
        </w:rPr>
        <w:t>rbf_interpolate_2d()</w:t>
      </w:r>
      <w:r>
        <w:t>. This name must appear before the function</w:t>
      </w:r>
      <w:r w:rsidR="00FE1374">
        <w:t xml:space="preserve"> name</w:t>
      </w:r>
      <w:r>
        <w:t xml:space="preserve"> in a PLPROC command which </w:t>
      </w:r>
      <w:r w:rsidR="00FE1374">
        <w:t>invokes the function;</w:t>
      </w:r>
      <w:r>
        <w:t xml:space="preserve"> </w:t>
      </w:r>
      <w:r w:rsidR="00FE1374">
        <w:t>it</w:t>
      </w:r>
      <w:r>
        <w:t xml:space="preserve"> should be separated from the function </w:t>
      </w:r>
      <w:r w:rsidR="00FE1374">
        <w:t xml:space="preserve">name </w:t>
      </w:r>
      <w:r>
        <w:t>by a “=” symbol.</w:t>
      </w:r>
      <w:r w:rsidR="00FA7886">
        <w:t xml:space="preserve"> Optionally, a target selection equation can b</w:t>
      </w:r>
      <w:r w:rsidR="00FE1374">
        <w:t>e supplied with the name of the target</w:t>
      </w:r>
      <w:r w:rsidR="00FA7886">
        <w:t xml:space="preserve"> PLIST.</w:t>
      </w:r>
      <w:r w:rsidR="007A65DA">
        <w:t xml:space="preserve"> Th</w:t>
      </w:r>
      <w:r w:rsidR="00FE1374">
        <w:t>is</w:t>
      </w:r>
      <w:r w:rsidR="007A65DA">
        <w:t xml:space="preserve"> PLIST should have been created in previous PL</w:t>
      </w:r>
      <w:r w:rsidR="00AA0C09">
        <w:t xml:space="preserve">PROC processing as it is not created by the </w:t>
      </w:r>
      <w:r w:rsidR="00AA0C09">
        <w:rPr>
          <w:i/>
        </w:rPr>
        <w:t xml:space="preserve">rbf_interpolate_2d() </w:t>
      </w:r>
      <w:r w:rsidR="00AA0C09">
        <w:t>function itself.</w:t>
      </w:r>
      <w:r w:rsidR="007A65DA">
        <w:t xml:space="preserve"> </w:t>
      </w:r>
      <w:r w:rsidR="00AA0C09">
        <w:t xml:space="preserve">Target </w:t>
      </w:r>
      <w:r w:rsidR="007A65DA">
        <w:t xml:space="preserve">PLIST elements which are not assigned values because of the presence of </w:t>
      </w:r>
      <w:r w:rsidR="00AA0C09">
        <w:t>a target</w:t>
      </w:r>
      <w:r w:rsidR="007A65DA">
        <w:t xml:space="preserve"> selection equation retain their existing values.</w:t>
      </w:r>
    </w:p>
    <w:p w14:paraId="5076AAEE" w14:textId="77777777" w:rsidR="0044292B" w:rsidRDefault="0044292B" w:rsidP="0044292B">
      <w:pPr>
        <w:pStyle w:val="Heading3"/>
      </w:pPr>
      <w:bookmarkStart w:id="7727" w:name="_Toc316300932"/>
      <w:bookmarkStart w:id="7728" w:name="_Toc316536762"/>
      <w:bookmarkStart w:id="7729" w:name="_Toc316626770"/>
      <w:bookmarkStart w:id="7730" w:name="_Toc317020019"/>
      <w:bookmarkStart w:id="7731" w:name="_Toc318442464"/>
      <w:bookmarkStart w:id="7732" w:name="_Toc327823187"/>
      <w:bookmarkStart w:id="7733" w:name="_Toc336995738"/>
      <w:bookmarkStart w:id="7734" w:name="_Toc357335476"/>
      <w:bookmarkStart w:id="7735" w:name="_Toc376852179"/>
      <w:bookmarkStart w:id="7736" w:name="_Toc376852538"/>
      <w:bookmarkStart w:id="7737" w:name="_Toc407792152"/>
      <w:bookmarkStart w:id="7738" w:name="_Toc417216548"/>
      <w:bookmarkStart w:id="7739" w:name="_Toc417216919"/>
      <w:bookmarkStart w:id="7740" w:name="_Toc417398536"/>
      <w:bookmarkStart w:id="7741" w:name="_Toc417622909"/>
      <w:bookmarkStart w:id="7742" w:name="_Toc418019462"/>
      <w:bookmarkStart w:id="7743" w:name="_Toc418697834"/>
      <w:bookmarkStart w:id="7744" w:name="_Toc418769363"/>
      <w:bookmarkStart w:id="7745" w:name="_Toc419216294"/>
      <w:bookmarkStart w:id="7746" w:name="_Toc421585784"/>
      <w:bookmarkStart w:id="7747" w:name="_Toc421866158"/>
      <w:bookmarkStart w:id="7748" w:name="_Toc422469246"/>
      <w:bookmarkStart w:id="7749" w:name="_Toc422985266"/>
      <w:bookmarkStart w:id="7750" w:name="_Toc423029630"/>
      <w:bookmarkStart w:id="7751" w:name="_Toc423173356"/>
      <w:bookmarkStart w:id="7752" w:name="_Toc423264356"/>
      <w:bookmarkStart w:id="7753" w:name="_Toc423435588"/>
      <w:bookmarkStart w:id="7754" w:name="_Toc426572562"/>
      <w:bookmarkStart w:id="7755" w:name="_Toc428082894"/>
      <w:r>
        <w:t>Object associations</w:t>
      </w:r>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p>
    <w:p w14:paraId="738841CD" w14:textId="77777777" w:rsidR="00781B0E" w:rsidRDefault="0044292B" w:rsidP="0044292B">
      <w:r>
        <w:t xml:space="preserve">Function </w:t>
      </w:r>
      <w:r>
        <w:rPr>
          <w:i/>
        </w:rPr>
        <w:t xml:space="preserve">rbf_interpolate_2d() </w:t>
      </w:r>
      <w:r w:rsidR="00AA0C09">
        <w:t>calculates values for elements of a target PLIST from those of a source PLIST.</w:t>
      </w:r>
      <w:r>
        <w:t xml:space="preserve"> A call to this function must follow the name of the so</w:t>
      </w:r>
      <w:r w:rsidR="005B5D53">
        <w:t>urce PLIST on which it operates;</w:t>
      </w:r>
      <w:r>
        <w:t xml:space="preserve"> a dot</w:t>
      </w:r>
      <w:r w:rsidR="005B5D53">
        <w:t xml:space="preserve"> must separate the PLIST name from the function name</w:t>
      </w:r>
      <w:r>
        <w:t xml:space="preserve">. </w:t>
      </w:r>
      <w:r w:rsidR="00FA7886">
        <w:t xml:space="preserve">Source PLIST element selection can be undertaken using a selection equation supplied as an argument of the </w:t>
      </w:r>
      <w:r w:rsidR="00221220">
        <w:t xml:space="preserve"> </w:t>
      </w:r>
      <w:r w:rsidR="00FA7886">
        <w:rPr>
          <w:i/>
        </w:rPr>
        <w:t>rbf_interpolate_2d()</w:t>
      </w:r>
      <w:r w:rsidR="00FA7886">
        <w:t xml:space="preserve"> function.</w:t>
      </w:r>
    </w:p>
    <w:p w14:paraId="4D515167" w14:textId="77777777" w:rsidR="0044292B" w:rsidRDefault="0044292B" w:rsidP="0044292B">
      <w:pPr>
        <w:pStyle w:val="Heading3"/>
      </w:pPr>
      <w:bookmarkStart w:id="7756" w:name="_Toc316300933"/>
      <w:bookmarkStart w:id="7757" w:name="_Toc316536763"/>
      <w:bookmarkStart w:id="7758" w:name="_Toc316626771"/>
      <w:bookmarkStart w:id="7759" w:name="_Toc317020020"/>
      <w:bookmarkStart w:id="7760" w:name="_Toc318442465"/>
      <w:bookmarkStart w:id="7761" w:name="_Toc327823188"/>
      <w:bookmarkStart w:id="7762" w:name="_Toc336995739"/>
      <w:bookmarkStart w:id="7763" w:name="_Toc357335477"/>
      <w:bookmarkStart w:id="7764" w:name="_Toc376852180"/>
      <w:bookmarkStart w:id="7765" w:name="_Toc376852539"/>
      <w:bookmarkStart w:id="7766" w:name="_Toc407792153"/>
      <w:bookmarkStart w:id="7767" w:name="_Toc417216549"/>
      <w:bookmarkStart w:id="7768" w:name="_Toc417216920"/>
      <w:bookmarkStart w:id="7769" w:name="_Toc417398537"/>
      <w:bookmarkStart w:id="7770" w:name="_Toc417622910"/>
      <w:bookmarkStart w:id="7771" w:name="_Toc418019463"/>
      <w:bookmarkStart w:id="7772" w:name="_Toc418697835"/>
      <w:bookmarkStart w:id="7773" w:name="_Toc418769364"/>
      <w:bookmarkStart w:id="7774" w:name="_Toc419216295"/>
      <w:bookmarkStart w:id="7775" w:name="_Toc421585785"/>
      <w:bookmarkStart w:id="7776" w:name="_Toc421866159"/>
      <w:bookmarkStart w:id="7777" w:name="_Toc422469247"/>
      <w:bookmarkStart w:id="7778" w:name="_Toc422985267"/>
      <w:bookmarkStart w:id="7779" w:name="_Toc423029631"/>
      <w:bookmarkStart w:id="7780" w:name="_Toc423173357"/>
      <w:bookmarkStart w:id="7781" w:name="_Toc423264357"/>
      <w:bookmarkStart w:id="7782" w:name="_Toc423435589"/>
      <w:bookmarkStart w:id="7783" w:name="_Toc426572563"/>
      <w:bookmarkStart w:id="7784" w:name="_Toc428082895"/>
      <w:r>
        <w:t>Arguments</w:t>
      </w:r>
      <w:bookmarkEnd w:id="7756"/>
      <w:r w:rsidR="00A91061">
        <w:t xml:space="preserve"> and subarguments</w:t>
      </w:r>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8"/>
      </w:tblGrid>
      <w:tr w:rsidR="00FA7886" w14:paraId="3DD90834" w14:textId="77777777" w:rsidTr="00A91061">
        <w:tc>
          <w:tcPr>
            <w:tcW w:w="2235" w:type="dxa"/>
          </w:tcPr>
          <w:p w14:paraId="43ACC70B" w14:textId="77777777" w:rsidR="00FA7886" w:rsidRDefault="00F00915" w:rsidP="0044292B">
            <w:pPr>
              <w:rPr>
                <w:i/>
              </w:rPr>
            </w:pPr>
            <w:r>
              <w:rPr>
                <w:i/>
              </w:rPr>
              <w:t>s</w:t>
            </w:r>
            <w:r w:rsidR="00FA7886">
              <w:rPr>
                <w:i/>
              </w:rPr>
              <w:t>elect</w:t>
            </w:r>
          </w:p>
        </w:tc>
        <w:tc>
          <w:tcPr>
            <w:tcW w:w="7008" w:type="dxa"/>
          </w:tcPr>
          <w:p w14:paraId="565CB6AE" w14:textId="77777777" w:rsidR="00FA7886" w:rsidRPr="00FA7886" w:rsidRDefault="00FA7886" w:rsidP="00AA0C09">
            <w:r>
              <w:t xml:space="preserve">The source PLIST selection equation. This argument is optional. Note that a target PLIST selection equation can </w:t>
            </w:r>
            <w:r w:rsidR="00AA0C09">
              <w:t>also</w:t>
            </w:r>
            <w:r>
              <w:t xml:space="preserve"> be supplied</w:t>
            </w:r>
            <w:r w:rsidR="00AA0C09">
              <w:t xml:space="preserve"> if desired. The latter must be placed</w:t>
            </w:r>
            <w:r>
              <w:t xml:space="preserve"> </w:t>
            </w:r>
            <w:r w:rsidR="00AA0C09">
              <w:t xml:space="preserve">adjacent to the name of the </w:t>
            </w:r>
            <w:r>
              <w:t>target PLIST on the left side of the assignment operator</w:t>
            </w:r>
            <w:r w:rsidR="00AA0C09">
              <w:t>; see the examples below.</w:t>
            </w:r>
          </w:p>
        </w:tc>
      </w:tr>
      <w:tr w:rsidR="0044292B" w14:paraId="566FB326" w14:textId="77777777" w:rsidTr="00A91061">
        <w:tc>
          <w:tcPr>
            <w:tcW w:w="2235" w:type="dxa"/>
          </w:tcPr>
          <w:p w14:paraId="4A1C884F" w14:textId="77777777" w:rsidR="0044292B" w:rsidRDefault="00F00915" w:rsidP="0044292B">
            <w:pPr>
              <w:rPr>
                <w:i/>
              </w:rPr>
            </w:pPr>
            <w:r>
              <w:rPr>
                <w:i/>
              </w:rPr>
              <w:t>r</w:t>
            </w:r>
            <w:r w:rsidR="0044292B">
              <w:rPr>
                <w:i/>
              </w:rPr>
              <w:t>bf</w:t>
            </w:r>
          </w:p>
        </w:tc>
        <w:tc>
          <w:tcPr>
            <w:tcW w:w="7008" w:type="dxa"/>
          </w:tcPr>
          <w:p w14:paraId="43A61B3C" w14:textId="77777777" w:rsidR="0044292B" w:rsidRDefault="0044292B" w:rsidP="00A96F4C">
            <w:r>
              <w:t>The name of the radial basis function</w:t>
            </w:r>
            <w:r w:rsidR="00A96F4C">
              <w:t xml:space="preserve"> type</w:t>
            </w:r>
            <w:r>
              <w:t xml:space="preserve"> used for</w:t>
            </w:r>
            <w:r w:rsidR="00A96F4C">
              <w:t xml:space="preserve"> spatial</w:t>
            </w:r>
            <w:r>
              <w:t xml:space="preserve"> interpolation. The value supplied for this argument must be one of “ga”, </w:t>
            </w:r>
            <w:r w:rsidR="00FE1374">
              <w:t>“iq”, “imq”, “mq”, “lin”, “cub” or</w:t>
            </w:r>
            <w:r>
              <w:t xml:space="preserve"> “tps”. See the discussion below.</w:t>
            </w:r>
          </w:p>
        </w:tc>
      </w:tr>
      <w:tr w:rsidR="0044292B" w14:paraId="63AC26A5" w14:textId="77777777" w:rsidTr="00A91061">
        <w:tc>
          <w:tcPr>
            <w:tcW w:w="2235" w:type="dxa"/>
          </w:tcPr>
          <w:p w14:paraId="1638974B" w14:textId="77777777" w:rsidR="0044292B" w:rsidRDefault="00961F74" w:rsidP="0044292B">
            <w:pPr>
              <w:rPr>
                <w:i/>
              </w:rPr>
            </w:pPr>
            <w:r>
              <w:rPr>
                <w:i/>
              </w:rPr>
              <w:t xml:space="preserve">rbf; </w:t>
            </w:r>
            <w:r w:rsidR="006117A6">
              <w:rPr>
                <w:i/>
              </w:rPr>
              <w:t>e</w:t>
            </w:r>
            <w:r w:rsidR="0044292B">
              <w:rPr>
                <w:i/>
              </w:rPr>
              <w:t>psilon</w:t>
            </w:r>
          </w:p>
        </w:tc>
        <w:tc>
          <w:tcPr>
            <w:tcW w:w="7008" w:type="dxa"/>
          </w:tcPr>
          <w:p w14:paraId="1410CD99" w14:textId="77777777" w:rsidR="0044292B" w:rsidRPr="004B7BD3" w:rsidRDefault="00961F74" w:rsidP="00A13DC8">
            <w:r>
              <w:t xml:space="preserve">The value of the “epsilon” parameter employed by some radial basis function types. Choice of a suitable value for the </w:t>
            </w:r>
            <w:r>
              <w:rPr>
                <w:i/>
              </w:rPr>
              <w:t>epsilon</w:t>
            </w:r>
            <w:r>
              <w:t xml:space="preserve"> subargument </w:t>
            </w:r>
            <w:r>
              <w:lastRenderedPageBreak/>
              <w:t xml:space="preserve">of the </w:t>
            </w:r>
            <w:r w:rsidRPr="001F55A8">
              <w:rPr>
                <w:i/>
              </w:rPr>
              <w:t>rbf</w:t>
            </w:r>
            <w:r>
              <w:t xml:space="preserve"> argument may be critical to the success of radial basis function interpolation.</w:t>
            </w:r>
            <w:r w:rsidR="004B7BD3">
              <w:t xml:space="preserve"> The “epsilon” and “epsminsepfac” subarguments are mutually exclusive.</w:t>
            </w:r>
          </w:p>
        </w:tc>
      </w:tr>
      <w:tr w:rsidR="004B7BD3" w14:paraId="155717F6" w14:textId="77777777" w:rsidTr="00A91061">
        <w:tc>
          <w:tcPr>
            <w:tcW w:w="2235" w:type="dxa"/>
          </w:tcPr>
          <w:p w14:paraId="5E536D65" w14:textId="77777777" w:rsidR="004B7BD3" w:rsidRDefault="004B7BD3" w:rsidP="00F00915">
            <w:pPr>
              <w:rPr>
                <w:i/>
              </w:rPr>
            </w:pPr>
            <w:r>
              <w:rPr>
                <w:i/>
              </w:rPr>
              <w:lastRenderedPageBreak/>
              <w:t>rbf; eps</w:t>
            </w:r>
            <w:r w:rsidR="00F00915">
              <w:rPr>
                <w:i/>
              </w:rPr>
              <w:t>minsepfac</w:t>
            </w:r>
          </w:p>
        </w:tc>
        <w:tc>
          <w:tcPr>
            <w:tcW w:w="7008" w:type="dxa"/>
          </w:tcPr>
          <w:p w14:paraId="41989348" w14:textId="77777777" w:rsidR="004B7BD3" w:rsidRDefault="004B7BD3" w:rsidP="004B7BD3">
            <w:r>
              <w:t>The factor by which the distance to the closest neighbouring</w:t>
            </w:r>
            <w:r w:rsidR="00F00915">
              <w:t xml:space="preserve"> source</w:t>
            </w:r>
            <w:r>
              <w:t xml:space="preserve"> PLIST member is multipled in determining the reciprocal of the value of the “epsilon” parameter employed by some radial basis function types. The “epsilon” and “epsminsepfac” subarguments are mutually exclusive.</w:t>
            </w:r>
          </w:p>
        </w:tc>
      </w:tr>
      <w:tr w:rsidR="0044292B" w14:paraId="0036DDAA" w14:textId="77777777" w:rsidTr="00A91061">
        <w:tc>
          <w:tcPr>
            <w:tcW w:w="2235" w:type="dxa"/>
          </w:tcPr>
          <w:p w14:paraId="493EF3EF" w14:textId="77777777" w:rsidR="0044292B" w:rsidRDefault="0044292B" w:rsidP="0044292B">
            <w:pPr>
              <w:rPr>
                <w:i/>
              </w:rPr>
            </w:pPr>
            <w:r>
              <w:rPr>
                <w:i/>
              </w:rPr>
              <w:t>constant_term</w:t>
            </w:r>
          </w:p>
        </w:tc>
        <w:tc>
          <w:tcPr>
            <w:tcW w:w="7008" w:type="dxa"/>
          </w:tcPr>
          <w:p w14:paraId="0F21012D" w14:textId="77777777" w:rsidR="0044292B" w:rsidRDefault="00A96F4C" w:rsidP="00FE1374">
            <w:r>
              <w:t>The v</w:t>
            </w:r>
            <w:r w:rsidR="0044292B">
              <w:t>alue</w:t>
            </w:r>
            <w:r>
              <w:t xml:space="preserve"> for this optional argument</w:t>
            </w:r>
            <w:r w:rsidR="0044292B">
              <w:t xml:space="preserve"> must be</w:t>
            </w:r>
            <w:r>
              <w:t xml:space="preserve"> supplied as</w:t>
            </w:r>
            <w:r w:rsidR="0044292B">
              <w:t xml:space="preserve"> “yes” or “no”. </w:t>
            </w:r>
            <w:r>
              <w:t>This d</w:t>
            </w:r>
            <w:r w:rsidR="0044292B">
              <w:t>etermines whether</w:t>
            </w:r>
            <w:r>
              <w:t xml:space="preserve"> the</w:t>
            </w:r>
            <w:r w:rsidR="0044292B">
              <w:t xml:space="preserve"> radial basis function </w:t>
            </w:r>
            <w:r w:rsidR="00FE1374">
              <w:t>is</w:t>
            </w:r>
            <w:r w:rsidR="0044292B">
              <w:t xml:space="preserve"> augmented with a single, estimated, domain-wide additive term.</w:t>
            </w:r>
            <w:r w:rsidR="00684661">
              <w:t xml:space="preserve"> If this argument is omitted, it</w:t>
            </w:r>
            <w:r>
              <w:t>s value</w:t>
            </w:r>
            <w:r w:rsidR="00684661">
              <w:t xml:space="preserve"> is assumed to be “no”.</w:t>
            </w:r>
          </w:p>
        </w:tc>
      </w:tr>
      <w:tr w:rsidR="000B1096" w14:paraId="11C33442" w14:textId="77777777" w:rsidTr="00A91061">
        <w:tc>
          <w:tcPr>
            <w:tcW w:w="2235" w:type="dxa"/>
          </w:tcPr>
          <w:p w14:paraId="53E26CB7" w14:textId="77777777" w:rsidR="000B1096" w:rsidRDefault="000B1096" w:rsidP="0044292B">
            <w:pPr>
              <w:rPr>
                <w:i/>
              </w:rPr>
            </w:pPr>
            <w:r>
              <w:rPr>
                <w:i/>
              </w:rPr>
              <w:t>linear_term</w:t>
            </w:r>
          </w:p>
        </w:tc>
        <w:tc>
          <w:tcPr>
            <w:tcW w:w="7008" w:type="dxa"/>
          </w:tcPr>
          <w:p w14:paraId="30719DE5" w14:textId="77777777" w:rsidR="000B1096" w:rsidRDefault="00A96F4C" w:rsidP="00FE1374">
            <w:r>
              <w:t xml:space="preserve">The value for this optional argument must be supplied as </w:t>
            </w:r>
            <w:r w:rsidR="000B1096">
              <w:t xml:space="preserve">“yes” or “no”. </w:t>
            </w:r>
            <w:r>
              <w:t>This d</w:t>
            </w:r>
            <w:r w:rsidR="000B1096">
              <w:t xml:space="preserve">etermines whether </w:t>
            </w:r>
            <w:r>
              <w:t xml:space="preserve">the </w:t>
            </w:r>
            <w:r w:rsidR="000B1096">
              <w:t xml:space="preserve">radial basis function </w:t>
            </w:r>
            <w:r w:rsidR="00FE1374">
              <w:t>is</w:t>
            </w:r>
            <w:r w:rsidR="000B1096">
              <w:t xml:space="preserve"> augmented with linear-with-distance additive terms</w:t>
            </w:r>
            <w:r>
              <w:t xml:space="preserve"> applied in orthogonal directions</w:t>
            </w:r>
            <w:r w:rsidR="000B1096">
              <w:t>.</w:t>
            </w:r>
            <w:r w:rsidR="00684661">
              <w:t xml:space="preserve"> If this argument is omitted, it is assumed to be “no”.</w:t>
            </w:r>
          </w:p>
        </w:tc>
      </w:tr>
      <w:tr w:rsidR="00221220" w14:paraId="7C20705D" w14:textId="77777777" w:rsidTr="00A91061">
        <w:tc>
          <w:tcPr>
            <w:tcW w:w="2235" w:type="dxa"/>
          </w:tcPr>
          <w:p w14:paraId="08B88832" w14:textId="77777777" w:rsidR="00221220" w:rsidRDefault="00221220" w:rsidP="0044292B">
            <w:pPr>
              <w:rPr>
                <w:i/>
              </w:rPr>
            </w:pPr>
            <w:r>
              <w:rPr>
                <w:i/>
              </w:rPr>
              <w:t>anis_bearing</w:t>
            </w:r>
          </w:p>
        </w:tc>
        <w:tc>
          <w:tcPr>
            <w:tcW w:w="7008" w:type="dxa"/>
          </w:tcPr>
          <w:p w14:paraId="2A4D8CD4" w14:textId="77777777" w:rsidR="00221220" w:rsidRDefault="00221220" w:rsidP="00A96F4C">
            <w:r>
              <w:t>The bearing (with respect to north with clockwise positive) of the direction of principle anisotropy, normally the direction of greatest continuity of the variable being interpolated. If this argument is omitted</w:t>
            </w:r>
            <w:r w:rsidR="00FE1374">
              <w:t>,</w:t>
            </w:r>
            <w:r>
              <w:t xml:space="preserve"> </w:t>
            </w:r>
            <w:r w:rsidR="00A96F4C">
              <w:t>isotropy is assumed</w:t>
            </w:r>
            <w:r>
              <w:t>.</w:t>
            </w:r>
          </w:p>
        </w:tc>
      </w:tr>
      <w:tr w:rsidR="00221220" w14:paraId="5B959D3B" w14:textId="77777777" w:rsidTr="00A91061">
        <w:tc>
          <w:tcPr>
            <w:tcW w:w="2235" w:type="dxa"/>
          </w:tcPr>
          <w:p w14:paraId="03838757" w14:textId="77777777" w:rsidR="00221220" w:rsidRDefault="00221220" w:rsidP="0044292B">
            <w:pPr>
              <w:rPr>
                <w:i/>
              </w:rPr>
            </w:pPr>
            <w:r>
              <w:rPr>
                <w:i/>
              </w:rPr>
              <w:t>anis_ratio</w:t>
            </w:r>
          </w:p>
        </w:tc>
        <w:tc>
          <w:tcPr>
            <w:tcW w:w="7008" w:type="dxa"/>
          </w:tcPr>
          <w:p w14:paraId="67EBC947" w14:textId="77777777" w:rsidR="00221220" w:rsidRPr="00221220" w:rsidRDefault="00221220" w:rsidP="005B5D53">
            <w:r>
              <w:t>If supplied</w:t>
            </w:r>
            <w:r w:rsidR="005B5D53">
              <w:t>,</w:t>
            </w:r>
            <w:r>
              <w:t xml:space="preserve"> th</w:t>
            </w:r>
            <w:r w:rsidR="00A96F4C">
              <w:t>e value of this argument is normally greater than 1.</w:t>
            </w:r>
            <w:r>
              <w:t xml:space="preserve"> </w:t>
            </w:r>
            <w:r w:rsidR="00A96F4C">
              <w:t>T</w:t>
            </w:r>
            <w:r>
              <w:t xml:space="preserve">his </w:t>
            </w:r>
            <w:r w:rsidR="00A96F4C">
              <w:t>is</w:t>
            </w:r>
            <w:r>
              <w:t xml:space="preserve"> the ratio of </w:t>
            </w:r>
            <w:r w:rsidR="00FE1374">
              <w:t>system property</w:t>
            </w:r>
            <w:r w:rsidR="00A96F4C">
              <w:t xml:space="preserve"> </w:t>
            </w:r>
            <w:r>
              <w:t xml:space="preserve">elongation in the </w:t>
            </w:r>
            <w:r>
              <w:rPr>
                <w:i/>
              </w:rPr>
              <w:t>anis_bearing</w:t>
            </w:r>
            <w:r>
              <w:t xml:space="preserve"> direction </w:t>
            </w:r>
            <w:r w:rsidR="00A96F4C">
              <w:t xml:space="preserve">to that in </w:t>
            </w:r>
            <w:r>
              <w:t xml:space="preserve">the orthogonal direction. If omitted, a value of 1 is assumed, this comprising </w:t>
            </w:r>
            <w:r w:rsidR="00A96F4C">
              <w:t>specification</w:t>
            </w:r>
            <w:r>
              <w:t xml:space="preserve"> of </w:t>
            </w:r>
            <w:r w:rsidR="00FE1374">
              <w:t>system property</w:t>
            </w:r>
            <w:r w:rsidR="00A96F4C">
              <w:t xml:space="preserve"> </w:t>
            </w:r>
            <w:r>
              <w:t>isotropy.</w:t>
            </w:r>
          </w:p>
        </w:tc>
      </w:tr>
      <w:tr w:rsidR="0044292B" w14:paraId="448090BF" w14:textId="77777777" w:rsidTr="00A91061">
        <w:tc>
          <w:tcPr>
            <w:tcW w:w="2235" w:type="dxa"/>
          </w:tcPr>
          <w:p w14:paraId="15BDC49E" w14:textId="77777777" w:rsidR="0044292B" w:rsidRDefault="00FA7886" w:rsidP="0044292B">
            <w:pPr>
              <w:rPr>
                <w:i/>
              </w:rPr>
            </w:pPr>
            <w:r>
              <w:rPr>
                <w:i/>
              </w:rPr>
              <w:t>t</w:t>
            </w:r>
            <w:r w:rsidR="0044292B">
              <w:rPr>
                <w:i/>
              </w:rPr>
              <w:t>ransform</w:t>
            </w:r>
          </w:p>
        </w:tc>
        <w:tc>
          <w:tcPr>
            <w:tcW w:w="7008" w:type="dxa"/>
          </w:tcPr>
          <w:p w14:paraId="2C2C8F42" w14:textId="77777777" w:rsidR="0044292B" w:rsidRDefault="0044292B" w:rsidP="00E00CC9">
            <w:r>
              <w:t xml:space="preserve">This must be supplied as “log” or “none”. If supplied as “log” then </w:t>
            </w:r>
            <w:r w:rsidR="00E00CC9">
              <w:t xml:space="preserve">spatial </w:t>
            </w:r>
            <w:r>
              <w:t xml:space="preserve">interpolation </w:t>
            </w:r>
            <w:r w:rsidR="00E00CC9">
              <w:t>is</w:t>
            </w:r>
            <w:r>
              <w:t xml:space="preserve"> applied to the logs of source PLIST element</w:t>
            </w:r>
            <w:r w:rsidR="00E00CC9">
              <w:t xml:space="preserve"> values rather than to their native values. Target PLIST native element values are then back-calculated from their logs before storage</w:t>
            </w:r>
            <w:r>
              <w:t>.</w:t>
            </w:r>
          </w:p>
        </w:tc>
      </w:tr>
      <w:tr w:rsidR="0044292B" w14:paraId="3B80E0E6" w14:textId="77777777" w:rsidTr="00A91061">
        <w:tc>
          <w:tcPr>
            <w:tcW w:w="2235" w:type="dxa"/>
          </w:tcPr>
          <w:p w14:paraId="133DCAF4" w14:textId="77777777" w:rsidR="0044292B" w:rsidRDefault="0044292B" w:rsidP="0044292B">
            <w:pPr>
              <w:rPr>
                <w:i/>
              </w:rPr>
            </w:pPr>
            <w:r>
              <w:rPr>
                <w:i/>
              </w:rPr>
              <w:t>lower_limit</w:t>
            </w:r>
          </w:p>
        </w:tc>
        <w:tc>
          <w:tcPr>
            <w:tcW w:w="7008" w:type="dxa"/>
          </w:tcPr>
          <w:p w14:paraId="449FA4C5" w14:textId="77777777" w:rsidR="0044292B" w:rsidRDefault="0044292B" w:rsidP="00FE1374">
            <w:r>
              <w:t>If a</w:t>
            </w:r>
            <w:r w:rsidR="00E00CC9">
              <w:t>n interpolated</w:t>
            </w:r>
            <w:r>
              <w:t xml:space="preserve"> value for any element of the target PLIST is less than the value supplied for this argument, it is assigned</w:t>
            </w:r>
            <w:r w:rsidR="00E00CC9">
              <w:t xml:space="preserve"> a value equal to</w:t>
            </w:r>
            <w:r>
              <w:t xml:space="preserve"> this </w:t>
            </w:r>
            <w:r w:rsidRPr="00DF0780">
              <w:rPr>
                <w:i/>
              </w:rPr>
              <w:t>lower_limit</w:t>
            </w:r>
            <w:r>
              <w:t>. If this argument is omitted</w:t>
            </w:r>
            <w:r w:rsidR="005B5D53">
              <w:t>,</w:t>
            </w:r>
            <w:r>
              <w:t xml:space="preserve"> the lower interpolation limit is assumed to be a very </w:t>
            </w:r>
            <w:r w:rsidR="00FE1374">
              <w:t>large</w:t>
            </w:r>
            <w:r>
              <w:t xml:space="preserve"> negative number.</w:t>
            </w:r>
          </w:p>
        </w:tc>
      </w:tr>
      <w:tr w:rsidR="0044292B" w14:paraId="0DF1DA8D" w14:textId="77777777" w:rsidTr="00A91061">
        <w:tc>
          <w:tcPr>
            <w:tcW w:w="2235" w:type="dxa"/>
          </w:tcPr>
          <w:p w14:paraId="5A40AE65" w14:textId="77777777" w:rsidR="0044292B" w:rsidRDefault="0044292B" w:rsidP="0044292B">
            <w:pPr>
              <w:rPr>
                <w:i/>
              </w:rPr>
            </w:pPr>
            <w:r>
              <w:rPr>
                <w:i/>
              </w:rPr>
              <w:t>upper_limit</w:t>
            </w:r>
          </w:p>
        </w:tc>
        <w:tc>
          <w:tcPr>
            <w:tcW w:w="7008" w:type="dxa"/>
          </w:tcPr>
          <w:p w14:paraId="7E6F4688" w14:textId="77777777" w:rsidR="0044292B" w:rsidRDefault="0044292B" w:rsidP="00FE1374">
            <w:r>
              <w:t>If a</w:t>
            </w:r>
            <w:r w:rsidR="00E00CC9">
              <w:t>n interpolated</w:t>
            </w:r>
            <w:r>
              <w:t xml:space="preserve"> value for any element of the target PLIST is greater than the value supplied for this argument, it is assigned</w:t>
            </w:r>
            <w:r w:rsidR="00E00CC9">
              <w:t xml:space="preserve"> a value equal to</w:t>
            </w:r>
            <w:r>
              <w:t xml:space="preserve"> this </w:t>
            </w:r>
            <w:r w:rsidRPr="00DF0780">
              <w:rPr>
                <w:i/>
              </w:rPr>
              <w:t>upper_limit</w:t>
            </w:r>
            <w:r>
              <w:t>. If this argument is omitted</w:t>
            </w:r>
            <w:r w:rsidR="005B5D53">
              <w:t>,</w:t>
            </w:r>
            <w:r>
              <w:t xml:space="preserve"> the upper interpolation limit is assumed to be a very </w:t>
            </w:r>
            <w:r w:rsidR="00FE1374">
              <w:t>large</w:t>
            </w:r>
            <w:r>
              <w:t xml:space="preserve"> positive number.</w:t>
            </w:r>
          </w:p>
        </w:tc>
      </w:tr>
      <w:tr w:rsidR="006117A6" w14:paraId="43785124" w14:textId="77777777" w:rsidTr="00A91061">
        <w:tc>
          <w:tcPr>
            <w:tcW w:w="2235" w:type="dxa"/>
          </w:tcPr>
          <w:p w14:paraId="125A128A" w14:textId="77777777" w:rsidR="006117A6" w:rsidRDefault="006117A6" w:rsidP="0044292B">
            <w:pPr>
              <w:rPr>
                <w:i/>
              </w:rPr>
            </w:pPr>
            <w:r>
              <w:rPr>
                <w:i/>
              </w:rPr>
              <w:t>report_file</w:t>
            </w:r>
          </w:p>
        </w:tc>
        <w:tc>
          <w:tcPr>
            <w:tcW w:w="7008" w:type="dxa"/>
          </w:tcPr>
          <w:p w14:paraId="2485FE45" w14:textId="77777777" w:rsidR="006117A6" w:rsidRDefault="006117A6" w:rsidP="00E00CC9">
            <w:r>
              <w:t>The name of a file to which</w:t>
            </w:r>
            <w:r w:rsidR="009D1068">
              <w:t xml:space="preserve"> details of the radial basis function coefficient </w:t>
            </w:r>
            <w:r w:rsidR="00E00CC9">
              <w:t>solution</w:t>
            </w:r>
            <w:r w:rsidR="009D1068">
              <w:t xml:space="preserve"> process are recorded. If omitted, no such report is made.</w:t>
            </w:r>
          </w:p>
        </w:tc>
      </w:tr>
      <w:tr w:rsidR="00A91061" w14:paraId="2766E804" w14:textId="77777777" w:rsidTr="00A91061">
        <w:tc>
          <w:tcPr>
            <w:tcW w:w="2235" w:type="dxa"/>
          </w:tcPr>
          <w:p w14:paraId="79CDB521" w14:textId="77777777" w:rsidR="00A91061" w:rsidRDefault="00A91061" w:rsidP="0044292B">
            <w:pPr>
              <w:rPr>
                <w:i/>
              </w:rPr>
            </w:pPr>
            <w:r>
              <w:rPr>
                <w:i/>
              </w:rPr>
              <w:lastRenderedPageBreak/>
              <w:t>report_file; position</w:t>
            </w:r>
          </w:p>
        </w:tc>
        <w:tc>
          <w:tcPr>
            <w:tcW w:w="7008" w:type="dxa"/>
          </w:tcPr>
          <w:p w14:paraId="63AAB822" w14:textId="77777777" w:rsidR="00A91061" w:rsidRPr="00A91061" w:rsidRDefault="00A91061" w:rsidP="00677407">
            <w:r>
              <w:t xml:space="preserve">The value of the </w:t>
            </w:r>
            <w:r>
              <w:rPr>
                <w:i/>
              </w:rPr>
              <w:t>position</w:t>
            </w:r>
            <w:r>
              <w:t xml:space="preserve"> subargument should be</w:t>
            </w:r>
            <w:r w:rsidR="00FE1374">
              <w:t xml:space="preserve"> “a” or</w:t>
            </w:r>
            <w:r>
              <w:t xml:space="preserve"> “append” </w:t>
            </w:r>
            <w:r w:rsidR="00FE1374">
              <w:t xml:space="preserve">on the one hand, </w:t>
            </w:r>
            <w:r>
              <w:t>or</w:t>
            </w:r>
            <w:r w:rsidR="00FE1374">
              <w:t xml:space="preserve"> “r” or</w:t>
            </w:r>
            <w:r>
              <w:t xml:space="preserve"> “rewind”</w:t>
            </w:r>
            <w:r w:rsidR="00FE1374">
              <w:t xml:space="preserve"> on the other hand</w:t>
            </w:r>
            <w:r>
              <w:t>. If</w:t>
            </w:r>
            <w:r w:rsidR="00FE1374">
              <w:t xml:space="preserve"> it is supplied as</w:t>
            </w:r>
            <w:r>
              <w:t xml:space="preserve"> “append” the report is </w:t>
            </w:r>
            <w:r w:rsidR="00FE1374">
              <w:t>added</w:t>
            </w:r>
            <w:r>
              <w:t xml:space="preserve"> to the end of an existing file. If this subargument is omitted, a default value of “rewind” is assumed.</w:t>
            </w:r>
          </w:p>
        </w:tc>
      </w:tr>
    </w:tbl>
    <w:p w14:paraId="31DF9801" w14:textId="77777777" w:rsidR="0044692B" w:rsidRDefault="0044692B" w:rsidP="0044692B">
      <w:pPr>
        <w:pStyle w:val="Heading2"/>
      </w:pPr>
      <w:bookmarkStart w:id="7785" w:name="_Toc316300934"/>
      <w:bookmarkStart w:id="7786" w:name="_Toc316536764"/>
      <w:bookmarkStart w:id="7787" w:name="_Toc316626772"/>
      <w:bookmarkStart w:id="7788" w:name="_Toc317020021"/>
      <w:bookmarkStart w:id="7789" w:name="_Toc318442466"/>
      <w:bookmarkStart w:id="7790" w:name="_Toc327823189"/>
      <w:bookmarkStart w:id="7791" w:name="_Toc336995740"/>
      <w:bookmarkStart w:id="7792" w:name="_Toc357335478"/>
      <w:bookmarkStart w:id="7793" w:name="_Toc357335741"/>
      <w:bookmarkStart w:id="7794" w:name="_Toc376852181"/>
      <w:bookmarkStart w:id="7795" w:name="_Toc376852540"/>
      <w:bookmarkStart w:id="7796" w:name="_Toc407792154"/>
      <w:bookmarkStart w:id="7797" w:name="_Toc417216550"/>
      <w:bookmarkStart w:id="7798" w:name="_Toc417216921"/>
      <w:bookmarkStart w:id="7799" w:name="_Toc417398538"/>
      <w:bookmarkStart w:id="7800" w:name="_Toc417622911"/>
      <w:bookmarkStart w:id="7801" w:name="_Toc418019464"/>
      <w:bookmarkStart w:id="7802" w:name="_Toc418697836"/>
      <w:bookmarkStart w:id="7803" w:name="_Toc418769365"/>
      <w:bookmarkStart w:id="7804" w:name="_Toc419216296"/>
      <w:bookmarkStart w:id="7805" w:name="_Toc421585786"/>
      <w:bookmarkStart w:id="7806" w:name="_Toc421866160"/>
      <w:bookmarkStart w:id="7807" w:name="_Toc422469248"/>
      <w:bookmarkStart w:id="7808" w:name="_Toc422985268"/>
      <w:bookmarkStart w:id="7809" w:name="_Toc423029632"/>
      <w:bookmarkStart w:id="7810" w:name="_Toc423173358"/>
      <w:bookmarkStart w:id="7811" w:name="_Toc423264358"/>
      <w:bookmarkStart w:id="7812" w:name="_Toc423435590"/>
      <w:bookmarkStart w:id="7813" w:name="_Toc426572564"/>
      <w:bookmarkStart w:id="7814" w:name="_Toc428082896"/>
      <w:bookmarkStart w:id="7815" w:name="_Toc428083259"/>
      <w:bookmarkStart w:id="7816" w:name="_Toc431792480"/>
      <w:bookmarkStart w:id="7817" w:name="_Toc433362012"/>
      <w:bookmarkStart w:id="7818" w:name="_Toc433620936"/>
      <w:bookmarkStart w:id="7819" w:name="_Toc523916600"/>
      <w:bookmarkStart w:id="7820" w:name="_Toc61612820"/>
      <w:r>
        <w:t>Discussion</w:t>
      </w:r>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p>
    <w:p w14:paraId="69D71AD4" w14:textId="77777777" w:rsidR="009E6F4A" w:rsidRDefault="00604670" w:rsidP="0044692B">
      <w:pPr>
        <w:pStyle w:val="Heading3"/>
      </w:pPr>
      <w:bookmarkStart w:id="7821" w:name="_Toc316300935"/>
      <w:bookmarkStart w:id="7822" w:name="_Toc316536765"/>
      <w:bookmarkStart w:id="7823" w:name="_Toc316626773"/>
      <w:bookmarkStart w:id="7824" w:name="_Toc317020022"/>
      <w:bookmarkStart w:id="7825" w:name="_Toc318442467"/>
      <w:bookmarkStart w:id="7826" w:name="_Toc327823190"/>
      <w:bookmarkStart w:id="7827" w:name="_Toc336995741"/>
      <w:bookmarkStart w:id="7828" w:name="_Toc357335479"/>
      <w:bookmarkStart w:id="7829" w:name="_Toc376852182"/>
      <w:bookmarkStart w:id="7830" w:name="_Toc376852541"/>
      <w:bookmarkStart w:id="7831" w:name="_Toc407792155"/>
      <w:bookmarkStart w:id="7832" w:name="_Toc417216551"/>
      <w:bookmarkStart w:id="7833" w:name="_Toc417216922"/>
      <w:bookmarkStart w:id="7834" w:name="_Toc417398539"/>
      <w:bookmarkStart w:id="7835" w:name="_Toc417622912"/>
      <w:bookmarkStart w:id="7836" w:name="_Toc418019465"/>
      <w:bookmarkStart w:id="7837" w:name="_Toc418697837"/>
      <w:bookmarkStart w:id="7838" w:name="_Toc418769366"/>
      <w:bookmarkStart w:id="7839" w:name="_Toc419216297"/>
      <w:bookmarkStart w:id="7840" w:name="_Toc421585787"/>
      <w:bookmarkStart w:id="7841" w:name="_Toc421866161"/>
      <w:bookmarkStart w:id="7842" w:name="_Toc422469249"/>
      <w:bookmarkStart w:id="7843" w:name="_Toc422985269"/>
      <w:bookmarkStart w:id="7844" w:name="_Toc423029633"/>
      <w:bookmarkStart w:id="7845" w:name="_Toc423173359"/>
      <w:bookmarkStart w:id="7846" w:name="_Toc423264359"/>
      <w:bookmarkStart w:id="7847" w:name="_Toc423435591"/>
      <w:bookmarkStart w:id="7848" w:name="_Toc426572565"/>
      <w:bookmarkStart w:id="7849" w:name="_Toc428082897"/>
      <w:r>
        <w:t>Radial basis f</w:t>
      </w:r>
      <w:r w:rsidR="0044692B">
        <w:t>unctions</w:t>
      </w:r>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p>
    <w:p w14:paraId="7C2D2741" w14:textId="77777777" w:rsidR="00E00CC9" w:rsidRDefault="0044692B" w:rsidP="0044692B">
      <w:r>
        <w:t>Suppose that</w:t>
      </w:r>
      <w:r w:rsidR="00E00CC9">
        <w:t xml:space="preserve"> the value of a system property is </w:t>
      </w:r>
      <w:r>
        <w:t xml:space="preserve">sampled at </w:t>
      </w:r>
      <w:r>
        <w:rPr>
          <w:i/>
        </w:rPr>
        <w:t>n</w:t>
      </w:r>
      <w:r w:rsidR="005469CA">
        <w:t xml:space="preserve"> points </w:t>
      </w:r>
      <w:r w:rsidR="005469CA" w:rsidRPr="005469CA">
        <w:rPr>
          <w:i/>
        </w:rPr>
        <w:t>p</w:t>
      </w:r>
      <w:r w:rsidR="005469CA" w:rsidRPr="00604670">
        <w:rPr>
          <w:i/>
          <w:vertAlign w:val="subscript"/>
        </w:rPr>
        <w:t>i</w:t>
      </w:r>
      <w:r w:rsidR="005469CA">
        <w:t xml:space="preserve">. In interpolating between these </w:t>
      </w:r>
      <w:r w:rsidR="00E00CC9">
        <w:t xml:space="preserve">sample </w:t>
      </w:r>
      <w:r w:rsidR="005469CA">
        <w:t>points</w:t>
      </w:r>
      <w:r w:rsidR="00E00CC9">
        <w:t xml:space="preserve"> in order to approximate unknown inter-point property values</w:t>
      </w:r>
      <w:r w:rsidR="00604670">
        <w:t>,</w:t>
      </w:r>
      <w:r w:rsidR="00E00CC9">
        <w:t xml:space="preserve"> a</w:t>
      </w:r>
      <w:r w:rsidR="005469CA">
        <w:t xml:space="preserve"> </w:t>
      </w:r>
      <w:r w:rsidR="00E00CC9">
        <w:t xml:space="preserve">continuous </w:t>
      </w:r>
      <w:r w:rsidR="005469CA">
        <w:t xml:space="preserve">function </w:t>
      </w:r>
      <w:r w:rsidR="005469CA">
        <w:rPr>
          <w:i/>
        </w:rPr>
        <w:t>g</w:t>
      </w:r>
      <w:r w:rsidR="005469CA">
        <w:t xml:space="preserve"> </w:t>
      </w:r>
      <w:r w:rsidR="00E00CC9">
        <w:t xml:space="preserve">is employed. The function </w:t>
      </w:r>
      <w:r w:rsidR="00E00CC9" w:rsidRPr="00E00CC9">
        <w:rPr>
          <w:i/>
        </w:rPr>
        <w:t>g</w:t>
      </w:r>
      <w:r w:rsidR="00E00CC9">
        <w:t xml:space="preserve"> is, </w:t>
      </w:r>
      <w:r w:rsidR="005469CA">
        <w:t xml:space="preserve">in fact, a sum of </w:t>
      </w:r>
      <w:r w:rsidR="005469CA">
        <w:rPr>
          <w:i/>
        </w:rPr>
        <w:t>n</w:t>
      </w:r>
      <w:r w:rsidR="005469CA">
        <w:t xml:space="preserve"> </w:t>
      </w:r>
      <w:r w:rsidR="00E00CC9">
        <w:t xml:space="preserve">individual </w:t>
      </w:r>
      <w:r w:rsidR="005469CA">
        <w:t xml:space="preserve">functions. Each of these </w:t>
      </w:r>
      <w:r w:rsidR="00E00CC9">
        <w:t>individual</w:t>
      </w:r>
      <w:r w:rsidR="005469CA">
        <w:t xml:space="preserve"> function</w:t>
      </w:r>
      <w:r w:rsidR="00E00CC9">
        <w:t>s</w:t>
      </w:r>
      <w:r w:rsidR="005469CA">
        <w:t xml:space="preserve"> </w:t>
      </w:r>
      <w:r w:rsidR="00E00CC9">
        <w:t>possesses</w:t>
      </w:r>
      <w:r w:rsidR="005469CA">
        <w:t xml:space="preserve"> radial symmetry </w:t>
      </w:r>
      <w:r w:rsidR="00E00CC9">
        <w:t>about</w:t>
      </w:r>
      <w:r w:rsidR="005469CA">
        <w:t xml:space="preserve"> one of the sample points. </w:t>
      </w:r>
    </w:p>
    <w:p w14:paraId="6B47EC8F" w14:textId="77777777" w:rsidR="0044692B" w:rsidRDefault="005469CA" w:rsidP="0044692B">
      <w:r>
        <w:t xml:space="preserve">Suppose that the radial function centred on point </w:t>
      </w:r>
      <w:r>
        <w:rPr>
          <w:i/>
        </w:rPr>
        <w:t>p</w:t>
      </w:r>
      <w:r w:rsidRPr="00604670">
        <w:rPr>
          <w:i/>
          <w:vertAlign w:val="subscript"/>
        </w:rPr>
        <w:t>i</w:t>
      </w:r>
      <w:r>
        <w:t xml:space="preserve"> is denoted as </w:t>
      </w:r>
      <w:r w:rsidRPr="005469CA">
        <w:rPr>
          <w:i/>
        </w:rPr>
        <w:t>ϕ</w:t>
      </w:r>
      <w:r w:rsidRPr="00604670">
        <w:rPr>
          <w:i/>
          <w:vertAlign w:val="subscript"/>
        </w:rPr>
        <w:t>i</w:t>
      </w:r>
      <w:r>
        <w:t>. Then:</w:t>
      </w:r>
    </w:p>
    <w:p w14:paraId="414B2535" w14:textId="77777777" w:rsidR="005469CA" w:rsidRDefault="005469CA" w:rsidP="0044692B">
      <w:r>
        <w:tab/>
      </w:r>
      <w:r w:rsidR="00652F5C" w:rsidRPr="005469CA">
        <w:rPr>
          <w:position w:val="-28"/>
        </w:rPr>
        <w:object w:dxaOrig="2079" w:dyaOrig="680" w14:anchorId="6F4847CD">
          <v:shape id="_x0000_i1037" type="#_x0000_t75" style="width:102.5pt;height:34pt" o:ole="">
            <v:imagedata r:id="rId89" o:title=""/>
          </v:shape>
          <o:OLEObject Type="Embed" ProgID="Equation.3" ShapeID="_x0000_i1037" DrawAspect="Content" ObjectID="_1672225631" r:id="rId90"/>
        </w:object>
      </w:r>
      <w:r>
        <w:tab/>
      </w:r>
      <w:r>
        <w:tab/>
      </w:r>
      <w:r>
        <w:tab/>
      </w:r>
      <w:r>
        <w:tab/>
      </w:r>
      <w:r>
        <w:tab/>
      </w:r>
      <w:r>
        <w:tab/>
      </w:r>
      <w:r w:rsidR="00C924DD">
        <w:tab/>
      </w:r>
      <w:r>
        <w:t>(1)</w:t>
      </w:r>
    </w:p>
    <w:p w14:paraId="7ADF3472" w14:textId="77777777" w:rsidR="00C924DD" w:rsidRDefault="00604670" w:rsidP="00AE02F1">
      <w:r>
        <w:t xml:space="preserve">where </w:t>
      </w:r>
      <w:r w:rsidRPr="00604670">
        <w:rPr>
          <w:i/>
        </w:rPr>
        <w:t>c</w:t>
      </w:r>
      <w:r w:rsidRPr="00604670">
        <w:rPr>
          <w:i/>
          <w:vertAlign w:val="subscript"/>
        </w:rPr>
        <w:t>i</w:t>
      </w:r>
      <w:r>
        <w:t xml:space="preserve"> is a multiplier (i.e. coefficient) applied to the function </w:t>
      </w:r>
      <w:r w:rsidRPr="00604670">
        <w:rPr>
          <w:i/>
        </w:rPr>
        <w:t>ϕ</w:t>
      </w:r>
      <w:r w:rsidRPr="00604670">
        <w:rPr>
          <w:i/>
          <w:vertAlign w:val="subscript"/>
        </w:rPr>
        <w:t>i</w:t>
      </w:r>
      <w:r>
        <w:t xml:space="preserve">. </w:t>
      </w:r>
      <w:r w:rsidR="00C924DD">
        <w:t xml:space="preserve">Using vector notation let </w:t>
      </w:r>
      <w:r w:rsidR="00C924DD" w:rsidRPr="00652F5C">
        <w:rPr>
          <w:b/>
        </w:rPr>
        <w:t>c</w:t>
      </w:r>
      <w:r w:rsidR="00C924DD">
        <w:t xml:space="preserve"> denote</w:t>
      </w:r>
      <w:r w:rsidR="00652F5C">
        <w:t xml:space="preserve"> the</w:t>
      </w:r>
      <w:r w:rsidR="00C924DD">
        <w:t xml:space="preserve"> </w:t>
      </w:r>
      <w:r w:rsidR="00864B4D">
        <w:t xml:space="preserve">vector of coefficients </w:t>
      </w:r>
      <w:r w:rsidR="00864B4D">
        <w:rPr>
          <w:i/>
        </w:rPr>
        <w:t>c</w:t>
      </w:r>
      <w:r w:rsidR="00864B4D" w:rsidRPr="00604670">
        <w:rPr>
          <w:i/>
          <w:vertAlign w:val="subscript"/>
        </w:rPr>
        <w:t>i</w:t>
      </w:r>
      <w:r w:rsidR="00652F5C">
        <w:rPr>
          <w:vertAlign w:val="subscript"/>
        </w:rPr>
        <w:t xml:space="preserve"> </w:t>
      </w:r>
      <w:r w:rsidR="00652F5C">
        <w:t>appearing in equation (1)</w:t>
      </w:r>
      <w:r w:rsidR="00864B4D" w:rsidRPr="00864B4D">
        <w:t>.</w:t>
      </w:r>
      <w:r w:rsidR="00864B4D">
        <w:t xml:space="preserve"> </w:t>
      </w:r>
      <w:r w:rsidR="00C924DD">
        <w:t>The</w:t>
      </w:r>
      <w:r w:rsidR="00864B4D">
        <w:t>se</w:t>
      </w:r>
      <w:r w:rsidR="00C924DD">
        <w:t xml:space="preserve"> </w:t>
      </w:r>
      <w:r>
        <w:t>can be</w:t>
      </w:r>
      <w:r w:rsidR="00C924DD">
        <w:t xml:space="preserve"> determined through insisting that </w:t>
      </w:r>
      <w:r w:rsidR="00C924DD">
        <w:rPr>
          <w:i/>
        </w:rPr>
        <w:t>g</w:t>
      </w:r>
      <w:r w:rsidR="00C924DD">
        <w:t xml:space="preserve"> </w:t>
      </w:r>
      <w:r w:rsidR="00652F5C">
        <w:t>replicate</w:t>
      </w:r>
      <w:r w:rsidR="00C924DD">
        <w:t xml:space="preserve"> sampled values</w:t>
      </w:r>
      <w:r w:rsidR="00652F5C">
        <w:t xml:space="preserve"> at the sample points </w:t>
      </w:r>
      <w:r w:rsidR="00652F5C" w:rsidRPr="00652F5C">
        <w:rPr>
          <w:i/>
        </w:rPr>
        <w:t>p</w:t>
      </w:r>
      <w:r w:rsidR="00652F5C" w:rsidRPr="005B5D53">
        <w:rPr>
          <w:i/>
          <w:vertAlign w:val="subscript"/>
        </w:rPr>
        <w:t>i</w:t>
      </w:r>
      <w:r w:rsidR="00C924DD">
        <w:t>. Let the</w:t>
      </w:r>
      <w:r w:rsidR="00652F5C">
        <w:t xml:space="preserve">se sampled values be stored in the </w:t>
      </w:r>
      <w:r w:rsidR="00C924DD">
        <w:t xml:space="preserve">vector </w:t>
      </w:r>
      <w:r w:rsidR="00C924DD" w:rsidRPr="00C924DD">
        <w:rPr>
          <w:b/>
        </w:rPr>
        <w:t>f</w:t>
      </w:r>
      <w:r w:rsidR="00C924DD">
        <w:t xml:space="preserve">. Let </w:t>
      </w:r>
      <w:r w:rsidR="00C924DD" w:rsidRPr="00652F5C">
        <w:rPr>
          <w:i/>
        </w:rPr>
        <w:t>ϕ</w:t>
      </w:r>
      <w:r w:rsidR="00C924DD" w:rsidRPr="00604670">
        <w:rPr>
          <w:i/>
          <w:vertAlign w:val="subscript"/>
        </w:rPr>
        <w:t>i,j</w:t>
      </w:r>
      <w:r w:rsidR="00C924DD">
        <w:t xml:space="preserve"> represent the value of </w:t>
      </w:r>
      <w:r w:rsidR="00C924DD" w:rsidRPr="00652F5C">
        <w:rPr>
          <w:i/>
        </w:rPr>
        <w:t>ϕ</w:t>
      </w:r>
      <w:r w:rsidR="00C924DD" w:rsidRPr="00604670">
        <w:rPr>
          <w:i/>
          <w:vertAlign w:val="subscript"/>
        </w:rPr>
        <w:t>i</w:t>
      </w:r>
      <w:r w:rsidR="00C924DD">
        <w:rPr>
          <w:vertAlign w:val="subscript"/>
        </w:rPr>
        <w:softHyphen/>
        <w:t xml:space="preserve"> </w:t>
      </w:r>
      <w:r w:rsidR="00C924DD">
        <w:t xml:space="preserve">at sample point </w:t>
      </w:r>
      <w:r w:rsidR="00C924DD" w:rsidRPr="00652F5C">
        <w:rPr>
          <w:i/>
        </w:rPr>
        <w:t>j</w:t>
      </w:r>
      <w:r w:rsidR="00C924DD">
        <w:t xml:space="preserve">. Then the coefficients </w:t>
      </w:r>
      <w:r w:rsidR="00C924DD">
        <w:rPr>
          <w:i/>
        </w:rPr>
        <w:t>c</w:t>
      </w:r>
      <w:r w:rsidR="00C924DD" w:rsidRPr="00604670">
        <w:rPr>
          <w:i/>
          <w:vertAlign w:val="subscript"/>
        </w:rPr>
        <w:t>i</w:t>
      </w:r>
      <w:r w:rsidR="00C924DD">
        <w:rPr>
          <w:vertAlign w:val="subscript"/>
        </w:rPr>
        <w:softHyphen/>
      </w:r>
      <w:r w:rsidR="00C924DD">
        <w:t xml:space="preserve"> are determined through solution</w:t>
      </w:r>
      <w:r w:rsidR="00864B4D">
        <w:t xml:space="preserve"> </w:t>
      </w:r>
      <w:r w:rsidR="00C924DD">
        <w:t>of the symmetric matrix equation:</w:t>
      </w:r>
    </w:p>
    <w:p w14:paraId="5FEC0395" w14:textId="77777777" w:rsidR="009E6F4A" w:rsidRDefault="00C924DD" w:rsidP="00AE02F1">
      <w:r>
        <w:tab/>
      </w:r>
      <w:r w:rsidRPr="00864B4D">
        <w:rPr>
          <w:b/>
        </w:rPr>
        <w:t>Ac</w:t>
      </w:r>
      <w:r>
        <w:t xml:space="preserve"> = </w:t>
      </w:r>
      <w:r w:rsidR="00864B4D" w:rsidRPr="00864B4D">
        <w:rPr>
          <w:b/>
        </w:rPr>
        <w:t>f</w:t>
      </w:r>
      <w:r w:rsidR="00864B4D">
        <w:tab/>
      </w:r>
      <w:r w:rsidR="00864B4D">
        <w:tab/>
      </w:r>
      <w:r w:rsidR="00864B4D">
        <w:tab/>
      </w:r>
      <w:r w:rsidR="00864B4D">
        <w:tab/>
      </w:r>
      <w:r w:rsidR="00864B4D">
        <w:tab/>
      </w:r>
      <w:r w:rsidR="00864B4D">
        <w:tab/>
      </w:r>
      <w:r w:rsidR="00864B4D">
        <w:tab/>
      </w:r>
      <w:r w:rsidR="00864B4D">
        <w:tab/>
      </w:r>
      <w:r w:rsidR="00864B4D">
        <w:tab/>
        <w:t>(2a)</w:t>
      </w:r>
    </w:p>
    <w:p w14:paraId="7C5242DE" w14:textId="77777777" w:rsidR="00864B4D" w:rsidRDefault="00652F5C" w:rsidP="00AE02F1">
      <w:r>
        <w:t>so</w:t>
      </w:r>
      <w:r w:rsidR="00864B4D">
        <w:t xml:space="preserve"> </w:t>
      </w:r>
      <w:r>
        <w:t>that</w:t>
      </w:r>
      <w:r w:rsidR="00864B4D">
        <w:t>:</w:t>
      </w:r>
    </w:p>
    <w:p w14:paraId="7ADC3362" w14:textId="77777777" w:rsidR="00864B4D" w:rsidRDefault="00864B4D" w:rsidP="00AE02F1">
      <w:r>
        <w:tab/>
      </w:r>
      <w:r w:rsidRPr="00864B4D">
        <w:rPr>
          <w:b/>
        </w:rPr>
        <w:t>c</w:t>
      </w:r>
      <w:r>
        <w:t xml:space="preserve"> = </w:t>
      </w:r>
      <w:r w:rsidRPr="00864B4D">
        <w:rPr>
          <w:b/>
        </w:rPr>
        <w:t>A</w:t>
      </w:r>
      <w:r w:rsidRPr="00864B4D">
        <w:rPr>
          <w:vertAlign w:val="superscript"/>
        </w:rPr>
        <w:t>-1</w:t>
      </w:r>
      <w:r w:rsidRPr="00864B4D">
        <w:rPr>
          <w:b/>
        </w:rPr>
        <w:t>f</w:t>
      </w:r>
      <w:r>
        <w:tab/>
      </w:r>
      <w:r>
        <w:tab/>
      </w:r>
      <w:r>
        <w:tab/>
      </w:r>
      <w:r>
        <w:tab/>
      </w:r>
      <w:r>
        <w:tab/>
      </w:r>
      <w:r>
        <w:tab/>
      </w:r>
      <w:r>
        <w:tab/>
      </w:r>
      <w:r>
        <w:tab/>
        <w:t>(2b)</w:t>
      </w:r>
    </w:p>
    <w:p w14:paraId="6CAC36CD" w14:textId="77777777" w:rsidR="00864B4D" w:rsidRDefault="00864B4D" w:rsidP="00AE02F1">
      <w:r>
        <w:t xml:space="preserve">where the matrix </w:t>
      </w:r>
      <w:r w:rsidRPr="00864B4D">
        <w:rPr>
          <w:b/>
        </w:rPr>
        <w:t>A</w:t>
      </w:r>
      <w:r>
        <w:t xml:space="preserve"> is given by:</w:t>
      </w:r>
    </w:p>
    <w:p w14:paraId="25BF4E96" w14:textId="77777777" w:rsidR="00864B4D" w:rsidRDefault="00864B4D" w:rsidP="00AE02F1">
      <w:r>
        <w:tab/>
      </w:r>
      <w:r w:rsidR="008C4155" w:rsidRPr="00864B4D">
        <w:rPr>
          <w:position w:val="-86"/>
        </w:rPr>
        <w:object w:dxaOrig="2940" w:dyaOrig="1840" w14:anchorId="42F77FEE">
          <v:shape id="_x0000_i1038" type="#_x0000_t75" style="width:147.5pt;height:92pt" o:ole="">
            <v:imagedata r:id="rId91" o:title=""/>
          </v:shape>
          <o:OLEObject Type="Embed" ProgID="Equation.3" ShapeID="_x0000_i1038" DrawAspect="Content" ObjectID="_1672225632" r:id="rId92"/>
        </w:object>
      </w:r>
      <w:r>
        <w:tab/>
      </w:r>
      <w:r>
        <w:tab/>
      </w:r>
      <w:r>
        <w:tab/>
      </w:r>
      <w:r>
        <w:tab/>
      </w:r>
      <w:r>
        <w:tab/>
        <w:t>(3)</w:t>
      </w:r>
    </w:p>
    <w:p w14:paraId="37368A90" w14:textId="77777777" w:rsidR="00C924DD" w:rsidRDefault="003651B1" w:rsidP="00AE02F1">
      <w:r>
        <w:t>Optionally</w:t>
      </w:r>
      <w:r w:rsidR="00864B4D">
        <w:t xml:space="preserve"> </w:t>
      </w:r>
      <w:r w:rsidR="00864B4D" w:rsidRPr="008C4155">
        <w:rPr>
          <w:i/>
        </w:rPr>
        <w:t>g</w:t>
      </w:r>
      <w:r w:rsidR="00864B4D">
        <w:t xml:space="preserve"> of equation (1) can be </w:t>
      </w:r>
      <w:r w:rsidR="00652F5C">
        <w:t>augmented</w:t>
      </w:r>
      <w:r w:rsidR="00864B4D">
        <w:t xml:space="preserve"> by a constant term and</w:t>
      </w:r>
      <w:r w:rsidR="00652F5C">
        <w:t>/or</w:t>
      </w:r>
      <w:r w:rsidR="00864B4D">
        <w:t xml:space="preserve"> a linear drift term, so that</w:t>
      </w:r>
      <w:r>
        <w:t xml:space="preserve"> it</w:t>
      </w:r>
      <w:r w:rsidR="00864B4D">
        <w:t xml:space="preserve"> becomes:</w:t>
      </w:r>
    </w:p>
    <w:p w14:paraId="426E8763" w14:textId="77777777" w:rsidR="00C924DD" w:rsidRDefault="00104871" w:rsidP="00AE02F1">
      <w:r>
        <w:tab/>
      </w:r>
      <w:r w:rsidR="005B5D53" w:rsidRPr="005469CA">
        <w:rPr>
          <w:position w:val="-28"/>
        </w:rPr>
        <w:object w:dxaOrig="4040" w:dyaOrig="680" w14:anchorId="2BF39C10">
          <v:shape id="_x0000_i1039" type="#_x0000_t75" style="width:202pt;height:34pt" o:ole="">
            <v:imagedata r:id="rId93" o:title=""/>
          </v:shape>
          <o:OLEObject Type="Embed" ProgID="Equation.3" ShapeID="_x0000_i1039" DrawAspect="Content" ObjectID="_1672225633" r:id="rId94"/>
        </w:object>
      </w:r>
      <w:r>
        <w:tab/>
      </w:r>
      <w:r>
        <w:tab/>
      </w:r>
      <w:r>
        <w:tab/>
      </w:r>
      <w:r>
        <w:tab/>
        <w:t>(4)</w:t>
      </w:r>
    </w:p>
    <w:p w14:paraId="254CA8F9" w14:textId="77777777" w:rsidR="00104871" w:rsidRPr="00104871" w:rsidRDefault="00104871" w:rsidP="00AE02F1">
      <w:r>
        <w:t xml:space="preserve">where three extra coefficients </w:t>
      </w:r>
      <w:r>
        <w:rPr>
          <w:i/>
        </w:rPr>
        <w:t>c</w:t>
      </w:r>
      <w:r w:rsidRPr="00652F5C">
        <w:rPr>
          <w:i/>
          <w:vertAlign w:val="subscript"/>
        </w:rPr>
        <w:t>n</w:t>
      </w:r>
      <w:r w:rsidRPr="00104871">
        <w:rPr>
          <w:vertAlign w:val="subscript"/>
        </w:rPr>
        <w:t>+1</w:t>
      </w:r>
      <w:r>
        <w:t xml:space="preserve">, </w:t>
      </w:r>
      <w:r w:rsidRPr="00104871">
        <w:rPr>
          <w:i/>
        </w:rPr>
        <w:t>c</w:t>
      </w:r>
      <w:r w:rsidRPr="00652F5C">
        <w:rPr>
          <w:i/>
          <w:vertAlign w:val="subscript"/>
        </w:rPr>
        <w:t>n</w:t>
      </w:r>
      <w:r>
        <w:rPr>
          <w:vertAlign w:val="subscript"/>
        </w:rPr>
        <w:t>+2</w:t>
      </w:r>
      <w:r>
        <w:t xml:space="preserve"> and </w:t>
      </w:r>
      <w:r w:rsidRPr="00104871">
        <w:rPr>
          <w:i/>
        </w:rPr>
        <w:t>c</w:t>
      </w:r>
      <w:r w:rsidRPr="00652F5C">
        <w:rPr>
          <w:i/>
          <w:vertAlign w:val="subscript"/>
        </w:rPr>
        <w:t>n</w:t>
      </w:r>
      <w:r>
        <w:rPr>
          <w:vertAlign w:val="subscript"/>
        </w:rPr>
        <w:t>+3</w:t>
      </w:r>
      <w:r>
        <w:t xml:space="preserve"> </w:t>
      </w:r>
      <w:r w:rsidR="008C4155">
        <w:t xml:space="preserve">must now be determined. If these are added to the end of the </w:t>
      </w:r>
      <w:r>
        <w:t xml:space="preserve">vector </w:t>
      </w:r>
      <w:r w:rsidRPr="008C4155">
        <w:rPr>
          <w:b/>
        </w:rPr>
        <w:t>c</w:t>
      </w:r>
      <w:r>
        <w:t xml:space="preserve"> the matrix </w:t>
      </w:r>
      <w:r w:rsidRPr="00104871">
        <w:rPr>
          <w:b/>
        </w:rPr>
        <w:t>A</w:t>
      </w:r>
      <w:r>
        <w:t xml:space="preserve"> of equation (2) becomes:</w:t>
      </w:r>
    </w:p>
    <w:p w14:paraId="08FB214B" w14:textId="77777777" w:rsidR="00104871" w:rsidRDefault="00104871" w:rsidP="00AE02F1"/>
    <w:p w14:paraId="2538DCA4" w14:textId="77777777" w:rsidR="00104871" w:rsidRDefault="005F19E4" w:rsidP="00AE02F1">
      <w:r>
        <w:lastRenderedPageBreak/>
        <w:tab/>
      </w:r>
      <w:r w:rsidR="00204D28" w:rsidRPr="0027294B">
        <w:rPr>
          <w:position w:val="-140"/>
        </w:rPr>
        <w:object w:dxaOrig="4239" w:dyaOrig="2920" w14:anchorId="3BB6DA0B">
          <v:shape id="_x0000_i1040" type="#_x0000_t75" style="width:211.5pt;height:144.5pt" o:ole="">
            <v:imagedata r:id="rId95" o:title=""/>
          </v:shape>
          <o:OLEObject Type="Embed" ProgID="Equation.3" ShapeID="_x0000_i1040" DrawAspect="Content" ObjectID="_1672225634" r:id="rId96"/>
        </w:object>
      </w:r>
      <w:r>
        <w:tab/>
      </w:r>
      <w:r>
        <w:tab/>
      </w:r>
      <w:r>
        <w:tab/>
      </w:r>
      <w:r>
        <w:tab/>
        <w:t>(5)</w:t>
      </w:r>
    </w:p>
    <w:p w14:paraId="1175415E" w14:textId="77777777" w:rsidR="005F19E4" w:rsidRDefault="005F19E4" w:rsidP="00AE02F1"/>
    <w:p w14:paraId="5A59790E" w14:textId="77777777" w:rsidR="00652F5C" w:rsidRDefault="00652F5C" w:rsidP="00AE02F1">
      <w:r>
        <w:t xml:space="preserve">while the three extra elements of </w:t>
      </w:r>
      <w:r w:rsidRPr="00652F5C">
        <w:rPr>
          <w:b/>
        </w:rPr>
        <w:t>f</w:t>
      </w:r>
      <w:r>
        <w:t xml:space="preserve"> are zero. </w:t>
      </w:r>
    </w:p>
    <w:p w14:paraId="3585F9FC" w14:textId="77777777" w:rsidR="008C4155" w:rsidRDefault="008C4155" w:rsidP="00AE02F1">
      <w:r>
        <w:t>As presently programmed</w:t>
      </w:r>
      <w:r w:rsidR="00652F5C">
        <w:t>,</w:t>
      </w:r>
      <w:r>
        <w:t xml:space="preserve"> PLPROC allows </w:t>
      </w:r>
      <w:r w:rsidR="00652F5C">
        <w:t xml:space="preserve">use of any of </w:t>
      </w:r>
      <w:r>
        <w:t>the following radial basis function</w:t>
      </w:r>
      <w:r w:rsidR="00652F5C">
        <w:t>s</w:t>
      </w:r>
      <w:r>
        <w:t xml:space="preserve">. </w:t>
      </w:r>
      <w:r w:rsidR="003651B1">
        <w:t xml:space="preserve">This choice </w:t>
      </w:r>
      <w:r>
        <w:t xml:space="preserve">may expand </w:t>
      </w:r>
      <w:r w:rsidR="003651B1">
        <w:t>over</w:t>
      </w:r>
      <w:r>
        <w:t xml:space="preserve"> time. In the following table </w:t>
      </w:r>
      <w:r>
        <w:rPr>
          <w:i/>
        </w:rPr>
        <w:t>r</w:t>
      </w:r>
      <w:r>
        <w:t xml:space="preserve"> denotes distance from the centr</w:t>
      </w:r>
      <w:r w:rsidR="00652F5C">
        <w:t xml:space="preserve">al point of </w:t>
      </w:r>
      <w:r w:rsidR="003651B1">
        <w:t>each</w:t>
      </w:r>
      <w:r w:rsidR="00652F5C">
        <w:t xml:space="preserve"> function. T</w:t>
      </w:r>
      <w:r>
        <w:t>hat is:</w:t>
      </w:r>
    </w:p>
    <w:p w14:paraId="6FD40199" w14:textId="77777777" w:rsidR="008C4155" w:rsidRPr="008C4155" w:rsidRDefault="008C4155" w:rsidP="00AE02F1">
      <w:r>
        <w:tab/>
      </w:r>
      <w:r w:rsidRPr="008C4155">
        <w:rPr>
          <w:position w:val="-16"/>
        </w:rPr>
        <w:object w:dxaOrig="2540" w:dyaOrig="499" w14:anchorId="70D7B5BB">
          <v:shape id="_x0000_i1041" type="#_x0000_t75" style="width:125pt;height:23pt" o:ole="">
            <v:imagedata r:id="rId97" o:title=""/>
          </v:shape>
          <o:OLEObject Type="Embed" ProgID="Equation.3" ShapeID="_x0000_i1041" DrawAspect="Content" ObjectID="_1672225635" r:id="rId98"/>
        </w:object>
      </w:r>
    </w:p>
    <w:p w14:paraId="334E4E9B" w14:textId="77777777" w:rsidR="008C4155" w:rsidRDefault="008C4155" w:rsidP="00AE02F1">
      <w:r>
        <w:t>where (</w:t>
      </w:r>
      <w:r w:rsidRPr="008C4155">
        <w:rPr>
          <w:i/>
        </w:rPr>
        <w:t>x</w:t>
      </w:r>
      <w:r w:rsidRPr="00652F5C">
        <w:rPr>
          <w:i/>
          <w:vertAlign w:val="subscript"/>
        </w:rPr>
        <w:t>i</w:t>
      </w:r>
      <w:r>
        <w:t>,</w:t>
      </w:r>
      <w:r>
        <w:rPr>
          <w:i/>
        </w:rPr>
        <w:t>y</w:t>
      </w:r>
      <w:r w:rsidRPr="00652F5C">
        <w:rPr>
          <w:i/>
          <w:vertAlign w:val="subscript"/>
        </w:rPr>
        <w:t>i</w:t>
      </w:r>
      <w:r>
        <w:t>) denotes the centre</w:t>
      </w:r>
      <w:r w:rsidR="00652F5C">
        <w:t xml:space="preserve"> point</w:t>
      </w:r>
      <w:r>
        <w:t xml:space="preserve"> of the function</w:t>
      </w:r>
      <w:r w:rsidR="00652F5C">
        <w:t xml:space="preserve"> (</w:t>
      </w:r>
      <w:r w:rsidR="003651B1">
        <w:t>this being a</w:t>
      </w:r>
      <w:r w:rsidR="00652F5C">
        <w:t xml:space="preserve"> sample point)</w:t>
      </w:r>
      <w:r>
        <w:t xml:space="preserve"> </w:t>
      </w:r>
      <w:r w:rsidR="003651B1">
        <w:t>while</w:t>
      </w:r>
      <w:r>
        <w:t xml:space="preserve"> (</w:t>
      </w:r>
      <w:r w:rsidRPr="008C4155">
        <w:rPr>
          <w:i/>
        </w:rPr>
        <w:t>x</w:t>
      </w:r>
      <w:r w:rsidRPr="00652F5C">
        <w:rPr>
          <w:i/>
          <w:vertAlign w:val="subscript"/>
        </w:rPr>
        <w:t>j</w:t>
      </w:r>
      <w:r>
        <w:t>,</w:t>
      </w:r>
      <w:r w:rsidRPr="008C4155">
        <w:rPr>
          <w:i/>
        </w:rPr>
        <w:t>y</w:t>
      </w:r>
      <w:r w:rsidRPr="00652F5C">
        <w:rPr>
          <w:i/>
          <w:vertAlign w:val="subscript"/>
        </w:rPr>
        <w:t>j</w:t>
      </w:r>
      <w:r>
        <w:t xml:space="preserve">) </w:t>
      </w:r>
      <w:r w:rsidR="003651B1">
        <w:t>denotes</w:t>
      </w:r>
      <w:r>
        <w:t xml:space="preserve"> a field point.</w:t>
      </w:r>
    </w:p>
    <w:tbl>
      <w:tblPr>
        <w:tblStyle w:val="TableGrid"/>
        <w:tblW w:w="0" w:type="auto"/>
        <w:tblInd w:w="250" w:type="dxa"/>
        <w:tblLook w:val="04A0" w:firstRow="1" w:lastRow="0" w:firstColumn="1" w:lastColumn="0" w:noHBand="0" w:noVBand="1"/>
      </w:tblPr>
      <w:tblGrid>
        <w:gridCol w:w="3544"/>
        <w:gridCol w:w="4252"/>
      </w:tblGrid>
      <w:tr w:rsidR="005C08B5" w:rsidRPr="00CB6DB0" w14:paraId="158D87A7" w14:textId="77777777" w:rsidTr="00CB6DB0">
        <w:trPr>
          <w:cantSplit/>
        </w:trPr>
        <w:tc>
          <w:tcPr>
            <w:tcW w:w="3544" w:type="dxa"/>
          </w:tcPr>
          <w:p w14:paraId="5E2A6C3E" w14:textId="77777777" w:rsidR="005C08B5" w:rsidRPr="00CB6DB0" w:rsidRDefault="005C08B5" w:rsidP="00AE02F1">
            <w:pPr>
              <w:rPr>
                <w:rFonts w:ascii="Arial" w:hAnsi="Arial" w:cs="Arial"/>
                <w:b/>
                <w:sz w:val="20"/>
              </w:rPr>
            </w:pPr>
            <w:r w:rsidRPr="00CB6DB0">
              <w:rPr>
                <w:rFonts w:ascii="Arial" w:hAnsi="Arial" w:cs="Arial"/>
                <w:b/>
                <w:sz w:val="20"/>
              </w:rPr>
              <w:t>Function</w:t>
            </w:r>
          </w:p>
        </w:tc>
        <w:tc>
          <w:tcPr>
            <w:tcW w:w="4252" w:type="dxa"/>
          </w:tcPr>
          <w:p w14:paraId="1C8781DC" w14:textId="77777777" w:rsidR="005C08B5" w:rsidRPr="00CB6DB0" w:rsidRDefault="00CB6DB0" w:rsidP="00AE02F1">
            <w:pPr>
              <w:rPr>
                <w:rFonts w:ascii="Arial" w:hAnsi="Arial" w:cs="Arial"/>
                <w:b/>
                <w:sz w:val="20"/>
              </w:rPr>
            </w:pPr>
            <w:r w:rsidRPr="00CB6DB0">
              <w:rPr>
                <w:rFonts w:ascii="Arial" w:hAnsi="Arial" w:cs="Arial"/>
                <w:b/>
                <w:sz w:val="20"/>
              </w:rPr>
              <w:t>Equation</w:t>
            </w:r>
          </w:p>
        </w:tc>
      </w:tr>
      <w:tr w:rsidR="005C08B5" w:rsidRPr="00CB6DB0" w14:paraId="679773A3" w14:textId="77777777" w:rsidTr="00CB6DB0">
        <w:trPr>
          <w:cantSplit/>
        </w:trPr>
        <w:tc>
          <w:tcPr>
            <w:tcW w:w="3544" w:type="dxa"/>
          </w:tcPr>
          <w:p w14:paraId="7199C404" w14:textId="77777777" w:rsidR="005C08B5" w:rsidRPr="00CB6DB0" w:rsidRDefault="005C08B5" w:rsidP="00AE02F1">
            <w:pPr>
              <w:rPr>
                <w:rFonts w:ascii="Arial" w:hAnsi="Arial" w:cs="Arial"/>
                <w:sz w:val="20"/>
              </w:rPr>
            </w:pPr>
            <w:r w:rsidRPr="00CB6DB0">
              <w:rPr>
                <w:rFonts w:ascii="Arial" w:hAnsi="Arial" w:cs="Arial"/>
                <w:sz w:val="20"/>
              </w:rPr>
              <w:t>Gaussian</w:t>
            </w:r>
            <w:r w:rsidR="00CB6DB0" w:rsidRPr="00CB6DB0">
              <w:rPr>
                <w:rFonts w:ascii="Arial" w:hAnsi="Arial" w:cs="Arial"/>
                <w:sz w:val="20"/>
              </w:rPr>
              <w:t xml:space="preserve"> (GA)</w:t>
            </w:r>
          </w:p>
        </w:tc>
        <w:tc>
          <w:tcPr>
            <w:tcW w:w="4252" w:type="dxa"/>
          </w:tcPr>
          <w:p w14:paraId="3301D00E" w14:textId="77777777" w:rsidR="005C08B5" w:rsidRPr="00CB6DB0" w:rsidRDefault="00CB6DB0" w:rsidP="00AE02F1">
            <w:pPr>
              <w:rPr>
                <w:rFonts w:ascii="Arial" w:hAnsi="Arial" w:cs="Arial"/>
                <w:sz w:val="20"/>
              </w:rPr>
            </w:pPr>
            <w:r w:rsidRPr="00CB6DB0">
              <w:rPr>
                <w:rFonts w:ascii="Arial" w:hAnsi="Arial" w:cs="Arial"/>
                <w:position w:val="-6"/>
                <w:sz w:val="20"/>
              </w:rPr>
              <w:object w:dxaOrig="580" w:dyaOrig="360" w14:anchorId="1E63A9B1">
                <v:shape id="_x0000_i1042" type="#_x0000_t75" style="width:29.5pt;height:19pt" o:ole="">
                  <v:imagedata r:id="rId99" o:title=""/>
                </v:shape>
                <o:OLEObject Type="Embed" ProgID="Equation.3" ShapeID="_x0000_i1042" DrawAspect="Content" ObjectID="_1672225636" r:id="rId100"/>
              </w:object>
            </w:r>
          </w:p>
        </w:tc>
      </w:tr>
      <w:tr w:rsidR="005C08B5" w:rsidRPr="00CB6DB0" w14:paraId="1EF308DE" w14:textId="77777777" w:rsidTr="00CB6DB0">
        <w:trPr>
          <w:cantSplit/>
        </w:trPr>
        <w:tc>
          <w:tcPr>
            <w:tcW w:w="3544" w:type="dxa"/>
          </w:tcPr>
          <w:p w14:paraId="383C2A27" w14:textId="77777777" w:rsidR="005C08B5" w:rsidRPr="00CB6DB0" w:rsidRDefault="00CB6DB0" w:rsidP="00AE02F1">
            <w:pPr>
              <w:rPr>
                <w:rFonts w:ascii="Arial" w:hAnsi="Arial" w:cs="Arial"/>
                <w:sz w:val="20"/>
              </w:rPr>
            </w:pPr>
            <w:r w:rsidRPr="00CB6DB0">
              <w:rPr>
                <w:rFonts w:ascii="Arial" w:hAnsi="Arial" w:cs="Arial"/>
                <w:sz w:val="20"/>
              </w:rPr>
              <w:t>Inverse quadratic (IQ)</w:t>
            </w:r>
          </w:p>
        </w:tc>
        <w:tc>
          <w:tcPr>
            <w:tcW w:w="4252" w:type="dxa"/>
          </w:tcPr>
          <w:p w14:paraId="7729F042" w14:textId="77777777" w:rsidR="005C08B5" w:rsidRPr="00CB6DB0" w:rsidRDefault="00CB6DB0" w:rsidP="00AE02F1">
            <w:pPr>
              <w:rPr>
                <w:rFonts w:ascii="Arial" w:hAnsi="Arial" w:cs="Arial"/>
                <w:sz w:val="20"/>
              </w:rPr>
            </w:pPr>
            <w:r w:rsidRPr="00CB6DB0">
              <w:rPr>
                <w:rFonts w:ascii="Arial" w:hAnsi="Arial" w:cs="Arial"/>
                <w:position w:val="-30"/>
                <w:sz w:val="20"/>
              </w:rPr>
              <w:object w:dxaOrig="840" w:dyaOrig="680" w14:anchorId="7071AE5C">
                <v:shape id="_x0000_i1043" type="#_x0000_t75" style="width:42pt;height:34pt" o:ole="">
                  <v:imagedata r:id="rId101" o:title=""/>
                </v:shape>
                <o:OLEObject Type="Embed" ProgID="Equation.3" ShapeID="_x0000_i1043" DrawAspect="Content" ObjectID="_1672225637" r:id="rId102"/>
              </w:object>
            </w:r>
          </w:p>
        </w:tc>
      </w:tr>
      <w:tr w:rsidR="005C08B5" w:rsidRPr="00CB6DB0" w14:paraId="30974208" w14:textId="77777777" w:rsidTr="00CB6DB0">
        <w:trPr>
          <w:cantSplit/>
        </w:trPr>
        <w:tc>
          <w:tcPr>
            <w:tcW w:w="3544" w:type="dxa"/>
          </w:tcPr>
          <w:p w14:paraId="6CA7EDE9" w14:textId="77777777" w:rsidR="005C08B5" w:rsidRPr="00CB6DB0" w:rsidRDefault="00CB6DB0" w:rsidP="00AE02F1">
            <w:pPr>
              <w:rPr>
                <w:rFonts w:ascii="Arial" w:hAnsi="Arial" w:cs="Arial"/>
                <w:sz w:val="20"/>
              </w:rPr>
            </w:pPr>
            <w:r w:rsidRPr="00CB6DB0">
              <w:rPr>
                <w:rFonts w:ascii="Arial" w:hAnsi="Arial" w:cs="Arial"/>
                <w:sz w:val="20"/>
              </w:rPr>
              <w:t>Inverse multiquadratic (IMQ)</w:t>
            </w:r>
          </w:p>
        </w:tc>
        <w:tc>
          <w:tcPr>
            <w:tcW w:w="4252" w:type="dxa"/>
          </w:tcPr>
          <w:p w14:paraId="015EE581" w14:textId="77777777" w:rsidR="005C08B5" w:rsidRPr="00CB6DB0" w:rsidRDefault="00CB6DB0" w:rsidP="00AE02F1">
            <w:pPr>
              <w:rPr>
                <w:rFonts w:ascii="Arial" w:hAnsi="Arial" w:cs="Arial"/>
                <w:sz w:val="20"/>
              </w:rPr>
            </w:pPr>
            <w:r w:rsidRPr="00CB6DB0">
              <w:rPr>
                <w:rFonts w:ascii="Arial" w:hAnsi="Arial" w:cs="Arial"/>
                <w:position w:val="-38"/>
                <w:sz w:val="20"/>
              </w:rPr>
              <w:object w:dxaOrig="1020" w:dyaOrig="760" w14:anchorId="543AEF10">
                <v:shape id="_x0000_i1044" type="#_x0000_t75" style="width:50.5pt;height:38pt" o:ole="">
                  <v:imagedata r:id="rId103" o:title=""/>
                </v:shape>
                <o:OLEObject Type="Embed" ProgID="Equation.3" ShapeID="_x0000_i1044" DrawAspect="Content" ObjectID="_1672225638" r:id="rId104"/>
              </w:object>
            </w:r>
          </w:p>
        </w:tc>
      </w:tr>
      <w:tr w:rsidR="005C08B5" w:rsidRPr="00CB6DB0" w14:paraId="44EFE602" w14:textId="77777777" w:rsidTr="00CB6DB0">
        <w:trPr>
          <w:cantSplit/>
        </w:trPr>
        <w:tc>
          <w:tcPr>
            <w:tcW w:w="3544" w:type="dxa"/>
          </w:tcPr>
          <w:p w14:paraId="35CD0147" w14:textId="77777777" w:rsidR="005C08B5" w:rsidRPr="00CB6DB0" w:rsidRDefault="00CB6DB0" w:rsidP="00AE02F1">
            <w:pPr>
              <w:rPr>
                <w:rFonts w:ascii="Arial" w:hAnsi="Arial" w:cs="Arial"/>
                <w:sz w:val="20"/>
              </w:rPr>
            </w:pPr>
            <w:r w:rsidRPr="00CB6DB0">
              <w:rPr>
                <w:rFonts w:ascii="Arial" w:hAnsi="Arial" w:cs="Arial"/>
                <w:sz w:val="20"/>
              </w:rPr>
              <w:t>Multiquadratic (MQ)</w:t>
            </w:r>
          </w:p>
        </w:tc>
        <w:tc>
          <w:tcPr>
            <w:tcW w:w="4252" w:type="dxa"/>
          </w:tcPr>
          <w:p w14:paraId="14B6D401" w14:textId="77777777" w:rsidR="005C08B5" w:rsidRPr="00CB6DB0" w:rsidRDefault="00D61A5B" w:rsidP="00AE02F1">
            <w:pPr>
              <w:rPr>
                <w:rFonts w:ascii="Arial" w:hAnsi="Arial" w:cs="Arial"/>
                <w:sz w:val="20"/>
              </w:rPr>
            </w:pPr>
            <w:r w:rsidRPr="00CB6DB0">
              <w:rPr>
                <w:rFonts w:ascii="Arial" w:hAnsi="Arial" w:cs="Arial"/>
                <w:position w:val="-12"/>
                <w:sz w:val="20"/>
              </w:rPr>
              <w:object w:dxaOrig="999" w:dyaOrig="460" w14:anchorId="73F22B86">
                <v:shape id="_x0000_i1045" type="#_x0000_t75" style="width:50pt;height:23pt" o:ole="">
                  <v:imagedata r:id="rId105" o:title=""/>
                </v:shape>
                <o:OLEObject Type="Embed" ProgID="Equation.3" ShapeID="_x0000_i1045" DrawAspect="Content" ObjectID="_1672225639" r:id="rId106"/>
              </w:object>
            </w:r>
          </w:p>
        </w:tc>
      </w:tr>
      <w:tr w:rsidR="005C08B5" w:rsidRPr="00CB6DB0" w14:paraId="67DFAEE6" w14:textId="77777777" w:rsidTr="00CB6DB0">
        <w:trPr>
          <w:cantSplit/>
        </w:trPr>
        <w:tc>
          <w:tcPr>
            <w:tcW w:w="3544" w:type="dxa"/>
          </w:tcPr>
          <w:p w14:paraId="4257A4AE" w14:textId="77777777" w:rsidR="005C08B5" w:rsidRPr="00CB6DB0" w:rsidRDefault="00CB6DB0" w:rsidP="00AE02F1">
            <w:pPr>
              <w:rPr>
                <w:rFonts w:ascii="Arial" w:hAnsi="Arial" w:cs="Arial"/>
                <w:sz w:val="20"/>
              </w:rPr>
            </w:pPr>
            <w:r w:rsidRPr="00CB6DB0">
              <w:rPr>
                <w:rFonts w:ascii="Arial" w:hAnsi="Arial" w:cs="Arial"/>
                <w:sz w:val="20"/>
              </w:rPr>
              <w:t>Linear (LIN)</w:t>
            </w:r>
          </w:p>
        </w:tc>
        <w:tc>
          <w:tcPr>
            <w:tcW w:w="4252" w:type="dxa"/>
          </w:tcPr>
          <w:p w14:paraId="37558BC4" w14:textId="77777777" w:rsidR="005C08B5" w:rsidRPr="0074521E" w:rsidRDefault="00CB6DB0" w:rsidP="00AE02F1">
            <w:pPr>
              <w:rPr>
                <w:i/>
                <w:szCs w:val="24"/>
              </w:rPr>
            </w:pPr>
            <w:r w:rsidRPr="0074521E">
              <w:rPr>
                <w:i/>
                <w:szCs w:val="24"/>
              </w:rPr>
              <w:t>r</w:t>
            </w:r>
          </w:p>
        </w:tc>
      </w:tr>
      <w:tr w:rsidR="005C08B5" w:rsidRPr="00CB6DB0" w14:paraId="48073314" w14:textId="77777777" w:rsidTr="00CB6DB0">
        <w:trPr>
          <w:cantSplit/>
        </w:trPr>
        <w:tc>
          <w:tcPr>
            <w:tcW w:w="3544" w:type="dxa"/>
          </w:tcPr>
          <w:p w14:paraId="0B459F73" w14:textId="77777777" w:rsidR="005C08B5" w:rsidRPr="00CB6DB0" w:rsidRDefault="00CB6DB0" w:rsidP="00AE02F1">
            <w:pPr>
              <w:rPr>
                <w:rFonts w:ascii="Arial" w:hAnsi="Arial" w:cs="Arial"/>
                <w:sz w:val="20"/>
              </w:rPr>
            </w:pPr>
            <w:r w:rsidRPr="00CB6DB0">
              <w:rPr>
                <w:rFonts w:ascii="Arial" w:hAnsi="Arial" w:cs="Arial"/>
                <w:sz w:val="20"/>
              </w:rPr>
              <w:t>Cubic (CUB)</w:t>
            </w:r>
          </w:p>
        </w:tc>
        <w:tc>
          <w:tcPr>
            <w:tcW w:w="4252" w:type="dxa"/>
          </w:tcPr>
          <w:p w14:paraId="0902B5DA" w14:textId="77777777" w:rsidR="005C08B5" w:rsidRPr="0074521E" w:rsidRDefault="00CB6DB0" w:rsidP="00AE02F1">
            <w:pPr>
              <w:rPr>
                <w:szCs w:val="24"/>
              </w:rPr>
            </w:pPr>
            <w:r w:rsidRPr="0074521E">
              <w:rPr>
                <w:i/>
                <w:szCs w:val="24"/>
              </w:rPr>
              <w:t>r</w:t>
            </w:r>
            <w:r w:rsidRPr="0074521E">
              <w:rPr>
                <w:szCs w:val="24"/>
                <w:vertAlign w:val="superscript"/>
              </w:rPr>
              <w:t>3</w:t>
            </w:r>
          </w:p>
        </w:tc>
      </w:tr>
      <w:tr w:rsidR="005C08B5" w:rsidRPr="00CB6DB0" w14:paraId="50085E7A" w14:textId="77777777" w:rsidTr="00CB6DB0">
        <w:trPr>
          <w:cantSplit/>
        </w:trPr>
        <w:tc>
          <w:tcPr>
            <w:tcW w:w="3544" w:type="dxa"/>
          </w:tcPr>
          <w:p w14:paraId="573F59A9" w14:textId="77777777" w:rsidR="005C08B5" w:rsidRPr="00CB6DB0" w:rsidRDefault="00CB6DB0" w:rsidP="00AE02F1">
            <w:pPr>
              <w:rPr>
                <w:rFonts w:ascii="Arial" w:hAnsi="Arial" w:cs="Arial"/>
                <w:sz w:val="20"/>
              </w:rPr>
            </w:pPr>
            <w:r w:rsidRPr="00CB6DB0">
              <w:rPr>
                <w:rFonts w:ascii="Arial" w:hAnsi="Arial" w:cs="Arial"/>
                <w:sz w:val="20"/>
              </w:rPr>
              <w:t>Thin plate spline (TPS)</w:t>
            </w:r>
          </w:p>
        </w:tc>
        <w:tc>
          <w:tcPr>
            <w:tcW w:w="4252" w:type="dxa"/>
          </w:tcPr>
          <w:p w14:paraId="345F889A" w14:textId="77777777" w:rsidR="005C08B5" w:rsidRPr="0074521E" w:rsidRDefault="00CB6DB0" w:rsidP="00AE02F1">
            <w:pPr>
              <w:rPr>
                <w:szCs w:val="24"/>
              </w:rPr>
            </w:pPr>
            <w:r w:rsidRPr="0074521E">
              <w:rPr>
                <w:i/>
                <w:szCs w:val="24"/>
              </w:rPr>
              <w:t>r</w:t>
            </w:r>
            <w:r w:rsidRPr="0074521E">
              <w:rPr>
                <w:szCs w:val="24"/>
                <w:vertAlign w:val="superscript"/>
              </w:rPr>
              <w:t>2</w:t>
            </w:r>
            <w:r w:rsidRPr="0074521E">
              <w:rPr>
                <w:szCs w:val="24"/>
              </w:rPr>
              <w:t>log(</w:t>
            </w:r>
            <w:r w:rsidRPr="0074521E">
              <w:rPr>
                <w:i/>
                <w:szCs w:val="24"/>
              </w:rPr>
              <w:t>r</w:t>
            </w:r>
            <w:r w:rsidRPr="0074521E">
              <w:rPr>
                <w:szCs w:val="24"/>
              </w:rPr>
              <w:t>)</w:t>
            </w:r>
          </w:p>
        </w:tc>
      </w:tr>
    </w:tbl>
    <w:p w14:paraId="6C1D42B0" w14:textId="77777777" w:rsidR="008C4155" w:rsidRDefault="00CB6DB0" w:rsidP="00CB6DB0">
      <w:pPr>
        <w:pStyle w:val="Caption"/>
      </w:pPr>
      <w:r>
        <w:t>Radial basis functions presently supported by PLPROC.</w:t>
      </w:r>
    </w:p>
    <w:p w14:paraId="39944802" w14:textId="77777777" w:rsidR="009C5D18" w:rsidRDefault="009C5D18" w:rsidP="009C5D18">
      <w:r>
        <w:t xml:space="preserve">Optionally, the user may designate that anisotropy exists within the model domain, this implying greater continuity of the sampled </w:t>
      </w:r>
      <w:r w:rsidR="00D61A5B">
        <w:t>system</w:t>
      </w:r>
      <w:r>
        <w:t xml:space="preserve"> property</w:t>
      </w:r>
      <w:r w:rsidR="00D61A5B">
        <w:t xml:space="preserve"> </w:t>
      </w:r>
      <w:r>
        <w:t xml:space="preserve">in one direction than in the direction at right angles to </w:t>
      </w:r>
      <w:r w:rsidR="00D61A5B">
        <w:t>it</w:t>
      </w:r>
      <w:r>
        <w:t>. In this case the same radial basis functions as tabulated above are employed</w:t>
      </w:r>
      <w:r w:rsidR="003651B1">
        <w:t xml:space="preserve"> for spatial interpolation</w:t>
      </w:r>
      <w:r>
        <w:t xml:space="preserve">. However the coordinate system is stretched in the direction of greatest </w:t>
      </w:r>
      <w:r w:rsidR="00D61A5B">
        <w:t>continuity</w:t>
      </w:r>
      <w:r>
        <w:t>. The coordinates of all sample points, and points to which interpolation must take place</w:t>
      </w:r>
      <w:r w:rsidR="00D61A5B">
        <w:t>,</w:t>
      </w:r>
      <w:r>
        <w:t xml:space="preserve"> are first expressed in a rotated coordinate system in which the </w:t>
      </w:r>
      <w:r>
        <w:rPr>
          <w:i/>
        </w:rPr>
        <w:lastRenderedPageBreak/>
        <w:t>x</w:t>
      </w:r>
      <w:r w:rsidR="00D61A5B">
        <w:t>-</w:t>
      </w:r>
      <w:r>
        <w:t xml:space="preserve">axis is aligned with the direction of principle anisotropy. Then, after “stretching” in this direction is </w:t>
      </w:r>
      <w:r w:rsidR="00E84D20">
        <w:t>applied, the above formulae are employed.</w:t>
      </w:r>
    </w:p>
    <w:p w14:paraId="089B4820" w14:textId="77777777" w:rsidR="000F4C63" w:rsidRPr="009C5D18" w:rsidRDefault="000F4C63" w:rsidP="009C5D18">
      <w:r>
        <w:t>If the log transformation option is chosen, radial basis function interpolation is applied to the logs of source PLIST element values rather than to their native values. Interp</w:t>
      </w:r>
      <w:r w:rsidR="00D61A5B">
        <w:t>o</w:t>
      </w:r>
      <w:r>
        <w:t>lated log-</w:t>
      </w:r>
      <w:r w:rsidR="003651B1">
        <w:t xml:space="preserve">transformed </w:t>
      </w:r>
      <w:r>
        <w:t>values are back-transformed to native values before being stored in the target PLIST.</w:t>
      </w:r>
    </w:p>
    <w:p w14:paraId="482AAD78" w14:textId="77777777" w:rsidR="00CB6DB0" w:rsidRDefault="00CB6DB0" w:rsidP="00CB6DB0">
      <w:pPr>
        <w:pStyle w:val="Heading3"/>
      </w:pPr>
      <w:bookmarkStart w:id="7850" w:name="_Toc316300936"/>
      <w:bookmarkStart w:id="7851" w:name="_Toc316536766"/>
      <w:bookmarkStart w:id="7852" w:name="_Toc316626774"/>
      <w:bookmarkStart w:id="7853" w:name="_Toc317020023"/>
      <w:bookmarkStart w:id="7854" w:name="_Toc318442468"/>
      <w:bookmarkStart w:id="7855" w:name="_Toc327823191"/>
      <w:bookmarkStart w:id="7856" w:name="_Toc336995742"/>
      <w:bookmarkStart w:id="7857" w:name="_Toc357335480"/>
      <w:bookmarkStart w:id="7858" w:name="_Toc376852183"/>
      <w:bookmarkStart w:id="7859" w:name="_Toc376852542"/>
      <w:bookmarkStart w:id="7860" w:name="_Toc407792156"/>
      <w:bookmarkStart w:id="7861" w:name="_Toc417216552"/>
      <w:bookmarkStart w:id="7862" w:name="_Toc417216923"/>
      <w:bookmarkStart w:id="7863" w:name="_Toc417398540"/>
      <w:bookmarkStart w:id="7864" w:name="_Toc417622913"/>
      <w:bookmarkStart w:id="7865" w:name="_Toc418019466"/>
      <w:bookmarkStart w:id="7866" w:name="_Toc418697838"/>
      <w:bookmarkStart w:id="7867" w:name="_Toc418769367"/>
      <w:bookmarkStart w:id="7868" w:name="_Toc419216298"/>
      <w:bookmarkStart w:id="7869" w:name="_Toc421585788"/>
      <w:bookmarkStart w:id="7870" w:name="_Toc421866162"/>
      <w:bookmarkStart w:id="7871" w:name="_Toc422469250"/>
      <w:bookmarkStart w:id="7872" w:name="_Toc422985270"/>
      <w:bookmarkStart w:id="7873" w:name="_Toc423029634"/>
      <w:bookmarkStart w:id="7874" w:name="_Toc423173360"/>
      <w:bookmarkStart w:id="7875" w:name="_Toc423264360"/>
      <w:bookmarkStart w:id="7876" w:name="_Toc423435592"/>
      <w:bookmarkStart w:id="7877" w:name="_Toc426572566"/>
      <w:bookmarkStart w:id="7878" w:name="_Toc428082898"/>
      <w:r>
        <w:t xml:space="preserve">Choices and </w:t>
      </w:r>
      <w:r w:rsidR="003651B1">
        <w:t>c</w:t>
      </w:r>
      <w:r w:rsidR="004E66A7">
        <w:t>onsequences</w:t>
      </w:r>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p>
    <w:p w14:paraId="284DB720" w14:textId="77777777" w:rsidR="00CB6DB0" w:rsidRDefault="0074521E" w:rsidP="00CB6DB0">
      <w:r>
        <w:t>When using radial basis function</w:t>
      </w:r>
      <w:r w:rsidR="003651B1">
        <w:t xml:space="preserve"> interpolation</w:t>
      </w:r>
      <w:r>
        <w:t xml:space="preserve"> in a particular modelling context (for example as a basis for interpolation to a model grid from a set of pilot points) the user is faced with a number of choic</w:t>
      </w:r>
      <w:r w:rsidR="004E66A7">
        <w:t>es. These include the following:</w:t>
      </w:r>
    </w:p>
    <w:p w14:paraId="48771AFE" w14:textId="77777777" w:rsidR="0074521E" w:rsidRDefault="0074521E" w:rsidP="005D6782">
      <w:pPr>
        <w:pStyle w:val="ListParagraph"/>
        <w:numPr>
          <w:ilvl w:val="0"/>
          <w:numId w:val="13"/>
        </w:numPr>
      </w:pPr>
      <w:r>
        <w:t>number of pilot points</w:t>
      </w:r>
      <w:r w:rsidR="003651B1">
        <w:t xml:space="preserve"> to use;</w:t>
      </w:r>
    </w:p>
    <w:p w14:paraId="1C537058" w14:textId="77777777" w:rsidR="0074521E" w:rsidRDefault="0074521E" w:rsidP="005D6782">
      <w:pPr>
        <w:pStyle w:val="ListParagraph"/>
        <w:numPr>
          <w:ilvl w:val="0"/>
          <w:numId w:val="13"/>
        </w:numPr>
      </w:pPr>
      <w:r>
        <w:t>direction and magnitude of aniso</w:t>
      </w:r>
      <w:r w:rsidR="002F0D0C">
        <w:t>t</w:t>
      </w:r>
      <w:r>
        <w:t>ropy</w:t>
      </w:r>
      <w:r w:rsidR="003651B1">
        <w:t>;</w:t>
      </w:r>
    </w:p>
    <w:p w14:paraId="4809B34A" w14:textId="77777777" w:rsidR="0074521E" w:rsidRDefault="0074521E" w:rsidP="005D6782">
      <w:pPr>
        <w:pStyle w:val="ListParagraph"/>
        <w:numPr>
          <w:ilvl w:val="0"/>
          <w:numId w:val="13"/>
        </w:numPr>
      </w:pPr>
      <w:r>
        <w:t>the type of radial basis function to employ</w:t>
      </w:r>
      <w:r w:rsidR="003651B1">
        <w:t>;</w:t>
      </w:r>
    </w:p>
    <w:p w14:paraId="372FF720" w14:textId="77777777" w:rsidR="0074521E" w:rsidRDefault="0074521E" w:rsidP="005D6782">
      <w:pPr>
        <w:pStyle w:val="ListParagraph"/>
        <w:numPr>
          <w:ilvl w:val="0"/>
          <w:numId w:val="13"/>
        </w:numPr>
      </w:pPr>
      <w:r>
        <w:t xml:space="preserve">the value of </w:t>
      </w:r>
      <w:r w:rsidRPr="004E66A7">
        <w:rPr>
          <w:i/>
        </w:rPr>
        <w:t>ε</w:t>
      </w:r>
      <w:r>
        <w:t xml:space="preserve"> for those functions which use it</w:t>
      </w:r>
      <w:r w:rsidR="003651B1">
        <w:t>;</w:t>
      </w:r>
    </w:p>
    <w:p w14:paraId="462846EA" w14:textId="77777777" w:rsidR="00021C56" w:rsidRDefault="00021C56" w:rsidP="005D6782">
      <w:pPr>
        <w:pStyle w:val="ListParagraph"/>
        <w:numPr>
          <w:ilvl w:val="0"/>
          <w:numId w:val="13"/>
        </w:numPr>
      </w:pPr>
      <w:r>
        <w:t>whether to augment the radial basis function with a constant and drift terms as in equation (4)</w:t>
      </w:r>
      <w:r w:rsidR="003651B1">
        <w:t>;</w:t>
      </w:r>
    </w:p>
    <w:p w14:paraId="12355301" w14:textId="77777777" w:rsidR="000F4C63" w:rsidRDefault="000F4C63" w:rsidP="005D6782">
      <w:pPr>
        <w:pStyle w:val="ListParagraph"/>
        <w:numPr>
          <w:ilvl w:val="0"/>
          <w:numId w:val="13"/>
        </w:numPr>
      </w:pPr>
      <w:r>
        <w:t xml:space="preserve">whether to </w:t>
      </w:r>
      <w:r w:rsidR="004E66A7">
        <w:t>interpolate log or native values.</w:t>
      </w:r>
    </w:p>
    <w:p w14:paraId="22BE1898" w14:textId="77777777" w:rsidR="0074521E" w:rsidRDefault="00F517E9" w:rsidP="0074521E">
      <w:r>
        <w:t>Before allowing PEST to estimate pilot point parameters in calibrating a particular model, the user is urged to do a little experimentation first</w:t>
      </w:r>
      <w:r w:rsidR="003651B1">
        <w:t xml:space="preserve"> in order to assure him/herself that </w:t>
      </w:r>
      <w:r w:rsidR="005B5D53">
        <w:t>node</w:t>
      </w:r>
      <w:r w:rsidR="003651B1">
        <w:t>-based parameter fields are reasonable when interpolation takes place according to his/her chosen settings.</w:t>
      </w:r>
      <w:r>
        <w:t xml:space="preserve"> </w:t>
      </w:r>
      <w:r w:rsidR="004E66A7">
        <w:t>A</w:t>
      </w:r>
      <w:r>
        <w:t xml:space="preserve"> few aspects of the use or radial basis functions which require consideration </w:t>
      </w:r>
      <w:r w:rsidR="004E66A7">
        <w:t>are now discussed</w:t>
      </w:r>
      <w:r>
        <w:t>.</w:t>
      </w:r>
    </w:p>
    <w:p w14:paraId="71C240C7" w14:textId="77777777" w:rsidR="00F517E9" w:rsidRDefault="00F517E9" w:rsidP="0074521E">
      <w:r>
        <w:t xml:space="preserve">The solution to the problem described by equations (2a) and (2b) must be stable. Hence the condition number of the </w:t>
      </w:r>
      <w:r w:rsidRPr="00F517E9">
        <w:rPr>
          <w:b/>
        </w:rPr>
        <w:t>A</w:t>
      </w:r>
      <w:r>
        <w:t xml:space="preserve"> matrix must</w:t>
      </w:r>
      <w:r w:rsidR="004E66A7">
        <w:t xml:space="preserve"> not </w:t>
      </w:r>
      <w:r w:rsidR="003651B1">
        <w:t>be</w:t>
      </w:r>
      <w:r w:rsidR="004E66A7">
        <w:t xml:space="preserve"> too high</w:t>
      </w:r>
      <w:r>
        <w:t xml:space="preserve">. </w:t>
      </w:r>
      <w:r w:rsidR="004E66A7">
        <w:t>The reader will recall that t</w:t>
      </w:r>
      <w:r>
        <w:t>he higher is the condition number of a matrix</w:t>
      </w:r>
      <w:r w:rsidR="004E66A7">
        <w:t>,</w:t>
      </w:r>
      <w:r>
        <w:t xml:space="preserve"> the closer does </w:t>
      </w:r>
      <w:r w:rsidR="004E66A7">
        <w:t>that matrix</w:t>
      </w:r>
      <w:r>
        <w:t xml:space="preserve"> approach singularity</w:t>
      </w:r>
      <w:r w:rsidR="004E66A7">
        <w:t xml:space="preserve"> (i.e. noninvertibility)</w:t>
      </w:r>
      <w:r>
        <w:t xml:space="preserve">. </w:t>
      </w:r>
      <w:r w:rsidR="004E66A7">
        <w:t>Furthermore</w:t>
      </w:r>
      <w:r>
        <w:t>, numerical noise that</w:t>
      </w:r>
      <w:r w:rsidR="004E66A7">
        <w:t xml:space="preserve"> is associated with the matrix and with sampled values is amplified</w:t>
      </w:r>
      <w:r>
        <w:t xml:space="preserve"> in proportion to the condition number of </w:t>
      </w:r>
      <w:r w:rsidRPr="00F517E9">
        <w:rPr>
          <w:b/>
        </w:rPr>
        <w:t>A</w:t>
      </w:r>
      <w:r w:rsidR="004E66A7">
        <w:rPr>
          <w:b/>
        </w:rPr>
        <w:t xml:space="preserve"> </w:t>
      </w:r>
      <w:r w:rsidR="004E66A7" w:rsidRPr="004E66A7">
        <w:t>as</w:t>
      </w:r>
      <w:r w:rsidR="004E66A7">
        <w:t xml:space="preserve"> the matrix equation is solved</w:t>
      </w:r>
      <w:r>
        <w:t>. PLPROC’s internal use of double pre</w:t>
      </w:r>
      <w:r w:rsidR="003651B1">
        <w:t>cision arithmetic alleviates this</w:t>
      </w:r>
      <w:r>
        <w:t xml:space="preserve"> </w:t>
      </w:r>
      <w:r w:rsidR="004E66A7">
        <w:t>to some degree</w:t>
      </w:r>
      <w:r>
        <w:t xml:space="preserve">. </w:t>
      </w:r>
      <w:r w:rsidR="004E66A7">
        <w:t xml:space="preserve">Nevertheless, well-posedness of the problem of calculating </w:t>
      </w:r>
      <w:r w:rsidR="004E66A7" w:rsidRPr="004E66A7">
        <w:rPr>
          <w:b/>
        </w:rPr>
        <w:t>c</w:t>
      </w:r>
      <w:r w:rsidR="004E66A7">
        <w:t xml:space="preserve"> from </w:t>
      </w:r>
      <w:r w:rsidR="004E66A7" w:rsidRPr="004E66A7">
        <w:rPr>
          <w:b/>
        </w:rPr>
        <w:t>f</w:t>
      </w:r>
      <w:r w:rsidR="004E66A7">
        <w:t xml:space="preserve"> using equation (2b) must still be maintained</w:t>
      </w:r>
      <w:r>
        <w:t>.</w:t>
      </w:r>
    </w:p>
    <w:p w14:paraId="443C1006" w14:textId="77777777" w:rsidR="00F517E9" w:rsidRDefault="00F517E9" w:rsidP="0074521E">
      <w:r>
        <w:t xml:space="preserve">The literature on radial basis functions reports that the condition number of </w:t>
      </w:r>
      <w:r w:rsidRPr="00F517E9">
        <w:rPr>
          <w:b/>
        </w:rPr>
        <w:t>A</w:t>
      </w:r>
      <w:r>
        <w:t xml:space="preserve"> can rise as the number of radial basis functions (i.e. </w:t>
      </w:r>
      <w:r w:rsidR="003651B1">
        <w:t xml:space="preserve">the number of </w:t>
      </w:r>
      <w:r>
        <w:t>points within the source PLIST) increases. It can also rise</w:t>
      </w:r>
      <w:r w:rsidR="003651B1">
        <w:t xml:space="preserve"> if </w:t>
      </w:r>
      <w:r w:rsidR="003651B1" w:rsidRPr="003651B1">
        <w:rPr>
          <w:i/>
        </w:rPr>
        <w:t>ε</w:t>
      </w:r>
      <w:r w:rsidR="003651B1">
        <w:t xml:space="preserve"> (required by some equations) is assigned a very high or very low value.</w:t>
      </w:r>
      <w:r>
        <w:t xml:space="preserve"> The </w:t>
      </w:r>
      <w:r>
        <w:rPr>
          <w:i/>
        </w:rPr>
        <w:t>rbf_interpolate_2d()</w:t>
      </w:r>
      <w:r>
        <w:t xml:space="preserve"> function assists the user in choosing appropriate</w:t>
      </w:r>
      <w:r w:rsidR="00901AE8">
        <w:t xml:space="preserve"> settings by providing him/her with the option of receiving a report on some numerical aspects of </w:t>
      </w:r>
      <w:r w:rsidR="003651B1">
        <w:t xml:space="preserve">the </w:t>
      </w:r>
      <w:r w:rsidR="00901AE8">
        <w:t>radial basis function</w:t>
      </w:r>
      <w:r w:rsidR="00AD6355">
        <w:t xml:space="preserve"> coefficient solution process</w:t>
      </w:r>
      <w:r w:rsidR="006E4CAC">
        <w:t xml:space="preserve">; see the </w:t>
      </w:r>
      <w:r w:rsidR="006E4CAC">
        <w:rPr>
          <w:i/>
        </w:rPr>
        <w:t>report_file</w:t>
      </w:r>
      <w:r w:rsidR="006E4CAC">
        <w:t xml:space="preserve"> argument</w:t>
      </w:r>
      <w:r w:rsidR="00901AE8">
        <w:t>. Th</w:t>
      </w:r>
      <w:r w:rsidR="006E4CAC">
        <w:t>e report</w:t>
      </w:r>
      <w:r w:rsidR="003651B1">
        <w:t xml:space="preserve"> that is recorded in the report file</w:t>
      </w:r>
      <w:r w:rsidR="00901AE8">
        <w:t xml:space="preserve"> includes the condition number</w:t>
      </w:r>
      <w:r w:rsidR="00AD6355">
        <w:t xml:space="preserve"> of the </w:t>
      </w:r>
      <w:r w:rsidR="00AD6355" w:rsidRPr="00AD6355">
        <w:rPr>
          <w:b/>
        </w:rPr>
        <w:t>A</w:t>
      </w:r>
      <w:r w:rsidR="00AD6355">
        <w:t xml:space="preserve"> matrix</w:t>
      </w:r>
      <w:r w:rsidR="00901AE8">
        <w:t xml:space="preserve">. </w:t>
      </w:r>
      <w:r w:rsidR="00AD6355">
        <w:t>While i</w:t>
      </w:r>
      <w:r w:rsidR="00901AE8">
        <w:t xml:space="preserve">t is </w:t>
      </w:r>
      <w:r w:rsidR="00AD6355">
        <w:t>difficult</w:t>
      </w:r>
      <w:r w:rsidR="00901AE8">
        <w:t xml:space="preserve"> to provide a value that should </w:t>
      </w:r>
      <w:r w:rsidR="00AD6355">
        <w:t>never</w:t>
      </w:r>
      <w:r w:rsidR="00901AE8">
        <w:t xml:space="preserve"> be exceeded for this number</w:t>
      </w:r>
      <w:r w:rsidR="00AD6355">
        <w:t>, the user is advised that</w:t>
      </w:r>
      <w:r w:rsidR="00901AE8">
        <w:t xml:space="preserve"> values over 10</w:t>
      </w:r>
      <w:r w:rsidR="00901AE8" w:rsidRPr="00901AE8">
        <w:rPr>
          <w:vertAlign w:val="superscript"/>
        </w:rPr>
        <w:t>10</w:t>
      </w:r>
      <w:r w:rsidR="00901AE8">
        <w:t xml:space="preserve"> are definitely worrisome</w:t>
      </w:r>
      <w:r w:rsidR="005B5D53">
        <w:t>; ideally values should be lower than 10000.</w:t>
      </w:r>
    </w:p>
    <w:p w14:paraId="4F3F883A" w14:textId="77777777" w:rsidR="00901AE8" w:rsidRDefault="00021C56" w:rsidP="0074521E">
      <w:r>
        <w:t>The</w:t>
      </w:r>
      <w:r w:rsidR="006E4CAC">
        <w:t xml:space="preserve"> inverse of the variable</w:t>
      </w:r>
      <w:r>
        <w:t xml:space="preserve"> </w:t>
      </w:r>
      <w:r w:rsidRPr="00021C56">
        <w:rPr>
          <w:i/>
        </w:rPr>
        <w:t>ε</w:t>
      </w:r>
      <w:r>
        <w:t xml:space="preserve"> featured in some of the radial basis function equations plays a similar role to </w:t>
      </w:r>
      <w:r w:rsidR="006E4CAC">
        <w:t xml:space="preserve">that of </w:t>
      </w:r>
      <w:r>
        <w:t>the variogram range</w:t>
      </w:r>
      <w:r w:rsidR="006E4CAC">
        <w:t xml:space="preserve"> where interpolation is implemented using</w:t>
      </w:r>
      <w:r>
        <w:t xml:space="preserve"> kriging. Lower values of </w:t>
      </w:r>
      <w:r w:rsidRPr="006E4CAC">
        <w:rPr>
          <w:i/>
        </w:rPr>
        <w:t>ε</w:t>
      </w:r>
      <w:r>
        <w:t xml:space="preserve"> lead to </w:t>
      </w:r>
      <w:r w:rsidR="006E4CAC">
        <w:t>broader,</w:t>
      </w:r>
      <w:r>
        <w:t xml:space="preserve"> smoother basis functions. When calibrating a groundwater model this is often a desirable feature of the calibrated parameter field. However the literature warns against making </w:t>
      </w:r>
      <w:r w:rsidR="006E4CAC" w:rsidRPr="00021C56">
        <w:rPr>
          <w:i/>
        </w:rPr>
        <w:t>ε</w:t>
      </w:r>
      <w:r>
        <w:t xml:space="preserve"> too small as it may lead to a rise in the condition number</w:t>
      </w:r>
      <w:r w:rsidR="006E4CAC">
        <w:t xml:space="preserve"> of </w:t>
      </w:r>
      <w:r w:rsidR="006E4CAC" w:rsidRPr="006E4CAC">
        <w:rPr>
          <w:b/>
        </w:rPr>
        <w:t>A</w:t>
      </w:r>
      <w:r>
        <w:t>.</w:t>
      </w:r>
      <w:r w:rsidR="003651B1">
        <w:t xml:space="preserve"> As </w:t>
      </w:r>
      <w:r w:rsidR="003651B1">
        <w:lastRenderedPageBreak/>
        <w:t>stated above, the same can also occur if it is too large.</w:t>
      </w:r>
      <w:r w:rsidR="006E4CAC">
        <w:t xml:space="preserve"> </w:t>
      </w:r>
      <w:r w:rsidR="003651B1">
        <w:t xml:space="preserve">Nevertheless a moderate </w:t>
      </w:r>
      <w:r w:rsidR="003651B1" w:rsidRPr="003651B1">
        <w:rPr>
          <w:i/>
        </w:rPr>
        <w:t>ε</w:t>
      </w:r>
      <w:r w:rsidR="003651B1">
        <w:t xml:space="preserve"> may sometimes be required </w:t>
      </w:r>
      <w:r w:rsidR="006E4CAC">
        <w:t>where local</w:t>
      </w:r>
      <w:r w:rsidR="003651B1">
        <w:t>,</w:t>
      </w:r>
      <w:r w:rsidR="006E4CAC">
        <w:t xml:space="preserve"> small-scale heterogeneity of hydraulic properties is </w:t>
      </w:r>
      <w:r w:rsidR="003651B1">
        <w:t>anticipated and</w:t>
      </w:r>
      <w:r w:rsidR="006E4CAC">
        <w:t xml:space="preserve"> spatial interpolation between pilot points should</w:t>
      </w:r>
      <w:r w:rsidR="003651B1">
        <w:t xml:space="preserve"> therefore</w:t>
      </w:r>
      <w:r w:rsidR="006E4CAC">
        <w:t xml:space="preserve"> be more local.</w:t>
      </w:r>
      <w:r w:rsidR="003914D6">
        <w:t xml:space="preserve"> A good starting point for </w:t>
      </w:r>
      <w:r w:rsidR="003914D6" w:rsidRPr="003914D6">
        <w:rPr>
          <w:i/>
        </w:rPr>
        <w:t>ε</w:t>
      </w:r>
      <w:r w:rsidR="003914D6">
        <w:t xml:space="preserve"> is the inverse of the average inter-pilot-point distance.</w:t>
      </w:r>
    </w:p>
    <w:p w14:paraId="5359EEF0" w14:textId="77777777" w:rsidR="00021C56" w:rsidRDefault="006E4CAC" w:rsidP="0074521E">
      <w:r>
        <w:t>Other choices</w:t>
      </w:r>
      <w:r w:rsidR="003651B1">
        <w:t xml:space="preserve"> required in implementing radial basis function interpolation</w:t>
      </w:r>
      <w:r>
        <w:t xml:space="preserve"> may be problem-</w:t>
      </w:r>
      <w:r w:rsidR="00021C56">
        <w:t xml:space="preserve">specific. If </w:t>
      </w:r>
      <w:r w:rsidR="003651B1">
        <w:t>sample</w:t>
      </w:r>
      <w:r w:rsidR="00021C56">
        <w:t xml:space="preserve"> points are not distributed out to the edges of </w:t>
      </w:r>
      <w:r>
        <w:t>a</w:t>
      </w:r>
      <w:r w:rsidR="00021C56">
        <w:t xml:space="preserve"> model domain, then it may be a good idea to employ functions </w:t>
      </w:r>
      <w:r w:rsidR="00C55B09">
        <w:t>which</w:t>
      </w:r>
      <w:r w:rsidR="00021C56">
        <w:t xml:space="preserve"> diminish rather than</w:t>
      </w:r>
      <w:r w:rsidR="00C55B09">
        <w:t xml:space="preserve"> grow</w:t>
      </w:r>
      <w:r w:rsidR="00021C56">
        <w:t xml:space="preserve"> with distance</w:t>
      </w:r>
      <w:r w:rsidR="000F4C63">
        <w:t xml:space="preserve"> in order to prevent the</w:t>
      </w:r>
      <w:r w:rsidR="00021C56">
        <w:t xml:space="preserve"> interpolation process </w:t>
      </w:r>
      <w:r w:rsidR="000F4C63">
        <w:t>from providing disagreeably high or low interpolated values near the</w:t>
      </w:r>
      <w:r>
        <w:t xml:space="preserve"> model</w:t>
      </w:r>
      <w:r w:rsidR="000F4C63">
        <w:t xml:space="preserve"> domain boundaries.</w:t>
      </w:r>
      <w:r w:rsidR="00021C56">
        <w:t xml:space="preserve"> </w:t>
      </w:r>
      <w:r w:rsidR="000F4C63">
        <w:t>Under these circumstances the use of a linear drift is also questionable.</w:t>
      </w:r>
    </w:p>
    <w:p w14:paraId="3C304D2C" w14:textId="77777777" w:rsidR="000F4C63" w:rsidRDefault="000F4C63" w:rsidP="0074521E">
      <w:r>
        <w:t>If system property values represented by PLIST</w:t>
      </w:r>
      <w:r w:rsidR="003218D9">
        <w:t xml:space="preserve"> element values</w:t>
      </w:r>
      <w:r>
        <w:t xml:space="preserve"> can vary over orders of magnitude, and can never become negative, then</w:t>
      </w:r>
      <w:r w:rsidR="003218D9">
        <w:t xml:space="preserve"> log interpolation</w:t>
      </w:r>
      <w:r>
        <w:t xml:space="preserve"> becomes almost mandatory. Conductivity/permeability properties fall into this category. Log transformation of other properties such as storage coefficient and porosity should also be considered.</w:t>
      </w:r>
    </w:p>
    <w:p w14:paraId="240D5E9D" w14:textId="77777777" w:rsidR="00452F63" w:rsidRDefault="00452F63" w:rsidP="00452F63">
      <w:pPr>
        <w:pStyle w:val="Heading3"/>
      </w:pPr>
      <w:r>
        <w:t>Epsilon</w:t>
      </w:r>
      <w:r w:rsidR="00E57830">
        <w:t xml:space="preserve"> and epsminsepfac</w:t>
      </w:r>
    </w:p>
    <w:p w14:paraId="2FF36768" w14:textId="77777777" w:rsidR="00452F63" w:rsidRPr="008A2920" w:rsidRDefault="00452F63" w:rsidP="00452F63">
      <w:r>
        <w:t xml:space="preserve">As stated above, a good starting point for </w:t>
      </w:r>
      <w:r w:rsidRPr="00E57830">
        <w:rPr>
          <w:i/>
        </w:rPr>
        <w:t>ε</w:t>
      </w:r>
      <w:r>
        <w:t xml:space="preserve"> may be the inverse of the average distance between pilot points from which interpolation is taking place. </w:t>
      </w:r>
      <w:r w:rsidR="00E57830">
        <w:t>However w</w:t>
      </w:r>
      <w:r>
        <w:t>here the separation between pilot points varies greatly throughout the interpolation domain</w:t>
      </w:r>
      <w:r w:rsidR="00E57830">
        <w:t>,</w:t>
      </w:r>
      <w:r>
        <w:t xml:space="preserve"> then adoption of such a strategy may prove </w:t>
      </w:r>
      <w:r w:rsidR="00E57830">
        <w:t>problematical</w:t>
      </w:r>
      <w:r w:rsidR="00D961D4">
        <w:t>,</w:t>
      </w:r>
      <w:r w:rsidR="00E57830">
        <w:t xml:space="preserve"> as the same </w:t>
      </w:r>
      <w:r w:rsidRPr="00E57830">
        <w:rPr>
          <w:i/>
        </w:rPr>
        <w:t>ε</w:t>
      </w:r>
      <w:r>
        <w:t xml:space="preserve"> value may then not be appropriate for all pilot-point-specific radial basis function instances.</w:t>
      </w:r>
      <w:r w:rsidR="008A2920">
        <w:t xml:space="preserve"> The </w:t>
      </w:r>
      <w:r w:rsidR="008A2920">
        <w:rPr>
          <w:i/>
        </w:rPr>
        <w:t>rbf_interpolate_2d()</w:t>
      </w:r>
      <w:r w:rsidR="008A2920">
        <w:t xml:space="preserve"> function actually allows </w:t>
      </w:r>
      <w:r w:rsidR="008A2920" w:rsidRPr="00E57830">
        <w:rPr>
          <w:i/>
        </w:rPr>
        <w:t>ε</w:t>
      </w:r>
      <w:r w:rsidR="008A2920">
        <w:t xml:space="preserve"> to vary from pilot point to pilot point</w:t>
      </w:r>
      <w:r w:rsidR="00E57830">
        <w:t xml:space="preserve"> (for those radial basis function types which employ </w:t>
      </w:r>
      <w:r w:rsidR="00E57830" w:rsidRPr="00E57830">
        <w:rPr>
          <w:i/>
        </w:rPr>
        <w:t>ε</w:t>
      </w:r>
      <w:r w:rsidR="00E57830">
        <w:t>)</w:t>
      </w:r>
      <w:r w:rsidR="008A2920">
        <w:t>. It can, in fact, be assigned a value equal to the reciprocal of a factor times the distance between any pilot point and its nearest neighbour. Th</w:t>
      </w:r>
      <w:r w:rsidR="00E57830">
        <w:t>is</w:t>
      </w:r>
      <w:r w:rsidR="008A2920">
        <w:t xml:space="preserve"> factor is supplied as the </w:t>
      </w:r>
      <w:r w:rsidR="008A2920">
        <w:rPr>
          <w:i/>
        </w:rPr>
        <w:t>epsminsepfac</w:t>
      </w:r>
      <w:r w:rsidR="008A2920">
        <w:t xml:space="preserve"> subargument of the </w:t>
      </w:r>
      <w:r w:rsidR="008A2920">
        <w:rPr>
          <w:i/>
        </w:rPr>
        <w:t>rbf</w:t>
      </w:r>
      <w:r w:rsidR="008A2920">
        <w:t xml:space="preserve"> argument</w:t>
      </w:r>
      <w:r w:rsidR="00E57830">
        <w:t xml:space="preserve"> (</w:t>
      </w:r>
      <w:r w:rsidR="00E57830" w:rsidRPr="00E57830">
        <w:rPr>
          <w:i/>
        </w:rPr>
        <w:t>epsminsepfac</w:t>
      </w:r>
      <w:r w:rsidR="00E57830">
        <w:t xml:space="preserve"> stands for “epsilon as a factor of minimum separation”)</w:t>
      </w:r>
      <w:r w:rsidR="008A2920">
        <w:t>.</w:t>
      </w:r>
      <w:r w:rsidR="00E57830">
        <w:t xml:space="preserve"> Try a value of between 0.5 and 2.0 (start with 0.8).</w:t>
      </w:r>
      <w:r w:rsidR="008A2920">
        <w:t xml:space="preserve"> </w:t>
      </w:r>
      <w:r w:rsidR="00D961D4">
        <w:t xml:space="preserve">Note that either </w:t>
      </w:r>
      <w:r w:rsidR="00D961D4" w:rsidRPr="00D961D4">
        <w:rPr>
          <w:i/>
        </w:rPr>
        <w:t>epsilon</w:t>
      </w:r>
      <w:r w:rsidR="00D961D4">
        <w:t xml:space="preserve"> or </w:t>
      </w:r>
      <w:r w:rsidR="00D961D4" w:rsidRPr="00D961D4">
        <w:rPr>
          <w:i/>
        </w:rPr>
        <w:t>epsminsepfac</w:t>
      </w:r>
      <w:r w:rsidR="00D961D4">
        <w:t xml:space="preserve"> can be specified, but not both.</w:t>
      </w:r>
    </w:p>
    <w:p w14:paraId="27D2C75E" w14:textId="77777777" w:rsidR="000F4C63" w:rsidRDefault="000F4C63" w:rsidP="000F4C63">
      <w:pPr>
        <w:pStyle w:val="Heading2"/>
      </w:pPr>
      <w:bookmarkStart w:id="7879" w:name="_Toc316300937"/>
      <w:bookmarkStart w:id="7880" w:name="_Toc316536767"/>
      <w:bookmarkStart w:id="7881" w:name="_Toc316626775"/>
      <w:bookmarkStart w:id="7882" w:name="_Toc317020024"/>
      <w:bookmarkStart w:id="7883" w:name="_Toc318442469"/>
      <w:bookmarkStart w:id="7884" w:name="_Toc327823192"/>
      <w:bookmarkStart w:id="7885" w:name="_Toc336995743"/>
      <w:bookmarkStart w:id="7886" w:name="_Toc357335481"/>
      <w:bookmarkStart w:id="7887" w:name="_Toc357335742"/>
      <w:bookmarkStart w:id="7888" w:name="_Toc376852184"/>
      <w:bookmarkStart w:id="7889" w:name="_Toc376852543"/>
      <w:bookmarkStart w:id="7890" w:name="_Toc407792157"/>
      <w:bookmarkStart w:id="7891" w:name="_Toc417216553"/>
      <w:bookmarkStart w:id="7892" w:name="_Toc417216924"/>
      <w:bookmarkStart w:id="7893" w:name="_Toc417398541"/>
      <w:bookmarkStart w:id="7894" w:name="_Toc417622914"/>
      <w:bookmarkStart w:id="7895" w:name="_Toc418019467"/>
      <w:bookmarkStart w:id="7896" w:name="_Toc418697839"/>
      <w:bookmarkStart w:id="7897" w:name="_Toc418769368"/>
      <w:bookmarkStart w:id="7898" w:name="_Toc419216299"/>
      <w:bookmarkStart w:id="7899" w:name="_Toc421585789"/>
      <w:bookmarkStart w:id="7900" w:name="_Toc421866163"/>
      <w:bookmarkStart w:id="7901" w:name="_Toc422469251"/>
      <w:bookmarkStart w:id="7902" w:name="_Toc422985271"/>
      <w:bookmarkStart w:id="7903" w:name="_Toc423029635"/>
      <w:bookmarkStart w:id="7904" w:name="_Toc423173361"/>
      <w:bookmarkStart w:id="7905" w:name="_Toc423264361"/>
      <w:bookmarkStart w:id="7906" w:name="_Toc423435593"/>
      <w:bookmarkStart w:id="7907" w:name="_Toc426572567"/>
      <w:bookmarkStart w:id="7908" w:name="_Toc428082899"/>
      <w:bookmarkStart w:id="7909" w:name="_Toc428083260"/>
      <w:bookmarkStart w:id="7910" w:name="_Toc431792481"/>
      <w:bookmarkStart w:id="7911" w:name="_Toc433362013"/>
      <w:bookmarkStart w:id="7912" w:name="_Toc433620937"/>
      <w:bookmarkStart w:id="7913" w:name="_Toc523916601"/>
      <w:bookmarkStart w:id="7914" w:name="_Toc61612821"/>
      <w:r>
        <w:t>Examples</w:t>
      </w:r>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p>
    <w:p w14:paraId="5C3718AB" w14:textId="77777777" w:rsidR="000F4C63" w:rsidRDefault="000F4C63" w:rsidP="000F4C63">
      <w:pPr>
        <w:pStyle w:val="Heading3"/>
      </w:pPr>
      <w:bookmarkStart w:id="7915" w:name="_Toc316300938"/>
      <w:bookmarkStart w:id="7916" w:name="_Toc316536768"/>
      <w:bookmarkStart w:id="7917" w:name="_Toc316626776"/>
      <w:bookmarkStart w:id="7918" w:name="_Toc317020025"/>
      <w:bookmarkStart w:id="7919" w:name="_Toc318442470"/>
      <w:bookmarkStart w:id="7920" w:name="_Toc327823193"/>
      <w:bookmarkStart w:id="7921" w:name="_Toc336995744"/>
      <w:bookmarkStart w:id="7922" w:name="_Toc357335482"/>
      <w:bookmarkStart w:id="7923" w:name="_Toc376852185"/>
      <w:bookmarkStart w:id="7924" w:name="_Toc376852544"/>
      <w:bookmarkStart w:id="7925" w:name="_Toc407792158"/>
      <w:bookmarkStart w:id="7926" w:name="_Toc417216554"/>
      <w:bookmarkStart w:id="7927" w:name="_Toc417216925"/>
      <w:bookmarkStart w:id="7928" w:name="_Toc417398542"/>
      <w:bookmarkStart w:id="7929" w:name="_Toc417622915"/>
      <w:bookmarkStart w:id="7930" w:name="_Toc418019468"/>
      <w:bookmarkStart w:id="7931" w:name="_Toc418697840"/>
      <w:bookmarkStart w:id="7932" w:name="_Toc418769369"/>
      <w:bookmarkStart w:id="7933" w:name="_Toc419216300"/>
      <w:bookmarkStart w:id="7934" w:name="_Toc421585790"/>
      <w:bookmarkStart w:id="7935" w:name="_Toc421866164"/>
      <w:bookmarkStart w:id="7936" w:name="_Toc422469252"/>
      <w:bookmarkStart w:id="7937" w:name="_Toc422985272"/>
      <w:bookmarkStart w:id="7938" w:name="_Toc423029636"/>
      <w:bookmarkStart w:id="7939" w:name="_Toc423173362"/>
      <w:bookmarkStart w:id="7940" w:name="_Toc423264362"/>
      <w:bookmarkStart w:id="7941" w:name="_Toc423435594"/>
      <w:bookmarkStart w:id="7942" w:name="_Toc426572568"/>
      <w:bookmarkStart w:id="7943" w:name="_Toc428082900"/>
      <w:r>
        <w:t>Example 1</w:t>
      </w:r>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p>
    <w:p w14:paraId="48BA48D0" w14:textId="77777777" w:rsidR="00582557" w:rsidRPr="00582557" w:rsidRDefault="00582557" w:rsidP="00582557">
      <w:pPr>
        <w:spacing w:before="0" w:after="0"/>
        <w:rPr>
          <w:rFonts w:ascii="Courier New" w:hAnsi="Courier New" w:cs="Courier New"/>
          <w:sz w:val="20"/>
        </w:rPr>
      </w:pPr>
      <w:r>
        <w:rPr>
          <w:rFonts w:ascii="Courier New" w:hAnsi="Courier New" w:cs="Courier New"/>
          <w:sz w:val="20"/>
        </w:rPr>
        <w:t>sm1</w:t>
      </w:r>
      <w:r w:rsidR="00495E30" w:rsidRPr="00582557">
        <w:rPr>
          <w:rFonts w:ascii="Courier New" w:hAnsi="Courier New" w:cs="Courier New"/>
          <w:sz w:val="20"/>
        </w:rPr>
        <w:t>=s1.rbf_interpolate_2d(transform='log'</w:t>
      </w:r>
      <w:r w:rsidRPr="00582557">
        <w:rPr>
          <w:rFonts w:ascii="Courier New" w:hAnsi="Courier New" w:cs="Courier New"/>
          <w:sz w:val="20"/>
        </w:rPr>
        <w:t xml:space="preserve">, </w:t>
      </w:r>
      <w:r>
        <w:rPr>
          <w:rFonts w:ascii="Courier New" w:hAnsi="Courier New" w:cs="Courier New"/>
          <w:sz w:val="20"/>
        </w:rPr>
        <w:t xml:space="preserve">           </w:t>
      </w:r>
      <w:r w:rsidRPr="00582557">
        <w:rPr>
          <w:rFonts w:ascii="Courier New" w:hAnsi="Courier New" w:cs="Courier New"/>
          <w:sz w:val="20"/>
        </w:rPr>
        <w:t>&amp;</w:t>
      </w:r>
    </w:p>
    <w:p w14:paraId="2D883499" w14:textId="77777777" w:rsidR="00495E30" w:rsidRPr="00582557" w:rsidRDefault="00495E30" w:rsidP="00582557">
      <w:pPr>
        <w:spacing w:before="0" w:after="0"/>
        <w:rPr>
          <w:rFonts w:ascii="Courier New" w:hAnsi="Courier New" w:cs="Courier New"/>
          <w:sz w:val="20"/>
        </w:rPr>
      </w:pPr>
      <w:r w:rsidRPr="00582557">
        <w:rPr>
          <w:rFonts w:ascii="Courier New" w:hAnsi="Courier New" w:cs="Courier New"/>
          <w:sz w:val="20"/>
        </w:rPr>
        <w:t xml:space="preserve">        </w:t>
      </w:r>
      <w:r w:rsidR="00582557">
        <w:rPr>
          <w:rFonts w:ascii="Courier New" w:hAnsi="Courier New" w:cs="Courier New"/>
          <w:sz w:val="20"/>
        </w:rPr>
        <w:t xml:space="preserve">                 </w:t>
      </w:r>
      <w:r w:rsidR="00B9447F">
        <w:rPr>
          <w:rFonts w:ascii="Courier New" w:hAnsi="Courier New" w:cs="Courier New"/>
          <w:sz w:val="20"/>
        </w:rPr>
        <w:t xml:space="preserve"> rbf=mq;</w:t>
      </w:r>
      <w:r w:rsidR="00582557">
        <w:rPr>
          <w:rFonts w:ascii="Courier New" w:hAnsi="Courier New" w:cs="Courier New"/>
          <w:sz w:val="20"/>
        </w:rPr>
        <w:t xml:space="preserve"> </w:t>
      </w:r>
      <w:r w:rsidRPr="00582557">
        <w:rPr>
          <w:rFonts w:ascii="Courier New" w:hAnsi="Courier New" w:cs="Courier New"/>
          <w:sz w:val="20"/>
        </w:rPr>
        <w:t>epsilo</w:t>
      </w:r>
      <w:r w:rsidR="00582557">
        <w:rPr>
          <w:rFonts w:ascii="Courier New" w:hAnsi="Courier New" w:cs="Courier New"/>
          <w:sz w:val="20"/>
        </w:rPr>
        <w:t xml:space="preserve">n=5e-5,       </w:t>
      </w:r>
      <w:r w:rsidRPr="00582557">
        <w:rPr>
          <w:rFonts w:ascii="Courier New" w:hAnsi="Courier New" w:cs="Courier New"/>
          <w:sz w:val="20"/>
        </w:rPr>
        <w:t>&amp;</w:t>
      </w:r>
    </w:p>
    <w:p w14:paraId="5D568DAC" w14:textId="77777777" w:rsidR="000F4C63" w:rsidRDefault="00582557" w:rsidP="00582557">
      <w:pPr>
        <w:spacing w:before="0" w:after="0"/>
      </w:pPr>
      <w:r>
        <w:rPr>
          <w:rFonts w:ascii="Courier New" w:hAnsi="Courier New" w:cs="Courier New"/>
          <w:sz w:val="20"/>
        </w:rPr>
        <w:t xml:space="preserve">                          </w:t>
      </w:r>
      <w:r w:rsidR="00495E30" w:rsidRPr="00582557">
        <w:rPr>
          <w:rFonts w:ascii="Courier New" w:hAnsi="Courier New" w:cs="Courier New"/>
          <w:sz w:val="20"/>
        </w:rPr>
        <w:t>report_file='report.dat')</w:t>
      </w:r>
    </w:p>
    <w:p w14:paraId="5C85F33F" w14:textId="77777777" w:rsidR="00495E30" w:rsidRDefault="00582557" w:rsidP="00495E30">
      <w:r>
        <w:t xml:space="preserve">In this example, radial basis function interpolation takes place from all members of the </w:t>
      </w:r>
      <w:r>
        <w:rPr>
          <w:i/>
        </w:rPr>
        <w:t>s1</w:t>
      </w:r>
      <w:r>
        <w:t xml:space="preserve"> PLIST to all members of the </w:t>
      </w:r>
      <w:r>
        <w:rPr>
          <w:i/>
        </w:rPr>
        <w:t>sm1</w:t>
      </w:r>
      <w:r>
        <w:t xml:space="preserve"> PLIST. The mult</w:t>
      </w:r>
      <w:r w:rsidR="00C55B09">
        <w:t>iquadratic function is employed</w:t>
      </w:r>
      <w:r>
        <w:t xml:space="preserve"> with an </w:t>
      </w:r>
      <w:r w:rsidRPr="003218D9">
        <w:rPr>
          <w:i/>
        </w:rPr>
        <w:t>ε</w:t>
      </w:r>
      <w:r w:rsidR="00C55B09">
        <w:t xml:space="preserve"> value of 5e-5.</w:t>
      </w:r>
      <w:r>
        <w:t xml:space="preserve"> </w:t>
      </w:r>
      <w:r w:rsidR="00C55B09">
        <w:t>Interpolation</w:t>
      </w:r>
      <w:r>
        <w:t xml:space="preserve"> acts on the logs of PLIST values.  A report, which includes the condition number of the </w:t>
      </w:r>
      <w:r w:rsidRPr="003218D9">
        <w:rPr>
          <w:b/>
        </w:rPr>
        <w:t>A</w:t>
      </w:r>
      <w:r w:rsidR="003218D9">
        <w:t xml:space="preserve"> matrix of equation 2</w:t>
      </w:r>
      <w:r>
        <w:t xml:space="preserve">, as well as the coefficients of the individual </w:t>
      </w:r>
      <w:r w:rsidR="003218D9">
        <w:t xml:space="preserve">basis </w:t>
      </w:r>
      <w:r>
        <w:t xml:space="preserve">functions, is written to file </w:t>
      </w:r>
      <w:r>
        <w:rPr>
          <w:i/>
        </w:rPr>
        <w:t>report.dat</w:t>
      </w:r>
      <w:r>
        <w:t>.</w:t>
      </w:r>
    </w:p>
    <w:p w14:paraId="19D1AA15" w14:textId="77777777" w:rsidR="00582557" w:rsidRDefault="00A539F7" w:rsidP="00A539F7">
      <w:pPr>
        <w:pStyle w:val="Heading3"/>
      </w:pPr>
      <w:bookmarkStart w:id="7944" w:name="_Toc316300939"/>
      <w:bookmarkStart w:id="7945" w:name="_Toc316536769"/>
      <w:bookmarkStart w:id="7946" w:name="_Toc316626777"/>
      <w:bookmarkStart w:id="7947" w:name="_Toc317020026"/>
      <w:bookmarkStart w:id="7948" w:name="_Toc318442471"/>
      <w:bookmarkStart w:id="7949" w:name="_Toc327823194"/>
      <w:bookmarkStart w:id="7950" w:name="_Toc336995745"/>
      <w:bookmarkStart w:id="7951" w:name="_Toc357335483"/>
      <w:bookmarkStart w:id="7952" w:name="_Toc376852186"/>
      <w:bookmarkStart w:id="7953" w:name="_Toc376852545"/>
      <w:bookmarkStart w:id="7954" w:name="_Toc407792159"/>
      <w:bookmarkStart w:id="7955" w:name="_Toc417216555"/>
      <w:bookmarkStart w:id="7956" w:name="_Toc417216926"/>
      <w:bookmarkStart w:id="7957" w:name="_Toc417398543"/>
      <w:bookmarkStart w:id="7958" w:name="_Toc417622916"/>
      <w:bookmarkStart w:id="7959" w:name="_Toc418019469"/>
      <w:bookmarkStart w:id="7960" w:name="_Toc418697841"/>
      <w:bookmarkStart w:id="7961" w:name="_Toc418769370"/>
      <w:bookmarkStart w:id="7962" w:name="_Toc419216301"/>
      <w:bookmarkStart w:id="7963" w:name="_Toc421585791"/>
      <w:bookmarkStart w:id="7964" w:name="_Toc421866165"/>
      <w:bookmarkStart w:id="7965" w:name="_Toc422469253"/>
      <w:bookmarkStart w:id="7966" w:name="_Toc422985273"/>
      <w:bookmarkStart w:id="7967" w:name="_Toc423029637"/>
      <w:bookmarkStart w:id="7968" w:name="_Toc423173363"/>
      <w:bookmarkStart w:id="7969" w:name="_Toc423264363"/>
      <w:bookmarkStart w:id="7970" w:name="_Toc423435595"/>
      <w:bookmarkStart w:id="7971" w:name="_Toc426572569"/>
      <w:bookmarkStart w:id="7972" w:name="_Toc428082901"/>
      <w:r>
        <w:t xml:space="preserve">Example </w:t>
      </w:r>
      <w:r w:rsidR="000108CB">
        <w:t>2</w:t>
      </w:r>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p>
    <w:p w14:paraId="1B769437" w14:textId="77777777" w:rsidR="00E33F7C" w:rsidRPr="00E33F7C" w:rsidRDefault="00E33F7C" w:rsidP="00E33F7C">
      <w:pPr>
        <w:spacing w:before="0" w:after="0"/>
        <w:rPr>
          <w:rFonts w:ascii="Courier New" w:hAnsi="Courier New" w:cs="Courier New"/>
          <w:sz w:val="20"/>
        </w:rPr>
      </w:pPr>
      <w:r>
        <w:rPr>
          <w:rFonts w:ascii="Courier New" w:hAnsi="Courier New" w:cs="Courier New"/>
          <w:sz w:val="20"/>
        </w:rPr>
        <w:t>sm1</w:t>
      </w:r>
      <w:r w:rsidRPr="00E33F7C">
        <w:rPr>
          <w:rFonts w:ascii="Courier New" w:hAnsi="Courier New" w:cs="Courier New"/>
          <w:sz w:val="20"/>
        </w:rPr>
        <w:t>=s</w:t>
      </w:r>
      <w:r w:rsidR="003218D9">
        <w:rPr>
          <w:rFonts w:ascii="Courier New" w:hAnsi="Courier New" w:cs="Courier New"/>
          <w:sz w:val="20"/>
        </w:rPr>
        <w:t>1.rbf_interpolate_2d(transform=</w:t>
      </w:r>
      <w:r>
        <w:rPr>
          <w:rFonts w:ascii="Courier New" w:hAnsi="Courier New" w:cs="Courier New"/>
          <w:sz w:val="20"/>
        </w:rPr>
        <w:t>none</w:t>
      </w:r>
      <w:r w:rsidRPr="00E33F7C">
        <w:rPr>
          <w:rFonts w:ascii="Courier New" w:hAnsi="Courier New" w:cs="Courier New"/>
          <w:sz w:val="20"/>
        </w:rPr>
        <w:t xml:space="preserve">, </w:t>
      </w:r>
      <w:r w:rsidR="003218D9">
        <w:rPr>
          <w:rFonts w:ascii="Courier New" w:hAnsi="Courier New" w:cs="Courier New"/>
          <w:sz w:val="20"/>
        </w:rPr>
        <w:t xml:space="preserve">  </w:t>
      </w:r>
      <w:r w:rsidRPr="00E33F7C">
        <w:rPr>
          <w:rFonts w:ascii="Courier New" w:hAnsi="Courier New" w:cs="Courier New"/>
          <w:sz w:val="20"/>
        </w:rPr>
        <w:t xml:space="preserve">                          </w:t>
      </w:r>
      <w:r>
        <w:rPr>
          <w:rFonts w:ascii="Courier New" w:hAnsi="Courier New" w:cs="Courier New"/>
          <w:sz w:val="20"/>
        </w:rPr>
        <w:t xml:space="preserve">  </w:t>
      </w:r>
      <w:r w:rsidRPr="00E33F7C">
        <w:rPr>
          <w:rFonts w:ascii="Courier New" w:hAnsi="Courier New" w:cs="Courier New"/>
          <w:sz w:val="20"/>
        </w:rPr>
        <w:t>&amp;</w:t>
      </w:r>
    </w:p>
    <w:p w14:paraId="2F20B861" w14:textId="77777777" w:rsidR="00E33F7C" w:rsidRPr="00E33F7C" w:rsidRDefault="00E33F7C" w:rsidP="00E33F7C">
      <w:pPr>
        <w:spacing w:before="0" w:after="0"/>
        <w:rPr>
          <w:rFonts w:ascii="Courier New" w:hAnsi="Courier New" w:cs="Courier New"/>
          <w:sz w:val="20"/>
        </w:rPr>
      </w:pPr>
      <w:r w:rsidRPr="00E33F7C">
        <w:rPr>
          <w:rFonts w:ascii="Courier New" w:hAnsi="Courier New" w:cs="Courier New"/>
          <w:sz w:val="20"/>
        </w:rPr>
        <w:t xml:space="preserve">                       </w:t>
      </w:r>
      <w:r>
        <w:rPr>
          <w:rFonts w:ascii="Courier New" w:hAnsi="Courier New" w:cs="Courier New"/>
          <w:sz w:val="20"/>
        </w:rPr>
        <w:t xml:space="preserve">  </w:t>
      </w:r>
      <w:r w:rsidRPr="00E33F7C">
        <w:rPr>
          <w:rFonts w:ascii="Courier New" w:hAnsi="Courier New" w:cs="Courier New"/>
          <w:sz w:val="20"/>
        </w:rPr>
        <w:t xml:space="preserve"> anis_ratio=3,</w:t>
      </w:r>
      <w:r>
        <w:rPr>
          <w:rFonts w:ascii="Courier New" w:hAnsi="Courier New" w:cs="Courier New"/>
          <w:sz w:val="20"/>
        </w:rPr>
        <w:t xml:space="preserve"> </w:t>
      </w:r>
      <w:r w:rsidRPr="00E33F7C">
        <w:rPr>
          <w:rFonts w:ascii="Courier New" w:hAnsi="Courier New" w:cs="Courier New"/>
          <w:sz w:val="20"/>
        </w:rPr>
        <w:t>anis_bearing=60,                &amp;</w:t>
      </w:r>
    </w:p>
    <w:p w14:paraId="154E3623" w14:textId="77777777" w:rsidR="00E33F7C" w:rsidRPr="00E33F7C" w:rsidRDefault="00E33F7C" w:rsidP="00E33F7C">
      <w:pPr>
        <w:spacing w:before="0" w:after="0"/>
        <w:rPr>
          <w:rFonts w:ascii="Courier New" w:hAnsi="Courier New" w:cs="Courier New"/>
          <w:sz w:val="20"/>
        </w:rPr>
      </w:pPr>
      <w:r>
        <w:rPr>
          <w:rFonts w:ascii="Courier New" w:hAnsi="Courier New" w:cs="Courier New"/>
          <w:sz w:val="20"/>
        </w:rPr>
        <w:t xml:space="preserve">                          rbf=i</w:t>
      </w:r>
      <w:r w:rsidR="00B9447F">
        <w:rPr>
          <w:rFonts w:ascii="Courier New" w:hAnsi="Courier New" w:cs="Courier New"/>
          <w:sz w:val="20"/>
        </w:rPr>
        <w:t>q;</w:t>
      </w:r>
      <w:r>
        <w:rPr>
          <w:rFonts w:ascii="Courier New" w:hAnsi="Courier New" w:cs="Courier New"/>
          <w:sz w:val="20"/>
        </w:rPr>
        <w:t xml:space="preserve"> </w:t>
      </w:r>
      <w:r w:rsidRPr="00E33F7C">
        <w:rPr>
          <w:rFonts w:ascii="Courier New" w:hAnsi="Courier New" w:cs="Courier New"/>
          <w:sz w:val="20"/>
        </w:rPr>
        <w:t>epsilon=5e-5,                         &amp;</w:t>
      </w:r>
    </w:p>
    <w:p w14:paraId="747F8878" w14:textId="77777777" w:rsidR="00E33F7C" w:rsidRDefault="00E33F7C" w:rsidP="00E33F7C">
      <w:pPr>
        <w:spacing w:before="0" w:after="0"/>
        <w:rPr>
          <w:rFonts w:ascii="Courier New" w:hAnsi="Courier New" w:cs="Courier New"/>
          <w:sz w:val="20"/>
        </w:rPr>
      </w:pPr>
      <w:r w:rsidRPr="00E33F7C">
        <w:rPr>
          <w:rFonts w:ascii="Courier New" w:hAnsi="Courier New" w:cs="Courier New"/>
          <w:sz w:val="20"/>
        </w:rPr>
        <w:t xml:space="preserve">  </w:t>
      </w:r>
      <w:r>
        <w:rPr>
          <w:rFonts w:ascii="Courier New" w:hAnsi="Courier New" w:cs="Courier New"/>
          <w:sz w:val="20"/>
        </w:rPr>
        <w:t xml:space="preserve">  </w:t>
      </w:r>
      <w:r w:rsidRPr="00E33F7C">
        <w:rPr>
          <w:rFonts w:ascii="Courier New" w:hAnsi="Courier New" w:cs="Courier New"/>
          <w:sz w:val="20"/>
        </w:rPr>
        <w:t xml:space="preserve">                  </w:t>
      </w:r>
      <w:r>
        <w:rPr>
          <w:rFonts w:ascii="Courier New" w:hAnsi="Courier New" w:cs="Courier New"/>
          <w:sz w:val="20"/>
        </w:rPr>
        <w:t xml:space="preserve">    constant_term='yes', </w:t>
      </w:r>
      <w:r w:rsidRPr="00E33F7C">
        <w:rPr>
          <w:rFonts w:ascii="Courier New" w:hAnsi="Courier New" w:cs="Courier New"/>
          <w:sz w:val="20"/>
        </w:rPr>
        <w:t>linear_term='yes',</w:t>
      </w:r>
      <w:r>
        <w:rPr>
          <w:rFonts w:ascii="Courier New" w:hAnsi="Courier New" w:cs="Courier New"/>
          <w:sz w:val="20"/>
        </w:rPr>
        <w:t xml:space="preserve">       &amp;</w:t>
      </w:r>
    </w:p>
    <w:p w14:paraId="5BA366CB" w14:textId="77777777" w:rsidR="00E33F7C" w:rsidRDefault="00E33F7C" w:rsidP="00E33F7C">
      <w:pPr>
        <w:spacing w:before="0" w:after="0"/>
        <w:rPr>
          <w:rFonts w:ascii="Courier New" w:hAnsi="Courier New" w:cs="Courier New"/>
          <w:sz w:val="20"/>
        </w:rPr>
      </w:pPr>
      <w:r>
        <w:rPr>
          <w:rFonts w:ascii="Courier New" w:hAnsi="Courier New" w:cs="Courier New"/>
          <w:sz w:val="20"/>
        </w:rPr>
        <w:t xml:space="preserve">                          </w:t>
      </w:r>
      <w:r w:rsidRPr="00E33F7C">
        <w:rPr>
          <w:rFonts w:ascii="Courier New" w:hAnsi="Courier New" w:cs="Courier New"/>
          <w:sz w:val="20"/>
        </w:rPr>
        <w:t>upper_limit=5,lower_limit=1,</w:t>
      </w:r>
      <w:r>
        <w:rPr>
          <w:rFonts w:ascii="Courier New" w:hAnsi="Courier New" w:cs="Courier New"/>
          <w:sz w:val="20"/>
        </w:rPr>
        <w:t xml:space="preserve">                  &amp;</w:t>
      </w:r>
    </w:p>
    <w:p w14:paraId="26AB55AF" w14:textId="77777777" w:rsidR="00A539F7" w:rsidRPr="00E33F7C" w:rsidRDefault="00E33F7C" w:rsidP="00E33F7C">
      <w:pPr>
        <w:spacing w:before="0" w:after="0"/>
        <w:rPr>
          <w:rFonts w:ascii="Courier New" w:hAnsi="Courier New" w:cs="Courier New"/>
          <w:sz w:val="20"/>
        </w:rPr>
      </w:pPr>
      <w:r>
        <w:rPr>
          <w:rFonts w:ascii="Courier New" w:hAnsi="Courier New" w:cs="Courier New"/>
          <w:sz w:val="20"/>
        </w:rPr>
        <w:t xml:space="preserve">                          </w:t>
      </w:r>
      <w:r w:rsidRPr="00E33F7C">
        <w:rPr>
          <w:rFonts w:ascii="Courier New" w:hAnsi="Courier New" w:cs="Courier New"/>
          <w:sz w:val="20"/>
        </w:rPr>
        <w:t>report_file='report.dat')</w:t>
      </w:r>
    </w:p>
    <w:p w14:paraId="1602EF8C" w14:textId="77777777" w:rsidR="00582557" w:rsidRDefault="00E33F7C" w:rsidP="00495E30">
      <w:r>
        <w:lastRenderedPageBreak/>
        <w:t xml:space="preserve">In this example radial basis function interpolation is based on the inverse quadratic </w:t>
      </w:r>
      <w:r w:rsidR="00C55B09">
        <w:t>function</w:t>
      </w:r>
      <w:r>
        <w:t>, and is applied to native PLIST values rather than</w:t>
      </w:r>
      <w:r w:rsidR="003218D9">
        <w:t xml:space="preserve"> to</w:t>
      </w:r>
      <w:r>
        <w:t xml:space="preserve"> the</w:t>
      </w:r>
      <w:r w:rsidR="00C55B09">
        <w:t>ir</w:t>
      </w:r>
      <w:r>
        <w:t xml:space="preserve"> logs. The axis of principle ani</w:t>
      </w:r>
      <w:r w:rsidR="0098611A">
        <w:t>s</w:t>
      </w:r>
      <w:r>
        <w:t>otropy is oriented at a bearing of 6</w:t>
      </w:r>
      <w:r w:rsidR="003218D9">
        <w:t>0 degrees with respect to north;</w:t>
      </w:r>
      <w:r>
        <w:t xml:space="preserve"> continuity of system properties in this direction is</w:t>
      </w:r>
      <w:r w:rsidR="003218D9">
        <w:t xml:space="preserve"> assumed to be</w:t>
      </w:r>
      <w:r>
        <w:t xml:space="preserve"> 3 times greater than in the direction orthogonal to it. In carrying out spatial interpolation</w:t>
      </w:r>
      <w:r w:rsidR="00C55B09">
        <w:t xml:space="preserve"> the</w:t>
      </w:r>
      <w:r>
        <w:t xml:space="preserve"> </w:t>
      </w:r>
      <w:r w:rsidR="003218D9">
        <w:t xml:space="preserve">inverse quadratic </w:t>
      </w:r>
      <w:r>
        <w:t>radial basis function is augmented by a constant term and a linear drift so that</w:t>
      </w:r>
      <w:r w:rsidR="00C55B09">
        <w:t xml:space="preserve"> spatial</w:t>
      </w:r>
      <w:r>
        <w:t xml:space="preserve"> </w:t>
      </w:r>
      <w:r w:rsidR="003218D9">
        <w:t>interpolation</w:t>
      </w:r>
      <w:r>
        <w:t xml:space="preserve"> is based on equation (4) rather than on equation (1).</w:t>
      </w:r>
    </w:p>
    <w:p w14:paraId="09AC8097" w14:textId="77777777" w:rsidR="00E33F7C" w:rsidRDefault="000108CB" w:rsidP="000108CB">
      <w:pPr>
        <w:pStyle w:val="Heading3"/>
      </w:pPr>
      <w:bookmarkStart w:id="7973" w:name="_Toc316300940"/>
      <w:bookmarkStart w:id="7974" w:name="_Toc316536770"/>
      <w:bookmarkStart w:id="7975" w:name="_Toc316626778"/>
      <w:bookmarkStart w:id="7976" w:name="_Toc317020027"/>
      <w:bookmarkStart w:id="7977" w:name="_Toc318442472"/>
      <w:bookmarkStart w:id="7978" w:name="_Toc327823195"/>
      <w:bookmarkStart w:id="7979" w:name="_Toc336995746"/>
      <w:bookmarkStart w:id="7980" w:name="_Toc357335484"/>
      <w:bookmarkStart w:id="7981" w:name="_Toc376852187"/>
      <w:bookmarkStart w:id="7982" w:name="_Toc376852546"/>
      <w:bookmarkStart w:id="7983" w:name="_Toc407792160"/>
      <w:bookmarkStart w:id="7984" w:name="_Toc417216556"/>
      <w:bookmarkStart w:id="7985" w:name="_Toc417216927"/>
      <w:bookmarkStart w:id="7986" w:name="_Toc417398544"/>
      <w:bookmarkStart w:id="7987" w:name="_Toc417622917"/>
      <w:bookmarkStart w:id="7988" w:name="_Toc418019470"/>
      <w:bookmarkStart w:id="7989" w:name="_Toc418697842"/>
      <w:bookmarkStart w:id="7990" w:name="_Toc418769371"/>
      <w:bookmarkStart w:id="7991" w:name="_Toc419216302"/>
      <w:bookmarkStart w:id="7992" w:name="_Toc421585792"/>
      <w:bookmarkStart w:id="7993" w:name="_Toc421866166"/>
      <w:bookmarkStart w:id="7994" w:name="_Toc422469254"/>
      <w:bookmarkStart w:id="7995" w:name="_Toc422985274"/>
      <w:bookmarkStart w:id="7996" w:name="_Toc423029638"/>
      <w:bookmarkStart w:id="7997" w:name="_Toc423173364"/>
      <w:bookmarkStart w:id="7998" w:name="_Toc423264364"/>
      <w:bookmarkStart w:id="7999" w:name="_Toc423435596"/>
      <w:bookmarkStart w:id="8000" w:name="_Toc426572570"/>
      <w:bookmarkStart w:id="8001" w:name="_Toc428082902"/>
      <w:r>
        <w:t>Example 3</w:t>
      </w:r>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p>
    <w:p w14:paraId="39CDD335" w14:textId="77777777" w:rsidR="0098611A" w:rsidRDefault="0098611A" w:rsidP="0098611A">
      <w:pPr>
        <w:spacing w:before="0" w:after="0"/>
        <w:rPr>
          <w:rFonts w:ascii="Courier New" w:hAnsi="Courier New" w:cs="Courier New"/>
          <w:sz w:val="20"/>
        </w:rPr>
      </w:pPr>
      <w:r>
        <w:rPr>
          <w:rFonts w:ascii="Courier New" w:hAnsi="Courier New" w:cs="Courier New"/>
          <w:sz w:val="20"/>
        </w:rPr>
        <w:t>sm1(select=(model_zone==3))=</w:t>
      </w:r>
      <w:r w:rsidRPr="00582557">
        <w:rPr>
          <w:rFonts w:ascii="Courier New" w:hAnsi="Courier New" w:cs="Courier New"/>
          <w:sz w:val="20"/>
        </w:rPr>
        <w:t>s1.rbf_interpolate_2d(</w:t>
      </w:r>
      <w:r>
        <w:rPr>
          <w:rFonts w:ascii="Courier New" w:hAnsi="Courier New" w:cs="Courier New"/>
          <w:sz w:val="20"/>
        </w:rPr>
        <w:t xml:space="preserve">                   &amp;</w:t>
      </w:r>
    </w:p>
    <w:p w14:paraId="282C747E" w14:textId="77777777" w:rsidR="0098611A" w:rsidRDefault="0098611A" w:rsidP="0098611A">
      <w:pPr>
        <w:spacing w:before="0" w:after="0"/>
        <w:rPr>
          <w:rFonts w:ascii="Courier New" w:hAnsi="Courier New" w:cs="Courier New"/>
          <w:sz w:val="20"/>
        </w:rPr>
      </w:pPr>
      <w:r>
        <w:rPr>
          <w:rFonts w:ascii="Courier New" w:hAnsi="Courier New" w:cs="Courier New"/>
          <w:sz w:val="20"/>
        </w:rPr>
        <w:t xml:space="preserve">                            select=((pp_zone==2)||(pp_zone==3)),     &amp;</w:t>
      </w:r>
    </w:p>
    <w:p w14:paraId="4C7DD040" w14:textId="77777777" w:rsidR="0098611A" w:rsidRPr="00582557" w:rsidRDefault="0098611A" w:rsidP="0098611A">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transform='log', </w:t>
      </w:r>
      <w:r>
        <w:rPr>
          <w:rFonts w:ascii="Courier New" w:hAnsi="Courier New" w:cs="Courier New"/>
          <w:sz w:val="20"/>
        </w:rPr>
        <w:t xml:space="preserve">                        </w:t>
      </w:r>
      <w:r w:rsidRPr="00582557">
        <w:rPr>
          <w:rFonts w:ascii="Courier New" w:hAnsi="Courier New" w:cs="Courier New"/>
          <w:sz w:val="20"/>
        </w:rPr>
        <w:t>&amp;</w:t>
      </w:r>
    </w:p>
    <w:p w14:paraId="11AB1639" w14:textId="77777777" w:rsidR="0098611A" w:rsidRPr="00582557" w:rsidRDefault="0098611A" w:rsidP="0098611A">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w:t>
      </w:r>
      <w:r w:rsidR="00B9447F">
        <w:rPr>
          <w:rFonts w:ascii="Courier New" w:hAnsi="Courier New" w:cs="Courier New"/>
          <w:sz w:val="20"/>
        </w:rPr>
        <w:t xml:space="preserve"> rbf=mq;</w:t>
      </w:r>
      <w:r>
        <w:rPr>
          <w:rFonts w:ascii="Courier New" w:hAnsi="Courier New" w:cs="Courier New"/>
          <w:sz w:val="20"/>
        </w:rPr>
        <w:t xml:space="preserve"> </w:t>
      </w:r>
      <w:r w:rsidRPr="00582557">
        <w:rPr>
          <w:rFonts w:ascii="Courier New" w:hAnsi="Courier New" w:cs="Courier New"/>
          <w:sz w:val="20"/>
        </w:rPr>
        <w:t>epsilo</w:t>
      </w:r>
      <w:r>
        <w:rPr>
          <w:rFonts w:ascii="Courier New" w:hAnsi="Courier New" w:cs="Courier New"/>
          <w:sz w:val="20"/>
        </w:rPr>
        <w:t xml:space="preserve">n=5e-5,                    </w:t>
      </w:r>
      <w:r w:rsidRPr="00582557">
        <w:rPr>
          <w:rFonts w:ascii="Courier New" w:hAnsi="Courier New" w:cs="Courier New"/>
          <w:sz w:val="20"/>
        </w:rPr>
        <w:t>&amp;</w:t>
      </w:r>
    </w:p>
    <w:p w14:paraId="6B803C8E" w14:textId="77777777" w:rsidR="0098611A" w:rsidRDefault="0098611A" w:rsidP="0098611A">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report_file='report.dat')</w:t>
      </w:r>
    </w:p>
    <w:p w14:paraId="31A0081A" w14:textId="77777777" w:rsidR="00C55B09" w:rsidRDefault="0098611A" w:rsidP="0098611A">
      <w:r>
        <w:t xml:space="preserve">This is the same as example 1 except that selection equations are now employed to select a subset of the </w:t>
      </w:r>
      <w:r>
        <w:rPr>
          <w:i/>
        </w:rPr>
        <w:t>sm1</w:t>
      </w:r>
      <w:r>
        <w:t xml:space="preserve"> target PLIST to which interpolation take</w:t>
      </w:r>
      <w:r w:rsidR="003218D9">
        <w:t>s</w:t>
      </w:r>
      <w:r>
        <w:t xml:space="preserve"> place, and a subset of the </w:t>
      </w:r>
      <w:r>
        <w:rPr>
          <w:i/>
        </w:rPr>
        <w:t>s1</w:t>
      </w:r>
      <w:r>
        <w:t xml:space="preserve"> source PLIST from which</w:t>
      </w:r>
      <w:r w:rsidR="003218D9">
        <w:t xml:space="preserve"> values are interpolated</w:t>
      </w:r>
      <w:r>
        <w:t>. In the former case, interpolat</w:t>
      </w:r>
      <w:r w:rsidR="003218D9">
        <w:t>ed values are assigned</w:t>
      </w:r>
      <w:r>
        <w:t xml:space="preserve"> only to those elements of </w:t>
      </w:r>
      <w:r>
        <w:rPr>
          <w:i/>
        </w:rPr>
        <w:t>sm1</w:t>
      </w:r>
      <w:r>
        <w:t xml:space="preserve"> for which</w:t>
      </w:r>
      <w:r w:rsidR="003218D9">
        <w:t xml:space="preserve"> values of the </w:t>
      </w:r>
      <w:r w:rsidR="003218D9">
        <w:rPr>
          <w:i/>
        </w:rPr>
        <w:t>model_zone</w:t>
      </w:r>
      <w:r w:rsidR="003218D9">
        <w:t xml:space="preserve"> SLIST are 3. (As is discussed in Chapter 3 of this manual, the </w:t>
      </w:r>
      <w:r w:rsidR="003218D9">
        <w:rPr>
          <w:i/>
        </w:rPr>
        <w:t xml:space="preserve">sm1 </w:t>
      </w:r>
      <w:r w:rsidR="003218D9">
        <w:t xml:space="preserve">PLIST and the </w:t>
      </w:r>
      <w:r w:rsidR="003218D9">
        <w:rPr>
          <w:i/>
        </w:rPr>
        <w:t xml:space="preserve">model_zone </w:t>
      </w:r>
      <w:r w:rsidR="003218D9">
        <w:t>SLIST must share the same reference CLIST.)</w:t>
      </w:r>
      <w:r>
        <w:t xml:space="preserve"> In the latter case interpolation take</w:t>
      </w:r>
      <w:r w:rsidR="00C55B09">
        <w:t>s</w:t>
      </w:r>
      <w:r>
        <w:t xml:space="preserve"> place</w:t>
      </w:r>
      <w:r w:rsidR="000D4FE8">
        <w:t xml:space="preserve"> only</w:t>
      </w:r>
      <w:r>
        <w:t xml:space="preserve"> from those elements of</w:t>
      </w:r>
      <w:r w:rsidR="000D4FE8">
        <w:t xml:space="preserve"> the</w:t>
      </w:r>
      <w:r>
        <w:t xml:space="preserve"> </w:t>
      </w:r>
      <w:r>
        <w:rPr>
          <w:i/>
        </w:rPr>
        <w:t>s1</w:t>
      </w:r>
      <w:r>
        <w:t xml:space="preserve"> </w:t>
      </w:r>
      <w:r w:rsidR="000D4FE8">
        <w:t xml:space="preserve">PLIST </w:t>
      </w:r>
      <w:r>
        <w:t xml:space="preserve">for which </w:t>
      </w:r>
      <w:r>
        <w:rPr>
          <w:i/>
        </w:rPr>
        <w:t>pp_zone</w:t>
      </w:r>
      <w:r>
        <w:t xml:space="preserve"> SLIST values are 2 or 3. </w:t>
      </w:r>
    </w:p>
    <w:p w14:paraId="6363924D" w14:textId="77777777" w:rsidR="000108CB" w:rsidRDefault="0098611A" w:rsidP="0098611A">
      <w:r>
        <w:t>Elements of</w:t>
      </w:r>
      <w:r w:rsidR="00C55B09">
        <w:t xml:space="preserve"> the</w:t>
      </w:r>
      <w:r>
        <w:t xml:space="preserve"> </w:t>
      </w:r>
      <w:r>
        <w:rPr>
          <w:i/>
        </w:rPr>
        <w:t>sm1</w:t>
      </w:r>
      <w:r>
        <w:t xml:space="preserve"> </w:t>
      </w:r>
      <w:r w:rsidR="00C55B09">
        <w:t xml:space="preserve">PLIST </w:t>
      </w:r>
      <w:r>
        <w:t xml:space="preserve">which are not assigned values through radial basis function interpolation because of the presence of a </w:t>
      </w:r>
      <w:r w:rsidR="003914D6">
        <w:t>target</w:t>
      </w:r>
      <w:r>
        <w:t xml:space="preserve"> selection equation retain their original values.</w:t>
      </w:r>
    </w:p>
    <w:p w14:paraId="7DF09166" w14:textId="77777777" w:rsidR="00E35550" w:rsidRDefault="00E35550" w:rsidP="00E35550">
      <w:pPr>
        <w:pStyle w:val="Heading3"/>
      </w:pPr>
      <w:r>
        <w:t>Example 4</w:t>
      </w:r>
    </w:p>
    <w:p w14:paraId="1106F8CF" w14:textId="77777777" w:rsidR="00E35550" w:rsidRDefault="00E35550" w:rsidP="00E35550">
      <w:pPr>
        <w:spacing w:before="0" w:after="0"/>
        <w:rPr>
          <w:rFonts w:ascii="Courier New" w:hAnsi="Courier New" w:cs="Courier New"/>
          <w:sz w:val="20"/>
        </w:rPr>
      </w:pPr>
      <w:r>
        <w:rPr>
          <w:rFonts w:ascii="Courier New" w:hAnsi="Courier New" w:cs="Courier New"/>
          <w:sz w:val="20"/>
        </w:rPr>
        <w:t>sm1(select=(model_zone==3))=</w:t>
      </w:r>
      <w:r w:rsidRPr="00582557">
        <w:rPr>
          <w:rFonts w:ascii="Courier New" w:hAnsi="Courier New" w:cs="Courier New"/>
          <w:sz w:val="20"/>
        </w:rPr>
        <w:t>s1.rbf_interpolate_2d(</w:t>
      </w:r>
      <w:r>
        <w:rPr>
          <w:rFonts w:ascii="Courier New" w:hAnsi="Courier New" w:cs="Courier New"/>
          <w:sz w:val="20"/>
        </w:rPr>
        <w:t xml:space="preserve">                   &amp;</w:t>
      </w:r>
    </w:p>
    <w:p w14:paraId="5383CF53" w14:textId="77777777" w:rsidR="00E35550" w:rsidRDefault="00E35550" w:rsidP="00E35550">
      <w:pPr>
        <w:spacing w:before="0" w:after="0"/>
        <w:rPr>
          <w:rFonts w:ascii="Courier New" w:hAnsi="Courier New" w:cs="Courier New"/>
          <w:sz w:val="20"/>
        </w:rPr>
      </w:pPr>
      <w:r>
        <w:rPr>
          <w:rFonts w:ascii="Courier New" w:hAnsi="Courier New" w:cs="Courier New"/>
          <w:sz w:val="20"/>
        </w:rPr>
        <w:t xml:space="preserve">                            select=((pp_zone==2)||(pp_zone==3)),     &amp;</w:t>
      </w:r>
    </w:p>
    <w:p w14:paraId="02B590DA" w14:textId="77777777" w:rsidR="00E35550" w:rsidRPr="00582557" w:rsidRDefault="00E35550" w:rsidP="00E35550">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transform='log', </w:t>
      </w:r>
      <w:r>
        <w:rPr>
          <w:rFonts w:ascii="Courier New" w:hAnsi="Courier New" w:cs="Courier New"/>
          <w:sz w:val="20"/>
        </w:rPr>
        <w:t xml:space="preserve">                        </w:t>
      </w:r>
      <w:r w:rsidRPr="00582557">
        <w:rPr>
          <w:rFonts w:ascii="Courier New" w:hAnsi="Courier New" w:cs="Courier New"/>
          <w:sz w:val="20"/>
        </w:rPr>
        <w:t>&amp;</w:t>
      </w:r>
    </w:p>
    <w:p w14:paraId="0A82ABAD" w14:textId="77777777" w:rsidR="00E35550" w:rsidRPr="00582557" w:rsidRDefault="00E35550" w:rsidP="00E35550">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w:t>
      </w:r>
      <w:r w:rsidRPr="00582557">
        <w:rPr>
          <w:rFonts w:ascii="Courier New" w:hAnsi="Courier New" w:cs="Courier New"/>
          <w:sz w:val="20"/>
        </w:rPr>
        <w:t xml:space="preserve">       </w:t>
      </w:r>
      <w:r>
        <w:rPr>
          <w:rFonts w:ascii="Courier New" w:hAnsi="Courier New" w:cs="Courier New"/>
          <w:sz w:val="20"/>
        </w:rPr>
        <w:t xml:space="preserve">                  rbf=mq; </w:t>
      </w:r>
      <w:r w:rsidRPr="00582557">
        <w:rPr>
          <w:rFonts w:ascii="Courier New" w:hAnsi="Courier New" w:cs="Courier New"/>
          <w:sz w:val="20"/>
        </w:rPr>
        <w:t>eps</w:t>
      </w:r>
      <w:r>
        <w:rPr>
          <w:rFonts w:ascii="Courier New" w:hAnsi="Courier New" w:cs="Courier New"/>
          <w:sz w:val="20"/>
        </w:rPr>
        <w:t xml:space="preserve">minsepfac=0.8,                </w:t>
      </w:r>
      <w:r w:rsidRPr="00582557">
        <w:rPr>
          <w:rFonts w:ascii="Courier New" w:hAnsi="Courier New" w:cs="Courier New"/>
          <w:sz w:val="20"/>
        </w:rPr>
        <w:t>&amp;</w:t>
      </w:r>
    </w:p>
    <w:p w14:paraId="5200D355" w14:textId="77777777" w:rsidR="00E35550" w:rsidRDefault="00E35550" w:rsidP="00E35550">
      <w:pPr>
        <w:spacing w:before="0" w:after="0"/>
        <w:rPr>
          <w:rFonts w:ascii="Courier New" w:hAnsi="Courier New" w:cs="Courier New"/>
          <w:sz w:val="20"/>
        </w:rPr>
      </w:pPr>
      <w:r>
        <w:rPr>
          <w:rFonts w:ascii="Courier New" w:hAnsi="Courier New" w:cs="Courier New"/>
          <w:sz w:val="20"/>
        </w:rPr>
        <w:t xml:space="preserve">                            </w:t>
      </w:r>
      <w:r w:rsidRPr="00582557">
        <w:rPr>
          <w:rFonts w:ascii="Courier New" w:hAnsi="Courier New" w:cs="Courier New"/>
          <w:sz w:val="20"/>
        </w:rPr>
        <w:t>report_file='report.dat')</w:t>
      </w:r>
    </w:p>
    <w:p w14:paraId="04B8394B" w14:textId="77777777" w:rsidR="00977FA8" w:rsidRDefault="00977FA8" w:rsidP="0098611A"/>
    <w:p w14:paraId="2A7A9923" w14:textId="77777777" w:rsidR="00E35550" w:rsidRPr="00E35550" w:rsidRDefault="00E35550" w:rsidP="0098611A">
      <w:r>
        <w:t xml:space="preserve">This example is identical to the previous example except that </w:t>
      </w:r>
      <w:r>
        <w:rPr>
          <w:i/>
        </w:rPr>
        <w:t>ε</w:t>
      </w:r>
      <w:r>
        <w:t xml:space="preserve"> is calculated on a source PLIST element by source PLIST element basis using the </w:t>
      </w:r>
      <w:r>
        <w:rPr>
          <w:i/>
        </w:rPr>
        <w:t>epsminsepfac</w:t>
      </w:r>
      <w:r>
        <w:t xml:space="preserve"> subargument of the </w:t>
      </w:r>
      <w:r>
        <w:rPr>
          <w:i/>
        </w:rPr>
        <w:t>rbf</w:t>
      </w:r>
      <w:r>
        <w:t xml:space="preserve"> argument. ε for each source PLIST element is calcu</w:t>
      </w:r>
      <w:r w:rsidR="00D538DD">
        <w:t>lated as the reciprocal of 0.8 t</w:t>
      </w:r>
      <w:r>
        <w:t xml:space="preserve">imes the distance between that element and its nearest neighbour. </w:t>
      </w:r>
    </w:p>
    <w:p w14:paraId="3C51919B" w14:textId="77777777" w:rsidR="00E35550" w:rsidRDefault="00E35550" w:rsidP="0098611A">
      <w:pPr>
        <w:sectPr w:rsidR="00E35550">
          <w:headerReference w:type="default" r:id="rId107"/>
          <w:pgSz w:w="11907" w:h="16840" w:code="9"/>
          <w:pgMar w:top="1699" w:right="1440" w:bottom="1656" w:left="1440" w:header="1138" w:footer="720" w:gutter="0"/>
          <w:cols w:space="720"/>
        </w:sectPr>
      </w:pPr>
    </w:p>
    <w:p w14:paraId="204BC280" w14:textId="77777777" w:rsidR="00977FA8" w:rsidRDefault="00977FA8" w:rsidP="00977FA8">
      <w:pPr>
        <w:pStyle w:val="Heading1"/>
      </w:pPr>
      <w:bookmarkStart w:id="8002" w:name="_Toc317020028"/>
      <w:bookmarkStart w:id="8003" w:name="_Toc318442473"/>
      <w:bookmarkStart w:id="8004" w:name="_Toc327823196"/>
      <w:bookmarkStart w:id="8005" w:name="_Toc336995747"/>
      <w:bookmarkStart w:id="8006" w:name="_Toc357335485"/>
      <w:bookmarkStart w:id="8007" w:name="_Toc357335743"/>
      <w:bookmarkStart w:id="8008" w:name="_Toc376852188"/>
      <w:bookmarkStart w:id="8009" w:name="_Toc376852547"/>
      <w:bookmarkStart w:id="8010" w:name="_Toc407792161"/>
      <w:bookmarkStart w:id="8011" w:name="_Toc417216557"/>
      <w:bookmarkStart w:id="8012" w:name="_Toc417216928"/>
      <w:bookmarkStart w:id="8013" w:name="_Toc417398545"/>
      <w:bookmarkStart w:id="8014" w:name="_Toc417622918"/>
      <w:bookmarkStart w:id="8015" w:name="_Toc418019471"/>
      <w:bookmarkStart w:id="8016" w:name="_Toc418697843"/>
      <w:bookmarkStart w:id="8017" w:name="_Toc418769372"/>
      <w:bookmarkStart w:id="8018" w:name="_Toc419216303"/>
      <w:bookmarkStart w:id="8019" w:name="_Toc421585793"/>
      <w:bookmarkStart w:id="8020" w:name="_Toc421866167"/>
      <w:bookmarkStart w:id="8021" w:name="_Toc422469255"/>
      <w:bookmarkStart w:id="8022" w:name="_Toc422985275"/>
      <w:bookmarkStart w:id="8023" w:name="_Toc423029639"/>
      <w:bookmarkStart w:id="8024" w:name="_Toc423173365"/>
      <w:bookmarkStart w:id="8025" w:name="_Toc423264365"/>
      <w:bookmarkStart w:id="8026" w:name="_Toc423435597"/>
      <w:bookmarkStart w:id="8027" w:name="_Toc426572571"/>
      <w:bookmarkStart w:id="8028" w:name="_Toc428082903"/>
      <w:bookmarkStart w:id="8029" w:name="_Toc428083261"/>
      <w:bookmarkStart w:id="8030" w:name="_Toc431792482"/>
      <w:bookmarkStart w:id="8031" w:name="_Toc433362014"/>
      <w:bookmarkStart w:id="8032" w:name="_Toc433620938"/>
      <w:bookmarkStart w:id="8033" w:name="_Toc523916602"/>
      <w:bookmarkStart w:id="8034" w:name="_Toc61612822"/>
      <w:r>
        <w:lastRenderedPageBreak/>
        <w:t>rbf_interpolate_3d()</w:t>
      </w:r>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p>
    <w:p w14:paraId="15715E27" w14:textId="77777777" w:rsidR="00977FA8" w:rsidRDefault="00977FA8" w:rsidP="00977FA8">
      <w:pPr>
        <w:pStyle w:val="Heading2"/>
      </w:pPr>
      <w:bookmarkStart w:id="8035" w:name="_Toc317020029"/>
      <w:bookmarkStart w:id="8036" w:name="_Toc318442474"/>
      <w:bookmarkStart w:id="8037" w:name="_Toc327823197"/>
      <w:bookmarkStart w:id="8038" w:name="_Toc336995748"/>
      <w:bookmarkStart w:id="8039" w:name="_Toc357335486"/>
      <w:bookmarkStart w:id="8040" w:name="_Toc357335744"/>
      <w:bookmarkStart w:id="8041" w:name="_Toc376852189"/>
      <w:bookmarkStart w:id="8042" w:name="_Toc376852548"/>
      <w:bookmarkStart w:id="8043" w:name="_Toc407792162"/>
      <w:bookmarkStart w:id="8044" w:name="_Toc417216558"/>
      <w:bookmarkStart w:id="8045" w:name="_Toc417216929"/>
      <w:bookmarkStart w:id="8046" w:name="_Toc417398546"/>
      <w:bookmarkStart w:id="8047" w:name="_Toc417622919"/>
      <w:bookmarkStart w:id="8048" w:name="_Toc418019472"/>
      <w:bookmarkStart w:id="8049" w:name="_Toc418697844"/>
      <w:bookmarkStart w:id="8050" w:name="_Toc418769373"/>
      <w:bookmarkStart w:id="8051" w:name="_Toc419216304"/>
      <w:bookmarkStart w:id="8052" w:name="_Toc421585794"/>
      <w:bookmarkStart w:id="8053" w:name="_Toc421866168"/>
      <w:bookmarkStart w:id="8054" w:name="_Toc422469256"/>
      <w:bookmarkStart w:id="8055" w:name="_Toc422985276"/>
      <w:bookmarkStart w:id="8056" w:name="_Toc423029640"/>
      <w:bookmarkStart w:id="8057" w:name="_Toc423173366"/>
      <w:bookmarkStart w:id="8058" w:name="_Toc423264366"/>
      <w:bookmarkStart w:id="8059" w:name="_Toc423435598"/>
      <w:bookmarkStart w:id="8060" w:name="_Toc426572572"/>
      <w:bookmarkStart w:id="8061" w:name="_Toc428082904"/>
      <w:bookmarkStart w:id="8062" w:name="_Toc428083262"/>
      <w:bookmarkStart w:id="8063" w:name="_Toc431792483"/>
      <w:bookmarkStart w:id="8064" w:name="_Toc433362015"/>
      <w:bookmarkStart w:id="8065" w:name="_Toc433620939"/>
      <w:bookmarkStart w:id="8066" w:name="_Toc523916603"/>
      <w:bookmarkStart w:id="8067" w:name="_Toc61612823"/>
      <w:r>
        <w:t>General</w:t>
      </w:r>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p>
    <w:p w14:paraId="3935B3BE" w14:textId="77777777" w:rsidR="00977FA8" w:rsidRDefault="00977FA8" w:rsidP="00977FA8">
      <w:r>
        <w:t xml:space="preserve">Function </w:t>
      </w:r>
      <w:r w:rsidR="00453427">
        <w:rPr>
          <w:i/>
        </w:rPr>
        <w:t>rbf_interpolate_3</w:t>
      </w:r>
      <w:r>
        <w:rPr>
          <w:i/>
        </w:rPr>
        <w:t>d()</w:t>
      </w:r>
      <w:r>
        <w:t xml:space="preserve"> calculates values for the elements of one PLIST from those of another using</w:t>
      </w:r>
      <w:r w:rsidR="00453427">
        <w:t xml:space="preserve"> three-dimensional</w:t>
      </w:r>
      <w:r>
        <w:t xml:space="preserve"> radial basis functions as a device for performing spatial interpolation. In many cases</w:t>
      </w:r>
      <w:r w:rsidR="009246EB">
        <w:t xml:space="preserve"> where this function is employed</w:t>
      </w:r>
      <w:r w:rsidR="008852BC">
        <w:t>,</w:t>
      </w:r>
      <w:r>
        <w:t xml:space="preserve"> the source PLIST</w:t>
      </w:r>
      <w:r w:rsidR="009246EB">
        <w:t xml:space="preserve"> will</w:t>
      </w:r>
      <w:r>
        <w:t xml:space="preserve"> comprise a set of pilot points while the target PLIST </w:t>
      </w:r>
      <w:r w:rsidR="009246EB">
        <w:t xml:space="preserve">will </w:t>
      </w:r>
      <w:r>
        <w:t>comprise the nodes of a numerical model grid or mesh. The interpolation process can be confined to a subset of either list using source and/or target selection equations.</w:t>
      </w:r>
      <w:r w:rsidR="00453427">
        <w:t xml:space="preserve"> </w:t>
      </w:r>
    </w:p>
    <w:p w14:paraId="5C3D54FE" w14:textId="77777777" w:rsidR="00453427" w:rsidRDefault="004F14FE" w:rsidP="00977FA8">
      <w:r>
        <w:t xml:space="preserve">Because interpolation employs three-dimensional basis functions, the reference CLIST for each of the source and target PLISTs </w:t>
      </w:r>
      <w:r w:rsidR="009246EB">
        <w:t xml:space="preserve">cited in a call to function </w:t>
      </w:r>
      <w:r w:rsidR="009246EB" w:rsidRPr="009246EB">
        <w:rPr>
          <w:i/>
        </w:rPr>
        <w:t>rbf_interpolate_3d()</w:t>
      </w:r>
      <w:r w:rsidR="009246EB">
        <w:t xml:space="preserve"> </w:t>
      </w:r>
      <w:r>
        <w:t>must be three-dimensional.</w:t>
      </w:r>
    </w:p>
    <w:p w14:paraId="37F26D5D" w14:textId="77777777" w:rsidR="00977FA8" w:rsidRDefault="00977FA8" w:rsidP="00977FA8">
      <w:pPr>
        <w:pStyle w:val="Heading2"/>
      </w:pPr>
      <w:bookmarkStart w:id="8068" w:name="_Toc317020030"/>
      <w:bookmarkStart w:id="8069" w:name="_Toc318442475"/>
      <w:bookmarkStart w:id="8070" w:name="_Toc327823198"/>
      <w:bookmarkStart w:id="8071" w:name="_Toc336995749"/>
      <w:bookmarkStart w:id="8072" w:name="_Toc357335487"/>
      <w:bookmarkStart w:id="8073" w:name="_Toc357335745"/>
      <w:bookmarkStart w:id="8074" w:name="_Toc376852190"/>
      <w:bookmarkStart w:id="8075" w:name="_Toc376852549"/>
      <w:bookmarkStart w:id="8076" w:name="_Toc407792163"/>
      <w:bookmarkStart w:id="8077" w:name="_Toc417216559"/>
      <w:bookmarkStart w:id="8078" w:name="_Toc417216930"/>
      <w:bookmarkStart w:id="8079" w:name="_Toc417398547"/>
      <w:bookmarkStart w:id="8080" w:name="_Toc417622920"/>
      <w:bookmarkStart w:id="8081" w:name="_Toc418019473"/>
      <w:bookmarkStart w:id="8082" w:name="_Toc418697845"/>
      <w:bookmarkStart w:id="8083" w:name="_Toc418769374"/>
      <w:bookmarkStart w:id="8084" w:name="_Toc419216305"/>
      <w:bookmarkStart w:id="8085" w:name="_Toc421585795"/>
      <w:bookmarkStart w:id="8086" w:name="_Toc421866169"/>
      <w:bookmarkStart w:id="8087" w:name="_Toc422469257"/>
      <w:bookmarkStart w:id="8088" w:name="_Toc422985277"/>
      <w:bookmarkStart w:id="8089" w:name="_Toc423029641"/>
      <w:bookmarkStart w:id="8090" w:name="_Toc423173367"/>
      <w:bookmarkStart w:id="8091" w:name="_Toc423264367"/>
      <w:bookmarkStart w:id="8092" w:name="_Toc423435599"/>
      <w:bookmarkStart w:id="8093" w:name="_Toc426572573"/>
      <w:bookmarkStart w:id="8094" w:name="_Toc428082905"/>
      <w:bookmarkStart w:id="8095" w:name="_Toc428083263"/>
      <w:bookmarkStart w:id="8096" w:name="_Toc431792484"/>
      <w:bookmarkStart w:id="8097" w:name="_Toc433362016"/>
      <w:bookmarkStart w:id="8098" w:name="_Toc433620940"/>
      <w:bookmarkStart w:id="8099" w:name="_Toc523916604"/>
      <w:bookmarkStart w:id="8100" w:name="_Toc61612824"/>
      <w:r>
        <w:t>Function Specifications</w:t>
      </w:r>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p>
    <w:p w14:paraId="6A5A617F" w14:textId="77777777" w:rsidR="00977FA8" w:rsidRDefault="00977FA8" w:rsidP="00977FA8">
      <w:pPr>
        <w:pStyle w:val="Heading3"/>
      </w:pPr>
      <w:bookmarkStart w:id="8101" w:name="_Toc317020031"/>
      <w:bookmarkStart w:id="8102" w:name="_Toc318442476"/>
      <w:bookmarkStart w:id="8103" w:name="_Toc327823199"/>
      <w:bookmarkStart w:id="8104" w:name="_Toc336995750"/>
      <w:bookmarkStart w:id="8105" w:name="_Toc357335488"/>
      <w:bookmarkStart w:id="8106" w:name="_Toc376852191"/>
      <w:bookmarkStart w:id="8107" w:name="_Toc376852550"/>
      <w:bookmarkStart w:id="8108" w:name="_Toc407792164"/>
      <w:bookmarkStart w:id="8109" w:name="_Toc417216560"/>
      <w:bookmarkStart w:id="8110" w:name="_Toc417216931"/>
      <w:bookmarkStart w:id="8111" w:name="_Toc417398548"/>
      <w:bookmarkStart w:id="8112" w:name="_Toc417622921"/>
      <w:bookmarkStart w:id="8113" w:name="_Toc418019474"/>
      <w:bookmarkStart w:id="8114" w:name="_Toc418697846"/>
      <w:bookmarkStart w:id="8115" w:name="_Toc418769375"/>
      <w:bookmarkStart w:id="8116" w:name="_Toc419216306"/>
      <w:bookmarkStart w:id="8117" w:name="_Toc421585796"/>
      <w:bookmarkStart w:id="8118" w:name="_Toc421866170"/>
      <w:bookmarkStart w:id="8119" w:name="_Toc422469258"/>
      <w:bookmarkStart w:id="8120" w:name="_Toc422985278"/>
      <w:bookmarkStart w:id="8121" w:name="_Toc423029642"/>
      <w:bookmarkStart w:id="8122" w:name="_Toc423173368"/>
      <w:bookmarkStart w:id="8123" w:name="_Toc423264368"/>
      <w:bookmarkStart w:id="8124" w:name="_Toc423435600"/>
      <w:bookmarkStart w:id="8125" w:name="_Toc426572574"/>
      <w:bookmarkStart w:id="8126" w:name="_Toc428082906"/>
      <w:r>
        <w:t>Function value</w:t>
      </w:r>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p>
    <w:p w14:paraId="285B47BD" w14:textId="77777777" w:rsidR="00977FA8" w:rsidRDefault="00977FA8" w:rsidP="00977FA8">
      <w:r>
        <w:t>The name of the PLIST to which interpolation takes place (i.e. the target PLIST) comprises the output of function</w:t>
      </w:r>
      <w:r w:rsidRPr="0044292B">
        <w:rPr>
          <w:i/>
        </w:rPr>
        <w:t xml:space="preserve"> </w:t>
      </w:r>
      <w:r w:rsidR="004F14FE">
        <w:rPr>
          <w:i/>
        </w:rPr>
        <w:t>rbf_interpolate_3</w:t>
      </w:r>
      <w:r>
        <w:rPr>
          <w:i/>
        </w:rPr>
        <w:t>d()</w:t>
      </w:r>
      <w:r>
        <w:t>. This name must appear before the function name in a PLPROC command which invokes the function; it should be separated from the function name by a “=” symbol. Optionally, a target selection equation can be supplied with the name of the target PLIST. Th</w:t>
      </w:r>
      <w:r w:rsidR="008852BC">
        <w:t>e target</w:t>
      </w:r>
      <w:r>
        <w:t xml:space="preserve"> PLIST should have been created in previous PLPROC processing as it is not created by the </w:t>
      </w:r>
      <w:r w:rsidR="004F14FE">
        <w:rPr>
          <w:i/>
        </w:rPr>
        <w:t>rbf_interpolate_3</w:t>
      </w:r>
      <w:r>
        <w:rPr>
          <w:i/>
        </w:rPr>
        <w:t xml:space="preserve">d() </w:t>
      </w:r>
      <w:r>
        <w:t>function itself. Target PLIST elements which are not assigned values because of the presence of a target selection equation retain their existing values.</w:t>
      </w:r>
    </w:p>
    <w:p w14:paraId="50DBE823" w14:textId="77777777" w:rsidR="00977FA8" w:rsidRDefault="00977FA8" w:rsidP="00977FA8">
      <w:pPr>
        <w:pStyle w:val="Heading3"/>
      </w:pPr>
      <w:bookmarkStart w:id="8127" w:name="_Toc317020032"/>
      <w:bookmarkStart w:id="8128" w:name="_Toc318442477"/>
      <w:bookmarkStart w:id="8129" w:name="_Toc327823200"/>
      <w:bookmarkStart w:id="8130" w:name="_Toc336995751"/>
      <w:bookmarkStart w:id="8131" w:name="_Toc357335489"/>
      <w:bookmarkStart w:id="8132" w:name="_Toc376852192"/>
      <w:bookmarkStart w:id="8133" w:name="_Toc376852551"/>
      <w:bookmarkStart w:id="8134" w:name="_Toc407792165"/>
      <w:bookmarkStart w:id="8135" w:name="_Toc417216561"/>
      <w:bookmarkStart w:id="8136" w:name="_Toc417216932"/>
      <w:bookmarkStart w:id="8137" w:name="_Toc417398549"/>
      <w:bookmarkStart w:id="8138" w:name="_Toc417622922"/>
      <w:bookmarkStart w:id="8139" w:name="_Toc418019475"/>
      <w:bookmarkStart w:id="8140" w:name="_Toc418697847"/>
      <w:bookmarkStart w:id="8141" w:name="_Toc418769376"/>
      <w:bookmarkStart w:id="8142" w:name="_Toc419216307"/>
      <w:bookmarkStart w:id="8143" w:name="_Toc421585797"/>
      <w:bookmarkStart w:id="8144" w:name="_Toc421866171"/>
      <w:bookmarkStart w:id="8145" w:name="_Toc422469259"/>
      <w:bookmarkStart w:id="8146" w:name="_Toc422985279"/>
      <w:bookmarkStart w:id="8147" w:name="_Toc423029643"/>
      <w:bookmarkStart w:id="8148" w:name="_Toc423173369"/>
      <w:bookmarkStart w:id="8149" w:name="_Toc423264369"/>
      <w:bookmarkStart w:id="8150" w:name="_Toc423435601"/>
      <w:bookmarkStart w:id="8151" w:name="_Toc426572575"/>
      <w:bookmarkStart w:id="8152" w:name="_Toc428082907"/>
      <w:r>
        <w:t>Object associations</w:t>
      </w:r>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p>
    <w:p w14:paraId="1F6575B0" w14:textId="77777777" w:rsidR="00977FA8" w:rsidRDefault="00977FA8" w:rsidP="00977FA8">
      <w:r>
        <w:t xml:space="preserve">Function </w:t>
      </w:r>
      <w:r w:rsidR="004F14FE">
        <w:rPr>
          <w:i/>
        </w:rPr>
        <w:t>rbf_interpolate_3</w:t>
      </w:r>
      <w:r>
        <w:rPr>
          <w:i/>
        </w:rPr>
        <w:t xml:space="preserve">d() </w:t>
      </w:r>
      <w:r>
        <w:t>calculates values for elements of a target PLIST from those of a source PLIST. A call to this function must follow the name of the so</w:t>
      </w:r>
      <w:r w:rsidR="008852BC">
        <w:t>urce PLIST on which it operates;</w:t>
      </w:r>
      <w:r>
        <w:t xml:space="preserve"> a dot</w:t>
      </w:r>
      <w:r w:rsidR="008852BC">
        <w:t xml:space="preserve"> must separate the source PLIST name from the function name</w:t>
      </w:r>
      <w:r>
        <w:t xml:space="preserve">. Source PLIST element selection can be undertaken using a selection equation supplied as an argument of the  </w:t>
      </w:r>
      <w:r w:rsidR="004F14FE">
        <w:rPr>
          <w:i/>
        </w:rPr>
        <w:t>rbf_interpolate_3</w:t>
      </w:r>
      <w:r>
        <w:rPr>
          <w:i/>
        </w:rPr>
        <w:t>d()</w:t>
      </w:r>
      <w:r>
        <w:t xml:space="preserve"> function.</w:t>
      </w:r>
    </w:p>
    <w:p w14:paraId="126094CA" w14:textId="77777777" w:rsidR="00977FA8" w:rsidRDefault="00977FA8" w:rsidP="00977FA8">
      <w:pPr>
        <w:pStyle w:val="Heading3"/>
      </w:pPr>
      <w:bookmarkStart w:id="8153" w:name="_Toc317020033"/>
      <w:bookmarkStart w:id="8154" w:name="_Toc318442478"/>
      <w:bookmarkStart w:id="8155" w:name="_Toc327823201"/>
      <w:bookmarkStart w:id="8156" w:name="_Toc336995752"/>
      <w:bookmarkStart w:id="8157" w:name="_Toc357335490"/>
      <w:bookmarkStart w:id="8158" w:name="_Toc376852193"/>
      <w:bookmarkStart w:id="8159" w:name="_Toc376852552"/>
      <w:bookmarkStart w:id="8160" w:name="_Toc407792166"/>
      <w:bookmarkStart w:id="8161" w:name="_Toc417216562"/>
      <w:bookmarkStart w:id="8162" w:name="_Toc417216933"/>
      <w:bookmarkStart w:id="8163" w:name="_Toc417398550"/>
      <w:bookmarkStart w:id="8164" w:name="_Toc417622923"/>
      <w:bookmarkStart w:id="8165" w:name="_Toc418019476"/>
      <w:bookmarkStart w:id="8166" w:name="_Toc418697848"/>
      <w:bookmarkStart w:id="8167" w:name="_Toc418769377"/>
      <w:bookmarkStart w:id="8168" w:name="_Toc419216308"/>
      <w:bookmarkStart w:id="8169" w:name="_Toc421585798"/>
      <w:bookmarkStart w:id="8170" w:name="_Toc421866172"/>
      <w:bookmarkStart w:id="8171" w:name="_Toc422469260"/>
      <w:bookmarkStart w:id="8172" w:name="_Toc422985280"/>
      <w:bookmarkStart w:id="8173" w:name="_Toc423029644"/>
      <w:bookmarkStart w:id="8174" w:name="_Toc423173370"/>
      <w:bookmarkStart w:id="8175" w:name="_Toc423264370"/>
      <w:bookmarkStart w:id="8176" w:name="_Toc423435602"/>
      <w:bookmarkStart w:id="8177" w:name="_Toc426572576"/>
      <w:bookmarkStart w:id="8178" w:name="_Toc428082908"/>
      <w:r>
        <w:t>Arguments and subarguments</w:t>
      </w:r>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8"/>
      </w:tblGrid>
      <w:tr w:rsidR="00977FA8" w14:paraId="01DE82B0" w14:textId="77777777" w:rsidTr="003E6868">
        <w:tc>
          <w:tcPr>
            <w:tcW w:w="2235" w:type="dxa"/>
          </w:tcPr>
          <w:p w14:paraId="1E38D789" w14:textId="77777777" w:rsidR="00977FA8" w:rsidRDefault="00977FA8" w:rsidP="003E6868">
            <w:pPr>
              <w:rPr>
                <w:i/>
              </w:rPr>
            </w:pPr>
            <w:r>
              <w:rPr>
                <w:i/>
              </w:rPr>
              <w:t>select</w:t>
            </w:r>
          </w:p>
        </w:tc>
        <w:tc>
          <w:tcPr>
            <w:tcW w:w="7008" w:type="dxa"/>
          </w:tcPr>
          <w:p w14:paraId="05B1678F" w14:textId="77777777" w:rsidR="00977FA8" w:rsidRPr="00FA7886" w:rsidRDefault="00977FA8" w:rsidP="00AE38CC">
            <w:r>
              <w:t>The source PLIST selection equation. This argument is optional. Note that a target PLIST selection equation can also be supplied if desired. The latter must be placed adjacent to the name of the target PLIST on the left side of the assignment operator; see the example below.</w:t>
            </w:r>
          </w:p>
        </w:tc>
      </w:tr>
      <w:tr w:rsidR="00977FA8" w14:paraId="6A517E5F" w14:textId="77777777" w:rsidTr="003E6868">
        <w:tc>
          <w:tcPr>
            <w:tcW w:w="2235" w:type="dxa"/>
          </w:tcPr>
          <w:p w14:paraId="50485415" w14:textId="77777777" w:rsidR="00977FA8" w:rsidRDefault="00977FA8" w:rsidP="003E6868">
            <w:pPr>
              <w:rPr>
                <w:i/>
              </w:rPr>
            </w:pPr>
            <w:r>
              <w:rPr>
                <w:i/>
              </w:rPr>
              <w:t>rbf</w:t>
            </w:r>
          </w:p>
        </w:tc>
        <w:tc>
          <w:tcPr>
            <w:tcW w:w="7008" w:type="dxa"/>
          </w:tcPr>
          <w:p w14:paraId="01CE81AD" w14:textId="77777777" w:rsidR="00977FA8" w:rsidRDefault="00977FA8" w:rsidP="003E6868">
            <w:r>
              <w:t>The name of the radial basis function type used for spatial interpolation. The value supplied for this argument must be one of “ga”, “iq”, “imq”, “mq”, “lin”, “cub” or “tps”. See the discussion below.</w:t>
            </w:r>
          </w:p>
        </w:tc>
      </w:tr>
      <w:tr w:rsidR="00977FA8" w14:paraId="74B5615B" w14:textId="77777777" w:rsidTr="003E6868">
        <w:tc>
          <w:tcPr>
            <w:tcW w:w="2235" w:type="dxa"/>
          </w:tcPr>
          <w:p w14:paraId="5369E904" w14:textId="77777777" w:rsidR="00977FA8" w:rsidRDefault="00B9447F" w:rsidP="003E6868">
            <w:pPr>
              <w:rPr>
                <w:i/>
              </w:rPr>
            </w:pPr>
            <w:r>
              <w:rPr>
                <w:i/>
              </w:rPr>
              <w:t xml:space="preserve">rbf; </w:t>
            </w:r>
            <w:r w:rsidR="00977FA8">
              <w:rPr>
                <w:i/>
              </w:rPr>
              <w:t>epsilon</w:t>
            </w:r>
          </w:p>
        </w:tc>
        <w:tc>
          <w:tcPr>
            <w:tcW w:w="7008" w:type="dxa"/>
          </w:tcPr>
          <w:p w14:paraId="211D1B84" w14:textId="77777777" w:rsidR="00977FA8" w:rsidRPr="0044292B" w:rsidRDefault="00B9447F" w:rsidP="008852BC">
            <w:r>
              <w:t xml:space="preserve">The value of the “epsilon” parameter employed by some radial basis function types. Choice of a suitable value for the </w:t>
            </w:r>
            <w:r>
              <w:rPr>
                <w:i/>
              </w:rPr>
              <w:t>epsilon</w:t>
            </w:r>
            <w:r>
              <w:t xml:space="preserve"> subargument </w:t>
            </w:r>
            <w:r>
              <w:lastRenderedPageBreak/>
              <w:t xml:space="preserve">of the </w:t>
            </w:r>
            <w:r w:rsidRPr="007C2E5D">
              <w:rPr>
                <w:i/>
              </w:rPr>
              <w:t>rbf</w:t>
            </w:r>
            <w:r>
              <w:t xml:space="preserve"> argument may be </w:t>
            </w:r>
            <w:r w:rsidR="008852BC">
              <w:t>crucial</w:t>
            </w:r>
            <w:r>
              <w:t xml:space="preserve"> to the success of radial basis function interpolation.</w:t>
            </w:r>
          </w:p>
        </w:tc>
      </w:tr>
      <w:tr w:rsidR="00977FA8" w14:paraId="31BF7DDF" w14:textId="77777777" w:rsidTr="003E6868">
        <w:tc>
          <w:tcPr>
            <w:tcW w:w="2235" w:type="dxa"/>
          </w:tcPr>
          <w:p w14:paraId="6D64C80E" w14:textId="77777777" w:rsidR="00977FA8" w:rsidRDefault="00977FA8" w:rsidP="003E6868">
            <w:pPr>
              <w:rPr>
                <w:i/>
              </w:rPr>
            </w:pPr>
            <w:r>
              <w:rPr>
                <w:i/>
              </w:rPr>
              <w:lastRenderedPageBreak/>
              <w:t>constant_term</w:t>
            </w:r>
          </w:p>
        </w:tc>
        <w:tc>
          <w:tcPr>
            <w:tcW w:w="7008" w:type="dxa"/>
          </w:tcPr>
          <w:p w14:paraId="4E5BC5C9" w14:textId="77777777" w:rsidR="00977FA8" w:rsidRDefault="00977FA8" w:rsidP="003E6868">
            <w:r>
              <w:t>The value for this optional argument must be supplied as “yes” or “no”. This determines whether the radial basis function is augmented with a single, estimated, domain-wide additive term. If this argument is omitted, its value is assumed to be “no”.</w:t>
            </w:r>
          </w:p>
        </w:tc>
      </w:tr>
      <w:tr w:rsidR="00977FA8" w14:paraId="5340AC74" w14:textId="77777777" w:rsidTr="003E6868">
        <w:tc>
          <w:tcPr>
            <w:tcW w:w="2235" w:type="dxa"/>
          </w:tcPr>
          <w:p w14:paraId="1A4CA34A" w14:textId="77777777" w:rsidR="00977FA8" w:rsidRDefault="00977FA8" w:rsidP="003E6868">
            <w:pPr>
              <w:rPr>
                <w:i/>
              </w:rPr>
            </w:pPr>
            <w:r>
              <w:rPr>
                <w:i/>
              </w:rPr>
              <w:t>linear_term</w:t>
            </w:r>
          </w:p>
        </w:tc>
        <w:tc>
          <w:tcPr>
            <w:tcW w:w="7008" w:type="dxa"/>
          </w:tcPr>
          <w:p w14:paraId="0921081B" w14:textId="77777777" w:rsidR="00977FA8" w:rsidRDefault="00977FA8" w:rsidP="003E6868">
            <w:r>
              <w:t>The value for this optional argument must be supplied as “yes” or “no”. This determines whether the radial basis function is augmented with linear-with-distance additive terms applied in</w:t>
            </w:r>
            <w:r w:rsidR="00676FE8">
              <w:t xml:space="preserve"> three orthogonal directions, these directions coinciding with the axes of the ellipse of anisotropy.</w:t>
            </w:r>
            <w:r>
              <w:t xml:space="preserve"> If this argument is omitted, it is assumed to be “no”.</w:t>
            </w:r>
          </w:p>
        </w:tc>
      </w:tr>
      <w:tr w:rsidR="00977FA8" w14:paraId="29DE262B" w14:textId="77777777" w:rsidTr="003E6868">
        <w:tc>
          <w:tcPr>
            <w:tcW w:w="2235" w:type="dxa"/>
          </w:tcPr>
          <w:p w14:paraId="7324C444" w14:textId="77777777" w:rsidR="00977FA8" w:rsidRDefault="00977FA8" w:rsidP="003E6868">
            <w:pPr>
              <w:rPr>
                <w:i/>
              </w:rPr>
            </w:pPr>
            <w:r>
              <w:rPr>
                <w:i/>
              </w:rPr>
              <w:t>transform</w:t>
            </w:r>
          </w:p>
        </w:tc>
        <w:tc>
          <w:tcPr>
            <w:tcW w:w="7008" w:type="dxa"/>
          </w:tcPr>
          <w:p w14:paraId="648A54A5" w14:textId="77777777" w:rsidR="00977FA8" w:rsidRDefault="00977FA8" w:rsidP="003E6868">
            <w:r>
              <w:t>This must be supplied as “log” or “none”. If supplied as “log” then spatial interpolation is applied to the logs of source PLIST element values rather than to their native values. Target PLIST native element values are then back-calculated from their</w:t>
            </w:r>
            <w:r w:rsidR="008852BC">
              <w:t xml:space="preserve"> spatially interpolated</w:t>
            </w:r>
            <w:r>
              <w:t xml:space="preserve"> logs before storage.</w:t>
            </w:r>
          </w:p>
        </w:tc>
      </w:tr>
      <w:tr w:rsidR="00165EF8" w14:paraId="1D2C1971" w14:textId="77777777" w:rsidTr="003E6868">
        <w:tc>
          <w:tcPr>
            <w:tcW w:w="2235" w:type="dxa"/>
          </w:tcPr>
          <w:p w14:paraId="4A6B0C7F" w14:textId="77777777" w:rsidR="00165EF8" w:rsidRDefault="00165EF8" w:rsidP="003E6868">
            <w:pPr>
              <w:rPr>
                <w:i/>
              </w:rPr>
            </w:pPr>
            <w:r>
              <w:rPr>
                <w:i/>
              </w:rPr>
              <w:t>ang1</w:t>
            </w:r>
          </w:p>
        </w:tc>
        <w:tc>
          <w:tcPr>
            <w:tcW w:w="7008" w:type="dxa"/>
          </w:tcPr>
          <w:p w14:paraId="07CB4BEB" w14:textId="77777777" w:rsidR="00165EF8" w:rsidRDefault="00165EF8" w:rsidP="003E6868">
            <w:r>
              <w:t>Defines the angle between north and the direction of maximum horizontal anisotropy in degrees clockwise.</w:t>
            </w:r>
          </w:p>
        </w:tc>
      </w:tr>
      <w:tr w:rsidR="00165EF8" w14:paraId="404DF86F" w14:textId="77777777" w:rsidTr="003E6868">
        <w:tc>
          <w:tcPr>
            <w:tcW w:w="2235" w:type="dxa"/>
          </w:tcPr>
          <w:p w14:paraId="3FD8B7D4" w14:textId="77777777" w:rsidR="00165EF8" w:rsidRDefault="00165EF8" w:rsidP="003E6868">
            <w:pPr>
              <w:rPr>
                <w:i/>
              </w:rPr>
            </w:pPr>
            <w:r>
              <w:rPr>
                <w:i/>
              </w:rPr>
              <w:t>ang2</w:t>
            </w:r>
          </w:p>
        </w:tc>
        <w:tc>
          <w:tcPr>
            <w:tcW w:w="7008" w:type="dxa"/>
          </w:tcPr>
          <w:p w14:paraId="78110732" w14:textId="77777777" w:rsidR="00165EF8" w:rsidRDefault="00165EF8" w:rsidP="003E6868">
            <w:r>
              <w:t>Defines the</w:t>
            </w:r>
            <w:r w:rsidR="00AE38CC">
              <w:t xml:space="preserve"> negative of the</w:t>
            </w:r>
            <w:r>
              <w:t xml:space="preserve"> plunge of the direction of maximum anisotropy, that is the angle (positive upwards) between horizontal (in the direction defined by </w:t>
            </w:r>
            <w:r w:rsidRPr="00B340D1">
              <w:rPr>
                <w:i/>
              </w:rPr>
              <w:t>ang1</w:t>
            </w:r>
            <w:r>
              <w:t>) and the direction of actual maximum anisotropy.</w:t>
            </w:r>
          </w:p>
        </w:tc>
      </w:tr>
      <w:tr w:rsidR="00165EF8" w14:paraId="34667681" w14:textId="77777777" w:rsidTr="003E6868">
        <w:tc>
          <w:tcPr>
            <w:tcW w:w="2235" w:type="dxa"/>
          </w:tcPr>
          <w:p w14:paraId="0A408A20" w14:textId="77777777" w:rsidR="00165EF8" w:rsidRDefault="00165EF8" w:rsidP="003E6868">
            <w:pPr>
              <w:rPr>
                <w:i/>
              </w:rPr>
            </w:pPr>
            <w:r>
              <w:rPr>
                <w:i/>
              </w:rPr>
              <w:t>ang3</w:t>
            </w:r>
          </w:p>
        </w:tc>
        <w:tc>
          <w:tcPr>
            <w:tcW w:w="7008" w:type="dxa"/>
          </w:tcPr>
          <w:p w14:paraId="68FFB242" w14:textId="77777777" w:rsidR="00165EF8" w:rsidRDefault="00165EF8" w:rsidP="008852BC">
            <w:r>
              <w:t>To quote Deutsch and Journel (1998) - “</w:t>
            </w:r>
            <w:r w:rsidRPr="00B340D1">
              <w:rPr>
                <w:i/>
              </w:rPr>
              <w:t>ang3</w:t>
            </w:r>
            <w:r>
              <w:t xml:space="preserve"> leaves the principal direction defined by </w:t>
            </w:r>
            <w:r w:rsidRPr="00B340D1">
              <w:rPr>
                <w:i/>
              </w:rPr>
              <w:t>ang1</w:t>
            </w:r>
            <w:r>
              <w:t xml:space="preserve"> and </w:t>
            </w:r>
            <w:r w:rsidRPr="00B340D1">
              <w:rPr>
                <w:i/>
              </w:rPr>
              <w:t>ang2</w:t>
            </w:r>
            <w:r>
              <w:t xml:space="preserve"> unchanged. The two directions orthogonal to that principal direction are rotated clockwise relative to the principal direction when looking toward the origin.” In the vast majority of cases </w:t>
            </w:r>
            <w:r w:rsidRPr="00B340D1">
              <w:rPr>
                <w:i/>
              </w:rPr>
              <w:t>ang3</w:t>
            </w:r>
            <w:r>
              <w:t xml:space="preserve"> should be set to zero. This is its default value if this argument is omitted.</w:t>
            </w:r>
          </w:p>
        </w:tc>
      </w:tr>
      <w:tr w:rsidR="00165EF8" w14:paraId="40F8F26D" w14:textId="77777777" w:rsidTr="003E6868">
        <w:tc>
          <w:tcPr>
            <w:tcW w:w="2235" w:type="dxa"/>
          </w:tcPr>
          <w:p w14:paraId="59DCF540" w14:textId="77777777" w:rsidR="00165EF8" w:rsidRDefault="00165EF8" w:rsidP="003E6868">
            <w:pPr>
              <w:rPr>
                <w:i/>
              </w:rPr>
            </w:pPr>
            <w:r>
              <w:rPr>
                <w:i/>
              </w:rPr>
              <w:t>hor_anis</w:t>
            </w:r>
          </w:p>
        </w:tc>
        <w:tc>
          <w:tcPr>
            <w:tcW w:w="7008" w:type="dxa"/>
          </w:tcPr>
          <w:p w14:paraId="0CB96F8B" w14:textId="77777777" w:rsidR="00165EF8" w:rsidRDefault="00165EF8" w:rsidP="003E6868">
            <w:r>
              <w:t xml:space="preserve">The ratio of system property elongation in the direction of </w:t>
            </w:r>
            <w:r w:rsidRPr="00165EF8">
              <w:rPr>
                <w:i/>
              </w:rPr>
              <w:t>ang1</w:t>
            </w:r>
            <w:r>
              <w:t xml:space="preserve"> to that in the direction of </w:t>
            </w:r>
            <w:r w:rsidRPr="00165EF8">
              <w:rPr>
                <w:i/>
              </w:rPr>
              <w:t>ang2</w:t>
            </w:r>
            <w:r>
              <w:t>.</w:t>
            </w:r>
          </w:p>
        </w:tc>
      </w:tr>
      <w:tr w:rsidR="00165EF8" w14:paraId="35A519EE" w14:textId="77777777" w:rsidTr="003E6868">
        <w:tc>
          <w:tcPr>
            <w:tcW w:w="2235" w:type="dxa"/>
          </w:tcPr>
          <w:p w14:paraId="29790BA7" w14:textId="77777777" w:rsidR="00165EF8" w:rsidRDefault="00165EF8" w:rsidP="003E6868">
            <w:pPr>
              <w:rPr>
                <w:i/>
              </w:rPr>
            </w:pPr>
            <w:r>
              <w:rPr>
                <w:i/>
              </w:rPr>
              <w:t>vert_anis</w:t>
            </w:r>
          </w:p>
        </w:tc>
        <w:tc>
          <w:tcPr>
            <w:tcW w:w="7008" w:type="dxa"/>
          </w:tcPr>
          <w:p w14:paraId="23C0C728" w14:textId="77777777" w:rsidR="00165EF8" w:rsidRDefault="00165EF8" w:rsidP="003E6868">
            <w:r>
              <w:t xml:space="preserve">The ratio of system property elongation in the direction of </w:t>
            </w:r>
            <w:r w:rsidRPr="00165EF8">
              <w:rPr>
                <w:i/>
              </w:rPr>
              <w:t>ang1</w:t>
            </w:r>
            <w:r>
              <w:t xml:space="preserve"> to that in the direction of </w:t>
            </w:r>
            <w:r w:rsidRPr="00165EF8">
              <w:rPr>
                <w:i/>
              </w:rPr>
              <w:t>ang3</w:t>
            </w:r>
            <w:r>
              <w:t>.</w:t>
            </w:r>
          </w:p>
        </w:tc>
      </w:tr>
      <w:tr w:rsidR="00165EF8" w14:paraId="61C6AAE8" w14:textId="77777777" w:rsidTr="003E6868">
        <w:tc>
          <w:tcPr>
            <w:tcW w:w="2235" w:type="dxa"/>
          </w:tcPr>
          <w:p w14:paraId="19E0957B" w14:textId="77777777" w:rsidR="00165EF8" w:rsidRDefault="00165EF8" w:rsidP="003E6868">
            <w:pPr>
              <w:rPr>
                <w:i/>
              </w:rPr>
            </w:pPr>
            <w:r>
              <w:rPr>
                <w:i/>
              </w:rPr>
              <w:t>lower_limit</w:t>
            </w:r>
          </w:p>
        </w:tc>
        <w:tc>
          <w:tcPr>
            <w:tcW w:w="7008" w:type="dxa"/>
          </w:tcPr>
          <w:p w14:paraId="57D3573D" w14:textId="77777777" w:rsidR="00165EF8" w:rsidRDefault="00165EF8" w:rsidP="003E6868">
            <w:r>
              <w:t xml:space="preserve">If an interpolated value for any element of the target PLIST is less than the value supplied for this argument, it is assigned a value equal to this </w:t>
            </w:r>
            <w:r w:rsidRPr="00DF0780">
              <w:rPr>
                <w:i/>
              </w:rPr>
              <w:t>lower_limit</w:t>
            </w:r>
            <w:r>
              <w:t>. If this argument is omitted the lower interpolation limit is assumed to be a very large negative number.</w:t>
            </w:r>
          </w:p>
        </w:tc>
      </w:tr>
      <w:tr w:rsidR="00165EF8" w14:paraId="15D51910" w14:textId="77777777" w:rsidTr="003E6868">
        <w:tc>
          <w:tcPr>
            <w:tcW w:w="2235" w:type="dxa"/>
          </w:tcPr>
          <w:p w14:paraId="1D9767C4" w14:textId="77777777" w:rsidR="00165EF8" w:rsidRDefault="00165EF8" w:rsidP="003E6868">
            <w:pPr>
              <w:rPr>
                <w:i/>
              </w:rPr>
            </w:pPr>
            <w:r>
              <w:rPr>
                <w:i/>
              </w:rPr>
              <w:t>upper_limit</w:t>
            </w:r>
          </w:p>
        </w:tc>
        <w:tc>
          <w:tcPr>
            <w:tcW w:w="7008" w:type="dxa"/>
          </w:tcPr>
          <w:p w14:paraId="547489BE" w14:textId="77777777" w:rsidR="00165EF8" w:rsidRDefault="00165EF8" w:rsidP="003E6868">
            <w:r>
              <w:t xml:space="preserve">If an interpolated value for any element of the target PLIST is greater than the value supplied for this argument, it is assigned a value equal to this </w:t>
            </w:r>
            <w:r w:rsidRPr="00DF0780">
              <w:rPr>
                <w:i/>
              </w:rPr>
              <w:t>upper_limit</w:t>
            </w:r>
            <w:r>
              <w:t xml:space="preserve">. If this argument is omitted the upper interpolation </w:t>
            </w:r>
            <w:r>
              <w:lastRenderedPageBreak/>
              <w:t>limit is assumed to be a very large positive number.</w:t>
            </w:r>
          </w:p>
        </w:tc>
      </w:tr>
      <w:tr w:rsidR="00165EF8" w14:paraId="79E75E28" w14:textId="77777777" w:rsidTr="003E6868">
        <w:tc>
          <w:tcPr>
            <w:tcW w:w="2235" w:type="dxa"/>
          </w:tcPr>
          <w:p w14:paraId="2B2F48E4" w14:textId="77777777" w:rsidR="00165EF8" w:rsidRDefault="00165EF8" w:rsidP="003E6868">
            <w:pPr>
              <w:rPr>
                <w:i/>
              </w:rPr>
            </w:pPr>
            <w:r>
              <w:rPr>
                <w:i/>
              </w:rPr>
              <w:lastRenderedPageBreak/>
              <w:t>report_file</w:t>
            </w:r>
          </w:p>
        </w:tc>
        <w:tc>
          <w:tcPr>
            <w:tcW w:w="7008" w:type="dxa"/>
          </w:tcPr>
          <w:p w14:paraId="500C10A5" w14:textId="77777777" w:rsidR="00165EF8" w:rsidRDefault="00165EF8" w:rsidP="003E6868">
            <w:r>
              <w:t>The name of a file to which details of the radial basis function coefficient solution process are recorded. If omitted, no such report is made.</w:t>
            </w:r>
          </w:p>
        </w:tc>
      </w:tr>
      <w:tr w:rsidR="00165EF8" w14:paraId="2425CF2C" w14:textId="77777777" w:rsidTr="003E6868">
        <w:tc>
          <w:tcPr>
            <w:tcW w:w="2235" w:type="dxa"/>
          </w:tcPr>
          <w:p w14:paraId="3C142B07" w14:textId="77777777" w:rsidR="00165EF8" w:rsidRDefault="00165EF8" w:rsidP="003E6868">
            <w:pPr>
              <w:rPr>
                <w:i/>
              </w:rPr>
            </w:pPr>
            <w:r>
              <w:rPr>
                <w:i/>
              </w:rPr>
              <w:t>report_file; position</w:t>
            </w:r>
          </w:p>
        </w:tc>
        <w:tc>
          <w:tcPr>
            <w:tcW w:w="7008" w:type="dxa"/>
          </w:tcPr>
          <w:p w14:paraId="6CC3872E" w14:textId="77777777" w:rsidR="00165EF8" w:rsidRPr="00A91061" w:rsidRDefault="00165EF8" w:rsidP="003E6868">
            <w:r>
              <w:t xml:space="preserve">The value of the </w:t>
            </w:r>
            <w:r>
              <w:rPr>
                <w:i/>
              </w:rPr>
              <w:t>position</w:t>
            </w:r>
            <w:r>
              <w:t xml:space="preserve"> subargument should be “a” or “append” on the one hand, or “r” or “rewind” on the other hand. If it is supplied as “append” the report is added to the end of an existing file. If this subargument is omitted, a default value of “rewind” is assumed.</w:t>
            </w:r>
          </w:p>
        </w:tc>
      </w:tr>
    </w:tbl>
    <w:p w14:paraId="59898E58" w14:textId="77777777" w:rsidR="00977FA8" w:rsidRDefault="00977FA8" w:rsidP="00977FA8">
      <w:pPr>
        <w:pStyle w:val="Heading2"/>
      </w:pPr>
      <w:bookmarkStart w:id="8179" w:name="_Toc317020034"/>
      <w:bookmarkStart w:id="8180" w:name="_Toc318442479"/>
      <w:bookmarkStart w:id="8181" w:name="_Toc327823202"/>
      <w:bookmarkStart w:id="8182" w:name="_Toc336995753"/>
      <w:bookmarkStart w:id="8183" w:name="_Toc357335491"/>
      <w:bookmarkStart w:id="8184" w:name="_Toc357335746"/>
      <w:bookmarkStart w:id="8185" w:name="_Toc376852194"/>
      <w:bookmarkStart w:id="8186" w:name="_Toc376852553"/>
      <w:bookmarkStart w:id="8187" w:name="_Toc407792167"/>
      <w:bookmarkStart w:id="8188" w:name="_Toc417216563"/>
      <w:bookmarkStart w:id="8189" w:name="_Toc417216934"/>
      <w:bookmarkStart w:id="8190" w:name="_Toc417398551"/>
      <w:bookmarkStart w:id="8191" w:name="_Toc417622924"/>
      <w:bookmarkStart w:id="8192" w:name="_Toc418019477"/>
      <w:bookmarkStart w:id="8193" w:name="_Toc418697849"/>
      <w:bookmarkStart w:id="8194" w:name="_Toc418769378"/>
      <w:bookmarkStart w:id="8195" w:name="_Toc419216309"/>
      <w:bookmarkStart w:id="8196" w:name="_Toc421585799"/>
      <w:bookmarkStart w:id="8197" w:name="_Toc421866173"/>
      <w:bookmarkStart w:id="8198" w:name="_Toc422469261"/>
      <w:bookmarkStart w:id="8199" w:name="_Toc422985281"/>
      <w:bookmarkStart w:id="8200" w:name="_Toc423029645"/>
      <w:bookmarkStart w:id="8201" w:name="_Toc423173371"/>
      <w:bookmarkStart w:id="8202" w:name="_Toc423264371"/>
      <w:bookmarkStart w:id="8203" w:name="_Toc423435603"/>
      <w:bookmarkStart w:id="8204" w:name="_Toc426572577"/>
      <w:bookmarkStart w:id="8205" w:name="_Toc428082909"/>
      <w:bookmarkStart w:id="8206" w:name="_Toc428083264"/>
      <w:bookmarkStart w:id="8207" w:name="_Toc431792485"/>
      <w:bookmarkStart w:id="8208" w:name="_Toc433362017"/>
      <w:bookmarkStart w:id="8209" w:name="_Toc433620941"/>
      <w:bookmarkStart w:id="8210" w:name="_Toc523916605"/>
      <w:bookmarkStart w:id="8211" w:name="_Toc61612825"/>
      <w:r>
        <w:t>Discussion</w:t>
      </w:r>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r w:rsidR="004F14FE">
        <w:t xml:space="preserve"> </w:t>
      </w:r>
    </w:p>
    <w:p w14:paraId="0D26AB20" w14:textId="77777777" w:rsidR="00977FA8" w:rsidRDefault="00165EF8" w:rsidP="00977FA8">
      <w:r>
        <w:t xml:space="preserve">See the discussion of radial basis functions in the documentation </w:t>
      </w:r>
      <w:r w:rsidR="00AE38CC">
        <w:t>of</w:t>
      </w:r>
      <w:r>
        <w:t xml:space="preserve"> function </w:t>
      </w:r>
      <w:r>
        <w:rPr>
          <w:i/>
        </w:rPr>
        <w:t>rbf_interpolate_2d()</w:t>
      </w:r>
      <w:r>
        <w:t>. The mathemat</w:t>
      </w:r>
      <w:r w:rsidR="00AE38CC">
        <w:t>ics and implementation of three-</w:t>
      </w:r>
      <w:r>
        <w:t xml:space="preserve">dimensional radial basis functions </w:t>
      </w:r>
      <w:r w:rsidR="00AE38CC">
        <w:t>are identical to those of two-</w:t>
      </w:r>
      <w:r>
        <w:t>dimensional</w:t>
      </w:r>
      <w:r w:rsidR="00AE38CC">
        <w:t xml:space="preserve"> radial</w:t>
      </w:r>
      <w:r>
        <w:t xml:space="preserve"> basis functions except that calculation of the distance between two points, and hence of </w:t>
      </w:r>
      <w:r>
        <w:rPr>
          <w:i/>
        </w:rPr>
        <w:t>r</w:t>
      </w:r>
      <w:r>
        <w:t xml:space="preserve"> in the equation for each of the </w:t>
      </w:r>
      <w:r w:rsidR="00AE38CC">
        <w:t>supported radial basis function types</w:t>
      </w:r>
      <w:r>
        <w:t xml:space="preserve">, includes the difference </w:t>
      </w:r>
      <w:r w:rsidR="00AE38CC">
        <w:t>of</w:t>
      </w:r>
      <w:r>
        <w:t xml:space="preserve"> their </w:t>
      </w:r>
      <w:r>
        <w:rPr>
          <w:i/>
        </w:rPr>
        <w:t>z</w:t>
      </w:r>
      <w:r>
        <w:t xml:space="preserve"> coordinates</w:t>
      </w:r>
      <w:r w:rsidR="00AE38CC">
        <w:t xml:space="preserve"> in addition to that of their </w:t>
      </w:r>
      <w:r w:rsidR="00AE38CC" w:rsidRPr="00AE38CC">
        <w:rPr>
          <w:i/>
        </w:rPr>
        <w:t>x</w:t>
      </w:r>
      <w:r w:rsidR="00AE38CC">
        <w:t xml:space="preserve"> and </w:t>
      </w:r>
      <w:r w:rsidR="00AE38CC" w:rsidRPr="00AE38CC">
        <w:rPr>
          <w:i/>
        </w:rPr>
        <w:t>y</w:t>
      </w:r>
      <w:r w:rsidR="00AE38CC">
        <w:t xml:space="preserve"> coordinates</w:t>
      </w:r>
      <w:r>
        <w:t xml:space="preserve">. Where there is vertical anisotropy, appropriate </w:t>
      </w:r>
      <w:r w:rsidRPr="00AE38CC">
        <w:rPr>
          <w:i/>
        </w:rPr>
        <w:t>z</w:t>
      </w:r>
      <w:r>
        <w:t xml:space="preserve"> coordinate scaling takes place</w:t>
      </w:r>
      <w:r w:rsidR="00AE38CC">
        <w:t xml:space="preserve"> in formulating this difference</w:t>
      </w:r>
      <w:r>
        <w:t>.</w:t>
      </w:r>
    </w:p>
    <w:p w14:paraId="1F7FA658" w14:textId="77777777" w:rsidR="00165EF8" w:rsidRPr="00165EF8" w:rsidRDefault="00165EF8" w:rsidP="00977FA8">
      <w:r>
        <w:t xml:space="preserve">Because of the likelihood of at least vertical anisotropy, the </w:t>
      </w:r>
      <w:r>
        <w:rPr>
          <w:i/>
        </w:rPr>
        <w:t>hor_anis</w:t>
      </w:r>
      <w:r>
        <w:t xml:space="preserve">, </w:t>
      </w:r>
      <w:r>
        <w:rPr>
          <w:i/>
        </w:rPr>
        <w:t>vert_anis, ang1</w:t>
      </w:r>
      <w:r w:rsidR="003E6868">
        <w:rPr>
          <w:i/>
        </w:rPr>
        <w:t xml:space="preserve"> </w:t>
      </w:r>
      <w:r>
        <w:t xml:space="preserve">and </w:t>
      </w:r>
      <w:r>
        <w:rPr>
          <w:i/>
        </w:rPr>
        <w:t xml:space="preserve">ang2 </w:t>
      </w:r>
      <w:r>
        <w:t xml:space="preserve">arguments of the </w:t>
      </w:r>
      <w:r>
        <w:rPr>
          <w:i/>
        </w:rPr>
        <w:t>rbf_interpolate_3d()</w:t>
      </w:r>
      <w:r>
        <w:t xml:space="preserve"> function are </w:t>
      </w:r>
      <w:r w:rsidR="003E6868">
        <w:t>mandatory. (Recall that</w:t>
      </w:r>
      <w:r w:rsidR="008852BC">
        <w:t>, in contrast,</w:t>
      </w:r>
      <w:r w:rsidR="003E6868">
        <w:t xml:space="preserve"> the </w:t>
      </w:r>
      <w:r w:rsidR="003E6868">
        <w:rPr>
          <w:i/>
        </w:rPr>
        <w:t>anis_bearing</w:t>
      </w:r>
      <w:r w:rsidR="003E6868">
        <w:t xml:space="preserve"> and </w:t>
      </w:r>
      <w:r w:rsidR="003E6868">
        <w:rPr>
          <w:i/>
        </w:rPr>
        <w:t>anis_ratio</w:t>
      </w:r>
      <w:r w:rsidR="003E6868">
        <w:t xml:space="preserve"> specifiers of two-dimensional anisotropy are optional in calls to function </w:t>
      </w:r>
      <w:r w:rsidR="003E6868">
        <w:rPr>
          <w:i/>
        </w:rPr>
        <w:t>rbf_interpolate_2d().</w:t>
      </w:r>
      <w:r w:rsidR="003E6868">
        <w:t>)</w:t>
      </w:r>
      <w:r>
        <w:t xml:space="preserve"> </w:t>
      </w:r>
      <w:r w:rsidR="008852BC">
        <w:t>On the other hand, i</w:t>
      </w:r>
      <w:r w:rsidR="00AE38CC">
        <w:t xml:space="preserve">f </w:t>
      </w:r>
      <w:r w:rsidR="00AE38CC" w:rsidRPr="00AE38CC">
        <w:rPr>
          <w:i/>
        </w:rPr>
        <w:t>ang3</w:t>
      </w:r>
      <w:r w:rsidR="00AE38CC">
        <w:t xml:space="preserve"> is omitted it is assumed to be zero.</w:t>
      </w:r>
    </w:p>
    <w:p w14:paraId="7F1D4EE3" w14:textId="77777777" w:rsidR="00977FA8" w:rsidRDefault="00977FA8" w:rsidP="00977FA8">
      <w:pPr>
        <w:pStyle w:val="Heading2"/>
      </w:pPr>
      <w:bookmarkStart w:id="8212" w:name="_Toc317020035"/>
      <w:bookmarkStart w:id="8213" w:name="_Toc318442480"/>
      <w:bookmarkStart w:id="8214" w:name="_Toc327823203"/>
      <w:bookmarkStart w:id="8215" w:name="_Toc336995754"/>
      <w:bookmarkStart w:id="8216" w:name="_Toc357335492"/>
      <w:bookmarkStart w:id="8217" w:name="_Toc357335747"/>
      <w:bookmarkStart w:id="8218" w:name="_Toc376852195"/>
      <w:bookmarkStart w:id="8219" w:name="_Toc376852554"/>
      <w:bookmarkStart w:id="8220" w:name="_Toc407792168"/>
      <w:bookmarkStart w:id="8221" w:name="_Toc417216564"/>
      <w:bookmarkStart w:id="8222" w:name="_Toc417216935"/>
      <w:bookmarkStart w:id="8223" w:name="_Toc417398552"/>
      <w:bookmarkStart w:id="8224" w:name="_Toc417622925"/>
      <w:bookmarkStart w:id="8225" w:name="_Toc418019478"/>
      <w:bookmarkStart w:id="8226" w:name="_Toc418697850"/>
      <w:bookmarkStart w:id="8227" w:name="_Toc418769379"/>
      <w:bookmarkStart w:id="8228" w:name="_Toc419216310"/>
      <w:bookmarkStart w:id="8229" w:name="_Toc421585800"/>
      <w:bookmarkStart w:id="8230" w:name="_Toc421866174"/>
      <w:bookmarkStart w:id="8231" w:name="_Toc422469262"/>
      <w:bookmarkStart w:id="8232" w:name="_Toc422985282"/>
      <w:bookmarkStart w:id="8233" w:name="_Toc423029646"/>
      <w:bookmarkStart w:id="8234" w:name="_Toc423173372"/>
      <w:bookmarkStart w:id="8235" w:name="_Toc423264372"/>
      <w:bookmarkStart w:id="8236" w:name="_Toc423435604"/>
      <w:bookmarkStart w:id="8237" w:name="_Toc426572578"/>
      <w:bookmarkStart w:id="8238" w:name="_Toc428082910"/>
      <w:bookmarkStart w:id="8239" w:name="_Toc428083265"/>
      <w:bookmarkStart w:id="8240" w:name="_Toc431792486"/>
      <w:bookmarkStart w:id="8241" w:name="_Toc433362018"/>
      <w:bookmarkStart w:id="8242" w:name="_Toc433620942"/>
      <w:bookmarkStart w:id="8243" w:name="_Toc523916606"/>
      <w:bookmarkStart w:id="8244" w:name="_Toc61612826"/>
      <w:r>
        <w:t>Examples</w:t>
      </w:r>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p>
    <w:p w14:paraId="22686143" w14:textId="77777777" w:rsidR="00977FA8" w:rsidRDefault="00977FA8" w:rsidP="00977FA8">
      <w:pPr>
        <w:pStyle w:val="Heading3"/>
      </w:pPr>
      <w:bookmarkStart w:id="8245" w:name="_Toc317020036"/>
      <w:bookmarkStart w:id="8246" w:name="_Toc318442481"/>
      <w:bookmarkStart w:id="8247" w:name="_Toc327823204"/>
      <w:bookmarkStart w:id="8248" w:name="_Toc336995755"/>
      <w:bookmarkStart w:id="8249" w:name="_Toc357335493"/>
      <w:bookmarkStart w:id="8250" w:name="_Toc376852196"/>
      <w:bookmarkStart w:id="8251" w:name="_Toc376852555"/>
      <w:bookmarkStart w:id="8252" w:name="_Toc407792169"/>
      <w:bookmarkStart w:id="8253" w:name="_Toc417216565"/>
      <w:bookmarkStart w:id="8254" w:name="_Toc417216936"/>
      <w:bookmarkStart w:id="8255" w:name="_Toc417398553"/>
      <w:bookmarkStart w:id="8256" w:name="_Toc417622926"/>
      <w:bookmarkStart w:id="8257" w:name="_Toc418019479"/>
      <w:bookmarkStart w:id="8258" w:name="_Toc418697851"/>
      <w:bookmarkStart w:id="8259" w:name="_Toc418769380"/>
      <w:bookmarkStart w:id="8260" w:name="_Toc419216311"/>
      <w:bookmarkStart w:id="8261" w:name="_Toc421585801"/>
      <w:bookmarkStart w:id="8262" w:name="_Toc421866175"/>
      <w:bookmarkStart w:id="8263" w:name="_Toc422469263"/>
      <w:bookmarkStart w:id="8264" w:name="_Toc422985283"/>
      <w:bookmarkStart w:id="8265" w:name="_Toc423029647"/>
      <w:bookmarkStart w:id="8266" w:name="_Toc423173373"/>
      <w:bookmarkStart w:id="8267" w:name="_Toc423264373"/>
      <w:bookmarkStart w:id="8268" w:name="_Toc423435605"/>
      <w:bookmarkStart w:id="8269" w:name="_Toc426572579"/>
      <w:bookmarkStart w:id="8270" w:name="_Toc428082911"/>
      <w:r>
        <w:t>Example 1</w:t>
      </w:r>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p>
    <w:p w14:paraId="1968187D" w14:textId="77777777" w:rsidR="003E6868" w:rsidRDefault="003E6868" w:rsidP="003E6868">
      <w:pPr>
        <w:spacing w:before="0" w:after="0"/>
        <w:rPr>
          <w:rFonts w:ascii="Courier New" w:hAnsi="Courier New" w:cs="Courier New"/>
          <w:sz w:val="20"/>
        </w:rPr>
      </w:pPr>
      <w:r w:rsidRPr="003E6868">
        <w:rPr>
          <w:rFonts w:ascii="Courier New" w:hAnsi="Courier New" w:cs="Courier New"/>
          <w:sz w:val="20"/>
        </w:rPr>
        <w:t>pl_</w:t>
      </w:r>
      <w:r>
        <w:rPr>
          <w:rFonts w:ascii="Courier New" w:hAnsi="Courier New" w:cs="Courier New"/>
          <w:sz w:val="20"/>
        </w:rPr>
        <w:t>mod</w:t>
      </w:r>
      <w:r w:rsidRPr="003E6868">
        <w:rPr>
          <w:rFonts w:ascii="Courier New" w:hAnsi="Courier New" w:cs="Courier New"/>
          <w:sz w:val="20"/>
        </w:rPr>
        <w:t>=pl_d.rbf_interpolate_3d(</w:t>
      </w:r>
      <w:r>
        <w:rPr>
          <w:rFonts w:ascii="Courier New" w:hAnsi="Courier New" w:cs="Courier New"/>
          <w:sz w:val="20"/>
        </w:rPr>
        <w:t xml:space="preserve">                      &amp;</w:t>
      </w:r>
    </w:p>
    <w:p w14:paraId="49804262"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w:t>
      </w:r>
      <w:r w:rsidRPr="003E6868">
        <w:rPr>
          <w:rFonts w:ascii="Courier New" w:hAnsi="Courier New" w:cs="Courier New"/>
          <w:sz w:val="20"/>
        </w:rPr>
        <w:t xml:space="preserve">transform='log',      </w:t>
      </w:r>
      <w:r>
        <w:rPr>
          <w:rFonts w:ascii="Courier New" w:hAnsi="Courier New" w:cs="Courier New"/>
          <w:sz w:val="20"/>
        </w:rPr>
        <w:t xml:space="preserve">                        </w:t>
      </w:r>
      <w:r w:rsidRPr="003E6868">
        <w:rPr>
          <w:rFonts w:ascii="Courier New" w:hAnsi="Courier New" w:cs="Courier New"/>
          <w:sz w:val="20"/>
        </w:rPr>
        <w:t>&amp;</w:t>
      </w:r>
    </w:p>
    <w:p w14:paraId="587F94AC" w14:textId="77777777" w:rsidR="003E6868" w:rsidRPr="003E6868" w:rsidRDefault="00B9447F" w:rsidP="003E6868">
      <w:pPr>
        <w:spacing w:before="0" w:after="0"/>
        <w:rPr>
          <w:rFonts w:ascii="Courier New" w:hAnsi="Courier New" w:cs="Courier New"/>
          <w:sz w:val="20"/>
        </w:rPr>
      </w:pPr>
      <w:r>
        <w:rPr>
          <w:rFonts w:ascii="Courier New" w:hAnsi="Courier New" w:cs="Courier New"/>
          <w:sz w:val="20"/>
        </w:rPr>
        <w:t xml:space="preserve">       rbf=iq;</w:t>
      </w:r>
      <w:r w:rsidRPr="00B9447F">
        <w:rPr>
          <w:rFonts w:ascii="Courier New" w:hAnsi="Courier New" w:cs="Courier New"/>
          <w:sz w:val="20"/>
        </w:rPr>
        <w:t xml:space="preserve"> </w:t>
      </w:r>
      <w:r w:rsidRPr="003E6868">
        <w:rPr>
          <w:rFonts w:ascii="Courier New" w:hAnsi="Courier New" w:cs="Courier New"/>
          <w:sz w:val="20"/>
        </w:rPr>
        <w:t>epsilon=0.05,</w:t>
      </w:r>
      <w:r w:rsidR="003E6868" w:rsidRPr="003E6868">
        <w:rPr>
          <w:rFonts w:ascii="Courier New" w:hAnsi="Courier New" w:cs="Courier New"/>
          <w:sz w:val="20"/>
        </w:rPr>
        <w:t xml:space="preserve">                </w:t>
      </w:r>
      <w:r w:rsidR="003E6868">
        <w:rPr>
          <w:rFonts w:ascii="Courier New" w:hAnsi="Courier New" w:cs="Courier New"/>
          <w:sz w:val="20"/>
        </w:rPr>
        <w:t xml:space="preserve">         </w:t>
      </w:r>
      <w:r w:rsidR="003E6868" w:rsidRPr="003E6868">
        <w:rPr>
          <w:rFonts w:ascii="Courier New" w:hAnsi="Courier New" w:cs="Courier New"/>
          <w:sz w:val="20"/>
        </w:rPr>
        <w:t>&amp;</w:t>
      </w:r>
    </w:p>
    <w:p w14:paraId="317779FB" w14:textId="77777777" w:rsidR="003E6868" w:rsidRP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hor_anis=1,vert_anis=10,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&amp;</w:t>
      </w:r>
    </w:p>
    <w:p w14:paraId="4F8F5073" w14:textId="77777777" w:rsidR="003E6868" w:rsidRP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ang1=</w:t>
      </w:r>
      <w:r>
        <w:rPr>
          <w:rFonts w:ascii="Courier New" w:hAnsi="Courier New" w:cs="Courier New"/>
          <w:sz w:val="20"/>
        </w:rPr>
        <w:t>0</w:t>
      </w:r>
      <w:r w:rsidRPr="003E6868">
        <w:rPr>
          <w:rFonts w:ascii="Courier New" w:hAnsi="Courier New" w:cs="Courier New"/>
          <w:sz w:val="20"/>
        </w:rPr>
        <w:t>,ang2=0</w:t>
      </w:r>
      <w:r>
        <w:rPr>
          <w:rFonts w:ascii="Courier New" w:hAnsi="Courier New" w:cs="Courier New"/>
          <w:sz w:val="20"/>
        </w:rPr>
        <w:t>)</w:t>
      </w:r>
    </w:p>
    <w:p w14:paraId="480E2371" w14:textId="77777777" w:rsidR="00977FA8" w:rsidRDefault="00977FA8" w:rsidP="00977FA8">
      <w:r>
        <w:t xml:space="preserve">In this example, radial basis function interpolation takes place from all members of the </w:t>
      </w:r>
      <w:r w:rsidR="003E6868">
        <w:rPr>
          <w:i/>
        </w:rPr>
        <w:t>p1_d</w:t>
      </w:r>
      <w:r>
        <w:t xml:space="preserve"> PLIST to all members of the </w:t>
      </w:r>
      <w:r w:rsidR="003E6868">
        <w:rPr>
          <w:i/>
        </w:rPr>
        <w:t>p1_mod</w:t>
      </w:r>
      <w:r>
        <w:t xml:space="preserve"> PLIST. The </w:t>
      </w:r>
      <w:r w:rsidR="003E6868">
        <w:t xml:space="preserve">inverse </w:t>
      </w:r>
      <w:r>
        <w:t xml:space="preserve">quadratic function is employed with an </w:t>
      </w:r>
      <w:r w:rsidRPr="003218D9">
        <w:rPr>
          <w:i/>
        </w:rPr>
        <w:t>ε</w:t>
      </w:r>
      <w:r>
        <w:t xml:space="preserve"> value of </w:t>
      </w:r>
      <w:r w:rsidR="003E6868">
        <w:t>0.05</w:t>
      </w:r>
      <w:r>
        <w:t>. Interpolation acts on the logs of PLIST values.</w:t>
      </w:r>
      <w:r w:rsidR="003E6868">
        <w:t xml:space="preserve"> A vertical anisotropy of 10 is employed in the interpolation process; that is, the ratio of elongation in the horizontal direction to that in the vertical direction is 10.</w:t>
      </w:r>
    </w:p>
    <w:p w14:paraId="617293D2" w14:textId="77777777" w:rsidR="00977FA8" w:rsidRDefault="00977FA8" w:rsidP="00977FA8">
      <w:pPr>
        <w:pStyle w:val="Heading3"/>
      </w:pPr>
      <w:bookmarkStart w:id="8271" w:name="_Toc317020037"/>
      <w:bookmarkStart w:id="8272" w:name="_Toc318442482"/>
      <w:bookmarkStart w:id="8273" w:name="_Toc327823205"/>
      <w:bookmarkStart w:id="8274" w:name="_Toc336995756"/>
      <w:bookmarkStart w:id="8275" w:name="_Toc357335494"/>
      <w:bookmarkStart w:id="8276" w:name="_Toc376852197"/>
      <w:bookmarkStart w:id="8277" w:name="_Toc376852556"/>
      <w:bookmarkStart w:id="8278" w:name="_Toc407792170"/>
      <w:bookmarkStart w:id="8279" w:name="_Toc417216566"/>
      <w:bookmarkStart w:id="8280" w:name="_Toc417216937"/>
      <w:bookmarkStart w:id="8281" w:name="_Toc417398554"/>
      <w:bookmarkStart w:id="8282" w:name="_Toc417622927"/>
      <w:bookmarkStart w:id="8283" w:name="_Toc418019480"/>
      <w:bookmarkStart w:id="8284" w:name="_Toc418697852"/>
      <w:bookmarkStart w:id="8285" w:name="_Toc418769381"/>
      <w:bookmarkStart w:id="8286" w:name="_Toc419216312"/>
      <w:bookmarkStart w:id="8287" w:name="_Toc421585802"/>
      <w:bookmarkStart w:id="8288" w:name="_Toc421866176"/>
      <w:bookmarkStart w:id="8289" w:name="_Toc422469264"/>
      <w:bookmarkStart w:id="8290" w:name="_Toc422985284"/>
      <w:bookmarkStart w:id="8291" w:name="_Toc423029648"/>
      <w:bookmarkStart w:id="8292" w:name="_Toc423173374"/>
      <w:bookmarkStart w:id="8293" w:name="_Toc423264374"/>
      <w:bookmarkStart w:id="8294" w:name="_Toc423435606"/>
      <w:bookmarkStart w:id="8295" w:name="_Toc426572580"/>
      <w:bookmarkStart w:id="8296" w:name="_Toc428082912"/>
      <w:r>
        <w:t>Example 2</w:t>
      </w:r>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p>
    <w:p w14:paraId="039DBD1A" w14:textId="77777777" w:rsidR="003E6868" w:rsidRDefault="003E6868" w:rsidP="003E6868">
      <w:pPr>
        <w:spacing w:before="0" w:after="0"/>
        <w:rPr>
          <w:rFonts w:ascii="Courier New" w:hAnsi="Courier New" w:cs="Courier New"/>
          <w:sz w:val="20"/>
        </w:rPr>
      </w:pPr>
      <w:r w:rsidRPr="003E6868">
        <w:rPr>
          <w:rFonts w:ascii="Courier New" w:hAnsi="Courier New" w:cs="Courier New"/>
          <w:sz w:val="20"/>
        </w:rPr>
        <w:t>pl_</w:t>
      </w:r>
      <w:r>
        <w:rPr>
          <w:rFonts w:ascii="Courier New" w:hAnsi="Courier New" w:cs="Courier New"/>
          <w:sz w:val="20"/>
        </w:rPr>
        <w:t>mod</w:t>
      </w:r>
      <w:r w:rsidRPr="003E6868">
        <w:rPr>
          <w:rFonts w:ascii="Courier New" w:hAnsi="Courier New" w:cs="Courier New"/>
          <w:sz w:val="20"/>
        </w:rPr>
        <w:t>=pl_d.rbf_interpolate_3d(</w:t>
      </w:r>
      <w:r>
        <w:rPr>
          <w:rFonts w:ascii="Courier New" w:hAnsi="Courier New" w:cs="Courier New"/>
          <w:sz w:val="20"/>
        </w:rPr>
        <w:t xml:space="preserve">                      &amp;</w:t>
      </w:r>
    </w:p>
    <w:p w14:paraId="556C51CE"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w:t>
      </w:r>
      <w:r w:rsidRPr="003E6868">
        <w:rPr>
          <w:rFonts w:ascii="Courier New" w:hAnsi="Courier New" w:cs="Courier New"/>
          <w:sz w:val="20"/>
        </w:rPr>
        <w:t xml:space="preserve">transform='log',      </w:t>
      </w:r>
      <w:r>
        <w:rPr>
          <w:rFonts w:ascii="Courier New" w:hAnsi="Courier New" w:cs="Courier New"/>
          <w:sz w:val="20"/>
        </w:rPr>
        <w:t xml:space="preserve">                        </w:t>
      </w:r>
      <w:r w:rsidRPr="003E6868">
        <w:rPr>
          <w:rFonts w:ascii="Courier New" w:hAnsi="Courier New" w:cs="Courier New"/>
          <w:sz w:val="20"/>
        </w:rPr>
        <w:t>&amp;</w:t>
      </w:r>
    </w:p>
    <w:p w14:paraId="378B30FD" w14:textId="77777777" w:rsidR="003E6868" w:rsidRPr="003E6868" w:rsidRDefault="00B9447F" w:rsidP="003E6868">
      <w:pPr>
        <w:spacing w:before="0" w:after="0"/>
        <w:rPr>
          <w:rFonts w:ascii="Courier New" w:hAnsi="Courier New" w:cs="Courier New"/>
          <w:sz w:val="20"/>
        </w:rPr>
      </w:pPr>
      <w:r>
        <w:rPr>
          <w:rFonts w:ascii="Courier New" w:hAnsi="Courier New" w:cs="Courier New"/>
          <w:sz w:val="20"/>
        </w:rPr>
        <w:t xml:space="preserve">       rbf=iq;</w:t>
      </w:r>
      <w:r w:rsidRPr="00B9447F">
        <w:rPr>
          <w:rFonts w:ascii="Courier New" w:hAnsi="Courier New" w:cs="Courier New"/>
          <w:sz w:val="20"/>
        </w:rPr>
        <w:t xml:space="preserve"> </w:t>
      </w:r>
      <w:r w:rsidRPr="003E6868">
        <w:rPr>
          <w:rFonts w:ascii="Courier New" w:hAnsi="Courier New" w:cs="Courier New"/>
          <w:sz w:val="20"/>
        </w:rPr>
        <w:t>epsilon=0.05,</w:t>
      </w:r>
      <w:r w:rsidR="003E6868" w:rsidRPr="003E6868">
        <w:rPr>
          <w:rFonts w:ascii="Courier New" w:hAnsi="Courier New" w:cs="Courier New"/>
          <w:sz w:val="20"/>
        </w:rPr>
        <w:t xml:space="preserve">                </w:t>
      </w:r>
      <w:r w:rsidR="003E6868">
        <w:rPr>
          <w:rFonts w:ascii="Courier New" w:hAnsi="Courier New" w:cs="Courier New"/>
          <w:sz w:val="20"/>
        </w:rPr>
        <w:t xml:space="preserve">         </w:t>
      </w:r>
      <w:r w:rsidR="003E6868" w:rsidRPr="003E6868">
        <w:rPr>
          <w:rFonts w:ascii="Courier New" w:hAnsi="Courier New" w:cs="Courier New"/>
          <w:sz w:val="20"/>
        </w:rPr>
        <w:t>&amp;</w:t>
      </w:r>
    </w:p>
    <w:p w14:paraId="71E33BFD"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constant_term=’yes’,linear_term=’yes’         &amp;</w:t>
      </w:r>
    </w:p>
    <w:p w14:paraId="35815032" w14:textId="77777777" w:rsidR="003E6868" w:rsidRP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hor_anis=1,vert_anis=10,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 xml:space="preserve">      </w:t>
      </w:r>
      <w:r>
        <w:rPr>
          <w:rFonts w:ascii="Courier New" w:hAnsi="Courier New" w:cs="Courier New"/>
          <w:sz w:val="20"/>
        </w:rPr>
        <w:t xml:space="preserve"> </w:t>
      </w:r>
      <w:r w:rsidRPr="003E6868">
        <w:rPr>
          <w:rFonts w:ascii="Courier New" w:hAnsi="Courier New" w:cs="Courier New"/>
          <w:sz w:val="20"/>
        </w:rPr>
        <w:t>&amp;</w:t>
      </w:r>
    </w:p>
    <w:p w14:paraId="3CEE6E99" w14:textId="77777777" w:rsidR="003E6868" w:rsidRDefault="003E6868" w:rsidP="003E6868">
      <w:pPr>
        <w:spacing w:before="0" w:after="0"/>
        <w:rPr>
          <w:rFonts w:ascii="Courier New" w:hAnsi="Courier New" w:cs="Courier New"/>
          <w:sz w:val="20"/>
        </w:rPr>
      </w:pPr>
      <w:r w:rsidRPr="003E6868">
        <w:rPr>
          <w:rFonts w:ascii="Courier New" w:hAnsi="Courier New" w:cs="Courier New"/>
          <w:sz w:val="20"/>
        </w:rPr>
        <w:t xml:space="preserve">       ang1=</w:t>
      </w:r>
      <w:r>
        <w:rPr>
          <w:rFonts w:ascii="Courier New" w:hAnsi="Courier New" w:cs="Courier New"/>
          <w:sz w:val="20"/>
        </w:rPr>
        <w:t>0</w:t>
      </w:r>
      <w:r w:rsidRPr="003E6868">
        <w:rPr>
          <w:rFonts w:ascii="Courier New" w:hAnsi="Courier New" w:cs="Courier New"/>
          <w:sz w:val="20"/>
        </w:rPr>
        <w:t>,ang2=0</w:t>
      </w:r>
      <w:r>
        <w:rPr>
          <w:rFonts w:ascii="Courier New" w:hAnsi="Courier New" w:cs="Courier New"/>
          <w:sz w:val="20"/>
        </w:rPr>
        <w:t>,                                &amp;</w:t>
      </w:r>
    </w:p>
    <w:p w14:paraId="2215B4A8" w14:textId="77777777" w:rsidR="003E6868" w:rsidRPr="003E6868" w:rsidRDefault="003E6868" w:rsidP="003E6868">
      <w:pPr>
        <w:spacing w:before="0" w:after="0"/>
        <w:rPr>
          <w:rFonts w:ascii="Courier New" w:hAnsi="Courier New" w:cs="Courier New"/>
          <w:sz w:val="20"/>
        </w:rPr>
      </w:pPr>
      <w:r>
        <w:rPr>
          <w:rFonts w:ascii="Courier New" w:hAnsi="Courier New" w:cs="Courier New"/>
          <w:sz w:val="20"/>
        </w:rPr>
        <w:t xml:space="preserve">       report_file=’report.dat’;position=’a’)</w:t>
      </w:r>
    </w:p>
    <w:p w14:paraId="35C0590A" w14:textId="77777777" w:rsidR="003E6868" w:rsidRPr="00676FE8" w:rsidRDefault="003E6868" w:rsidP="003E6868">
      <w:r>
        <w:lastRenderedPageBreak/>
        <w:t xml:space="preserve">This is identical to </w:t>
      </w:r>
      <w:r w:rsidR="00676FE8">
        <w:t>example 1 except that the radial function support base is now augmented with a constant and linear term</w:t>
      </w:r>
      <w:r w:rsidR="00AE38CC">
        <w:t>s</w:t>
      </w:r>
      <w:r w:rsidR="00676FE8">
        <w:t xml:space="preserve">. This requires calculation of </w:t>
      </w:r>
      <w:r w:rsidR="00AE38CC">
        <w:t>four</w:t>
      </w:r>
      <w:r w:rsidR="00676FE8">
        <w:t xml:space="preserve"> extra interpolation parameters, namely the constant term, and the coefficient of distance in each of the three</w:t>
      </w:r>
      <w:r w:rsidR="008852BC">
        <w:t xml:space="preserve"> principle</w:t>
      </w:r>
      <w:r w:rsidR="00676FE8">
        <w:t xml:space="preserve"> directions of anisotropy. Additionally, a report on the radial basis function solution process is appended to the end of file </w:t>
      </w:r>
      <w:r w:rsidR="00676FE8">
        <w:rPr>
          <w:i/>
        </w:rPr>
        <w:t>report.dat</w:t>
      </w:r>
      <w:r w:rsidR="00676FE8">
        <w:t>.</w:t>
      </w:r>
    </w:p>
    <w:p w14:paraId="2F249D77" w14:textId="77777777" w:rsidR="00977FA8" w:rsidRDefault="00977FA8" w:rsidP="00977FA8">
      <w:pPr>
        <w:pStyle w:val="Heading3"/>
      </w:pPr>
      <w:bookmarkStart w:id="8297" w:name="_Toc317020038"/>
      <w:bookmarkStart w:id="8298" w:name="_Toc318442483"/>
      <w:bookmarkStart w:id="8299" w:name="_Toc327823206"/>
      <w:bookmarkStart w:id="8300" w:name="_Toc336995757"/>
      <w:bookmarkStart w:id="8301" w:name="_Toc357335495"/>
      <w:bookmarkStart w:id="8302" w:name="_Toc376852198"/>
      <w:bookmarkStart w:id="8303" w:name="_Toc376852557"/>
      <w:bookmarkStart w:id="8304" w:name="_Toc407792171"/>
      <w:bookmarkStart w:id="8305" w:name="_Toc417216567"/>
      <w:bookmarkStart w:id="8306" w:name="_Toc417216938"/>
      <w:bookmarkStart w:id="8307" w:name="_Toc417398555"/>
      <w:bookmarkStart w:id="8308" w:name="_Toc417622928"/>
      <w:bookmarkStart w:id="8309" w:name="_Toc418019481"/>
      <w:bookmarkStart w:id="8310" w:name="_Toc418697853"/>
      <w:bookmarkStart w:id="8311" w:name="_Toc418769382"/>
      <w:bookmarkStart w:id="8312" w:name="_Toc419216313"/>
      <w:bookmarkStart w:id="8313" w:name="_Toc421585803"/>
      <w:bookmarkStart w:id="8314" w:name="_Toc421866177"/>
      <w:bookmarkStart w:id="8315" w:name="_Toc422469265"/>
      <w:bookmarkStart w:id="8316" w:name="_Toc422985285"/>
      <w:bookmarkStart w:id="8317" w:name="_Toc423029649"/>
      <w:bookmarkStart w:id="8318" w:name="_Toc423173375"/>
      <w:bookmarkStart w:id="8319" w:name="_Toc423264375"/>
      <w:bookmarkStart w:id="8320" w:name="_Toc423435607"/>
      <w:bookmarkStart w:id="8321" w:name="_Toc426572581"/>
      <w:bookmarkStart w:id="8322" w:name="_Toc428082913"/>
      <w:r>
        <w:t>Example 3</w:t>
      </w:r>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p>
    <w:p w14:paraId="2AB9A6FD"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pm_1(select=(sm_1==1)) = pp_1.rbf_interpolate_3d(                &amp;</w:t>
      </w:r>
    </w:p>
    <w:p w14:paraId="2F47F9B3"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select=sp_1==1,                         &amp;</w:t>
      </w:r>
    </w:p>
    <w:p w14:paraId="77430DEF"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000B44B6">
        <w:rPr>
          <w:rFonts w:ascii="Courier New" w:hAnsi="Courier New" w:cs="Courier New"/>
          <w:sz w:val="20"/>
        </w:rPr>
        <w:t xml:space="preserve">                      rbf='iq'; </w:t>
      </w:r>
      <w:r w:rsidR="000B44B6" w:rsidRPr="00676FE8">
        <w:rPr>
          <w:rFonts w:ascii="Courier New" w:hAnsi="Courier New" w:cs="Courier New"/>
          <w:sz w:val="20"/>
        </w:rPr>
        <w:t>epsilon=5e-5,</w:t>
      </w:r>
      <w:r w:rsidRPr="00676FE8">
        <w:rPr>
          <w:rFonts w:ascii="Courier New" w:hAnsi="Courier New" w:cs="Courier New"/>
          <w:sz w:val="20"/>
        </w:rPr>
        <w:t xml:space="preserve">            </w:t>
      </w:r>
      <w:r w:rsidR="000B44B6">
        <w:rPr>
          <w:rFonts w:ascii="Courier New" w:hAnsi="Courier New" w:cs="Courier New"/>
          <w:sz w:val="20"/>
        </w:rPr>
        <w:t xml:space="preserve">     </w:t>
      </w:r>
      <w:r w:rsidRPr="00676FE8">
        <w:rPr>
          <w:rFonts w:ascii="Courier New" w:hAnsi="Courier New" w:cs="Courier New"/>
          <w:sz w:val="20"/>
        </w:rPr>
        <w:t>&amp;</w:t>
      </w:r>
    </w:p>
    <w:p w14:paraId="627A75B8"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hor_anis=3,vert_anis=10,                &amp;</w:t>
      </w:r>
    </w:p>
    <w:p w14:paraId="0F030344" w14:textId="77777777" w:rsidR="00676FE8" w:rsidRP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ang1=60,ang2=20,ang3=0.0,               &amp;</w:t>
      </w:r>
    </w:p>
    <w:p w14:paraId="01A0FF01" w14:textId="77777777" w:rsidR="00676FE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transform='none',                       &amp;</w:t>
      </w:r>
    </w:p>
    <w:p w14:paraId="18637ECA" w14:textId="77777777" w:rsidR="0091577D" w:rsidRPr="00676FE8" w:rsidRDefault="0091577D" w:rsidP="00676FE8">
      <w:pPr>
        <w:spacing w:before="0" w:after="0"/>
        <w:rPr>
          <w:rFonts w:ascii="Courier New" w:hAnsi="Courier New" w:cs="Courier New"/>
          <w:sz w:val="20"/>
        </w:rPr>
      </w:pPr>
      <w:r>
        <w:rPr>
          <w:rFonts w:ascii="Courier New" w:hAnsi="Courier New" w:cs="Courier New"/>
          <w:sz w:val="20"/>
        </w:rPr>
        <w:t xml:space="preserve">                         upper_limit=10.0,lower_limit=1.0,       &amp;</w:t>
      </w:r>
    </w:p>
    <w:p w14:paraId="3C03D26B" w14:textId="77777777" w:rsidR="00977FA8" w:rsidRDefault="00676FE8" w:rsidP="00676FE8">
      <w:pPr>
        <w:spacing w:before="0" w:after="0"/>
        <w:rPr>
          <w:rFonts w:ascii="Courier New" w:hAnsi="Courier New" w:cs="Courier New"/>
          <w:sz w:val="20"/>
        </w:rPr>
      </w:pPr>
      <w:r w:rsidRPr="00676FE8">
        <w:rPr>
          <w:rFonts w:ascii="Courier New" w:hAnsi="Courier New" w:cs="Courier New"/>
          <w:sz w:val="20"/>
        </w:rPr>
        <w:t xml:space="preserve">       </w:t>
      </w:r>
      <w:r>
        <w:rPr>
          <w:rFonts w:ascii="Courier New" w:hAnsi="Courier New" w:cs="Courier New"/>
          <w:sz w:val="20"/>
        </w:rPr>
        <w:t xml:space="preserve"> </w:t>
      </w:r>
      <w:r w:rsidRPr="00676FE8">
        <w:rPr>
          <w:rFonts w:ascii="Courier New" w:hAnsi="Courier New" w:cs="Courier New"/>
          <w:sz w:val="20"/>
        </w:rPr>
        <w:t xml:space="preserve">                 report_file='report.dat')</w:t>
      </w:r>
    </w:p>
    <w:p w14:paraId="79AC1957" w14:textId="77777777" w:rsidR="00977FA8" w:rsidRDefault="00676FE8" w:rsidP="00977FA8">
      <w:r>
        <w:t xml:space="preserve">This example demonstrates the use of source and target PLIST selection equations. </w:t>
      </w:r>
      <w:r w:rsidR="00F97967">
        <w:t xml:space="preserve">Interpolation takes place only from elements of the </w:t>
      </w:r>
      <w:r w:rsidR="00F97967" w:rsidRPr="00F97967">
        <w:rPr>
          <w:i/>
        </w:rPr>
        <w:t>pp_1</w:t>
      </w:r>
      <w:r w:rsidR="00F97967">
        <w:t xml:space="preserve"> source PLIST for which members of the </w:t>
      </w:r>
      <w:r w:rsidR="00F97967">
        <w:rPr>
          <w:i/>
        </w:rPr>
        <w:t>sp_1</w:t>
      </w:r>
      <w:r w:rsidR="00F97967">
        <w:t xml:space="preserve"> SLIST or PLIST are equal to 1. It takes place only</w:t>
      </w:r>
      <w:r w:rsidR="00AE38CC">
        <w:t xml:space="preserve"> to</w:t>
      </w:r>
      <w:r w:rsidR="00F97967">
        <w:t xml:space="preserve"> elements of the </w:t>
      </w:r>
      <w:r w:rsidR="00F97967">
        <w:rPr>
          <w:i/>
        </w:rPr>
        <w:t>pm</w:t>
      </w:r>
      <w:r w:rsidR="00AE38CC">
        <w:rPr>
          <w:i/>
        </w:rPr>
        <w:t>_</w:t>
      </w:r>
      <w:r w:rsidR="00F97967">
        <w:rPr>
          <w:i/>
        </w:rPr>
        <w:t>1</w:t>
      </w:r>
      <w:r w:rsidR="00F97967">
        <w:rPr>
          <w:i/>
        </w:rPr>
        <w:softHyphen/>
      </w:r>
      <w:r w:rsidR="00F97967">
        <w:t xml:space="preserve"> target PLIST for which elements of the </w:t>
      </w:r>
      <w:r w:rsidR="00F97967">
        <w:rPr>
          <w:i/>
        </w:rPr>
        <w:t>sm_1</w:t>
      </w:r>
      <w:r w:rsidR="00F97967">
        <w:t xml:space="preserve"> SLIST or PLIST are</w:t>
      </w:r>
      <w:r w:rsidR="007B7075">
        <w:t xml:space="preserve"> equal to</w:t>
      </w:r>
      <w:r w:rsidR="00F97967">
        <w:t xml:space="preserve"> 1. Naturally </w:t>
      </w:r>
      <w:r w:rsidR="00F97967">
        <w:rPr>
          <w:i/>
        </w:rPr>
        <w:t>pp_1</w:t>
      </w:r>
      <w:r w:rsidR="00F97967">
        <w:t xml:space="preserve"> and </w:t>
      </w:r>
      <w:r w:rsidR="00F97967">
        <w:rPr>
          <w:i/>
        </w:rPr>
        <w:t>sp_1</w:t>
      </w:r>
      <w:r w:rsidR="00F97967">
        <w:t xml:space="preserve"> should share the same reference CLIST</w:t>
      </w:r>
      <w:r w:rsidR="00AE38CC">
        <w:t>;</w:t>
      </w:r>
      <w:r w:rsidR="00F97967">
        <w:t xml:space="preserve"> </w:t>
      </w:r>
      <w:r w:rsidR="00AE38CC">
        <w:t>similarly</w:t>
      </w:r>
      <w:r w:rsidR="00F97967">
        <w:t xml:space="preserve"> </w:t>
      </w:r>
      <w:r w:rsidR="00F97967">
        <w:rPr>
          <w:i/>
        </w:rPr>
        <w:t>pm_1</w:t>
      </w:r>
      <w:r w:rsidR="00F97967">
        <w:t xml:space="preserve"> and </w:t>
      </w:r>
      <w:r w:rsidR="00F97967">
        <w:rPr>
          <w:i/>
        </w:rPr>
        <w:t>sm_1</w:t>
      </w:r>
      <w:r w:rsidR="00F97967">
        <w:t xml:space="preserve"> should share the same reference CLIST.</w:t>
      </w:r>
    </w:p>
    <w:p w14:paraId="5A550542" w14:textId="77777777" w:rsidR="007B7075" w:rsidRPr="00F97967" w:rsidRDefault="007B7075" w:rsidP="00977FA8">
      <w:r>
        <w:t>If any interpolated value is less than 1.0, it is assigned a value of 1.0; while if any interpolated value is greater than 10.0 it is assigned a value of 10.0.</w:t>
      </w:r>
    </w:p>
    <w:p w14:paraId="0AB78920" w14:textId="77777777" w:rsidR="00350A41" w:rsidRDefault="00350A41" w:rsidP="0098611A">
      <w:pPr>
        <w:sectPr w:rsidR="00350A41">
          <w:headerReference w:type="default" r:id="rId108"/>
          <w:pgSz w:w="11907" w:h="16840" w:code="9"/>
          <w:pgMar w:top="1699" w:right="1440" w:bottom="1656" w:left="1440" w:header="1138" w:footer="720" w:gutter="0"/>
          <w:cols w:space="720"/>
        </w:sectPr>
      </w:pPr>
    </w:p>
    <w:p w14:paraId="3E14436D" w14:textId="77777777" w:rsidR="00350A41" w:rsidRDefault="00350A41" w:rsidP="00350A41">
      <w:pPr>
        <w:pStyle w:val="Heading1"/>
      </w:pPr>
      <w:bookmarkStart w:id="8323" w:name="_Toc327823207"/>
      <w:bookmarkStart w:id="8324" w:name="_Toc336995758"/>
      <w:bookmarkStart w:id="8325" w:name="_Toc357335496"/>
      <w:bookmarkStart w:id="8326" w:name="_Toc357335748"/>
      <w:bookmarkStart w:id="8327" w:name="_Toc376852199"/>
      <w:bookmarkStart w:id="8328" w:name="_Toc376852558"/>
      <w:bookmarkStart w:id="8329" w:name="_Toc407792172"/>
      <w:bookmarkStart w:id="8330" w:name="_Toc417216568"/>
      <w:bookmarkStart w:id="8331" w:name="_Toc417216939"/>
      <w:bookmarkStart w:id="8332" w:name="_Toc417398556"/>
      <w:bookmarkStart w:id="8333" w:name="_Toc417622929"/>
      <w:bookmarkStart w:id="8334" w:name="_Toc418019482"/>
      <w:bookmarkStart w:id="8335" w:name="_Toc418697854"/>
      <w:bookmarkStart w:id="8336" w:name="_Toc418769383"/>
      <w:bookmarkStart w:id="8337" w:name="_Toc419216314"/>
      <w:bookmarkStart w:id="8338" w:name="_Toc421585804"/>
      <w:bookmarkStart w:id="8339" w:name="_Toc421866178"/>
      <w:bookmarkStart w:id="8340" w:name="_Toc422469266"/>
      <w:bookmarkStart w:id="8341" w:name="_Toc422985286"/>
      <w:bookmarkStart w:id="8342" w:name="_Toc423029650"/>
      <w:bookmarkStart w:id="8343" w:name="_Toc423173376"/>
      <w:bookmarkStart w:id="8344" w:name="_Toc423264376"/>
      <w:bookmarkStart w:id="8345" w:name="_Toc423435608"/>
      <w:bookmarkStart w:id="8346" w:name="_Toc426572582"/>
      <w:bookmarkStart w:id="8347" w:name="_Toc428082914"/>
      <w:bookmarkStart w:id="8348" w:name="_Toc428083266"/>
      <w:bookmarkStart w:id="8349" w:name="_Toc431792487"/>
      <w:bookmarkStart w:id="8350" w:name="_Toc433362019"/>
      <w:bookmarkStart w:id="8351" w:name="_Toc433620943"/>
      <w:bookmarkStart w:id="8352" w:name="_Toc523916607"/>
      <w:bookmarkStart w:id="8353" w:name="_Toc61612827"/>
      <w:r>
        <w:lastRenderedPageBreak/>
        <w:t>rbf_sda_interpolate_2d()</w:t>
      </w:r>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p>
    <w:p w14:paraId="2A6B8C48" w14:textId="77777777" w:rsidR="00350A41" w:rsidRDefault="00350A41" w:rsidP="00350A41">
      <w:pPr>
        <w:pStyle w:val="Heading2"/>
      </w:pPr>
      <w:bookmarkStart w:id="8354" w:name="_Toc327823208"/>
      <w:bookmarkStart w:id="8355" w:name="_Toc336995759"/>
      <w:bookmarkStart w:id="8356" w:name="_Toc357335497"/>
      <w:bookmarkStart w:id="8357" w:name="_Toc357335749"/>
      <w:bookmarkStart w:id="8358" w:name="_Toc376852200"/>
      <w:bookmarkStart w:id="8359" w:name="_Toc376852559"/>
      <w:bookmarkStart w:id="8360" w:name="_Toc407792173"/>
      <w:bookmarkStart w:id="8361" w:name="_Toc417216569"/>
      <w:bookmarkStart w:id="8362" w:name="_Toc417216940"/>
      <w:bookmarkStart w:id="8363" w:name="_Toc417398557"/>
      <w:bookmarkStart w:id="8364" w:name="_Toc417622930"/>
      <w:bookmarkStart w:id="8365" w:name="_Toc418019483"/>
      <w:bookmarkStart w:id="8366" w:name="_Toc418697855"/>
      <w:bookmarkStart w:id="8367" w:name="_Toc418769384"/>
      <w:bookmarkStart w:id="8368" w:name="_Toc419216315"/>
      <w:bookmarkStart w:id="8369" w:name="_Toc421585805"/>
      <w:bookmarkStart w:id="8370" w:name="_Toc421866179"/>
      <w:bookmarkStart w:id="8371" w:name="_Toc422469267"/>
      <w:bookmarkStart w:id="8372" w:name="_Toc422985287"/>
      <w:bookmarkStart w:id="8373" w:name="_Toc423029651"/>
      <w:bookmarkStart w:id="8374" w:name="_Toc423173377"/>
      <w:bookmarkStart w:id="8375" w:name="_Toc423264377"/>
      <w:bookmarkStart w:id="8376" w:name="_Toc423435609"/>
      <w:bookmarkStart w:id="8377" w:name="_Toc426572583"/>
      <w:bookmarkStart w:id="8378" w:name="_Toc428082915"/>
      <w:bookmarkStart w:id="8379" w:name="_Toc428083267"/>
      <w:bookmarkStart w:id="8380" w:name="_Toc431792488"/>
      <w:bookmarkStart w:id="8381" w:name="_Toc433362020"/>
      <w:bookmarkStart w:id="8382" w:name="_Toc433620944"/>
      <w:bookmarkStart w:id="8383" w:name="_Toc523916608"/>
      <w:bookmarkStart w:id="8384" w:name="_Toc61612828"/>
      <w:r>
        <w:t>General</w:t>
      </w:r>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p>
    <w:p w14:paraId="7AF17E45" w14:textId="77777777" w:rsidR="00350A41" w:rsidRDefault="00350A41" w:rsidP="00350A41">
      <w:r>
        <w:t xml:space="preserve">“SDA” stands for “spatially dependent anisotropy”. </w:t>
      </w:r>
    </w:p>
    <w:p w14:paraId="1D860E49" w14:textId="77777777" w:rsidR="00350A41" w:rsidRDefault="00350A41" w:rsidP="00350A41">
      <w:r>
        <w:t xml:space="preserve">Function </w:t>
      </w:r>
      <w:r w:rsidRPr="00350A41">
        <w:rPr>
          <w:i/>
        </w:rPr>
        <w:t>rbf_sda_interpolate_2d()</w:t>
      </w:r>
      <w:r>
        <w:t xml:space="preserve"> undertakes spatial interpolation from one PLIST (normally representing a set of pilot points) to another PLIST (normally representing the cell centres or nodes of a model grid or mesh). However three interpolation exercises are actually carried out. First the ratio and bearing of anisotropy are interpolated from two PLISTs which are assumed to have a common parent CLIST. This is done using radial basis functions. Next interpolation is carried out from the actual source PLIST to the actual target PLIST. This interpolation is also carried out using radial basis functions. However in implementing this</w:t>
      </w:r>
      <w:r w:rsidR="00E62590">
        <w:t xml:space="preserve"> final</w:t>
      </w:r>
      <w:r>
        <w:t xml:space="preserve"> interpolation stage distance calculation between target and source PLIST elements is modified in accordance with the spatially varying ratio and direction of anisotropy as </w:t>
      </w:r>
      <w:r w:rsidR="00E62590">
        <w:t xml:space="preserve">spatially </w:t>
      </w:r>
      <w:r>
        <w:t>interpolated from the anisotropy ratio and bearing PLISTs.</w:t>
      </w:r>
    </w:p>
    <w:p w14:paraId="3ADECBAE" w14:textId="77777777" w:rsidR="00350A41" w:rsidRDefault="00350A41" w:rsidP="00350A41">
      <w:pPr>
        <w:pStyle w:val="Heading2"/>
      </w:pPr>
      <w:bookmarkStart w:id="8385" w:name="_Toc327823209"/>
      <w:bookmarkStart w:id="8386" w:name="_Toc336995760"/>
      <w:bookmarkStart w:id="8387" w:name="_Toc357335498"/>
      <w:bookmarkStart w:id="8388" w:name="_Toc357335750"/>
      <w:bookmarkStart w:id="8389" w:name="_Toc376852201"/>
      <w:bookmarkStart w:id="8390" w:name="_Toc376852560"/>
      <w:bookmarkStart w:id="8391" w:name="_Toc407792174"/>
      <w:bookmarkStart w:id="8392" w:name="_Toc417216570"/>
      <w:bookmarkStart w:id="8393" w:name="_Toc417216941"/>
      <w:bookmarkStart w:id="8394" w:name="_Toc417398558"/>
      <w:bookmarkStart w:id="8395" w:name="_Toc417622931"/>
      <w:bookmarkStart w:id="8396" w:name="_Toc418019484"/>
      <w:bookmarkStart w:id="8397" w:name="_Toc418697856"/>
      <w:bookmarkStart w:id="8398" w:name="_Toc418769385"/>
      <w:bookmarkStart w:id="8399" w:name="_Toc419216316"/>
      <w:bookmarkStart w:id="8400" w:name="_Toc421585806"/>
      <w:bookmarkStart w:id="8401" w:name="_Toc421866180"/>
      <w:bookmarkStart w:id="8402" w:name="_Toc422469268"/>
      <w:bookmarkStart w:id="8403" w:name="_Toc422985288"/>
      <w:bookmarkStart w:id="8404" w:name="_Toc423029652"/>
      <w:bookmarkStart w:id="8405" w:name="_Toc423173378"/>
      <w:bookmarkStart w:id="8406" w:name="_Toc423264378"/>
      <w:bookmarkStart w:id="8407" w:name="_Toc423435610"/>
      <w:bookmarkStart w:id="8408" w:name="_Toc426572584"/>
      <w:bookmarkStart w:id="8409" w:name="_Toc428082916"/>
      <w:bookmarkStart w:id="8410" w:name="_Toc428083268"/>
      <w:bookmarkStart w:id="8411" w:name="_Toc431792489"/>
      <w:bookmarkStart w:id="8412" w:name="_Toc433362021"/>
      <w:bookmarkStart w:id="8413" w:name="_Toc433620945"/>
      <w:bookmarkStart w:id="8414" w:name="_Toc523916609"/>
      <w:bookmarkStart w:id="8415" w:name="_Toc61612829"/>
      <w:r>
        <w:t>Function Specifications</w:t>
      </w:r>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p>
    <w:p w14:paraId="10389ECA" w14:textId="77777777" w:rsidR="00350A41" w:rsidRDefault="00350A41" w:rsidP="00350A41">
      <w:pPr>
        <w:pStyle w:val="Heading3"/>
      </w:pPr>
      <w:bookmarkStart w:id="8416" w:name="_Toc327823210"/>
      <w:bookmarkStart w:id="8417" w:name="_Toc336995761"/>
      <w:bookmarkStart w:id="8418" w:name="_Toc357335499"/>
      <w:bookmarkStart w:id="8419" w:name="_Toc376852202"/>
      <w:bookmarkStart w:id="8420" w:name="_Toc376852561"/>
      <w:bookmarkStart w:id="8421" w:name="_Toc407792175"/>
      <w:bookmarkStart w:id="8422" w:name="_Toc417216571"/>
      <w:bookmarkStart w:id="8423" w:name="_Toc417216942"/>
      <w:bookmarkStart w:id="8424" w:name="_Toc417398559"/>
      <w:bookmarkStart w:id="8425" w:name="_Toc417622932"/>
      <w:bookmarkStart w:id="8426" w:name="_Toc418019485"/>
      <w:bookmarkStart w:id="8427" w:name="_Toc418697857"/>
      <w:bookmarkStart w:id="8428" w:name="_Toc418769386"/>
      <w:bookmarkStart w:id="8429" w:name="_Toc419216317"/>
      <w:bookmarkStart w:id="8430" w:name="_Toc421585807"/>
      <w:bookmarkStart w:id="8431" w:name="_Toc421866181"/>
      <w:bookmarkStart w:id="8432" w:name="_Toc422469269"/>
      <w:bookmarkStart w:id="8433" w:name="_Toc422985289"/>
      <w:bookmarkStart w:id="8434" w:name="_Toc423029653"/>
      <w:bookmarkStart w:id="8435" w:name="_Toc423173379"/>
      <w:bookmarkStart w:id="8436" w:name="_Toc423264379"/>
      <w:bookmarkStart w:id="8437" w:name="_Toc423435611"/>
      <w:bookmarkStart w:id="8438" w:name="_Toc426572585"/>
      <w:bookmarkStart w:id="8439" w:name="_Toc428082917"/>
      <w:r>
        <w:t>Function value</w:t>
      </w:r>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p>
    <w:p w14:paraId="67307748" w14:textId="77777777" w:rsidR="00350A41" w:rsidRDefault="00350A41" w:rsidP="00350A41">
      <w:r>
        <w:t xml:space="preserve">The </w:t>
      </w:r>
      <w:r w:rsidRPr="00350A41">
        <w:rPr>
          <w:i/>
        </w:rPr>
        <w:t>rbf_sda_interpolate_2d()</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 the function by a “=” symbol.</w:t>
      </w:r>
    </w:p>
    <w:p w14:paraId="495D056F" w14:textId="77777777" w:rsidR="00350A41" w:rsidRDefault="00350A41" w:rsidP="00350A41">
      <w:pPr>
        <w:pStyle w:val="Heading3"/>
      </w:pPr>
      <w:bookmarkStart w:id="8440" w:name="_Toc327823211"/>
      <w:bookmarkStart w:id="8441" w:name="_Toc336995762"/>
      <w:bookmarkStart w:id="8442" w:name="_Toc357335500"/>
      <w:bookmarkStart w:id="8443" w:name="_Toc376852203"/>
      <w:bookmarkStart w:id="8444" w:name="_Toc376852562"/>
      <w:bookmarkStart w:id="8445" w:name="_Toc407792176"/>
      <w:bookmarkStart w:id="8446" w:name="_Toc417216572"/>
      <w:bookmarkStart w:id="8447" w:name="_Toc417216943"/>
      <w:bookmarkStart w:id="8448" w:name="_Toc417398560"/>
      <w:bookmarkStart w:id="8449" w:name="_Toc417622933"/>
      <w:bookmarkStart w:id="8450" w:name="_Toc418019486"/>
      <w:bookmarkStart w:id="8451" w:name="_Toc418697858"/>
      <w:bookmarkStart w:id="8452" w:name="_Toc418769387"/>
      <w:bookmarkStart w:id="8453" w:name="_Toc419216318"/>
      <w:bookmarkStart w:id="8454" w:name="_Toc421585808"/>
      <w:bookmarkStart w:id="8455" w:name="_Toc421866182"/>
      <w:bookmarkStart w:id="8456" w:name="_Toc422469270"/>
      <w:bookmarkStart w:id="8457" w:name="_Toc422985290"/>
      <w:bookmarkStart w:id="8458" w:name="_Toc423029654"/>
      <w:bookmarkStart w:id="8459" w:name="_Toc423173380"/>
      <w:bookmarkStart w:id="8460" w:name="_Toc423264380"/>
      <w:bookmarkStart w:id="8461" w:name="_Toc423435612"/>
      <w:bookmarkStart w:id="8462" w:name="_Toc426572586"/>
      <w:bookmarkStart w:id="8463" w:name="_Toc428082918"/>
      <w:r>
        <w:t>Object associations</w:t>
      </w:r>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p>
    <w:p w14:paraId="10A64BF8" w14:textId="77777777" w:rsidR="00350A41" w:rsidRDefault="00350A41" w:rsidP="00350A41">
      <w:r>
        <w:t xml:space="preserve">Function </w:t>
      </w:r>
      <w:r w:rsidRPr="00350A41">
        <w:rPr>
          <w:i/>
        </w:rPr>
        <w:t>rbf_sda_interpolate_2d()</w:t>
      </w:r>
      <w:r>
        <w:t xml:space="preserve"> employs source PLIST element values in calculating values for elements of a target PLIST. The name of this function must follow the name of the source PLIST on which it operates; a dot must separate these two names. </w:t>
      </w:r>
    </w:p>
    <w:p w14:paraId="56BD17FF" w14:textId="77777777" w:rsidR="00350A41" w:rsidRDefault="00350A41" w:rsidP="00350A41">
      <w:pPr>
        <w:pStyle w:val="Heading3"/>
      </w:pPr>
      <w:bookmarkStart w:id="8464" w:name="_Toc327823212"/>
      <w:bookmarkStart w:id="8465" w:name="_Toc336995763"/>
      <w:bookmarkStart w:id="8466" w:name="_Toc357335501"/>
      <w:bookmarkStart w:id="8467" w:name="_Toc376852204"/>
      <w:bookmarkStart w:id="8468" w:name="_Toc376852563"/>
      <w:bookmarkStart w:id="8469" w:name="_Toc407792177"/>
      <w:bookmarkStart w:id="8470" w:name="_Toc417216573"/>
      <w:bookmarkStart w:id="8471" w:name="_Toc417216944"/>
      <w:bookmarkStart w:id="8472" w:name="_Toc417398561"/>
      <w:bookmarkStart w:id="8473" w:name="_Toc417622934"/>
      <w:bookmarkStart w:id="8474" w:name="_Toc418019487"/>
      <w:bookmarkStart w:id="8475" w:name="_Toc418697859"/>
      <w:bookmarkStart w:id="8476" w:name="_Toc418769388"/>
      <w:bookmarkStart w:id="8477" w:name="_Toc419216319"/>
      <w:bookmarkStart w:id="8478" w:name="_Toc421585809"/>
      <w:bookmarkStart w:id="8479" w:name="_Toc421866183"/>
      <w:bookmarkStart w:id="8480" w:name="_Toc422469271"/>
      <w:bookmarkStart w:id="8481" w:name="_Toc422985291"/>
      <w:bookmarkStart w:id="8482" w:name="_Toc423029655"/>
      <w:bookmarkStart w:id="8483" w:name="_Toc423173381"/>
      <w:bookmarkStart w:id="8484" w:name="_Toc423264381"/>
      <w:bookmarkStart w:id="8485" w:name="_Toc423435613"/>
      <w:bookmarkStart w:id="8486" w:name="_Toc426572587"/>
      <w:bookmarkStart w:id="8487" w:name="_Toc428082919"/>
      <w:r>
        <w:t>Arguments and subarguments</w:t>
      </w:r>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p>
    <w:p w14:paraId="2F4E869A" w14:textId="77777777" w:rsidR="003B6492" w:rsidRDefault="003B6492" w:rsidP="00350A4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3"/>
      </w:tblGrid>
      <w:tr w:rsidR="003B6492" w:rsidRPr="003B6492" w14:paraId="7E240E75" w14:textId="77777777" w:rsidTr="003B6492">
        <w:tc>
          <w:tcPr>
            <w:tcW w:w="2660" w:type="dxa"/>
          </w:tcPr>
          <w:p w14:paraId="728E8A2C" w14:textId="77777777" w:rsidR="003B6492" w:rsidRPr="003B6492" w:rsidRDefault="003B6492" w:rsidP="00F75BEF">
            <w:pPr>
              <w:rPr>
                <w:i/>
              </w:rPr>
            </w:pPr>
            <w:r w:rsidRPr="003B6492">
              <w:rPr>
                <w:i/>
              </w:rPr>
              <w:t>select</w:t>
            </w:r>
          </w:p>
        </w:tc>
        <w:tc>
          <w:tcPr>
            <w:tcW w:w="6583" w:type="dxa"/>
          </w:tcPr>
          <w:p w14:paraId="6157BE15" w14:textId="77777777" w:rsidR="003B6492" w:rsidRPr="003B6492" w:rsidRDefault="003B6492" w:rsidP="00F75BEF">
            <w:r w:rsidRPr="003B6492">
              <w:t>The source PLIST selection equation. This argument is optional. Note that a target PLIST selection equation can also be supplied if desired. The latter must be placed adjacent to the name of the target PLIST on the left side of the assignment operator; see the examples below. This argument is optional.</w:t>
            </w:r>
          </w:p>
        </w:tc>
      </w:tr>
      <w:tr w:rsidR="003B6492" w:rsidRPr="003B6492" w14:paraId="1EDA6F05" w14:textId="77777777" w:rsidTr="003B6492">
        <w:tc>
          <w:tcPr>
            <w:tcW w:w="2660" w:type="dxa"/>
          </w:tcPr>
          <w:p w14:paraId="484B8EBF" w14:textId="77777777" w:rsidR="003B6492" w:rsidRPr="003B6492" w:rsidRDefault="003B6492" w:rsidP="00F75BEF">
            <w:pPr>
              <w:rPr>
                <w:i/>
              </w:rPr>
            </w:pPr>
            <w:r>
              <w:rPr>
                <w:i/>
              </w:rPr>
              <w:t>rbf</w:t>
            </w:r>
          </w:p>
        </w:tc>
        <w:tc>
          <w:tcPr>
            <w:tcW w:w="6583" w:type="dxa"/>
          </w:tcPr>
          <w:p w14:paraId="15B01320" w14:textId="77777777" w:rsidR="003B6492" w:rsidRPr="003B6492" w:rsidRDefault="003B6492" w:rsidP="00F75BEF">
            <w:r w:rsidRPr="003B6492">
              <w:t>The name of the radial basis function type used for spatial interpolation. The value supplied for this argument must be one of “ga”, “iq”, “imq”, “mq”, “lin”, “cub” or “tps”. See the discussion below.</w:t>
            </w:r>
            <w:r w:rsidR="00CE403D">
              <w:t xml:space="preserve"> This argument is mandatory.</w:t>
            </w:r>
          </w:p>
        </w:tc>
      </w:tr>
      <w:tr w:rsidR="003B6492" w:rsidRPr="003B6492" w14:paraId="781CD23C" w14:textId="77777777" w:rsidTr="003B6492">
        <w:tc>
          <w:tcPr>
            <w:tcW w:w="2660" w:type="dxa"/>
          </w:tcPr>
          <w:p w14:paraId="3CE1D5BA" w14:textId="77777777" w:rsidR="003B6492" w:rsidRPr="003B6492" w:rsidRDefault="003B6492" w:rsidP="00F75BEF">
            <w:pPr>
              <w:rPr>
                <w:i/>
              </w:rPr>
            </w:pPr>
            <w:r w:rsidRPr="003B6492">
              <w:rPr>
                <w:i/>
              </w:rPr>
              <w:t>rbf; epsilon</w:t>
            </w:r>
          </w:p>
        </w:tc>
        <w:tc>
          <w:tcPr>
            <w:tcW w:w="6583" w:type="dxa"/>
          </w:tcPr>
          <w:p w14:paraId="3ED12247" w14:textId="77777777" w:rsidR="003B6492" w:rsidRPr="003B6492" w:rsidRDefault="003B6492" w:rsidP="00F75BEF">
            <w:r w:rsidRPr="003B6492">
              <w:t xml:space="preserve">The value of the “epsilon” parameter employed by some radial basis function types. Choice of a suitable value for the epsilon subargument of the </w:t>
            </w:r>
            <w:r w:rsidRPr="00CE403D">
              <w:rPr>
                <w:i/>
              </w:rPr>
              <w:t>rbf</w:t>
            </w:r>
            <w:r w:rsidRPr="003B6492">
              <w:t xml:space="preserve"> argument may be critical to the success of </w:t>
            </w:r>
            <w:r w:rsidRPr="003B6492">
              <w:lastRenderedPageBreak/>
              <w:t>radial basis function interpolation.</w:t>
            </w:r>
          </w:p>
        </w:tc>
      </w:tr>
      <w:tr w:rsidR="003B6492" w:rsidRPr="003B6492" w14:paraId="1C4932E9" w14:textId="77777777" w:rsidTr="003B6492">
        <w:tc>
          <w:tcPr>
            <w:tcW w:w="2660" w:type="dxa"/>
          </w:tcPr>
          <w:p w14:paraId="04BA3CD7" w14:textId="77777777" w:rsidR="003B6492" w:rsidRPr="003B6492" w:rsidRDefault="003B6492" w:rsidP="00F75BEF">
            <w:pPr>
              <w:rPr>
                <w:i/>
              </w:rPr>
            </w:pPr>
            <w:r w:rsidRPr="003B6492">
              <w:rPr>
                <w:i/>
              </w:rPr>
              <w:lastRenderedPageBreak/>
              <w:t>constant_term</w:t>
            </w:r>
          </w:p>
        </w:tc>
        <w:tc>
          <w:tcPr>
            <w:tcW w:w="6583" w:type="dxa"/>
          </w:tcPr>
          <w:p w14:paraId="77BCAD17" w14:textId="77777777" w:rsidR="003B6492" w:rsidRPr="003B6492" w:rsidRDefault="003B6492" w:rsidP="00F75BEF">
            <w:r w:rsidRPr="003B6492">
              <w:t>The value for this optional argument must be supplied as “yes” or “no”. This determines whether the radial basis function is augmented with a single, estimated, domain-wide additive term. If this argument is omitted, its value is assumed to be “no”.</w:t>
            </w:r>
          </w:p>
        </w:tc>
      </w:tr>
      <w:tr w:rsidR="003B6492" w:rsidRPr="003B6492" w14:paraId="40FA2E77" w14:textId="77777777" w:rsidTr="003B6492">
        <w:tc>
          <w:tcPr>
            <w:tcW w:w="2660" w:type="dxa"/>
          </w:tcPr>
          <w:p w14:paraId="3F32C952" w14:textId="77777777" w:rsidR="003B6492" w:rsidRPr="003B6492" w:rsidRDefault="003B6492" w:rsidP="00F75BEF">
            <w:pPr>
              <w:rPr>
                <w:i/>
              </w:rPr>
            </w:pPr>
            <w:r w:rsidRPr="003B6492">
              <w:rPr>
                <w:i/>
              </w:rPr>
              <w:t>transform</w:t>
            </w:r>
          </w:p>
        </w:tc>
        <w:tc>
          <w:tcPr>
            <w:tcW w:w="6583" w:type="dxa"/>
          </w:tcPr>
          <w:p w14:paraId="1A621CDE" w14:textId="77777777" w:rsidR="003B6492" w:rsidRPr="003B6492" w:rsidRDefault="003B6492" w:rsidP="00F75BEF">
            <w:r w:rsidRPr="003B6492">
              <w:t>This must be supplied as “log” or “none”. If supplied as “log” then spatial interpolation is applied to the logs of source PLIST element values rather than to their native values. Target PLIST native element values are then back-calculated from their logs before storage. This argument is mandatory.</w:t>
            </w:r>
          </w:p>
        </w:tc>
      </w:tr>
      <w:tr w:rsidR="003B6492" w:rsidRPr="003B6492" w14:paraId="14CC2C36" w14:textId="77777777" w:rsidTr="003B6492">
        <w:tc>
          <w:tcPr>
            <w:tcW w:w="2660" w:type="dxa"/>
          </w:tcPr>
          <w:p w14:paraId="58D55F73" w14:textId="77777777" w:rsidR="003B6492" w:rsidRPr="003B6492" w:rsidRDefault="003B6492" w:rsidP="00F75BEF">
            <w:pPr>
              <w:rPr>
                <w:i/>
              </w:rPr>
            </w:pPr>
            <w:r w:rsidRPr="003B6492">
              <w:rPr>
                <w:i/>
              </w:rPr>
              <w:t>lower_limit</w:t>
            </w:r>
          </w:p>
        </w:tc>
        <w:tc>
          <w:tcPr>
            <w:tcW w:w="6583" w:type="dxa"/>
          </w:tcPr>
          <w:p w14:paraId="0CBB9EEA" w14:textId="77777777" w:rsidR="003B6492" w:rsidRPr="003B6492" w:rsidRDefault="003B6492" w:rsidP="00F75BEF">
            <w:r w:rsidRPr="003B6492">
              <w:t xml:space="preserve">If an interpolated value for any element of the target PLIST is less than the value supplied for this argument, it is assigned a value equal to this </w:t>
            </w:r>
            <w:r w:rsidRPr="00E62590">
              <w:rPr>
                <w:i/>
              </w:rPr>
              <w:t>lower_limit</w:t>
            </w:r>
            <w:r w:rsidRPr="003B6492">
              <w:t>. If this argument is omitted, the lower interpolation limit is assumed to be a very large negative number.</w:t>
            </w:r>
          </w:p>
        </w:tc>
      </w:tr>
      <w:tr w:rsidR="003B6492" w:rsidRPr="003B6492" w14:paraId="5F6A24AF" w14:textId="77777777" w:rsidTr="003B6492">
        <w:tc>
          <w:tcPr>
            <w:tcW w:w="2660" w:type="dxa"/>
          </w:tcPr>
          <w:p w14:paraId="77C8C5BE" w14:textId="77777777" w:rsidR="003B6492" w:rsidRPr="003B6492" w:rsidRDefault="003B6492" w:rsidP="00F75BEF">
            <w:pPr>
              <w:rPr>
                <w:i/>
              </w:rPr>
            </w:pPr>
            <w:r w:rsidRPr="003B6492">
              <w:rPr>
                <w:i/>
              </w:rPr>
              <w:t>upper_limit</w:t>
            </w:r>
          </w:p>
        </w:tc>
        <w:tc>
          <w:tcPr>
            <w:tcW w:w="6583" w:type="dxa"/>
          </w:tcPr>
          <w:p w14:paraId="6C56F7B7" w14:textId="77777777" w:rsidR="003B6492" w:rsidRPr="003B6492" w:rsidRDefault="003B6492" w:rsidP="00F75BEF">
            <w:r w:rsidRPr="003B6492">
              <w:t xml:space="preserve">If an interpolated value for any element of the target PLIST is greater than the value supplied for this argument, it is assigned a value equal to this </w:t>
            </w:r>
            <w:r w:rsidRPr="00E62590">
              <w:rPr>
                <w:i/>
              </w:rPr>
              <w:t>upper_limit</w:t>
            </w:r>
            <w:r w:rsidRPr="003B6492">
              <w:t>. If this argument is omitted, the upper interpolation limit is assumed to be a very large positive number.</w:t>
            </w:r>
          </w:p>
        </w:tc>
      </w:tr>
      <w:tr w:rsidR="003B6492" w:rsidRPr="003B6492" w14:paraId="75D79BCC" w14:textId="77777777" w:rsidTr="003B6492">
        <w:tc>
          <w:tcPr>
            <w:tcW w:w="2660" w:type="dxa"/>
          </w:tcPr>
          <w:p w14:paraId="060E3B7F" w14:textId="77777777" w:rsidR="003B6492" w:rsidRPr="003B6492" w:rsidRDefault="003B6492" w:rsidP="00F75BEF">
            <w:pPr>
              <w:rPr>
                <w:i/>
              </w:rPr>
            </w:pPr>
            <w:r w:rsidRPr="003B6492">
              <w:rPr>
                <w:i/>
              </w:rPr>
              <w:t>report_rcond</w:t>
            </w:r>
          </w:p>
        </w:tc>
        <w:tc>
          <w:tcPr>
            <w:tcW w:w="6583" w:type="dxa"/>
          </w:tcPr>
          <w:p w14:paraId="6B0D3C85" w14:textId="77777777" w:rsidR="003B6492" w:rsidRPr="003B6492" w:rsidRDefault="003B6492" w:rsidP="00E62590">
            <w:r w:rsidRPr="003B6492">
              <w:t>“yes” or “no”. If set to “yes” the condition number is reported to the screen when radial basis function coefficients are determined for use in</w:t>
            </w:r>
            <w:r w:rsidR="00E62590">
              <w:t xml:space="preserve"> both</w:t>
            </w:r>
            <w:r w:rsidRPr="003B6492">
              <w:t xml:space="preserve"> spatial interpolation of anisotropy ratio and bearing data</w:t>
            </w:r>
            <w:r w:rsidR="00E62590">
              <w:t>, and in source-to-target PLIST interpolation.</w:t>
            </w:r>
            <w:r w:rsidRPr="003B6492">
              <w:t xml:space="preserve"> If this argument is omitted, it is assumed to be “no”.</w:t>
            </w:r>
          </w:p>
        </w:tc>
      </w:tr>
      <w:tr w:rsidR="003B6492" w:rsidRPr="003B6492" w14:paraId="4ACB9EE6" w14:textId="77777777" w:rsidTr="003B6492">
        <w:tc>
          <w:tcPr>
            <w:tcW w:w="2660" w:type="dxa"/>
          </w:tcPr>
          <w:p w14:paraId="6B80C716" w14:textId="77777777" w:rsidR="003B6492" w:rsidRPr="003B6492" w:rsidRDefault="003B6492" w:rsidP="00F75BEF">
            <w:pPr>
              <w:rPr>
                <w:i/>
              </w:rPr>
            </w:pPr>
            <w:r w:rsidRPr="003B6492">
              <w:rPr>
                <w:i/>
              </w:rPr>
              <w:t>sda_bearing_plist</w:t>
            </w:r>
          </w:p>
        </w:tc>
        <w:tc>
          <w:tcPr>
            <w:tcW w:w="6583" w:type="dxa"/>
          </w:tcPr>
          <w:p w14:paraId="46627913" w14:textId="77777777" w:rsidR="003B6492" w:rsidRPr="003B6492" w:rsidRDefault="003B6492" w:rsidP="00F75BEF">
            <w:r w:rsidRPr="003B6492">
              <w:t>The name of the PLIST containing anisotropy bearings. This is a mandatory argument.</w:t>
            </w:r>
          </w:p>
        </w:tc>
      </w:tr>
      <w:tr w:rsidR="003B6492" w:rsidRPr="003B6492" w14:paraId="0BA0FA64" w14:textId="77777777" w:rsidTr="003B6492">
        <w:tc>
          <w:tcPr>
            <w:tcW w:w="2660" w:type="dxa"/>
          </w:tcPr>
          <w:p w14:paraId="009BC4F6" w14:textId="77777777" w:rsidR="003B6492" w:rsidRPr="003B6492" w:rsidRDefault="003B6492" w:rsidP="00F75BEF">
            <w:pPr>
              <w:rPr>
                <w:i/>
              </w:rPr>
            </w:pPr>
            <w:r w:rsidRPr="003B6492">
              <w:rPr>
                <w:i/>
              </w:rPr>
              <w:t>sda_ratio_plist</w:t>
            </w:r>
          </w:p>
        </w:tc>
        <w:tc>
          <w:tcPr>
            <w:tcW w:w="6583" w:type="dxa"/>
          </w:tcPr>
          <w:p w14:paraId="72DFB7F4" w14:textId="77777777" w:rsidR="003B6492" w:rsidRPr="003B6492" w:rsidRDefault="003B6492" w:rsidP="00F75BEF">
            <w:r w:rsidRPr="003B6492">
              <w:t>The name of the PLIST containing anisotropy ratios. This is a mandatory argument.</w:t>
            </w:r>
          </w:p>
        </w:tc>
      </w:tr>
      <w:tr w:rsidR="003B6492" w:rsidRPr="003B6492" w14:paraId="1A81EABD" w14:textId="77777777" w:rsidTr="003B6492">
        <w:tc>
          <w:tcPr>
            <w:tcW w:w="2660" w:type="dxa"/>
          </w:tcPr>
          <w:p w14:paraId="39B278D0" w14:textId="77777777" w:rsidR="003B6492" w:rsidRPr="003B6492" w:rsidRDefault="003B6492" w:rsidP="00F75BEF">
            <w:pPr>
              <w:rPr>
                <w:i/>
              </w:rPr>
            </w:pPr>
            <w:r w:rsidRPr="003B6492">
              <w:rPr>
                <w:i/>
              </w:rPr>
              <w:t>sda_rbf</w:t>
            </w:r>
          </w:p>
        </w:tc>
        <w:tc>
          <w:tcPr>
            <w:tcW w:w="6583" w:type="dxa"/>
          </w:tcPr>
          <w:p w14:paraId="0ED19D08" w14:textId="77777777" w:rsidR="003B6492" w:rsidRPr="003B6492" w:rsidRDefault="003B6492" w:rsidP="001E7E6E">
            <w:r w:rsidRPr="003B6492">
              <w:t xml:space="preserve">The name of the radial basis function type used for spatial interpolation of anisotropy data. The value supplied for this argument must be one of “ga”, “iq”, “imq”, “mq”, “lin”, “cub” or “tps”. </w:t>
            </w:r>
            <w:r w:rsidR="001E7E6E">
              <w:t>If this argument is omitted the same radial basis function type is used for anisotropy interpolation as is used for source-to-target PLIST interpolation.</w:t>
            </w:r>
          </w:p>
        </w:tc>
      </w:tr>
      <w:tr w:rsidR="003B6492" w:rsidRPr="003B6492" w14:paraId="77060BF1" w14:textId="77777777" w:rsidTr="003B6492">
        <w:tc>
          <w:tcPr>
            <w:tcW w:w="2660" w:type="dxa"/>
          </w:tcPr>
          <w:p w14:paraId="05171C4C" w14:textId="77777777" w:rsidR="003B6492" w:rsidRPr="003B6492" w:rsidRDefault="003B6492" w:rsidP="00F75BEF">
            <w:pPr>
              <w:rPr>
                <w:i/>
              </w:rPr>
            </w:pPr>
            <w:r w:rsidRPr="003B6492">
              <w:rPr>
                <w:i/>
              </w:rPr>
              <w:t>sda_rbf; epsilon</w:t>
            </w:r>
          </w:p>
        </w:tc>
        <w:tc>
          <w:tcPr>
            <w:tcW w:w="6583" w:type="dxa"/>
          </w:tcPr>
          <w:p w14:paraId="62A53599" w14:textId="77777777" w:rsidR="003B6492" w:rsidRPr="003B6492" w:rsidRDefault="003B6492" w:rsidP="00E62590">
            <w:r w:rsidRPr="003B6492">
              <w:t xml:space="preserve">The value of the “epsilon” parameter employed for anisotropy ratio and bearing interpolation using radial basis functions. This subargument of the </w:t>
            </w:r>
            <w:r w:rsidRPr="001E7E6E">
              <w:rPr>
                <w:i/>
              </w:rPr>
              <w:t>sda_rbf</w:t>
            </w:r>
            <w:r w:rsidRPr="003B6492">
              <w:t xml:space="preserve"> argument is mandatory</w:t>
            </w:r>
            <w:r w:rsidR="001E7E6E">
              <w:t xml:space="preserve"> </w:t>
            </w:r>
            <w:r w:rsidR="00E62590">
              <w:t>(</w:t>
            </w:r>
            <w:r w:rsidR="001E7E6E">
              <w:t xml:space="preserve">if the </w:t>
            </w:r>
            <w:r w:rsidR="001E7E6E" w:rsidRPr="001E7E6E">
              <w:rPr>
                <w:i/>
              </w:rPr>
              <w:t>sda_rbf</w:t>
            </w:r>
            <w:r w:rsidR="001E7E6E">
              <w:t xml:space="preserve"> argument is supplied</w:t>
            </w:r>
            <w:r w:rsidR="00E62590">
              <w:t>)</w:t>
            </w:r>
            <w:r w:rsidR="001E7E6E">
              <w:t>.</w:t>
            </w:r>
          </w:p>
        </w:tc>
      </w:tr>
      <w:tr w:rsidR="003B6492" w:rsidRPr="003B6492" w14:paraId="7BE95F1B" w14:textId="77777777" w:rsidTr="003B6492">
        <w:tc>
          <w:tcPr>
            <w:tcW w:w="2660" w:type="dxa"/>
          </w:tcPr>
          <w:p w14:paraId="3E0502D4" w14:textId="77777777" w:rsidR="003B6492" w:rsidRPr="003B6492" w:rsidRDefault="003B6492" w:rsidP="00F75BEF">
            <w:pPr>
              <w:rPr>
                <w:i/>
              </w:rPr>
            </w:pPr>
            <w:r w:rsidRPr="003B6492">
              <w:rPr>
                <w:i/>
              </w:rPr>
              <w:t>sda_anis_bearing</w:t>
            </w:r>
          </w:p>
        </w:tc>
        <w:tc>
          <w:tcPr>
            <w:tcW w:w="6583" w:type="dxa"/>
          </w:tcPr>
          <w:p w14:paraId="614A569B" w14:textId="77777777" w:rsidR="003B6492" w:rsidRPr="003B6492" w:rsidRDefault="003B6492" w:rsidP="00F75BEF">
            <w:r w:rsidRPr="003B6492">
              <w:t xml:space="preserve">A real number, this being the anisotropy bearing used in interpolation of anisotropy bearing and ratio data. This argument </w:t>
            </w:r>
            <w:r w:rsidRPr="003B6492">
              <w:lastRenderedPageBreak/>
              <w:t xml:space="preserve">must be supplied if a value is supplied for the </w:t>
            </w:r>
            <w:r w:rsidRPr="003902B7">
              <w:rPr>
                <w:i/>
              </w:rPr>
              <w:t>sda_anis_ratio</w:t>
            </w:r>
            <w:r w:rsidRPr="003B6492">
              <w:t xml:space="preserve"> argument. If omitted it is assumed to be zero. It must lie between -360 and 360 degrees.</w:t>
            </w:r>
          </w:p>
        </w:tc>
      </w:tr>
      <w:tr w:rsidR="003B6492" w:rsidRPr="003B6492" w14:paraId="41D0994B" w14:textId="77777777" w:rsidTr="003B6492">
        <w:tc>
          <w:tcPr>
            <w:tcW w:w="2660" w:type="dxa"/>
          </w:tcPr>
          <w:p w14:paraId="42F2971A" w14:textId="77777777" w:rsidR="003B6492" w:rsidRPr="003B6492" w:rsidRDefault="003B6492" w:rsidP="00F75BEF">
            <w:pPr>
              <w:rPr>
                <w:i/>
              </w:rPr>
            </w:pPr>
            <w:r w:rsidRPr="003B6492">
              <w:rPr>
                <w:i/>
              </w:rPr>
              <w:lastRenderedPageBreak/>
              <w:t>sda_anis_ratio</w:t>
            </w:r>
          </w:p>
        </w:tc>
        <w:tc>
          <w:tcPr>
            <w:tcW w:w="6583" w:type="dxa"/>
          </w:tcPr>
          <w:p w14:paraId="6F9BA9DE" w14:textId="77777777" w:rsidR="003B6492" w:rsidRPr="003B6492" w:rsidRDefault="003B6492" w:rsidP="00F75BEF">
            <w:r w:rsidRPr="003B6492">
              <w:t xml:space="preserve">A real number, this being the anisotropy ratio used in interpolation of anisotropy bearing and ratio data. This argument must be supplied if a value is supplied for the </w:t>
            </w:r>
            <w:r w:rsidRPr="003902B7">
              <w:rPr>
                <w:i/>
              </w:rPr>
              <w:t>sda_anis_bearing</w:t>
            </w:r>
            <w:r w:rsidRPr="003B6492">
              <w:t xml:space="preserve"> argument. If omitted it is assumed to be 1.0. If supplied, it must be greater than zero.</w:t>
            </w:r>
          </w:p>
        </w:tc>
      </w:tr>
      <w:tr w:rsidR="003B6492" w:rsidRPr="003B6492" w14:paraId="5E4C73FA" w14:textId="77777777" w:rsidTr="003B6492">
        <w:tc>
          <w:tcPr>
            <w:tcW w:w="2660" w:type="dxa"/>
          </w:tcPr>
          <w:p w14:paraId="7A959E98" w14:textId="77777777" w:rsidR="003B6492" w:rsidRPr="003B6492" w:rsidRDefault="003B6492" w:rsidP="00F75BEF">
            <w:pPr>
              <w:rPr>
                <w:i/>
              </w:rPr>
            </w:pPr>
            <w:r w:rsidRPr="003B6492">
              <w:rPr>
                <w:i/>
              </w:rPr>
              <w:t>sda_constant_term</w:t>
            </w:r>
          </w:p>
        </w:tc>
        <w:tc>
          <w:tcPr>
            <w:tcW w:w="6583" w:type="dxa"/>
          </w:tcPr>
          <w:p w14:paraId="58F230F1" w14:textId="77777777" w:rsidR="003B6492" w:rsidRPr="003B6492" w:rsidRDefault="003B6492" w:rsidP="00F75BEF">
            <w:r w:rsidRPr="003B6492">
              <w:t>“yes” or “no”. This determines whether a constant term is included in radial basis function interpolation of anisotropy data. If omitted it is assumed to be “no”.</w:t>
            </w:r>
          </w:p>
        </w:tc>
      </w:tr>
      <w:tr w:rsidR="003B6492" w:rsidRPr="003B6492" w14:paraId="6FF2029E" w14:textId="77777777" w:rsidTr="003B6492">
        <w:tc>
          <w:tcPr>
            <w:tcW w:w="2660" w:type="dxa"/>
          </w:tcPr>
          <w:p w14:paraId="360A2346" w14:textId="77777777" w:rsidR="003B6492" w:rsidRPr="003B6492" w:rsidRDefault="003B6492" w:rsidP="00F75BEF">
            <w:pPr>
              <w:rPr>
                <w:i/>
              </w:rPr>
            </w:pPr>
            <w:r w:rsidRPr="003B6492">
              <w:rPr>
                <w:i/>
              </w:rPr>
              <w:t>sda_delta</w:t>
            </w:r>
          </w:p>
        </w:tc>
        <w:tc>
          <w:tcPr>
            <w:tcW w:w="6583" w:type="dxa"/>
          </w:tcPr>
          <w:p w14:paraId="3DF80C05" w14:textId="77777777" w:rsidR="003B6492" w:rsidRPr="003B6492" w:rsidRDefault="003B6492" w:rsidP="00F75BEF">
            <w:r w:rsidRPr="003B6492">
              <w:t>The line joining any target PLIST element and any source PLIST element is divided into increments of this length in order to integrate along the line in order to determine the “geostatitical distance” between those points. This argument is mandatory. It must be a real number greater than zero.</w:t>
            </w:r>
          </w:p>
        </w:tc>
      </w:tr>
      <w:tr w:rsidR="003B6492" w:rsidRPr="003B6492" w14:paraId="21DF5AD5" w14:textId="77777777" w:rsidTr="003B6492">
        <w:tc>
          <w:tcPr>
            <w:tcW w:w="2660" w:type="dxa"/>
          </w:tcPr>
          <w:p w14:paraId="325B4955" w14:textId="77777777" w:rsidR="003B6492" w:rsidRPr="003B6492" w:rsidRDefault="003B6492" w:rsidP="00F75BEF">
            <w:pPr>
              <w:rPr>
                <w:i/>
              </w:rPr>
            </w:pPr>
            <w:r w:rsidRPr="003B6492">
              <w:rPr>
                <w:i/>
              </w:rPr>
              <w:t>sda_target_ratio_plist</w:t>
            </w:r>
          </w:p>
        </w:tc>
        <w:tc>
          <w:tcPr>
            <w:tcW w:w="6583" w:type="dxa"/>
          </w:tcPr>
          <w:p w14:paraId="731904F0" w14:textId="77777777" w:rsidR="003B6492" w:rsidRPr="003B6492" w:rsidRDefault="003B6492" w:rsidP="00F75BEF">
            <w:r w:rsidRPr="003B6492">
              <w:t xml:space="preserve">If this argument is supplied, elements of the nominated PLIST will be assigned rbf-interpolated values of the spatially varying anisotropy ratio. If the PLIST already exists, it must have the same parent CLIST as that of the interpolation target PLIST. If it does not exist, it is created as such. Dummy values are provided for elements which correspond to target PLIST elements to which interpolation does not take place because of non-selection through a target element selection equation. This argument is optional. </w:t>
            </w:r>
          </w:p>
        </w:tc>
      </w:tr>
      <w:tr w:rsidR="003B6492" w:rsidRPr="003B6492" w14:paraId="42880B86" w14:textId="77777777" w:rsidTr="003B6492">
        <w:tc>
          <w:tcPr>
            <w:tcW w:w="2660" w:type="dxa"/>
          </w:tcPr>
          <w:p w14:paraId="10AC69BC" w14:textId="77777777" w:rsidR="003B6492" w:rsidRPr="003B6492" w:rsidRDefault="003B6492" w:rsidP="00F75BEF">
            <w:pPr>
              <w:rPr>
                <w:i/>
              </w:rPr>
            </w:pPr>
            <w:r w:rsidRPr="003B6492">
              <w:rPr>
                <w:i/>
              </w:rPr>
              <w:t>sda_target_bearing_plist</w:t>
            </w:r>
          </w:p>
        </w:tc>
        <w:tc>
          <w:tcPr>
            <w:tcW w:w="6583" w:type="dxa"/>
          </w:tcPr>
          <w:p w14:paraId="4161084B" w14:textId="77777777" w:rsidR="003B6492" w:rsidRPr="003B6492" w:rsidRDefault="003B6492" w:rsidP="00F75BEF">
            <w:r w:rsidRPr="003B6492">
              <w:t>If this argument is supplied, elements of the nominated PLIST will be assigned rbf-interpolated values of the spatially varying anisotropy bearing. If the PLIST already exists, it must have the same parent CLIST as that of the interpolation target PLIST. If it does not exist, it is created as such. Dummy values are provided for elements which correspond to target PLIST elements to which interpolation does not take place because of non-selection through a target element selection equation. This argument is optional.</w:t>
            </w:r>
          </w:p>
        </w:tc>
      </w:tr>
      <w:tr w:rsidR="003B6492" w:rsidRPr="003B6492" w14:paraId="4CBC68C3" w14:textId="77777777" w:rsidTr="003B6492">
        <w:tc>
          <w:tcPr>
            <w:tcW w:w="2660" w:type="dxa"/>
          </w:tcPr>
          <w:p w14:paraId="782EEB31" w14:textId="77777777" w:rsidR="003B6492" w:rsidRPr="003B6492" w:rsidRDefault="003B6492" w:rsidP="00F75BEF">
            <w:pPr>
              <w:rPr>
                <w:i/>
              </w:rPr>
            </w:pPr>
            <w:r w:rsidRPr="003B6492">
              <w:rPr>
                <w:i/>
              </w:rPr>
              <w:t>sda_bearing_upper_limit</w:t>
            </w:r>
          </w:p>
        </w:tc>
        <w:tc>
          <w:tcPr>
            <w:tcW w:w="6583" w:type="dxa"/>
          </w:tcPr>
          <w:p w14:paraId="3B01BCFF" w14:textId="77777777" w:rsidR="003B6492" w:rsidRPr="003B6492" w:rsidRDefault="003B6492" w:rsidP="00F75BEF">
            <w:r w:rsidRPr="003B6492">
              <w:t xml:space="preserve">The upper limit of interpolated anisotropy bearing. This argument is mandatory. The difference between </w:t>
            </w:r>
            <w:r w:rsidRPr="003902B7">
              <w:rPr>
                <w:i/>
              </w:rPr>
              <w:t>sda_bearing_upper_limit</w:t>
            </w:r>
            <w:r w:rsidRPr="003B6492">
              <w:t xml:space="preserve"> and </w:t>
            </w:r>
            <w:r w:rsidRPr="003902B7">
              <w:rPr>
                <w:i/>
              </w:rPr>
              <w:t>sda_bearing_lower_limit</w:t>
            </w:r>
            <w:r w:rsidRPr="003B6492">
              <w:t xml:space="preserve"> must be less than 180 degrees.</w:t>
            </w:r>
          </w:p>
        </w:tc>
      </w:tr>
      <w:tr w:rsidR="003B6492" w:rsidRPr="003B6492" w14:paraId="0B8BBB51" w14:textId="77777777" w:rsidTr="003B6492">
        <w:tc>
          <w:tcPr>
            <w:tcW w:w="2660" w:type="dxa"/>
          </w:tcPr>
          <w:p w14:paraId="730BF0C8" w14:textId="77777777" w:rsidR="003B6492" w:rsidRPr="003B6492" w:rsidRDefault="003B6492" w:rsidP="00F75BEF">
            <w:pPr>
              <w:rPr>
                <w:i/>
              </w:rPr>
            </w:pPr>
            <w:r w:rsidRPr="003B6492">
              <w:rPr>
                <w:i/>
              </w:rPr>
              <w:t>sda_bearing_lower_limit</w:t>
            </w:r>
          </w:p>
        </w:tc>
        <w:tc>
          <w:tcPr>
            <w:tcW w:w="6583" w:type="dxa"/>
          </w:tcPr>
          <w:p w14:paraId="2C2110BC" w14:textId="77777777" w:rsidR="003B6492" w:rsidRPr="003B6492" w:rsidRDefault="003B6492" w:rsidP="00F75BEF">
            <w:r w:rsidRPr="003B6492">
              <w:t xml:space="preserve">The lower limit of interpolated anisotropy bearing. This argument is mandatory. The difference between </w:t>
            </w:r>
            <w:r w:rsidRPr="003902B7">
              <w:rPr>
                <w:i/>
              </w:rPr>
              <w:t>sda_bearing_upper_limit</w:t>
            </w:r>
            <w:r w:rsidRPr="003B6492">
              <w:t xml:space="preserve"> and </w:t>
            </w:r>
            <w:r w:rsidRPr="003902B7">
              <w:rPr>
                <w:i/>
              </w:rPr>
              <w:t>sda_bearing_lower_limit</w:t>
            </w:r>
            <w:r w:rsidRPr="003B6492">
              <w:t xml:space="preserve"> must be less than 180 degrees.</w:t>
            </w:r>
          </w:p>
        </w:tc>
      </w:tr>
      <w:tr w:rsidR="003B6492" w:rsidRPr="003B6492" w14:paraId="555499B1" w14:textId="77777777" w:rsidTr="003B6492">
        <w:tc>
          <w:tcPr>
            <w:tcW w:w="2660" w:type="dxa"/>
          </w:tcPr>
          <w:p w14:paraId="0A9DBCB0" w14:textId="77777777" w:rsidR="003B6492" w:rsidRPr="003B6492" w:rsidRDefault="003B6492" w:rsidP="00F75BEF">
            <w:pPr>
              <w:rPr>
                <w:i/>
              </w:rPr>
            </w:pPr>
            <w:r w:rsidRPr="003B6492">
              <w:rPr>
                <w:i/>
              </w:rPr>
              <w:t>sda_ratio_upper_limit</w:t>
            </w:r>
          </w:p>
        </w:tc>
        <w:tc>
          <w:tcPr>
            <w:tcW w:w="6583" w:type="dxa"/>
          </w:tcPr>
          <w:p w14:paraId="605C707F" w14:textId="77777777" w:rsidR="003B6492" w:rsidRPr="003B6492" w:rsidRDefault="003B6492" w:rsidP="00F75BEF">
            <w:r w:rsidRPr="003B6492">
              <w:t>The upper limit of interpolated anisotropy ratio. This argument is mandatory. It must be a real number greater than zero.</w:t>
            </w:r>
          </w:p>
        </w:tc>
      </w:tr>
      <w:tr w:rsidR="003B6492" w14:paraId="6FA1AA5E" w14:textId="77777777" w:rsidTr="003B6492">
        <w:tc>
          <w:tcPr>
            <w:tcW w:w="2660" w:type="dxa"/>
          </w:tcPr>
          <w:p w14:paraId="2999082C" w14:textId="77777777" w:rsidR="003B6492" w:rsidRPr="003B6492" w:rsidRDefault="003B6492" w:rsidP="00F75BEF">
            <w:pPr>
              <w:rPr>
                <w:i/>
              </w:rPr>
            </w:pPr>
            <w:r w:rsidRPr="003B6492">
              <w:rPr>
                <w:i/>
              </w:rPr>
              <w:lastRenderedPageBreak/>
              <w:t>sda_ratio_lower_limit</w:t>
            </w:r>
          </w:p>
        </w:tc>
        <w:tc>
          <w:tcPr>
            <w:tcW w:w="6583" w:type="dxa"/>
          </w:tcPr>
          <w:p w14:paraId="6EDB56E6" w14:textId="77777777" w:rsidR="003B6492" w:rsidRDefault="003B6492" w:rsidP="00F75BEF">
            <w:r w:rsidRPr="003B6492">
              <w:t>The lower limit of interpolated anisotropy ratio. This argument is mandatory. It must be a real number greater than zero.</w:t>
            </w:r>
          </w:p>
        </w:tc>
      </w:tr>
    </w:tbl>
    <w:p w14:paraId="2811B8E2" w14:textId="77777777" w:rsidR="00350A41" w:rsidRDefault="00350A41" w:rsidP="003B6492">
      <w:pPr>
        <w:pStyle w:val="Heading2"/>
      </w:pPr>
      <w:bookmarkStart w:id="8488" w:name="_Toc327823213"/>
      <w:bookmarkStart w:id="8489" w:name="_Toc336995764"/>
      <w:bookmarkStart w:id="8490" w:name="_Toc357335502"/>
      <w:bookmarkStart w:id="8491" w:name="_Toc357335751"/>
      <w:bookmarkStart w:id="8492" w:name="_Toc376852205"/>
      <w:bookmarkStart w:id="8493" w:name="_Toc376852564"/>
      <w:bookmarkStart w:id="8494" w:name="_Toc407792178"/>
      <w:bookmarkStart w:id="8495" w:name="_Toc417216574"/>
      <w:bookmarkStart w:id="8496" w:name="_Toc417216945"/>
      <w:bookmarkStart w:id="8497" w:name="_Toc417398562"/>
      <w:bookmarkStart w:id="8498" w:name="_Toc417622935"/>
      <w:bookmarkStart w:id="8499" w:name="_Toc418019488"/>
      <w:bookmarkStart w:id="8500" w:name="_Toc418697860"/>
      <w:bookmarkStart w:id="8501" w:name="_Toc418769389"/>
      <w:bookmarkStart w:id="8502" w:name="_Toc419216320"/>
      <w:bookmarkStart w:id="8503" w:name="_Toc421585810"/>
      <w:bookmarkStart w:id="8504" w:name="_Toc421866184"/>
      <w:bookmarkStart w:id="8505" w:name="_Toc422469272"/>
      <w:bookmarkStart w:id="8506" w:name="_Toc422985292"/>
      <w:bookmarkStart w:id="8507" w:name="_Toc423029656"/>
      <w:bookmarkStart w:id="8508" w:name="_Toc423173382"/>
      <w:bookmarkStart w:id="8509" w:name="_Toc423264382"/>
      <w:bookmarkStart w:id="8510" w:name="_Toc423435614"/>
      <w:bookmarkStart w:id="8511" w:name="_Toc426572588"/>
      <w:bookmarkStart w:id="8512" w:name="_Toc428082920"/>
      <w:bookmarkStart w:id="8513" w:name="_Toc428083269"/>
      <w:bookmarkStart w:id="8514" w:name="_Toc431792490"/>
      <w:bookmarkStart w:id="8515" w:name="_Toc433362022"/>
      <w:bookmarkStart w:id="8516" w:name="_Toc433620946"/>
      <w:bookmarkStart w:id="8517" w:name="_Toc523916610"/>
      <w:bookmarkStart w:id="8518" w:name="_Toc61612830"/>
      <w:r>
        <w:t>Discussion</w:t>
      </w:r>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p>
    <w:p w14:paraId="4AEE7CC2" w14:textId="77777777" w:rsidR="00350A41" w:rsidRDefault="00350A41" w:rsidP="003B6492">
      <w:pPr>
        <w:pStyle w:val="Heading3"/>
      </w:pPr>
      <w:bookmarkStart w:id="8519" w:name="_Toc327823214"/>
      <w:bookmarkStart w:id="8520" w:name="_Toc336995765"/>
      <w:bookmarkStart w:id="8521" w:name="_Toc357335503"/>
      <w:bookmarkStart w:id="8522" w:name="_Toc376852206"/>
      <w:bookmarkStart w:id="8523" w:name="_Toc376852565"/>
      <w:bookmarkStart w:id="8524" w:name="_Toc407792179"/>
      <w:bookmarkStart w:id="8525" w:name="_Toc417216575"/>
      <w:bookmarkStart w:id="8526" w:name="_Toc417216946"/>
      <w:bookmarkStart w:id="8527" w:name="_Toc417398563"/>
      <w:bookmarkStart w:id="8528" w:name="_Toc417622936"/>
      <w:bookmarkStart w:id="8529" w:name="_Toc418019489"/>
      <w:bookmarkStart w:id="8530" w:name="_Toc418697861"/>
      <w:bookmarkStart w:id="8531" w:name="_Toc418769390"/>
      <w:bookmarkStart w:id="8532" w:name="_Toc419216321"/>
      <w:bookmarkStart w:id="8533" w:name="_Toc421585811"/>
      <w:bookmarkStart w:id="8534" w:name="_Toc421866185"/>
      <w:bookmarkStart w:id="8535" w:name="_Toc422469273"/>
      <w:bookmarkStart w:id="8536" w:name="_Toc422985293"/>
      <w:bookmarkStart w:id="8537" w:name="_Toc423029657"/>
      <w:bookmarkStart w:id="8538" w:name="_Toc423173383"/>
      <w:bookmarkStart w:id="8539" w:name="_Toc423264383"/>
      <w:bookmarkStart w:id="8540" w:name="_Toc423435615"/>
      <w:bookmarkStart w:id="8541" w:name="_Toc426572589"/>
      <w:bookmarkStart w:id="8542" w:name="_Toc428082921"/>
      <w:r>
        <w:t>General</w:t>
      </w:r>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p>
    <w:p w14:paraId="3A350355" w14:textId="77777777" w:rsidR="00350A41" w:rsidRDefault="00350A41" w:rsidP="00350A41">
      <w:r>
        <w:t xml:space="preserve">Function </w:t>
      </w:r>
      <w:r w:rsidR="003B6492" w:rsidRPr="003B6492">
        <w:rPr>
          <w:i/>
        </w:rPr>
        <w:t>rbf</w:t>
      </w:r>
      <w:r w:rsidRPr="003B6492">
        <w:rPr>
          <w:i/>
        </w:rPr>
        <w:t>_sda_interpolate_2d()</w:t>
      </w:r>
      <w:r>
        <w:t xml:space="preserve"> has much in common with function </w:t>
      </w:r>
      <w:r w:rsidR="003B6492" w:rsidRPr="003B6492">
        <w:rPr>
          <w:i/>
        </w:rPr>
        <w:t>ivd</w:t>
      </w:r>
      <w:r w:rsidRPr="003B6492">
        <w:rPr>
          <w:i/>
        </w:rPr>
        <w:t>_sda_interpolate_2d()</w:t>
      </w:r>
      <w:r>
        <w:t>. The difference between the two is that interpolation from a source to target PLIST through a domain characterized by spatially variable anisotropy is undertaken using</w:t>
      </w:r>
      <w:r w:rsidR="003B6492">
        <w:t xml:space="preserve"> distance-modified radial basis functions</w:t>
      </w:r>
      <w:r>
        <w:t xml:space="preserve"> rather than</w:t>
      </w:r>
      <w:r w:rsidR="003902B7">
        <w:t xml:space="preserve"> </w:t>
      </w:r>
      <w:r w:rsidR="003B6492">
        <w:t>a distance-modified inverse-power-of-distance methodology</w:t>
      </w:r>
      <w:r>
        <w:t xml:space="preserve"> when the </w:t>
      </w:r>
      <w:r w:rsidR="003B6492" w:rsidRPr="003B6492">
        <w:rPr>
          <w:i/>
        </w:rPr>
        <w:t>rbf</w:t>
      </w:r>
      <w:r w:rsidRPr="003B6492">
        <w:rPr>
          <w:i/>
        </w:rPr>
        <w:t>_sda_interpolate_2d()</w:t>
      </w:r>
      <w:r>
        <w:t xml:space="preserve"> function is invoked. </w:t>
      </w:r>
      <w:r w:rsidR="003B6492">
        <w:t>Unfortunately, u</w:t>
      </w:r>
      <w:r w:rsidR="003902B7">
        <w:t xml:space="preserve">se of </w:t>
      </w:r>
      <w:r w:rsidR="003B6492">
        <w:t xml:space="preserve">distance modified radial basis functions </w:t>
      </w:r>
      <w:r>
        <w:t xml:space="preserve">is </w:t>
      </w:r>
      <w:r w:rsidR="003B6492">
        <w:t>slower than use of the distance-modified inverse-power-of-distance methodology</w:t>
      </w:r>
      <w:r>
        <w:t xml:space="preserve">. Hence where target and/or source PLISTs are large, function </w:t>
      </w:r>
      <w:r w:rsidRPr="003B6492">
        <w:rPr>
          <w:i/>
        </w:rPr>
        <w:t>ivd_sda_interpolate_2d()</w:t>
      </w:r>
      <w:r>
        <w:t xml:space="preserve"> may be useable while function </w:t>
      </w:r>
      <w:r w:rsidR="003B6492">
        <w:rPr>
          <w:i/>
        </w:rPr>
        <w:t>rbf</w:t>
      </w:r>
      <w:r w:rsidRPr="003B6492">
        <w:rPr>
          <w:i/>
        </w:rPr>
        <w:t>_sda_interpolate_2d()</w:t>
      </w:r>
      <w:r>
        <w:t xml:space="preserve"> may not be useable in undertaking spatially variably anisotropy interpolation. </w:t>
      </w:r>
      <w:r w:rsidR="003902B7">
        <w:t>For both of these functions</w:t>
      </w:r>
      <w:r>
        <w:t>, however, interpolation of anisotropy ratio and bearing prior to source-to-target interpolation is implemented using radial basis functions.</w:t>
      </w:r>
    </w:p>
    <w:p w14:paraId="1ECD9A17" w14:textId="77777777" w:rsidR="00350A41" w:rsidRDefault="00350A41" w:rsidP="00350A41">
      <w:r>
        <w:t xml:space="preserve">As discussed above, use of function </w:t>
      </w:r>
      <w:r w:rsidR="0064791F" w:rsidRPr="0064791F">
        <w:rPr>
          <w:i/>
        </w:rPr>
        <w:t>rbf</w:t>
      </w:r>
      <w:r w:rsidRPr="0064791F">
        <w:rPr>
          <w:i/>
        </w:rPr>
        <w:t>_sda_interpolate_2d()</w:t>
      </w:r>
      <w:r>
        <w:t xml:space="preserve"> actually implies three spatial interpolation exercises. In the first of these exercises the anisotropy ratio is notionally interpolated from a user-provided set of PLIST elements to all points throughout a model domain. (Actually a set of radial basis function coefficients is determined so that such interpolation can take place on an as-needed basis when calculating geostatistical distances between source and target PLIST elements in later </w:t>
      </w:r>
      <w:r w:rsidR="003902B7">
        <w:t>radial basis function</w:t>
      </w:r>
      <w:r>
        <w:t xml:space="preserve"> interpolation). In the second of these exercises the same is done for anisotropy bearing. Finally interpolation between source and target PLIST elements is undertaken through the spatially varying anisotropy field determined by the first two interpolation exercises using </w:t>
      </w:r>
      <w:r w:rsidR="0064791F">
        <w:t>the radial basis function methodology once again</w:t>
      </w:r>
      <w:r>
        <w:t>.</w:t>
      </w:r>
      <w:r w:rsidR="0064791F">
        <w:t xml:space="preserve"> However the type of radial basis function employed in this final step, and the epsilon value provided for its deployment, do not need to be the same as</w:t>
      </w:r>
      <w:r w:rsidR="003902B7">
        <w:t xml:space="preserve"> those employed in the preceding</w:t>
      </w:r>
      <w:r w:rsidR="0064791F">
        <w:t xml:space="preserve"> anisotropy interpolation. </w:t>
      </w:r>
    </w:p>
    <w:p w14:paraId="509D1F66" w14:textId="77777777" w:rsidR="00350A41" w:rsidRDefault="00350A41" w:rsidP="00A43304">
      <w:pPr>
        <w:pStyle w:val="Heading3"/>
      </w:pPr>
      <w:bookmarkStart w:id="8543" w:name="_Toc327823215"/>
      <w:bookmarkStart w:id="8544" w:name="_Toc336995766"/>
      <w:bookmarkStart w:id="8545" w:name="_Toc357335504"/>
      <w:bookmarkStart w:id="8546" w:name="_Toc376852207"/>
      <w:bookmarkStart w:id="8547" w:name="_Toc376852566"/>
      <w:bookmarkStart w:id="8548" w:name="_Toc407792180"/>
      <w:bookmarkStart w:id="8549" w:name="_Toc417216576"/>
      <w:bookmarkStart w:id="8550" w:name="_Toc417216947"/>
      <w:bookmarkStart w:id="8551" w:name="_Toc417398564"/>
      <w:bookmarkStart w:id="8552" w:name="_Toc417622937"/>
      <w:bookmarkStart w:id="8553" w:name="_Toc418019490"/>
      <w:bookmarkStart w:id="8554" w:name="_Toc418697862"/>
      <w:bookmarkStart w:id="8555" w:name="_Toc418769391"/>
      <w:bookmarkStart w:id="8556" w:name="_Toc419216322"/>
      <w:bookmarkStart w:id="8557" w:name="_Toc421585812"/>
      <w:bookmarkStart w:id="8558" w:name="_Toc421866186"/>
      <w:bookmarkStart w:id="8559" w:name="_Toc422469274"/>
      <w:bookmarkStart w:id="8560" w:name="_Toc422985294"/>
      <w:bookmarkStart w:id="8561" w:name="_Toc423029658"/>
      <w:bookmarkStart w:id="8562" w:name="_Toc423173384"/>
      <w:bookmarkStart w:id="8563" w:name="_Toc423264384"/>
      <w:bookmarkStart w:id="8564" w:name="_Toc423435616"/>
      <w:bookmarkStart w:id="8565" w:name="_Toc426572590"/>
      <w:bookmarkStart w:id="8566" w:name="_Toc428082922"/>
      <w:r>
        <w:t>Anisotropy interpolation</w:t>
      </w:r>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p>
    <w:p w14:paraId="36CA6AFD" w14:textId="77777777" w:rsidR="00350A41" w:rsidRDefault="00350A41" w:rsidP="00350A41">
      <w:r>
        <w:t xml:space="preserve">PLISTs containing anisotropy ratio and bearing data must be supplied to function </w:t>
      </w:r>
      <w:r w:rsidR="00525AB7" w:rsidRPr="00525AB7">
        <w:rPr>
          <w:i/>
        </w:rPr>
        <w:t>rbf</w:t>
      </w:r>
      <w:r w:rsidRPr="00525AB7">
        <w:rPr>
          <w:i/>
        </w:rPr>
        <w:t>_sda_interpolate_2d()</w:t>
      </w:r>
      <w:r>
        <w:t xml:space="preserve"> through its </w:t>
      </w:r>
      <w:r w:rsidRPr="00525AB7">
        <w:rPr>
          <w:i/>
        </w:rPr>
        <w:t>sda_ratio_plist</w:t>
      </w:r>
      <w:r>
        <w:t xml:space="preserve"> and </w:t>
      </w:r>
      <w:r w:rsidRPr="00525AB7">
        <w:rPr>
          <w:i/>
        </w:rPr>
        <w:t>sda_bearing_plist</w:t>
      </w:r>
      <w:r>
        <w:t xml:space="preserve"> arguments. These PLISTs must have a common parent CLIST (and hence pertain to the same set of pilot points). No selection equation can operate on these PLISTs; hence all elements of these PLISTs are employed in determination of a spatially varying anisotropy field.</w:t>
      </w:r>
    </w:p>
    <w:p w14:paraId="0E774B13" w14:textId="77777777" w:rsidR="00350A41" w:rsidRDefault="00350A41" w:rsidP="00350A41">
      <w:r>
        <w:t xml:space="preserve">Upper and lower bounds for interpolated anisotropy ratios and bearings must also be provided through the </w:t>
      </w:r>
      <w:r w:rsidRPr="00525AB7">
        <w:rPr>
          <w:i/>
        </w:rPr>
        <w:t>sda_ratio_upper_limit</w:t>
      </w:r>
      <w:r>
        <w:t xml:space="preserve">, </w:t>
      </w:r>
      <w:r w:rsidRPr="00525AB7">
        <w:rPr>
          <w:i/>
        </w:rPr>
        <w:t>sda_ratio_lower_limit</w:t>
      </w:r>
      <w:r>
        <w:t xml:space="preserve">, </w:t>
      </w:r>
      <w:r w:rsidRPr="00525AB7">
        <w:rPr>
          <w:i/>
        </w:rPr>
        <w:t>sda_bearing_upper_limit</w:t>
      </w:r>
      <w:r>
        <w:t xml:space="preserve"> and </w:t>
      </w:r>
      <w:r w:rsidRPr="00525AB7">
        <w:rPr>
          <w:i/>
        </w:rPr>
        <w:t>sda_bearing_lower_limit</w:t>
      </w:r>
      <w:r>
        <w:t xml:space="preserve"> arguments. Each of these must be provided as a single real number. Anisotropy ratio limits must be positive. The difference between upper and lower anisotropy bearing limits must be less than 180 degrees. Recall from other sections of this manual that the anisotropy bearing is normally the direction of maximum continuity of hydraulic properties; this occurs if the anisotropy ratio is greater than 1.0. If this is the case, then hydraulic property continuity in the direction perpendicular to this bearing is correspondingly smaller than in the direction parallel to this bearing. This condition is achieved by notionally “stretching” distance in the direction perpendicular to the </w:t>
      </w:r>
      <w:r>
        <w:lastRenderedPageBreak/>
        <w:t>anisotropy bearing so that points which are aligned in this direction are further apart (and hence less “connected” when undertaking spatial interpolation).</w:t>
      </w:r>
    </w:p>
    <w:p w14:paraId="1187BF3E" w14:textId="77777777" w:rsidR="00350A41" w:rsidRDefault="00350A41" w:rsidP="00350A41">
      <w:r>
        <w:t>Spatial interpolation of anisotropy ratio and bearing data is undertaken using radial basis functions. Anisotropy ratio is actually log-interpolated; however this is done behind the scenes. The use of radial basis functions for this stage of interpolation is numerically efficient, for its implementation requires only that a set of coefficients be first computed. These are then applied on an as-needed basis later in the overall interpolation process as “geostatistical distances” between source and target PLIST elements are determined through integration along lines which separate these elements.</w:t>
      </w:r>
    </w:p>
    <w:p w14:paraId="1FC06EDD" w14:textId="77777777" w:rsidR="00350A41" w:rsidRDefault="00350A41" w:rsidP="00350A41">
      <w:r>
        <w:t xml:space="preserve">Use of radial basis functions as an interpolation device demands that a radial basis function type and corresponding epsilon (for those radial basis functions which require it) be supplied. These are provided through the </w:t>
      </w:r>
      <w:r w:rsidRPr="003902B7">
        <w:rPr>
          <w:i/>
        </w:rPr>
        <w:t>sda_rbf</w:t>
      </w:r>
      <w:r>
        <w:t xml:space="preserve"> argument and the </w:t>
      </w:r>
      <w:r w:rsidRPr="003902B7">
        <w:rPr>
          <w:i/>
        </w:rPr>
        <w:t>epsilon</w:t>
      </w:r>
      <w:r>
        <w:t xml:space="preserve"> subargument of the </w:t>
      </w:r>
      <w:r w:rsidRPr="00525AB7">
        <w:rPr>
          <w:i/>
        </w:rPr>
        <w:t>sda_rbf</w:t>
      </w:r>
      <w:r>
        <w:t xml:space="preserve"> argument respectively. Optionally, radial basis function interpolation of anisotropy data can itself incorporate (spatially uniform) anisotropy. If this is required, the uniform anisotropy ratio and bearing employed for radial basis function interpolation of PLIST-supplied anisotropy ratio and bearing data can be provided through the </w:t>
      </w:r>
      <w:r w:rsidRPr="00525AB7">
        <w:rPr>
          <w:i/>
        </w:rPr>
        <w:t>sda_anis_ratio</w:t>
      </w:r>
      <w:r>
        <w:t xml:space="preserve"> and </w:t>
      </w:r>
      <w:r w:rsidRPr="00525AB7">
        <w:rPr>
          <w:i/>
        </w:rPr>
        <w:t>sda_anis_bearing</w:t>
      </w:r>
      <w:r>
        <w:t xml:space="preserve"> function arguments. </w:t>
      </w:r>
    </w:p>
    <w:p w14:paraId="3469D6BF" w14:textId="77777777" w:rsidR="00350A41" w:rsidRDefault="00350A41" w:rsidP="00350A41">
      <w:r>
        <w:t xml:space="preserve">Optionally, radial basis function interpolation can include an accompanying constant function, this being activated through assigning the </w:t>
      </w:r>
      <w:r w:rsidRPr="00525AB7">
        <w:rPr>
          <w:i/>
        </w:rPr>
        <w:t>sda_constant_term</w:t>
      </w:r>
      <w:r>
        <w:t xml:space="preserve"> argument a value of “yes” (for activation) or “no” (for omission). Absence of this argument signifies a default value of “no”. Linear terms are not allowed in the spatial interpolation process however.</w:t>
      </w:r>
    </w:p>
    <w:p w14:paraId="5B603BA5" w14:textId="77777777" w:rsidR="00350A41" w:rsidRDefault="00350A41" w:rsidP="00350A41">
      <w:r>
        <w:t xml:space="preserve">Once coefficients have been determined for the radial basis functions, as well as for the optional constant term, interpolation can then take place to any point. If a user wishes to have interpolation of spatially-dependent anisotropy ratio and/or bearing carried out to all elements of a special target PLIST, this can be achieved through supplying values for the optional </w:t>
      </w:r>
      <w:r w:rsidRPr="00525AB7">
        <w:rPr>
          <w:i/>
        </w:rPr>
        <w:t>sda_target_ratio_plist</w:t>
      </w:r>
      <w:r>
        <w:t xml:space="preserve"> and/or </w:t>
      </w:r>
      <w:r w:rsidRPr="00525AB7">
        <w:rPr>
          <w:i/>
        </w:rPr>
        <w:t>sda_target_bearing_plist</w:t>
      </w:r>
      <w:r>
        <w:t xml:space="preserve"> arguments. The name of a PLIST must be supplied in both cases. If the PLIST already exists, it must have the same parent CLIST as the interpolation target PLIST, this being the PLIST whose name appears on the left of the “=” symbol in the call to function</w:t>
      </w:r>
      <w:r w:rsidR="00525AB7">
        <w:t xml:space="preserve"> </w:t>
      </w:r>
      <w:r w:rsidR="00525AB7" w:rsidRPr="00525AB7">
        <w:rPr>
          <w:i/>
        </w:rPr>
        <w:t>rbf</w:t>
      </w:r>
      <w:r w:rsidRPr="00525AB7">
        <w:rPr>
          <w:i/>
        </w:rPr>
        <w:t>_sda_interpolate_2d()</w:t>
      </w:r>
      <w:r>
        <w:t>. If the PLIST does not exist it will be created (with the target CLIST as its parent).</w:t>
      </w:r>
    </w:p>
    <w:p w14:paraId="15DD161D" w14:textId="77777777" w:rsidR="00350A41" w:rsidRDefault="00350A41" w:rsidP="00525AB7">
      <w:pPr>
        <w:pStyle w:val="Heading3"/>
      </w:pPr>
      <w:bookmarkStart w:id="8567" w:name="_Toc327823216"/>
      <w:bookmarkStart w:id="8568" w:name="_Toc336995767"/>
      <w:bookmarkStart w:id="8569" w:name="_Toc357335505"/>
      <w:bookmarkStart w:id="8570" w:name="_Toc376852208"/>
      <w:bookmarkStart w:id="8571" w:name="_Toc376852567"/>
      <w:bookmarkStart w:id="8572" w:name="_Toc407792181"/>
      <w:bookmarkStart w:id="8573" w:name="_Toc417216577"/>
      <w:bookmarkStart w:id="8574" w:name="_Toc417216948"/>
      <w:bookmarkStart w:id="8575" w:name="_Toc417398565"/>
      <w:bookmarkStart w:id="8576" w:name="_Toc417622938"/>
      <w:bookmarkStart w:id="8577" w:name="_Toc418019491"/>
      <w:bookmarkStart w:id="8578" w:name="_Toc418697863"/>
      <w:bookmarkStart w:id="8579" w:name="_Toc418769392"/>
      <w:bookmarkStart w:id="8580" w:name="_Toc419216323"/>
      <w:bookmarkStart w:id="8581" w:name="_Toc421585813"/>
      <w:bookmarkStart w:id="8582" w:name="_Toc421866187"/>
      <w:bookmarkStart w:id="8583" w:name="_Toc422469275"/>
      <w:bookmarkStart w:id="8584" w:name="_Toc422985295"/>
      <w:bookmarkStart w:id="8585" w:name="_Toc423029659"/>
      <w:bookmarkStart w:id="8586" w:name="_Toc423173385"/>
      <w:bookmarkStart w:id="8587" w:name="_Toc423264385"/>
      <w:bookmarkStart w:id="8588" w:name="_Toc423435617"/>
      <w:bookmarkStart w:id="8589" w:name="_Toc426572591"/>
      <w:bookmarkStart w:id="8590" w:name="_Toc428082923"/>
      <w:r>
        <w:t>Interpolation from source to target PLISTs</w:t>
      </w:r>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p>
    <w:p w14:paraId="5DA622F6" w14:textId="77777777" w:rsidR="00525AB7" w:rsidRPr="00073CAD" w:rsidRDefault="00350A41" w:rsidP="00350A41">
      <w:r>
        <w:t xml:space="preserve">Interpolation from the source PLIST to the target PLIST </w:t>
      </w:r>
      <w:r w:rsidR="00525AB7">
        <w:t xml:space="preserve">also </w:t>
      </w:r>
      <w:r>
        <w:t xml:space="preserve">takes place using the </w:t>
      </w:r>
      <w:r w:rsidR="00525AB7">
        <w:t>radial basis function</w:t>
      </w:r>
      <w:r>
        <w:t xml:space="preserve"> methodology. </w:t>
      </w:r>
      <w:r w:rsidR="00525AB7">
        <w:t xml:space="preserve">The radial basis function for this stage of interpolation is selected using the </w:t>
      </w:r>
      <w:r w:rsidR="00525AB7">
        <w:rPr>
          <w:i/>
        </w:rPr>
        <w:t>rbf</w:t>
      </w:r>
      <w:r w:rsidR="00525AB7">
        <w:t xml:space="preserve"> function argument, whereas the epsilon value required by this function is denoted using the </w:t>
      </w:r>
      <w:r w:rsidR="00525AB7">
        <w:rPr>
          <w:i/>
        </w:rPr>
        <w:t>epsilon</w:t>
      </w:r>
      <w:r w:rsidR="00525AB7">
        <w:t xml:space="preserve"> subargument of the </w:t>
      </w:r>
      <w:r w:rsidR="00525AB7">
        <w:rPr>
          <w:i/>
        </w:rPr>
        <w:t>rbf</w:t>
      </w:r>
      <w:r w:rsidR="00525AB7">
        <w:t xml:space="preserve"> argument</w:t>
      </w:r>
      <w:r w:rsidR="00CE403D">
        <w:t xml:space="preserve"> </w:t>
      </w:r>
      <w:r w:rsidR="00CE403D" w:rsidRPr="00CE403D">
        <w:t xml:space="preserve">(see the description of the </w:t>
      </w:r>
      <w:r w:rsidR="00CE403D" w:rsidRPr="00A43304">
        <w:rPr>
          <w:i/>
        </w:rPr>
        <w:t>rbf_interpolate_2d()</w:t>
      </w:r>
      <w:r w:rsidR="00CE403D" w:rsidRPr="00CE403D">
        <w:t xml:space="preserve"> function for an explanation of this</w:t>
      </w:r>
      <w:r w:rsidR="00CE403D">
        <w:t xml:space="preserve"> important</w:t>
      </w:r>
      <w:r w:rsidR="00CE403D" w:rsidRPr="00CE403D">
        <w:t xml:space="preserve"> variable)</w:t>
      </w:r>
      <w:r w:rsidR="00525AB7">
        <w:t>.</w:t>
      </w:r>
      <w:r w:rsidR="00073CAD">
        <w:t xml:space="preserve"> An optional constant term (whose coefficient is determined along with the coefficient of radial basis functions) can be employed in the interpolation process through provision of a </w:t>
      </w:r>
      <w:r w:rsidR="00073CAD">
        <w:rPr>
          <w:i/>
        </w:rPr>
        <w:t>constant_term</w:t>
      </w:r>
      <w:r w:rsidR="00073CAD">
        <w:t xml:space="preserve"> argument value of “yes”.</w:t>
      </w:r>
      <w:r w:rsidR="00A43304">
        <w:t xml:space="preserve"> Note that the use of linear terms is not allowed.</w:t>
      </w:r>
    </w:p>
    <w:p w14:paraId="49981BB2" w14:textId="77777777" w:rsidR="00833B59" w:rsidRDefault="00833B59" w:rsidP="00350A41">
      <w:r>
        <w:t xml:space="preserve">In implementing the radial basis function methodology in a domain of spatially varying anisotropy, distances perpendicular to the direction of local anisotropy bearing are modified in accordance with the local value of anisotropy ratio. Distance expansion takes place if the anisotropy ratio is positive whereas distance contraction takes place if it is negative. Because anisotropy is spatially-dependent, the total “geostatistical distance” between any two points is determined by summing </w:t>
      </w:r>
      <w:r w:rsidR="003902B7">
        <w:t>(i.e. integrating)</w:t>
      </w:r>
      <w:r>
        <w:t xml:space="preserve"> incremental geostatistical distances along the line. </w:t>
      </w:r>
      <w:r>
        <w:lastRenderedPageBreak/>
        <w:t xml:space="preserve">Subroutine </w:t>
      </w:r>
      <w:r w:rsidRPr="00073CAD">
        <w:rPr>
          <w:i/>
        </w:rPr>
        <w:t>rbf_sda_interpolate_2d()</w:t>
      </w:r>
      <w:r>
        <w:t xml:space="preserve"> performs this integration numerically using the rectangle rule applied to increments of length </w:t>
      </w:r>
      <w:r w:rsidRPr="00833B59">
        <w:rPr>
          <w:i/>
        </w:rPr>
        <w:t>sda_delta</w:t>
      </w:r>
      <w:r>
        <w:t xml:space="preserve"> (supplied by the user). The smaller is </w:t>
      </w:r>
      <w:r>
        <w:rPr>
          <w:i/>
        </w:rPr>
        <w:t>sda_delta</w:t>
      </w:r>
      <w:r>
        <w:t xml:space="preserve"> the more work is required in carrying out integration along a line to determine the geostatistical distance between its end points.</w:t>
      </w:r>
      <w:r w:rsidR="003902B7">
        <w:t xml:space="preserve"> Hence the value supplied for this argument can have a considerable impact on the speed of the interpolation process.</w:t>
      </w:r>
    </w:p>
    <w:p w14:paraId="6B6B5DD1" w14:textId="77777777" w:rsidR="00350A41" w:rsidRDefault="00073CAD" w:rsidP="00350A41">
      <w:r>
        <w:t>The modified geostatistical distance is used in determining the distance of each target PLIST element from the focal point of each radial basis function</w:t>
      </w:r>
      <w:r w:rsidR="00D169AC">
        <w:t xml:space="preserve"> (these being the locations of source PLIST elements)</w:t>
      </w:r>
      <w:r>
        <w:t xml:space="preserve">. As all radial basis functions are employed in interpolating to all target PLIST elements, the overall time required for radial basis function interpolation under conditions of spatially varying anisotropy can be considerable. (Where this is interpolation is carried out using the inverse-power-of-distance methodology using subroutine </w:t>
      </w:r>
      <w:r w:rsidRPr="00073CAD">
        <w:rPr>
          <w:i/>
        </w:rPr>
        <w:t>ivd_sda_interpolate_2d()</w:t>
      </w:r>
      <w:r>
        <w:t xml:space="preserve"> the number of source points</w:t>
      </w:r>
      <w:r w:rsidR="00D169AC">
        <w:t xml:space="preserve"> used for interpolation to any target point</w:t>
      </w:r>
      <w:r>
        <w:t xml:space="preserve"> can be limited to a relatively small number, this resulting in considerable computational savings.)</w:t>
      </w:r>
    </w:p>
    <w:p w14:paraId="10FB192F" w14:textId="77777777" w:rsidR="00350A41" w:rsidRDefault="00350A41" w:rsidP="00350A41">
      <w:r>
        <w:t xml:space="preserve">Optionally, spatial interpolation can be applied to the logs of source PLIST elements. Interpolated values are back-transformed to native values before being assigned to target PLIST elements. Limits can be placed on interpolated values through use of the </w:t>
      </w:r>
      <w:r w:rsidRPr="00D169AC">
        <w:rPr>
          <w:i/>
        </w:rPr>
        <w:t>upper_limit</w:t>
      </w:r>
      <w:r>
        <w:t xml:space="preserve"> and </w:t>
      </w:r>
      <w:r w:rsidRPr="00D169AC">
        <w:rPr>
          <w:i/>
        </w:rPr>
        <w:t>lower_limit</w:t>
      </w:r>
      <w:r>
        <w:t xml:space="preserve"> function arguments.</w:t>
      </w:r>
    </w:p>
    <w:p w14:paraId="0C01D61A" w14:textId="77777777" w:rsidR="00350A41" w:rsidRDefault="00350A41" w:rsidP="00350A41">
      <w:r>
        <w:t>The following should also be noted.</w:t>
      </w:r>
    </w:p>
    <w:p w14:paraId="3D7F557F" w14:textId="77777777" w:rsidR="00350A41" w:rsidRDefault="00350A41" w:rsidP="005D6782">
      <w:pPr>
        <w:pStyle w:val="ListParagraph"/>
        <w:numPr>
          <w:ilvl w:val="0"/>
          <w:numId w:val="16"/>
        </w:numPr>
      </w:pPr>
      <w:r>
        <w:t>The source PLIST can have a different parent CLIST from that of the PLISTs used to express anisotropy ratio and bearing. So too, of course, can the target PLIST.</w:t>
      </w:r>
    </w:p>
    <w:p w14:paraId="58FFCFDD" w14:textId="77777777" w:rsidR="00350A41" w:rsidRDefault="00350A41" w:rsidP="005D6782">
      <w:pPr>
        <w:pStyle w:val="ListParagraph"/>
        <w:numPr>
          <w:ilvl w:val="0"/>
          <w:numId w:val="16"/>
        </w:numPr>
      </w:pPr>
      <w:r>
        <w:t>If desired, a selection equation can be supplied with the target PLIST; interpolation will then take place only to elements of that PLIST that are identified through that equation.</w:t>
      </w:r>
    </w:p>
    <w:p w14:paraId="68D62C3F" w14:textId="77777777" w:rsidR="00350A41" w:rsidRDefault="00350A41" w:rsidP="005D6782">
      <w:pPr>
        <w:pStyle w:val="ListParagraph"/>
        <w:numPr>
          <w:ilvl w:val="0"/>
          <w:numId w:val="16"/>
        </w:numPr>
      </w:pPr>
      <w:r>
        <w:t xml:space="preserve">A selection equation can also be applied to the source PLIST. However it cannot be supplied </w:t>
      </w:r>
      <w:r w:rsidR="00D169AC">
        <w:t>for</w:t>
      </w:r>
      <w:r>
        <w:t xml:space="preserve"> the anisotropy ratio and bearing PLISTs.</w:t>
      </w:r>
    </w:p>
    <w:p w14:paraId="7B6C5A5B" w14:textId="77777777" w:rsidR="00350A41" w:rsidRDefault="00350A41" w:rsidP="005D6782">
      <w:pPr>
        <w:pStyle w:val="ListParagraph"/>
        <w:numPr>
          <w:ilvl w:val="0"/>
          <w:numId w:val="16"/>
        </w:numPr>
      </w:pPr>
      <w:r>
        <w:t>The target PLIST must already have been defined through previous PLPROC functions.</w:t>
      </w:r>
    </w:p>
    <w:p w14:paraId="06D33D5D" w14:textId="77777777" w:rsidR="00350A41" w:rsidRDefault="00350A41" w:rsidP="00073CAD">
      <w:pPr>
        <w:pStyle w:val="Heading2"/>
      </w:pPr>
      <w:bookmarkStart w:id="8591" w:name="_Toc327823217"/>
      <w:bookmarkStart w:id="8592" w:name="_Toc336995768"/>
      <w:bookmarkStart w:id="8593" w:name="_Toc357335506"/>
      <w:bookmarkStart w:id="8594" w:name="_Toc357335752"/>
      <w:bookmarkStart w:id="8595" w:name="_Toc376852209"/>
      <w:bookmarkStart w:id="8596" w:name="_Toc376852568"/>
      <w:bookmarkStart w:id="8597" w:name="_Toc407792182"/>
      <w:bookmarkStart w:id="8598" w:name="_Toc417216578"/>
      <w:bookmarkStart w:id="8599" w:name="_Toc417216949"/>
      <w:bookmarkStart w:id="8600" w:name="_Toc417398566"/>
      <w:bookmarkStart w:id="8601" w:name="_Toc417622939"/>
      <w:bookmarkStart w:id="8602" w:name="_Toc418019492"/>
      <w:bookmarkStart w:id="8603" w:name="_Toc418697864"/>
      <w:bookmarkStart w:id="8604" w:name="_Toc418769393"/>
      <w:bookmarkStart w:id="8605" w:name="_Toc419216324"/>
      <w:bookmarkStart w:id="8606" w:name="_Toc421585814"/>
      <w:bookmarkStart w:id="8607" w:name="_Toc421866188"/>
      <w:bookmarkStart w:id="8608" w:name="_Toc422469276"/>
      <w:bookmarkStart w:id="8609" w:name="_Toc422985296"/>
      <w:bookmarkStart w:id="8610" w:name="_Toc423029660"/>
      <w:bookmarkStart w:id="8611" w:name="_Toc423173386"/>
      <w:bookmarkStart w:id="8612" w:name="_Toc423264386"/>
      <w:bookmarkStart w:id="8613" w:name="_Toc423435618"/>
      <w:bookmarkStart w:id="8614" w:name="_Toc426572592"/>
      <w:bookmarkStart w:id="8615" w:name="_Toc428082924"/>
      <w:bookmarkStart w:id="8616" w:name="_Toc428083270"/>
      <w:bookmarkStart w:id="8617" w:name="_Toc431792491"/>
      <w:bookmarkStart w:id="8618" w:name="_Toc433362023"/>
      <w:bookmarkStart w:id="8619" w:name="_Toc433620947"/>
      <w:bookmarkStart w:id="8620" w:name="_Toc523916611"/>
      <w:bookmarkStart w:id="8621" w:name="_Toc61612831"/>
      <w:r>
        <w:t>Examples</w:t>
      </w:r>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p>
    <w:p w14:paraId="70E5C644" w14:textId="77777777" w:rsidR="00350A41" w:rsidRDefault="00350A41" w:rsidP="00073CAD">
      <w:pPr>
        <w:pStyle w:val="Heading3"/>
      </w:pPr>
      <w:bookmarkStart w:id="8622" w:name="_Toc327823218"/>
      <w:bookmarkStart w:id="8623" w:name="_Toc336995769"/>
      <w:bookmarkStart w:id="8624" w:name="_Toc357335507"/>
      <w:bookmarkStart w:id="8625" w:name="_Toc376852210"/>
      <w:bookmarkStart w:id="8626" w:name="_Toc376852569"/>
      <w:bookmarkStart w:id="8627" w:name="_Toc407792183"/>
      <w:bookmarkStart w:id="8628" w:name="_Toc417216579"/>
      <w:bookmarkStart w:id="8629" w:name="_Toc417216950"/>
      <w:bookmarkStart w:id="8630" w:name="_Toc417398567"/>
      <w:bookmarkStart w:id="8631" w:name="_Toc417622940"/>
      <w:bookmarkStart w:id="8632" w:name="_Toc418019493"/>
      <w:bookmarkStart w:id="8633" w:name="_Toc418697865"/>
      <w:bookmarkStart w:id="8634" w:name="_Toc418769394"/>
      <w:bookmarkStart w:id="8635" w:name="_Toc419216325"/>
      <w:bookmarkStart w:id="8636" w:name="_Toc421585815"/>
      <w:bookmarkStart w:id="8637" w:name="_Toc421866189"/>
      <w:bookmarkStart w:id="8638" w:name="_Toc422469277"/>
      <w:bookmarkStart w:id="8639" w:name="_Toc422985297"/>
      <w:bookmarkStart w:id="8640" w:name="_Toc423029661"/>
      <w:bookmarkStart w:id="8641" w:name="_Toc423173387"/>
      <w:bookmarkStart w:id="8642" w:name="_Toc423264387"/>
      <w:bookmarkStart w:id="8643" w:name="_Toc423435619"/>
      <w:bookmarkStart w:id="8644" w:name="_Toc426572593"/>
      <w:bookmarkStart w:id="8645" w:name="_Toc428082925"/>
      <w:r>
        <w:t>Example 1</w:t>
      </w:r>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p>
    <w:p w14:paraId="39F4025C"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grid_hk=pp_hk.</w:t>
      </w:r>
      <w:r w:rsidR="00073CAD">
        <w:rPr>
          <w:rFonts w:ascii="Courier New" w:hAnsi="Courier New" w:cs="Courier New"/>
          <w:sz w:val="20"/>
        </w:rPr>
        <w:t>r</w:t>
      </w:r>
      <w:r w:rsidR="00D169AC">
        <w:rPr>
          <w:rFonts w:ascii="Courier New" w:hAnsi="Courier New" w:cs="Courier New"/>
          <w:sz w:val="20"/>
        </w:rPr>
        <w:t>b</w:t>
      </w:r>
      <w:r w:rsidR="00073CAD">
        <w:rPr>
          <w:rFonts w:ascii="Courier New" w:hAnsi="Courier New" w:cs="Courier New"/>
          <w:sz w:val="20"/>
        </w:rPr>
        <w:t>f</w:t>
      </w:r>
      <w:r w:rsidRPr="00073CAD">
        <w:rPr>
          <w:rFonts w:ascii="Courier New" w:hAnsi="Courier New" w:cs="Courier New"/>
          <w:sz w:val="20"/>
        </w:rPr>
        <w:t>_sda_interpolate_2d(                               &amp;</w:t>
      </w:r>
    </w:p>
    <w:p w14:paraId="610B4D60"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upper_limit=1e20,                           &amp;</w:t>
      </w:r>
    </w:p>
    <w:p w14:paraId="09A4406F"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lower_limit=1e-20,                          &amp;</w:t>
      </w:r>
    </w:p>
    <w:p w14:paraId="7D488CA8"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transform='log',                            &amp;</w:t>
      </w:r>
    </w:p>
    <w:p w14:paraId="6348FAEC" w14:textId="77777777" w:rsidR="00350A41" w:rsidRDefault="00350A41" w:rsidP="00073CAD">
      <w:pPr>
        <w:spacing w:before="0" w:after="0"/>
        <w:rPr>
          <w:rFonts w:ascii="Courier New" w:hAnsi="Courier New" w:cs="Courier New"/>
          <w:sz w:val="20"/>
        </w:rPr>
      </w:pPr>
      <w:r w:rsidRPr="00073CAD">
        <w:rPr>
          <w:rFonts w:ascii="Courier New" w:hAnsi="Courier New" w:cs="Courier New"/>
          <w:sz w:val="20"/>
        </w:rPr>
        <w:t xml:space="preserve">                        </w:t>
      </w:r>
      <w:r w:rsidR="00073CAD">
        <w:rPr>
          <w:rFonts w:ascii="Courier New" w:hAnsi="Courier New" w:cs="Courier New"/>
          <w:sz w:val="20"/>
        </w:rPr>
        <w:t>rbf=ga; epsilon=0.005</w:t>
      </w:r>
      <w:r w:rsidRPr="00073CAD">
        <w:rPr>
          <w:rFonts w:ascii="Courier New" w:hAnsi="Courier New" w:cs="Courier New"/>
          <w:sz w:val="20"/>
        </w:rPr>
        <w:t>,                      &amp;</w:t>
      </w:r>
    </w:p>
    <w:p w14:paraId="01CF0D2D" w14:textId="77777777" w:rsidR="00D6780D" w:rsidRPr="00073CAD" w:rsidRDefault="00D6780D" w:rsidP="00073CAD">
      <w:pPr>
        <w:spacing w:before="0" w:after="0"/>
        <w:rPr>
          <w:rFonts w:ascii="Courier New" w:hAnsi="Courier New" w:cs="Courier New"/>
          <w:sz w:val="20"/>
        </w:rPr>
      </w:pPr>
      <w:r>
        <w:rPr>
          <w:rFonts w:ascii="Courier New" w:hAnsi="Courier New" w:cs="Courier New"/>
          <w:sz w:val="20"/>
        </w:rPr>
        <w:t xml:space="preserve">                        constant_term=’yes’,                        &amp;</w:t>
      </w:r>
    </w:p>
    <w:p w14:paraId="7F3917DD"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sda_bearing_plist=pp_b_anis,                &amp;</w:t>
      </w:r>
    </w:p>
    <w:p w14:paraId="4C55730C"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sda_ratio_plist=pp_r_anis,                  &amp;</w:t>
      </w:r>
    </w:p>
    <w:p w14:paraId="052B6436"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sda_delta=10,                               &amp;</w:t>
      </w:r>
    </w:p>
    <w:p w14:paraId="6CB01EB7"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sda_bearing_upper_limit=180,                &amp;</w:t>
      </w:r>
    </w:p>
    <w:p w14:paraId="3B974E0A"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sda_bearing_lower_limit= 90,                &amp;</w:t>
      </w:r>
    </w:p>
    <w:p w14:paraId="36999D57"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sda_ratio_upper_limit=100,                  &amp;</w:t>
      </w:r>
    </w:p>
    <w:p w14:paraId="3E35E5ED" w14:textId="77777777" w:rsidR="00350A41" w:rsidRPr="00073CAD" w:rsidRDefault="00350A41" w:rsidP="00073CAD">
      <w:pPr>
        <w:spacing w:before="0" w:after="0"/>
        <w:rPr>
          <w:rFonts w:ascii="Courier New" w:hAnsi="Courier New" w:cs="Courier New"/>
          <w:sz w:val="20"/>
        </w:rPr>
      </w:pPr>
      <w:r w:rsidRPr="00073CAD">
        <w:rPr>
          <w:rFonts w:ascii="Courier New" w:hAnsi="Courier New" w:cs="Courier New"/>
          <w:sz w:val="20"/>
        </w:rPr>
        <w:t xml:space="preserve">                        sda_ratio_lower_limit=.1,                   &amp;</w:t>
      </w:r>
    </w:p>
    <w:p w14:paraId="34C28E57" w14:textId="77777777" w:rsidR="00350A41" w:rsidRDefault="00350A41" w:rsidP="00073CAD">
      <w:pPr>
        <w:spacing w:before="0" w:after="0"/>
      </w:pPr>
      <w:r w:rsidRPr="00073CAD">
        <w:rPr>
          <w:rFonts w:ascii="Courier New" w:hAnsi="Courier New" w:cs="Courier New"/>
          <w:sz w:val="20"/>
        </w:rPr>
        <w:t xml:space="preserve">                        sda_rbf=mq;epsilon=0.01) </w:t>
      </w:r>
    </w:p>
    <w:p w14:paraId="26DB5FE5" w14:textId="77777777" w:rsidR="00350A41" w:rsidRDefault="00350A41" w:rsidP="00350A41">
      <w:r>
        <w:t xml:space="preserve">Using this command spatial interpolation is undertaken from the </w:t>
      </w:r>
      <w:r w:rsidRPr="00CE403D">
        <w:rPr>
          <w:i/>
        </w:rPr>
        <w:t>pp_hk</w:t>
      </w:r>
      <w:r>
        <w:t xml:space="preserve"> PLIST to the </w:t>
      </w:r>
      <w:r w:rsidRPr="00CE403D">
        <w:rPr>
          <w:i/>
        </w:rPr>
        <w:t>grid_hk</w:t>
      </w:r>
      <w:r>
        <w:t xml:space="preserve"> PLIST using</w:t>
      </w:r>
      <w:r w:rsidR="00CE403D">
        <w:t xml:space="preserve"> a Gaussian radial basis function with an epsilon value of 0.005; a constant term </w:t>
      </w:r>
      <w:r w:rsidR="00CE403D">
        <w:lastRenderedPageBreak/>
        <w:t>is also employed</w:t>
      </w:r>
      <w:r w:rsidR="00D169AC">
        <w:t xml:space="preserve"> in the interpolation process</w:t>
      </w:r>
      <w:r w:rsidR="00CE403D">
        <w:t>.</w:t>
      </w:r>
      <w:r>
        <w:t xml:space="preserve"> In evaluating the geostatistical distance between source and target PLIST elements</w:t>
      </w:r>
      <w:r w:rsidR="00CE403D">
        <w:t xml:space="preserve"> </w:t>
      </w:r>
      <w:r>
        <w:t xml:space="preserve">the line increment is 10. Anisotropy ratio and bearing data are housed in the </w:t>
      </w:r>
      <w:r w:rsidRPr="00CE403D">
        <w:rPr>
          <w:i/>
        </w:rPr>
        <w:t>pp_r_anis</w:t>
      </w:r>
      <w:r>
        <w:t xml:space="preserve"> and </w:t>
      </w:r>
      <w:r w:rsidRPr="00CE403D">
        <w:rPr>
          <w:i/>
        </w:rPr>
        <w:t>pp_b_anis</w:t>
      </w:r>
      <w:r>
        <w:t xml:space="preserve"> PLISTs respectively. Radial basis function interpolation takes place from the elements of these PLISTs using the multiquadratic basis function with an epsilon value of 0.01 (see the description of the </w:t>
      </w:r>
      <w:r w:rsidRPr="00CE403D">
        <w:rPr>
          <w:i/>
        </w:rPr>
        <w:t>rbf_interpolate_2d()</w:t>
      </w:r>
      <w:r>
        <w:t xml:space="preserve"> function for an explanation of this variable). In undertaking anisotropy interpolation, the anisotropy ratio is limited at its upper end by a value of 100 and at its lower end by a value of 0.1; the anisotropy bearing must never be greater than 180 degrees or less than 90 degrees. </w:t>
      </w:r>
    </w:p>
    <w:p w14:paraId="48FAA830" w14:textId="77777777" w:rsidR="00350A41" w:rsidRDefault="00350A41" w:rsidP="00CE403D">
      <w:pPr>
        <w:pStyle w:val="Heading3"/>
      </w:pPr>
      <w:bookmarkStart w:id="8646" w:name="_Toc327823219"/>
      <w:bookmarkStart w:id="8647" w:name="_Toc336995770"/>
      <w:bookmarkStart w:id="8648" w:name="_Toc357335508"/>
      <w:bookmarkStart w:id="8649" w:name="_Toc376852211"/>
      <w:bookmarkStart w:id="8650" w:name="_Toc376852570"/>
      <w:bookmarkStart w:id="8651" w:name="_Toc407792184"/>
      <w:bookmarkStart w:id="8652" w:name="_Toc417216580"/>
      <w:bookmarkStart w:id="8653" w:name="_Toc417216951"/>
      <w:bookmarkStart w:id="8654" w:name="_Toc417398568"/>
      <w:bookmarkStart w:id="8655" w:name="_Toc417622941"/>
      <w:bookmarkStart w:id="8656" w:name="_Toc418019494"/>
      <w:bookmarkStart w:id="8657" w:name="_Toc418697866"/>
      <w:bookmarkStart w:id="8658" w:name="_Toc418769395"/>
      <w:bookmarkStart w:id="8659" w:name="_Toc419216326"/>
      <w:bookmarkStart w:id="8660" w:name="_Toc421585816"/>
      <w:bookmarkStart w:id="8661" w:name="_Toc421866190"/>
      <w:bookmarkStart w:id="8662" w:name="_Toc422469278"/>
      <w:bookmarkStart w:id="8663" w:name="_Toc422985298"/>
      <w:bookmarkStart w:id="8664" w:name="_Toc423029662"/>
      <w:bookmarkStart w:id="8665" w:name="_Toc423173388"/>
      <w:bookmarkStart w:id="8666" w:name="_Toc423264388"/>
      <w:bookmarkStart w:id="8667" w:name="_Toc423435620"/>
      <w:bookmarkStart w:id="8668" w:name="_Toc426572594"/>
      <w:bookmarkStart w:id="8669" w:name="_Toc428082926"/>
      <w:r>
        <w:t>Example 2</w:t>
      </w:r>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p>
    <w:p w14:paraId="531304A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grid_hk=pp_hk.</w:t>
      </w:r>
      <w:r w:rsidR="00D169AC">
        <w:rPr>
          <w:rFonts w:ascii="Courier New" w:hAnsi="Courier New" w:cs="Courier New"/>
          <w:sz w:val="20"/>
        </w:rPr>
        <w:t>rbf</w:t>
      </w:r>
      <w:r w:rsidRPr="00CE403D">
        <w:rPr>
          <w:rFonts w:ascii="Courier New" w:hAnsi="Courier New" w:cs="Courier New"/>
          <w:sz w:val="20"/>
        </w:rPr>
        <w:t>_sda_interpolate_2d(                               &amp;</w:t>
      </w:r>
    </w:p>
    <w:p w14:paraId="1BA6D5B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upper_limit=1e20,                           &amp;</w:t>
      </w:r>
    </w:p>
    <w:p w14:paraId="6A6071F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lower_limit=1e-20,                          &amp;</w:t>
      </w:r>
    </w:p>
    <w:p w14:paraId="10FFFC7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transform='log',                            &amp;</w:t>
      </w:r>
    </w:p>
    <w:p w14:paraId="47848FB5" w14:textId="77777777" w:rsidR="00CE403D" w:rsidRDefault="00CE403D" w:rsidP="00CE403D">
      <w:pPr>
        <w:spacing w:before="0" w:after="0"/>
        <w:rPr>
          <w:rFonts w:ascii="Courier New" w:hAnsi="Courier New" w:cs="Courier New"/>
          <w:sz w:val="20"/>
        </w:rPr>
      </w:pPr>
      <w:r w:rsidRPr="00CE403D">
        <w:rPr>
          <w:rFonts w:ascii="Courier New" w:hAnsi="Courier New" w:cs="Courier New"/>
          <w:sz w:val="20"/>
        </w:rPr>
        <w:t xml:space="preserve">                        rbf=ga; epsilon=0.005,                      &amp;</w:t>
      </w:r>
    </w:p>
    <w:p w14:paraId="4389FAFB" w14:textId="77777777" w:rsidR="00CE403D" w:rsidRPr="00CE403D" w:rsidRDefault="00CE403D" w:rsidP="00CE403D">
      <w:pPr>
        <w:spacing w:before="0" w:after="0"/>
        <w:rPr>
          <w:rFonts w:ascii="Courier New" w:hAnsi="Courier New" w:cs="Courier New"/>
          <w:sz w:val="20"/>
        </w:rPr>
      </w:pPr>
      <w:r>
        <w:rPr>
          <w:rFonts w:ascii="Courier New" w:hAnsi="Courier New" w:cs="Courier New"/>
          <w:sz w:val="20"/>
        </w:rPr>
        <w:t xml:space="preserve">                        constant_term=’yes’,                        &amp;</w:t>
      </w:r>
    </w:p>
    <w:p w14:paraId="1F6E3C1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report_rcond=’yes’,                     </w:t>
      </w:r>
      <w:r w:rsidR="00D169AC">
        <w:rPr>
          <w:rFonts w:ascii="Courier New" w:hAnsi="Courier New" w:cs="Courier New"/>
          <w:sz w:val="20"/>
        </w:rPr>
        <w:t xml:space="preserve">    </w:t>
      </w:r>
      <w:r w:rsidRPr="00CE403D">
        <w:rPr>
          <w:rFonts w:ascii="Courier New" w:hAnsi="Courier New" w:cs="Courier New"/>
          <w:sz w:val="20"/>
        </w:rPr>
        <w:t>&amp;</w:t>
      </w:r>
    </w:p>
    <w:p w14:paraId="6302F339"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sda_bearing_plist=pp_b_anis,                &amp;</w:t>
      </w:r>
    </w:p>
    <w:p w14:paraId="0339C181"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sda_ratio_plist=pp_r_anis,                  &amp;</w:t>
      </w:r>
    </w:p>
    <w:p w14:paraId="59C125A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sda_delta=10,                               &amp;</w:t>
      </w:r>
    </w:p>
    <w:p w14:paraId="61CDCBC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sda_bearing_upper_limit=180,                &amp;</w:t>
      </w:r>
    </w:p>
    <w:p w14:paraId="2F0ED7C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sda_bearing_lower_limit= 90,                &amp;</w:t>
      </w:r>
    </w:p>
    <w:p w14:paraId="6777A768"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sda_ratio_upper_limit=100,                  &amp;</w:t>
      </w:r>
    </w:p>
    <w:p w14:paraId="745E25A2"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sda_ratio_lower_limit=.1,                   &amp;</w:t>
      </w:r>
    </w:p>
    <w:p w14:paraId="5AD6A46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sda_rbf=mq;epsilon=0.01,                    &amp;</w:t>
      </w:r>
    </w:p>
    <w:p w14:paraId="776EA4B7"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sda_target_bearing_plist=grid_b_anis,       &amp;</w:t>
      </w:r>
    </w:p>
    <w:p w14:paraId="6AB1E661"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sda_target_ratio_plist=grid_r_anis)</w:t>
      </w:r>
    </w:p>
    <w:p w14:paraId="45E018A4" w14:textId="77777777" w:rsidR="00350A41" w:rsidRDefault="00350A41" w:rsidP="00350A41">
      <w:r>
        <w:t>Implementation of this function has the same outcomes as implementation of the function of example 1. However th</w:t>
      </w:r>
      <w:r w:rsidR="00CE403D">
        <w:t>e condition number</w:t>
      </w:r>
      <w:r w:rsidR="00D169AC">
        <w:t>s</w:t>
      </w:r>
      <w:r w:rsidR="00CE403D">
        <w:t xml:space="preserve"> of the matrices</w:t>
      </w:r>
      <w:r>
        <w:t xml:space="preserve"> that must be inverted in determination of radial basis function coefficients</w:t>
      </w:r>
      <w:r w:rsidR="00CE403D">
        <w:t xml:space="preserve"> for anisotropy interpolation on the one hand and source-to-target PLIST interpolation on the other hand,</w:t>
      </w:r>
      <w:r>
        <w:t xml:space="preserve"> </w:t>
      </w:r>
      <w:r w:rsidR="00D169AC">
        <w:t>are</w:t>
      </w:r>
      <w:r>
        <w:t xml:space="preserve"> reported to the screen. (This can be important information – see the description of the </w:t>
      </w:r>
      <w:r w:rsidRPr="00CE403D">
        <w:rPr>
          <w:i/>
        </w:rPr>
        <w:t xml:space="preserve">rbf_interpolate_2d() </w:t>
      </w:r>
      <w:r>
        <w:t xml:space="preserve">function.) As well as this, spatially interpolated anisotropy ratios and bearings are reported to the </w:t>
      </w:r>
      <w:r w:rsidRPr="00CE403D">
        <w:rPr>
          <w:i/>
        </w:rPr>
        <w:t>grid_r_anis</w:t>
      </w:r>
      <w:r>
        <w:t xml:space="preserve"> and </w:t>
      </w:r>
      <w:r w:rsidRPr="00CE403D">
        <w:rPr>
          <w:i/>
        </w:rPr>
        <w:t>grid_b_anis</w:t>
      </w:r>
      <w:r>
        <w:t xml:space="preserve"> PLISTs respectively.</w:t>
      </w:r>
    </w:p>
    <w:p w14:paraId="411E19A7" w14:textId="77777777" w:rsidR="00350A41" w:rsidRDefault="00350A41" w:rsidP="00CE403D">
      <w:pPr>
        <w:pStyle w:val="Heading3"/>
      </w:pPr>
      <w:bookmarkStart w:id="8670" w:name="_Toc327823220"/>
      <w:bookmarkStart w:id="8671" w:name="_Toc336995771"/>
      <w:bookmarkStart w:id="8672" w:name="_Toc357335509"/>
      <w:bookmarkStart w:id="8673" w:name="_Toc376852212"/>
      <w:bookmarkStart w:id="8674" w:name="_Toc376852571"/>
      <w:bookmarkStart w:id="8675" w:name="_Toc407792185"/>
      <w:bookmarkStart w:id="8676" w:name="_Toc417216581"/>
      <w:bookmarkStart w:id="8677" w:name="_Toc417216952"/>
      <w:bookmarkStart w:id="8678" w:name="_Toc417398569"/>
      <w:bookmarkStart w:id="8679" w:name="_Toc417622942"/>
      <w:bookmarkStart w:id="8680" w:name="_Toc418019495"/>
      <w:bookmarkStart w:id="8681" w:name="_Toc418697867"/>
      <w:bookmarkStart w:id="8682" w:name="_Toc418769396"/>
      <w:bookmarkStart w:id="8683" w:name="_Toc419216327"/>
      <w:bookmarkStart w:id="8684" w:name="_Toc421585817"/>
      <w:bookmarkStart w:id="8685" w:name="_Toc421866191"/>
      <w:bookmarkStart w:id="8686" w:name="_Toc422469279"/>
      <w:bookmarkStart w:id="8687" w:name="_Toc422985299"/>
      <w:bookmarkStart w:id="8688" w:name="_Toc423029663"/>
      <w:bookmarkStart w:id="8689" w:name="_Toc423173389"/>
      <w:bookmarkStart w:id="8690" w:name="_Toc423264389"/>
      <w:bookmarkStart w:id="8691" w:name="_Toc423435621"/>
      <w:bookmarkStart w:id="8692" w:name="_Toc426572595"/>
      <w:bookmarkStart w:id="8693" w:name="_Toc428082927"/>
      <w:r>
        <w:t>Example 3</w:t>
      </w:r>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p>
    <w:p w14:paraId="3ACAFFD9" w14:textId="77777777" w:rsidR="00350A41" w:rsidRPr="00CE403D" w:rsidRDefault="00D845B7" w:rsidP="00CE403D">
      <w:pPr>
        <w:spacing w:before="0" w:after="0"/>
        <w:rPr>
          <w:rFonts w:ascii="Courier New" w:hAnsi="Courier New" w:cs="Courier New"/>
          <w:sz w:val="20"/>
        </w:rPr>
      </w:pPr>
      <w:r>
        <w:rPr>
          <w:rFonts w:ascii="Courier New" w:hAnsi="Courier New" w:cs="Courier New"/>
          <w:sz w:val="20"/>
        </w:rPr>
        <w:t>grid_hk(</w:t>
      </w:r>
      <w:r w:rsidR="00350A41" w:rsidRPr="00CE403D">
        <w:rPr>
          <w:rFonts w:ascii="Courier New" w:hAnsi="Courier New" w:cs="Courier New"/>
          <w:sz w:val="20"/>
        </w:rPr>
        <w:t>select=(model_zone==3))=                                    &amp;</w:t>
      </w:r>
    </w:p>
    <w:p w14:paraId="18C5FC0E"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pp_hk.</w:t>
      </w:r>
      <w:r w:rsidR="00D169AC">
        <w:rPr>
          <w:rFonts w:ascii="Courier New" w:hAnsi="Courier New" w:cs="Courier New"/>
          <w:sz w:val="20"/>
        </w:rPr>
        <w:t>rbf</w:t>
      </w:r>
      <w:r w:rsidRPr="00CE403D">
        <w:rPr>
          <w:rFonts w:ascii="Courier New" w:hAnsi="Courier New" w:cs="Courier New"/>
          <w:sz w:val="20"/>
        </w:rPr>
        <w:t>_sda_interpolate_2d(               &amp;</w:t>
      </w:r>
    </w:p>
    <w:p w14:paraId="7E635ED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upper_limit=1e20,                           &amp;</w:t>
      </w:r>
    </w:p>
    <w:p w14:paraId="453AD31F"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lower_limit=1e-20,                          &amp;</w:t>
      </w:r>
    </w:p>
    <w:p w14:paraId="7CC224E6"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transform='log',                            &amp;</w:t>
      </w:r>
    </w:p>
    <w:p w14:paraId="3F0E8730" w14:textId="77777777" w:rsidR="00CE403D" w:rsidRDefault="00CE403D" w:rsidP="00CE403D">
      <w:pPr>
        <w:spacing w:before="0" w:after="0"/>
        <w:rPr>
          <w:rFonts w:ascii="Courier New" w:hAnsi="Courier New" w:cs="Courier New"/>
          <w:sz w:val="20"/>
        </w:rPr>
      </w:pPr>
      <w:r w:rsidRPr="00CE403D">
        <w:rPr>
          <w:rFonts w:ascii="Courier New" w:hAnsi="Courier New" w:cs="Courier New"/>
          <w:sz w:val="20"/>
        </w:rPr>
        <w:t xml:space="preserve">                        rbf=ga; epsilon=0.005,                      &amp;</w:t>
      </w:r>
    </w:p>
    <w:p w14:paraId="2B650B30" w14:textId="77777777" w:rsidR="00CE403D" w:rsidRDefault="00CE403D" w:rsidP="00CE403D">
      <w:pPr>
        <w:spacing w:before="0" w:after="0"/>
        <w:rPr>
          <w:rFonts w:ascii="Courier New" w:hAnsi="Courier New" w:cs="Courier New"/>
          <w:sz w:val="20"/>
        </w:rPr>
      </w:pPr>
      <w:r>
        <w:rPr>
          <w:rFonts w:ascii="Courier New" w:hAnsi="Courier New" w:cs="Courier New"/>
          <w:sz w:val="20"/>
        </w:rPr>
        <w:t xml:space="preserve">                        constant_term=’yes’,                        &amp;</w:t>
      </w:r>
    </w:p>
    <w:p w14:paraId="5E6B069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report_rcond=’yes’,                     </w:t>
      </w:r>
      <w:r w:rsidR="00D169AC">
        <w:rPr>
          <w:rFonts w:ascii="Courier New" w:hAnsi="Courier New" w:cs="Courier New"/>
          <w:sz w:val="20"/>
        </w:rPr>
        <w:t xml:space="preserve">    </w:t>
      </w:r>
      <w:r w:rsidRPr="00CE403D">
        <w:rPr>
          <w:rFonts w:ascii="Courier New" w:hAnsi="Courier New" w:cs="Courier New"/>
          <w:sz w:val="20"/>
        </w:rPr>
        <w:t>&amp;</w:t>
      </w:r>
    </w:p>
    <w:p w14:paraId="4AE93DCD"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sda_bearing_plist=pp_b_anis,                &amp;</w:t>
      </w:r>
    </w:p>
    <w:p w14:paraId="70F4C4FA"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sda_ratio_plist=pp_r_anis,                  &amp;</w:t>
      </w:r>
    </w:p>
    <w:p w14:paraId="79358D0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sda_delta=10,                               &amp;</w:t>
      </w:r>
    </w:p>
    <w:p w14:paraId="16710AA9"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sda_bearing_upper_limit=180,                &amp;</w:t>
      </w:r>
    </w:p>
    <w:p w14:paraId="09B2AE45"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sda_bearing_lower_limit= 90,                &amp;</w:t>
      </w:r>
    </w:p>
    <w:p w14:paraId="26D43B6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sda_ratio_upper_limit=100,                  &amp;</w:t>
      </w:r>
    </w:p>
    <w:p w14:paraId="36F68F18"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sda_ratio_lower_limit=.1,                   &amp;</w:t>
      </w:r>
    </w:p>
    <w:p w14:paraId="2BDC4E8E"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sda_rbf=mq;epsilon=0.01,                    &amp;</w:t>
      </w:r>
    </w:p>
    <w:p w14:paraId="3DBE7853"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sda_target_bearing_plist=grid_b_anis,       &amp;</w:t>
      </w:r>
    </w:p>
    <w:p w14:paraId="4F1AE0B8"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sda_target_ratio_plist=grid_r_anis,         &amp;</w:t>
      </w:r>
    </w:p>
    <w:p w14:paraId="552BC125"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lastRenderedPageBreak/>
        <w:t xml:space="preserve">                        sda_anis_ratio=2.0,                         &amp;</w:t>
      </w:r>
    </w:p>
    <w:p w14:paraId="0A9D7B2A" w14:textId="77777777" w:rsidR="00350A41" w:rsidRDefault="00350A41" w:rsidP="00CE403D">
      <w:pPr>
        <w:spacing w:before="0" w:after="0"/>
      </w:pPr>
      <w:r w:rsidRPr="00CE403D">
        <w:rPr>
          <w:rFonts w:ascii="Courier New" w:hAnsi="Courier New" w:cs="Courier New"/>
          <w:sz w:val="20"/>
        </w:rPr>
        <w:t xml:space="preserve">                        sda_anis_bearing=30.0)</w:t>
      </w:r>
    </w:p>
    <w:p w14:paraId="568AC21D" w14:textId="77777777" w:rsidR="00350A41" w:rsidRDefault="00350A41" w:rsidP="00350A41">
      <w:r>
        <w:t>This example is similar to the above example. However a selection equation is employed with the target PLIST so that interpolation takes place only to those of its elements which lie in model zone 3. At the same time, radial basis function interpolation of anisotropy ratio and bearing is itself based on a uniform anisotropy ratio of 2.0 with a bearing of 30 degrees.</w:t>
      </w:r>
    </w:p>
    <w:p w14:paraId="2445B3CB" w14:textId="77777777" w:rsidR="00350A41" w:rsidRDefault="00350A41" w:rsidP="00CE403D">
      <w:pPr>
        <w:pStyle w:val="Heading3"/>
      </w:pPr>
      <w:bookmarkStart w:id="8694" w:name="_Toc327823221"/>
      <w:bookmarkStart w:id="8695" w:name="_Toc336995772"/>
      <w:bookmarkStart w:id="8696" w:name="_Toc357335510"/>
      <w:bookmarkStart w:id="8697" w:name="_Toc376852213"/>
      <w:bookmarkStart w:id="8698" w:name="_Toc376852572"/>
      <w:bookmarkStart w:id="8699" w:name="_Toc407792186"/>
      <w:bookmarkStart w:id="8700" w:name="_Toc417216582"/>
      <w:bookmarkStart w:id="8701" w:name="_Toc417216953"/>
      <w:bookmarkStart w:id="8702" w:name="_Toc417398570"/>
      <w:bookmarkStart w:id="8703" w:name="_Toc417622943"/>
      <w:bookmarkStart w:id="8704" w:name="_Toc418019496"/>
      <w:bookmarkStart w:id="8705" w:name="_Toc418697868"/>
      <w:bookmarkStart w:id="8706" w:name="_Toc418769397"/>
      <w:bookmarkStart w:id="8707" w:name="_Toc419216328"/>
      <w:bookmarkStart w:id="8708" w:name="_Toc421585818"/>
      <w:bookmarkStart w:id="8709" w:name="_Toc421866192"/>
      <w:bookmarkStart w:id="8710" w:name="_Toc422469280"/>
      <w:bookmarkStart w:id="8711" w:name="_Toc422985300"/>
      <w:bookmarkStart w:id="8712" w:name="_Toc423029664"/>
      <w:bookmarkStart w:id="8713" w:name="_Toc423173390"/>
      <w:bookmarkStart w:id="8714" w:name="_Toc423264390"/>
      <w:bookmarkStart w:id="8715" w:name="_Toc423435622"/>
      <w:bookmarkStart w:id="8716" w:name="_Toc426572596"/>
      <w:bookmarkStart w:id="8717" w:name="_Toc428082928"/>
      <w:r>
        <w:t>Example 4</w:t>
      </w:r>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p>
    <w:p w14:paraId="210F43BF"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grid_hk=pp_hk.</w:t>
      </w:r>
      <w:r w:rsidR="00EC6D33">
        <w:rPr>
          <w:rFonts w:ascii="Courier New" w:hAnsi="Courier New" w:cs="Courier New"/>
          <w:sz w:val="20"/>
        </w:rPr>
        <w:t>rbf</w:t>
      </w:r>
      <w:r w:rsidRPr="00CE403D">
        <w:rPr>
          <w:rFonts w:ascii="Courier New" w:hAnsi="Courier New" w:cs="Courier New"/>
          <w:sz w:val="20"/>
        </w:rPr>
        <w:t>_sda_interpolate_2d(                               &amp;</w:t>
      </w:r>
    </w:p>
    <w:p w14:paraId="61A6B76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select=((pp_zone==2)||(pp_zone==3)),        &amp;</w:t>
      </w:r>
    </w:p>
    <w:p w14:paraId="53D79D8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upper_limit=1e20,                           &amp;</w:t>
      </w:r>
    </w:p>
    <w:p w14:paraId="11C3F29B"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lower_limit=1e-20,                          &amp;</w:t>
      </w:r>
    </w:p>
    <w:p w14:paraId="253EE99F"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transform='log',                            &amp;</w:t>
      </w:r>
    </w:p>
    <w:p w14:paraId="79952CE9" w14:textId="77777777" w:rsidR="00CE403D" w:rsidRDefault="00CE403D" w:rsidP="00CE403D">
      <w:pPr>
        <w:spacing w:before="0" w:after="0"/>
        <w:rPr>
          <w:rFonts w:ascii="Courier New" w:hAnsi="Courier New" w:cs="Courier New"/>
          <w:sz w:val="20"/>
        </w:rPr>
      </w:pPr>
      <w:r w:rsidRPr="00CE403D">
        <w:rPr>
          <w:rFonts w:ascii="Courier New" w:hAnsi="Courier New" w:cs="Courier New"/>
          <w:sz w:val="20"/>
        </w:rPr>
        <w:t xml:space="preserve">                        rbf=ga; epsilon=0.005,                      &amp;</w:t>
      </w:r>
    </w:p>
    <w:p w14:paraId="6AE8D0AA" w14:textId="77777777" w:rsidR="00CE403D" w:rsidRDefault="00CE403D" w:rsidP="00CE403D">
      <w:pPr>
        <w:spacing w:before="0" w:after="0"/>
        <w:rPr>
          <w:rFonts w:ascii="Courier New" w:hAnsi="Courier New" w:cs="Courier New"/>
          <w:sz w:val="20"/>
        </w:rPr>
      </w:pPr>
      <w:r>
        <w:rPr>
          <w:rFonts w:ascii="Courier New" w:hAnsi="Courier New" w:cs="Courier New"/>
          <w:sz w:val="20"/>
        </w:rPr>
        <w:t xml:space="preserve">                        constant_term=’yes’,                        &amp;</w:t>
      </w:r>
    </w:p>
    <w:p w14:paraId="009A0ADD"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sda_bearing_plist=pp_b_anis,                &amp;</w:t>
      </w:r>
    </w:p>
    <w:p w14:paraId="309F7290"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sda_ratio_plist=pp_r_anis,                  &amp;</w:t>
      </w:r>
    </w:p>
    <w:p w14:paraId="6FFAD394"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sda_delta=10,                               &amp;</w:t>
      </w:r>
    </w:p>
    <w:p w14:paraId="0493D53C"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sda_bearing_upper_limit=180,                &amp;</w:t>
      </w:r>
    </w:p>
    <w:p w14:paraId="36680F6D"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sda_bearing_lower_limit= 90,                &amp;</w:t>
      </w:r>
    </w:p>
    <w:p w14:paraId="51249E04"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sda_ratio_upper_limit=100,                  &amp;</w:t>
      </w:r>
    </w:p>
    <w:p w14:paraId="04CEDBFE"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sda_ratio_lower_limit=.1,                   &amp;</w:t>
      </w:r>
    </w:p>
    <w:p w14:paraId="0EDA5F44" w14:textId="77777777" w:rsidR="00350A41" w:rsidRPr="00CE403D" w:rsidRDefault="00350A41" w:rsidP="00CE403D">
      <w:pPr>
        <w:spacing w:before="0" w:after="0"/>
        <w:rPr>
          <w:rFonts w:ascii="Courier New" w:hAnsi="Courier New" w:cs="Courier New"/>
          <w:sz w:val="20"/>
        </w:rPr>
      </w:pPr>
      <w:r w:rsidRPr="00CE403D">
        <w:rPr>
          <w:rFonts w:ascii="Courier New" w:hAnsi="Courier New" w:cs="Courier New"/>
          <w:sz w:val="20"/>
        </w:rPr>
        <w:t xml:space="preserve">                        sda_rbf=mq;epsilon=0.01,                    &amp;</w:t>
      </w:r>
    </w:p>
    <w:p w14:paraId="6A856BD2" w14:textId="77777777" w:rsidR="00350A41" w:rsidRDefault="00350A41" w:rsidP="00CE403D">
      <w:pPr>
        <w:spacing w:before="0" w:after="0"/>
      </w:pPr>
      <w:r w:rsidRPr="00CE403D">
        <w:rPr>
          <w:rFonts w:ascii="Courier New" w:hAnsi="Courier New" w:cs="Courier New"/>
          <w:sz w:val="20"/>
        </w:rPr>
        <w:t xml:space="preserve">                        sda_constant_term='yes')                    </w:t>
      </w:r>
    </w:p>
    <w:p w14:paraId="1B86595E" w14:textId="77777777" w:rsidR="00350A41" w:rsidRDefault="00350A41" w:rsidP="00350A41">
      <w:r>
        <w:t>This example is identical to example 1 except for the fact that a target source selection equation is employed. Also a constant term is used as part of the</w:t>
      </w:r>
      <w:r w:rsidR="00CE403D">
        <w:t xml:space="preserve"> anisotropy</w:t>
      </w:r>
      <w:r>
        <w:t xml:space="preserve"> radial basis function interpolation process. </w:t>
      </w:r>
      <w:r w:rsidR="00EC6D33">
        <w:t>(</w:t>
      </w:r>
      <w:r>
        <w:t>The coefficient of this term is determined as part of the coefficient solution process.</w:t>
      </w:r>
      <w:r w:rsidR="00EC6D33">
        <w:t>)</w:t>
      </w:r>
    </w:p>
    <w:p w14:paraId="0C1F2B37" w14:textId="77777777" w:rsidR="00977FA8" w:rsidRPr="0098611A" w:rsidRDefault="00977FA8" w:rsidP="0098611A"/>
    <w:p w14:paraId="22C99C12" w14:textId="77777777" w:rsidR="00E71CDD" w:rsidRDefault="00E71CDD" w:rsidP="0098611A">
      <w:pPr>
        <w:sectPr w:rsidR="00E71CDD">
          <w:headerReference w:type="default" r:id="rId109"/>
          <w:pgSz w:w="11907" w:h="16840" w:code="9"/>
          <w:pgMar w:top="1699" w:right="1440" w:bottom="1656" w:left="1440" w:header="1138" w:footer="720" w:gutter="0"/>
          <w:cols w:space="720"/>
        </w:sectPr>
      </w:pPr>
    </w:p>
    <w:p w14:paraId="2B753622" w14:textId="77777777" w:rsidR="00867C5F" w:rsidRDefault="00E71CDD" w:rsidP="00867C5F">
      <w:pPr>
        <w:pStyle w:val="Heading1"/>
      </w:pPr>
      <w:bookmarkStart w:id="8718" w:name="_Toc316300941"/>
      <w:bookmarkStart w:id="8719" w:name="_Toc316536771"/>
      <w:bookmarkStart w:id="8720" w:name="_Toc316626779"/>
      <w:bookmarkStart w:id="8721" w:name="_Toc317020039"/>
      <w:bookmarkStart w:id="8722" w:name="_Toc318442484"/>
      <w:bookmarkStart w:id="8723" w:name="_Toc327823222"/>
      <w:bookmarkStart w:id="8724" w:name="_Toc336995773"/>
      <w:bookmarkStart w:id="8725" w:name="_Toc357335511"/>
      <w:bookmarkStart w:id="8726" w:name="_Toc357335753"/>
      <w:bookmarkStart w:id="8727" w:name="_Toc376852214"/>
      <w:bookmarkStart w:id="8728" w:name="_Toc376852573"/>
      <w:bookmarkStart w:id="8729" w:name="_Toc407792187"/>
      <w:bookmarkStart w:id="8730" w:name="_Toc417216583"/>
      <w:bookmarkStart w:id="8731" w:name="_Toc417216954"/>
      <w:bookmarkStart w:id="8732" w:name="_Toc417398571"/>
      <w:bookmarkStart w:id="8733" w:name="_Toc417622944"/>
      <w:bookmarkStart w:id="8734" w:name="_Toc418019497"/>
      <w:bookmarkStart w:id="8735" w:name="_Toc418697869"/>
      <w:bookmarkStart w:id="8736" w:name="_Toc418769398"/>
      <w:bookmarkStart w:id="8737" w:name="_Toc419216329"/>
      <w:bookmarkStart w:id="8738" w:name="_Toc421585819"/>
      <w:bookmarkStart w:id="8739" w:name="_Toc421866193"/>
      <w:bookmarkStart w:id="8740" w:name="_Toc422469281"/>
      <w:bookmarkStart w:id="8741" w:name="_Toc422985301"/>
      <w:bookmarkStart w:id="8742" w:name="_Toc423029665"/>
      <w:bookmarkStart w:id="8743" w:name="_Toc423173391"/>
      <w:bookmarkStart w:id="8744" w:name="_Toc423264391"/>
      <w:bookmarkStart w:id="8745" w:name="_Toc423435623"/>
      <w:bookmarkStart w:id="8746" w:name="_Toc426572597"/>
      <w:bookmarkStart w:id="8747" w:name="_Toc428082929"/>
      <w:bookmarkStart w:id="8748" w:name="_Toc428083271"/>
      <w:bookmarkStart w:id="8749" w:name="_Toc431792492"/>
      <w:bookmarkStart w:id="8750" w:name="_Toc433362024"/>
      <w:bookmarkStart w:id="8751" w:name="_Toc433620948"/>
      <w:bookmarkStart w:id="8752" w:name="_Toc523916612"/>
      <w:bookmarkStart w:id="8753" w:name="_Toc61612832"/>
      <w:r>
        <w:lastRenderedPageBreak/>
        <w:t>rbf_using_file()</w:t>
      </w:r>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p>
    <w:p w14:paraId="4AAA76CA" w14:textId="77777777" w:rsidR="00867C5F" w:rsidRDefault="00867C5F" w:rsidP="00867C5F">
      <w:pPr>
        <w:pStyle w:val="Heading2"/>
      </w:pPr>
      <w:bookmarkStart w:id="8754" w:name="_Toc316300942"/>
      <w:bookmarkStart w:id="8755" w:name="_Toc316536772"/>
      <w:bookmarkStart w:id="8756" w:name="_Toc316626780"/>
      <w:bookmarkStart w:id="8757" w:name="_Toc317020040"/>
      <w:bookmarkStart w:id="8758" w:name="_Toc318442485"/>
      <w:bookmarkStart w:id="8759" w:name="_Toc327823223"/>
      <w:bookmarkStart w:id="8760" w:name="_Toc336995774"/>
      <w:bookmarkStart w:id="8761" w:name="_Toc357335512"/>
      <w:bookmarkStart w:id="8762" w:name="_Toc357335754"/>
      <w:bookmarkStart w:id="8763" w:name="_Toc376852215"/>
      <w:bookmarkStart w:id="8764" w:name="_Toc376852574"/>
      <w:bookmarkStart w:id="8765" w:name="_Toc407792188"/>
      <w:bookmarkStart w:id="8766" w:name="_Toc417216584"/>
      <w:bookmarkStart w:id="8767" w:name="_Toc417216955"/>
      <w:bookmarkStart w:id="8768" w:name="_Toc417398572"/>
      <w:bookmarkStart w:id="8769" w:name="_Toc417622945"/>
      <w:bookmarkStart w:id="8770" w:name="_Toc418019498"/>
      <w:bookmarkStart w:id="8771" w:name="_Toc418697870"/>
      <w:bookmarkStart w:id="8772" w:name="_Toc418769399"/>
      <w:bookmarkStart w:id="8773" w:name="_Toc419216330"/>
      <w:bookmarkStart w:id="8774" w:name="_Toc421585820"/>
      <w:bookmarkStart w:id="8775" w:name="_Toc421866194"/>
      <w:bookmarkStart w:id="8776" w:name="_Toc422469282"/>
      <w:bookmarkStart w:id="8777" w:name="_Toc422985302"/>
      <w:bookmarkStart w:id="8778" w:name="_Toc423029666"/>
      <w:bookmarkStart w:id="8779" w:name="_Toc423173392"/>
      <w:bookmarkStart w:id="8780" w:name="_Toc423264392"/>
      <w:bookmarkStart w:id="8781" w:name="_Toc423435624"/>
      <w:bookmarkStart w:id="8782" w:name="_Toc426572598"/>
      <w:bookmarkStart w:id="8783" w:name="_Toc428082930"/>
      <w:bookmarkStart w:id="8784" w:name="_Toc428083272"/>
      <w:bookmarkStart w:id="8785" w:name="_Toc431792493"/>
      <w:bookmarkStart w:id="8786" w:name="_Toc433362025"/>
      <w:bookmarkStart w:id="8787" w:name="_Toc433620949"/>
      <w:bookmarkStart w:id="8788" w:name="_Toc523916613"/>
      <w:bookmarkStart w:id="8789" w:name="_Toc61612833"/>
      <w:r>
        <w:t>General</w:t>
      </w:r>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p>
    <w:p w14:paraId="089C0551" w14:textId="77777777" w:rsidR="00867C5F" w:rsidRDefault="00867C5F" w:rsidP="00867C5F">
      <w:r>
        <w:t xml:space="preserve">The </w:t>
      </w:r>
      <w:r w:rsidR="0056526E">
        <w:rPr>
          <w:i/>
        </w:rPr>
        <w:t>rbf</w:t>
      </w:r>
      <w:r>
        <w:rPr>
          <w:i/>
        </w:rPr>
        <w:t>_using_file()</w:t>
      </w:r>
      <w:r>
        <w:t xml:space="preserve"> function employs CLIST-to-CLIST interpolation </w:t>
      </w:r>
      <w:r w:rsidR="0056526E">
        <w:t>information</w:t>
      </w:r>
      <w:r>
        <w:t xml:space="preserve"> computed by function </w:t>
      </w:r>
      <w:r>
        <w:rPr>
          <w:i/>
        </w:rPr>
        <w:t>calc_</w:t>
      </w:r>
      <w:r w:rsidR="0056526E">
        <w:rPr>
          <w:i/>
        </w:rPr>
        <w:t>rbf</w:t>
      </w:r>
      <w:r>
        <w:rPr>
          <w:i/>
        </w:rPr>
        <w:t>_factors_2d()</w:t>
      </w:r>
      <w:r w:rsidR="00617CE8">
        <w:rPr>
          <w:i/>
        </w:rPr>
        <w:t xml:space="preserve"> </w:t>
      </w:r>
      <w:r>
        <w:t>to undertake spatial interpolation from the elements of a source PLIST to those of a target PLIST. The reference CLIST for the target PLIST must have been the target CLIST used in</w:t>
      </w:r>
      <w:r w:rsidR="0056526E">
        <w:t xml:space="preserve"> </w:t>
      </w:r>
      <w:r w:rsidR="00617CE8">
        <w:t>the</w:t>
      </w:r>
      <w:r w:rsidR="0056526E">
        <w:t xml:space="preserve"> prior call to the </w:t>
      </w:r>
      <w:r w:rsidR="00C55B09" w:rsidRPr="00C55B09">
        <w:rPr>
          <w:i/>
        </w:rPr>
        <w:t>calc_</w:t>
      </w:r>
      <w:r w:rsidR="0056526E">
        <w:rPr>
          <w:i/>
        </w:rPr>
        <w:t>rbf_factors_</w:t>
      </w:r>
      <w:r w:rsidR="0056526E" w:rsidRPr="0056526E">
        <w:rPr>
          <w:i/>
        </w:rPr>
        <w:t>2d()</w:t>
      </w:r>
      <w:r w:rsidR="0056526E">
        <w:t xml:space="preserve"> function</w:t>
      </w:r>
      <w:r>
        <w:t>. The reference CLIST for the source PLIST must have been the source CLIST employed in</w:t>
      </w:r>
      <w:r w:rsidR="0056526E">
        <w:t xml:space="preserve"> the same prior call to the </w:t>
      </w:r>
      <w:r w:rsidR="00617CE8" w:rsidRPr="00617CE8">
        <w:rPr>
          <w:i/>
        </w:rPr>
        <w:t>calc_</w:t>
      </w:r>
      <w:r w:rsidR="008852BC">
        <w:rPr>
          <w:i/>
        </w:rPr>
        <w:t>rbf_factors_</w:t>
      </w:r>
      <w:r w:rsidR="0056526E" w:rsidRPr="0056526E">
        <w:rPr>
          <w:i/>
        </w:rPr>
        <w:t>2d()</w:t>
      </w:r>
      <w:r w:rsidR="0056526E">
        <w:t xml:space="preserve"> function</w:t>
      </w:r>
      <w:r>
        <w:t>.</w:t>
      </w:r>
    </w:p>
    <w:p w14:paraId="6484B769" w14:textId="77777777" w:rsidR="00867C5F" w:rsidRPr="00E24207" w:rsidRDefault="00867C5F" w:rsidP="00867C5F">
      <w:r>
        <w:t>Where elements of the target PLIST to which interpolation takes place have been restricted through use of</w:t>
      </w:r>
      <w:r w:rsidR="00C55B09">
        <w:t xml:space="preserve"> a target</w:t>
      </w:r>
      <w:r>
        <w:t xml:space="preserve"> selection equation in the</w:t>
      </w:r>
      <w:r w:rsidR="0056526E">
        <w:t xml:space="preserve"> </w:t>
      </w:r>
      <w:r w:rsidR="00C55B09">
        <w:t>prior</w:t>
      </w:r>
      <w:r w:rsidR="0056526E">
        <w:t xml:space="preserve"> call to the </w:t>
      </w:r>
      <w:r w:rsidR="00617CE8" w:rsidRPr="00617CE8">
        <w:rPr>
          <w:i/>
        </w:rPr>
        <w:t>calc_</w:t>
      </w:r>
      <w:r w:rsidR="0056526E" w:rsidRPr="0056526E">
        <w:rPr>
          <w:i/>
        </w:rPr>
        <w:t>rbf_factors_2d()</w:t>
      </w:r>
      <w:r w:rsidR="0056526E">
        <w:t xml:space="preserve"> function</w:t>
      </w:r>
      <w:r>
        <w:t xml:space="preserve">, the excluded values of the target PLIST are left unaltered by the </w:t>
      </w:r>
      <w:r w:rsidR="0056526E">
        <w:rPr>
          <w:i/>
        </w:rPr>
        <w:t>rbf</w:t>
      </w:r>
      <w:r>
        <w:rPr>
          <w:i/>
        </w:rPr>
        <w:t>_using_file()</w:t>
      </w:r>
      <w:r>
        <w:t xml:space="preserve"> function.</w:t>
      </w:r>
    </w:p>
    <w:p w14:paraId="527D1FD2" w14:textId="77777777" w:rsidR="00867C5F" w:rsidRDefault="00867C5F" w:rsidP="00867C5F">
      <w:pPr>
        <w:pStyle w:val="Heading2"/>
      </w:pPr>
      <w:bookmarkStart w:id="8790" w:name="_Toc316300943"/>
      <w:bookmarkStart w:id="8791" w:name="_Toc316536773"/>
      <w:bookmarkStart w:id="8792" w:name="_Toc316626781"/>
      <w:bookmarkStart w:id="8793" w:name="_Toc317020041"/>
      <w:bookmarkStart w:id="8794" w:name="_Toc318442486"/>
      <w:bookmarkStart w:id="8795" w:name="_Toc327823224"/>
      <w:bookmarkStart w:id="8796" w:name="_Toc336995775"/>
      <w:bookmarkStart w:id="8797" w:name="_Toc357335513"/>
      <w:bookmarkStart w:id="8798" w:name="_Toc357335755"/>
      <w:bookmarkStart w:id="8799" w:name="_Toc376852216"/>
      <w:bookmarkStart w:id="8800" w:name="_Toc376852575"/>
      <w:bookmarkStart w:id="8801" w:name="_Toc407792189"/>
      <w:bookmarkStart w:id="8802" w:name="_Toc417216585"/>
      <w:bookmarkStart w:id="8803" w:name="_Toc417216956"/>
      <w:bookmarkStart w:id="8804" w:name="_Toc417398573"/>
      <w:bookmarkStart w:id="8805" w:name="_Toc417622946"/>
      <w:bookmarkStart w:id="8806" w:name="_Toc418019499"/>
      <w:bookmarkStart w:id="8807" w:name="_Toc418697871"/>
      <w:bookmarkStart w:id="8808" w:name="_Toc418769400"/>
      <w:bookmarkStart w:id="8809" w:name="_Toc419216331"/>
      <w:bookmarkStart w:id="8810" w:name="_Toc421585821"/>
      <w:bookmarkStart w:id="8811" w:name="_Toc421866195"/>
      <w:bookmarkStart w:id="8812" w:name="_Toc422469283"/>
      <w:bookmarkStart w:id="8813" w:name="_Toc422985303"/>
      <w:bookmarkStart w:id="8814" w:name="_Toc423029667"/>
      <w:bookmarkStart w:id="8815" w:name="_Toc423173393"/>
      <w:bookmarkStart w:id="8816" w:name="_Toc423264393"/>
      <w:bookmarkStart w:id="8817" w:name="_Toc423435625"/>
      <w:bookmarkStart w:id="8818" w:name="_Toc426572599"/>
      <w:bookmarkStart w:id="8819" w:name="_Toc428082931"/>
      <w:bookmarkStart w:id="8820" w:name="_Toc428083273"/>
      <w:bookmarkStart w:id="8821" w:name="_Toc431792494"/>
      <w:bookmarkStart w:id="8822" w:name="_Toc433362026"/>
      <w:bookmarkStart w:id="8823" w:name="_Toc433620950"/>
      <w:bookmarkStart w:id="8824" w:name="_Toc523916614"/>
      <w:bookmarkStart w:id="8825" w:name="_Toc61612834"/>
      <w:r>
        <w:t>Function Specifications</w:t>
      </w:r>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p>
    <w:p w14:paraId="253A8B9D" w14:textId="77777777" w:rsidR="00867C5F" w:rsidRDefault="00867C5F" w:rsidP="00867C5F">
      <w:pPr>
        <w:pStyle w:val="Heading3"/>
      </w:pPr>
      <w:bookmarkStart w:id="8826" w:name="_Toc316300944"/>
      <w:bookmarkStart w:id="8827" w:name="_Toc316536774"/>
      <w:bookmarkStart w:id="8828" w:name="_Toc316626782"/>
      <w:bookmarkStart w:id="8829" w:name="_Toc317020042"/>
      <w:bookmarkStart w:id="8830" w:name="_Toc318442487"/>
      <w:bookmarkStart w:id="8831" w:name="_Toc327823225"/>
      <w:bookmarkStart w:id="8832" w:name="_Toc336995776"/>
      <w:bookmarkStart w:id="8833" w:name="_Toc357335514"/>
      <w:bookmarkStart w:id="8834" w:name="_Toc376852217"/>
      <w:bookmarkStart w:id="8835" w:name="_Toc376852576"/>
      <w:bookmarkStart w:id="8836" w:name="_Toc407792190"/>
      <w:bookmarkStart w:id="8837" w:name="_Toc417216586"/>
      <w:bookmarkStart w:id="8838" w:name="_Toc417216957"/>
      <w:bookmarkStart w:id="8839" w:name="_Toc417398574"/>
      <w:bookmarkStart w:id="8840" w:name="_Toc417622947"/>
      <w:bookmarkStart w:id="8841" w:name="_Toc418019500"/>
      <w:bookmarkStart w:id="8842" w:name="_Toc418697872"/>
      <w:bookmarkStart w:id="8843" w:name="_Toc418769401"/>
      <w:bookmarkStart w:id="8844" w:name="_Toc419216332"/>
      <w:bookmarkStart w:id="8845" w:name="_Toc421585822"/>
      <w:bookmarkStart w:id="8846" w:name="_Toc421866196"/>
      <w:bookmarkStart w:id="8847" w:name="_Toc422469284"/>
      <w:bookmarkStart w:id="8848" w:name="_Toc422985304"/>
      <w:bookmarkStart w:id="8849" w:name="_Toc423029668"/>
      <w:bookmarkStart w:id="8850" w:name="_Toc423173394"/>
      <w:bookmarkStart w:id="8851" w:name="_Toc423264394"/>
      <w:bookmarkStart w:id="8852" w:name="_Toc423435626"/>
      <w:bookmarkStart w:id="8853" w:name="_Toc426572600"/>
      <w:bookmarkStart w:id="8854" w:name="_Toc428082932"/>
      <w:r>
        <w:t>Function value</w:t>
      </w:r>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p>
    <w:p w14:paraId="520AD515" w14:textId="77777777" w:rsidR="00867C5F" w:rsidRDefault="00867C5F" w:rsidP="00867C5F">
      <w:r>
        <w:t xml:space="preserve">The </w:t>
      </w:r>
      <w:r w:rsidR="00C04F32">
        <w:rPr>
          <w:i/>
        </w:rPr>
        <w:t>rbf</w:t>
      </w:r>
      <w:r>
        <w:rPr>
          <w:i/>
        </w:rPr>
        <w:t>_using_file</w:t>
      </w:r>
      <w:r w:rsidRPr="00744E28">
        <w:rPr>
          <w:i/>
        </w:rPr>
        <w:t>()</w:t>
      </w:r>
      <w:r>
        <w:t xml:space="preserve"> function calculates values for some or all elements of an existing PLIST (referred to as the “target PLIST”). The name of the target PLIST comprises the output of the function. This name must appear before the function in a PLPROC command which uses the function. This name should be separated from</w:t>
      </w:r>
      <w:r w:rsidR="00C55B09">
        <w:t xml:space="preserve"> that of</w:t>
      </w:r>
      <w:r>
        <w:t xml:space="preserve"> the function by a “=” symbol.</w:t>
      </w:r>
    </w:p>
    <w:p w14:paraId="049D78AC" w14:textId="77777777" w:rsidR="00867C5F" w:rsidRDefault="00867C5F" w:rsidP="00867C5F">
      <w:pPr>
        <w:pStyle w:val="Heading3"/>
      </w:pPr>
      <w:bookmarkStart w:id="8855" w:name="_Toc316300945"/>
      <w:bookmarkStart w:id="8856" w:name="_Toc316536775"/>
      <w:bookmarkStart w:id="8857" w:name="_Toc316626783"/>
      <w:bookmarkStart w:id="8858" w:name="_Toc317020043"/>
      <w:bookmarkStart w:id="8859" w:name="_Toc318442488"/>
      <w:bookmarkStart w:id="8860" w:name="_Toc327823226"/>
      <w:bookmarkStart w:id="8861" w:name="_Toc336995777"/>
      <w:bookmarkStart w:id="8862" w:name="_Toc357335515"/>
      <w:bookmarkStart w:id="8863" w:name="_Toc376852218"/>
      <w:bookmarkStart w:id="8864" w:name="_Toc376852577"/>
      <w:bookmarkStart w:id="8865" w:name="_Toc407792191"/>
      <w:bookmarkStart w:id="8866" w:name="_Toc417216587"/>
      <w:bookmarkStart w:id="8867" w:name="_Toc417216958"/>
      <w:bookmarkStart w:id="8868" w:name="_Toc417398575"/>
      <w:bookmarkStart w:id="8869" w:name="_Toc417622948"/>
      <w:bookmarkStart w:id="8870" w:name="_Toc418019501"/>
      <w:bookmarkStart w:id="8871" w:name="_Toc418697873"/>
      <w:bookmarkStart w:id="8872" w:name="_Toc418769402"/>
      <w:bookmarkStart w:id="8873" w:name="_Toc419216333"/>
      <w:bookmarkStart w:id="8874" w:name="_Toc421585823"/>
      <w:bookmarkStart w:id="8875" w:name="_Toc421866197"/>
      <w:bookmarkStart w:id="8876" w:name="_Toc422469285"/>
      <w:bookmarkStart w:id="8877" w:name="_Toc422985305"/>
      <w:bookmarkStart w:id="8878" w:name="_Toc423029669"/>
      <w:bookmarkStart w:id="8879" w:name="_Toc423173395"/>
      <w:bookmarkStart w:id="8880" w:name="_Toc423264395"/>
      <w:bookmarkStart w:id="8881" w:name="_Toc423435627"/>
      <w:bookmarkStart w:id="8882" w:name="_Toc426572601"/>
      <w:bookmarkStart w:id="8883" w:name="_Toc428082933"/>
      <w:r>
        <w:t>Object associations</w:t>
      </w:r>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p>
    <w:p w14:paraId="282B237F" w14:textId="77777777" w:rsidR="00867C5F" w:rsidRDefault="00867C5F" w:rsidP="00867C5F">
      <w:r>
        <w:t xml:space="preserve">Function </w:t>
      </w:r>
      <w:r w:rsidR="00C04F32">
        <w:rPr>
          <w:i/>
        </w:rPr>
        <w:t>rbf</w:t>
      </w:r>
      <w:r>
        <w:rPr>
          <w:i/>
        </w:rPr>
        <w:t>_using_file</w:t>
      </w:r>
      <w:r w:rsidRPr="00744E28">
        <w:rPr>
          <w:i/>
        </w:rPr>
        <w:t>()</w:t>
      </w:r>
      <w:r>
        <w:rPr>
          <w:i/>
        </w:rPr>
        <w:t xml:space="preserve"> </w:t>
      </w:r>
      <w:r>
        <w:t xml:space="preserve">employs source PLIST </w:t>
      </w:r>
      <w:r w:rsidR="00617CE8">
        <w:t xml:space="preserve">element </w:t>
      </w:r>
      <w:r>
        <w:t>values in calculating values for elements of a target PLIST. A call to this function must follow the name of the source</w:t>
      </w:r>
      <w:r w:rsidR="008852BC">
        <w:t xml:space="preserve"> PLIST on which it operates;</w:t>
      </w:r>
      <w:r>
        <w:t xml:space="preserve"> a dot</w:t>
      </w:r>
      <w:r w:rsidR="008852BC">
        <w:t xml:space="preserve"> must separate the name of the function from the name of the source PLIST</w:t>
      </w:r>
      <w:r>
        <w:t xml:space="preserve">. </w:t>
      </w:r>
    </w:p>
    <w:p w14:paraId="19FD7DC8" w14:textId="77777777" w:rsidR="00867C5F" w:rsidRDefault="00867C5F" w:rsidP="00867C5F">
      <w:pPr>
        <w:pStyle w:val="Heading3"/>
      </w:pPr>
      <w:bookmarkStart w:id="8884" w:name="_Toc316300946"/>
      <w:bookmarkStart w:id="8885" w:name="_Toc316536776"/>
      <w:bookmarkStart w:id="8886" w:name="_Toc316626784"/>
      <w:bookmarkStart w:id="8887" w:name="_Toc317020044"/>
      <w:bookmarkStart w:id="8888" w:name="_Toc318442489"/>
      <w:bookmarkStart w:id="8889" w:name="_Toc327823227"/>
      <w:bookmarkStart w:id="8890" w:name="_Toc336995778"/>
      <w:bookmarkStart w:id="8891" w:name="_Toc357335516"/>
      <w:bookmarkStart w:id="8892" w:name="_Toc376852219"/>
      <w:bookmarkStart w:id="8893" w:name="_Toc376852578"/>
      <w:bookmarkStart w:id="8894" w:name="_Toc407792192"/>
      <w:bookmarkStart w:id="8895" w:name="_Toc417216588"/>
      <w:bookmarkStart w:id="8896" w:name="_Toc417216959"/>
      <w:bookmarkStart w:id="8897" w:name="_Toc417398576"/>
      <w:bookmarkStart w:id="8898" w:name="_Toc417622949"/>
      <w:bookmarkStart w:id="8899" w:name="_Toc418019502"/>
      <w:bookmarkStart w:id="8900" w:name="_Toc418697874"/>
      <w:bookmarkStart w:id="8901" w:name="_Toc418769403"/>
      <w:bookmarkStart w:id="8902" w:name="_Toc419216334"/>
      <w:bookmarkStart w:id="8903" w:name="_Toc421585824"/>
      <w:bookmarkStart w:id="8904" w:name="_Toc421866198"/>
      <w:bookmarkStart w:id="8905" w:name="_Toc422469286"/>
      <w:bookmarkStart w:id="8906" w:name="_Toc422985306"/>
      <w:bookmarkStart w:id="8907" w:name="_Toc423029670"/>
      <w:bookmarkStart w:id="8908" w:name="_Toc423173396"/>
      <w:bookmarkStart w:id="8909" w:name="_Toc423264396"/>
      <w:bookmarkStart w:id="8910" w:name="_Toc423435628"/>
      <w:bookmarkStart w:id="8911" w:name="_Toc426572602"/>
      <w:bookmarkStart w:id="8912" w:name="_Toc428082934"/>
      <w:r>
        <w:t>Arguments and subarguments</w:t>
      </w:r>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867C5F" w14:paraId="187CCEE2" w14:textId="77777777" w:rsidTr="00D0533F">
        <w:tc>
          <w:tcPr>
            <w:tcW w:w="2093" w:type="dxa"/>
          </w:tcPr>
          <w:p w14:paraId="2CCF0F70" w14:textId="77777777" w:rsidR="00867C5F" w:rsidRDefault="00C04F32" w:rsidP="00D0533F">
            <w:pPr>
              <w:rPr>
                <w:i/>
              </w:rPr>
            </w:pPr>
            <w:r>
              <w:rPr>
                <w:i/>
              </w:rPr>
              <w:t>f</w:t>
            </w:r>
            <w:r w:rsidR="00867C5F">
              <w:rPr>
                <w:i/>
              </w:rPr>
              <w:t>ile</w:t>
            </w:r>
          </w:p>
        </w:tc>
        <w:tc>
          <w:tcPr>
            <w:tcW w:w="7150" w:type="dxa"/>
          </w:tcPr>
          <w:p w14:paraId="1E9014DB" w14:textId="77777777" w:rsidR="00867C5F" w:rsidRPr="00C04F32" w:rsidRDefault="00867C5F" w:rsidP="00C04F32">
            <w:r>
              <w:t>The name of the file in which</w:t>
            </w:r>
            <w:r w:rsidR="00617CE8">
              <w:t xml:space="preserve"> pre-calculated</w:t>
            </w:r>
            <w:r>
              <w:t xml:space="preserve"> </w:t>
            </w:r>
            <w:r w:rsidR="00C04F32">
              <w:t>radial basis function interpolation information is</w:t>
            </w:r>
            <w:r>
              <w:t xml:space="preserve"> recorded.</w:t>
            </w:r>
            <w:r w:rsidR="00C04F32">
              <w:t xml:space="preserve"> This file will have been written by the </w:t>
            </w:r>
            <w:r w:rsidR="00C04F32">
              <w:rPr>
                <w:i/>
              </w:rPr>
              <w:t xml:space="preserve">calc_rbf_factors_2d() </w:t>
            </w:r>
            <w:r w:rsidR="00C04F32">
              <w:t>function.</w:t>
            </w:r>
          </w:p>
        </w:tc>
      </w:tr>
      <w:tr w:rsidR="00867C5F" w14:paraId="55B8ACFA" w14:textId="77777777" w:rsidTr="00D0533F">
        <w:tc>
          <w:tcPr>
            <w:tcW w:w="2093" w:type="dxa"/>
          </w:tcPr>
          <w:p w14:paraId="071965DC" w14:textId="77777777" w:rsidR="00867C5F" w:rsidRDefault="00867C5F" w:rsidP="00D0533F">
            <w:pPr>
              <w:rPr>
                <w:i/>
              </w:rPr>
            </w:pPr>
            <w:r>
              <w:rPr>
                <w:i/>
              </w:rPr>
              <w:t>file; format</w:t>
            </w:r>
          </w:p>
        </w:tc>
        <w:tc>
          <w:tcPr>
            <w:tcW w:w="7150" w:type="dxa"/>
          </w:tcPr>
          <w:p w14:paraId="74654D69" w14:textId="77777777" w:rsidR="00867C5F" w:rsidRDefault="00867C5F" w:rsidP="00D0533F">
            <w:r>
              <w:t xml:space="preserve">The </w:t>
            </w:r>
            <w:r>
              <w:rPr>
                <w:i/>
              </w:rPr>
              <w:t>format</w:t>
            </w:r>
            <w:r>
              <w:t xml:space="preserve"> subargument of the </w:t>
            </w:r>
            <w:r>
              <w:rPr>
                <w:i/>
              </w:rPr>
              <w:t>file</w:t>
            </w:r>
            <w:r>
              <w:t xml:space="preserve"> argument must be supplied as “formatted” or “binary”. In the former case an ASCII file is expected, whereas binary storage is expected in the latter case. (The user can employ “text” or </w:t>
            </w:r>
            <w:r w:rsidR="00C55B09">
              <w:t>“</w:t>
            </w:r>
            <w:r>
              <w:t>ascii” instead of “formatted” if he/she wishes, and “unformatted” instead of “binary” if he/she so desires.)</w:t>
            </w:r>
          </w:p>
          <w:p w14:paraId="6D57A097" w14:textId="77777777" w:rsidR="00867C5F" w:rsidRPr="00316B21" w:rsidRDefault="00867C5F" w:rsidP="00F307AE">
            <w:r>
              <w:t>If this subargument is omitted</w:t>
            </w:r>
            <w:r w:rsidR="00C55B09">
              <w:t>,</w:t>
            </w:r>
            <w:r>
              <w:t xml:space="preserve"> the file is assumed to be formatted.</w:t>
            </w:r>
          </w:p>
        </w:tc>
      </w:tr>
      <w:tr w:rsidR="00867C5F" w14:paraId="275C2C72" w14:textId="77777777" w:rsidTr="00D0533F">
        <w:tc>
          <w:tcPr>
            <w:tcW w:w="2093" w:type="dxa"/>
          </w:tcPr>
          <w:p w14:paraId="28D0D0DB" w14:textId="77777777" w:rsidR="00867C5F" w:rsidRDefault="00867C5F" w:rsidP="00D0533F">
            <w:pPr>
              <w:rPr>
                <w:i/>
              </w:rPr>
            </w:pPr>
            <w:r>
              <w:rPr>
                <w:i/>
              </w:rPr>
              <w:t>transform</w:t>
            </w:r>
          </w:p>
        </w:tc>
        <w:tc>
          <w:tcPr>
            <w:tcW w:w="7150" w:type="dxa"/>
          </w:tcPr>
          <w:p w14:paraId="6DE939D2" w14:textId="77777777" w:rsidR="00867C5F" w:rsidRDefault="00867C5F" w:rsidP="00F307AE">
            <w:r>
              <w:t xml:space="preserve">This must be supplied as “log” or “none”. If supplied as “log” then interpolation </w:t>
            </w:r>
            <w:r w:rsidR="00F307AE">
              <w:t>is</w:t>
            </w:r>
            <w:r>
              <w:t xml:space="preserve"> applied to the logs of source PLIST elements to calculate the logs of target PLIST elements; the latter are then back-transformed to native element values before being stored in the target </w:t>
            </w:r>
            <w:r>
              <w:lastRenderedPageBreak/>
              <w:t>PLIST.</w:t>
            </w:r>
          </w:p>
        </w:tc>
      </w:tr>
      <w:tr w:rsidR="00867C5F" w14:paraId="4578961D" w14:textId="77777777" w:rsidTr="00D0533F">
        <w:tc>
          <w:tcPr>
            <w:tcW w:w="2093" w:type="dxa"/>
          </w:tcPr>
          <w:p w14:paraId="1621CE55" w14:textId="77777777" w:rsidR="00867C5F" w:rsidRDefault="00867C5F" w:rsidP="00D0533F">
            <w:pPr>
              <w:rPr>
                <w:i/>
              </w:rPr>
            </w:pPr>
            <w:r>
              <w:rPr>
                <w:i/>
              </w:rPr>
              <w:lastRenderedPageBreak/>
              <w:t>lower_limit</w:t>
            </w:r>
          </w:p>
        </w:tc>
        <w:tc>
          <w:tcPr>
            <w:tcW w:w="7150" w:type="dxa"/>
          </w:tcPr>
          <w:p w14:paraId="29F56035" w14:textId="77777777" w:rsidR="00867C5F" w:rsidRDefault="00867C5F" w:rsidP="00C55B09">
            <w:r>
              <w:t xml:space="preserve">If </w:t>
            </w:r>
            <w:r w:rsidR="00C55B09">
              <w:t>the</w:t>
            </w:r>
            <w:r>
              <w:t xml:space="preserve"> calculated value for any element of the target PLIST is less than the value supplied for this argument, it is assigned this </w:t>
            </w:r>
            <w:r w:rsidRPr="00DF0780">
              <w:rPr>
                <w:i/>
              </w:rPr>
              <w:t>lower_limit</w:t>
            </w:r>
            <w:r>
              <w:t xml:space="preserve"> value instead. If this argument is omitted, the lower interpolation limit is assumed to be a very </w:t>
            </w:r>
            <w:r w:rsidR="00F307AE">
              <w:t>large</w:t>
            </w:r>
            <w:r>
              <w:t xml:space="preserve"> negative number.</w:t>
            </w:r>
          </w:p>
        </w:tc>
      </w:tr>
      <w:tr w:rsidR="00867C5F" w14:paraId="00839A4C" w14:textId="77777777" w:rsidTr="00D0533F">
        <w:tc>
          <w:tcPr>
            <w:tcW w:w="2093" w:type="dxa"/>
          </w:tcPr>
          <w:p w14:paraId="3E23AD9A" w14:textId="77777777" w:rsidR="00867C5F" w:rsidRDefault="00867C5F" w:rsidP="00D0533F">
            <w:pPr>
              <w:rPr>
                <w:i/>
              </w:rPr>
            </w:pPr>
            <w:r>
              <w:rPr>
                <w:i/>
              </w:rPr>
              <w:t>upper_limit</w:t>
            </w:r>
          </w:p>
        </w:tc>
        <w:tc>
          <w:tcPr>
            <w:tcW w:w="7150" w:type="dxa"/>
          </w:tcPr>
          <w:p w14:paraId="79C7C954" w14:textId="77777777" w:rsidR="00867C5F" w:rsidRDefault="00867C5F" w:rsidP="00C55B09">
            <w:r>
              <w:t xml:space="preserve">If </w:t>
            </w:r>
            <w:r w:rsidR="00C55B09">
              <w:t>the</w:t>
            </w:r>
            <w:r>
              <w:t xml:space="preserve"> calculated value for any element of the target PLIST is greater than the value supplied for this argument, it is assigned this </w:t>
            </w:r>
            <w:r w:rsidRPr="00DF0780">
              <w:rPr>
                <w:i/>
              </w:rPr>
              <w:t>upper_limit</w:t>
            </w:r>
            <w:r>
              <w:t xml:space="preserve"> value instead. If this argument is omitted, the upper interpolation limit is assumed to be a very </w:t>
            </w:r>
            <w:r w:rsidR="00F307AE">
              <w:t>large</w:t>
            </w:r>
            <w:r>
              <w:t xml:space="preserve"> positive number.</w:t>
            </w:r>
          </w:p>
        </w:tc>
      </w:tr>
    </w:tbl>
    <w:p w14:paraId="53C315F9" w14:textId="77777777" w:rsidR="00867C5F" w:rsidRDefault="00867C5F" w:rsidP="00867C5F">
      <w:pPr>
        <w:pStyle w:val="Heading2"/>
      </w:pPr>
      <w:bookmarkStart w:id="8913" w:name="_Toc316300947"/>
      <w:bookmarkStart w:id="8914" w:name="_Toc316536777"/>
      <w:bookmarkStart w:id="8915" w:name="_Toc316626785"/>
      <w:bookmarkStart w:id="8916" w:name="_Toc317020045"/>
      <w:bookmarkStart w:id="8917" w:name="_Toc318442490"/>
      <w:bookmarkStart w:id="8918" w:name="_Toc327823228"/>
      <w:bookmarkStart w:id="8919" w:name="_Toc336995779"/>
      <w:bookmarkStart w:id="8920" w:name="_Toc357335517"/>
      <w:bookmarkStart w:id="8921" w:name="_Toc357335756"/>
      <w:bookmarkStart w:id="8922" w:name="_Toc376852220"/>
      <w:bookmarkStart w:id="8923" w:name="_Toc376852579"/>
      <w:bookmarkStart w:id="8924" w:name="_Toc407792193"/>
      <w:bookmarkStart w:id="8925" w:name="_Toc417216589"/>
      <w:bookmarkStart w:id="8926" w:name="_Toc417216960"/>
      <w:bookmarkStart w:id="8927" w:name="_Toc417398577"/>
      <w:bookmarkStart w:id="8928" w:name="_Toc417622950"/>
      <w:bookmarkStart w:id="8929" w:name="_Toc418019503"/>
      <w:bookmarkStart w:id="8930" w:name="_Toc418697875"/>
      <w:bookmarkStart w:id="8931" w:name="_Toc418769404"/>
      <w:bookmarkStart w:id="8932" w:name="_Toc419216335"/>
      <w:bookmarkStart w:id="8933" w:name="_Toc421585825"/>
      <w:bookmarkStart w:id="8934" w:name="_Toc421866199"/>
      <w:bookmarkStart w:id="8935" w:name="_Toc422469287"/>
      <w:bookmarkStart w:id="8936" w:name="_Toc422985307"/>
      <w:bookmarkStart w:id="8937" w:name="_Toc423029671"/>
      <w:bookmarkStart w:id="8938" w:name="_Toc423173397"/>
      <w:bookmarkStart w:id="8939" w:name="_Toc423264397"/>
      <w:bookmarkStart w:id="8940" w:name="_Toc423435629"/>
      <w:bookmarkStart w:id="8941" w:name="_Toc426572603"/>
      <w:bookmarkStart w:id="8942" w:name="_Toc428082935"/>
      <w:bookmarkStart w:id="8943" w:name="_Toc428083274"/>
      <w:bookmarkStart w:id="8944" w:name="_Toc431792495"/>
      <w:bookmarkStart w:id="8945" w:name="_Toc433362027"/>
      <w:bookmarkStart w:id="8946" w:name="_Toc433620951"/>
      <w:bookmarkStart w:id="8947" w:name="_Toc523916615"/>
      <w:bookmarkStart w:id="8948" w:name="_Toc61612835"/>
      <w:r>
        <w:t>Discussion</w:t>
      </w:r>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p>
    <w:p w14:paraId="7E2ECC6B" w14:textId="77777777" w:rsidR="00867C5F" w:rsidRDefault="00867C5F" w:rsidP="00867C5F">
      <w:pPr>
        <w:pStyle w:val="Heading3"/>
      </w:pPr>
      <w:bookmarkStart w:id="8949" w:name="_Toc316300948"/>
      <w:bookmarkStart w:id="8950" w:name="_Toc316536778"/>
      <w:bookmarkStart w:id="8951" w:name="_Toc316626786"/>
      <w:bookmarkStart w:id="8952" w:name="_Toc317020046"/>
      <w:bookmarkStart w:id="8953" w:name="_Toc318442491"/>
      <w:bookmarkStart w:id="8954" w:name="_Toc327823229"/>
      <w:bookmarkStart w:id="8955" w:name="_Toc336995780"/>
      <w:bookmarkStart w:id="8956" w:name="_Toc357335518"/>
      <w:bookmarkStart w:id="8957" w:name="_Toc376852221"/>
      <w:bookmarkStart w:id="8958" w:name="_Toc376852580"/>
      <w:bookmarkStart w:id="8959" w:name="_Toc407792194"/>
      <w:bookmarkStart w:id="8960" w:name="_Toc417216590"/>
      <w:bookmarkStart w:id="8961" w:name="_Toc417216961"/>
      <w:bookmarkStart w:id="8962" w:name="_Toc417398578"/>
      <w:bookmarkStart w:id="8963" w:name="_Toc417622951"/>
      <w:bookmarkStart w:id="8964" w:name="_Toc418019504"/>
      <w:bookmarkStart w:id="8965" w:name="_Toc418697876"/>
      <w:bookmarkStart w:id="8966" w:name="_Toc418769405"/>
      <w:bookmarkStart w:id="8967" w:name="_Toc419216336"/>
      <w:bookmarkStart w:id="8968" w:name="_Toc421585826"/>
      <w:bookmarkStart w:id="8969" w:name="_Toc421866200"/>
      <w:bookmarkStart w:id="8970" w:name="_Toc422469288"/>
      <w:bookmarkStart w:id="8971" w:name="_Toc422985308"/>
      <w:bookmarkStart w:id="8972" w:name="_Toc423029672"/>
      <w:bookmarkStart w:id="8973" w:name="_Toc423173398"/>
      <w:bookmarkStart w:id="8974" w:name="_Toc423264398"/>
      <w:bookmarkStart w:id="8975" w:name="_Toc423435630"/>
      <w:bookmarkStart w:id="8976" w:name="_Toc426572604"/>
      <w:bookmarkStart w:id="8977" w:name="_Toc428082936"/>
      <w:r>
        <w:t>General</w:t>
      </w:r>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p>
    <w:p w14:paraId="64651DCE" w14:textId="77777777" w:rsidR="00F307AE" w:rsidRPr="00F307AE" w:rsidRDefault="00F307AE" w:rsidP="00867C5F">
      <w:r>
        <w:t xml:space="preserve">The use of radial basis functions as a means of two-dimensional interpolation is explained in documentation of function </w:t>
      </w:r>
      <w:r>
        <w:rPr>
          <w:i/>
        </w:rPr>
        <w:t>rbf_interpolate_2d()</w:t>
      </w:r>
      <w:r>
        <w:t xml:space="preserve">. The benefits that can sometimes be accrued through undertaking </w:t>
      </w:r>
      <w:r w:rsidR="00617CE8">
        <w:t>radial basis function</w:t>
      </w:r>
      <w:r>
        <w:t xml:space="preserve"> interpolation in two separate steps is explained in documentation of function </w:t>
      </w:r>
      <w:r w:rsidRPr="00F307AE">
        <w:rPr>
          <w:i/>
        </w:rPr>
        <w:t>calc_rbf_factors_2d()</w:t>
      </w:r>
      <w:r>
        <w:t>. Realization of these benefits normally requires that interpolation</w:t>
      </w:r>
      <w:r w:rsidR="008852BC">
        <w:t xml:space="preserve"> be undertaken</w:t>
      </w:r>
      <w:r>
        <w:t xml:space="preserve"> from many source PLISTs with a single reference CLIST to many target PLISTs which also employ a single reference CLIST.</w:t>
      </w:r>
      <w:r w:rsidR="00617CE8">
        <w:t xml:space="preserve"> Alternatively they can be realized when interpolation from the same source PLIST to the same target PLIST is undertaken many times</w:t>
      </w:r>
      <w:r w:rsidR="00C55B09">
        <w:t xml:space="preserve"> on successive model runs</w:t>
      </w:r>
      <w:r w:rsidR="00617CE8">
        <w:t>, as may happen during a PEST calibration process wherein a model batch file comprising both the simulator and its pre/post-processors is run repetitively by PEST.</w:t>
      </w:r>
    </w:p>
    <w:p w14:paraId="16354846" w14:textId="77777777" w:rsidR="00617CE8" w:rsidRDefault="00867C5F" w:rsidP="00867C5F">
      <w:r>
        <w:t>Where PLISTs are large</w:t>
      </w:r>
      <w:r w:rsidR="00C55B09">
        <w:t>,</w:t>
      </w:r>
      <w:r>
        <w:t xml:space="preserve"> </w:t>
      </w:r>
      <w:r w:rsidR="00E2727A">
        <w:t>the computations required for radial basis function interpolation</w:t>
      </w:r>
      <w:r>
        <w:t xml:space="preserve"> can take a long time.</w:t>
      </w:r>
      <w:r w:rsidR="00E2727A">
        <w:t xml:space="preserve"> However where the </w:t>
      </w:r>
      <w:r w:rsidR="00E2727A" w:rsidRPr="00E2727A">
        <w:rPr>
          <w:i/>
        </w:rPr>
        <w:t>calc_rbf_factors_2d()</w:t>
      </w:r>
      <w:r w:rsidR="00E2727A">
        <w:t xml:space="preserve"> function is employed prior to undertaking the actual PLIST-to-PLIST interpolation</w:t>
      </w:r>
      <w:r w:rsidR="001D2489">
        <w:t>,</w:t>
      </w:r>
      <w:r w:rsidR="00E2727A">
        <w:t xml:space="preserve"> the time required for the latter can be significantly reduced. Because the outcomes of </w:t>
      </w:r>
      <w:r w:rsidR="00E2727A" w:rsidRPr="00E2727A">
        <w:rPr>
          <w:i/>
        </w:rPr>
        <w:t>calc_rbf_factors_2d()</w:t>
      </w:r>
      <w:r w:rsidR="00E2727A">
        <w:t xml:space="preserve"> pre-interpolation calculations</w:t>
      </w:r>
      <w:r>
        <w:t xml:space="preserve"> are stored in a file, they need only be calculated once. </w:t>
      </w:r>
      <w:r w:rsidR="00C55B09">
        <w:t>This information</w:t>
      </w:r>
      <w:r>
        <w:t xml:space="preserve"> can then be used, and re-used, for interpolation of the same or different PLISTS, on</w:t>
      </w:r>
      <w:r w:rsidR="00E2727A">
        <w:t xml:space="preserve"> the same or</w:t>
      </w:r>
      <w:r>
        <w:t xml:space="preserve"> subsequent PLPROC runs. </w:t>
      </w:r>
    </w:p>
    <w:p w14:paraId="15225024" w14:textId="77777777" w:rsidR="00867C5F" w:rsidRDefault="00867C5F" w:rsidP="00867C5F">
      <w:r>
        <w:t xml:space="preserve">In undertaking spatial interpolation using the </w:t>
      </w:r>
      <w:r w:rsidR="00E2727A">
        <w:rPr>
          <w:i/>
        </w:rPr>
        <w:t>rbf</w:t>
      </w:r>
      <w:r>
        <w:rPr>
          <w:i/>
        </w:rPr>
        <w:t>_using_file()</w:t>
      </w:r>
      <w:r>
        <w:t xml:space="preserve"> function</w:t>
      </w:r>
      <w:r w:rsidR="00726E2E">
        <w:t>,</w:t>
      </w:r>
      <w:r>
        <w:t xml:space="preserve"> PLPROC always check</w:t>
      </w:r>
      <w:r w:rsidR="00E2727A">
        <w:t>s</w:t>
      </w:r>
      <w:r>
        <w:t xml:space="preserve"> that the reference CLIST for the source PLIST specified in this function call is the CLIST on which basis</w:t>
      </w:r>
      <w:r w:rsidR="00E2727A">
        <w:t xml:space="preserve"> calculations were made during the previous call to</w:t>
      </w:r>
      <w:r w:rsidR="001D2489">
        <w:t xml:space="preserve"> function</w:t>
      </w:r>
      <w:r w:rsidR="00E2727A">
        <w:t xml:space="preserve"> </w:t>
      </w:r>
      <w:r w:rsidR="00E2727A">
        <w:rPr>
          <w:i/>
        </w:rPr>
        <w:t>calc_rbf</w:t>
      </w:r>
      <w:r w:rsidR="00617CE8">
        <w:rPr>
          <w:i/>
        </w:rPr>
        <w:t>_</w:t>
      </w:r>
      <w:r w:rsidR="00E2727A">
        <w:rPr>
          <w:i/>
        </w:rPr>
        <w:t>factors_2d()</w:t>
      </w:r>
      <w:r w:rsidR="001D2489">
        <w:rPr>
          <w:i/>
        </w:rPr>
        <w:t xml:space="preserve"> </w:t>
      </w:r>
      <w:r w:rsidR="00C55B09">
        <w:t xml:space="preserve">which was used to write </w:t>
      </w:r>
      <w:r w:rsidR="00E2727A">
        <w:t xml:space="preserve">the radial basis function </w:t>
      </w:r>
      <w:r w:rsidR="00726E2E">
        <w:t xml:space="preserve">pre-interpolation </w:t>
      </w:r>
      <w:r w:rsidR="00E2727A">
        <w:t>information file</w:t>
      </w:r>
      <w:r w:rsidR="00726E2E">
        <w:t>. The same applies to the target PLIST.</w:t>
      </w:r>
      <w:r>
        <w:t xml:space="preserve"> (The name</w:t>
      </w:r>
      <w:r w:rsidR="008852BC">
        <w:t>s</w:t>
      </w:r>
      <w:r>
        <w:t xml:space="preserve"> of the target and source CLISTs used in calculation of </w:t>
      </w:r>
      <w:r w:rsidR="001D2489">
        <w:t>radial basis function pre-interpolation information</w:t>
      </w:r>
      <w:r>
        <w:t xml:space="preserve"> are stored in th</w:t>
      </w:r>
      <w:r w:rsidR="001D2489">
        <w:t>is</w:t>
      </w:r>
      <w:r>
        <w:t xml:space="preserve"> file.) </w:t>
      </w:r>
    </w:p>
    <w:p w14:paraId="60693D15" w14:textId="77777777" w:rsidR="00867C5F" w:rsidRDefault="00867C5F" w:rsidP="00867C5F">
      <w:r>
        <w:t>From the above considerations it follows that the PLPROC script file that implements spatial interpolation using</w:t>
      </w:r>
      <w:r w:rsidR="00726E2E">
        <w:t xml:space="preserve"> one or more</w:t>
      </w:r>
      <w:r>
        <w:t xml:space="preserve"> </w:t>
      </w:r>
      <w:r w:rsidR="001D2489">
        <w:rPr>
          <w:i/>
        </w:rPr>
        <w:t>rbf</w:t>
      </w:r>
      <w:r>
        <w:rPr>
          <w:i/>
        </w:rPr>
        <w:t xml:space="preserve">_using_file() </w:t>
      </w:r>
      <w:r>
        <w:t>function</w:t>
      </w:r>
      <w:r w:rsidR="00726E2E">
        <w:t>s</w:t>
      </w:r>
      <w:r>
        <w:t xml:space="preserve"> may be different from that employed to </w:t>
      </w:r>
      <w:r w:rsidR="001D2489">
        <w:t>undertake the first part of</w:t>
      </w:r>
      <w:r w:rsidR="00726E2E">
        <w:t xml:space="preserve"> the</w:t>
      </w:r>
      <w:r w:rsidR="001D2489">
        <w:t xml:space="preserve"> two-part radial basis function interpolation</w:t>
      </w:r>
      <w:r w:rsidR="00726E2E">
        <w:t xml:space="preserve"> process</w:t>
      </w:r>
      <w:r>
        <w:t xml:space="preserve">, as the former may omit </w:t>
      </w:r>
      <w:r>
        <w:rPr>
          <w:i/>
        </w:rPr>
        <w:t>calc_</w:t>
      </w:r>
      <w:r w:rsidR="001D2489">
        <w:rPr>
          <w:i/>
        </w:rPr>
        <w:t>rbf</w:t>
      </w:r>
      <w:r>
        <w:rPr>
          <w:i/>
        </w:rPr>
        <w:t>_factors_2d()</w:t>
      </w:r>
      <w:r w:rsidR="001D2489">
        <w:rPr>
          <w:i/>
        </w:rPr>
        <w:t xml:space="preserve"> </w:t>
      </w:r>
      <w:r>
        <w:t xml:space="preserve">function calls. However the two different PLPROC scripts cannot be VERY different, in that they must reference the same CLISTs and PLISTs, which must have the same properties in both of these scripts. The script which employs the </w:t>
      </w:r>
      <w:r w:rsidR="001D2489">
        <w:rPr>
          <w:i/>
        </w:rPr>
        <w:t>rbf</w:t>
      </w:r>
      <w:r w:rsidRPr="00D223A2">
        <w:rPr>
          <w:i/>
        </w:rPr>
        <w:t>_using_file()</w:t>
      </w:r>
      <w:r>
        <w:t xml:space="preserve"> function</w:t>
      </w:r>
      <w:r w:rsidR="00726E2E">
        <w:t>(s)</w:t>
      </w:r>
      <w:r>
        <w:t xml:space="preserve"> is most easily built from that which calculates </w:t>
      </w:r>
      <w:r w:rsidR="001D2489">
        <w:t xml:space="preserve">first-stage radial basis function </w:t>
      </w:r>
      <w:r w:rsidR="00726E2E">
        <w:t>information</w:t>
      </w:r>
      <w:r w:rsidR="001D2489">
        <w:t xml:space="preserve"> </w:t>
      </w:r>
      <w:r>
        <w:t xml:space="preserve">(and probably also employs the </w:t>
      </w:r>
      <w:r w:rsidR="001D2489">
        <w:rPr>
          <w:i/>
        </w:rPr>
        <w:t>rbf</w:t>
      </w:r>
      <w:r w:rsidRPr="00D223A2">
        <w:rPr>
          <w:i/>
        </w:rPr>
        <w:t>_using_file()</w:t>
      </w:r>
      <w:r>
        <w:rPr>
          <w:i/>
        </w:rPr>
        <w:t xml:space="preserve"> </w:t>
      </w:r>
      <w:r>
        <w:lastRenderedPageBreak/>
        <w:t>function to verify the integrity of the</w:t>
      </w:r>
      <w:r w:rsidR="00726E2E">
        <w:t xml:space="preserve"> two-part</w:t>
      </w:r>
      <w:r>
        <w:t xml:space="preserve"> interpolation process) simply by commenting out</w:t>
      </w:r>
      <w:r w:rsidR="001D2489">
        <w:t xml:space="preserve"> commands which call</w:t>
      </w:r>
      <w:r>
        <w:t xml:space="preserve"> the</w:t>
      </w:r>
      <w:r w:rsidR="001D2489">
        <w:t xml:space="preserve"> </w:t>
      </w:r>
      <w:r w:rsidR="001D2489" w:rsidRPr="001D2489">
        <w:rPr>
          <w:i/>
        </w:rPr>
        <w:t>calc_rbf_factors_2d()</w:t>
      </w:r>
      <w:r w:rsidR="001D2489">
        <w:t xml:space="preserve"> function</w:t>
      </w:r>
      <w:r w:rsidR="00726E2E">
        <w:t>,</w:t>
      </w:r>
      <w:r>
        <w:t xml:space="preserve"> while leaving other parts of the script intact. The faster-running script file thereby produced </w:t>
      </w:r>
      <w:r w:rsidR="00E67949">
        <w:t>c</w:t>
      </w:r>
      <w:r>
        <w:t>ould then be employed when using PLPROC as a parameter pre-processor for a model that is being calibrated by PEST (and hence being run repetitively by PEST).</w:t>
      </w:r>
    </w:p>
    <w:p w14:paraId="40593DD3" w14:textId="77777777" w:rsidR="00867C5F" w:rsidRDefault="00867C5F" w:rsidP="00867C5F">
      <w:pPr>
        <w:pStyle w:val="Heading3"/>
      </w:pPr>
      <w:bookmarkStart w:id="8978" w:name="_Toc316300949"/>
      <w:bookmarkStart w:id="8979" w:name="_Toc316536779"/>
      <w:bookmarkStart w:id="8980" w:name="_Toc316626787"/>
      <w:bookmarkStart w:id="8981" w:name="_Toc317020047"/>
      <w:bookmarkStart w:id="8982" w:name="_Toc318442492"/>
      <w:bookmarkStart w:id="8983" w:name="_Toc327823230"/>
      <w:bookmarkStart w:id="8984" w:name="_Toc336995781"/>
      <w:bookmarkStart w:id="8985" w:name="_Toc357335519"/>
      <w:bookmarkStart w:id="8986" w:name="_Toc376852222"/>
      <w:bookmarkStart w:id="8987" w:name="_Toc376852581"/>
      <w:bookmarkStart w:id="8988" w:name="_Toc407792195"/>
      <w:bookmarkStart w:id="8989" w:name="_Toc417216591"/>
      <w:bookmarkStart w:id="8990" w:name="_Toc417216962"/>
      <w:bookmarkStart w:id="8991" w:name="_Toc417398579"/>
      <w:bookmarkStart w:id="8992" w:name="_Toc417622952"/>
      <w:bookmarkStart w:id="8993" w:name="_Toc418019505"/>
      <w:bookmarkStart w:id="8994" w:name="_Toc418697877"/>
      <w:bookmarkStart w:id="8995" w:name="_Toc418769406"/>
      <w:bookmarkStart w:id="8996" w:name="_Toc419216337"/>
      <w:bookmarkStart w:id="8997" w:name="_Toc421585827"/>
      <w:bookmarkStart w:id="8998" w:name="_Toc421866201"/>
      <w:bookmarkStart w:id="8999" w:name="_Toc422469289"/>
      <w:bookmarkStart w:id="9000" w:name="_Toc422985309"/>
      <w:bookmarkStart w:id="9001" w:name="_Toc423029673"/>
      <w:bookmarkStart w:id="9002" w:name="_Toc423173399"/>
      <w:bookmarkStart w:id="9003" w:name="_Toc423264399"/>
      <w:bookmarkStart w:id="9004" w:name="_Toc423435631"/>
      <w:bookmarkStart w:id="9005" w:name="_Toc426572605"/>
      <w:bookmarkStart w:id="9006" w:name="_Toc428082937"/>
      <w:r>
        <w:t>Element selection</w:t>
      </w:r>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p>
    <w:p w14:paraId="3AA59069" w14:textId="77777777" w:rsidR="00867C5F" w:rsidRDefault="00867C5F" w:rsidP="00867C5F">
      <w:r>
        <w:t xml:space="preserve">The </w:t>
      </w:r>
      <w:r w:rsidR="00CD505E">
        <w:rPr>
          <w:i/>
        </w:rPr>
        <w:t>rbf</w:t>
      </w:r>
      <w:r>
        <w:rPr>
          <w:i/>
        </w:rPr>
        <w:t>_using_file()</w:t>
      </w:r>
      <w:r>
        <w:t xml:space="preserve"> function does not allow use of source or target selection equations. It is assumed that list element selection has already been </w:t>
      </w:r>
      <w:r w:rsidR="00726E2E">
        <w:t>carried</w:t>
      </w:r>
      <w:r>
        <w:t xml:space="preserve"> </w:t>
      </w:r>
      <w:r w:rsidR="008852BC">
        <w:t xml:space="preserve">out </w:t>
      </w:r>
      <w:r>
        <w:t>when</w:t>
      </w:r>
      <w:r w:rsidR="00726E2E">
        <w:t xml:space="preserve"> undertaking pre-interpolation calculations</w:t>
      </w:r>
      <w:r>
        <w:t xml:space="preserve"> using the selection function capabilities provided by the </w:t>
      </w:r>
      <w:r w:rsidR="00CD505E" w:rsidRPr="00CD505E">
        <w:rPr>
          <w:i/>
        </w:rPr>
        <w:t>calc_rbf_factor_2d()</w:t>
      </w:r>
      <w:r w:rsidR="00726E2E">
        <w:rPr>
          <w:i/>
        </w:rPr>
        <w:t xml:space="preserve"> </w:t>
      </w:r>
      <w:r>
        <w:t>function. If further target element restric</w:t>
      </w:r>
      <w:r w:rsidR="00E67949">
        <w:t>tion is required when undertaking</w:t>
      </w:r>
      <w:r>
        <w:t xml:space="preserve"> actual PLIST-to-PLIST interpolation then </w:t>
      </w:r>
      <w:r w:rsidR="00E67949">
        <w:t>a temporary PLIST can be filled;</w:t>
      </w:r>
      <w:r>
        <w:t xml:space="preserve"> its values</w:t>
      </w:r>
      <w:r w:rsidR="00E67949">
        <w:t xml:space="preserve"> can</w:t>
      </w:r>
      <w:r>
        <w:t xml:space="preserve"> then</w:t>
      </w:r>
      <w:r w:rsidR="00E67949">
        <w:t xml:space="preserve"> be</w:t>
      </w:r>
      <w:r>
        <w:t xml:space="preserve"> transferred to the final target PLIST using PLPROC’s equation functionality in conjunction with an appropriate selection equation.</w:t>
      </w:r>
    </w:p>
    <w:p w14:paraId="7CA1CDEE" w14:textId="77777777" w:rsidR="00867C5F" w:rsidRDefault="00867C5F" w:rsidP="00867C5F">
      <w:pPr>
        <w:pStyle w:val="Heading3"/>
      </w:pPr>
      <w:bookmarkStart w:id="9007" w:name="_Toc316300950"/>
      <w:bookmarkStart w:id="9008" w:name="_Toc316536780"/>
      <w:bookmarkStart w:id="9009" w:name="_Toc316626788"/>
      <w:bookmarkStart w:id="9010" w:name="_Toc317020048"/>
      <w:bookmarkStart w:id="9011" w:name="_Toc318442493"/>
      <w:bookmarkStart w:id="9012" w:name="_Toc327823231"/>
      <w:bookmarkStart w:id="9013" w:name="_Toc336995782"/>
      <w:bookmarkStart w:id="9014" w:name="_Toc357335520"/>
      <w:bookmarkStart w:id="9015" w:name="_Toc376852223"/>
      <w:bookmarkStart w:id="9016" w:name="_Toc376852582"/>
      <w:bookmarkStart w:id="9017" w:name="_Toc407792196"/>
      <w:bookmarkStart w:id="9018" w:name="_Toc417216592"/>
      <w:bookmarkStart w:id="9019" w:name="_Toc417216963"/>
      <w:bookmarkStart w:id="9020" w:name="_Toc417398580"/>
      <w:bookmarkStart w:id="9021" w:name="_Toc417622953"/>
      <w:bookmarkStart w:id="9022" w:name="_Toc418019506"/>
      <w:bookmarkStart w:id="9023" w:name="_Toc418697878"/>
      <w:bookmarkStart w:id="9024" w:name="_Toc418769407"/>
      <w:bookmarkStart w:id="9025" w:name="_Toc419216338"/>
      <w:bookmarkStart w:id="9026" w:name="_Toc421585828"/>
      <w:bookmarkStart w:id="9027" w:name="_Toc421866202"/>
      <w:bookmarkStart w:id="9028" w:name="_Toc422469290"/>
      <w:bookmarkStart w:id="9029" w:name="_Toc422985310"/>
      <w:bookmarkStart w:id="9030" w:name="_Toc423029674"/>
      <w:bookmarkStart w:id="9031" w:name="_Toc423173400"/>
      <w:bookmarkStart w:id="9032" w:name="_Toc423264400"/>
      <w:bookmarkStart w:id="9033" w:name="_Toc423435632"/>
      <w:bookmarkStart w:id="9034" w:name="_Toc426572606"/>
      <w:bookmarkStart w:id="9035" w:name="_Toc428082938"/>
      <w:r>
        <w:t>Transform</w:t>
      </w:r>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p>
    <w:p w14:paraId="66660FBB" w14:textId="77777777" w:rsidR="00867C5F" w:rsidRPr="00DC048A" w:rsidRDefault="00E67949" w:rsidP="00867C5F">
      <w:r>
        <w:t>I</w:t>
      </w:r>
      <w:r w:rsidR="00867C5F">
        <w:t>nterpolation can be applie</w:t>
      </w:r>
      <w:r>
        <w:t xml:space="preserve">d to log or native PLIST values, this depending on the value supplied for the </w:t>
      </w:r>
      <w:r>
        <w:rPr>
          <w:i/>
        </w:rPr>
        <w:t xml:space="preserve">transform </w:t>
      </w:r>
      <w:r>
        <w:t xml:space="preserve">argument of the </w:t>
      </w:r>
      <w:r w:rsidRPr="00E67949">
        <w:rPr>
          <w:i/>
        </w:rPr>
        <w:t>rbf_using_file()</w:t>
      </w:r>
      <w:r>
        <w:t xml:space="preserve"> function.</w:t>
      </w:r>
      <w:r w:rsidR="00867C5F">
        <w:t xml:space="preserve"> If the logarithmic option is selected then all element values within the source PLIST</w:t>
      </w:r>
      <w:r>
        <w:t xml:space="preserve"> which are used in the interpolation process</w:t>
      </w:r>
      <w:r w:rsidR="00867C5F">
        <w:t xml:space="preserve"> must be positive. If this is not the case PLPROC will write an appropriate error message to the screen, and then cease execution.</w:t>
      </w:r>
    </w:p>
    <w:p w14:paraId="747664E7" w14:textId="77777777" w:rsidR="00867C5F" w:rsidRDefault="00867C5F" w:rsidP="00867C5F">
      <w:pPr>
        <w:pStyle w:val="Heading2"/>
      </w:pPr>
      <w:bookmarkStart w:id="9036" w:name="_Toc316300951"/>
      <w:bookmarkStart w:id="9037" w:name="_Toc316536781"/>
      <w:bookmarkStart w:id="9038" w:name="_Toc316626789"/>
      <w:bookmarkStart w:id="9039" w:name="_Toc317020049"/>
      <w:bookmarkStart w:id="9040" w:name="_Toc318442494"/>
      <w:bookmarkStart w:id="9041" w:name="_Toc327823232"/>
      <w:bookmarkStart w:id="9042" w:name="_Toc336995783"/>
      <w:bookmarkStart w:id="9043" w:name="_Toc357335521"/>
      <w:bookmarkStart w:id="9044" w:name="_Toc357335757"/>
      <w:bookmarkStart w:id="9045" w:name="_Toc376852224"/>
      <w:bookmarkStart w:id="9046" w:name="_Toc376852583"/>
      <w:bookmarkStart w:id="9047" w:name="_Toc407792197"/>
      <w:bookmarkStart w:id="9048" w:name="_Toc417216593"/>
      <w:bookmarkStart w:id="9049" w:name="_Toc417216964"/>
      <w:bookmarkStart w:id="9050" w:name="_Toc417398581"/>
      <w:bookmarkStart w:id="9051" w:name="_Toc417622954"/>
      <w:bookmarkStart w:id="9052" w:name="_Toc418019507"/>
      <w:bookmarkStart w:id="9053" w:name="_Toc418697879"/>
      <w:bookmarkStart w:id="9054" w:name="_Toc418769408"/>
      <w:bookmarkStart w:id="9055" w:name="_Toc419216339"/>
      <w:bookmarkStart w:id="9056" w:name="_Toc421585829"/>
      <w:bookmarkStart w:id="9057" w:name="_Toc421866203"/>
      <w:bookmarkStart w:id="9058" w:name="_Toc422469291"/>
      <w:bookmarkStart w:id="9059" w:name="_Toc422985311"/>
      <w:bookmarkStart w:id="9060" w:name="_Toc423029675"/>
      <w:bookmarkStart w:id="9061" w:name="_Toc423173401"/>
      <w:bookmarkStart w:id="9062" w:name="_Toc423264401"/>
      <w:bookmarkStart w:id="9063" w:name="_Toc423435633"/>
      <w:bookmarkStart w:id="9064" w:name="_Toc426572607"/>
      <w:bookmarkStart w:id="9065" w:name="_Toc428082939"/>
      <w:bookmarkStart w:id="9066" w:name="_Toc428083275"/>
      <w:bookmarkStart w:id="9067" w:name="_Toc431792496"/>
      <w:bookmarkStart w:id="9068" w:name="_Toc433362028"/>
      <w:bookmarkStart w:id="9069" w:name="_Toc433620952"/>
      <w:bookmarkStart w:id="9070" w:name="_Toc523916616"/>
      <w:bookmarkStart w:id="9071" w:name="_Toc61612836"/>
      <w:r>
        <w:t>Examples</w:t>
      </w:r>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p>
    <w:p w14:paraId="7D09E84D" w14:textId="77777777" w:rsidR="00867C5F" w:rsidRDefault="00867C5F" w:rsidP="00867C5F">
      <w:pPr>
        <w:pStyle w:val="Heading3"/>
      </w:pPr>
      <w:bookmarkStart w:id="9072" w:name="_Toc316300952"/>
      <w:bookmarkStart w:id="9073" w:name="_Toc316536782"/>
      <w:bookmarkStart w:id="9074" w:name="_Toc316626790"/>
      <w:bookmarkStart w:id="9075" w:name="_Toc317020050"/>
      <w:bookmarkStart w:id="9076" w:name="_Toc318442495"/>
      <w:bookmarkStart w:id="9077" w:name="_Toc327823233"/>
      <w:bookmarkStart w:id="9078" w:name="_Toc336995784"/>
      <w:bookmarkStart w:id="9079" w:name="_Toc357335522"/>
      <w:bookmarkStart w:id="9080" w:name="_Toc376852225"/>
      <w:bookmarkStart w:id="9081" w:name="_Toc376852584"/>
      <w:bookmarkStart w:id="9082" w:name="_Toc407792198"/>
      <w:bookmarkStart w:id="9083" w:name="_Toc417216594"/>
      <w:bookmarkStart w:id="9084" w:name="_Toc417216965"/>
      <w:bookmarkStart w:id="9085" w:name="_Toc417398582"/>
      <w:bookmarkStart w:id="9086" w:name="_Toc417622955"/>
      <w:bookmarkStart w:id="9087" w:name="_Toc418019508"/>
      <w:bookmarkStart w:id="9088" w:name="_Toc418697880"/>
      <w:bookmarkStart w:id="9089" w:name="_Toc418769409"/>
      <w:bookmarkStart w:id="9090" w:name="_Toc419216340"/>
      <w:bookmarkStart w:id="9091" w:name="_Toc421585830"/>
      <w:bookmarkStart w:id="9092" w:name="_Toc421866204"/>
      <w:bookmarkStart w:id="9093" w:name="_Toc422469292"/>
      <w:bookmarkStart w:id="9094" w:name="_Toc422985312"/>
      <w:bookmarkStart w:id="9095" w:name="_Toc423029676"/>
      <w:bookmarkStart w:id="9096" w:name="_Toc423173402"/>
      <w:bookmarkStart w:id="9097" w:name="_Toc423264402"/>
      <w:bookmarkStart w:id="9098" w:name="_Toc423435634"/>
      <w:bookmarkStart w:id="9099" w:name="_Toc426572608"/>
      <w:bookmarkStart w:id="9100" w:name="_Toc428082940"/>
      <w:r>
        <w:t>Example 1</w:t>
      </w:r>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p>
    <w:p w14:paraId="0021D1E1" w14:textId="77777777" w:rsidR="00867C5F" w:rsidRPr="008F6C97" w:rsidRDefault="003E03C3" w:rsidP="00867C5F">
      <w:pPr>
        <w:rPr>
          <w:rFonts w:ascii="Courier New" w:hAnsi="Courier New" w:cs="Courier New"/>
          <w:sz w:val="20"/>
        </w:rPr>
      </w:pPr>
      <w:r w:rsidRPr="003E03C3">
        <w:rPr>
          <w:rFonts w:ascii="Courier New" w:hAnsi="Courier New" w:cs="Courier New"/>
          <w:sz w:val="20"/>
        </w:rPr>
        <w:t>sm1=s1.rbf_using_file(file='fac1.dat';form='binary')</w:t>
      </w:r>
    </w:p>
    <w:p w14:paraId="2C7D5A9D" w14:textId="77777777" w:rsidR="00867C5F" w:rsidRDefault="00867C5F" w:rsidP="00867C5F">
      <w:r>
        <w:t xml:space="preserve">Using this command spatial interpolation is undertaken from the </w:t>
      </w:r>
      <w:r>
        <w:rPr>
          <w:i/>
        </w:rPr>
        <w:t>s1</w:t>
      </w:r>
      <w:r>
        <w:t xml:space="preserve"> PLIST to the </w:t>
      </w:r>
      <w:r>
        <w:rPr>
          <w:i/>
        </w:rPr>
        <w:t>sm1</w:t>
      </w:r>
      <w:r>
        <w:t xml:space="preserve"> PLIST using</w:t>
      </w:r>
      <w:r w:rsidR="003E03C3">
        <w:t xml:space="preserve"> information stored in </w:t>
      </w:r>
      <w:r>
        <w:t xml:space="preserve">the binary file </w:t>
      </w:r>
      <w:r>
        <w:rPr>
          <w:i/>
        </w:rPr>
        <w:t>fac1.dat</w:t>
      </w:r>
      <w:r>
        <w:t xml:space="preserve">. </w:t>
      </w:r>
    </w:p>
    <w:p w14:paraId="600A0384" w14:textId="77777777" w:rsidR="00867C5F" w:rsidRDefault="00867C5F" w:rsidP="00867C5F">
      <w:pPr>
        <w:pStyle w:val="Heading3"/>
      </w:pPr>
      <w:bookmarkStart w:id="9101" w:name="_Toc316300953"/>
      <w:bookmarkStart w:id="9102" w:name="_Toc316536783"/>
      <w:bookmarkStart w:id="9103" w:name="_Toc316626791"/>
      <w:bookmarkStart w:id="9104" w:name="_Toc317020051"/>
      <w:bookmarkStart w:id="9105" w:name="_Toc318442496"/>
      <w:bookmarkStart w:id="9106" w:name="_Toc327823234"/>
      <w:bookmarkStart w:id="9107" w:name="_Toc336995785"/>
      <w:bookmarkStart w:id="9108" w:name="_Toc357335523"/>
      <w:bookmarkStart w:id="9109" w:name="_Toc376852226"/>
      <w:bookmarkStart w:id="9110" w:name="_Toc376852585"/>
      <w:bookmarkStart w:id="9111" w:name="_Toc407792199"/>
      <w:bookmarkStart w:id="9112" w:name="_Toc417216595"/>
      <w:bookmarkStart w:id="9113" w:name="_Toc417216966"/>
      <w:bookmarkStart w:id="9114" w:name="_Toc417398583"/>
      <w:bookmarkStart w:id="9115" w:name="_Toc417622956"/>
      <w:bookmarkStart w:id="9116" w:name="_Toc418019509"/>
      <w:bookmarkStart w:id="9117" w:name="_Toc418697881"/>
      <w:bookmarkStart w:id="9118" w:name="_Toc418769410"/>
      <w:bookmarkStart w:id="9119" w:name="_Toc419216341"/>
      <w:bookmarkStart w:id="9120" w:name="_Toc421585831"/>
      <w:bookmarkStart w:id="9121" w:name="_Toc421866205"/>
      <w:bookmarkStart w:id="9122" w:name="_Toc422469293"/>
      <w:bookmarkStart w:id="9123" w:name="_Toc422985313"/>
      <w:bookmarkStart w:id="9124" w:name="_Toc423029677"/>
      <w:bookmarkStart w:id="9125" w:name="_Toc423173403"/>
      <w:bookmarkStart w:id="9126" w:name="_Toc423264403"/>
      <w:bookmarkStart w:id="9127" w:name="_Toc423435635"/>
      <w:bookmarkStart w:id="9128" w:name="_Toc426572609"/>
      <w:bookmarkStart w:id="9129" w:name="_Toc428082941"/>
      <w:r>
        <w:t>Example 2</w:t>
      </w:r>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p>
    <w:p w14:paraId="7B35B5F1" w14:textId="77777777" w:rsidR="003E03C3" w:rsidRDefault="003E03C3" w:rsidP="00867C5F">
      <w:pPr>
        <w:spacing w:before="20" w:after="20"/>
        <w:rPr>
          <w:rFonts w:ascii="Courier New" w:hAnsi="Courier New" w:cs="Courier New"/>
          <w:sz w:val="20"/>
        </w:rPr>
      </w:pPr>
      <w:r w:rsidRPr="003E03C3">
        <w:rPr>
          <w:rFonts w:ascii="Courier New" w:hAnsi="Courier New" w:cs="Courier New"/>
          <w:sz w:val="20"/>
        </w:rPr>
        <w:t>sm1=s1.rbf_using_file(file='fac1.dat';form='binary',</w:t>
      </w:r>
      <w:r>
        <w:rPr>
          <w:rFonts w:ascii="Courier New" w:hAnsi="Courier New" w:cs="Courier New"/>
          <w:sz w:val="20"/>
        </w:rPr>
        <w:t xml:space="preserve">              &amp;</w:t>
      </w:r>
    </w:p>
    <w:p w14:paraId="5691DA55" w14:textId="77777777" w:rsidR="003E03C3" w:rsidRDefault="003E03C3" w:rsidP="00867C5F">
      <w:pPr>
        <w:spacing w:before="20" w:after="20"/>
        <w:rPr>
          <w:rFonts w:ascii="Courier New" w:hAnsi="Courier New" w:cs="Courier New"/>
          <w:sz w:val="20"/>
        </w:rPr>
      </w:pPr>
      <w:r>
        <w:rPr>
          <w:rFonts w:ascii="Courier New" w:hAnsi="Courier New" w:cs="Courier New"/>
          <w:sz w:val="20"/>
        </w:rPr>
        <w:t xml:space="preserve">                      </w:t>
      </w:r>
      <w:r w:rsidRPr="003E03C3">
        <w:rPr>
          <w:rFonts w:ascii="Courier New" w:hAnsi="Courier New" w:cs="Courier New"/>
          <w:sz w:val="20"/>
        </w:rPr>
        <w:t>transform='log',</w:t>
      </w:r>
      <w:r>
        <w:rPr>
          <w:rFonts w:ascii="Courier New" w:hAnsi="Courier New" w:cs="Courier New"/>
          <w:sz w:val="20"/>
        </w:rPr>
        <w:t xml:space="preserve">                            &amp;</w:t>
      </w:r>
    </w:p>
    <w:p w14:paraId="3471CB6B" w14:textId="77777777" w:rsidR="00867C5F" w:rsidRPr="008F6C97" w:rsidRDefault="003E03C3" w:rsidP="00867C5F">
      <w:pPr>
        <w:spacing w:before="20" w:after="20"/>
      </w:pPr>
      <w:r>
        <w:rPr>
          <w:rFonts w:ascii="Courier New" w:hAnsi="Courier New" w:cs="Courier New"/>
          <w:sz w:val="20"/>
        </w:rPr>
        <w:t xml:space="preserve">                      </w:t>
      </w:r>
      <w:r w:rsidRPr="003E03C3">
        <w:rPr>
          <w:rFonts w:ascii="Courier New" w:hAnsi="Courier New" w:cs="Courier New"/>
          <w:sz w:val="20"/>
        </w:rPr>
        <w:t>upper_limit=5,lower_limit=1)</w:t>
      </w:r>
    </w:p>
    <w:p w14:paraId="0C9587DD" w14:textId="77777777" w:rsidR="00867C5F" w:rsidRDefault="00867C5F" w:rsidP="00867C5F">
      <w:r>
        <w:t>This is similar to example 1, except for the following:</w:t>
      </w:r>
    </w:p>
    <w:p w14:paraId="5F89E168" w14:textId="77777777" w:rsidR="00867C5F" w:rsidRDefault="003E03C3" w:rsidP="005D6782">
      <w:pPr>
        <w:pStyle w:val="ListParagraph"/>
        <w:numPr>
          <w:ilvl w:val="0"/>
          <w:numId w:val="11"/>
        </w:numPr>
      </w:pPr>
      <w:r>
        <w:t>interpolation is applied to the logs of source PLIST values; back-transformation to native values then takes place before storage</w:t>
      </w:r>
      <w:r w:rsidR="00726E2E">
        <w:t xml:space="preserve"> of data</w:t>
      </w:r>
      <w:r>
        <w:t xml:space="preserve"> in the target PLIST.</w:t>
      </w:r>
    </w:p>
    <w:p w14:paraId="47992E7E" w14:textId="77777777" w:rsidR="00867C5F" w:rsidRDefault="00867C5F" w:rsidP="005D6782">
      <w:pPr>
        <w:pStyle w:val="ListParagraph"/>
        <w:numPr>
          <w:ilvl w:val="0"/>
          <w:numId w:val="11"/>
        </w:numPr>
      </w:pPr>
      <w:r>
        <w:t>upper and lower bounds are imposed on target PLIST elements.</w:t>
      </w:r>
    </w:p>
    <w:p w14:paraId="5A997E33" w14:textId="77777777" w:rsidR="00E71CDD" w:rsidRPr="00E71CDD" w:rsidRDefault="00E71CDD" w:rsidP="00867C5F"/>
    <w:p w14:paraId="4D8B4FFB" w14:textId="77777777" w:rsidR="008C4155" w:rsidRDefault="008C4155" w:rsidP="00AE02F1"/>
    <w:p w14:paraId="748827C6" w14:textId="77777777" w:rsidR="00CF3E4F" w:rsidRDefault="00CF3E4F" w:rsidP="00AE02F1">
      <w:pPr>
        <w:sectPr w:rsidR="00CF3E4F">
          <w:headerReference w:type="default" r:id="rId110"/>
          <w:pgSz w:w="11907" w:h="16840" w:code="9"/>
          <w:pgMar w:top="1699" w:right="1440" w:bottom="1656" w:left="1440" w:header="1138" w:footer="720" w:gutter="0"/>
          <w:cols w:space="720"/>
        </w:sectPr>
      </w:pPr>
    </w:p>
    <w:p w14:paraId="266ABDBC" w14:textId="77777777" w:rsidR="008C4155" w:rsidRDefault="00CF3E4F" w:rsidP="00CF3E4F">
      <w:pPr>
        <w:pStyle w:val="Heading1"/>
      </w:pPr>
      <w:bookmarkStart w:id="9130" w:name="_Toc422985314"/>
      <w:bookmarkStart w:id="9131" w:name="_Toc423029678"/>
      <w:bookmarkStart w:id="9132" w:name="_Toc423173404"/>
      <w:bookmarkStart w:id="9133" w:name="_Toc423264404"/>
      <w:bookmarkStart w:id="9134" w:name="_Toc423435636"/>
      <w:bookmarkStart w:id="9135" w:name="_Toc426572610"/>
      <w:bookmarkStart w:id="9136" w:name="_Toc428082942"/>
      <w:bookmarkStart w:id="9137" w:name="_Toc428083276"/>
      <w:bookmarkStart w:id="9138" w:name="_Toc431792497"/>
      <w:bookmarkStart w:id="9139" w:name="_Toc433362029"/>
      <w:bookmarkStart w:id="9140" w:name="_Toc433620953"/>
      <w:bookmarkStart w:id="9141" w:name="_Toc523916617"/>
      <w:bookmarkStart w:id="9142" w:name="_Toc61612837"/>
      <w:r>
        <w:lastRenderedPageBreak/>
        <w:t>read_column_data_file()</w:t>
      </w:r>
      <w:bookmarkEnd w:id="9130"/>
      <w:bookmarkEnd w:id="9131"/>
      <w:bookmarkEnd w:id="9132"/>
      <w:bookmarkEnd w:id="9133"/>
      <w:bookmarkEnd w:id="9134"/>
      <w:bookmarkEnd w:id="9135"/>
      <w:bookmarkEnd w:id="9136"/>
      <w:bookmarkEnd w:id="9137"/>
      <w:bookmarkEnd w:id="9138"/>
      <w:bookmarkEnd w:id="9139"/>
      <w:bookmarkEnd w:id="9140"/>
      <w:bookmarkEnd w:id="9141"/>
      <w:bookmarkEnd w:id="9142"/>
    </w:p>
    <w:p w14:paraId="67FD90DD" w14:textId="77777777" w:rsidR="00CF3E4F" w:rsidRDefault="00CF3E4F" w:rsidP="00CF3E4F">
      <w:pPr>
        <w:pStyle w:val="Heading2"/>
      </w:pPr>
      <w:bookmarkStart w:id="9143" w:name="_Toc422985315"/>
      <w:bookmarkStart w:id="9144" w:name="_Toc423029679"/>
      <w:bookmarkStart w:id="9145" w:name="_Toc423173405"/>
      <w:bookmarkStart w:id="9146" w:name="_Toc423264405"/>
      <w:bookmarkStart w:id="9147" w:name="_Toc423435637"/>
      <w:bookmarkStart w:id="9148" w:name="_Toc426572611"/>
      <w:bookmarkStart w:id="9149" w:name="_Toc428082943"/>
      <w:bookmarkStart w:id="9150" w:name="_Toc428083277"/>
      <w:bookmarkStart w:id="9151" w:name="_Toc431792498"/>
      <w:bookmarkStart w:id="9152" w:name="_Toc433362030"/>
      <w:bookmarkStart w:id="9153" w:name="_Toc433620954"/>
      <w:bookmarkStart w:id="9154" w:name="_Toc523916618"/>
      <w:bookmarkStart w:id="9155" w:name="_Toc61612838"/>
      <w:r>
        <w:t>General</w:t>
      </w:r>
      <w:bookmarkEnd w:id="9143"/>
      <w:bookmarkEnd w:id="9144"/>
      <w:bookmarkEnd w:id="9145"/>
      <w:bookmarkEnd w:id="9146"/>
      <w:bookmarkEnd w:id="9147"/>
      <w:bookmarkEnd w:id="9148"/>
      <w:bookmarkEnd w:id="9149"/>
      <w:bookmarkEnd w:id="9150"/>
      <w:bookmarkEnd w:id="9151"/>
      <w:bookmarkEnd w:id="9152"/>
      <w:bookmarkEnd w:id="9153"/>
      <w:bookmarkEnd w:id="9154"/>
      <w:bookmarkEnd w:id="9155"/>
    </w:p>
    <w:p w14:paraId="05AB57A3" w14:textId="77777777" w:rsidR="00CF3E4F" w:rsidRDefault="00906E8E" w:rsidP="00CF3E4F">
      <w:r>
        <w:t xml:space="preserve">As the name suggests, function </w:t>
      </w:r>
      <w:r w:rsidRPr="00906E8E">
        <w:rPr>
          <w:i/>
        </w:rPr>
        <w:t>read_column_data_file()</w:t>
      </w:r>
      <w:r>
        <w:t xml:space="preserve"> </w:t>
      </w:r>
      <w:r w:rsidR="005E3BBA">
        <w:t>reads</w:t>
      </w:r>
      <w:r>
        <w:t xml:space="preserve"> the values of elements pertaining to one or a number of SLISTs, PLISTs or MLISTs from a file in which data is arranged in columns. Correct operation of this function is predicated on the assumption that the ordering of data in </w:t>
      </w:r>
      <w:r w:rsidR="00AB318D">
        <w:t>each</w:t>
      </w:r>
      <w:r>
        <w:t xml:space="preserve"> column</w:t>
      </w:r>
      <w:r w:rsidR="00AB318D">
        <w:t xml:space="preserve"> is the same as that within </w:t>
      </w:r>
      <w:r>
        <w:t>pertinent LIST</w:t>
      </w:r>
      <w:r w:rsidR="00AB318D">
        <w:t>s</w:t>
      </w:r>
      <w:r>
        <w:t xml:space="preserve">. Hence the </w:t>
      </w:r>
      <w:r w:rsidR="00AB318D">
        <w:t xml:space="preserve">LIST </w:t>
      </w:r>
      <w:r>
        <w:t>element number to which a</w:t>
      </w:r>
      <w:r w:rsidR="00AB318D">
        <w:t>n imported</w:t>
      </w:r>
      <w:r>
        <w:t xml:space="preserve"> data value is assigned is implied in the position of </w:t>
      </w:r>
      <w:r w:rsidR="005E3BBA">
        <w:t>the</w:t>
      </w:r>
      <w:r w:rsidR="00AB318D">
        <w:t xml:space="preserve"> data</w:t>
      </w:r>
      <w:r w:rsidR="005E3BBA">
        <w:t xml:space="preserve"> </w:t>
      </w:r>
      <w:r>
        <w:t xml:space="preserve">element in the column from which it is read. </w:t>
      </w:r>
      <w:r w:rsidR="00AB318D">
        <w:t>List element ordering</w:t>
      </w:r>
      <w:r>
        <w:t xml:space="preserve"> can be readily obtained using the </w:t>
      </w:r>
      <w:r>
        <w:rPr>
          <w:i/>
        </w:rPr>
        <w:t>report_dependent_lists()</w:t>
      </w:r>
      <w:r>
        <w:t xml:space="preserve"> function.</w:t>
      </w:r>
    </w:p>
    <w:p w14:paraId="194DCA87" w14:textId="77777777" w:rsidR="00906E8E" w:rsidRDefault="00906E8E" w:rsidP="00CF3E4F">
      <w:r>
        <w:t xml:space="preserve">All LISTs for which data is </w:t>
      </w:r>
      <w:r w:rsidR="005E3BBA">
        <w:t xml:space="preserve">read using </w:t>
      </w:r>
      <w:r w:rsidR="00AB318D" w:rsidRPr="00AB318D">
        <w:rPr>
          <w:i/>
        </w:rPr>
        <w:t>read_column_data_file()</w:t>
      </w:r>
      <w:r w:rsidR="005E3BBA">
        <w:t xml:space="preserve"> function</w:t>
      </w:r>
      <w:r>
        <w:t xml:space="preserve"> must have already been initiated in</w:t>
      </w:r>
      <w:r w:rsidR="005E3BBA">
        <w:t xml:space="preserve"> pertinent</w:t>
      </w:r>
      <w:r>
        <w:t xml:space="preserve"> PLPROC </w:t>
      </w:r>
      <w:r w:rsidR="005E3BBA">
        <w:t>function calls</w:t>
      </w:r>
      <w:r>
        <w:t xml:space="preserve"> prior to the calling of th</w:t>
      </w:r>
      <w:r w:rsidR="00AB318D">
        <w:t>is</w:t>
      </w:r>
      <w:r>
        <w:t xml:space="preserve"> function. If multiple lists</w:t>
      </w:r>
      <w:r w:rsidR="005E3BBA">
        <w:t xml:space="preserve"> are cited in a </w:t>
      </w:r>
      <w:r w:rsidR="005E3BBA" w:rsidRPr="005E3BBA">
        <w:rPr>
          <w:i/>
        </w:rPr>
        <w:t>read_column_data_file()</w:t>
      </w:r>
      <w:r w:rsidR="005E3BBA">
        <w:t xml:space="preserve"> function</w:t>
      </w:r>
      <w:r>
        <w:t>, they must all have the same parent CLIST.</w:t>
      </w:r>
    </w:p>
    <w:p w14:paraId="585F6D5D" w14:textId="77777777" w:rsidR="00795424" w:rsidRDefault="00795424" w:rsidP="00795424">
      <w:pPr>
        <w:pStyle w:val="Heading2"/>
      </w:pPr>
      <w:bookmarkStart w:id="9156" w:name="_Toc422985316"/>
      <w:bookmarkStart w:id="9157" w:name="_Toc423029680"/>
      <w:bookmarkStart w:id="9158" w:name="_Toc423173406"/>
      <w:bookmarkStart w:id="9159" w:name="_Toc423264406"/>
      <w:bookmarkStart w:id="9160" w:name="_Toc423435638"/>
      <w:bookmarkStart w:id="9161" w:name="_Toc426572612"/>
      <w:bookmarkStart w:id="9162" w:name="_Toc428082944"/>
      <w:bookmarkStart w:id="9163" w:name="_Toc428083278"/>
      <w:bookmarkStart w:id="9164" w:name="_Toc431792499"/>
      <w:bookmarkStart w:id="9165" w:name="_Toc433362031"/>
      <w:bookmarkStart w:id="9166" w:name="_Toc433620955"/>
      <w:bookmarkStart w:id="9167" w:name="_Toc523916619"/>
      <w:bookmarkStart w:id="9168" w:name="_Toc61612839"/>
      <w:r>
        <w:t>Function Specifications</w:t>
      </w:r>
      <w:bookmarkEnd w:id="9156"/>
      <w:bookmarkEnd w:id="9157"/>
      <w:bookmarkEnd w:id="9158"/>
      <w:bookmarkEnd w:id="9159"/>
      <w:bookmarkEnd w:id="9160"/>
      <w:bookmarkEnd w:id="9161"/>
      <w:bookmarkEnd w:id="9162"/>
      <w:bookmarkEnd w:id="9163"/>
      <w:bookmarkEnd w:id="9164"/>
      <w:bookmarkEnd w:id="9165"/>
      <w:bookmarkEnd w:id="9166"/>
      <w:bookmarkEnd w:id="9167"/>
      <w:bookmarkEnd w:id="9168"/>
    </w:p>
    <w:p w14:paraId="5FF37E32" w14:textId="77777777" w:rsidR="00795424" w:rsidRDefault="00795424" w:rsidP="00795424">
      <w:pPr>
        <w:pStyle w:val="Heading3"/>
      </w:pPr>
      <w:bookmarkStart w:id="9169" w:name="_Toc422985317"/>
      <w:bookmarkStart w:id="9170" w:name="_Toc423029681"/>
      <w:bookmarkStart w:id="9171" w:name="_Toc423173407"/>
      <w:bookmarkStart w:id="9172" w:name="_Toc423264407"/>
      <w:bookmarkStart w:id="9173" w:name="_Toc423435639"/>
      <w:bookmarkStart w:id="9174" w:name="_Toc426572613"/>
      <w:bookmarkStart w:id="9175" w:name="_Toc428082945"/>
      <w:r>
        <w:t>Function value</w:t>
      </w:r>
      <w:bookmarkEnd w:id="9169"/>
      <w:bookmarkEnd w:id="9170"/>
      <w:bookmarkEnd w:id="9171"/>
      <w:bookmarkEnd w:id="9172"/>
      <w:bookmarkEnd w:id="9173"/>
      <w:bookmarkEnd w:id="9174"/>
      <w:bookmarkEnd w:id="9175"/>
    </w:p>
    <w:p w14:paraId="1B3D3635" w14:textId="77777777" w:rsidR="00795424" w:rsidRDefault="00795424" w:rsidP="00795424">
      <w:r>
        <w:t xml:space="preserve">Function </w:t>
      </w:r>
      <w:r w:rsidRPr="00744E28">
        <w:rPr>
          <w:i/>
        </w:rPr>
        <w:t>read_</w:t>
      </w:r>
      <w:r>
        <w:rPr>
          <w:i/>
        </w:rPr>
        <w:t>column_data</w:t>
      </w:r>
      <w:r w:rsidRPr="00744E28">
        <w:rPr>
          <w:i/>
        </w:rPr>
        <w:t>_file()</w:t>
      </w:r>
      <w:r>
        <w:t xml:space="preserve"> makes no assignment. Its name must lead the PLPROC command through which it is invoked.</w:t>
      </w:r>
    </w:p>
    <w:p w14:paraId="16555444" w14:textId="77777777" w:rsidR="00795424" w:rsidRDefault="00795424" w:rsidP="00795424">
      <w:pPr>
        <w:pStyle w:val="Heading3"/>
      </w:pPr>
      <w:bookmarkStart w:id="9176" w:name="_Toc422985318"/>
      <w:bookmarkStart w:id="9177" w:name="_Toc423029682"/>
      <w:bookmarkStart w:id="9178" w:name="_Toc423173408"/>
      <w:bookmarkStart w:id="9179" w:name="_Toc423264408"/>
      <w:bookmarkStart w:id="9180" w:name="_Toc423435640"/>
      <w:bookmarkStart w:id="9181" w:name="_Toc426572614"/>
      <w:bookmarkStart w:id="9182" w:name="_Toc428082946"/>
      <w:r>
        <w:t>Arguments and subarguments</w:t>
      </w:r>
      <w:bookmarkEnd w:id="9176"/>
      <w:bookmarkEnd w:id="9177"/>
      <w:bookmarkEnd w:id="9178"/>
      <w:bookmarkEnd w:id="9179"/>
      <w:bookmarkEnd w:id="9180"/>
      <w:bookmarkEnd w:id="9181"/>
      <w:bookmarkEnd w:id="91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2773D0" w14:paraId="29DBF0B4" w14:textId="77777777" w:rsidTr="006A71BD">
        <w:tc>
          <w:tcPr>
            <w:tcW w:w="2097" w:type="dxa"/>
          </w:tcPr>
          <w:p w14:paraId="628E7357" w14:textId="77777777" w:rsidR="002773D0" w:rsidRDefault="002773D0" w:rsidP="005E3BBA">
            <w:pPr>
              <w:rPr>
                <w:i/>
              </w:rPr>
            </w:pPr>
            <w:r>
              <w:rPr>
                <w:i/>
              </w:rPr>
              <w:t>file</w:t>
            </w:r>
          </w:p>
        </w:tc>
        <w:tc>
          <w:tcPr>
            <w:tcW w:w="7146" w:type="dxa"/>
          </w:tcPr>
          <w:p w14:paraId="0DEBCB1E" w14:textId="77777777" w:rsidR="002773D0" w:rsidRDefault="002773D0" w:rsidP="005E3BBA">
            <w:r>
              <w:t>The name of the file from which LIST data must be read. Optionally the name of the file can be surrounded by quotes; this is mandatory if the name of the file contains a space.</w:t>
            </w:r>
          </w:p>
        </w:tc>
      </w:tr>
      <w:tr w:rsidR="00081332" w14:paraId="507D20A6" w14:textId="77777777" w:rsidTr="006A71BD">
        <w:tc>
          <w:tcPr>
            <w:tcW w:w="2097" w:type="dxa"/>
          </w:tcPr>
          <w:p w14:paraId="75ADE2B5" w14:textId="77777777" w:rsidR="00081332" w:rsidRDefault="00081332" w:rsidP="005E3BBA">
            <w:pPr>
              <w:rPr>
                <w:i/>
              </w:rPr>
            </w:pPr>
            <w:r>
              <w:rPr>
                <w:i/>
              </w:rPr>
              <w:t>select</w:t>
            </w:r>
          </w:p>
        </w:tc>
        <w:tc>
          <w:tcPr>
            <w:tcW w:w="7146" w:type="dxa"/>
          </w:tcPr>
          <w:p w14:paraId="2ADF383C" w14:textId="77777777" w:rsidR="00081332" w:rsidRDefault="00081332" w:rsidP="00795424">
            <w:r>
              <w:t>Optionally</w:t>
            </w:r>
            <w:r w:rsidR="005E3BBA">
              <w:t>,</w:t>
            </w:r>
            <w:r>
              <w:t xml:space="preserve"> a selection equation can be provided. Data that is read from the file is directed only to LIST elements which are selected by this equation.</w:t>
            </w:r>
            <w:r w:rsidR="00AB318D">
              <w:t xml:space="preserve"> See further discussion below.</w:t>
            </w:r>
          </w:p>
        </w:tc>
      </w:tr>
      <w:tr w:rsidR="00795424" w14:paraId="0990D94F" w14:textId="77777777" w:rsidTr="006A71BD">
        <w:tc>
          <w:tcPr>
            <w:tcW w:w="2097" w:type="dxa"/>
          </w:tcPr>
          <w:p w14:paraId="6B5A6BC0" w14:textId="77777777" w:rsidR="00795424" w:rsidRPr="00744E28" w:rsidRDefault="00795424" w:rsidP="005E3BBA">
            <w:r>
              <w:rPr>
                <w:i/>
              </w:rPr>
              <w:t>s</w:t>
            </w:r>
            <w:r w:rsidRPr="00744E28">
              <w:rPr>
                <w:i/>
              </w:rPr>
              <w:t>kiplines</w:t>
            </w:r>
            <w:r>
              <w:t xml:space="preserve"> </w:t>
            </w:r>
          </w:p>
        </w:tc>
        <w:tc>
          <w:tcPr>
            <w:tcW w:w="7146" w:type="dxa"/>
          </w:tcPr>
          <w:p w14:paraId="06E490BA" w14:textId="77777777" w:rsidR="00795424" w:rsidRPr="00744E28" w:rsidRDefault="00795424" w:rsidP="005E3BBA">
            <w:r>
              <w:t>An integer value equal to the number of lines that must be skipped at the top of the file before reading data</w:t>
            </w:r>
            <w:r w:rsidR="00AB318D">
              <w:t xml:space="preserve"> from</w:t>
            </w:r>
            <w:r w:rsidR="00163370">
              <w:t xml:space="preserve"> file</w:t>
            </w:r>
            <w:r>
              <w:t xml:space="preserve"> columns. If omitted</w:t>
            </w:r>
            <w:r w:rsidR="00163370">
              <w:t>,</w:t>
            </w:r>
            <w:r>
              <w:t xml:space="preserve"> its value is assumed to be zero. This argument name can be specified as </w:t>
            </w:r>
            <w:r>
              <w:rPr>
                <w:i/>
              </w:rPr>
              <w:t>skip</w:t>
            </w:r>
            <w:r>
              <w:t xml:space="preserve"> for short.</w:t>
            </w:r>
          </w:p>
        </w:tc>
      </w:tr>
      <w:tr w:rsidR="00795424" w14:paraId="3D86507A" w14:textId="77777777" w:rsidTr="006A71BD">
        <w:tc>
          <w:tcPr>
            <w:tcW w:w="2097" w:type="dxa"/>
          </w:tcPr>
          <w:p w14:paraId="14ED65D9" w14:textId="77777777" w:rsidR="00795424" w:rsidRDefault="00795424" w:rsidP="005E3BBA">
            <w:pPr>
              <w:rPr>
                <w:i/>
              </w:rPr>
            </w:pPr>
            <w:r>
              <w:rPr>
                <w:i/>
              </w:rPr>
              <w:t>slist</w:t>
            </w:r>
          </w:p>
        </w:tc>
        <w:tc>
          <w:tcPr>
            <w:tcW w:w="7146" w:type="dxa"/>
          </w:tcPr>
          <w:p w14:paraId="7268E782" w14:textId="77777777" w:rsidR="00795424" w:rsidRPr="00795424" w:rsidRDefault="00795424" w:rsidP="00163370">
            <w:r>
              <w:t xml:space="preserve">The name of an SLIST for which integer data must be read from the </w:t>
            </w:r>
            <w:r w:rsidR="00AB318D">
              <w:t>exte</w:t>
            </w:r>
            <w:r w:rsidR="00163370">
              <w:t>r</w:t>
            </w:r>
            <w:r w:rsidR="00AB318D">
              <w:t xml:space="preserve">nal </w:t>
            </w:r>
            <w:r>
              <w:t xml:space="preserve">file. Data for more than one SLIST can be read by repeating this argument and its associated </w:t>
            </w:r>
            <w:r>
              <w:rPr>
                <w:i/>
              </w:rPr>
              <w:t>column</w:t>
            </w:r>
            <w:r>
              <w:t xml:space="preserve"> subargument.</w:t>
            </w:r>
          </w:p>
        </w:tc>
      </w:tr>
      <w:tr w:rsidR="00795424" w14:paraId="34B2341F" w14:textId="77777777" w:rsidTr="006A71BD">
        <w:tc>
          <w:tcPr>
            <w:tcW w:w="2097" w:type="dxa"/>
          </w:tcPr>
          <w:p w14:paraId="64CA21AC" w14:textId="77777777" w:rsidR="00795424" w:rsidRDefault="006A71BD" w:rsidP="006A71BD">
            <w:pPr>
              <w:rPr>
                <w:i/>
              </w:rPr>
            </w:pPr>
            <w:r>
              <w:rPr>
                <w:i/>
              </w:rPr>
              <w:t>s</w:t>
            </w:r>
            <w:r w:rsidR="00795424">
              <w:rPr>
                <w:i/>
              </w:rPr>
              <w:t>list</w:t>
            </w:r>
            <w:r>
              <w:rPr>
                <w:i/>
              </w:rPr>
              <w:t>;</w:t>
            </w:r>
            <w:r w:rsidR="002773D0">
              <w:rPr>
                <w:i/>
              </w:rPr>
              <w:t xml:space="preserve"> </w:t>
            </w:r>
            <w:r w:rsidR="00795424">
              <w:rPr>
                <w:i/>
              </w:rPr>
              <w:t>column</w:t>
            </w:r>
          </w:p>
        </w:tc>
        <w:tc>
          <w:tcPr>
            <w:tcW w:w="7146" w:type="dxa"/>
          </w:tcPr>
          <w:p w14:paraId="397ABD05" w14:textId="77777777" w:rsidR="00795424" w:rsidRDefault="00795424" w:rsidP="005E3BBA">
            <w:r>
              <w:t>This mandatory subargument specifies the column number (starting from the left) from which SLIST element values must be read. “</w:t>
            </w:r>
            <w:r w:rsidRPr="00795424">
              <w:rPr>
                <w:i/>
              </w:rPr>
              <w:t>column</w:t>
            </w:r>
            <w:r>
              <w:t>” can be reduced to “</w:t>
            </w:r>
            <w:r w:rsidRPr="00795424">
              <w:rPr>
                <w:i/>
              </w:rPr>
              <w:t>col</w:t>
            </w:r>
            <w:r>
              <w:t xml:space="preserve">” for short. </w:t>
            </w:r>
          </w:p>
        </w:tc>
      </w:tr>
      <w:tr w:rsidR="00795424" w14:paraId="725F018B" w14:textId="77777777" w:rsidTr="006A71BD">
        <w:tc>
          <w:tcPr>
            <w:tcW w:w="2097" w:type="dxa"/>
          </w:tcPr>
          <w:p w14:paraId="338651CB" w14:textId="77777777" w:rsidR="00795424" w:rsidRDefault="002773D0" w:rsidP="005E3BBA">
            <w:pPr>
              <w:rPr>
                <w:i/>
              </w:rPr>
            </w:pPr>
            <w:r>
              <w:rPr>
                <w:i/>
              </w:rPr>
              <w:t>p</w:t>
            </w:r>
            <w:r w:rsidR="00065945">
              <w:rPr>
                <w:i/>
              </w:rPr>
              <w:t>list</w:t>
            </w:r>
          </w:p>
        </w:tc>
        <w:tc>
          <w:tcPr>
            <w:tcW w:w="7146" w:type="dxa"/>
          </w:tcPr>
          <w:p w14:paraId="42FCABFE" w14:textId="77777777" w:rsidR="00795424" w:rsidRDefault="00065945" w:rsidP="005E3BBA">
            <w:r>
              <w:t xml:space="preserve">The name of a PLIST for which </w:t>
            </w:r>
            <w:r w:rsidR="005E3BBA">
              <w:t xml:space="preserve">real </w:t>
            </w:r>
            <w:r>
              <w:t>data must be read from the</w:t>
            </w:r>
            <w:r w:rsidR="00AB318D">
              <w:t xml:space="preserve"> external</w:t>
            </w:r>
            <w:r>
              <w:t xml:space="preserve"> file. Data for more than one PLIST can be read by repeating </w:t>
            </w:r>
            <w:r>
              <w:lastRenderedPageBreak/>
              <w:t xml:space="preserve">this argument and its associated </w:t>
            </w:r>
            <w:r>
              <w:rPr>
                <w:i/>
              </w:rPr>
              <w:t>column</w:t>
            </w:r>
            <w:r>
              <w:t xml:space="preserve"> subargument.</w:t>
            </w:r>
          </w:p>
        </w:tc>
      </w:tr>
      <w:tr w:rsidR="00065945" w14:paraId="62F54C8E" w14:textId="77777777" w:rsidTr="006A71BD">
        <w:tc>
          <w:tcPr>
            <w:tcW w:w="2097" w:type="dxa"/>
          </w:tcPr>
          <w:p w14:paraId="41CB1C45" w14:textId="77777777" w:rsidR="00065945" w:rsidRDefault="00065945" w:rsidP="006A71BD">
            <w:pPr>
              <w:rPr>
                <w:i/>
              </w:rPr>
            </w:pPr>
            <w:r>
              <w:rPr>
                <w:i/>
              </w:rPr>
              <w:lastRenderedPageBreak/>
              <w:t>plist;</w:t>
            </w:r>
            <w:r w:rsidR="006A71BD">
              <w:rPr>
                <w:i/>
              </w:rPr>
              <w:t xml:space="preserve"> </w:t>
            </w:r>
            <w:r>
              <w:rPr>
                <w:i/>
              </w:rPr>
              <w:t>column</w:t>
            </w:r>
          </w:p>
        </w:tc>
        <w:tc>
          <w:tcPr>
            <w:tcW w:w="7146" w:type="dxa"/>
          </w:tcPr>
          <w:p w14:paraId="280856C3" w14:textId="77777777" w:rsidR="00065945" w:rsidRDefault="00065945" w:rsidP="005E3BBA">
            <w:r>
              <w:t>This mandatory subargument specifies the column number (starting from the left) from which PLIST element values must be read. “</w:t>
            </w:r>
            <w:r w:rsidRPr="00795424">
              <w:rPr>
                <w:i/>
              </w:rPr>
              <w:t>column</w:t>
            </w:r>
            <w:r>
              <w:t>” can be reduced to “</w:t>
            </w:r>
            <w:r w:rsidRPr="00795424">
              <w:rPr>
                <w:i/>
              </w:rPr>
              <w:t>col</w:t>
            </w:r>
            <w:r>
              <w:t>” for short.</w:t>
            </w:r>
          </w:p>
        </w:tc>
      </w:tr>
      <w:tr w:rsidR="00065945" w14:paraId="5E0483FF" w14:textId="77777777" w:rsidTr="006A71BD">
        <w:tc>
          <w:tcPr>
            <w:tcW w:w="2097" w:type="dxa"/>
          </w:tcPr>
          <w:p w14:paraId="7786DBFE" w14:textId="77777777" w:rsidR="00065945" w:rsidRDefault="00065945" w:rsidP="005E3BBA">
            <w:pPr>
              <w:rPr>
                <w:i/>
              </w:rPr>
            </w:pPr>
            <w:r>
              <w:rPr>
                <w:i/>
              </w:rPr>
              <w:t>mlist</w:t>
            </w:r>
          </w:p>
        </w:tc>
        <w:tc>
          <w:tcPr>
            <w:tcW w:w="7146" w:type="dxa"/>
          </w:tcPr>
          <w:p w14:paraId="0BB29B82" w14:textId="77777777" w:rsidR="00065945" w:rsidRDefault="00065945" w:rsidP="005E3BBA">
            <w:r>
              <w:t xml:space="preserve">The name of an MLIST. Data for all SLISTs or PLISTs associated with the MLIST will be read from the file. Data for SLISTs and PLISTs associated with more than one MLIST can be read by repeating this argument and its associated </w:t>
            </w:r>
            <w:r w:rsidRPr="00065945">
              <w:rPr>
                <w:i/>
              </w:rPr>
              <w:t>startcol</w:t>
            </w:r>
            <w:r>
              <w:t xml:space="preserve"> subargument.</w:t>
            </w:r>
          </w:p>
        </w:tc>
      </w:tr>
      <w:tr w:rsidR="00065945" w14:paraId="4EDEA139" w14:textId="77777777" w:rsidTr="006A71BD">
        <w:tc>
          <w:tcPr>
            <w:tcW w:w="2097" w:type="dxa"/>
          </w:tcPr>
          <w:p w14:paraId="6E48A932" w14:textId="77777777" w:rsidR="00065945" w:rsidRDefault="00065945" w:rsidP="006A71BD">
            <w:pPr>
              <w:rPr>
                <w:i/>
              </w:rPr>
            </w:pPr>
            <w:r>
              <w:rPr>
                <w:i/>
              </w:rPr>
              <w:t>mlist;</w:t>
            </w:r>
            <w:r w:rsidR="006A71BD">
              <w:rPr>
                <w:i/>
              </w:rPr>
              <w:t xml:space="preserve"> </w:t>
            </w:r>
            <w:r>
              <w:rPr>
                <w:i/>
              </w:rPr>
              <w:t>startcol</w:t>
            </w:r>
          </w:p>
        </w:tc>
        <w:tc>
          <w:tcPr>
            <w:tcW w:w="7146" w:type="dxa"/>
          </w:tcPr>
          <w:p w14:paraId="748FE204" w14:textId="77777777" w:rsidR="00065945" w:rsidRDefault="00081332" w:rsidP="00AB318D">
            <w:r>
              <w:t xml:space="preserve">The column </w:t>
            </w:r>
            <w:r w:rsidR="00AB318D">
              <w:t>from</w:t>
            </w:r>
            <w:r>
              <w:t xml:space="preserve"> which the first SLIST or PLIST associated with the MLIST is read. Data for other LISTs associated with the MLIST are read from subsequent columns in the same order in which they are featured in the MLIST.</w:t>
            </w:r>
          </w:p>
        </w:tc>
      </w:tr>
      <w:tr w:rsidR="005E3BBA" w14:paraId="134B55E5" w14:textId="77777777" w:rsidTr="005E3BBA">
        <w:tc>
          <w:tcPr>
            <w:tcW w:w="2097" w:type="dxa"/>
          </w:tcPr>
          <w:p w14:paraId="4DDBE597" w14:textId="77777777" w:rsidR="005E3BBA" w:rsidRDefault="005E3BBA" w:rsidP="005E3BBA">
            <w:pPr>
              <w:rPr>
                <w:i/>
              </w:rPr>
            </w:pPr>
            <w:r>
              <w:rPr>
                <w:i/>
              </w:rPr>
              <w:t>slist_ignore_thresh</w:t>
            </w:r>
          </w:p>
        </w:tc>
        <w:tc>
          <w:tcPr>
            <w:tcW w:w="7146" w:type="dxa"/>
          </w:tcPr>
          <w:p w14:paraId="0803C28D" w14:textId="77777777" w:rsidR="005E3BBA" w:rsidRPr="005E3BBA" w:rsidRDefault="005E3BBA" w:rsidP="005E3BBA">
            <w:r>
              <w:t>Any elements of any imported SLISTs (whether these be stand-alone SLISTs or part of an MLIST) whose absolute values are at or above this threshold are ignored; respective</w:t>
            </w:r>
            <w:r w:rsidR="00AB318D">
              <w:t xml:space="preserve"> existing</w:t>
            </w:r>
            <w:r>
              <w:t xml:space="preserve"> SLIST elements retain their original values. This </w:t>
            </w:r>
            <w:r w:rsidR="00AB318D">
              <w:t xml:space="preserve">argument name </w:t>
            </w:r>
            <w:r>
              <w:t xml:space="preserve">can be supplied as </w:t>
            </w:r>
            <w:r>
              <w:rPr>
                <w:i/>
              </w:rPr>
              <w:t>slist_ignore</w:t>
            </w:r>
            <w:r>
              <w:t xml:space="preserve"> for short.</w:t>
            </w:r>
          </w:p>
        </w:tc>
      </w:tr>
      <w:tr w:rsidR="006A71BD" w14:paraId="0A48B091" w14:textId="77777777" w:rsidTr="006A71BD">
        <w:tc>
          <w:tcPr>
            <w:tcW w:w="2097" w:type="dxa"/>
          </w:tcPr>
          <w:p w14:paraId="4C2AEE49" w14:textId="77777777" w:rsidR="006A71BD" w:rsidRDefault="006A71BD" w:rsidP="006A71BD">
            <w:pPr>
              <w:rPr>
                <w:i/>
              </w:rPr>
            </w:pPr>
            <w:r>
              <w:rPr>
                <w:i/>
              </w:rPr>
              <w:t>plist_ignore_thresh</w:t>
            </w:r>
          </w:p>
        </w:tc>
        <w:tc>
          <w:tcPr>
            <w:tcW w:w="7146" w:type="dxa"/>
          </w:tcPr>
          <w:p w14:paraId="260433EC" w14:textId="77777777" w:rsidR="006A71BD" w:rsidRPr="005E3BBA" w:rsidRDefault="006A71BD" w:rsidP="00AB318D">
            <w:r>
              <w:t>Any elements of any imported PLISTs (whether these be stand-alone PLISTs or part of an MLIST)</w:t>
            </w:r>
            <w:r w:rsidR="00AB318D">
              <w:t xml:space="preserve"> whose absolute values are </w:t>
            </w:r>
            <w:r w:rsidR="005E3BBA">
              <w:t>equal to or abo</w:t>
            </w:r>
            <w:r w:rsidR="00AB318D">
              <w:t>ve</w:t>
            </w:r>
            <w:r>
              <w:t xml:space="preserve"> this threshold are ignored; respective</w:t>
            </w:r>
            <w:r w:rsidR="00AB318D">
              <w:t xml:space="preserve"> existing</w:t>
            </w:r>
            <w:r>
              <w:t xml:space="preserve"> PLIST elements retain their original values.</w:t>
            </w:r>
            <w:r w:rsidR="005E3BBA">
              <w:t xml:space="preserve"> This</w:t>
            </w:r>
            <w:r w:rsidR="00AB318D">
              <w:t xml:space="preserve"> argument name</w:t>
            </w:r>
            <w:r w:rsidR="005E3BBA">
              <w:t xml:space="preserve"> can be supplie</w:t>
            </w:r>
            <w:r w:rsidR="00AB318D">
              <w:t>d</w:t>
            </w:r>
            <w:r w:rsidR="005E3BBA">
              <w:t xml:space="preserve"> as </w:t>
            </w:r>
            <w:r w:rsidR="005E3BBA">
              <w:rPr>
                <w:i/>
              </w:rPr>
              <w:t>plist_ignore</w:t>
            </w:r>
            <w:r w:rsidR="005E3BBA">
              <w:t xml:space="preserve"> for short.</w:t>
            </w:r>
          </w:p>
        </w:tc>
      </w:tr>
    </w:tbl>
    <w:p w14:paraId="21AA5743" w14:textId="77777777" w:rsidR="00795424" w:rsidRDefault="00795424" w:rsidP="00795424">
      <w:pPr>
        <w:pStyle w:val="Heading2"/>
      </w:pPr>
      <w:bookmarkStart w:id="9183" w:name="_Toc422985319"/>
      <w:bookmarkStart w:id="9184" w:name="_Toc423029683"/>
      <w:bookmarkStart w:id="9185" w:name="_Toc423173409"/>
      <w:bookmarkStart w:id="9186" w:name="_Toc423264409"/>
      <w:bookmarkStart w:id="9187" w:name="_Toc423435641"/>
      <w:bookmarkStart w:id="9188" w:name="_Toc426572615"/>
      <w:bookmarkStart w:id="9189" w:name="_Toc428082947"/>
      <w:bookmarkStart w:id="9190" w:name="_Toc428083279"/>
      <w:bookmarkStart w:id="9191" w:name="_Toc431792500"/>
      <w:bookmarkStart w:id="9192" w:name="_Toc433362032"/>
      <w:bookmarkStart w:id="9193" w:name="_Toc433620956"/>
      <w:bookmarkStart w:id="9194" w:name="_Toc523916620"/>
      <w:bookmarkStart w:id="9195" w:name="_Toc61612840"/>
      <w:r>
        <w:t>Discussion</w:t>
      </w:r>
      <w:bookmarkEnd w:id="9183"/>
      <w:bookmarkEnd w:id="9184"/>
      <w:bookmarkEnd w:id="9185"/>
      <w:bookmarkEnd w:id="9186"/>
      <w:bookmarkEnd w:id="9187"/>
      <w:bookmarkEnd w:id="9188"/>
      <w:bookmarkEnd w:id="9189"/>
      <w:bookmarkEnd w:id="9190"/>
      <w:bookmarkEnd w:id="9191"/>
      <w:bookmarkEnd w:id="9192"/>
      <w:bookmarkEnd w:id="9193"/>
      <w:bookmarkEnd w:id="9194"/>
      <w:bookmarkEnd w:id="9195"/>
    </w:p>
    <w:p w14:paraId="1EE25BBD" w14:textId="77777777" w:rsidR="00081332" w:rsidRDefault="00081332" w:rsidP="00CF3E4F">
      <w:r>
        <w:t>The file from which LIST data is re</w:t>
      </w:r>
      <w:r w:rsidR="002773D0">
        <w:t>ad can be space, tab or comma-delimited. Data columns are counted from the left</w:t>
      </w:r>
      <w:r w:rsidR="00163370">
        <w:t>, starting at 1</w:t>
      </w:r>
      <w:r w:rsidR="002773D0">
        <w:t xml:space="preserve">. Unlike the file which is read by the </w:t>
      </w:r>
      <w:r w:rsidR="002773D0">
        <w:rPr>
          <w:i/>
        </w:rPr>
        <w:t>read_list_file()</w:t>
      </w:r>
      <w:r w:rsidR="002773D0">
        <w:t xml:space="preserve"> function, no coordinate or element identification columns need be present in a file read by the </w:t>
      </w:r>
      <w:r w:rsidR="002773D0" w:rsidRPr="002773D0">
        <w:rPr>
          <w:i/>
        </w:rPr>
        <w:t>read_column_data_file()</w:t>
      </w:r>
      <w:r w:rsidR="002773D0">
        <w:t xml:space="preserve"> function. Numbers in each column are transferred directly to elements of pertinent SLISTs or PLISTs. Ordering of numbers in columns is assumed to be the same as ordering of numbers in SLIST</w:t>
      </w:r>
      <w:r w:rsidR="005E3BBA">
        <w:t>/PLIST arrays</w:t>
      </w:r>
      <w:r w:rsidR="002773D0">
        <w:t>, regardless of the element indexing convention associated with the parent CLIST of these LISTs.</w:t>
      </w:r>
    </w:p>
    <w:p w14:paraId="6CE6368D" w14:textId="77777777" w:rsidR="002773D0" w:rsidRDefault="00C906F0" w:rsidP="00CF3E4F">
      <w:r>
        <w:t>Optionally, numbers within a data column</w:t>
      </w:r>
      <w:r w:rsidR="00163370">
        <w:t xml:space="preserve"> of the external file</w:t>
      </w:r>
      <w:r>
        <w:t xml:space="preserve"> can be ignored. This will occur if their absolute value</w:t>
      </w:r>
      <w:r w:rsidR="00163370">
        <w:t>s</w:t>
      </w:r>
      <w:r>
        <w:t xml:space="preserve"> </w:t>
      </w:r>
      <w:r w:rsidR="00163370">
        <w:t>are</w:t>
      </w:r>
      <w:r w:rsidR="005E3BBA">
        <w:t xml:space="preserve"> equal to</w:t>
      </w:r>
      <w:r w:rsidR="00352F82">
        <w:t>,</w:t>
      </w:r>
      <w:r w:rsidR="005E3BBA">
        <w:t xml:space="preserve"> or greater than</w:t>
      </w:r>
      <w:r w:rsidR="00352F82">
        <w:t>,</w:t>
      </w:r>
      <w:r w:rsidR="005E3BBA">
        <w:t xml:space="preserve"> threshold</w:t>
      </w:r>
      <w:r w:rsidR="00352F82">
        <w:t>s</w:t>
      </w:r>
      <w:r w:rsidR="005E3BBA">
        <w:t xml:space="preserve"> supplied as values </w:t>
      </w:r>
      <w:r w:rsidR="00352F82">
        <w:t>for</w:t>
      </w:r>
      <w:r w:rsidR="005E3BBA">
        <w:t xml:space="preserve"> the </w:t>
      </w:r>
      <w:r w:rsidR="005E3BBA" w:rsidRPr="005E3BBA">
        <w:rPr>
          <w:i/>
        </w:rPr>
        <w:t>slist_ignore_thresh</w:t>
      </w:r>
      <w:r w:rsidR="005E3BBA">
        <w:t xml:space="preserve"> </w:t>
      </w:r>
      <w:r w:rsidR="00163370">
        <w:t>and</w:t>
      </w:r>
      <w:r w:rsidR="005E3BBA">
        <w:t xml:space="preserve"> </w:t>
      </w:r>
      <w:r w:rsidR="005E3BBA" w:rsidRPr="005E3BBA">
        <w:rPr>
          <w:i/>
        </w:rPr>
        <w:t>plist_ignore_thresh</w:t>
      </w:r>
      <w:r w:rsidR="005E3BBA">
        <w:t xml:space="preserve"> arguments. In this case, </w:t>
      </w:r>
      <w:r w:rsidR="00352F82">
        <w:t xml:space="preserve">existing </w:t>
      </w:r>
      <w:r w:rsidR="005E3BBA">
        <w:t>SLIST or PLIST elements whose values would have been over-written by imported data retain their original values.</w:t>
      </w:r>
    </w:p>
    <w:p w14:paraId="56C7B7B5" w14:textId="77777777" w:rsidR="003F0876" w:rsidRDefault="003F0876" w:rsidP="00CF3E4F">
      <w:r>
        <w:t>Further filtering of data transfer from the</w:t>
      </w:r>
      <w:r w:rsidR="00163370">
        <w:t xml:space="preserve"> external</w:t>
      </w:r>
      <w:r>
        <w:t xml:space="preserve"> file to pertinent SLISTs/PLISTs is offered through use of an option</w:t>
      </w:r>
      <w:r w:rsidR="00163370">
        <w:t>al</w:t>
      </w:r>
      <w:r>
        <w:t xml:space="preserve"> selection equation. However this option must be used only with great caution. Data within columns of the input file are read from the top of the column with no gaps in reading this data</w:t>
      </w:r>
      <w:r w:rsidR="005E3BBA">
        <w:t xml:space="preserve">, regardless of the presence of a selection equation in the </w:t>
      </w:r>
      <w:r w:rsidR="005E3BBA" w:rsidRPr="005E3BBA">
        <w:rPr>
          <w:i/>
        </w:rPr>
        <w:t>read_column_data_file()</w:t>
      </w:r>
      <w:r w:rsidR="005E3BBA">
        <w:t xml:space="preserve"> function</w:t>
      </w:r>
      <w:r>
        <w:t xml:space="preserve">. However there will be gaps in the LIST elements </w:t>
      </w:r>
      <w:r w:rsidR="00163370">
        <w:t>to</w:t>
      </w:r>
      <w:r>
        <w:t xml:space="preserve"> which these numbers are </w:t>
      </w:r>
      <w:r w:rsidR="00163370">
        <w:t>transferred</w:t>
      </w:r>
      <w:r w:rsidR="005E3BBA">
        <w:t xml:space="preserve"> if a selection equation is featured in this function</w:t>
      </w:r>
      <w:r>
        <w:t xml:space="preserve">. Any number </w:t>
      </w:r>
      <w:r>
        <w:lastRenderedPageBreak/>
        <w:t xml:space="preserve">read from the input file is directed to the next LIST element that is selected by the selected equation; </w:t>
      </w:r>
      <w:r w:rsidR="00DD00E3">
        <w:t xml:space="preserve">meanwhile </w:t>
      </w:r>
      <w:r>
        <w:t xml:space="preserve">the values of non-selected elements remain unchanged. Hence if a selection equation is employed in the </w:t>
      </w:r>
      <w:r>
        <w:rPr>
          <w:i/>
        </w:rPr>
        <w:t>read_column_data_file()</w:t>
      </w:r>
      <w:r>
        <w:t xml:space="preserve"> function, </w:t>
      </w:r>
      <w:r w:rsidR="00DD00E3">
        <w:t>the</w:t>
      </w:r>
      <w:r>
        <w:t xml:space="preserve"> number of elements featured in each column of this file (i.e. the number of rows in the columns) can be less than the number of elements in the LISTs into which these numbers are read</w:t>
      </w:r>
      <w:r w:rsidR="00DD00E3">
        <w:t xml:space="preserve">, as the importation process </w:t>
      </w:r>
      <w:r w:rsidR="00352F82">
        <w:t>leaves</w:t>
      </w:r>
      <w:r w:rsidR="00DD00E3">
        <w:t xml:space="preserve"> data-transfer gaps</w:t>
      </w:r>
      <w:r w:rsidR="00352F82">
        <w:t xml:space="preserve"> spanning non-selected LIST elements</w:t>
      </w:r>
      <w:r w:rsidR="00DD00E3">
        <w:t>.</w:t>
      </w:r>
    </w:p>
    <w:p w14:paraId="46DF7797" w14:textId="77777777" w:rsidR="003F0876" w:rsidRDefault="00CF0481" w:rsidP="00CF0481">
      <w:pPr>
        <w:pStyle w:val="Heading2"/>
      </w:pPr>
      <w:bookmarkStart w:id="9196" w:name="_Toc422985320"/>
      <w:bookmarkStart w:id="9197" w:name="_Toc423029684"/>
      <w:bookmarkStart w:id="9198" w:name="_Toc423173410"/>
      <w:bookmarkStart w:id="9199" w:name="_Toc423264410"/>
      <w:bookmarkStart w:id="9200" w:name="_Toc423435642"/>
      <w:bookmarkStart w:id="9201" w:name="_Toc426572616"/>
      <w:bookmarkStart w:id="9202" w:name="_Toc428082948"/>
      <w:bookmarkStart w:id="9203" w:name="_Toc428083280"/>
      <w:bookmarkStart w:id="9204" w:name="_Toc431792501"/>
      <w:bookmarkStart w:id="9205" w:name="_Toc433362033"/>
      <w:bookmarkStart w:id="9206" w:name="_Toc433620957"/>
      <w:bookmarkStart w:id="9207" w:name="_Toc523916621"/>
      <w:bookmarkStart w:id="9208" w:name="_Toc61612841"/>
      <w:r>
        <w:t>Examples</w:t>
      </w:r>
      <w:bookmarkEnd w:id="9196"/>
      <w:bookmarkEnd w:id="9197"/>
      <w:bookmarkEnd w:id="9198"/>
      <w:bookmarkEnd w:id="9199"/>
      <w:bookmarkEnd w:id="9200"/>
      <w:bookmarkEnd w:id="9201"/>
      <w:bookmarkEnd w:id="9202"/>
      <w:bookmarkEnd w:id="9203"/>
      <w:bookmarkEnd w:id="9204"/>
      <w:bookmarkEnd w:id="9205"/>
      <w:bookmarkEnd w:id="9206"/>
      <w:bookmarkEnd w:id="9207"/>
      <w:bookmarkEnd w:id="9208"/>
    </w:p>
    <w:p w14:paraId="05FBB7B9" w14:textId="77777777" w:rsidR="00CF0481" w:rsidRDefault="00CF0481" w:rsidP="00CF0481">
      <w:pPr>
        <w:pStyle w:val="Heading3"/>
      </w:pPr>
      <w:bookmarkStart w:id="9209" w:name="_Toc422985321"/>
      <w:bookmarkStart w:id="9210" w:name="_Toc423029685"/>
      <w:bookmarkStart w:id="9211" w:name="_Toc423173411"/>
      <w:bookmarkStart w:id="9212" w:name="_Toc423264411"/>
      <w:bookmarkStart w:id="9213" w:name="_Toc423435643"/>
      <w:bookmarkStart w:id="9214" w:name="_Toc426572617"/>
      <w:bookmarkStart w:id="9215" w:name="_Toc428082949"/>
      <w:r>
        <w:t>Example 1</w:t>
      </w:r>
      <w:bookmarkEnd w:id="9209"/>
      <w:bookmarkEnd w:id="9210"/>
      <w:bookmarkEnd w:id="9211"/>
      <w:bookmarkEnd w:id="9212"/>
      <w:bookmarkEnd w:id="9213"/>
      <w:bookmarkEnd w:id="9214"/>
      <w:bookmarkEnd w:id="9215"/>
    </w:p>
    <w:p w14:paraId="24C3DBD9" w14:textId="77777777" w:rsidR="00AA4DEA" w:rsidRPr="00AA4DEA" w:rsidRDefault="00AA4DEA" w:rsidP="00AA4DEA">
      <w:pPr>
        <w:spacing w:before="0" w:after="0"/>
        <w:rPr>
          <w:rFonts w:ascii="Courier New" w:hAnsi="Courier New" w:cs="Courier New"/>
          <w:sz w:val="20"/>
        </w:rPr>
      </w:pPr>
      <w:r w:rsidRPr="00AA4DEA">
        <w:rPr>
          <w:rFonts w:ascii="Courier New" w:hAnsi="Courier New" w:cs="Courier New"/>
          <w:sz w:val="20"/>
        </w:rPr>
        <w:t>read_column_data_file(file='import.dat',        &amp;</w:t>
      </w:r>
    </w:p>
    <w:p w14:paraId="08D5CAAF" w14:textId="77777777" w:rsid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skiplines=4,</w:t>
      </w:r>
      <w:r>
        <w:rPr>
          <w:rFonts w:ascii="Courier New" w:hAnsi="Courier New" w:cs="Courier New"/>
          <w:sz w:val="20"/>
        </w:rPr>
        <w:tab/>
      </w:r>
      <w:r>
        <w:rPr>
          <w:rFonts w:ascii="Courier New" w:hAnsi="Courier New" w:cs="Courier New"/>
          <w:sz w:val="20"/>
        </w:rPr>
        <w:tab/>
        <w:t xml:space="preserve">      &amp;</w:t>
      </w:r>
    </w:p>
    <w:p w14:paraId="0CCD4D8E" w14:textId="77777777" w:rsidR="00AA4DEA" w:rsidRP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slist=z2;col=6,</w:t>
      </w:r>
      <w:r>
        <w:rPr>
          <w:rFonts w:ascii="Courier New" w:hAnsi="Courier New" w:cs="Courier New"/>
          <w:sz w:val="20"/>
        </w:rPr>
        <w:tab/>
      </w:r>
      <w:r>
        <w:rPr>
          <w:rFonts w:ascii="Courier New" w:hAnsi="Courier New" w:cs="Courier New"/>
          <w:sz w:val="20"/>
        </w:rPr>
        <w:tab/>
      </w:r>
      <w:r w:rsidRPr="00AA4DEA">
        <w:rPr>
          <w:rFonts w:ascii="Courier New" w:hAnsi="Courier New" w:cs="Courier New"/>
          <w:sz w:val="20"/>
        </w:rPr>
        <w:t>&amp;</w:t>
      </w:r>
    </w:p>
    <w:p w14:paraId="3B24F9FB" w14:textId="77777777" w:rsid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plist=pp1;column=7,       &amp;</w:t>
      </w:r>
    </w:p>
    <w:p w14:paraId="1496F145" w14:textId="77777777" w:rsidR="00163370" w:rsidRPr="00163370" w:rsidRDefault="00163370" w:rsidP="00AA4DEA">
      <w:pPr>
        <w:spacing w:before="0" w:after="0"/>
        <w:rPr>
          <w:rFonts w:ascii="Courier New" w:hAnsi="Courier New" w:cs="Courier New"/>
          <w:sz w:val="20"/>
        </w:rPr>
      </w:pPr>
      <w:r w:rsidRPr="00AA4DEA">
        <w:rPr>
          <w:rFonts w:ascii="Courier New" w:hAnsi="Courier New" w:cs="Courier New"/>
          <w:sz w:val="20"/>
        </w:rPr>
        <w:t xml:space="preserve">                      plist=pp</w:t>
      </w:r>
      <w:r>
        <w:rPr>
          <w:rFonts w:ascii="Courier New" w:hAnsi="Courier New" w:cs="Courier New"/>
          <w:sz w:val="20"/>
        </w:rPr>
        <w:t>2;column=1</w:t>
      </w:r>
      <w:r w:rsidRPr="00AA4DEA">
        <w:rPr>
          <w:rFonts w:ascii="Courier New" w:hAnsi="Courier New" w:cs="Courier New"/>
          <w:sz w:val="20"/>
        </w:rPr>
        <w:t>,       &amp;</w:t>
      </w:r>
    </w:p>
    <w:p w14:paraId="7DB2AACC" w14:textId="77777777" w:rsidR="00AA4DEA" w:rsidRPr="00AA4DEA" w:rsidRDefault="00AA4DEA" w:rsidP="00AA4DEA">
      <w:pPr>
        <w:spacing w:before="0" w:after="0"/>
        <w:rPr>
          <w:rFonts w:ascii="Courier New" w:hAnsi="Courier New" w:cs="Courier New"/>
          <w:sz w:val="20"/>
        </w:rPr>
      </w:pPr>
      <w:r w:rsidRPr="00AA4DEA">
        <w:rPr>
          <w:rFonts w:ascii="Courier New" w:hAnsi="Courier New" w:cs="Courier New"/>
          <w:sz w:val="20"/>
        </w:rPr>
        <w:t xml:space="preserve">                      mlist=pu*;startcol=9</w:t>
      </w:r>
      <w:r>
        <w:rPr>
          <w:rFonts w:ascii="Courier New" w:hAnsi="Courier New" w:cs="Courier New"/>
          <w:sz w:val="20"/>
        </w:rPr>
        <w:t>)</w:t>
      </w:r>
    </w:p>
    <w:p w14:paraId="4A4F3FEE" w14:textId="77777777" w:rsidR="002773D0" w:rsidRDefault="00DD00E3" w:rsidP="00CF3E4F">
      <w:r>
        <w:t>F</w:t>
      </w:r>
      <w:r w:rsidR="00AA4DEA">
        <w:t xml:space="preserve">ile </w:t>
      </w:r>
      <w:r w:rsidR="00AA4DEA">
        <w:rPr>
          <w:i/>
        </w:rPr>
        <w:t>import.dat</w:t>
      </w:r>
      <w:r w:rsidR="00AA4DEA">
        <w:t xml:space="preserve"> is read to obtain data for the </w:t>
      </w:r>
      <w:r w:rsidR="00AA4DEA">
        <w:rPr>
          <w:i/>
        </w:rPr>
        <w:t>z2</w:t>
      </w:r>
      <w:r w:rsidR="00AA4DEA">
        <w:t xml:space="preserve"> SLIST, the </w:t>
      </w:r>
      <w:r w:rsidR="00AA4DEA">
        <w:rPr>
          <w:i/>
        </w:rPr>
        <w:t>pp1</w:t>
      </w:r>
      <w:r w:rsidR="00AA4DEA">
        <w:t xml:space="preserve"> </w:t>
      </w:r>
      <w:r w:rsidR="00CE6A21">
        <w:t xml:space="preserve">and </w:t>
      </w:r>
      <w:r w:rsidR="00CE6A21" w:rsidRPr="00CE6A21">
        <w:rPr>
          <w:i/>
        </w:rPr>
        <w:t>pp2</w:t>
      </w:r>
      <w:r w:rsidR="00CE6A21">
        <w:t xml:space="preserve"> </w:t>
      </w:r>
      <w:r w:rsidR="00AA4DEA">
        <w:t>PLIST</w:t>
      </w:r>
      <w:r w:rsidR="00CE6A21">
        <w:t>s</w:t>
      </w:r>
      <w:r w:rsidR="00AA4DEA">
        <w:t xml:space="preserve"> and all SLISTs or PLISTs which comprise the </w:t>
      </w:r>
      <w:r w:rsidR="00AA4DEA">
        <w:rPr>
          <w:i/>
        </w:rPr>
        <w:t>pu*</w:t>
      </w:r>
      <w:r w:rsidR="00AA4DEA">
        <w:t xml:space="preserve"> MLIST. Data for the latter starts in column 9 and progresses for as many columns as there are SLISTs/PLISTs associated with the </w:t>
      </w:r>
      <w:r w:rsidR="00AA4DEA" w:rsidRPr="00AA4DEA">
        <w:rPr>
          <w:i/>
        </w:rPr>
        <w:t>pu*</w:t>
      </w:r>
      <w:r w:rsidR="00AA4DEA">
        <w:t xml:space="preserve"> MLIST.</w:t>
      </w:r>
      <w:r w:rsidR="00023605">
        <w:t xml:space="preserve"> The reading of numbers begins on the fifth line of file </w:t>
      </w:r>
      <w:r w:rsidR="00023605">
        <w:rPr>
          <w:i/>
        </w:rPr>
        <w:t>import.dat</w:t>
      </w:r>
      <w:r w:rsidR="00023605">
        <w:t>.</w:t>
      </w:r>
    </w:p>
    <w:p w14:paraId="5D5475FC" w14:textId="77777777" w:rsidR="00BE0D64" w:rsidRDefault="00BE0D64" w:rsidP="00BE0D64">
      <w:pPr>
        <w:pStyle w:val="Heading3"/>
      </w:pPr>
      <w:bookmarkStart w:id="9216" w:name="_Toc422985322"/>
      <w:bookmarkStart w:id="9217" w:name="_Toc423029686"/>
      <w:bookmarkStart w:id="9218" w:name="_Toc423173412"/>
      <w:bookmarkStart w:id="9219" w:name="_Toc423264412"/>
      <w:bookmarkStart w:id="9220" w:name="_Toc423435644"/>
      <w:bookmarkStart w:id="9221" w:name="_Toc426572618"/>
      <w:bookmarkStart w:id="9222" w:name="_Toc428082950"/>
      <w:r>
        <w:t>Example 2</w:t>
      </w:r>
      <w:bookmarkEnd w:id="9216"/>
      <w:bookmarkEnd w:id="9217"/>
      <w:bookmarkEnd w:id="9218"/>
      <w:bookmarkEnd w:id="9219"/>
      <w:bookmarkEnd w:id="9220"/>
      <w:bookmarkEnd w:id="9221"/>
      <w:bookmarkEnd w:id="9222"/>
    </w:p>
    <w:p w14:paraId="0C3F2D4D" w14:textId="77777777" w:rsidR="00BE0D64" w:rsidRPr="00AA4DEA" w:rsidRDefault="00BE0D64" w:rsidP="00BE0D64">
      <w:pPr>
        <w:spacing w:before="0" w:after="0"/>
        <w:rPr>
          <w:rFonts w:ascii="Courier New" w:hAnsi="Courier New" w:cs="Courier New"/>
          <w:sz w:val="20"/>
        </w:rPr>
      </w:pPr>
      <w:r w:rsidRPr="00AA4DEA">
        <w:rPr>
          <w:rFonts w:ascii="Courier New" w:hAnsi="Courier New" w:cs="Courier New"/>
          <w:sz w:val="20"/>
        </w:rPr>
        <w:t>read_column_data_file(file='import.dat',        &amp;</w:t>
      </w:r>
    </w:p>
    <w:p w14:paraId="6EB993E6" w14:textId="77777777" w:rsidR="00BE0D64" w:rsidRDefault="00BE0D64" w:rsidP="00BE0D64">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skiplines=4,</w:t>
      </w:r>
      <w:r>
        <w:rPr>
          <w:rFonts w:ascii="Courier New" w:hAnsi="Courier New" w:cs="Courier New"/>
          <w:sz w:val="20"/>
        </w:rPr>
        <w:tab/>
      </w:r>
      <w:r>
        <w:rPr>
          <w:rFonts w:ascii="Courier New" w:hAnsi="Courier New" w:cs="Courier New"/>
          <w:sz w:val="20"/>
        </w:rPr>
        <w:tab/>
        <w:t xml:space="preserve">      &amp;</w:t>
      </w:r>
    </w:p>
    <w:p w14:paraId="606BCFD8" w14:textId="77777777" w:rsidR="00BE0D64" w:rsidRPr="00AA4DEA" w:rsidRDefault="00BE0D64" w:rsidP="00BE0D64">
      <w:pPr>
        <w:spacing w:before="0" w:after="0"/>
        <w:rPr>
          <w:rFonts w:ascii="Courier New" w:hAnsi="Courier New" w:cs="Courier New"/>
          <w:sz w:val="20"/>
        </w:rPr>
      </w:pPr>
      <w:r w:rsidRPr="00AA4DEA">
        <w:rPr>
          <w:rFonts w:ascii="Courier New" w:hAnsi="Courier New" w:cs="Courier New"/>
          <w:sz w:val="20"/>
        </w:rPr>
        <w:t xml:space="preserve">        </w:t>
      </w:r>
      <w:r>
        <w:rPr>
          <w:rFonts w:ascii="Courier New" w:hAnsi="Courier New" w:cs="Courier New"/>
          <w:sz w:val="20"/>
        </w:rPr>
        <w:t xml:space="preserve">              slist=z2;col=6,</w:t>
      </w:r>
      <w:r>
        <w:rPr>
          <w:rFonts w:ascii="Courier New" w:hAnsi="Courier New" w:cs="Courier New"/>
          <w:sz w:val="20"/>
        </w:rPr>
        <w:tab/>
      </w:r>
      <w:r>
        <w:rPr>
          <w:rFonts w:ascii="Courier New" w:hAnsi="Courier New" w:cs="Courier New"/>
          <w:sz w:val="20"/>
        </w:rPr>
        <w:tab/>
      </w:r>
      <w:r w:rsidRPr="00AA4DEA">
        <w:rPr>
          <w:rFonts w:ascii="Courier New" w:hAnsi="Courier New" w:cs="Courier New"/>
          <w:sz w:val="20"/>
        </w:rPr>
        <w:t>&amp;</w:t>
      </w:r>
    </w:p>
    <w:p w14:paraId="231183E3" w14:textId="77777777" w:rsidR="00BE0D64" w:rsidRDefault="00BE0D64" w:rsidP="00BE0D64">
      <w:pPr>
        <w:spacing w:before="0" w:after="0"/>
        <w:rPr>
          <w:rFonts w:ascii="Courier New" w:hAnsi="Courier New" w:cs="Courier New"/>
          <w:sz w:val="20"/>
        </w:rPr>
      </w:pPr>
      <w:r w:rsidRPr="00AA4DEA">
        <w:rPr>
          <w:rFonts w:ascii="Courier New" w:hAnsi="Courier New" w:cs="Courier New"/>
          <w:sz w:val="20"/>
        </w:rPr>
        <w:t xml:space="preserve">                      plist=pp1;column=7,       &amp;</w:t>
      </w:r>
    </w:p>
    <w:p w14:paraId="71FD5CF3" w14:textId="77777777" w:rsidR="00163370" w:rsidRPr="00163370" w:rsidRDefault="00163370" w:rsidP="00BE0D64">
      <w:pPr>
        <w:spacing w:before="0" w:after="0"/>
        <w:rPr>
          <w:rFonts w:ascii="Courier New" w:hAnsi="Courier New" w:cs="Courier New"/>
          <w:sz w:val="20"/>
        </w:rPr>
      </w:pPr>
      <w:r w:rsidRPr="00AA4DEA">
        <w:rPr>
          <w:rFonts w:ascii="Courier New" w:hAnsi="Courier New" w:cs="Courier New"/>
          <w:sz w:val="20"/>
        </w:rPr>
        <w:t xml:space="preserve">                      plist=pp</w:t>
      </w:r>
      <w:r>
        <w:rPr>
          <w:rFonts w:ascii="Courier New" w:hAnsi="Courier New" w:cs="Courier New"/>
          <w:sz w:val="20"/>
        </w:rPr>
        <w:t>2;column=1</w:t>
      </w:r>
      <w:r w:rsidRPr="00AA4DEA">
        <w:rPr>
          <w:rFonts w:ascii="Courier New" w:hAnsi="Courier New" w:cs="Courier New"/>
          <w:sz w:val="20"/>
        </w:rPr>
        <w:t>,       &amp;</w:t>
      </w:r>
    </w:p>
    <w:p w14:paraId="1FE3CD0A" w14:textId="77777777" w:rsidR="00911BBA" w:rsidRDefault="00BE0D64" w:rsidP="00BE0D64">
      <w:pPr>
        <w:spacing w:before="0" w:after="0"/>
        <w:rPr>
          <w:rFonts w:ascii="Courier New" w:hAnsi="Courier New" w:cs="Courier New"/>
          <w:sz w:val="20"/>
        </w:rPr>
      </w:pPr>
      <w:r w:rsidRPr="00AA4DEA">
        <w:rPr>
          <w:rFonts w:ascii="Courier New" w:hAnsi="Courier New" w:cs="Courier New"/>
          <w:sz w:val="20"/>
        </w:rPr>
        <w:t xml:space="preserve">                      mlist=pu*;startcol=9</w:t>
      </w:r>
      <w:r w:rsidR="00163370">
        <w:rPr>
          <w:rFonts w:ascii="Courier New" w:hAnsi="Courier New" w:cs="Courier New"/>
          <w:sz w:val="20"/>
        </w:rPr>
        <w:t>,     &amp;</w:t>
      </w:r>
    </w:p>
    <w:p w14:paraId="013DCEBB" w14:textId="77777777" w:rsidR="00BE0D64" w:rsidRPr="00AA4DEA" w:rsidRDefault="00911BBA" w:rsidP="00BE0D64">
      <w:pPr>
        <w:spacing w:before="0" w:after="0"/>
        <w:rPr>
          <w:rFonts w:ascii="Courier New" w:hAnsi="Courier New" w:cs="Courier New"/>
          <w:sz w:val="20"/>
        </w:rPr>
      </w:pPr>
      <w:r>
        <w:rPr>
          <w:rFonts w:ascii="Courier New" w:hAnsi="Courier New" w:cs="Courier New"/>
          <w:sz w:val="20"/>
        </w:rPr>
        <w:t xml:space="preserve">                      plist_</w:t>
      </w:r>
      <w:r w:rsidR="00BE0D64">
        <w:rPr>
          <w:rFonts w:ascii="Courier New" w:hAnsi="Courier New" w:cs="Courier New"/>
          <w:sz w:val="20"/>
        </w:rPr>
        <w:t>ignore_thresh=1.1e20)</w:t>
      </w:r>
    </w:p>
    <w:p w14:paraId="3B308419" w14:textId="77777777" w:rsidR="00023605" w:rsidRDefault="00DD00E3" w:rsidP="00CF3E4F">
      <w:r>
        <w:t xml:space="preserve">Assume that the </w:t>
      </w:r>
      <w:r w:rsidRPr="00352F82">
        <w:rPr>
          <w:i/>
        </w:rPr>
        <w:t>pu*</w:t>
      </w:r>
      <w:r>
        <w:t xml:space="preserve"> MLIST is comprised of collected PLIST</w:t>
      </w:r>
      <w:r w:rsidR="00CE6A21">
        <w:t>s</w:t>
      </w:r>
      <w:r>
        <w:t xml:space="preserve"> rather than SLIST</w:t>
      </w:r>
      <w:r w:rsidR="00CE6A21">
        <w:t>s</w:t>
      </w:r>
      <w:r>
        <w:t>. Then t</w:t>
      </w:r>
      <w:r w:rsidR="00BE0D64">
        <w:t>his</w:t>
      </w:r>
      <w:r w:rsidR="00352F82">
        <w:t xml:space="preserve"> example</w:t>
      </w:r>
      <w:r w:rsidR="00BE0D64">
        <w:t xml:space="preserve"> is the same as the previous example except for the fact that any </w:t>
      </w:r>
      <w:r w:rsidR="008A6DCE">
        <w:t>numbers that are greater than 1.1e20 are not transferred to pertinent elements of the</w:t>
      </w:r>
      <w:r w:rsidR="00352F82">
        <w:t xml:space="preserve"> </w:t>
      </w:r>
      <w:r w:rsidR="00352F82" w:rsidRPr="00352F82">
        <w:rPr>
          <w:i/>
        </w:rPr>
        <w:t>pp1</w:t>
      </w:r>
      <w:r w:rsidR="00CE6A21">
        <w:t xml:space="preserve">, </w:t>
      </w:r>
      <w:r w:rsidR="00CE6A21" w:rsidRPr="00CE6A21">
        <w:rPr>
          <w:i/>
        </w:rPr>
        <w:t>pp2</w:t>
      </w:r>
      <w:r w:rsidR="00352F82">
        <w:t xml:space="preserve"> and</w:t>
      </w:r>
      <w:r w:rsidR="008A6DCE">
        <w:t xml:space="preserve"> </w:t>
      </w:r>
      <w:r w:rsidR="008A6DCE" w:rsidRPr="0092120A">
        <w:rPr>
          <w:i/>
        </w:rPr>
        <w:t>pu*</w:t>
      </w:r>
      <w:r w:rsidR="008A6DCE">
        <w:t xml:space="preserve"> PLISTs. Instead these PLIST</w:t>
      </w:r>
      <w:r>
        <w:t xml:space="preserve"> elements</w:t>
      </w:r>
      <w:r w:rsidR="008A6DCE">
        <w:t xml:space="preserve"> retain their existing values.</w:t>
      </w:r>
    </w:p>
    <w:p w14:paraId="4F487458" w14:textId="77777777" w:rsidR="00906E8E" w:rsidRDefault="00906E8E" w:rsidP="00CF3E4F"/>
    <w:p w14:paraId="29A4414A" w14:textId="77777777" w:rsidR="000F4C63" w:rsidRDefault="000F4C63" w:rsidP="00AE02F1"/>
    <w:p w14:paraId="1D698E40" w14:textId="77777777" w:rsidR="000F4C63" w:rsidRDefault="000F4C63" w:rsidP="00AE02F1">
      <w:pPr>
        <w:sectPr w:rsidR="000F4C63">
          <w:headerReference w:type="default" r:id="rId111"/>
          <w:pgSz w:w="11907" w:h="16840" w:code="9"/>
          <w:pgMar w:top="1699" w:right="1440" w:bottom="1656" w:left="1440" w:header="1138" w:footer="720" w:gutter="0"/>
          <w:cols w:space="720"/>
        </w:sectPr>
      </w:pPr>
    </w:p>
    <w:p w14:paraId="7582E2F8" w14:textId="77777777" w:rsidR="00AE02F1" w:rsidRDefault="00CB3041" w:rsidP="00CB3041">
      <w:pPr>
        <w:pStyle w:val="Heading1"/>
      </w:pPr>
      <w:bookmarkStart w:id="9223" w:name="_Toc315355629"/>
      <w:bookmarkStart w:id="9224" w:name="_Toc315860322"/>
      <w:bookmarkStart w:id="9225" w:name="_Toc316300954"/>
      <w:bookmarkStart w:id="9226" w:name="_Toc316536784"/>
      <w:bookmarkStart w:id="9227" w:name="_Toc316626792"/>
      <w:bookmarkStart w:id="9228" w:name="_Toc317020052"/>
      <w:bookmarkStart w:id="9229" w:name="_Toc318442497"/>
      <w:bookmarkStart w:id="9230" w:name="_Toc327823235"/>
      <w:bookmarkStart w:id="9231" w:name="_Toc336995786"/>
      <w:bookmarkStart w:id="9232" w:name="_Toc357335524"/>
      <w:bookmarkStart w:id="9233" w:name="_Toc357335758"/>
      <w:bookmarkStart w:id="9234" w:name="_Toc376852227"/>
      <w:bookmarkStart w:id="9235" w:name="_Toc376852586"/>
      <w:bookmarkStart w:id="9236" w:name="_Toc407792200"/>
      <w:bookmarkStart w:id="9237" w:name="_Toc417216596"/>
      <w:bookmarkStart w:id="9238" w:name="_Toc417216967"/>
      <w:bookmarkStart w:id="9239" w:name="_Toc417398584"/>
      <w:bookmarkStart w:id="9240" w:name="_Toc417622957"/>
      <w:bookmarkStart w:id="9241" w:name="_Toc418019510"/>
      <w:bookmarkStart w:id="9242" w:name="_Toc418697882"/>
      <w:bookmarkStart w:id="9243" w:name="_Toc418769411"/>
      <w:bookmarkStart w:id="9244" w:name="_Toc419216342"/>
      <w:bookmarkStart w:id="9245" w:name="_Toc421585832"/>
      <w:bookmarkStart w:id="9246" w:name="_Toc421866206"/>
      <w:bookmarkStart w:id="9247" w:name="_Toc422469294"/>
      <w:bookmarkStart w:id="9248" w:name="_Toc422985323"/>
      <w:bookmarkStart w:id="9249" w:name="_Toc423029687"/>
      <w:bookmarkStart w:id="9250" w:name="_Toc423173413"/>
      <w:bookmarkStart w:id="9251" w:name="_Toc423264413"/>
      <w:bookmarkStart w:id="9252" w:name="_Toc423435645"/>
      <w:bookmarkStart w:id="9253" w:name="_Toc426572619"/>
      <w:bookmarkStart w:id="9254" w:name="_Toc428082951"/>
      <w:bookmarkStart w:id="9255" w:name="_Toc428083281"/>
      <w:bookmarkStart w:id="9256" w:name="_Toc431792502"/>
      <w:bookmarkStart w:id="9257" w:name="_Toc433362034"/>
      <w:bookmarkStart w:id="9258" w:name="_Toc433620958"/>
      <w:bookmarkStart w:id="9259" w:name="_Toc523916622"/>
      <w:bookmarkStart w:id="9260" w:name="_Toc61612842"/>
      <w:r>
        <w:lastRenderedPageBreak/>
        <w:t>read_list_as_array()</w:t>
      </w:r>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p>
    <w:p w14:paraId="394A4D5D" w14:textId="77777777" w:rsidR="00CB3041" w:rsidRDefault="00CB3041" w:rsidP="00CB3041">
      <w:pPr>
        <w:pStyle w:val="Heading2"/>
      </w:pPr>
      <w:bookmarkStart w:id="9261" w:name="_Toc315355630"/>
      <w:bookmarkStart w:id="9262" w:name="_Toc315860323"/>
      <w:bookmarkStart w:id="9263" w:name="_Toc316300955"/>
      <w:bookmarkStart w:id="9264" w:name="_Toc316536785"/>
      <w:bookmarkStart w:id="9265" w:name="_Toc316626793"/>
      <w:bookmarkStart w:id="9266" w:name="_Toc317020053"/>
      <w:bookmarkStart w:id="9267" w:name="_Toc318442498"/>
      <w:bookmarkStart w:id="9268" w:name="_Toc327823236"/>
      <w:bookmarkStart w:id="9269" w:name="_Toc336995787"/>
      <w:bookmarkStart w:id="9270" w:name="_Toc357335525"/>
      <w:bookmarkStart w:id="9271" w:name="_Toc357335759"/>
      <w:bookmarkStart w:id="9272" w:name="_Toc376852228"/>
      <w:bookmarkStart w:id="9273" w:name="_Toc376852587"/>
      <w:bookmarkStart w:id="9274" w:name="_Toc407792201"/>
      <w:bookmarkStart w:id="9275" w:name="_Toc417216597"/>
      <w:bookmarkStart w:id="9276" w:name="_Toc417216968"/>
      <w:bookmarkStart w:id="9277" w:name="_Toc417398585"/>
      <w:bookmarkStart w:id="9278" w:name="_Toc417622958"/>
      <w:bookmarkStart w:id="9279" w:name="_Toc418019511"/>
      <w:bookmarkStart w:id="9280" w:name="_Toc418697883"/>
      <w:bookmarkStart w:id="9281" w:name="_Toc418769412"/>
      <w:bookmarkStart w:id="9282" w:name="_Toc419216343"/>
      <w:bookmarkStart w:id="9283" w:name="_Toc421585833"/>
      <w:bookmarkStart w:id="9284" w:name="_Toc421866207"/>
      <w:bookmarkStart w:id="9285" w:name="_Toc422469295"/>
      <w:bookmarkStart w:id="9286" w:name="_Toc422985324"/>
      <w:bookmarkStart w:id="9287" w:name="_Toc423029688"/>
      <w:bookmarkStart w:id="9288" w:name="_Toc423173414"/>
      <w:bookmarkStart w:id="9289" w:name="_Toc423264414"/>
      <w:bookmarkStart w:id="9290" w:name="_Toc423435646"/>
      <w:bookmarkStart w:id="9291" w:name="_Toc426572620"/>
      <w:bookmarkStart w:id="9292" w:name="_Toc428082952"/>
      <w:bookmarkStart w:id="9293" w:name="_Toc428083282"/>
      <w:bookmarkStart w:id="9294" w:name="_Toc431792503"/>
      <w:bookmarkStart w:id="9295" w:name="_Toc433362035"/>
      <w:bookmarkStart w:id="9296" w:name="_Toc433620959"/>
      <w:bookmarkStart w:id="9297" w:name="_Toc523916623"/>
      <w:bookmarkStart w:id="9298" w:name="_Toc61612843"/>
      <w:r>
        <w:t>General</w:t>
      </w:r>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p>
    <w:p w14:paraId="7286B9A1" w14:textId="77777777" w:rsidR="00CB3041" w:rsidRPr="00715E13" w:rsidRDefault="00CB3041" w:rsidP="00CB3041">
      <w:r>
        <w:t xml:space="preserve">Function </w:t>
      </w:r>
      <w:r>
        <w:rPr>
          <w:i/>
        </w:rPr>
        <w:t>read_list_as_array()</w:t>
      </w:r>
      <w:r>
        <w:t xml:space="preserve"> reads a sequence of integer or real numbers</w:t>
      </w:r>
      <w:r w:rsidR="00824101">
        <w:t xml:space="preserve"> from an existing file (which will probably be a model input file)</w:t>
      </w:r>
      <w:r>
        <w:t xml:space="preserve"> into</w:t>
      </w:r>
      <w:r w:rsidR="00665DF3">
        <w:t xml:space="preserve"> part or all of</w:t>
      </w:r>
      <w:r>
        <w:t xml:space="preserve"> a</w:t>
      </w:r>
      <w:r w:rsidR="00665DF3">
        <w:t>n existing</w:t>
      </w:r>
      <w:r>
        <w:t xml:space="preserve"> SLIST or PLIST. The numbers can be </w:t>
      </w:r>
      <w:r w:rsidR="00676F71">
        <w:t>recorded</w:t>
      </w:r>
      <w:r>
        <w:t xml:space="preserve"> one-to-a-line or many-to-a-line</w:t>
      </w:r>
      <w:r w:rsidR="00676F71">
        <w:t xml:space="preserve"> in the file from which they are read</w:t>
      </w:r>
      <w:r>
        <w:t>; they can represent either a</w:t>
      </w:r>
      <w:r w:rsidR="008B2C3A">
        <w:t xml:space="preserve"> one-dimensional</w:t>
      </w:r>
      <w:r>
        <w:t xml:space="preserve"> vector or</w:t>
      </w:r>
      <w:r w:rsidR="008B2C3A">
        <w:t xml:space="preserve"> a two-dimensional</w:t>
      </w:r>
      <w:r>
        <w:t xml:space="preserve"> array </w:t>
      </w:r>
      <w:r w:rsidR="00676F71">
        <w:t>in this</w:t>
      </w:r>
      <w:r>
        <w:t xml:space="preserve"> file.</w:t>
      </w:r>
      <w:r w:rsidR="00665DF3">
        <w:t xml:space="preserve"> In either case they</w:t>
      </w:r>
      <w:r w:rsidR="00676F71">
        <w:t xml:space="preserve"> can be</w:t>
      </w:r>
      <w:r w:rsidR="00665DF3">
        <w:t xml:space="preserve"> space</w:t>
      </w:r>
      <w:r w:rsidR="00957907">
        <w:t>- or comma-</w:t>
      </w:r>
      <w:r w:rsidR="00665DF3">
        <w:t>delimited.</w:t>
      </w:r>
      <w:r>
        <w:t xml:space="preserve"> The user identifies the location on the </w:t>
      </w:r>
      <w:r w:rsidR="00676F71">
        <w:t>existing</w:t>
      </w:r>
      <w:r>
        <w:t xml:space="preserve"> file where the numbers of interest lie by providing the file line number where the numbers begin.</w:t>
      </w:r>
    </w:p>
    <w:p w14:paraId="358C5551" w14:textId="77777777" w:rsidR="00CB3041" w:rsidRPr="003807E4" w:rsidRDefault="00CB3041" w:rsidP="00CB3041">
      <w:pPr>
        <w:pStyle w:val="Heading2"/>
      </w:pPr>
      <w:bookmarkStart w:id="9299" w:name="_Toc315355631"/>
      <w:bookmarkStart w:id="9300" w:name="_Toc315860324"/>
      <w:bookmarkStart w:id="9301" w:name="_Toc316300956"/>
      <w:bookmarkStart w:id="9302" w:name="_Toc316536786"/>
      <w:bookmarkStart w:id="9303" w:name="_Toc316626794"/>
      <w:bookmarkStart w:id="9304" w:name="_Toc317020054"/>
      <w:bookmarkStart w:id="9305" w:name="_Toc318442499"/>
      <w:bookmarkStart w:id="9306" w:name="_Toc327823237"/>
      <w:bookmarkStart w:id="9307" w:name="_Toc336995788"/>
      <w:bookmarkStart w:id="9308" w:name="_Toc357335526"/>
      <w:bookmarkStart w:id="9309" w:name="_Toc357335760"/>
      <w:bookmarkStart w:id="9310" w:name="_Toc376852229"/>
      <w:bookmarkStart w:id="9311" w:name="_Toc376852588"/>
      <w:bookmarkStart w:id="9312" w:name="_Toc407792202"/>
      <w:bookmarkStart w:id="9313" w:name="_Toc417216598"/>
      <w:bookmarkStart w:id="9314" w:name="_Toc417216969"/>
      <w:bookmarkStart w:id="9315" w:name="_Toc417398586"/>
      <w:bookmarkStart w:id="9316" w:name="_Toc417622959"/>
      <w:bookmarkStart w:id="9317" w:name="_Toc418019512"/>
      <w:bookmarkStart w:id="9318" w:name="_Toc418697884"/>
      <w:bookmarkStart w:id="9319" w:name="_Toc418769413"/>
      <w:bookmarkStart w:id="9320" w:name="_Toc419216344"/>
      <w:bookmarkStart w:id="9321" w:name="_Toc421585834"/>
      <w:bookmarkStart w:id="9322" w:name="_Toc421866208"/>
      <w:bookmarkStart w:id="9323" w:name="_Toc422469296"/>
      <w:bookmarkStart w:id="9324" w:name="_Toc422985325"/>
      <w:bookmarkStart w:id="9325" w:name="_Toc423029689"/>
      <w:bookmarkStart w:id="9326" w:name="_Toc423173415"/>
      <w:bookmarkStart w:id="9327" w:name="_Toc423264415"/>
      <w:bookmarkStart w:id="9328" w:name="_Toc423435647"/>
      <w:bookmarkStart w:id="9329" w:name="_Toc426572621"/>
      <w:bookmarkStart w:id="9330" w:name="_Toc428082953"/>
      <w:bookmarkStart w:id="9331" w:name="_Toc428083283"/>
      <w:bookmarkStart w:id="9332" w:name="_Toc431792504"/>
      <w:bookmarkStart w:id="9333" w:name="_Toc433362036"/>
      <w:bookmarkStart w:id="9334" w:name="_Toc433620960"/>
      <w:bookmarkStart w:id="9335" w:name="_Toc523916624"/>
      <w:bookmarkStart w:id="9336" w:name="_Toc61612844"/>
      <w:r>
        <w:t>Function Specifications</w:t>
      </w:r>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p>
    <w:p w14:paraId="63B1D9C4" w14:textId="77777777" w:rsidR="00CB3041" w:rsidRPr="001D2BAA" w:rsidRDefault="006E3D87" w:rsidP="00CB3041">
      <w:pPr>
        <w:pStyle w:val="Heading3"/>
      </w:pPr>
      <w:bookmarkStart w:id="9337" w:name="_Toc315355632"/>
      <w:bookmarkStart w:id="9338" w:name="_Toc315860325"/>
      <w:bookmarkStart w:id="9339" w:name="_Toc316300957"/>
      <w:bookmarkStart w:id="9340" w:name="_Toc316536787"/>
      <w:bookmarkStart w:id="9341" w:name="_Toc316626795"/>
      <w:bookmarkStart w:id="9342" w:name="_Toc317020055"/>
      <w:bookmarkStart w:id="9343" w:name="_Toc318442500"/>
      <w:bookmarkStart w:id="9344" w:name="_Toc327823238"/>
      <w:bookmarkStart w:id="9345" w:name="_Toc336995789"/>
      <w:bookmarkStart w:id="9346" w:name="_Toc357335527"/>
      <w:bookmarkStart w:id="9347" w:name="_Toc376852230"/>
      <w:bookmarkStart w:id="9348" w:name="_Toc376852589"/>
      <w:bookmarkStart w:id="9349" w:name="_Toc407792203"/>
      <w:bookmarkStart w:id="9350" w:name="_Toc417216599"/>
      <w:bookmarkStart w:id="9351" w:name="_Toc417216970"/>
      <w:bookmarkStart w:id="9352" w:name="_Toc417398587"/>
      <w:bookmarkStart w:id="9353" w:name="_Toc417622960"/>
      <w:bookmarkStart w:id="9354" w:name="_Toc418019513"/>
      <w:bookmarkStart w:id="9355" w:name="_Toc418697885"/>
      <w:bookmarkStart w:id="9356" w:name="_Toc418769414"/>
      <w:bookmarkStart w:id="9357" w:name="_Toc419216345"/>
      <w:bookmarkStart w:id="9358" w:name="_Toc421585835"/>
      <w:bookmarkStart w:id="9359" w:name="_Toc421866209"/>
      <w:bookmarkStart w:id="9360" w:name="_Toc422469297"/>
      <w:bookmarkStart w:id="9361" w:name="_Toc422985326"/>
      <w:bookmarkStart w:id="9362" w:name="_Toc423029690"/>
      <w:bookmarkStart w:id="9363" w:name="_Toc423173416"/>
      <w:bookmarkStart w:id="9364" w:name="_Toc423264416"/>
      <w:bookmarkStart w:id="9365" w:name="_Toc423435648"/>
      <w:bookmarkStart w:id="9366" w:name="_Toc426572622"/>
      <w:bookmarkStart w:id="9367" w:name="_Toc428082954"/>
      <w:r>
        <w:t>Function</w:t>
      </w:r>
      <w:r w:rsidR="00CB3041">
        <w:t xml:space="preserve"> </w:t>
      </w:r>
      <w:r>
        <w:t>v</w:t>
      </w:r>
      <w:r w:rsidR="00CB3041">
        <w:t>alue</w:t>
      </w:r>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p>
    <w:p w14:paraId="38FC3023" w14:textId="77777777" w:rsidR="00CB3041" w:rsidRDefault="00665DF3" w:rsidP="00CB3041">
      <w:r>
        <w:t xml:space="preserve">The </w:t>
      </w:r>
      <w:r>
        <w:rPr>
          <w:i/>
        </w:rPr>
        <w:t xml:space="preserve">read_list_as_array() </w:t>
      </w:r>
      <w:r>
        <w:t xml:space="preserve"> function makes no assignments.</w:t>
      </w:r>
    </w:p>
    <w:p w14:paraId="3DCF72D3" w14:textId="77777777" w:rsidR="00665DF3" w:rsidRDefault="006E3D87" w:rsidP="00665DF3">
      <w:pPr>
        <w:pStyle w:val="Heading3"/>
      </w:pPr>
      <w:bookmarkStart w:id="9368" w:name="_Toc315355633"/>
      <w:bookmarkStart w:id="9369" w:name="_Toc315860326"/>
      <w:bookmarkStart w:id="9370" w:name="_Toc316300958"/>
      <w:bookmarkStart w:id="9371" w:name="_Toc316536788"/>
      <w:bookmarkStart w:id="9372" w:name="_Toc316626796"/>
      <w:bookmarkStart w:id="9373" w:name="_Toc317020056"/>
      <w:bookmarkStart w:id="9374" w:name="_Toc318442501"/>
      <w:bookmarkStart w:id="9375" w:name="_Toc327823239"/>
      <w:bookmarkStart w:id="9376" w:name="_Toc336995790"/>
      <w:bookmarkStart w:id="9377" w:name="_Toc357335528"/>
      <w:bookmarkStart w:id="9378" w:name="_Toc376852231"/>
      <w:bookmarkStart w:id="9379" w:name="_Toc376852590"/>
      <w:bookmarkStart w:id="9380" w:name="_Toc407792204"/>
      <w:bookmarkStart w:id="9381" w:name="_Toc417216600"/>
      <w:bookmarkStart w:id="9382" w:name="_Toc417216971"/>
      <w:bookmarkStart w:id="9383" w:name="_Toc417398588"/>
      <w:bookmarkStart w:id="9384" w:name="_Toc417622961"/>
      <w:bookmarkStart w:id="9385" w:name="_Toc418019514"/>
      <w:bookmarkStart w:id="9386" w:name="_Toc418697886"/>
      <w:bookmarkStart w:id="9387" w:name="_Toc418769415"/>
      <w:bookmarkStart w:id="9388" w:name="_Toc419216346"/>
      <w:bookmarkStart w:id="9389" w:name="_Toc421585836"/>
      <w:bookmarkStart w:id="9390" w:name="_Toc421866210"/>
      <w:bookmarkStart w:id="9391" w:name="_Toc422469298"/>
      <w:bookmarkStart w:id="9392" w:name="_Toc422985327"/>
      <w:bookmarkStart w:id="9393" w:name="_Toc423029691"/>
      <w:bookmarkStart w:id="9394" w:name="_Toc423173417"/>
      <w:bookmarkStart w:id="9395" w:name="_Toc423264417"/>
      <w:bookmarkStart w:id="9396" w:name="_Toc423435649"/>
      <w:bookmarkStart w:id="9397" w:name="_Toc426572623"/>
      <w:bookmarkStart w:id="9398" w:name="_Toc428082955"/>
      <w:r>
        <w:t>Object a</w:t>
      </w:r>
      <w:r w:rsidR="00665DF3">
        <w:t>ssociations</w:t>
      </w:r>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p>
    <w:p w14:paraId="5A74E6C3" w14:textId="77777777" w:rsidR="00665DF3" w:rsidRPr="00665DF3" w:rsidRDefault="00665DF3" w:rsidP="00CB3041">
      <w:r>
        <w:t xml:space="preserve">Function </w:t>
      </w:r>
      <w:r>
        <w:rPr>
          <w:i/>
        </w:rPr>
        <w:t>read_list_as_array</w:t>
      </w:r>
      <w:r w:rsidRPr="00744E28">
        <w:rPr>
          <w:i/>
        </w:rPr>
        <w:t>()</w:t>
      </w:r>
      <w:r>
        <w:t xml:space="preserve"> operates on an existing SLIST or PLIST. Its call must follow the name of the SLIST o</w:t>
      </w:r>
      <w:r w:rsidR="008852BC">
        <w:t>r PLIST whose elements it reads;</w:t>
      </w:r>
      <w:r>
        <w:t xml:space="preserve"> a dot</w:t>
      </w:r>
      <w:r w:rsidR="008852BC">
        <w:t xml:space="preserve"> must separate the name of the PLIST from the name of the function</w:t>
      </w:r>
      <w:r>
        <w:t xml:space="preserve">. </w:t>
      </w:r>
    </w:p>
    <w:p w14:paraId="51C5A613" w14:textId="77777777" w:rsidR="00CB3041" w:rsidRDefault="00CB3041" w:rsidP="00CB3041">
      <w:pPr>
        <w:pStyle w:val="Heading3"/>
      </w:pPr>
      <w:bookmarkStart w:id="9399" w:name="_Toc315355634"/>
      <w:bookmarkStart w:id="9400" w:name="_Toc315860327"/>
      <w:bookmarkStart w:id="9401" w:name="_Toc316300959"/>
      <w:bookmarkStart w:id="9402" w:name="_Toc316536789"/>
      <w:bookmarkStart w:id="9403" w:name="_Toc316626797"/>
      <w:bookmarkStart w:id="9404" w:name="_Toc317020057"/>
      <w:bookmarkStart w:id="9405" w:name="_Toc318442502"/>
      <w:bookmarkStart w:id="9406" w:name="_Toc327823240"/>
      <w:bookmarkStart w:id="9407" w:name="_Toc336995791"/>
      <w:bookmarkStart w:id="9408" w:name="_Toc357335529"/>
      <w:bookmarkStart w:id="9409" w:name="_Toc376852232"/>
      <w:bookmarkStart w:id="9410" w:name="_Toc376852591"/>
      <w:bookmarkStart w:id="9411" w:name="_Toc407792205"/>
      <w:bookmarkStart w:id="9412" w:name="_Toc417216601"/>
      <w:bookmarkStart w:id="9413" w:name="_Toc417216972"/>
      <w:bookmarkStart w:id="9414" w:name="_Toc417398589"/>
      <w:bookmarkStart w:id="9415" w:name="_Toc417622962"/>
      <w:bookmarkStart w:id="9416" w:name="_Toc418019515"/>
      <w:bookmarkStart w:id="9417" w:name="_Toc418697887"/>
      <w:bookmarkStart w:id="9418" w:name="_Toc418769416"/>
      <w:bookmarkStart w:id="9419" w:name="_Toc419216347"/>
      <w:bookmarkStart w:id="9420" w:name="_Toc421585837"/>
      <w:bookmarkStart w:id="9421" w:name="_Toc421866211"/>
      <w:bookmarkStart w:id="9422" w:name="_Toc422469299"/>
      <w:bookmarkStart w:id="9423" w:name="_Toc422985328"/>
      <w:bookmarkStart w:id="9424" w:name="_Toc423029692"/>
      <w:bookmarkStart w:id="9425" w:name="_Toc423173418"/>
      <w:bookmarkStart w:id="9426" w:name="_Toc423264418"/>
      <w:bookmarkStart w:id="9427" w:name="_Toc423435650"/>
      <w:bookmarkStart w:id="9428" w:name="_Toc426572624"/>
      <w:bookmarkStart w:id="9429" w:name="_Toc428082956"/>
      <w:r>
        <w:t>Arguments</w:t>
      </w:r>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CB3041" w14:paraId="5971DD99" w14:textId="77777777" w:rsidTr="00AD69FC">
        <w:tc>
          <w:tcPr>
            <w:tcW w:w="1809" w:type="dxa"/>
          </w:tcPr>
          <w:p w14:paraId="2680FB93" w14:textId="77777777" w:rsidR="00CB3041" w:rsidRDefault="00CB3041" w:rsidP="00AD69FC">
            <w:pPr>
              <w:rPr>
                <w:i/>
              </w:rPr>
            </w:pPr>
            <w:r>
              <w:rPr>
                <w:i/>
              </w:rPr>
              <w:t>file</w:t>
            </w:r>
          </w:p>
        </w:tc>
        <w:tc>
          <w:tcPr>
            <w:tcW w:w="7434" w:type="dxa"/>
          </w:tcPr>
          <w:p w14:paraId="3D3FF39F" w14:textId="77777777" w:rsidR="00CB3041" w:rsidRDefault="00CB3041" w:rsidP="00665DF3">
            <w:r>
              <w:t xml:space="preserve">The name of the file from which the </w:t>
            </w:r>
            <w:r w:rsidR="00665DF3">
              <w:t>sequence of numbers (possibly formatted as an array)</w:t>
            </w:r>
            <w:r>
              <w:t xml:space="preserve"> is read.</w:t>
            </w:r>
          </w:p>
        </w:tc>
      </w:tr>
      <w:tr w:rsidR="00CB3041" w14:paraId="7AE9245B" w14:textId="77777777" w:rsidTr="00AD69FC">
        <w:tc>
          <w:tcPr>
            <w:tcW w:w="1809" w:type="dxa"/>
          </w:tcPr>
          <w:p w14:paraId="004F1153" w14:textId="77777777" w:rsidR="00CB3041" w:rsidRDefault="00665DF3" w:rsidP="00AD69FC">
            <w:pPr>
              <w:rPr>
                <w:i/>
              </w:rPr>
            </w:pPr>
            <w:r>
              <w:rPr>
                <w:i/>
              </w:rPr>
              <w:t>line</w:t>
            </w:r>
          </w:p>
        </w:tc>
        <w:tc>
          <w:tcPr>
            <w:tcW w:w="7434" w:type="dxa"/>
          </w:tcPr>
          <w:p w14:paraId="74584F5A" w14:textId="77777777" w:rsidR="00CB3041" w:rsidRDefault="00665DF3" w:rsidP="00AD69FC">
            <w:r>
              <w:t>The line number of the file at which the sequence of number</w:t>
            </w:r>
            <w:r w:rsidR="00676F71">
              <w:t>s</w:t>
            </w:r>
            <w:r>
              <w:t xml:space="preserve"> begins. If this argument is omitted, the sequence of numbers is assumed to begin at the first line of the file.</w:t>
            </w:r>
          </w:p>
        </w:tc>
      </w:tr>
      <w:tr w:rsidR="00665DF3" w14:paraId="53E950A2" w14:textId="77777777" w:rsidTr="00AD69FC">
        <w:tc>
          <w:tcPr>
            <w:tcW w:w="1809" w:type="dxa"/>
          </w:tcPr>
          <w:p w14:paraId="5D24BE9A" w14:textId="77777777" w:rsidR="00665DF3" w:rsidRDefault="00665DF3" w:rsidP="00AD69FC">
            <w:pPr>
              <w:rPr>
                <w:i/>
              </w:rPr>
            </w:pPr>
            <w:r>
              <w:rPr>
                <w:i/>
              </w:rPr>
              <w:t>start_index</w:t>
            </w:r>
          </w:p>
        </w:tc>
        <w:tc>
          <w:tcPr>
            <w:tcW w:w="7434" w:type="dxa"/>
          </w:tcPr>
          <w:p w14:paraId="65B10A69" w14:textId="77777777" w:rsidR="00665DF3" w:rsidRPr="00665DF3" w:rsidRDefault="00665DF3" w:rsidP="002962E4">
            <w:r>
              <w:t>The starting index of the SLIST or PLIST at which the sequence of numbers</w:t>
            </w:r>
            <w:r w:rsidR="002962E4">
              <w:t xml:space="preserve"> that is read from the file</w:t>
            </w:r>
            <w:r>
              <w:t xml:space="preserve"> </w:t>
            </w:r>
            <w:r w:rsidR="002962E4">
              <w:t>is</w:t>
            </w:r>
            <w:r>
              <w:t xml:space="preserve"> stored. If this is </w:t>
            </w:r>
            <w:r w:rsidR="00625F68">
              <w:t>omitted</w:t>
            </w:r>
            <w:r>
              <w:t xml:space="preserve">, it is assumed that </w:t>
            </w:r>
            <w:r>
              <w:rPr>
                <w:i/>
              </w:rPr>
              <w:t>start_index</w:t>
            </w:r>
            <w:r>
              <w:t xml:space="preserve"> is the first element of the SLIST or PLIST.</w:t>
            </w:r>
          </w:p>
        </w:tc>
      </w:tr>
      <w:tr w:rsidR="00665DF3" w14:paraId="5F3F463B" w14:textId="77777777" w:rsidTr="00AD69FC">
        <w:tc>
          <w:tcPr>
            <w:tcW w:w="1809" w:type="dxa"/>
          </w:tcPr>
          <w:p w14:paraId="38C745AC" w14:textId="77777777" w:rsidR="00665DF3" w:rsidRDefault="00665DF3" w:rsidP="00AD69FC">
            <w:pPr>
              <w:rPr>
                <w:i/>
              </w:rPr>
            </w:pPr>
            <w:r>
              <w:rPr>
                <w:i/>
              </w:rPr>
              <w:t>end_index</w:t>
            </w:r>
          </w:p>
        </w:tc>
        <w:tc>
          <w:tcPr>
            <w:tcW w:w="7434" w:type="dxa"/>
          </w:tcPr>
          <w:p w14:paraId="4FC8A3C3" w14:textId="77777777" w:rsidR="00665DF3" w:rsidRDefault="00665DF3" w:rsidP="002962E4">
            <w:r>
              <w:t xml:space="preserve">The end index of the SLIST or PLIST at which the sequence of numbers </w:t>
            </w:r>
            <w:r w:rsidR="002962E4">
              <w:t>read from the file is</w:t>
            </w:r>
            <w:r>
              <w:t xml:space="preserve"> stored. If this is </w:t>
            </w:r>
            <w:r w:rsidR="00625F68">
              <w:t>omitted</w:t>
            </w:r>
            <w:r>
              <w:t xml:space="preserve">, it is assumed that </w:t>
            </w:r>
            <w:r>
              <w:rPr>
                <w:i/>
              </w:rPr>
              <w:t>end_index</w:t>
            </w:r>
            <w:r>
              <w:t xml:space="preserve"> is the </w:t>
            </w:r>
            <w:r w:rsidR="002962E4">
              <w:t>final</w:t>
            </w:r>
            <w:r>
              <w:t xml:space="preserve"> element of the SLIST or PLIST.</w:t>
            </w:r>
          </w:p>
        </w:tc>
      </w:tr>
    </w:tbl>
    <w:p w14:paraId="19762FD6" w14:textId="77777777" w:rsidR="00CB3041" w:rsidRDefault="00CB3041" w:rsidP="00CB3041">
      <w:pPr>
        <w:pStyle w:val="Heading2"/>
      </w:pPr>
      <w:bookmarkStart w:id="9430" w:name="_Toc315355635"/>
      <w:bookmarkStart w:id="9431" w:name="_Toc315860328"/>
      <w:bookmarkStart w:id="9432" w:name="_Toc316300960"/>
      <w:bookmarkStart w:id="9433" w:name="_Toc316536790"/>
      <w:bookmarkStart w:id="9434" w:name="_Toc316626798"/>
      <w:bookmarkStart w:id="9435" w:name="_Toc317020058"/>
      <w:bookmarkStart w:id="9436" w:name="_Toc318442503"/>
      <w:bookmarkStart w:id="9437" w:name="_Toc327823241"/>
      <w:bookmarkStart w:id="9438" w:name="_Toc336995792"/>
      <w:bookmarkStart w:id="9439" w:name="_Toc357335530"/>
      <w:bookmarkStart w:id="9440" w:name="_Toc357335761"/>
      <w:bookmarkStart w:id="9441" w:name="_Toc376852233"/>
      <w:bookmarkStart w:id="9442" w:name="_Toc376852592"/>
      <w:bookmarkStart w:id="9443" w:name="_Toc407792206"/>
      <w:bookmarkStart w:id="9444" w:name="_Toc417216602"/>
      <w:bookmarkStart w:id="9445" w:name="_Toc417216973"/>
      <w:bookmarkStart w:id="9446" w:name="_Toc417398590"/>
      <w:bookmarkStart w:id="9447" w:name="_Toc417622963"/>
      <w:bookmarkStart w:id="9448" w:name="_Toc418019516"/>
      <w:bookmarkStart w:id="9449" w:name="_Toc418697888"/>
      <w:bookmarkStart w:id="9450" w:name="_Toc418769417"/>
      <w:bookmarkStart w:id="9451" w:name="_Toc419216348"/>
      <w:bookmarkStart w:id="9452" w:name="_Toc421585838"/>
      <w:bookmarkStart w:id="9453" w:name="_Toc421866212"/>
      <w:bookmarkStart w:id="9454" w:name="_Toc422469300"/>
      <w:bookmarkStart w:id="9455" w:name="_Toc422985329"/>
      <w:bookmarkStart w:id="9456" w:name="_Toc423029693"/>
      <w:bookmarkStart w:id="9457" w:name="_Toc423173419"/>
      <w:bookmarkStart w:id="9458" w:name="_Toc423264419"/>
      <w:bookmarkStart w:id="9459" w:name="_Toc423435651"/>
      <w:bookmarkStart w:id="9460" w:name="_Toc426572625"/>
      <w:bookmarkStart w:id="9461" w:name="_Toc428082957"/>
      <w:bookmarkStart w:id="9462" w:name="_Toc428083284"/>
      <w:bookmarkStart w:id="9463" w:name="_Toc431792505"/>
      <w:bookmarkStart w:id="9464" w:name="_Toc433362037"/>
      <w:bookmarkStart w:id="9465" w:name="_Toc433620961"/>
      <w:bookmarkStart w:id="9466" w:name="_Toc523916625"/>
      <w:bookmarkStart w:id="9467" w:name="_Toc61612845"/>
      <w:r>
        <w:t>Discussion</w:t>
      </w:r>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p>
    <w:p w14:paraId="6615D585" w14:textId="77777777" w:rsidR="00CB3041" w:rsidRDefault="002962E4" w:rsidP="00CB3041">
      <w:r>
        <w:t xml:space="preserve">With the exception of the </w:t>
      </w:r>
      <w:r>
        <w:rPr>
          <w:i/>
        </w:rPr>
        <w:t>file</w:t>
      </w:r>
      <w:r>
        <w:t xml:space="preserve"> argument, a</w:t>
      </w:r>
      <w:r w:rsidR="006B3EC4">
        <w:t xml:space="preserve">ll </w:t>
      </w:r>
      <w:r>
        <w:t>arguments</w:t>
      </w:r>
      <w:r w:rsidR="006B3EC4">
        <w:t xml:space="preserve"> of the </w:t>
      </w:r>
      <w:r w:rsidR="006B3EC4">
        <w:rPr>
          <w:i/>
        </w:rPr>
        <w:t xml:space="preserve">read_list_as_array() </w:t>
      </w:r>
      <w:r w:rsidR="006B3EC4">
        <w:t xml:space="preserve">function </w:t>
      </w:r>
      <w:r w:rsidR="006B3EC4" w:rsidRPr="006B3EC4">
        <w:t>are</w:t>
      </w:r>
      <w:r w:rsidR="006B3EC4">
        <w:t xml:space="preserve"> optional. If the </w:t>
      </w:r>
      <w:r w:rsidR="006B3EC4">
        <w:rPr>
          <w:i/>
        </w:rPr>
        <w:t>line</w:t>
      </w:r>
      <w:r w:rsidR="006B3EC4">
        <w:t xml:space="preserve"> argument is omitted the sequence of numbers to be read</w:t>
      </w:r>
      <w:r>
        <w:t xml:space="preserve"> from the file</w:t>
      </w:r>
      <w:r w:rsidR="006B3EC4">
        <w:t xml:space="preserve"> is assumed</w:t>
      </w:r>
      <w:r w:rsidR="00676F71">
        <w:t xml:space="preserve"> to</w:t>
      </w:r>
      <w:r w:rsidR="006B3EC4">
        <w:t xml:space="preserve"> </w:t>
      </w:r>
      <w:r>
        <w:t>commence</w:t>
      </w:r>
      <w:r w:rsidR="006B3EC4">
        <w:t xml:space="preserve"> at the first line of the file. </w:t>
      </w:r>
    </w:p>
    <w:p w14:paraId="6EAD32AB" w14:textId="77777777" w:rsidR="006B3EC4" w:rsidRDefault="006B3EC4" w:rsidP="00CB3041">
      <w:r>
        <w:t>If either</w:t>
      </w:r>
      <w:r w:rsidR="00676F71">
        <w:t xml:space="preserve"> one</w:t>
      </w:r>
      <w:r>
        <w:t xml:space="preserve"> </w:t>
      </w:r>
      <w:r w:rsidR="002962E4">
        <w:t>of</w:t>
      </w:r>
      <w:r>
        <w:t xml:space="preserve"> the </w:t>
      </w:r>
      <w:r>
        <w:rPr>
          <w:i/>
        </w:rPr>
        <w:t>start_index</w:t>
      </w:r>
      <w:r>
        <w:t xml:space="preserve"> or </w:t>
      </w:r>
      <w:r>
        <w:rPr>
          <w:i/>
        </w:rPr>
        <w:t>end_index</w:t>
      </w:r>
      <w:r>
        <w:t xml:space="preserve"> arguments </w:t>
      </w:r>
      <w:r w:rsidR="008852BC">
        <w:t>is</w:t>
      </w:r>
      <w:r>
        <w:t xml:space="preserve"> </w:t>
      </w:r>
      <w:r w:rsidR="002962E4">
        <w:t xml:space="preserve">provided in a call to function </w:t>
      </w:r>
      <w:r w:rsidR="002962E4">
        <w:rPr>
          <w:i/>
        </w:rPr>
        <w:t>read_list_as_array()</w:t>
      </w:r>
      <w:r>
        <w:t xml:space="preserve">, then </w:t>
      </w:r>
      <w:r w:rsidR="00676F71">
        <w:t>both of these</w:t>
      </w:r>
      <w:r w:rsidR="002962E4">
        <w:t xml:space="preserve"> argument</w:t>
      </w:r>
      <w:r w:rsidR="00676F71">
        <w:t>s</w:t>
      </w:r>
      <w:r>
        <w:t xml:space="preserve"> must be </w:t>
      </w:r>
      <w:r w:rsidR="00676F71">
        <w:t>provided</w:t>
      </w:r>
      <w:r>
        <w:t xml:space="preserve">. If </w:t>
      </w:r>
      <w:r w:rsidR="002962E4">
        <w:t xml:space="preserve">these arguments are </w:t>
      </w:r>
      <w:r>
        <w:t>omitted</w:t>
      </w:r>
      <w:r w:rsidR="00676F71">
        <w:t>,</w:t>
      </w:r>
      <w:r>
        <w:t xml:space="preserve"> </w:t>
      </w:r>
      <w:r w:rsidR="00676F71">
        <w:t>then</w:t>
      </w:r>
      <w:r>
        <w:t xml:space="preserve"> all elements of the SLIST or PLIST are read.</w:t>
      </w:r>
    </w:p>
    <w:p w14:paraId="057DC4C8" w14:textId="77777777" w:rsidR="006B3EC4" w:rsidRPr="006B3EC4" w:rsidRDefault="006B3EC4" w:rsidP="00CB3041">
      <w:r>
        <w:lastRenderedPageBreak/>
        <w:t xml:space="preserve">Function </w:t>
      </w:r>
      <w:r>
        <w:rPr>
          <w:i/>
        </w:rPr>
        <w:t>read_list_as_array()</w:t>
      </w:r>
      <w:r>
        <w:t xml:space="preserve"> can be used </w:t>
      </w:r>
      <w:r w:rsidR="002962E4">
        <w:t xml:space="preserve">as an alternative to function </w:t>
      </w:r>
      <w:r>
        <w:rPr>
          <w:i/>
        </w:rPr>
        <w:t>read_multiple_array_file()</w:t>
      </w:r>
      <w:r>
        <w:t>. However</w:t>
      </w:r>
      <w:r w:rsidR="002962E4">
        <w:t xml:space="preserve"> where many arrays or data lists are read from the same file, the</w:t>
      </w:r>
      <w:r>
        <w:t xml:space="preserve"> </w:t>
      </w:r>
      <w:r>
        <w:rPr>
          <w:i/>
        </w:rPr>
        <w:t>read_list_as_array()</w:t>
      </w:r>
      <w:r>
        <w:t xml:space="preserve"> function must be called many times whereas the </w:t>
      </w:r>
      <w:r>
        <w:rPr>
          <w:i/>
        </w:rPr>
        <w:t>read_multiple_array_file</w:t>
      </w:r>
      <w:r w:rsidRPr="00F249F6">
        <w:rPr>
          <w:i/>
        </w:rPr>
        <w:t>()</w:t>
      </w:r>
      <w:r>
        <w:t xml:space="preserve"> function </w:t>
      </w:r>
      <w:r w:rsidR="002962E4">
        <w:t xml:space="preserve">may need to be called </w:t>
      </w:r>
      <w:r>
        <w:t>only on</w:t>
      </w:r>
      <w:r w:rsidR="002962E4">
        <w:t>c</w:t>
      </w:r>
      <w:r>
        <w:t xml:space="preserve">e. </w:t>
      </w:r>
      <w:r w:rsidR="002331A3">
        <w:t xml:space="preserve">Nevertheless, there is no option but to employ the </w:t>
      </w:r>
      <w:r w:rsidR="002331A3">
        <w:rPr>
          <w:i/>
        </w:rPr>
        <w:t>read_list_as_array()</w:t>
      </w:r>
      <w:r w:rsidR="002331A3">
        <w:t xml:space="preserve"> function where arrays</w:t>
      </w:r>
      <w:r w:rsidR="00F249F6">
        <w:t xml:space="preserve"> of interest</w:t>
      </w:r>
      <w:r w:rsidR="002331A3">
        <w:t xml:space="preserve"> are not preceded by a unique text header</w:t>
      </w:r>
      <w:r w:rsidR="00F249F6">
        <w:t xml:space="preserve"> in the file from which they are read</w:t>
      </w:r>
      <w:r w:rsidR="002331A3">
        <w:t>.</w:t>
      </w:r>
    </w:p>
    <w:p w14:paraId="44F2ED78" w14:textId="77777777" w:rsidR="00CB3041" w:rsidRDefault="00CB3041" w:rsidP="00CB3041">
      <w:pPr>
        <w:pStyle w:val="Heading2"/>
      </w:pPr>
      <w:bookmarkStart w:id="9468" w:name="_Toc315355636"/>
      <w:bookmarkStart w:id="9469" w:name="_Toc315860329"/>
      <w:bookmarkStart w:id="9470" w:name="_Toc316300961"/>
      <w:bookmarkStart w:id="9471" w:name="_Toc316536791"/>
      <w:bookmarkStart w:id="9472" w:name="_Toc316626799"/>
      <w:bookmarkStart w:id="9473" w:name="_Toc317020059"/>
      <w:bookmarkStart w:id="9474" w:name="_Toc318442504"/>
      <w:bookmarkStart w:id="9475" w:name="_Toc327823242"/>
      <w:bookmarkStart w:id="9476" w:name="_Toc336995793"/>
      <w:bookmarkStart w:id="9477" w:name="_Toc357335531"/>
      <w:bookmarkStart w:id="9478" w:name="_Toc357335762"/>
      <w:bookmarkStart w:id="9479" w:name="_Toc376852234"/>
      <w:bookmarkStart w:id="9480" w:name="_Toc376852593"/>
      <w:bookmarkStart w:id="9481" w:name="_Toc407792207"/>
      <w:bookmarkStart w:id="9482" w:name="_Toc417216603"/>
      <w:bookmarkStart w:id="9483" w:name="_Toc417216974"/>
      <w:bookmarkStart w:id="9484" w:name="_Toc417398591"/>
      <w:bookmarkStart w:id="9485" w:name="_Toc417622964"/>
      <w:bookmarkStart w:id="9486" w:name="_Toc418019517"/>
      <w:bookmarkStart w:id="9487" w:name="_Toc418697889"/>
      <w:bookmarkStart w:id="9488" w:name="_Toc418769418"/>
      <w:bookmarkStart w:id="9489" w:name="_Toc419216349"/>
      <w:bookmarkStart w:id="9490" w:name="_Toc421585839"/>
      <w:bookmarkStart w:id="9491" w:name="_Toc421866213"/>
      <w:bookmarkStart w:id="9492" w:name="_Toc422469301"/>
      <w:bookmarkStart w:id="9493" w:name="_Toc422985330"/>
      <w:bookmarkStart w:id="9494" w:name="_Toc423029694"/>
      <w:bookmarkStart w:id="9495" w:name="_Toc423173420"/>
      <w:bookmarkStart w:id="9496" w:name="_Toc423264420"/>
      <w:bookmarkStart w:id="9497" w:name="_Toc423435652"/>
      <w:bookmarkStart w:id="9498" w:name="_Toc426572626"/>
      <w:bookmarkStart w:id="9499" w:name="_Toc428082958"/>
      <w:bookmarkStart w:id="9500" w:name="_Toc428083285"/>
      <w:bookmarkStart w:id="9501" w:name="_Toc431792506"/>
      <w:bookmarkStart w:id="9502" w:name="_Toc433362038"/>
      <w:bookmarkStart w:id="9503" w:name="_Toc433620962"/>
      <w:bookmarkStart w:id="9504" w:name="_Toc523916626"/>
      <w:bookmarkStart w:id="9505" w:name="_Toc61612846"/>
      <w:r>
        <w:t>Examples</w:t>
      </w:r>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p>
    <w:p w14:paraId="368CF301" w14:textId="77777777" w:rsidR="00CB3041" w:rsidRDefault="00CB3041" w:rsidP="00CB3041">
      <w:pPr>
        <w:pStyle w:val="Heading3"/>
      </w:pPr>
      <w:bookmarkStart w:id="9506" w:name="_Toc315355637"/>
      <w:bookmarkStart w:id="9507" w:name="_Toc315860330"/>
      <w:bookmarkStart w:id="9508" w:name="_Toc316300962"/>
      <w:bookmarkStart w:id="9509" w:name="_Toc316536792"/>
      <w:bookmarkStart w:id="9510" w:name="_Toc316626800"/>
      <w:bookmarkStart w:id="9511" w:name="_Toc317020060"/>
      <w:bookmarkStart w:id="9512" w:name="_Toc318442505"/>
      <w:bookmarkStart w:id="9513" w:name="_Toc327823243"/>
      <w:bookmarkStart w:id="9514" w:name="_Toc336995794"/>
      <w:bookmarkStart w:id="9515" w:name="_Toc357335532"/>
      <w:bookmarkStart w:id="9516" w:name="_Toc376852235"/>
      <w:bookmarkStart w:id="9517" w:name="_Toc376852594"/>
      <w:bookmarkStart w:id="9518" w:name="_Toc407792208"/>
      <w:bookmarkStart w:id="9519" w:name="_Toc417216604"/>
      <w:bookmarkStart w:id="9520" w:name="_Toc417216975"/>
      <w:bookmarkStart w:id="9521" w:name="_Toc417398592"/>
      <w:bookmarkStart w:id="9522" w:name="_Toc417622965"/>
      <w:bookmarkStart w:id="9523" w:name="_Toc418019518"/>
      <w:bookmarkStart w:id="9524" w:name="_Toc418697890"/>
      <w:bookmarkStart w:id="9525" w:name="_Toc418769419"/>
      <w:bookmarkStart w:id="9526" w:name="_Toc419216350"/>
      <w:bookmarkStart w:id="9527" w:name="_Toc421585840"/>
      <w:bookmarkStart w:id="9528" w:name="_Toc421866214"/>
      <w:bookmarkStart w:id="9529" w:name="_Toc422469302"/>
      <w:bookmarkStart w:id="9530" w:name="_Toc422985331"/>
      <w:bookmarkStart w:id="9531" w:name="_Toc423029695"/>
      <w:bookmarkStart w:id="9532" w:name="_Toc423173421"/>
      <w:bookmarkStart w:id="9533" w:name="_Toc423264421"/>
      <w:bookmarkStart w:id="9534" w:name="_Toc423435653"/>
      <w:bookmarkStart w:id="9535" w:name="_Toc426572627"/>
      <w:bookmarkStart w:id="9536" w:name="_Toc428082959"/>
      <w:r>
        <w:t>Example 1</w:t>
      </w:r>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p>
    <w:p w14:paraId="5853421B" w14:textId="77777777" w:rsidR="00AD05ED" w:rsidRDefault="00AD05ED" w:rsidP="00AD05ED">
      <w:pPr>
        <w:spacing w:before="0" w:after="0"/>
        <w:rPr>
          <w:rFonts w:ascii="Courier New" w:hAnsi="Courier New" w:cs="Courier New"/>
          <w:sz w:val="20"/>
        </w:rPr>
      </w:pPr>
      <w:r w:rsidRPr="00AD05ED">
        <w:rPr>
          <w:rFonts w:ascii="Courier New" w:hAnsi="Courier New" w:cs="Courier New"/>
          <w:sz w:val="20"/>
        </w:rPr>
        <w:t>tt2.read_list_as_array(file=</w:t>
      </w:r>
      <w:r>
        <w:rPr>
          <w:rFonts w:ascii="Courier New" w:hAnsi="Courier New" w:cs="Courier New"/>
          <w:sz w:val="20"/>
        </w:rPr>
        <w:t>hk1</w:t>
      </w:r>
      <w:r w:rsidRPr="00AD05ED">
        <w:rPr>
          <w:rFonts w:ascii="Courier New" w:hAnsi="Courier New" w:cs="Courier New"/>
          <w:sz w:val="20"/>
        </w:rPr>
        <w:t>.dat,</w:t>
      </w:r>
      <w:r>
        <w:rPr>
          <w:rFonts w:ascii="Courier New" w:hAnsi="Courier New" w:cs="Courier New"/>
          <w:sz w:val="20"/>
        </w:rPr>
        <w:t xml:space="preserve">                         &amp;</w:t>
      </w:r>
    </w:p>
    <w:p w14:paraId="0D1BF05C" w14:textId="77777777" w:rsidR="00AD05ED" w:rsidRDefault="00AD05ED" w:rsidP="00AD05ED">
      <w:pPr>
        <w:spacing w:before="0" w:after="0"/>
        <w:rPr>
          <w:rFonts w:ascii="Courier New" w:hAnsi="Courier New" w:cs="Courier New"/>
          <w:sz w:val="20"/>
        </w:rPr>
      </w:pPr>
      <w:r>
        <w:rPr>
          <w:rFonts w:ascii="Courier New" w:hAnsi="Courier New" w:cs="Courier New"/>
          <w:sz w:val="20"/>
        </w:rPr>
        <w:t xml:space="preserve">                       </w:t>
      </w:r>
      <w:r w:rsidRPr="00AD05ED">
        <w:rPr>
          <w:rFonts w:ascii="Courier New" w:hAnsi="Courier New" w:cs="Courier New"/>
          <w:sz w:val="20"/>
        </w:rPr>
        <w:t>start_index=2275,end_index=3411,</w:t>
      </w:r>
      <w:r>
        <w:rPr>
          <w:rFonts w:ascii="Courier New" w:hAnsi="Courier New" w:cs="Courier New"/>
          <w:sz w:val="20"/>
        </w:rPr>
        <w:t xml:space="preserve">      &amp;</w:t>
      </w:r>
    </w:p>
    <w:p w14:paraId="03E0B824" w14:textId="77777777" w:rsidR="00CB3041" w:rsidRPr="00AD05ED" w:rsidRDefault="00AD05ED" w:rsidP="00AD05ED">
      <w:pPr>
        <w:spacing w:before="0" w:after="0"/>
        <w:rPr>
          <w:rFonts w:ascii="Courier New" w:hAnsi="Courier New" w:cs="Courier New"/>
          <w:sz w:val="20"/>
        </w:rPr>
      </w:pPr>
      <w:r>
        <w:rPr>
          <w:rFonts w:ascii="Courier New" w:hAnsi="Courier New" w:cs="Courier New"/>
          <w:sz w:val="20"/>
        </w:rPr>
        <w:t xml:space="preserve">                       </w:t>
      </w:r>
      <w:r w:rsidRPr="00AD05ED">
        <w:rPr>
          <w:rFonts w:ascii="Courier New" w:hAnsi="Courier New" w:cs="Courier New"/>
          <w:sz w:val="20"/>
        </w:rPr>
        <w:t>line=471)</w:t>
      </w:r>
      <w:r>
        <w:rPr>
          <w:rFonts w:ascii="Courier New" w:hAnsi="Courier New" w:cs="Courier New"/>
          <w:sz w:val="20"/>
        </w:rPr>
        <w:t xml:space="preserve"> </w:t>
      </w:r>
    </w:p>
    <w:p w14:paraId="5F04F1D3" w14:textId="77777777" w:rsidR="00AD05ED" w:rsidRPr="00AD05ED" w:rsidRDefault="00AD05ED" w:rsidP="00CB3041">
      <w:r>
        <w:t>The above</w:t>
      </w:r>
      <w:r w:rsidR="002962E4">
        <w:t xml:space="preserve"> call to the </w:t>
      </w:r>
      <w:r w:rsidR="002962E4">
        <w:rPr>
          <w:i/>
        </w:rPr>
        <w:t>read_list_as_array()</w:t>
      </w:r>
      <w:r>
        <w:t xml:space="preserve"> function reads data for the pre-defined </w:t>
      </w:r>
      <w:r>
        <w:rPr>
          <w:i/>
        </w:rPr>
        <w:t>tt2</w:t>
      </w:r>
      <w:r>
        <w:t xml:space="preserve"> SLIST or PLIST from file </w:t>
      </w:r>
      <w:r>
        <w:rPr>
          <w:i/>
        </w:rPr>
        <w:t>hk1.dat</w:t>
      </w:r>
      <w:r>
        <w:t>. The list of numbers that it reads begins on line 471 of th</w:t>
      </w:r>
      <w:r w:rsidR="00F249F6">
        <w:t>is</w:t>
      </w:r>
      <w:r>
        <w:t xml:space="preserve"> file. Nothing other than these numbers is assumed to occupy this and ensuing lines of the file until all numbers are read. If these numbers are real numbers, then </w:t>
      </w:r>
      <w:r>
        <w:rPr>
          <w:i/>
        </w:rPr>
        <w:t>tt2</w:t>
      </w:r>
      <w:r>
        <w:t xml:space="preserve"> must be a PLIST. If they are integers, </w:t>
      </w:r>
      <w:r>
        <w:rPr>
          <w:i/>
        </w:rPr>
        <w:t>tt2</w:t>
      </w:r>
      <w:r>
        <w:t xml:space="preserve"> can be either an SLIST or a PLIST. Numbers which are read from </w:t>
      </w:r>
      <w:r>
        <w:rPr>
          <w:i/>
        </w:rPr>
        <w:t>hk1.dat</w:t>
      </w:r>
      <w:r>
        <w:t xml:space="preserve"> are placed into elements of the </w:t>
      </w:r>
      <w:r>
        <w:rPr>
          <w:i/>
        </w:rPr>
        <w:t>tt2</w:t>
      </w:r>
      <w:r>
        <w:t xml:space="preserve"> list starting at</w:t>
      </w:r>
      <w:r w:rsidR="002962E4">
        <w:t xml:space="preserve"> the element whose index</w:t>
      </w:r>
      <w:r w:rsidR="00F249F6">
        <w:t xml:space="preserve"> is</w:t>
      </w:r>
      <w:r>
        <w:t xml:space="preserve"> 2275 and ending at</w:t>
      </w:r>
      <w:r w:rsidR="002962E4">
        <w:t xml:space="preserve"> the element whose index</w:t>
      </w:r>
      <w:r>
        <w:t xml:space="preserve"> 3411.</w:t>
      </w:r>
    </w:p>
    <w:p w14:paraId="5BBE270F" w14:textId="77777777" w:rsidR="00CB3041" w:rsidRDefault="00CB3041" w:rsidP="00CB3041">
      <w:pPr>
        <w:pStyle w:val="Heading3"/>
      </w:pPr>
      <w:bookmarkStart w:id="9537" w:name="_Toc315355638"/>
      <w:bookmarkStart w:id="9538" w:name="_Toc315860331"/>
      <w:bookmarkStart w:id="9539" w:name="_Toc316300963"/>
      <w:bookmarkStart w:id="9540" w:name="_Toc316536793"/>
      <w:bookmarkStart w:id="9541" w:name="_Toc316626801"/>
      <w:bookmarkStart w:id="9542" w:name="_Toc317020061"/>
      <w:bookmarkStart w:id="9543" w:name="_Toc318442506"/>
      <w:bookmarkStart w:id="9544" w:name="_Toc327823244"/>
      <w:bookmarkStart w:id="9545" w:name="_Toc336995795"/>
      <w:bookmarkStart w:id="9546" w:name="_Toc357335533"/>
      <w:bookmarkStart w:id="9547" w:name="_Toc376852236"/>
      <w:bookmarkStart w:id="9548" w:name="_Toc376852595"/>
      <w:bookmarkStart w:id="9549" w:name="_Toc407792209"/>
      <w:bookmarkStart w:id="9550" w:name="_Toc417216605"/>
      <w:bookmarkStart w:id="9551" w:name="_Toc417216976"/>
      <w:bookmarkStart w:id="9552" w:name="_Toc417398593"/>
      <w:bookmarkStart w:id="9553" w:name="_Toc417622966"/>
      <w:bookmarkStart w:id="9554" w:name="_Toc418019519"/>
      <w:bookmarkStart w:id="9555" w:name="_Toc418697891"/>
      <w:bookmarkStart w:id="9556" w:name="_Toc418769420"/>
      <w:bookmarkStart w:id="9557" w:name="_Toc419216351"/>
      <w:bookmarkStart w:id="9558" w:name="_Toc421585841"/>
      <w:bookmarkStart w:id="9559" w:name="_Toc421866215"/>
      <w:bookmarkStart w:id="9560" w:name="_Toc422469303"/>
      <w:bookmarkStart w:id="9561" w:name="_Toc422985332"/>
      <w:bookmarkStart w:id="9562" w:name="_Toc423029696"/>
      <w:bookmarkStart w:id="9563" w:name="_Toc423173422"/>
      <w:bookmarkStart w:id="9564" w:name="_Toc423264422"/>
      <w:bookmarkStart w:id="9565" w:name="_Toc423435654"/>
      <w:bookmarkStart w:id="9566" w:name="_Toc426572628"/>
      <w:bookmarkStart w:id="9567" w:name="_Toc428082960"/>
      <w:r>
        <w:t>Example 2</w:t>
      </w:r>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p>
    <w:p w14:paraId="28ED4A82" w14:textId="77777777" w:rsidR="00AD05ED" w:rsidRDefault="00AD05ED" w:rsidP="00AD05ED">
      <w:pPr>
        <w:spacing w:before="0" w:after="0"/>
        <w:rPr>
          <w:rFonts w:ascii="Courier New" w:hAnsi="Courier New" w:cs="Courier New"/>
          <w:sz w:val="20"/>
        </w:rPr>
      </w:pPr>
      <w:r w:rsidRPr="00AD05ED">
        <w:rPr>
          <w:rFonts w:ascii="Courier New" w:hAnsi="Courier New" w:cs="Courier New"/>
          <w:sz w:val="20"/>
        </w:rPr>
        <w:t>tt2.read_list_as_array(file=</w:t>
      </w:r>
      <w:r>
        <w:rPr>
          <w:rFonts w:ascii="Courier New" w:hAnsi="Courier New" w:cs="Courier New"/>
          <w:sz w:val="20"/>
        </w:rPr>
        <w:t>hk1</w:t>
      </w:r>
      <w:r w:rsidRPr="00AD05ED">
        <w:rPr>
          <w:rFonts w:ascii="Courier New" w:hAnsi="Courier New" w:cs="Courier New"/>
          <w:sz w:val="20"/>
        </w:rPr>
        <w:t>.dat</w:t>
      </w:r>
      <w:r>
        <w:rPr>
          <w:rFonts w:ascii="Courier New" w:hAnsi="Courier New" w:cs="Courier New"/>
          <w:sz w:val="20"/>
        </w:rPr>
        <w:t>)</w:t>
      </w:r>
    </w:p>
    <w:p w14:paraId="325031D2" w14:textId="77777777" w:rsidR="00CB3041" w:rsidRDefault="00AD05ED" w:rsidP="00AD05ED">
      <w:r>
        <w:t xml:space="preserve">In this example a series of numbers is read into the </w:t>
      </w:r>
      <w:r>
        <w:rPr>
          <w:i/>
        </w:rPr>
        <w:t>tt2</w:t>
      </w:r>
      <w:r>
        <w:t xml:space="preserve"> SLIST or PLIST. As many numbers are read from file</w:t>
      </w:r>
      <w:r w:rsidR="00F249F6">
        <w:t xml:space="preserve"> </w:t>
      </w:r>
      <w:r w:rsidR="00F249F6" w:rsidRPr="00F249F6">
        <w:rPr>
          <w:i/>
        </w:rPr>
        <w:t>hk1.dat</w:t>
      </w:r>
      <w:r>
        <w:t xml:space="preserve"> as there are elements in this </w:t>
      </w:r>
      <w:r w:rsidR="002962E4">
        <w:t>list</w:t>
      </w:r>
      <w:r>
        <w:t>. Numbers</w:t>
      </w:r>
      <w:r w:rsidR="00F249F6">
        <w:t xml:space="preserve"> read from</w:t>
      </w:r>
      <w:r w:rsidR="002962E4">
        <w:t xml:space="preserve"> file </w:t>
      </w:r>
      <w:r w:rsidR="002962E4">
        <w:rPr>
          <w:i/>
        </w:rPr>
        <w:t>hk1.dat</w:t>
      </w:r>
      <w:r w:rsidR="00BD602C">
        <w:t xml:space="preserve"> </w:t>
      </w:r>
      <w:r w:rsidR="00F249F6">
        <w:t>are assumed to begin</w:t>
      </w:r>
      <w:r w:rsidR="002962E4">
        <w:t xml:space="preserve"> at the first line of this</w:t>
      </w:r>
      <w:r w:rsidR="00BD602C">
        <w:t xml:space="preserve"> file.</w:t>
      </w:r>
    </w:p>
    <w:p w14:paraId="499421E6" w14:textId="77777777" w:rsidR="00CB3041" w:rsidRPr="00CB3041" w:rsidRDefault="00CB3041" w:rsidP="00CB3041"/>
    <w:p w14:paraId="52E561E0" w14:textId="77777777" w:rsidR="00150B18" w:rsidRPr="009B18D3" w:rsidRDefault="00150B18" w:rsidP="00D17316"/>
    <w:p w14:paraId="44E8A8BD" w14:textId="77777777" w:rsidR="00281B4D" w:rsidRDefault="00281B4D">
      <w:pPr>
        <w:sectPr w:rsidR="00281B4D">
          <w:headerReference w:type="default" r:id="rId112"/>
          <w:pgSz w:w="11907" w:h="16840" w:code="9"/>
          <w:pgMar w:top="1699" w:right="1440" w:bottom="1656" w:left="1440" w:header="1138" w:footer="720" w:gutter="0"/>
          <w:cols w:space="720"/>
        </w:sectPr>
      </w:pPr>
    </w:p>
    <w:p w14:paraId="2C9E36C0" w14:textId="77777777" w:rsidR="00281B4D" w:rsidRDefault="00A347A5" w:rsidP="00281B4D">
      <w:pPr>
        <w:pStyle w:val="Heading1"/>
      </w:pPr>
      <w:bookmarkStart w:id="9568" w:name="_Toc315355639"/>
      <w:bookmarkStart w:id="9569" w:name="_Toc315860332"/>
      <w:bookmarkStart w:id="9570" w:name="_Toc316300964"/>
      <w:bookmarkStart w:id="9571" w:name="_Toc316536794"/>
      <w:bookmarkStart w:id="9572" w:name="_Toc316626802"/>
      <w:bookmarkStart w:id="9573" w:name="_Toc317020062"/>
      <w:bookmarkStart w:id="9574" w:name="_Toc318442507"/>
      <w:bookmarkStart w:id="9575" w:name="_Toc327823245"/>
      <w:bookmarkStart w:id="9576" w:name="_Toc336995796"/>
      <w:bookmarkStart w:id="9577" w:name="_Toc357335534"/>
      <w:bookmarkStart w:id="9578" w:name="_Toc357335763"/>
      <w:bookmarkStart w:id="9579" w:name="_Toc376852237"/>
      <w:bookmarkStart w:id="9580" w:name="_Toc376852596"/>
      <w:bookmarkStart w:id="9581" w:name="_Toc407792210"/>
      <w:bookmarkStart w:id="9582" w:name="_Toc417216606"/>
      <w:bookmarkStart w:id="9583" w:name="_Toc417216977"/>
      <w:bookmarkStart w:id="9584" w:name="_Toc417398594"/>
      <w:bookmarkStart w:id="9585" w:name="_Toc417622967"/>
      <w:bookmarkStart w:id="9586" w:name="_Toc418019520"/>
      <w:bookmarkStart w:id="9587" w:name="_Toc418697892"/>
      <w:bookmarkStart w:id="9588" w:name="_Toc418769421"/>
      <w:bookmarkStart w:id="9589" w:name="_Toc419216352"/>
      <w:bookmarkStart w:id="9590" w:name="_Toc421585842"/>
      <w:bookmarkStart w:id="9591" w:name="_Toc421866216"/>
      <w:bookmarkStart w:id="9592" w:name="_Toc422469304"/>
      <w:bookmarkStart w:id="9593" w:name="_Toc422985333"/>
      <w:bookmarkStart w:id="9594" w:name="_Toc423029697"/>
      <w:bookmarkStart w:id="9595" w:name="_Toc423173423"/>
      <w:bookmarkStart w:id="9596" w:name="_Toc423264423"/>
      <w:bookmarkStart w:id="9597" w:name="_Toc423435655"/>
      <w:bookmarkStart w:id="9598" w:name="_Toc426572629"/>
      <w:bookmarkStart w:id="9599" w:name="_Toc428082961"/>
      <w:bookmarkStart w:id="9600" w:name="_Toc428083286"/>
      <w:bookmarkStart w:id="9601" w:name="_Toc431792507"/>
      <w:bookmarkStart w:id="9602" w:name="_Toc433362039"/>
      <w:bookmarkStart w:id="9603" w:name="_Toc433620963"/>
      <w:bookmarkStart w:id="9604" w:name="_Toc523916627"/>
      <w:bookmarkStart w:id="9605" w:name="_Toc61612847"/>
      <w:r>
        <w:lastRenderedPageBreak/>
        <w:t>read_list_file()</w:t>
      </w:r>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p>
    <w:p w14:paraId="4CA7204B" w14:textId="77777777" w:rsidR="003E7EE6" w:rsidRDefault="003E7EE6" w:rsidP="003E7EE6">
      <w:pPr>
        <w:pStyle w:val="Heading2"/>
      </w:pPr>
      <w:bookmarkStart w:id="9606" w:name="_Toc315355640"/>
      <w:bookmarkStart w:id="9607" w:name="_Toc315860333"/>
      <w:bookmarkStart w:id="9608" w:name="_Toc316300965"/>
      <w:bookmarkStart w:id="9609" w:name="_Toc316536795"/>
      <w:bookmarkStart w:id="9610" w:name="_Toc316626803"/>
      <w:bookmarkStart w:id="9611" w:name="_Toc317020063"/>
      <w:bookmarkStart w:id="9612" w:name="_Toc318442508"/>
      <w:bookmarkStart w:id="9613" w:name="_Toc327823246"/>
      <w:bookmarkStart w:id="9614" w:name="_Toc336995797"/>
      <w:bookmarkStart w:id="9615" w:name="_Toc357335535"/>
      <w:bookmarkStart w:id="9616" w:name="_Toc357335764"/>
      <w:bookmarkStart w:id="9617" w:name="_Toc376852238"/>
      <w:bookmarkStart w:id="9618" w:name="_Toc376852597"/>
      <w:bookmarkStart w:id="9619" w:name="_Toc407792211"/>
      <w:bookmarkStart w:id="9620" w:name="_Toc417216607"/>
      <w:bookmarkStart w:id="9621" w:name="_Toc417216978"/>
      <w:bookmarkStart w:id="9622" w:name="_Toc417398595"/>
      <w:bookmarkStart w:id="9623" w:name="_Toc417622968"/>
      <w:bookmarkStart w:id="9624" w:name="_Toc418019521"/>
      <w:bookmarkStart w:id="9625" w:name="_Toc418697893"/>
      <w:bookmarkStart w:id="9626" w:name="_Toc418769422"/>
      <w:bookmarkStart w:id="9627" w:name="_Toc419216353"/>
      <w:bookmarkStart w:id="9628" w:name="_Toc421585843"/>
      <w:bookmarkStart w:id="9629" w:name="_Toc421866217"/>
      <w:bookmarkStart w:id="9630" w:name="_Toc422469305"/>
      <w:bookmarkStart w:id="9631" w:name="_Toc422985334"/>
      <w:bookmarkStart w:id="9632" w:name="_Toc423029698"/>
      <w:bookmarkStart w:id="9633" w:name="_Toc423173424"/>
      <w:bookmarkStart w:id="9634" w:name="_Toc423264424"/>
      <w:bookmarkStart w:id="9635" w:name="_Toc423435656"/>
      <w:bookmarkStart w:id="9636" w:name="_Toc426572630"/>
      <w:bookmarkStart w:id="9637" w:name="_Toc428082962"/>
      <w:bookmarkStart w:id="9638" w:name="_Toc428083287"/>
      <w:bookmarkStart w:id="9639" w:name="_Toc431792508"/>
      <w:bookmarkStart w:id="9640" w:name="_Toc433362040"/>
      <w:bookmarkStart w:id="9641" w:name="_Toc433620964"/>
      <w:bookmarkStart w:id="9642" w:name="_Toc523916628"/>
      <w:bookmarkStart w:id="9643" w:name="_Toc61612848"/>
      <w:r>
        <w:t>General</w:t>
      </w:r>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p>
    <w:p w14:paraId="428EAE18" w14:textId="77777777" w:rsidR="003E7EE6" w:rsidRDefault="003E7EE6" w:rsidP="00281B4D">
      <w:r>
        <w:t xml:space="preserve">Function </w:t>
      </w:r>
      <w:r w:rsidRPr="003E7EE6">
        <w:rPr>
          <w:i/>
        </w:rPr>
        <w:t>read_list_file</w:t>
      </w:r>
      <w:r w:rsidRPr="002B0DC6">
        <w:rPr>
          <w:i/>
        </w:rPr>
        <w:t>()</w:t>
      </w:r>
      <w:r>
        <w:t xml:space="preserve"> reads CLIST, PLIST </w:t>
      </w:r>
      <w:r w:rsidR="002B0DC6">
        <w:t>and/</w:t>
      </w:r>
      <w:r>
        <w:t xml:space="preserve">or SLIST data from a text file. </w:t>
      </w:r>
      <w:r w:rsidR="002B0DC6">
        <w:t>In doing so it creates new list</w:t>
      </w:r>
      <w:r w:rsidR="00DD0FCA">
        <w:t>s</w:t>
      </w:r>
      <w:r w:rsidR="002B0DC6">
        <w:t xml:space="preserve"> of the nominated type</w:t>
      </w:r>
      <w:r w:rsidR="00DD0FCA">
        <w:t>s</w:t>
      </w:r>
      <w:r w:rsidR="002B0DC6">
        <w:t xml:space="preserve">. Only one CLIST can be created on a single reading of the file. However multiple PLISTs and SLISTs can be created during a single reading of the file. These can be </w:t>
      </w:r>
      <w:r w:rsidR="00DD0FCA">
        <w:t>linked</w:t>
      </w:r>
      <w:r w:rsidR="002B0DC6">
        <w:t xml:space="preserve"> to the CLIST that is optionally created on the same read</w:t>
      </w:r>
      <w:r w:rsidR="00DD0FCA">
        <w:t>ing of the file</w:t>
      </w:r>
      <w:r w:rsidR="002B0DC6">
        <w:t>, or to an existing CLIST that is already resident in PLPROC’s memory.</w:t>
      </w:r>
    </w:p>
    <w:p w14:paraId="76B9A82E" w14:textId="77777777" w:rsidR="003E7EE6" w:rsidRDefault="00A42CDF" w:rsidP="003E7EE6">
      <w:pPr>
        <w:pStyle w:val="Heading2"/>
      </w:pPr>
      <w:bookmarkStart w:id="9644" w:name="_Toc315355641"/>
      <w:bookmarkStart w:id="9645" w:name="_Toc315860334"/>
      <w:bookmarkStart w:id="9646" w:name="_Toc316300966"/>
      <w:bookmarkStart w:id="9647" w:name="_Toc316536796"/>
      <w:bookmarkStart w:id="9648" w:name="_Toc316626804"/>
      <w:bookmarkStart w:id="9649" w:name="_Toc317020064"/>
      <w:bookmarkStart w:id="9650" w:name="_Toc318442509"/>
      <w:bookmarkStart w:id="9651" w:name="_Toc327823247"/>
      <w:bookmarkStart w:id="9652" w:name="_Toc336995798"/>
      <w:bookmarkStart w:id="9653" w:name="_Toc357335536"/>
      <w:bookmarkStart w:id="9654" w:name="_Toc357335765"/>
      <w:bookmarkStart w:id="9655" w:name="_Toc376852239"/>
      <w:bookmarkStart w:id="9656" w:name="_Toc376852598"/>
      <w:bookmarkStart w:id="9657" w:name="_Toc407792212"/>
      <w:bookmarkStart w:id="9658" w:name="_Toc417216608"/>
      <w:bookmarkStart w:id="9659" w:name="_Toc417216979"/>
      <w:bookmarkStart w:id="9660" w:name="_Toc417398596"/>
      <w:bookmarkStart w:id="9661" w:name="_Toc417622969"/>
      <w:bookmarkStart w:id="9662" w:name="_Toc418019522"/>
      <w:bookmarkStart w:id="9663" w:name="_Toc418697894"/>
      <w:bookmarkStart w:id="9664" w:name="_Toc418769423"/>
      <w:bookmarkStart w:id="9665" w:name="_Toc419216354"/>
      <w:bookmarkStart w:id="9666" w:name="_Toc421585844"/>
      <w:bookmarkStart w:id="9667" w:name="_Toc421866218"/>
      <w:bookmarkStart w:id="9668" w:name="_Toc422469306"/>
      <w:bookmarkStart w:id="9669" w:name="_Toc422985335"/>
      <w:bookmarkStart w:id="9670" w:name="_Toc423029699"/>
      <w:bookmarkStart w:id="9671" w:name="_Toc423173425"/>
      <w:bookmarkStart w:id="9672" w:name="_Toc423264425"/>
      <w:bookmarkStart w:id="9673" w:name="_Toc423435657"/>
      <w:bookmarkStart w:id="9674" w:name="_Toc426572631"/>
      <w:bookmarkStart w:id="9675" w:name="_Toc428082963"/>
      <w:bookmarkStart w:id="9676" w:name="_Toc428083288"/>
      <w:bookmarkStart w:id="9677" w:name="_Toc431792509"/>
      <w:bookmarkStart w:id="9678" w:name="_Toc433362041"/>
      <w:bookmarkStart w:id="9679" w:name="_Toc433620965"/>
      <w:bookmarkStart w:id="9680" w:name="_Toc523916629"/>
      <w:bookmarkStart w:id="9681" w:name="_Toc61612849"/>
      <w:r>
        <w:t>A L</w:t>
      </w:r>
      <w:r w:rsidR="003E7EE6">
        <w:t>ist File</w:t>
      </w:r>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p>
    <w:p w14:paraId="4B75E844" w14:textId="77777777" w:rsidR="002B0DC6" w:rsidRDefault="00F578D6" w:rsidP="003E7EE6">
      <w:r>
        <w:t>A list file is a tabular data file. Optionally</w:t>
      </w:r>
      <w:r w:rsidR="002B0DC6">
        <w:t>,</w:t>
      </w:r>
      <w:r>
        <w:t xml:space="preserve"> headers can be provided to its columns. If this is the case, these headers are ignored. </w:t>
      </w:r>
    </w:p>
    <w:p w14:paraId="055C66C7" w14:textId="77777777" w:rsidR="003E7EE6" w:rsidRDefault="002B0DC6" w:rsidP="003E7EE6">
      <w:r>
        <w:t>Part of a list file follows</w:t>
      </w:r>
      <w:r w:rsidR="00F578D6">
        <w:t>.</w:t>
      </w:r>
    </w:p>
    <w:tbl>
      <w:tblPr>
        <w:tblStyle w:val="TableGrid"/>
        <w:tblW w:w="0" w:type="auto"/>
        <w:tblInd w:w="108" w:type="dxa"/>
        <w:tblLook w:val="04A0" w:firstRow="1" w:lastRow="0" w:firstColumn="1" w:lastColumn="0" w:noHBand="0" w:noVBand="1"/>
      </w:tblPr>
      <w:tblGrid>
        <w:gridCol w:w="9072"/>
      </w:tblGrid>
      <w:tr w:rsidR="00A12618" w:rsidRPr="00A12618" w14:paraId="4B640AF3" w14:textId="77777777" w:rsidTr="00EE6F93">
        <w:trPr>
          <w:cantSplit/>
        </w:trPr>
        <w:tc>
          <w:tcPr>
            <w:tcW w:w="9072" w:type="dxa"/>
          </w:tcPr>
          <w:p w14:paraId="44DF8D40"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pp    x         y        z      kh  </w:t>
            </w:r>
            <w:r>
              <w:rPr>
                <w:rFonts w:ascii="Courier New" w:hAnsi="Courier New" w:cs="Courier New"/>
                <w:sz w:val="20"/>
              </w:rPr>
              <w:t xml:space="preserve">      kz      z1     z2      z3</w:t>
            </w:r>
          </w:p>
          <w:p w14:paraId="4F3AA97D"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11  345.234   274.234   53.1    23.4     0.001    1      111      111</w:t>
            </w:r>
          </w:p>
          <w:p w14:paraId="18850711"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12  346.234   377.234   25.1    13.4     0.002    1      121   </w:t>
            </w:r>
            <w:r>
              <w:rPr>
                <w:rFonts w:ascii="Courier New" w:hAnsi="Courier New" w:cs="Courier New"/>
                <w:sz w:val="20"/>
              </w:rPr>
              <w:t xml:space="preserve">   111</w:t>
            </w:r>
          </w:p>
          <w:p w14:paraId="426CC4CF"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13  347.234   372.234   35.1     3.4     0.003    2      132      112</w:t>
            </w:r>
          </w:p>
          <w:p w14:paraId="61C7046D"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14  348.234   302.234   55.1    83.4  </w:t>
            </w:r>
            <w:r>
              <w:rPr>
                <w:rFonts w:ascii="Courier New" w:hAnsi="Courier New" w:cs="Courier New"/>
                <w:sz w:val="20"/>
              </w:rPr>
              <w:t xml:space="preserve">   0.004    2      142      112</w:t>
            </w:r>
          </w:p>
          <w:p w14:paraId="2B01B186"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15  545.234   574.234   21.1    23.4     0.005    1      151      111</w:t>
            </w:r>
          </w:p>
          <w:p w14:paraId="7B04390B"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16  546.234   577.234   21.1    13.4  </w:t>
            </w:r>
            <w:r>
              <w:rPr>
                <w:rFonts w:ascii="Courier New" w:hAnsi="Courier New" w:cs="Courier New"/>
                <w:sz w:val="20"/>
              </w:rPr>
              <w:t xml:space="preserve">   0.006    1      161      111</w:t>
            </w:r>
          </w:p>
          <w:p w14:paraId="6C0D5341"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17  447.234   572.234   51.1     3.4     0.007    2      172      112</w:t>
            </w:r>
          </w:p>
          <w:p w14:paraId="563FD2FB"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18  448.234   302.234   51.1    83.4  </w:t>
            </w:r>
            <w:r>
              <w:rPr>
                <w:rFonts w:ascii="Courier New" w:hAnsi="Courier New" w:cs="Courier New"/>
                <w:sz w:val="20"/>
              </w:rPr>
              <w:t xml:space="preserve">   0.008    9      182      112</w:t>
            </w:r>
          </w:p>
          <w:p w14:paraId="698DD673"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19  447.234   572.234   51.1     3.4     0.090    2      172      112</w:t>
            </w:r>
          </w:p>
          <w:p w14:paraId="0168EFDE" w14:textId="77777777" w:rsidR="00A12618" w:rsidRPr="00A12618" w:rsidRDefault="00A12618" w:rsidP="00A42CDF">
            <w:pPr>
              <w:spacing w:before="0" w:after="0"/>
              <w:rPr>
                <w:rFonts w:ascii="Courier New" w:hAnsi="Courier New" w:cs="Courier New"/>
                <w:sz w:val="20"/>
              </w:rPr>
            </w:pPr>
            <w:r w:rsidRPr="00A12618">
              <w:rPr>
                <w:rFonts w:ascii="Courier New" w:hAnsi="Courier New" w:cs="Courier New"/>
                <w:sz w:val="20"/>
              </w:rPr>
              <w:t xml:space="preserve">20  448.234   402.234   51.1    83.4  </w:t>
            </w:r>
            <w:r>
              <w:rPr>
                <w:rFonts w:ascii="Courier New" w:hAnsi="Courier New" w:cs="Courier New"/>
                <w:sz w:val="20"/>
              </w:rPr>
              <w:t xml:space="preserve">   0.010    9      182      112</w:t>
            </w:r>
          </w:p>
          <w:p w14:paraId="31C6D551" w14:textId="77777777" w:rsidR="00A12618" w:rsidRDefault="00A12618" w:rsidP="00A42CDF">
            <w:pPr>
              <w:spacing w:before="0" w:after="0"/>
              <w:rPr>
                <w:rFonts w:ascii="Courier New" w:hAnsi="Courier New" w:cs="Courier New"/>
                <w:sz w:val="20"/>
              </w:rPr>
            </w:pPr>
            <w:r w:rsidRPr="00A12618">
              <w:rPr>
                <w:rFonts w:ascii="Courier New" w:hAnsi="Courier New" w:cs="Courier New"/>
                <w:sz w:val="20"/>
              </w:rPr>
              <w:t>21  345.234   374.234   53.1    23.4     0.001    1      111      111</w:t>
            </w:r>
          </w:p>
          <w:p w14:paraId="33F24AB6" w14:textId="77777777" w:rsidR="00A12618" w:rsidRDefault="00B778D7" w:rsidP="00A42CDF">
            <w:pPr>
              <w:spacing w:before="0" w:after="0"/>
              <w:rPr>
                <w:rFonts w:ascii="Courier New" w:hAnsi="Courier New" w:cs="Courier New"/>
                <w:sz w:val="20"/>
              </w:rPr>
            </w:pPr>
            <w:r>
              <w:rPr>
                <w:rFonts w:ascii="Courier New" w:hAnsi="Courier New" w:cs="Courier New"/>
                <w:sz w:val="20"/>
              </w:rPr>
              <w:t>.</w:t>
            </w:r>
          </w:p>
          <w:p w14:paraId="7128F5A1" w14:textId="77777777" w:rsidR="00B778D7" w:rsidRPr="00A12618" w:rsidRDefault="00B778D7" w:rsidP="00A42CDF">
            <w:pPr>
              <w:spacing w:before="0" w:after="0"/>
              <w:rPr>
                <w:rFonts w:ascii="Courier New" w:hAnsi="Courier New" w:cs="Courier New"/>
                <w:sz w:val="20"/>
              </w:rPr>
            </w:pPr>
            <w:r>
              <w:rPr>
                <w:rFonts w:ascii="Courier New" w:hAnsi="Courier New" w:cs="Courier New"/>
                <w:sz w:val="20"/>
              </w:rPr>
              <w:t>.</w:t>
            </w:r>
          </w:p>
        </w:tc>
      </w:tr>
    </w:tbl>
    <w:p w14:paraId="5804EC42" w14:textId="77777777" w:rsidR="00F578D6" w:rsidRPr="003E7EE6" w:rsidRDefault="00A12618" w:rsidP="00A12618">
      <w:pPr>
        <w:pStyle w:val="Caption"/>
      </w:pPr>
      <w:r>
        <w:t>Part of a list file.</w:t>
      </w:r>
    </w:p>
    <w:p w14:paraId="4FE893F7" w14:textId="77777777" w:rsidR="00FC4870" w:rsidRDefault="00D31AFF" w:rsidP="00281B4D">
      <w:r>
        <w:t xml:space="preserve">While the specifications </w:t>
      </w:r>
      <w:r w:rsidR="00B778D7">
        <w:t>of</w:t>
      </w:r>
      <w:r>
        <w:t xml:space="preserve"> a list file are flexible, certain aspects</w:t>
      </w:r>
      <w:r w:rsidR="00B778D7">
        <w:t xml:space="preserve"> of its construction</w:t>
      </w:r>
      <w:r>
        <w:t xml:space="preserve"> are mandatory. Most of these mandatory specifications pertain to the first column</w:t>
      </w:r>
      <w:r w:rsidR="00B778D7">
        <w:t xml:space="preserve"> of the file</w:t>
      </w:r>
      <w:r>
        <w:t>. This</w:t>
      </w:r>
      <w:r w:rsidR="00FC4870">
        <w:t xml:space="preserve"> first column</w:t>
      </w:r>
      <w:r>
        <w:t xml:space="preserve"> must</w:t>
      </w:r>
      <w:r w:rsidR="00B778D7">
        <w:t xml:space="preserve"> contain a</w:t>
      </w:r>
      <w:r>
        <w:t xml:space="preserve"> list </w:t>
      </w:r>
      <w:r w:rsidR="00B778D7">
        <w:t>of</w:t>
      </w:r>
      <w:r>
        <w:t xml:space="preserve"> CLIST element identifiers.</w:t>
      </w:r>
      <w:r w:rsidR="00FC4870">
        <w:t xml:space="preserve"> If</w:t>
      </w:r>
      <w:r w:rsidR="00B778D7">
        <w:t xml:space="preserve"> a </w:t>
      </w:r>
      <w:r w:rsidR="00FC4870">
        <w:t>CLIST</w:t>
      </w:r>
      <w:r w:rsidR="00B778D7">
        <w:t xml:space="preserve"> is created through reading this file</w:t>
      </w:r>
      <w:r w:rsidR="00FC4870">
        <w:t xml:space="preserve">, the elements of this first column </w:t>
      </w:r>
      <w:r w:rsidR="007E6379">
        <w:t>become</w:t>
      </w:r>
      <w:r w:rsidR="00FC4870">
        <w:t xml:space="preserve"> </w:t>
      </w:r>
      <w:r w:rsidR="00DD0FCA">
        <w:t>the</w:t>
      </w:r>
      <w:r w:rsidR="00FC4870">
        <w:t xml:space="preserve"> element </w:t>
      </w:r>
      <w:r w:rsidR="00625F68">
        <w:t>identifiers</w:t>
      </w:r>
      <w:r w:rsidR="00DD0FCA">
        <w:t xml:space="preserve"> of the created CLIST</w:t>
      </w:r>
      <w:r w:rsidR="00FC4870">
        <w:t>. If only PLIST or SLIST information is read from a list file, the information in this column links data entries</w:t>
      </w:r>
      <w:r w:rsidR="007E6379">
        <w:t xml:space="preserve"> on each line of the table</w:t>
      </w:r>
      <w:r w:rsidR="00FC4870">
        <w:t xml:space="preserve"> to</w:t>
      </w:r>
      <w:r w:rsidR="00B778D7">
        <w:t xml:space="preserve"> existing</w:t>
      </w:r>
      <w:r w:rsidR="00FC4870">
        <w:t xml:space="preserve"> CLIST elements, this precluding the need for SLIST and PLIST data to be supplied in order of element</w:t>
      </w:r>
      <w:r w:rsidR="00B778D7">
        <w:t xml:space="preserve"> storage</w:t>
      </w:r>
      <w:r w:rsidR="00FC4870">
        <w:t xml:space="preserve"> in their reference CLIST. (Note that where </w:t>
      </w:r>
      <w:r w:rsidR="00B778D7">
        <w:t>list</w:t>
      </w:r>
      <w:r w:rsidR="00FC4870">
        <w:t>s are long, this is not</w:t>
      </w:r>
      <w:r w:rsidR="00DD0FCA">
        <w:t xml:space="preserve"> a</w:t>
      </w:r>
      <w:r w:rsidR="00FC4870">
        <w:t xml:space="preserve"> recommended procedure</w:t>
      </w:r>
      <w:r w:rsidR="007E6379">
        <w:t>,</w:t>
      </w:r>
      <w:r w:rsidR="00FC4870">
        <w:t xml:space="preserve"> as sequential access is much faster.)</w:t>
      </w:r>
    </w:p>
    <w:p w14:paraId="28814B77" w14:textId="77777777" w:rsidR="003E7EE6" w:rsidRDefault="00FC4870" w:rsidP="00281B4D">
      <w:r>
        <w:t xml:space="preserve">As </w:t>
      </w:r>
      <w:r w:rsidR="007E6379">
        <w:t>is</w:t>
      </w:r>
      <w:r>
        <w:t xml:space="preserve"> discussed</w:t>
      </w:r>
      <w:r w:rsidR="007E6379">
        <w:t xml:space="preserve"> in the first part of this document</w:t>
      </w:r>
      <w:r>
        <w:t>, CLIST element identification</w:t>
      </w:r>
      <w:r w:rsidR="005005BF">
        <w:t xml:space="preserve"> can</w:t>
      </w:r>
      <w:r>
        <w:t xml:space="preserve"> </w:t>
      </w:r>
      <w:r w:rsidR="00DD0FCA">
        <w:t>follow</w:t>
      </w:r>
      <w:r>
        <w:t xml:space="preserve"> three different </w:t>
      </w:r>
      <w:r w:rsidR="00DD0FCA">
        <w:t>protocols</w:t>
      </w:r>
      <w:r>
        <w:t xml:space="preserve">, namely indexed, integer or character. Where a CLIST </w:t>
      </w:r>
      <w:r w:rsidR="00DD0FCA">
        <w:t>employs</w:t>
      </w:r>
      <w:r>
        <w:t xml:space="preserve"> index</w:t>
      </w:r>
      <w:r w:rsidR="007E6379">
        <w:t>ed</w:t>
      </w:r>
      <w:r>
        <w:t xml:space="preserve"> element identification, the numbers in the first column</w:t>
      </w:r>
      <w:r w:rsidR="007E6379">
        <w:t xml:space="preserve"> of a list file</w:t>
      </w:r>
      <w:r>
        <w:t xml:space="preserve"> must be</w:t>
      </w:r>
      <w:r w:rsidR="00DD0FCA">
        <w:t xml:space="preserve"> sequential</w:t>
      </w:r>
      <w:r>
        <w:t xml:space="preserve"> integers. Where </w:t>
      </w:r>
      <w:r w:rsidR="007E6379">
        <w:t>a CLIST</w:t>
      </w:r>
      <w:r>
        <w:t xml:space="preserve"> </w:t>
      </w:r>
      <w:r w:rsidR="00DD0FCA">
        <w:t>employs</w:t>
      </w:r>
      <w:r>
        <w:t xml:space="preserve"> integer identification, they must be integer</w:t>
      </w:r>
      <w:r w:rsidR="007E6379">
        <w:t>s</w:t>
      </w:r>
      <w:r w:rsidR="00DD0FCA">
        <w:t>,</w:t>
      </w:r>
      <w:r>
        <w:t xml:space="preserve"> but do not need to be sequential; however they must be unique. Where a CLIST uses character identification for its elements, the first column</w:t>
      </w:r>
      <w:r w:rsidR="007E6379">
        <w:t xml:space="preserve"> of a list file</w:t>
      </w:r>
      <w:r>
        <w:t xml:space="preserve"> must contain character strings of 20 characters or less</w:t>
      </w:r>
      <w:r w:rsidR="007E6379">
        <w:t xml:space="preserve"> in length</w:t>
      </w:r>
      <w:r>
        <w:t xml:space="preserve"> with no gaps. Each character element identifier must be unique.</w:t>
      </w:r>
    </w:p>
    <w:p w14:paraId="0338DAD1" w14:textId="77777777" w:rsidR="006576A4" w:rsidRDefault="00BB02C4" w:rsidP="006576A4">
      <w:pPr>
        <w:spacing w:before="240"/>
      </w:pPr>
      <w:r>
        <w:lastRenderedPageBreak/>
        <w:t>The contents of the second, third and fourth columns</w:t>
      </w:r>
      <w:r w:rsidR="005005BF">
        <w:t xml:space="preserve"> of a list file</w:t>
      </w:r>
      <w:r>
        <w:t xml:space="preserve"> depend on what information PLPROC is seeking from the file</w:t>
      </w:r>
      <w:r w:rsidR="005005BF">
        <w:t>, this being defined</w:t>
      </w:r>
      <w:r>
        <w:t xml:space="preserve"> through </w:t>
      </w:r>
      <w:r>
        <w:rPr>
          <w:i/>
        </w:rPr>
        <w:t>read_l</w:t>
      </w:r>
      <w:r w:rsidR="006576A4">
        <w:rPr>
          <w:i/>
        </w:rPr>
        <w:t>ist_file()</w:t>
      </w:r>
      <w:r w:rsidR="005005BF">
        <w:rPr>
          <w:i/>
        </w:rPr>
        <w:t xml:space="preserve"> </w:t>
      </w:r>
      <w:r w:rsidR="006576A4">
        <w:t>function</w:t>
      </w:r>
      <w:r w:rsidR="005005BF">
        <w:t xml:space="preserve"> arguments</w:t>
      </w:r>
      <w:r w:rsidR="006576A4">
        <w:t xml:space="preserve">. If </w:t>
      </w:r>
      <w:r w:rsidR="005005BF">
        <w:t>PLPROC’s</w:t>
      </w:r>
      <w:r w:rsidR="006576A4">
        <w:t xml:space="preserve"> intention is to read and create a two-dimensional CLIST then it requires that </w:t>
      </w:r>
      <w:r w:rsidR="006576A4">
        <w:rPr>
          <w:i/>
        </w:rPr>
        <w:t>x</w:t>
      </w:r>
      <w:r w:rsidR="006576A4">
        <w:t xml:space="preserve"> and </w:t>
      </w:r>
      <w:r w:rsidR="006576A4">
        <w:rPr>
          <w:i/>
        </w:rPr>
        <w:t>y</w:t>
      </w:r>
      <w:r w:rsidR="006576A4">
        <w:t xml:space="preserve"> coordinates reside in the second and third columns of the list file; for a three-dimensional CLIST the fourth column must contain </w:t>
      </w:r>
      <w:r w:rsidR="006576A4" w:rsidRPr="006576A4">
        <w:rPr>
          <w:i/>
        </w:rPr>
        <w:t>z</w:t>
      </w:r>
      <w:r w:rsidR="006576A4">
        <w:t xml:space="preserve"> coordinates.</w:t>
      </w:r>
      <w:r w:rsidR="005005BF">
        <w:t xml:space="preserve"> If CLIST data is not being read from a list file, coordinate columns are not required.</w:t>
      </w:r>
    </w:p>
    <w:p w14:paraId="372F3B73" w14:textId="77777777" w:rsidR="00A42CDF" w:rsidRDefault="00A42CDF" w:rsidP="006576A4">
      <w:pPr>
        <w:spacing w:before="240"/>
      </w:pPr>
      <w:r>
        <w:t>Columns</w:t>
      </w:r>
      <w:r w:rsidR="005005BF">
        <w:t xml:space="preserve"> from which SLIST data are read should contain integers. </w:t>
      </w:r>
      <w:r>
        <w:t>Either integers or real numbers can comprise the e</w:t>
      </w:r>
      <w:r w:rsidR="005005BF">
        <w:t>ntries</w:t>
      </w:r>
      <w:r>
        <w:t xml:space="preserve"> of column</w:t>
      </w:r>
      <w:r w:rsidR="005005BF">
        <w:t>s</w:t>
      </w:r>
      <w:r>
        <w:t xml:space="preserve"> from which PLIST elements are read.</w:t>
      </w:r>
    </w:p>
    <w:p w14:paraId="2A08751C" w14:textId="77777777" w:rsidR="00A42CDF" w:rsidRDefault="005005BF" w:rsidP="006576A4">
      <w:pPr>
        <w:spacing w:before="240"/>
      </w:pPr>
      <w:r>
        <w:t>Column</w:t>
      </w:r>
      <w:r w:rsidR="008852BC">
        <w:t>s</w:t>
      </w:r>
      <w:r>
        <w:t xml:space="preserve"> </w:t>
      </w:r>
      <w:r w:rsidR="00A42CDF">
        <w:t>within a list</w:t>
      </w:r>
      <w:r>
        <w:t xml:space="preserve"> file</w:t>
      </w:r>
      <w:r w:rsidR="00A42CDF">
        <w:t xml:space="preserve"> must be space or tab delimited. No data gaps are allowed.</w:t>
      </w:r>
    </w:p>
    <w:p w14:paraId="218184D9" w14:textId="77777777" w:rsidR="00A42CDF" w:rsidRDefault="00744E28" w:rsidP="00A42CDF">
      <w:pPr>
        <w:pStyle w:val="Heading2"/>
      </w:pPr>
      <w:bookmarkStart w:id="9682" w:name="_Toc315355642"/>
      <w:bookmarkStart w:id="9683" w:name="_Toc315860335"/>
      <w:bookmarkStart w:id="9684" w:name="_Toc316300967"/>
      <w:bookmarkStart w:id="9685" w:name="_Toc316536797"/>
      <w:bookmarkStart w:id="9686" w:name="_Toc316626805"/>
      <w:bookmarkStart w:id="9687" w:name="_Toc317020065"/>
      <w:bookmarkStart w:id="9688" w:name="_Toc318442510"/>
      <w:bookmarkStart w:id="9689" w:name="_Toc327823248"/>
      <w:bookmarkStart w:id="9690" w:name="_Toc336995799"/>
      <w:bookmarkStart w:id="9691" w:name="_Toc357335537"/>
      <w:bookmarkStart w:id="9692" w:name="_Toc357335766"/>
      <w:bookmarkStart w:id="9693" w:name="_Toc376852240"/>
      <w:bookmarkStart w:id="9694" w:name="_Toc376852599"/>
      <w:bookmarkStart w:id="9695" w:name="_Toc407792213"/>
      <w:bookmarkStart w:id="9696" w:name="_Toc417216609"/>
      <w:bookmarkStart w:id="9697" w:name="_Toc417216980"/>
      <w:bookmarkStart w:id="9698" w:name="_Toc417398597"/>
      <w:bookmarkStart w:id="9699" w:name="_Toc417622970"/>
      <w:bookmarkStart w:id="9700" w:name="_Toc418019523"/>
      <w:bookmarkStart w:id="9701" w:name="_Toc418697895"/>
      <w:bookmarkStart w:id="9702" w:name="_Toc418769424"/>
      <w:bookmarkStart w:id="9703" w:name="_Toc419216355"/>
      <w:bookmarkStart w:id="9704" w:name="_Toc421585845"/>
      <w:bookmarkStart w:id="9705" w:name="_Toc421866219"/>
      <w:bookmarkStart w:id="9706" w:name="_Toc422469307"/>
      <w:bookmarkStart w:id="9707" w:name="_Toc422985336"/>
      <w:bookmarkStart w:id="9708" w:name="_Toc423029700"/>
      <w:bookmarkStart w:id="9709" w:name="_Toc423173426"/>
      <w:bookmarkStart w:id="9710" w:name="_Toc423264426"/>
      <w:bookmarkStart w:id="9711" w:name="_Toc423435658"/>
      <w:bookmarkStart w:id="9712" w:name="_Toc426572632"/>
      <w:bookmarkStart w:id="9713" w:name="_Toc428082964"/>
      <w:bookmarkStart w:id="9714" w:name="_Toc428083289"/>
      <w:bookmarkStart w:id="9715" w:name="_Toc431792510"/>
      <w:bookmarkStart w:id="9716" w:name="_Toc433362042"/>
      <w:bookmarkStart w:id="9717" w:name="_Toc433620966"/>
      <w:bookmarkStart w:id="9718" w:name="_Toc523916630"/>
      <w:bookmarkStart w:id="9719" w:name="_Toc61612850"/>
      <w:r>
        <w:t>Function Specifications</w:t>
      </w:r>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p>
    <w:p w14:paraId="00D22BDD" w14:textId="77777777" w:rsidR="00744E28" w:rsidRDefault="006E3D87" w:rsidP="00744E28">
      <w:pPr>
        <w:pStyle w:val="Heading3"/>
      </w:pPr>
      <w:bookmarkStart w:id="9720" w:name="_Toc315355643"/>
      <w:bookmarkStart w:id="9721" w:name="_Toc315860336"/>
      <w:bookmarkStart w:id="9722" w:name="_Toc316300968"/>
      <w:bookmarkStart w:id="9723" w:name="_Toc316536798"/>
      <w:bookmarkStart w:id="9724" w:name="_Toc316626806"/>
      <w:bookmarkStart w:id="9725" w:name="_Toc317020066"/>
      <w:bookmarkStart w:id="9726" w:name="_Toc318442511"/>
      <w:bookmarkStart w:id="9727" w:name="_Toc327823249"/>
      <w:bookmarkStart w:id="9728" w:name="_Toc336995800"/>
      <w:bookmarkStart w:id="9729" w:name="_Toc357335538"/>
      <w:bookmarkStart w:id="9730" w:name="_Toc376852241"/>
      <w:bookmarkStart w:id="9731" w:name="_Toc376852600"/>
      <w:bookmarkStart w:id="9732" w:name="_Toc407792214"/>
      <w:bookmarkStart w:id="9733" w:name="_Toc417216610"/>
      <w:bookmarkStart w:id="9734" w:name="_Toc417216981"/>
      <w:bookmarkStart w:id="9735" w:name="_Toc417398598"/>
      <w:bookmarkStart w:id="9736" w:name="_Toc417622971"/>
      <w:bookmarkStart w:id="9737" w:name="_Toc418019524"/>
      <w:bookmarkStart w:id="9738" w:name="_Toc418697896"/>
      <w:bookmarkStart w:id="9739" w:name="_Toc418769425"/>
      <w:bookmarkStart w:id="9740" w:name="_Toc419216356"/>
      <w:bookmarkStart w:id="9741" w:name="_Toc421585846"/>
      <w:bookmarkStart w:id="9742" w:name="_Toc421866220"/>
      <w:bookmarkStart w:id="9743" w:name="_Toc422469308"/>
      <w:bookmarkStart w:id="9744" w:name="_Toc422985337"/>
      <w:bookmarkStart w:id="9745" w:name="_Toc423029701"/>
      <w:bookmarkStart w:id="9746" w:name="_Toc423173427"/>
      <w:bookmarkStart w:id="9747" w:name="_Toc423264427"/>
      <w:bookmarkStart w:id="9748" w:name="_Toc423435659"/>
      <w:bookmarkStart w:id="9749" w:name="_Toc426572633"/>
      <w:bookmarkStart w:id="9750" w:name="_Toc428082965"/>
      <w:r>
        <w:t>Function</w:t>
      </w:r>
      <w:r w:rsidR="00744E28">
        <w:t xml:space="preserve"> </w:t>
      </w:r>
      <w:r>
        <w:t>v</w:t>
      </w:r>
      <w:r w:rsidR="00744E28">
        <w:t>alue</w:t>
      </w:r>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p>
    <w:p w14:paraId="19E96526" w14:textId="77777777" w:rsidR="00744E28" w:rsidRDefault="00744E28" w:rsidP="00744E28">
      <w:r>
        <w:t xml:space="preserve">If the </w:t>
      </w:r>
      <w:r w:rsidRPr="00744E28">
        <w:rPr>
          <w:i/>
        </w:rPr>
        <w:t>read_list_file()</w:t>
      </w:r>
      <w:r>
        <w:t xml:space="preserve"> function is employed to define and read a CLIST, then optionally its </w:t>
      </w:r>
      <w:r w:rsidR="00DD0FCA">
        <w:t xml:space="preserve">outcome can be assigned to </w:t>
      </w:r>
      <w:r>
        <w:t xml:space="preserve">the name of the new CLIST that is defined through its use. If the name of the new CLIST is not provided in this way, then it must be provided as the value of the </w:t>
      </w:r>
      <w:r>
        <w:rPr>
          <w:i/>
        </w:rPr>
        <w:t>clist</w:t>
      </w:r>
      <w:r>
        <w:t xml:space="preserve"> </w:t>
      </w:r>
      <w:r w:rsidR="008A7900">
        <w:t xml:space="preserve">function </w:t>
      </w:r>
      <w:r>
        <w:t>argument.</w:t>
      </w:r>
    </w:p>
    <w:p w14:paraId="29DA2E8F" w14:textId="77777777" w:rsidR="00744E28" w:rsidRDefault="00744E28" w:rsidP="00744E28">
      <w:r>
        <w:t xml:space="preserve">If the </w:t>
      </w:r>
      <w:r>
        <w:rPr>
          <w:i/>
        </w:rPr>
        <w:t xml:space="preserve">read_list_file() </w:t>
      </w:r>
      <w:r>
        <w:t xml:space="preserve">function is employed to </w:t>
      </w:r>
      <w:r w:rsidR="008A7900">
        <w:t xml:space="preserve">define and </w:t>
      </w:r>
      <w:r w:rsidR="008852BC">
        <w:t>read new PLISTs and CLIST</w:t>
      </w:r>
      <w:r>
        <w:t xml:space="preserve">s whose reference CLIST </w:t>
      </w:r>
      <w:r w:rsidR="008A7900">
        <w:t>has</w:t>
      </w:r>
      <w:r>
        <w:t xml:space="preserve"> already</w:t>
      </w:r>
      <w:r w:rsidR="008A7900">
        <w:t xml:space="preserve"> been</w:t>
      </w:r>
      <w:r>
        <w:t xml:space="preserve"> defined, then it makes no assignments.</w:t>
      </w:r>
    </w:p>
    <w:p w14:paraId="3238FB6E" w14:textId="77777777" w:rsidR="00744E28" w:rsidRDefault="00744E28" w:rsidP="00744E28">
      <w:pPr>
        <w:pStyle w:val="Heading3"/>
      </w:pPr>
      <w:bookmarkStart w:id="9751" w:name="_Toc315355644"/>
      <w:bookmarkStart w:id="9752" w:name="_Toc315860337"/>
      <w:bookmarkStart w:id="9753" w:name="_Toc316300969"/>
      <w:bookmarkStart w:id="9754" w:name="_Toc316536799"/>
      <w:bookmarkStart w:id="9755" w:name="_Toc316626807"/>
      <w:bookmarkStart w:id="9756" w:name="_Toc317020067"/>
      <w:bookmarkStart w:id="9757" w:name="_Toc318442512"/>
      <w:bookmarkStart w:id="9758" w:name="_Toc327823250"/>
      <w:bookmarkStart w:id="9759" w:name="_Toc336995801"/>
      <w:bookmarkStart w:id="9760" w:name="_Toc357335539"/>
      <w:bookmarkStart w:id="9761" w:name="_Toc376852242"/>
      <w:bookmarkStart w:id="9762" w:name="_Toc376852601"/>
      <w:bookmarkStart w:id="9763" w:name="_Toc407792215"/>
      <w:bookmarkStart w:id="9764" w:name="_Toc417216611"/>
      <w:bookmarkStart w:id="9765" w:name="_Toc417216982"/>
      <w:bookmarkStart w:id="9766" w:name="_Toc417398599"/>
      <w:bookmarkStart w:id="9767" w:name="_Toc417622972"/>
      <w:bookmarkStart w:id="9768" w:name="_Toc418019525"/>
      <w:bookmarkStart w:id="9769" w:name="_Toc418697897"/>
      <w:bookmarkStart w:id="9770" w:name="_Toc418769426"/>
      <w:bookmarkStart w:id="9771" w:name="_Toc419216357"/>
      <w:bookmarkStart w:id="9772" w:name="_Toc421585847"/>
      <w:bookmarkStart w:id="9773" w:name="_Toc421866221"/>
      <w:bookmarkStart w:id="9774" w:name="_Toc422469309"/>
      <w:bookmarkStart w:id="9775" w:name="_Toc422985338"/>
      <w:bookmarkStart w:id="9776" w:name="_Toc423029702"/>
      <w:bookmarkStart w:id="9777" w:name="_Toc423173428"/>
      <w:bookmarkStart w:id="9778" w:name="_Toc423264428"/>
      <w:bookmarkStart w:id="9779" w:name="_Toc423435660"/>
      <w:bookmarkStart w:id="9780" w:name="_Toc426572634"/>
      <w:bookmarkStart w:id="9781" w:name="_Toc428082966"/>
      <w:r>
        <w:t>Arguments</w:t>
      </w:r>
      <w:bookmarkEnd w:id="9751"/>
      <w:r w:rsidR="008A7900">
        <w:t xml:space="preserve"> and subarguments</w:t>
      </w:r>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140F7" w14:paraId="552A221F" w14:textId="77777777" w:rsidTr="00E16603">
        <w:tc>
          <w:tcPr>
            <w:tcW w:w="1809" w:type="dxa"/>
          </w:tcPr>
          <w:p w14:paraId="4F127421" w14:textId="77777777" w:rsidR="001140F7" w:rsidRDefault="006168AA" w:rsidP="00E16603">
            <w:pPr>
              <w:rPr>
                <w:i/>
              </w:rPr>
            </w:pPr>
            <w:r>
              <w:rPr>
                <w:i/>
              </w:rPr>
              <w:t>f</w:t>
            </w:r>
            <w:r w:rsidR="001140F7">
              <w:rPr>
                <w:i/>
              </w:rPr>
              <w:t>ile</w:t>
            </w:r>
          </w:p>
        </w:tc>
        <w:tc>
          <w:tcPr>
            <w:tcW w:w="7434" w:type="dxa"/>
          </w:tcPr>
          <w:p w14:paraId="11FDEAEC" w14:textId="77777777" w:rsidR="001140F7" w:rsidRDefault="001140F7" w:rsidP="00E16603">
            <w:r>
              <w:t>The name of the list file from which CLIST, SLIST and/or PLIST data must be read. Optionally the name of the file can be surrounded by quotes; this is mandatory if its name contains a space.</w:t>
            </w:r>
          </w:p>
        </w:tc>
      </w:tr>
      <w:tr w:rsidR="006F5519" w14:paraId="4E302237" w14:textId="77777777" w:rsidTr="00162B8A">
        <w:tc>
          <w:tcPr>
            <w:tcW w:w="1809" w:type="dxa"/>
          </w:tcPr>
          <w:p w14:paraId="4C6BD68E" w14:textId="77777777" w:rsidR="006F5519" w:rsidRDefault="006168AA" w:rsidP="00744E28">
            <w:pPr>
              <w:rPr>
                <w:i/>
              </w:rPr>
            </w:pPr>
            <w:r>
              <w:rPr>
                <w:i/>
              </w:rPr>
              <w:t>c</w:t>
            </w:r>
            <w:r w:rsidR="006F5519">
              <w:rPr>
                <w:i/>
              </w:rPr>
              <w:t>list</w:t>
            </w:r>
          </w:p>
        </w:tc>
        <w:tc>
          <w:tcPr>
            <w:tcW w:w="7434" w:type="dxa"/>
          </w:tcPr>
          <w:p w14:paraId="6012D083" w14:textId="77777777" w:rsidR="006F5519" w:rsidRDefault="006F5519" w:rsidP="00162B8A">
            <w:r>
              <w:t xml:space="preserve">If the </w:t>
            </w:r>
            <w:r w:rsidRPr="00744E28">
              <w:rPr>
                <w:i/>
              </w:rPr>
              <w:t>read_list_file()</w:t>
            </w:r>
            <w:r>
              <w:t xml:space="preserve"> function is employed to define a new CLIST then the value of this argument provides the name of the new CLIST. </w:t>
            </w:r>
            <w:r w:rsidR="00625F68">
              <w:t>Alternatively</w:t>
            </w:r>
            <w:r>
              <w:t xml:space="preserve">, the name of the new CLIST can be provided through </w:t>
            </w:r>
            <w:r w:rsidR="00625F68">
              <w:t>function</w:t>
            </w:r>
            <w:r>
              <w:t xml:space="preserve"> assignment. Either of these protocols can be used, but not both.</w:t>
            </w:r>
          </w:p>
          <w:p w14:paraId="4CD62401" w14:textId="77777777" w:rsidR="006F5519" w:rsidRPr="006F5519" w:rsidRDefault="006F5519" w:rsidP="008A7900">
            <w:r>
              <w:t xml:space="preserve">If a </w:t>
            </w:r>
            <w:r>
              <w:rPr>
                <w:i/>
              </w:rPr>
              <w:t>clist</w:t>
            </w:r>
            <w:r>
              <w:t xml:space="preserve"> argument is provided, then a </w:t>
            </w:r>
            <w:r>
              <w:rPr>
                <w:i/>
              </w:rPr>
              <w:t>reference_clist</w:t>
            </w:r>
            <w:r>
              <w:t xml:space="preserve"> argument must NOT be provided, as </w:t>
            </w:r>
            <w:r w:rsidR="008A7900">
              <w:t>provision</w:t>
            </w:r>
            <w:r>
              <w:t xml:space="preserve"> of the latter</w:t>
            </w:r>
            <w:r w:rsidR="008A7900">
              <w:t xml:space="preserve"> argument</w:t>
            </w:r>
            <w:r>
              <w:t xml:space="preserve"> infers that the PLISTs and CLISTs which are being defined and read through the </w:t>
            </w:r>
            <w:r>
              <w:rPr>
                <w:i/>
              </w:rPr>
              <w:t>read_list_file()</w:t>
            </w:r>
            <w:r>
              <w:t xml:space="preserve"> function call </w:t>
            </w:r>
            <w:r w:rsidR="008A7900">
              <w:t>will be assigned to an</w:t>
            </w:r>
            <w:r>
              <w:t xml:space="preserve"> existing CLIST</w:t>
            </w:r>
            <w:r w:rsidR="006168AA">
              <w:t>, and that a new CLIST is therefore not being defined.</w:t>
            </w:r>
          </w:p>
        </w:tc>
      </w:tr>
      <w:tr w:rsidR="001140F7" w14:paraId="25B30B28" w14:textId="77777777" w:rsidTr="00E16603">
        <w:tc>
          <w:tcPr>
            <w:tcW w:w="1809" w:type="dxa"/>
          </w:tcPr>
          <w:p w14:paraId="279D6861" w14:textId="77777777" w:rsidR="001140F7" w:rsidRDefault="001140F7" w:rsidP="00E16603">
            <w:pPr>
              <w:rPr>
                <w:i/>
              </w:rPr>
            </w:pPr>
            <w:r>
              <w:rPr>
                <w:i/>
              </w:rPr>
              <w:t>reference_clist</w:t>
            </w:r>
          </w:p>
        </w:tc>
        <w:tc>
          <w:tcPr>
            <w:tcW w:w="7434" w:type="dxa"/>
          </w:tcPr>
          <w:p w14:paraId="5CBA2741" w14:textId="77777777" w:rsidR="001140F7" w:rsidRDefault="001140F7" w:rsidP="001140F7">
            <w:r>
              <w:t>This argument must be used</w:t>
            </w:r>
            <w:r w:rsidR="00DD0FCA">
              <w:t xml:space="preserve"> only</w:t>
            </w:r>
            <w:r>
              <w:t xml:space="preserve"> if the </w:t>
            </w:r>
            <w:r>
              <w:rPr>
                <w:i/>
              </w:rPr>
              <w:t>read_list_file()</w:t>
            </w:r>
            <w:r>
              <w:t xml:space="preserve"> function is </w:t>
            </w:r>
            <w:r w:rsidR="00DD0FCA">
              <w:t>employed</w:t>
            </w:r>
            <w:r>
              <w:t xml:space="preserve"> to define and read SLISTs and/or PLISTs whose reference CLIST already</w:t>
            </w:r>
            <w:r w:rsidR="008916EC">
              <w:t xml:space="preserve"> resides within PLPROC</w:t>
            </w:r>
            <w:r w:rsidR="008852BC">
              <w:t>’s memory</w:t>
            </w:r>
            <w:r>
              <w:t>. The value supplied for this argument must be the name of th</w:t>
            </w:r>
            <w:r w:rsidR="006168AA">
              <w:t>e existing reference</w:t>
            </w:r>
            <w:r>
              <w:t xml:space="preserve"> CLIST. </w:t>
            </w:r>
          </w:p>
          <w:p w14:paraId="6C80D688" w14:textId="77777777" w:rsidR="001140F7" w:rsidRPr="001140F7" w:rsidRDefault="001140F7" w:rsidP="008916EC">
            <w:r>
              <w:t xml:space="preserve">If a call to function </w:t>
            </w:r>
            <w:r>
              <w:rPr>
                <w:i/>
              </w:rPr>
              <w:t>read_list_file()</w:t>
            </w:r>
            <w:r>
              <w:t xml:space="preserve"> contains a </w:t>
            </w:r>
            <w:r>
              <w:rPr>
                <w:i/>
              </w:rPr>
              <w:t>reference_clist</w:t>
            </w:r>
            <w:r>
              <w:t xml:space="preserve"> argument, then it </w:t>
            </w:r>
            <w:r w:rsidR="008916EC">
              <w:t xml:space="preserve">must </w:t>
            </w:r>
            <w:r>
              <w:t xml:space="preserve">not contain a </w:t>
            </w:r>
            <w:r>
              <w:rPr>
                <w:i/>
              </w:rPr>
              <w:t>clist</w:t>
            </w:r>
            <w:r>
              <w:t xml:space="preserve"> argument. Nor can its output be ascribed to a CLIST, for both of these conventions indicate that the </w:t>
            </w:r>
            <w:r>
              <w:rPr>
                <w:i/>
              </w:rPr>
              <w:t>read_list_file()</w:t>
            </w:r>
            <w:r>
              <w:t xml:space="preserve"> function is being used to define a new CLIST</w:t>
            </w:r>
            <w:r w:rsidR="008916EC">
              <w:t>,</w:t>
            </w:r>
            <w:r w:rsidR="006168AA">
              <w:t xml:space="preserve"> and that any new SLISTs and PLISTs read from the list file are assigned to that</w:t>
            </w:r>
            <w:r w:rsidR="008916EC">
              <w:t xml:space="preserve"> new CLIST so that </w:t>
            </w:r>
            <w:r w:rsidR="008916EC">
              <w:lastRenderedPageBreak/>
              <w:t>the later becomes their reference CLIST</w:t>
            </w:r>
            <w:r w:rsidR="006168AA">
              <w:t>. In contrast,</w:t>
            </w:r>
            <w:r>
              <w:t xml:space="preserve"> the presence of a </w:t>
            </w:r>
            <w:r>
              <w:rPr>
                <w:i/>
              </w:rPr>
              <w:t>reference_clist</w:t>
            </w:r>
            <w:r>
              <w:t xml:space="preserve"> argument indicates that an existing CLIST is serving as the reference CLIST for new SLISTs and PLISTs</w:t>
            </w:r>
            <w:r w:rsidR="006168AA">
              <w:t xml:space="preserve"> read from the list file</w:t>
            </w:r>
            <w:r>
              <w:t>.</w:t>
            </w:r>
          </w:p>
        </w:tc>
      </w:tr>
      <w:tr w:rsidR="004A1DBD" w14:paraId="4FDBD5BA" w14:textId="77777777" w:rsidTr="00162B8A">
        <w:tc>
          <w:tcPr>
            <w:tcW w:w="1809" w:type="dxa"/>
          </w:tcPr>
          <w:p w14:paraId="60BFB8CC" w14:textId="77777777" w:rsidR="004A1DBD" w:rsidRDefault="004A1DBD" w:rsidP="00744E28">
            <w:pPr>
              <w:rPr>
                <w:i/>
              </w:rPr>
            </w:pPr>
            <w:r>
              <w:rPr>
                <w:i/>
              </w:rPr>
              <w:lastRenderedPageBreak/>
              <w:t>dimensions</w:t>
            </w:r>
          </w:p>
        </w:tc>
        <w:tc>
          <w:tcPr>
            <w:tcW w:w="7434" w:type="dxa"/>
          </w:tcPr>
          <w:p w14:paraId="36215DF3" w14:textId="77777777" w:rsidR="004A1DBD" w:rsidRDefault="004A1DBD" w:rsidP="00162B8A">
            <w:r>
              <w:t xml:space="preserve">If the </w:t>
            </w:r>
            <w:r w:rsidRPr="00744E28">
              <w:rPr>
                <w:i/>
              </w:rPr>
              <w:t>read_list_file()</w:t>
            </w:r>
            <w:r>
              <w:t xml:space="preserve"> function is employed to define a new CLIST </w:t>
            </w:r>
            <w:r w:rsidR="006168AA">
              <w:t xml:space="preserve">a </w:t>
            </w:r>
            <w:r w:rsidR="006168AA">
              <w:rPr>
                <w:i/>
              </w:rPr>
              <w:t>dimensions</w:t>
            </w:r>
            <w:r>
              <w:t xml:space="preserve"> argument must be provided. Its value must be supplied as “2” or “3”. The former informs PLPROC that the new CLIST defined through use of the </w:t>
            </w:r>
            <w:r>
              <w:rPr>
                <w:i/>
              </w:rPr>
              <w:t>read_list_file()</w:t>
            </w:r>
            <w:r>
              <w:t xml:space="preserve"> function is to be a two-dimensional CLIST (requiring only </w:t>
            </w:r>
            <w:r>
              <w:rPr>
                <w:i/>
              </w:rPr>
              <w:t>x</w:t>
            </w:r>
            <w:r>
              <w:t xml:space="preserve"> and </w:t>
            </w:r>
            <w:r>
              <w:rPr>
                <w:i/>
              </w:rPr>
              <w:t>y</w:t>
            </w:r>
            <w:r>
              <w:t xml:space="preserve"> coordinates). </w:t>
            </w:r>
            <w:r w:rsidR="008A7900">
              <w:t>In contrast, a</w:t>
            </w:r>
            <w:r>
              <w:t xml:space="preserve"> </w:t>
            </w:r>
            <w:r>
              <w:rPr>
                <w:i/>
              </w:rPr>
              <w:t>dimensions</w:t>
            </w:r>
            <w:r>
              <w:t xml:space="preserve"> value of “3” informs PLPROC that the new CLIST is three-dimensional. </w:t>
            </w:r>
            <w:r>
              <w:rPr>
                <w:i/>
              </w:rPr>
              <w:t>x</w:t>
            </w:r>
            <w:r>
              <w:t xml:space="preserve">, </w:t>
            </w:r>
            <w:r>
              <w:rPr>
                <w:i/>
              </w:rPr>
              <w:t>y</w:t>
            </w:r>
            <w:r>
              <w:t xml:space="preserve">, and </w:t>
            </w:r>
            <w:r w:rsidR="006168AA">
              <w:rPr>
                <w:i/>
              </w:rPr>
              <w:t>z</w:t>
            </w:r>
            <w:r>
              <w:t xml:space="preserve"> coordinates will then be read from the list file.</w:t>
            </w:r>
          </w:p>
          <w:p w14:paraId="391E0613" w14:textId="77777777" w:rsidR="004A1DBD" w:rsidRPr="004A1DBD" w:rsidRDefault="004A1DBD" w:rsidP="004A1DBD">
            <w:r>
              <w:t xml:space="preserve">If the </w:t>
            </w:r>
            <w:r>
              <w:rPr>
                <w:i/>
              </w:rPr>
              <w:t xml:space="preserve">read_list_file() </w:t>
            </w:r>
            <w:r>
              <w:t xml:space="preserve">function is being used to define one or more SLISTs and/or PLISTs for an existing CLIST, then the </w:t>
            </w:r>
            <w:r>
              <w:rPr>
                <w:i/>
              </w:rPr>
              <w:t>dimensions</w:t>
            </w:r>
            <w:r>
              <w:t xml:space="preserve"> argument need not be supplied. If it is supplied, then it must agree with the </w:t>
            </w:r>
            <w:r w:rsidRPr="004A1DBD">
              <w:t>dimensions</w:t>
            </w:r>
            <w:r>
              <w:t xml:space="preserve"> of the CLIST whose name is supplied as the value of the </w:t>
            </w:r>
            <w:r>
              <w:rPr>
                <w:i/>
              </w:rPr>
              <w:t>reference_clist</w:t>
            </w:r>
            <w:r>
              <w:t xml:space="preserve"> argument.</w:t>
            </w:r>
          </w:p>
        </w:tc>
      </w:tr>
      <w:tr w:rsidR="00744E28" w14:paraId="42A790A6" w14:textId="77777777" w:rsidTr="00162B8A">
        <w:tc>
          <w:tcPr>
            <w:tcW w:w="1809" w:type="dxa"/>
          </w:tcPr>
          <w:p w14:paraId="3FA31DB5" w14:textId="77777777" w:rsidR="00744E28" w:rsidRDefault="00744E28" w:rsidP="00744E28">
            <w:pPr>
              <w:rPr>
                <w:i/>
              </w:rPr>
            </w:pPr>
            <w:r>
              <w:rPr>
                <w:i/>
              </w:rPr>
              <w:t>id_type</w:t>
            </w:r>
          </w:p>
        </w:tc>
        <w:tc>
          <w:tcPr>
            <w:tcW w:w="7434" w:type="dxa"/>
          </w:tcPr>
          <w:p w14:paraId="6FB77A20" w14:textId="77777777" w:rsidR="00744E28" w:rsidRDefault="00744E28" w:rsidP="00162B8A">
            <w:r>
              <w:t xml:space="preserve">If the </w:t>
            </w:r>
            <w:r w:rsidRPr="00744E28">
              <w:rPr>
                <w:i/>
              </w:rPr>
              <w:t>read_list_file()</w:t>
            </w:r>
            <w:r>
              <w:t xml:space="preserve"> function is employed to define a new CLIST this argument must be provided. Its value must be </w:t>
            </w:r>
            <w:r w:rsidR="00162B8A">
              <w:t xml:space="preserve">supplied as “indexed”, “integer” or “character”. The </w:t>
            </w:r>
            <w:r w:rsidR="008916EC">
              <w:t>CLIST</w:t>
            </w:r>
            <w:r w:rsidR="00162B8A">
              <w:t xml:space="preserve"> element identifiers will be read from the first column of the list file. If the </w:t>
            </w:r>
            <w:r w:rsidR="00162B8A">
              <w:rPr>
                <w:i/>
              </w:rPr>
              <w:t>id_type</w:t>
            </w:r>
            <w:r w:rsidR="00162B8A">
              <w:t xml:space="preserve"> is “indexed” then the first column must be co</w:t>
            </w:r>
            <w:r w:rsidR="00C35691">
              <w:t>mprised of integers in sequence; t</w:t>
            </w:r>
            <w:r w:rsidR="00162B8A">
              <w:t xml:space="preserve">hese integers do not need to begin at 1. If the </w:t>
            </w:r>
            <w:r w:rsidR="00162B8A">
              <w:rPr>
                <w:i/>
              </w:rPr>
              <w:t>id_type</w:t>
            </w:r>
            <w:r w:rsidR="00162B8A">
              <w:t xml:space="preserve"> is “integer” the first column must be comprised of integers which are unique, but not necessarily in sequence. If the </w:t>
            </w:r>
            <w:r w:rsidR="00162B8A">
              <w:rPr>
                <w:i/>
              </w:rPr>
              <w:t>id_type</w:t>
            </w:r>
            <w:r w:rsidR="00162B8A">
              <w:t xml:space="preserve"> is “character” then string variables of up to 20 characters in length must be supplied</w:t>
            </w:r>
            <w:r w:rsidR="006168AA">
              <w:t xml:space="preserve"> in the first column</w:t>
            </w:r>
            <w:r w:rsidR="00162B8A">
              <w:t>; each</w:t>
            </w:r>
            <w:r w:rsidR="008916EC">
              <w:t xml:space="preserve"> character</w:t>
            </w:r>
            <w:r w:rsidR="00162B8A">
              <w:t xml:space="preserve"> string must be unique, </w:t>
            </w:r>
            <w:r w:rsidR="006168AA">
              <w:t>and</w:t>
            </w:r>
            <w:r w:rsidR="00162B8A">
              <w:t xml:space="preserve"> contain no spaces.</w:t>
            </w:r>
          </w:p>
          <w:p w14:paraId="6CD50181" w14:textId="77777777" w:rsidR="00162B8A" w:rsidRPr="00162B8A" w:rsidRDefault="00162B8A" w:rsidP="008916EC">
            <w:r>
              <w:t xml:space="preserve">If the </w:t>
            </w:r>
            <w:r>
              <w:rPr>
                <w:i/>
              </w:rPr>
              <w:t xml:space="preserve">read_list_file() </w:t>
            </w:r>
            <w:r>
              <w:t xml:space="preserve">function is used to define one or more SLISTs and/or PLISTs </w:t>
            </w:r>
            <w:r w:rsidR="008916EC">
              <w:t>which refer to</w:t>
            </w:r>
            <w:r>
              <w:t xml:space="preserve"> an existing CLIST, then the </w:t>
            </w:r>
            <w:r>
              <w:rPr>
                <w:i/>
              </w:rPr>
              <w:t>id_type</w:t>
            </w:r>
            <w:r>
              <w:t xml:space="preserve"> argument need not be supplied. If it is supplied</w:t>
            </w:r>
            <w:r w:rsidR="008916EC">
              <w:t xml:space="preserve"> however</w:t>
            </w:r>
            <w:r>
              <w:t xml:space="preserve">, then it must agree with the </w:t>
            </w:r>
            <w:r w:rsidRPr="00B64938">
              <w:t>id</w:t>
            </w:r>
            <w:r w:rsidR="00B64938">
              <w:t xml:space="preserve">entifier </w:t>
            </w:r>
            <w:r w:rsidRPr="00B64938">
              <w:t>type</w:t>
            </w:r>
            <w:r>
              <w:t xml:space="preserve"> of the CLIST whose name is supplied as the value of the </w:t>
            </w:r>
            <w:r>
              <w:rPr>
                <w:i/>
              </w:rPr>
              <w:t>reference_clist</w:t>
            </w:r>
            <w:r>
              <w:t xml:space="preserve"> argument.</w:t>
            </w:r>
          </w:p>
        </w:tc>
      </w:tr>
      <w:tr w:rsidR="00C120AC" w14:paraId="65E6AD63" w14:textId="77777777" w:rsidTr="00162B8A">
        <w:tc>
          <w:tcPr>
            <w:tcW w:w="1809" w:type="dxa"/>
          </w:tcPr>
          <w:p w14:paraId="3165019A" w14:textId="77777777" w:rsidR="00C120AC" w:rsidRDefault="00C120AC" w:rsidP="00744E28">
            <w:pPr>
              <w:rPr>
                <w:i/>
              </w:rPr>
            </w:pPr>
            <w:r>
              <w:rPr>
                <w:i/>
              </w:rPr>
              <w:t>slist</w:t>
            </w:r>
          </w:p>
        </w:tc>
        <w:tc>
          <w:tcPr>
            <w:tcW w:w="7434" w:type="dxa"/>
          </w:tcPr>
          <w:p w14:paraId="0AFB4DDC" w14:textId="77777777" w:rsidR="00C120AC" w:rsidRPr="00C120AC" w:rsidRDefault="00C120AC" w:rsidP="00744E28">
            <w:r>
              <w:t xml:space="preserve">The </w:t>
            </w:r>
            <w:r>
              <w:rPr>
                <w:i/>
              </w:rPr>
              <w:t>slist</w:t>
            </w:r>
            <w:r>
              <w:t xml:space="preserve"> argument is optional. It is required only if an SLIST is to be read from the list file. Its value is the name of the new SLIST. This name must not clash with</w:t>
            </w:r>
            <w:r w:rsidR="006168AA">
              <w:t xml:space="preserve"> that of</w:t>
            </w:r>
            <w:r>
              <w:t xml:space="preserve"> any existing PLPROC entit</w:t>
            </w:r>
            <w:r w:rsidR="008852BC">
              <w:t>ies</w:t>
            </w:r>
            <w:r w:rsidR="006F5519">
              <w:t xml:space="preserve"> and must be 20 characters or less in length.</w:t>
            </w:r>
            <w:r>
              <w:t xml:space="preserve"> </w:t>
            </w:r>
          </w:p>
        </w:tc>
      </w:tr>
      <w:tr w:rsidR="00FA3702" w14:paraId="57F5B9EC" w14:textId="77777777" w:rsidTr="00162B8A">
        <w:tc>
          <w:tcPr>
            <w:tcW w:w="1809" w:type="dxa"/>
          </w:tcPr>
          <w:p w14:paraId="5D969F35" w14:textId="77777777" w:rsidR="00FA3702" w:rsidRDefault="00FA3702" w:rsidP="00744E28">
            <w:pPr>
              <w:rPr>
                <w:i/>
              </w:rPr>
            </w:pPr>
            <w:r>
              <w:rPr>
                <w:i/>
              </w:rPr>
              <w:t>slist; column</w:t>
            </w:r>
          </w:p>
        </w:tc>
        <w:tc>
          <w:tcPr>
            <w:tcW w:w="7434" w:type="dxa"/>
          </w:tcPr>
          <w:p w14:paraId="766691D6" w14:textId="77777777" w:rsidR="00FA3702" w:rsidRDefault="00FA3702" w:rsidP="008916EC">
            <w:r>
              <w:t xml:space="preserve">If supplied, the </w:t>
            </w:r>
            <w:r>
              <w:rPr>
                <w:i/>
              </w:rPr>
              <w:t>slist</w:t>
            </w:r>
            <w:r>
              <w:t xml:space="preserve"> argument requires a mandatory </w:t>
            </w:r>
            <w:r>
              <w:rPr>
                <w:i/>
              </w:rPr>
              <w:t>column</w:t>
            </w:r>
            <w:r>
              <w:t xml:space="preserve"> subargument (which can be </w:t>
            </w:r>
            <w:r w:rsidR="006168AA">
              <w:t>written</w:t>
            </w:r>
            <w:r>
              <w:t xml:space="preserve"> as </w:t>
            </w:r>
            <w:r>
              <w:rPr>
                <w:i/>
              </w:rPr>
              <w:t>col</w:t>
            </w:r>
            <w:r>
              <w:t xml:space="preserve"> for short). The value assigned to this subargument provides the number of the</w:t>
            </w:r>
            <w:r w:rsidR="006168AA">
              <w:t xml:space="preserve"> file</w:t>
            </w:r>
            <w:r>
              <w:t xml:space="preserve"> column from which</w:t>
            </w:r>
            <w:r w:rsidR="001140F7">
              <w:t xml:space="preserve"> </w:t>
            </w:r>
            <w:r>
              <w:t>values for the new SLIST are</w:t>
            </w:r>
            <w:r w:rsidR="008916EC">
              <w:t xml:space="preserve"> to be</w:t>
            </w:r>
            <w:r>
              <w:t xml:space="preserve"> read. Columns are numbered from left</w:t>
            </w:r>
            <w:r w:rsidR="008916EC">
              <w:t xml:space="preserve"> to right</w:t>
            </w:r>
            <w:r>
              <w:t xml:space="preserve"> starting at 1. </w:t>
            </w:r>
            <w:r w:rsidR="006168AA">
              <w:t xml:space="preserve">Data in </w:t>
            </w:r>
            <w:r w:rsidR="008916EC">
              <w:t>the nominated</w:t>
            </w:r>
            <w:r w:rsidR="006168AA">
              <w:t xml:space="preserve"> </w:t>
            </w:r>
            <w:r>
              <w:t>column must be comprised of integers only.</w:t>
            </w:r>
          </w:p>
        </w:tc>
      </w:tr>
      <w:tr w:rsidR="001140F7" w14:paraId="67A408BD" w14:textId="77777777" w:rsidTr="00E16603">
        <w:tc>
          <w:tcPr>
            <w:tcW w:w="1809" w:type="dxa"/>
          </w:tcPr>
          <w:p w14:paraId="08EA8441" w14:textId="77777777" w:rsidR="001140F7" w:rsidRDefault="001140F7" w:rsidP="00E16603">
            <w:pPr>
              <w:rPr>
                <w:i/>
              </w:rPr>
            </w:pPr>
            <w:r>
              <w:rPr>
                <w:i/>
              </w:rPr>
              <w:t>plist</w:t>
            </w:r>
          </w:p>
        </w:tc>
        <w:tc>
          <w:tcPr>
            <w:tcW w:w="7434" w:type="dxa"/>
          </w:tcPr>
          <w:p w14:paraId="27E06C36" w14:textId="77777777" w:rsidR="001140F7" w:rsidRDefault="001140F7" w:rsidP="00E16603">
            <w:r>
              <w:t xml:space="preserve">The </w:t>
            </w:r>
            <w:r>
              <w:rPr>
                <w:i/>
              </w:rPr>
              <w:t>plist</w:t>
            </w:r>
            <w:r>
              <w:t xml:space="preserve"> argument is optional. It is required only if a PLIST is</w:t>
            </w:r>
            <w:r w:rsidR="008916EC">
              <w:t xml:space="preserve"> to be</w:t>
            </w:r>
            <w:r>
              <w:t xml:space="preserve"> read from the list file. Its value is the name of the new PLIST. This name must not clash with</w:t>
            </w:r>
            <w:r w:rsidR="006168AA">
              <w:t xml:space="preserve"> that of</w:t>
            </w:r>
            <w:r>
              <w:t xml:space="preserve"> any existing PLPROC entity and must be 20 </w:t>
            </w:r>
            <w:r>
              <w:lastRenderedPageBreak/>
              <w:t xml:space="preserve">characters or less in length. </w:t>
            </w:r>
          </w:p>
        </w:tc>
      </w:tr>
      <w:tr w:rsidR="001140F7" w14:paraId="43430388" w14:textId="77777777" w:rsidTr="00E16603">
        <w:tc>
          <w:tcPr>
            <w:tcW w:w="1809" w:type="dxa"/>
          </w:tcPr>
          <w:p w14:paraId="1AF0328C" w14:textId="77777777" w:rsidR="001140F7" w:rsidRDefault="001140F7" w:rsidP="00E16603">
            <w:pPr>
              <w:rPr>
                <w:i/>
              </w:rPr>
            </w:pPr>
            <w:r>
              <w:rPr>
                <w:i/>
              </w:rPr>
              <w:lastRenderedPageBreak/>
              <w:t>plist; column</w:t>
            </w:r>
          </w:p>
        </w:tc>
        <w:tc>
          <w:tcPr>
            <w:tcW w:w="7434" w:type="dxa"/>
          </w:tcPr>
          <w:p w14:paraId="0BCFF051" w14:textId="77777777" w:rsidR="001140F7" w:rsidRDefault="001140F7" w:rsidP="008852BC">
            <w:r>
              <w:t xml:space="preserve">If supplied, the </w:t>
            </w:r>
            <w:r>
              <w:rPr>
                <w:i/>
              </w:rPr>
              <w:t>plist</w:t>
            </w:r>
            <w:r>
              <w:t xml:space="preserve"> argument requires a mandatory </w:t>
            </w:r>
            <w:r>
              <w:rPr>
                <w:i/>
              </w:rPr>
              <w:t>column</w:t>
            </w:r>
            <w:r>
              <w:t xml:space="preserve"> subargument (which can be </w:t>
            </w:r>
            <w:r w:rsidR="006168AA">
              <w:t>written</w:t>
            </w:r>
            <w:r>
              <w:t xml:space="preserve"> as </w:t>
            </w:r>
            <w:r>
              <w:rPr>
                <w:i/>
              </w:rPr>
              <w:t>col</w:t>
            </w:r>
            <w:r>
              <w:t xml:space="preserve"> for short). The value assigned to this subargument provides the number of the column from which values for the new PLIST are</w:t>
            </w:r>
            <w:r w:rsidR="008916EC">
              <w:t xml:space="preserve"> to be</w:t>
            </w:r>
            <w:r>
              <w:t xml:space="preserve"> read. Columns are numbered from left</w:t>
            </w:r>
            <w:r w:rsidR="008916EC">
              <w:t xml:space="preserve"> to right</w:t>
            </w:r>
            <w:r>
              <w:t xml:space="preserve"> starting at 1. The column from which PLIST data are read must contain only </w:t>
            </w:r>
            <w:r w:rsidR="006168AA">
              <w:t>numbers</w:t>
            </w:r>
            <w:r w:rsidR="008852BC">
              <w:t xml:space="preserve"> (and</w:t>
            </w:r>
            <w:r>
              <w:t xml:space="preserve"> no characters</w:t>
            </w:r>
            <w:r w:rsidR="008852BC">
              <w:t>)</w:t>
            </w:r>
            <w:r>
              <w:t>.</w:t>
            </w:r>
          </w:p>
        </w:tc>
      </w:tr>
      <w:tr w:rsidR="001140F7" w14:paraId="73DBBCFC" w14:textId="77777777" w:rsidTr="00E16603">
        <w:tc>
          <w:tcPr>
            <w:tcW w:w="1809" w:type="dxa"/>
          </w:tcPr>
          <w:p w14:paraId="7CEB4368" w14:textId="77777777" w:rsidR="001140F7" w:rsidRPr="00744E28" w:rsidRDefault="001140F7" w:rsidP="00E16603">
            <w:r>
              <w:rPr>
                <w:i/>
              </w:rPr>
              <w:t>s</w:t>
            </w:r>
            <w:r w:rsidRPr="00744E28">
              <w:rPr>
                <w:i/>
              </w:rPr>
              <w:t>kiplines</w:t>
            </w:r>
            <w:r>
              <w:t xml:space="preserve"> </w:t>
            </w:r>
          </w:p>
        </w:tc>
        <w:tc>
          <w:tcPr>
            <w:tcW w:w="7434" w:type="dxa"/>
          </w:tcPr>
          <w:p w14:paraId="6885E62A" w14:textId="77777777" w:rsidR="001140F7" w:rsidRPr="00744E28" w:rsidRDefault="001140F7" w:rsidP="008916EC">
            <w:r>
              <w:t xml:space="preserve">An integer value equal to the number of lines that PLPROC </w:t>
            </w:r>
            <w:r w:rsidR="008916EC">
              <w:t>must</w:t>
            </w:r>
            <w:r>
              <w:t xml:space="preserve"> skip at the top of the file before atte</w:t>
            </w:r>
            <w:r w:rsidR="00A043D0">
              <w:t>mpting to read data columns. This</w:t>
            </w:r>
            <w:r>
              <w:t xml:space="preserve"> argument can be denoted as </w:t>
            </w:r>
            <w:r>
              <w:rPr>
                <w:i/>
              </w:rPr>
              <w:t>skip</w:t>
            </w:r>
            <w:r>
              <w:t xml:space="preserve"> for short. If omitted its value is assumed to be zero.</w:t>
            </w:r>
          </w:p>
        </w:tc>
      </w:tr>
    </w:tbl>
    <w:p w14:paraId="4FEE06AF" w14:textId="77777777" w:rsidR="00744E28" w:rsidRDefault="00207A37" w:rsidP="00207A37">
      <w:pPr>
        <w:pStyle w:val="Heading2"/>
      </w:pPr>
      <w:bookmarkStart w:id="9782" w:name="_Toc315355645"/>
      <w:bookmarkStart w:id="9783" w:name="_Toc315860338"/>
      <w:bookmarkStart w:id="9784" w:name="_Toc316300970"/>
      <w:bookmarkStart w:id="9785" w:name="_Toc316536800"/>
      <w:bookmarkStart w:id="9786" w:name="_Toc316626808"/>
      <w:bookmarkStart w:id="9787" w:name="_Toc317020068"/>
      <w:bookmarkStart w:id="9788" w:name="_Toc318442513"/>
      <w:bookmarkStart w:id="9789" w:name="_Toc327823251"/>
      <w:bookmarkStart w:id="9790" w:name="_Toc336995802"/>
      <w:bookmarkStart w:id="9791" w:name="_Toc357335540"/>
      <w:bookmarkStart w:id="9792" w:name="_Toc357335767"/>
      <w:bookmarkStart w:id="9793" w:name="_Toc376852243"/>
      <w:bookmarkStart w:id="9794" w:name="_Toc376852602"/>
      <w:bookmarkStart w:id="9795" w:name="_Toc407792216"/>
      <w:bookmarkStart w:id="9796" w:name="_Toc417216612"/>
      <w:bookmarkStart w:id="9797" w:name="_Toc417216983"/>
      <w:bookmarkStart w:id="9798" w:name="_Toc417398600"/>
      <w:bookmarkStart w:id="9799" w:name="_Toc417622973"/>
      <w:bookmarkStart w:id="9800" w:name="_Toc418019526"/>
      <w:bookmarkStart w:id="9801" w:name="_Toc418697898"/>
      <w:bookmarkStart w:id="9802" w:name="_Toc418769427"/>
      <w:bookmarkStart w:id="9803" w:name="_Toc419216358"/>
      <w:bookmarkStart w:id="9804" w:name="_Toc421585848"/>
      <w:bookmarkStart w:id="9805" w:name="_Toc421866222"/>
      <w:bookmarkStart w:id="9806" w:name="_Toc422469310"/>
      <w:bookmarkStart w:id="9807" w:name="_Toc422985339"/>
      <w:bookmarkStart w:id="9808" w:name="_Toc423029703"/>
      <w:bookmarkStart w:id="9809" w:name="_Toc423173429"/>
      <w:bookmarkStart w:id="9810" w:name="_Toc423264429"/>
      <w:bookmarkStart w:id="9811" w:name="_Toc423435661"/>
      <w:bookmarkStart w:id="9812" w:name="_Toc426572635"/>
      <w:bookmarkStart w:id="9813" w:name="_Toc428082967"/>
      <w:bookmarkStart w:id="9814" w:name="_Toc428083290"/>
      <w:bookmarkStart w:id="9815" w:name="_Toc431792511"/>
      <w:bookmarkStart w:id="9816" w:name="_Toc433362043"/>
      <w:bookmarkStart w:id="9817" w:name="_Toc433620967"/>
      <w:bookmarkStart w:id="9818" w:name="_Toc523916631"/>
      <w:bookmarkStart w:id="9819" w:name="_Toc61612851"/>
      <w:r>
        <w:t>Examples</w:t>
      </w:r>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p>
    <w:p w14:paraId="79833A38" w14:textId="77777777" w:rsidR="002506DE" w:rsidRDefault="002506DE" w:rsidP="002506DE">
      <w:pPr>
        <w:pStyle w:val="Heading3"/>
      </w:pPr>
      <w:bookmarkStart w:id="9820" w:name="_Toc315355646"/>
      <w:bookmarkStart w:id="9821" w:name="_Toc315860339"/>
      <w:bookmarkStart w:id="9822" w:name="_Toc316300971"/>
      <w:bookmarkStart w:id="9823" w:name="_Toc316536801"/>
      <w:bookmarkStart w:id="9824" w:name="_Toc316626809"/>
      <w:bookmarkStart w:id="9825" w:name="_Toc317020069"/>
      <w:bookmarkStart w:id="9826" w:name="_Toc318442514"/>
      <w:bookmarkStart w:id="9827" w:name="_Toc327823252"/>
      <w:bookmarkStart w:id="9828" w:name="_Toc336995803"/>
      <w:bookmarkStart w:id="9829" w:name="_Toc357335541"/>
      <w:bookmarkStart w:id="9830" w:name="_Toc376852244"/>
      <w:bookmarkStart w:id="9831" w:name="_Toc376852603"/>
      <w:bookmarkStart w:id="9832" w:name="_Toc407792217"/>
      <w:bookmarkStart w:id="9833" w:name="_Toc417216613"/>
      <w:bookmarkStart w:id="9834" w:name="_Toc417216984"/>
      <w:bookmarkStart w:id="9835" w:name="_Toc417398601"/>
      <w:bookmarkStart w:id="9836" w:name="_Toc417622974"/>
      <w:bookmarkStart w:id="9837" w:name="_Toc418019527"/>
      <w:bookmarkStart w:id="9838" w:name="_Toc418697899"/>
      <w:bookmarkStart w:id="9839" w:name="_Toc418769428"/>
      <w:bookmarkStart w:id="9840" w:name="_Toc419216359"/>
      <w:bookmarkStart w:id="9841" w:name="_Toc421585849"/>
      <w:bookmarkStart w:id="9842" w:name="_Toc421866223"/>
      <w:bookmarkStart w:id="9843" w:name="_Toc422469311"/>
      <w:bookmarkStart w:id="9844" w:name="_Toc422985340"/>
      <w:bookmarkStart w:id="9845" w:name="_Toc423029704"/>
      <w:bookmarkStart w:id="9846" w:name="_Toc423173430"/>
      <w:bookmarkStart w:id="9847" w:name="_Toc423264430"/>
      <w:bookmarkStart w:id="9848" w:name="_Toc423435662"/>
      <w:bookmarkStart w:id="9849" w:name="_Toc426572636"/>
      <w:bookmarkStart w:id="9850" w:name="_Toc428082968"/>
      <w:r>
        <w:t>Example 1</w:t>
      </w:r>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p>
    <w:p w14:paraId="3A5D5D98"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cl1 = read_list_file(skiplines=1,dimensions=3,   &amp;</w:t>
      </w:r>
    </w:p>
    <w:p w14:paraId="2ADC75C0"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plist='p1';column=5,        &amp;</w:t>
      </w:r>
    </w:p>
    <w:p w14:paraId="669DFEF2"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plist='p2';column=6,        &amp;</w:t>
      </w:r>
    </w:p>
    <w:p w14:paraId="564A6C98"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slist=s1;column=7,          &amp;</w:t>
      </w:r>
    </w:p>
    <w:p w14:paraId="0034E587"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slist=s2;column=8,          &amp;</w:t>
      </w:r>
    </w:p>
    <w:p w14:paraId="08562B83" w14:textId="77777777" w:rsidR="002506DE" w:rsidRPr="009651F7" w:rsidRDefault="002506DE" w:rsidP="002506DE">
      <w:pPr>
        <w:spacing w:before="0" w:after="0"/>
        <w:rPr>
          <w:rFonts w:ascii="Courier New" w:hAnsi="Courier New" w:cs="Courier New"/>
          <w:sz w:val="20"/>
        </w:rPr>
      </w:pPr>
      <w:r w:rsidRPr="009651F7">
        <w:rPr>
          <w:rFonts w:ascii="Courier New" w:hAnsi="Courier New" w:cs="Courier New"/>
          <w:sz w:val="20"/>
        </w:rPr>
        <w:t xml:space="preserve">                     slist=s3;column=9,          &amp;</w:t>
      </w:r>
    </w:p>
    <w:p w14:paraId="6CCFEE4C" w14:textId="77777777" w:rsidR="002506DE" w:rsidRPr="002506DE" w:rsidRDefault="002506DE" w:rsidP="002506DE">
      <w:pPr>
        <w:spacing w:before="0" w:after="0"/>
        <w:rPr>
          <w:rFonts w:ascii="Courier New" w:hAnsi="Courier New" w:cs="Courier New"/>
        </w:rPr>
      </w:pPr>
      <w:r w:rsidRPr="009651F7">
        <w:rPr>
          <w:rFonts w:ascii="Courier New" w:hAnsi="Courier New" w:cs="Courier New"/>
          <w:sz w:val="20"/>
        </w:rPr>
        <w:t xml:space="preserve">                     id_type='integer',file='list.dat')</w:t>
      </w:r>
    </w:p>
    <w:p w14:paraId="7FF5BA2E" w14:textId="77777777" w:rsidR="002506DE" w:rsidRDefault="002506DE" w:rsidP="002506DE">
      <w:r>
        <w:t>In the above example PLPROC</w:t>
      </w:r>
      <w:r w:rsidR="008916EC">
        <w:t xml:space="preserve"> is asked to</w:t>
      </w:r>
      <w:r>
        <w:t xml:space="preserve"> read file </w:t>
      </w:r>
      <w:r>
        <w:rPr>
          <w:i/>
        </w:rPr>
        <w:t>list.dat</w:t>
      </w:r>
      <w:r>
        <w:t xml:space="preserve">. </w:t>
      </w:r>
      <w:r w:rsidR="008916EC">
        <w:t>I</w:t>
      </w:r>
      <w:r>
        <w:t>nformation in columns 1 to 4 of that file is used to define a new CLIST name</w:t>
      </w:r>
      <w:r w:rsidR="00556D70">
        <w:t>d</w:t>
      </w:r>
      <w:r>
        <w:t xml:space="preserve"> </w:t>
      </w:r>
      <w:r>
        <w:rPr>
          <w:i/>
        </w:rPr>
        <w:t>cl1</w:t>
      </w:r>
      <w:r>
        <w:t xml:space="preserve">. Integers </w:t>
      </w:r>
      <w:r w:rsidR="00556D70">
        <w:t>occupy</w:t>
      </w:r>
      <w:r>
        <w:t xml:space="preserve"> column 1 of file</w:t>
      </w:r>
      <w:r w:rsidR="00556D70">
        <w:t xml:space="preserve"> </w:t>
      </w:r>
      <w:r w:rsidR="00556D70" w:rsidRPr="00556D70">
        <w:rPr>
          <w:i/>
        </w:rPr>
        <w:t>list.dat</w:t>
      </w:r>
      <w:r>
        <w:t xml:space="preserve">; these </w:t>
      </w:r>
      <w:r w:rsidR="00556D70">
        <w:t xml:space="preserve">are used to identify </w:t>
      </w:r>
      <w:r>
        <w:t xml:space="preserve">each element of the CLIST, as well as SLISTs and PLISTs that depend on it. Because the CLIST is not declared as having an indexed identifier </w:t>
      </w:r>
      <w:r w:rsidR="008916EC">
        <w:t xml:space="preserve">PLPROC will internally commence CLIST </w:t>
      </w:r>
      <w:r>
        <w:t xml:space="preserve">element </w:t>
      </w:r>
      <w:r w:rsidR="00556D70">
        <w:t>ind</w:t>
      </w:r>
      <w:r w:rsidR="008916EC">
        <w:t>exing</w:t>
      </w:r>
      <w:r>
        <w:t xml:space="preserve"> at 1.</w:t>
      </w:r>
      <w:r w:rsidR="00556D70">
        <w:t xml:space="preserve"> Depending on </w:t>
      </w:r>
      <w:r w:rsidR="009F7DED">
        <w:t>the context, either the index or</w:t>
      </w:r>
      <w:r w:rsidR="00556D70">
        <w:t xml:space="preserve"> the integer identifier can be used to refer to individual element</w:t>
      </w:r>
      <w:r w:rsidR="009F7DED">
        <w:t>s</w:t>
      </w:r>
      <w:r w:rsidR="00556D70">
        <w:t xml:space="preserve"> of </w:t>
      </w:r>
      <w:r w:rsidR="00556D70">
        <w:rPr>
          <w:i/>
        </w:rPr>
        <w:t>cl1</w:t>
      </w:r>
      <w:r w:rsidR="00556D70">
        <w:t xml:space="preserve"> or its </w:t>
      </w:r>
      <w:r w:rsidR="009F7DED">
        <w:t>dependent</w:t>
      </w:r>
      <w:r w:rsidR="00556D70">
        <w:t xml:space="preserve"> SLISTs/PLISTs in later processing.</w:t>
      </w:r>
      <w:r>
        <w:t xml:space="preserve"> </w:t>
      </w:r>
      <w:r w:rsidR="008916EC">
        <w:t>T</w:t>
      </w:r>
      <w:r>
        <w:t xml:space="preserve">he </w:t>
      </w:r>
      <w:r>
        <w:rPr>
          <w:i/>
        </w:rPr>
        <w:t>report_dependent_lists()</w:t>
      </w:r>
      <w:r>
        <w:t xml:space="preserve"> function</w:t>
      </w:r>
      <w:r w:rsidR="008916EC">
        <w:t xml:space="preserve"> can be used</w:t>
      </w:r>
      <w:r>
        <w:t xml:space="preserve"> to see both element indices and</w:t>
      </w:r>
      <w:r w:rsidR="00556D70">
        <w:t xml:space="preserve"> integer</w:t>
      </w:r>
      <w:r>
        <w:t xml:space="preserve"> element identifiers listed together.</w:t>
      </w:r>
    </w:p>
    <w:p w14:paraId="10F46CE0" w14:textId="77777777" w:rsidR="002506DE" w:rsidRDefault="002506DE" w:rsidP="002506DE">
      <w:r>
        <w:t>The</w:t>
      </w:r>
      <w:r w:rsidR="009F7DED">
        <w:t xml:space="preserve"> </w:t>
      </w:r>
      <w:r w:rsidR="00556D70" w:rsidRPr="00556D70">
        <w:rPr>
          <w:i/>
        </w:rPr>
        <w:t>cl1</w:t>
      </w:r>
      <w:r>
        <w:t xml:space="preserve"> CLIST is three-dimensional. Hence the </w:t>
      </w:r>
      <w:r>
        <w:rPr>
          <w:i/>
        </w:rPr>
        <w:t>read_list_file()</w:t>
      </w:r>
      <w:r>
        <w:t xml:space="preserve"> function read</w:t>
      </w:r>
      <w:r w:rsidR="00A043D0">
        <w:t>s</w:t>
      </w:r>
      <w:r>
        <w:t xml:space="preserve"> </w:t>
      </w:r>
      <w:r>
        <w:rPr>
          <w:i/>
        </w:rPr>
        <w:t>z</w:t>
      </w:r>
      <w:r>
        <w:t xml:space="preserve"> coordinate</w:t>
      </w:r>
      <w:r w:rsidR="009F7DED">
        <w:t xml:space="preserve">s from the fourth column of </w:t>
      </w:r>
      <w:r>
        <w:t>file</w:t>
      </w:r>
      <w:r w:rsidR="00556D70">
        <w:t xml:space="preserve"> </w:t>
      </w:r>
      <w:r w:rsidR="00556D70">
        <w:rPr>
          <w:i/>
        </w:rPr>
        <w:t>list.dat</w:t>
      </w:r>
      <w:r>
        <w:t>.</w:t>
      </w:r>
    </w:p>
    <w:p w14:paraId="0C019216" w14:textId="77777777" w:rsidR="009C7C91" w:rsidRDefault="009C7C91" w:rsidP="002506DE">
      <w:r>
        <w:t xml:space="preserve">As well as reading and defining a new CLIST, the </w:t>
      </w:r>
      <w:r>
        <w:rPr>
          <w:i/>
        </w:rPr>
        <w:t xml:space="preserve">read_list_file() </w:t>
      </w:r>
      <w:r>
        <w:t>function read</w:t>
      </w:r>
      <w:r w:rsidR="00A043D0">
        <w:t>s</w:t>
      </w:r>
      <w:r>
        <w:t xml:space="preserve"> and define</w:t>
      </w:r>
      <w:r w:rsidR="00A043D0">
        <w:t>s</w:t>
      </w:r>
      <w:r>
        <w:t xml:space="preserve"> two new PLISTs (to whic</w:t>
      </w:r>
      <w:r w:rsidR="00556D70">
        <w:t>h it give</w:t>
      </w:r>
      <w:r w:rsidR="00A043D0">
        <w:t>s</w:t>
      </w:r>
      <w:r w:rsidR="00556D70">
        <w:t xml:space="preserve"> the names </w:t>
      </w:r>
      <w:r w:rsidRPr="00556D70">
        <w:rPr>
          <w:i/>
        </w:rPr>
        <w:t>p1</w:t>
      </w:r>
      <w:r>
        <w:t xml:space="preserve"> and </w:t>
      </w:r>
      <w:r w:rsidRPr="00556D70">
        <w:rPr>
          <w:i/>
        </w:rPr>
        <w:t>p2</w:t>
      </w:r>
      <w:r w:rsidR="009F7DED" w:rsidRPr="009F7DED">
        <w:t>)</w:t>
      </w:r>
      <w:r w:rsidR="00556D70">
        <w:t>,</w:t>
      </w:r>
      <w:r>
        <w:t xml:space="preserve"> and three new SLIS</w:t>
      </w:r>
      <w:r w:rsidR="00556D70">
        <w:t>Ts (to which it</w:t>
      </w:r>
      <w:r w:rsidR="008916EC">
        <w:t xml:space="preserve"> </w:t>
      </w:r>
      <w:r w:rsidR="00556D70">
        <w:t>give</w:t>
      </w:r>
      <w:r w:rsidR="00A043D0">
        <w:t>s</w:t>
      </w:r>
      <w:r w:rsidR="00556D70">
        <w:t xml:space="preserve"> the names </w:t>
      </w:r>
      <w:r w:rsidRPr="00556D70">
        <w:rPr>
          <w:i/>
        </w:rPr>
        <w:t>s1</w:t>
      </w:r>
      <w:r>
        <w:t xml:space="preserve">, </w:t>
      </w:r>
      <w:r w:rsidRPr="00556D70">
        <w:rPr>
          <w:i/>
        </w:rPr>
        <w:t>s2</w:t>
      </w:r>
      <w:r>
        <w:t xml:space="preserve"> and </w:t>
      </w:r>
      <w:r w:rsidRPr="00556D70">
        <w:rPr>
          <w:i/>
        </w:rPr>
        <w:t>s3</w:t>
      </w:r>
      <w:r w:rsidR="00556D70">
        <w:t>). Data required</w:t>
      </w:r>
      <w:r>
        <w:t xml:space="preserve"> to fill these </w:t>
      </w:r>
      <w:r w:rsidR="008916EC">
        <w:t>lists</w:t>
      </w:r>
      <w:r>
        <w:t xml:space="preserve"> </w:t>
      </w:r>
      <w:r w:rsidR="00A043D0">
        <w:t>are</w:t>
      </w:r>
      <w:r>
        <w:t xml:space="preserve"> read from columns 5, 6, 7, 8 and 9 respectively of file </w:t>
      </w:r>
      <w:r>
        <w:rPr>
          <w:i/>
        </w:rPr>
        <w:t>list.dat</w:t>
      </w:r>
      <w:r>
        <w:t xml:space="preserve">. </w:t>
      </w:r>
    </w:p>
    <w:p w14:paraId="334E1F20" w14:textId="77777777" w:rsidR="009C7C91" w:rsidRDefault="00344ED0" w:rsidP="009C7C91">
      <w:pPr>
        <w:pStyle w:val="Heading3"/>
      </w:pPr>
      <w:bookmarkStart w:id="9851" w:name="_Toc315355647"/>
      <w:bookmarkStart w:id="9852" w:name="_Toc315860340"/>
      <w:bookmarkStart w:id="9853" w:name="_Toc316300972"/>
      <w:bookmarkStart w:id="9854" w:name="_Toc316536802"/>
      <w:bookmarkStart w:id="9855" w:name="_Toc316626810"/>
      <w:bookmarkStart w:id="9856" w:name="_Toc317020070"/>
      <w:bookmarkStart w:id="9857" w:name="_Toc318442515"/>
      <w:bookmarkStart w:id="9858" w:name="_Toc327823253"/>
      <w:bookmarkStart w:id="9859" w:name="_Toc336995804"/>
      <w:bookmarkStart w:id="9860" w:name="_Toc357335542"/>
      <w:bookmarkStart w:id="9861" w:name="_Toc376852245"/>
      <w:bookmarkStart w:id="9862" w:name="_Toc376852604"/>
      <w:bookmarkStart w:id="9863" w:name="_Toc407792218"/>
      <w:bookmarkStart w:id="9864" w:name="_Toc417216614"/>
      <w:bookmarkStart w:id="9865" w:name="_Toc417216985"/>
      <w:bookmarkStart w:id="9866" w:name="_Toc417398602"/>
      <w:bookmarkStart w:id="9867" w:name="_Toc417622975"/>
      <w:bookmarkStart w:id="9868" w:name="_Toc418019528"/>
      <w:bookmarkStart w:id="9869" w:name="_Toc418697900"/>
      <w:bookmarkStart w:id="9870" w:name="_Toc418769429"/>
      <w:bookmarkStart w:id="9871" w:name="_Toc419216360"/>
      <w:bookmarkStart w:id="9872" w:name="_Toc421585850"/>
      <w:bookmarkStart w:id="9873" w:name="_Toc421866224"/>
      <w:bookmarkStart w:id="9874" w:name="_Toc422469312"/>
      <w:bookmarkStart w:id="9875" w:name="_Toc422985341"/>
      <w:bookmarkStart w:id="9876" w:name="_Toc423029705"/>
      <w:bookmarkStart w:id="9877" w:name="_Toc423173431"/>
      <w:bookmarkStart w:id="9878" w:name="_Toc423264431"/>
      <w:bookmarkStart w:id="9879" w:name="_Toc423435663"/>
      <w:bookmarkStart w:id="9880" w:name="_Toc426572637"/>
      <w:bookmarkStart w:id="9881" w:name="_Toc428082969"/>
      <w:r>
        <w:t>Example 2</w:t>
      </w:r>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p>
    <w:p w14:paraId="570CCCE4"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cl1 = read_list_file(skiplines=1,dimensions=3,   &amp;</w:t>
      </w:r>
    </w:p>
    <w:p w14:paraId="211D1E7F"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plist='p1';column=5,        &amp;</w:t>
      </w:r>
    </w:p>
    <w:p w14:paraId="7527B58A"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plist='p2';column=6,        &amp;</w:t>
      </w:r>
    </w:p>
    <w:p w14:paraId="0F6C734F"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slist=s1;column=7,          &amp;</w:t>
      </w:r>
    </w:p>
    <w:p w14:paraId="4E90610F"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slist=s2;column=8,          &amp;</w:t>
      </w:r>
    </w:p>
    <w:p w14:paraId="13E8619B"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slist=s3;column=9,          &amp;</w:t>
      </w:r>
    </w:p>
    <w:p w14:paraId="54F53307" w14:textId="77777777" w:rsidR="009C7C91" w:rsidRPr="009651F7" w:rsidRDefault="009C7C91" w:rsidP="009C7C91">
      <w:pPr>
        <w:spacing w:before="0" w:after="0"/>
        <w:rPr>
          <w:rFonts w:ascii="Courier New" w:hAnsi="Courier New" w:cs="Courier New"/>
          <w:sz w:val="20"/>
        </w:rPr>
      </w:pPr>
      <w:r w:rsidRPr="009651F7">
        <w:rPr>
          <w:rFonts w:ascii="Courier New" w:hAnsi="Courier New" w:cs="Courier New"/>
          <w:sz w:val="20"/>
        </w:rPr>
        <w:t xml:space="preserve">                     id_type='indexed',file='list.dat')</w:t>
      </w:r>
    </w:p>
    <w:p w14:paraId="5DB36477" w14:textId="77777777" w:rsidR="009F7DED" w:rsidRDefault="009C7C91" w:rsidP="002506DE">
      <w:r>
        <w:t xml:space="preserve">This is identical to the above example except for the fact that the </w:t>
      </w:r>
      <w:r>
        <w:rPr>
          <w:i/>
        </w:rPr>
        <w:t>id_type</w:t>
      </w:r>
      <w:r>
        <w:t xml:space="preserve"> for the CLIST has been provided as “indexed”. Suppose that the list file from which data is read is that shown</w:t>
      </w:r>
      <w:r w:rsidR="009F7DED">
        <w:t xml:space="preserve"> at </w:t>
      </w:r>
      <w:r>
        <w:lastRenderedPageBreak/>
        <w:t>the beginning of</w:t>
      </w:r>
      <w:r w:rsidR="009F7DED">
        <w:t xml:space="preserve"> this section</w:t>
      </w:r>
      <w:r>
        <w:t xml:space="preserve">. </w:t>
      </w:r>
      <w:r w:rsidR="009F7DED">
        <w:t>For this file t</w:t>
      </w:r>
      <w:r>
        <w:t>he “indexed”</w:t>
      </w:r>
      <w:r w:rsidR="009F7DED">
        <w:t xml:space="preserve"> </w:t>
      </w:r>
      <w:r w:rsidR="009F7DED" w:rsidRPr="009F7DED">
        <w:rPr>
          <w:i/>
        </w:rPr>
        <w:t>id_type</w:t>
      </w:r>
      <w:r>
        <w:t xml:space="preserve"> option is legal because the first column of the file is indeed comprised of sequential integers. In this case PLPROC commence</w:t>
      </w:r>
      <w:r w:rsidR="008916EC">
        <w:t>s</w:t>
      </w:r>
      <w:r>
        <w:t xml:space="preserve"> its internal indexing of CLIST element</w:t>
      </w:r>
      <w:r w:rsidR="009F7DED">
        <w:t>s</w:t>
      </w:r>
      <w:r>
        <w:t xml:space="preserve"> at 11 (because that is the first number in the first column of the file), and continue</w:t>
      </w:r>
      <w:r w:rsidR="009F7DED">
        <w:t>s this indexing sequentially</w:t>
      </w:r>
      <w:r>
        <w:t xml:space="preserve"> to as high a number as </w:t>
      </w:r>
      <w:r w:rsidR="009F7DED">
        <w:t xml:space="preserve">is </w:t>
      </w:r>
      <w:r>
        <w:t xml:space="preserve">necessary to read all CLIST elements. It </w:t>
      </w:r>
      <w:r w:rsidR="008916EC">
        <w:t>also</w:t>
      </w:r>
      <w:r w:rsidR="009F7DED">
        <w:t xml:space="preserve"> refrain</w:t>
      </w:r>
      <w:r w:rsidR="00A043D0">
        <w:t>s</w:t>
      </w:r>
      <w:r w:rsidR="009F7DED">
        <w:t xml:space="preserve"> from</w:t>
      </w:r>
      <w:r>
        <w:t xml:space="preserve"> storing any integer or character identifiers</w:t>
      </w:r>
      <w:r w:rsidR="009F7DED">
        <w:t xml:space="preserve"> for the CLIST</w:t>
      </w:r>
      <w:r>
        <w:t>, as this waste</w:t>
      </w:r>
      <w:r w:rsidR="00A043D0">
        <w:t>s</w:t>
      </w:r>
      <w:r>
        <w:t xml:space="preserve"> memory</w:t>
      </w:r>
      <w:r w:rsidR="008916EC">
        <w:t xml:space="preserve"> and is unnecessary as indices are used as de facto integer identifiers for any CLIST whose element identifier protocol is “indexed”</w:t>
      </w:r>
      <w:r>
        <w:t xml:space="preserve">. </w:t>
      </w:r>
      <w:r w:rsidR="008916EC">
        <w:t>Hence if</w:t>
      </w:r>
      <w:r>
        <w:t xml:space="preserve"> an integer </w:t>
      </w:r>
      <w:r w:rsidR="00625F68">
        <w:t>identifier</w:t>
      </w:r>
      <w:r w:rsidR="009F7DED">
        <w:t xml:space="preserve"> is cited for </w:t>
      </w:r>
      <w:r w:rsidR="009F7DED" w:rsidRPr="009F7DED">
        <w:rPr>
          <w:i/>
        </w:rPr>
        <w:t>cl1</w:t>
      </w:r>
      <w:r w:rsidR="009F7DED">
        <w:t xml:space="preserve"> or any of its dependent SLISTs/PLISTs</w:t>
      </w:r>
      <w:r>
        <w:t xml:space="preserve"> in </w:t>
      </w:r>
      <w:r w:rsidR="009F7DED">
        <w:t>future</w:t>
      </w:r>
      <w:r>
        <w:t xml:space="preserve"> </w:t>
      </w:r>
      <w:r w:rsidR="008916EC">
        <w:t>PLPROC processing</w:t>
      </w:r>
      <w:r w:rsidR="009F7DED">
        <w:t>,</w:t>
      </w:r>
      <w:r>
        <w:t xml:space="preserve"> </w:t>
      </w:r>
      <w:r w:rsidR="009F7DED">
        <w:t>PLPROC</w:t>
      </w:r>
      <w:r>
        <w:t xml:space="preserve"> will </w:t>
      </w:r>
      <w:r w:rsidR="009F7DED">
        <w:t>use</w:t>
      </w:r>
      <w:r>
        <w:t xml:space="preserve"> the element index</w:t>
      </w:r>
      <w:r w:rsidR="009F7DED">
        <w:t xml:space="preserve"> as the integer identifier</w:t>
      </w:r>
      <w:r>
        <w:t>.</w:t>
      </w:r>
      <w:r w:rsidR="00CC48A3">
        <w:t xml:space="preserve"> </w:t>
      </w:r>
    </w:p>
    <w:p w14:paraId="462209AA" w14:textId="77777777" w:rsidR="009C7C91" w:rsidRDefault="009F7DED" w:rsidP="002506DE">
      <w:r>
        <w:t xml:space="preserve">As already stated, use of indexed referencing allows faster access to elements of </w:t>
      </w:r>
      <w:r w:rsidR="007C0EF7">
        <w:t>a</w:t>
      </w:r>
      <w:r>
        <w:t xml:space="preserve"> CLIST, and to elements of SLISTs and PLISTs which employ it as their reference CLIST. </w:t>
      </w:r>
    </w:p>
    <w:p w14:paraId="22D98FD5" w14:textId="77777777" w:rsidR="00CC48A3" w:rsidRDefault="00344ED0" w:rsidP="00344ED0">
      <w:pPr>
        <w:pStyle w:val="Heading3"/>
      </w:pPr>
      <w:bookmarkStart w:id="9882" w:name="_Toc315355648"/>
      <w:bookmarkStart w:id="9883" w:name="_Toc315860341"/>
      <w:bookmarkStart w:id="9884" w:name="_Toc316300973"/>
      <w:bookmarkStart w:id="9885" w:name="_Toc316536803"/>
      <w:bookmarkStart w:id="9886" w:name="_Toc316626811"/>
      <w:bookmarkStart w:id="9887" w:name="_Toc317020071"/>
      <w:bookmarkStart w:id="9888" w:name="_Toc318442516"/>
      <w:bookmarkStart w:id="9889" w:name="_Toc327823254"/>
      <w:bookmarkStart w:id="9890" w:name="_Toc336995805"/>
      <w:bookmarkStart w:id="9891" w:name="_Toc357335543"/>
      <w:bookmarkStart w:id="9892" w:name="_Toc376852246"/>
      <w:bookmarkStart w:id="9893" w:name="_Toc376852605"/>
      <w:bookmarkStart w:id="9894" w:name="_Toc407792219"/>
      <w:bookmarkStart w:id="9895" w:name="_Toc417216615"/>
      <w:bookmarkStart w:id="9896" w:name="_Toc417216986"/>
      <w:bookmarkStart w:id="9897" w:name="_Toc417398603"/>
      <w:bookmarkStart w:id="9898" w:name="_Toc417622976"/>
      <w:bookmarkStart w:id="9899" w:name="_Toc418019529"/>
      <w:bookmarkStart w:id="9900" w:name="_Toc418697901"/>
      <w:bookmarkStart w:id="9901" w:name="_Toc418769430"/>
      <w:bookmarkStart w:id="9902" w:name="_Toc419216361"/>
      <w:bookmarkStart w:id="9903" w:name="_Toc421585851"/>
      <w:bookmarkStart w:id="9904" w:name="_Toc421866225"/>
      <w:bookmarkStart w:id="9905" w:name="_Toc422469313"/>
      <w:bookmarkStart w:id="9906" w:name="_Toc422985342"/>
      <w:bookmarkStart w:id="9907" w:name="_Toc423029706"/>
      <w:bookmarkStart w:id="9908" w:name="_Toc423173432"/>
      <w:bookmarkStart w:id="9909" w:name="_Toc423264432"/>
      <w:bookmarkStart w:id="9910" w:name="_Toc423435664"/>
      <w:bookmarkStart w:id="9911" w:name="_Toc426572638"/>
      <w:bookmarkStart w:id="9912" w:name="_Toc428082970"/>
      <w:r>
        <w:t>Example 3</w:t>
      </w:r>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p>
    <w:p w14:paraId="0F6FA663"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read_list_file(reference_clist='cl1',skiplines=1,   &amp;</w:t>
      </w:r>
    </w:p>
    <w:p w14:paraId="494EECCB"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plist='p1';column=5,           &amp;</w:t>
      </w:r>
    </w:p>
    <w:p w14:paraId="73DF16DD"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plist='p2';column=6,           &amp;</w:t>
      </w:r>
    </w:p>
    <w:p w14:paraId="507D046F"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slist=s1;column=7,             &amp;</w:t>
      </w:r>
    </w:p>
    <w:p w14:paraId="672002BE"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slist=s2;column=8,             &amp;</w:t>
      </w:r>
    </w:p>
    <w:p w14:paraId="52162CDB" w14:textId="77777777" w:rsidR="00344ED0" w:rsidRPr="009651F7" w:rsidRDefault="00344ED0" w:rsidP="00344ED0">
      <w:pPr>
        <w:spacing w:before="0" w:after="0"/>
        <w:rPr>
          <w:rFonts w:ascii="Courier New" w:hAnsi="Courier New" w:cs="Courier New"/>
          <w:sz w:val="20"/>
        </w:rPr>
      </w:pPr>
      <w:r w:rsidRPr="009651F7">
        <w:rPr>
          <w:rFonts w:ascii="Courier New" w:hAnsi="Courier New" w:cs="Courier New"/>
          <w:sz w:val="20"/>
        </w:rPr>
        <w:t xml:space="preserve">                     slist=s3;column=9,             &amp;</w:t>
      </w:r>
    </w:p>
    <w:p w14:paraId="37C3B4BC" w14:textId="77777777" w:rsidR="00344ED0" w:rsidRPr="009651F7" w:rsidRDefault="00344ED0" w:rsidP="00344ED0">
      <w:pPr>
        <w:spacing w:before="0" w:after="0"/>
        <w:rPr>
          <w:sz w:val="20"/>
        </w:rPr>
      </w:pPr>
      <w:r w:rsidRPr="009651F7">
        <w:rPr>
          <w:rFonts w:ascii="Courier New" w:hAnsi="Courier New" w:cs="Courier New"/>
          <w:sz w:val="20"/>
        </w:rPr>
        <w:t xml:space="preserve">                     file='list.dat')</w:t>
      </w:r>
    </w:p>
    <w:p w14:paraId="69F96EB4" w14:textId="77777777" w:rsidR="002506DE" w:rsidRDefault="008916EC" w:rsidP="002506DE">
      <w:r>
        <w:t>The</w:t>
      </w:r>
      <w:r w:rsidR="00344ED0">
        <w:t xml:space="preserve"> function call illustrated in this example is not very different from that of the two </w:t>
      </w:r>
      <w:r w:rsidR="007C0EF7">
        <w:t>previous</w:t>
      </w:r>
      <w:r w:rsidR="00344ED0">
        <w:t xml:space="preserve"> examples. However those differences are vital. In particular, on this occasion the </w:t>
      </w:r>
      <w:r w:rsidR="00344ED0">
        <w:rPr>
          <w:i/>
        </w:rPr>
        <w:t xml:space="preserve">read_list_file() </w:t>
      </w:r>
      <w:r w:rsidR="00344ED0">
        <w:t>function does not define a CLIST. Instead it</w:t>
      </w:r>
      <w:r w:rsidR="007C0EF7">
        <w:t xml:space="preserve"> creates new SLISTs and PLISTs which employ an existing CLIST (named </w:t>
      </w:r>
      <w:r w:rsidR="007C0EF7" w:rsidRPr="007C0EF7">
        <w:rPr>
          <w:i/>
        </w:rPr>
        <w:t>cl1</w:t>
      </w:r>
      <w:r w:rsidR="007C0EF7">
        <w:t>) as their reference CLIST.</w:t>
      </w:r>
      <w:r w:rsidR="00344ED0">
        <w:t xml:space="preserve"> Because a new CLIST is not defined</w:t>
      </w:r>
      <w:r w:rsidR="007C0EF7">
        <w:t xml:space="preserve"> through this particular </w:t>
      </w:r>
      <w:r w:rsidR="007C0EF7">
        <w:rPr>
          <w:i/>
        </w:rPr>
        <w:t>read_list_file()</w:t>
      </w:r>
      <w:r w:rsidR="007C0EF7">
        <w:t xml:space="preserve"> function call</w:t>
      </w:r>
      <w:r w:rsidR="00344ED0">
        <w:t xml:space="preserve">, there is no need to supply a </w:t>
      </w:r>
      <w:r w:rsidR="00344ED0">
        <w:rPr>
          <w:i/>
        </w:rPr>
        <w:t>dimensions</w:t>
      </w:r>
      <w:r w:rsidR="00344ED0">
        <w:t xml:space="preserve"> or </w:t>
      </w:r>
      <w:r w:rsidR="00344ED0">
        <w:rPr>
          <w:i/>
        </w:rPr>
        <w:t>id_type</w:t>
      </w:r>
      <w:r w:rsidR="00344ED0">
        <w:t xml:space="preserve"> argument. Furthermore</w:t>
      </w:r>
      <w:r w:rsidR="007C0EF7">
        <w:t xml:space="preserve"> the </w:t>
      </w:r>
      <w:r w:rsidR="007C0EF7">
        <w:rPr>
          <w:i/>
        </w:rPr>
        <w:t xml:space="preserve">read_list_file() </w:t>
      </w:r>
      <w:r w:rsidR="007C0EF7">
        <w:t>function</w:t>
      </w:r>
      <w:r w:rsidR="00344ED0">
        <w:t xml:space="preserve"> </w:t>
      </w:r>
      <w:r w:rsidR="007C0EF7">
        <w:t xml:space="preserve">does not need to read </w:t>
      </w:r>
      <w:r w:rsidR="00344ED0">
        <w:rPr>
          <w:i/>
        </w:rPr>
        <w:t>x</w:t>
      </w:r>
      <w:r w:rsidR="00344ED0">
        <w:t xml:space="preserve">, </w:t>
      </w:r>
      <w:r w:rsidR="00344ED0">
        <w:rPr>
          <w:i/>
        </w:rPr>
        <w:t>y</w:t>
      </w:r>
      <w:r w:rsidR="00344ED0">
        <w:t xml:space="preserve"> or </w:t>
      </w:r>
      <w:r w:rsidR="00344ED0">
        <w:rPr>
          <w:i/>
        </w:rPr>
        <w:t>z</w:t>
      </w:r>
      <w:r w:rsidR="00344ED0">
        <w:t xml:space="preserve"> coordinates</w:t>
      </w:r>
      <w:r w:rsidR="007C0EF7">
        <w:t xml:space="preserve"> from the list file; hence columns containing these coordinates are not required in that file</w:t>
      </w:r>
      <w:r w:rsidR="00344ED0">
        <w:t>.</w:t>
      </w:r>
    </w:p>
    <w:p w14:paraId="2118EA80" w14:textId="77777777" w:rsidR="00344ED0" w:rsidRDefault="00344ED0" w:rsidP="002506DE">
      <w:r>
        <w:t>In accordance with list file protocol</w:t>
      </w:r>
      <w:r w:rsidR="007C0EF7">
        <w:t xml:space="preserve"> however, the initial column of file </w:t>
      </w:r>
      <w:r w:rsidR="007C0EF7" w:rsidRPr="007C0EF7">
        <w:rPr>
          <w:i/>
        </w:rPr>
        <w:t>list.dat</w:t>
      </w:r>
      <w:r w:rsidR="007C0EF7">
        <w:t xml:space="preserve"> must</w:t>
      </w:r>
      <w:r>
        <w:t xml:space="preserve"> </w:t>
      </w:r>
      <w:r w:rsidR="007C0EF7">
        <w:t>contain</w:t>
      </w:r>
      <w:r>
        <w:t xml:space="preserve"> element identifiers. If the </w:t>
      </w:r>
      <w:r>
        <w:rPr>
          <w:i/>
        </w:rPr>
        <w:t>id_type</w:t>
      </w:r>
      <w:r>
        <w:t xml:space="preserve"> of the</w:t>
      </w:r>
      <w:r w:rsidR="007C0EF7">
        <w:t xml:space="preserve"> existing </w:t>
      </w:r>
      <w:r w:rsidR="007C0EF7">
        <w:rPr>
          <w:i/>
        </w:rPr>
        <w:t>cl1</w:t>
      </w:r>
      <w:r w:rsidR="007C0EF7">
        <w:t xml:space="preserve"> </w:t>
      </w:r>
      <w:r w:rsidR="006D1015">
        <w:t xml:space="preserve">CLIST is </w:t>
      </w:r>
      <w:r>
        <w:t>indexed, these element identifiers must be the same as element indices; they must</w:t>
      </w:r>
      <w:r w:rsidR="006D1015">
        <w:t xml:space="preserve"> therefore</w:t>
      </w:r>
      <w:r>
        <w:t xml:space="preserve"> be sequential and begin and end at the </w:t>
      </w:r>
      <w:r w:rsidR="008916EC">
        <w:t>correct indices</w:t>
      </w:r>
      <w:r>
        <w:t xml:space="preserve"> (an error condition will be reported if this is not the case). Alternatively, if the CLIST</w:t>
      </w:r>
      <w:r w:rsidR="008916EC">
        <w:t xml:space="preserve"> employs</w:t>
      </w:r>
      <w:r>
        <w:t xml:space="preserve"> integer or character</w:t>
      </w:r>
      <w:r w:rsidR="008916EC">
        <w:t xml:space="preserve"> element identification</w:t>
      </w:r>
      <w:r w:rsidR="006D1015">
        <w:t>,</w:t>
      </w:r>
      <w:r>
        <w:t xml:space="preserve"> the identifiers</w:t>
      </w:r>
      <w:r w:rsidR="001D4951">
        <w:t xml:space="preserve"> comprising the first column of the list file</w:t>
      </w:r>
      <w:r>
        <w:t xml:space="preserve"> do not need to be supplied in the same order as that in which they were supplied when the CLIST was defined. In that case</w:t>
      </w:r>
      <w:r w:rsidR="006D1015">
        <w:t xml:space="preserve"> the</w:t>
      </w:r>
      <w:r>
        <w:t xml:space="preserve"> </w:t>
      </w:r>
      <w:r w:rsidR="00A53F60">
        <w:rPr>
          <w:i/>
        </w:rPr>
        <w:t xml:space="preserve">read_list_file() </w:t>
      </w:r>
      <w:r w:rsidR="006D1015">
        <w:t xml:space="preserve">function </w:t>
      </w:r>
      <w:r w:rsidR="00A53F60">
        <w:t>reorder</w:t>
      </w:r>
      <w:r w:rsidR="00A043D0">
        <w:t>s</w:t>
      </w:r>
      <w:r w:rsidR="00A53F60">
        <w:t xml:space="preserve"> the data as it reads it in order to </w:t>
      </w:r>
      <w:r w:rsidR="006D1015">
        <w:t>concur</w:t>
      </w:r>
      <w:r w:rsidR="00A53F60">
        <w:t xml:space="preserve"> with</w:t>
      </w:r>
      <w:r w:rsidR="006D1015">
        <w:t xml:space="preserve"> its internal ordering of </w:t>
      </w:r>
      <w:r w:rsidR="006D1015" w:rsidRPr="006D1015">
        <w:rPr>
          <w:i/>
        </w:rPr>
        <w:t>cl1</w:t>
      </w:r>
      <w:r w:rsidR="006D1015">
        <w:t xml:space="preserve"> </w:t>
      </w:r>
      <w:r w:rsidR="00A53F60">
        <w:t>CLIST</w:t>
      </w:r>
      <w:r w:rsidR="006D1015">
        <w:t xml:space="preserve"> element storage</w:t>
      </w:r>
      <w:r w:rsidR="00A53F60">
        <w:t>.</w:t>
      </w:r>
      <w:r w:rsidR="00B4295E">
        <w:t xml:space="preserve"> </w:t>
      </w:r>
      <w:r w:rsidR="006D1015">
        <w:t>However i</w:t>
      </w:r>
      <w:r w:rsidR="00B4295E">
        <w:t>f file</w:t>
      </w:r>
      <w:r w:rsidR="006D1015">
        <w:t xml:space="preserve"> </w:t>
      </w:r>
      <w:r w:rsidR="006D1015" w:rsidRPr="006D1015">
        <w:rPr>
          <w:i/>
        </w:rPr>
        <w:t>list.dat</w:t>
      </w:r>
      <w:r w:rsidR="00B4295E">
        <w:t xml:space="preserve"> fails to provide values</w:t>
      </w:r>
      <w:r w:rsidR="001D4951">
        <w:t xml:space="preserve"> corresponding to all existing CLIST elements</w:t>
      </w:r>
      <w:r w:rsidR="00B4295E">
        <w:t xml:space="preserve"> an error condition </w:t>
      </w:r>
      <w:r w:rsidR="00A043D0">
        <w:t>is</w:t>
      </w:r>
      <w:r w:rsidR="00B4295E">
        <w:t xml:space="preserve"> reported.</w:t>
      </w:r>
      <w:r w:rsidR="006D1015">
        <w:t xml:space="preserve"> An error </w:t>
      </w:r>
      <w:r w:rsidR="00A043D0">
        <w:t>is</w:t>
      </w:r>
      <w:r w:rsidR="006D1015">
        <w:t xml:space="preserve"> also reported if an unrecognized element identifier is </w:t>
      </w:r>
      <w:r w:rsidR="001D4951">
        <w:t>encountered</w:t>
      </w:r>
      <w:r w:rsidR="006D1015">
        <w:t>.</w:t>
      </w:r>
    </w:p>
    <w:p w14:paraId="53E8F4AF" w14:textId="77777777" w:rsidR="002506DE" w:rsidRDefault="002506DE" w:rsidP="002506DE">
      <w:pPr>
        <w:pStyle w:val="Heading2"/>
      </w:pPr>
      <w:bookmarkStart w:id="9913" w:name="_Toc315355649"/>
      <w:bookmarkStart w:id="9914" w:name="_Toc315860342"/>
      <w:bookmarkStart w:id="9915" w:name="_Toc316300974"/>
      <w:bookmarkStart w:id="9916" w:name="_Toc316536804"/>
      <w:bookmarkStart w:id="9917" w:name="_Toc316626812"/>
      <w:bookmarkStart w:id="9918" w:name="_Toc317020072"/>
      <w:bookmarkStart w:id="9919" w:name="_Toc318442517"/>
      <w:bookmarkStart w:id="9920" w:name="_Toc327823255"/>
      <w:bookmarkStart w:id="9921" w:name="_Toc336995806"/>
      <w:bookmarkStart w:id="9922" w:name="_Toc357335544"/>
      <w:bookmarkStart w:id="9923" w:name="_Toc357335768"/>
      <w:bookmarkStart w:id="9924" w:name="_Toc376852247"/>
      <w:bookmarkStart w:id="9925" w:name="_Toc376852606"/>
      <w:bookmarkStart w:id="9926" w:name="_Toc407792220"/>
      <w:bookmarkStart w:id="9927" w:name="_Toc417216616"/>
      <w:bookmarkStart w:id="9928" w:name="_Toc417216987"/>
      <w:bookmarkStart w:id="9929" w:name="_Toc417398604"/>
      <w:bookmarkStart w:id="9930" w:name="_Toc417622977"/>
      <w:bookmarkStart w:id="9931" w:name="_Toc418019530"/>
      <w:bookmarkStart w:id="9932" w:name="_Toc418697902"/>
      <w:bookmarkStart w:id="9933" w:name="_Toc418769431"/>
      <w:bookmarkStart w:id="9934" w:name="_Toc419216362"/>
      <w:bookmarkStart w:id="9935" w:name="_Toc421585852"/>
      <w:bookmarkStart w:id="9936" w:name="_Toc421866226"/>
      <w:bookmarkStart w:id="9937" w:name="_Toc422469314"/>
      <w:bookmarkStart w:id="9938" w:name="_Toc422985343"/>
      <w:bookmarkStart w:id="9939" w:name="_Toc423029707"/>
      <w:bookmarkStart w:id="9940" w:name="_Toc423173433"/>
      <w:bookmarkStart w:id="9941" w:name="_Toc423264433"/>
      <w:bookmarkStart w:id="9942" w:name="_Toc423435665"/>
      <w:bookmarkStart w:id="9943" w:name="_Toc426572639"/>
      <w:bookmarkStart w:id="9944" w:name="_Toc428082971"/>
      <w:bookmarkStart w:id="9945" w:name="_Toc428083291"/>
      <w:bookmarkStart w:id="9946" w:name="_Toc431792512"/>
      <w:bookmarkStart w:id="9947" w:name="_Toc433362044"/>
      <w:bookmarkStart w:id="9948" w:name="_Toc433620968"/>
      <w:bookmarkStart w:id="9949" w:name="_Toc523916632"/>
      <w:bookmarkStart w:id="9950" w:name="_Toc61612852"/>
      <w:r>
        <w:t>Additional Notes</w:t>
      </w:r>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p>
    <w:p w14:paraId="2AFFC2A7" w14:textId="77777777" w:rsidR="004D75DB" w:rsidRDefault="004D75DB" w:rsidP="004D75DB">
      <w:r>
        <w:t xml:space="preserve">Calls to the </w:t>
      </w:r>
      <w:r>
        <w:rPr>
          <w:i/>
        </w:rPr>
        <w:t xml:space="preserve">read_list_file() </w:t>
      </w:r>
      <w:r>
        <w:t>function often occur early in a PLPROC script. Pilot point data can be stored in list file format</w:t>
      </w:r>
      <w:r w:rsidR="00586BD1">
        <w:t>,</w:t>
      </w:r>
      <w:r>
        <w:t xml:space="preserve"> and</w:t>
      </w:r>
      <w:r w:rsidR="00586BD1">
        <w:t xml:space="preserve"> then</w:t>
      </w:r>
      <w:r>
        <w:t xml:space="preserve"> read into PLPROC using this function. Pilot point identifiers can be indexed, integer or character. Because pilot point lists ar</w:t>
      </w:r>
      <w:r w:rsidR="006D1015">
        <w:t>e not in general large, the loss</w:t>
      </w:r>
      <w:r>
        <w:t xml:space="preserve"> in storage and access efficiency incurred by using integer or character elemen</w:t>
      </w:r>
      <w:r w:rsidR="006D1015">
        <w:t>t identifiers is not very large; meanwhile</w:t>
      </w:r>
      <w:r>
        <w:t xml:space="preserve"> the convenience </w:t>
      </w:r>
      <w:r w:rsidR="006D1015">
        <w:t>of using integer or character identifiers could be considerable</w:t>
      </w:r>
      <w:r>
        <w:t>. On the other</w:t>
      </w:r>
      <w:r w:rsidR="006D1015">
        <w:t xml:space="preserve"> hand,</w:t>
      </w:r>
      <w:r>
        <w:t xml:space="preserve"> indexed element identification is preferable for model</w:t>
      </w:r>
      <w:r w:rsidR="006D1015">
        <w:t xml:space="preserve">-based CLISTs and their dependent SLISTs and PLISTs. In this case </w:t>
      </w:r>
      <w:r w:rsidR="006D1015">
        <w:lastRenderedPageBreak/>
        <w:t>each list</w:t>
      </w:r>
      <w:r>
        <w:t xml:space="preserve"> element may correspond to </w:t>
      </w:r>
      <w:r w:rsidR="006D1015">
        <w:t>a</w:t>
      </w:r>
      <w:r>
        <w:t xml:space="preserve"> node of </w:t>
      </w:r>
      <w:r w:rsidR="00586BD1">
        <w:t>a model</w:t>
      </w:r>
      <w:r>
        <w:t xml:space="preserve"> grid. </w:t>
      </w:r>
      <w:r w:rsidR="006D1015">
        <w:t>N</w:t>
      </w:r>
      <w:r>
        <w:t>odes may number in the hundreds of thousands, or maybe even millions.</w:t>
      </w:r>
      <w:r w:rsidR="00586BD1">
        <w:t xml:space="preserve"> Element access times may be considerably increased through the use of integer or character identifiers.</w:t>
      </w:r>
    </w:p>
    <w:p w14:paraId="30DB5BC8" w14:textId="77777777" w:rsidR="007943CB" w:rsidRDefault="007943CB" w:rsidP="004D75DB"/>
    <w:p w14:paraId="6A5CDCB3" w14:textId="77777777" w:rsidR="00787DE2" w:rsidRDefault="00787DE2" w:rsidP="004D75DB">
      <w:pPr>
        <w:sectPr w:rsidR="00787DE2">
          <w:headerReference w:type="default" r:id="rId113"/>
          <w:pgSz w:w="11907" w:h="16840" w:code="9"/>
          <w:pgMar w:top="1699" w:right="1440" w:bottom="1656" w:left="1440" w:header="1138" w:footer="720" w:gutter="0"/>
          <w:cols w:space="720"/>
        </w:sectPr>
      </w:pPr>
    </w:p>
    <w:p w14:paraId="078B9F17" w14:textId="38559CC1" w:rsidR="00787DE2" w:rsidRDefault="00787DE2" w:rsidP="00787DE2">
      <w:pPr>
        <w:pStyle w:val="Heading1"/>
      </w:pPr>
      <w:bookmarkStart w:id="9951" w:name="_Toc433620969"/>
      <w:bookmarkStart w:id="9952" w:name="_Toc523916633"/>
      <w:bookmarkStart w:id="9953" w:name="_Toc61612853"/>
      <w:r>
        <w:lastRenderedPageBreak/>
        <w:t>read_matrix_from_file</w:t>
      </w:r>
      <w:bookmarkEnd w:id="9951"/>
      <w:bookmarkEnd w:id="9952"/>
      <w:r w:rsidR="00C44B31">
        <w:t>()</w:t>
      </w:r>
      <w:bookmarkEnd w:id="9953"/>
    </w:p>
    <w:p w14:paraId="1262E397" w14:textId="77777777" w:rsidR="00787DE2" w:rsidRDefault="00787DE2" w:rsidP="00787DE2">
      <w:pPr>
        <w:pStyle w:val="Heading2"/>
      </w:pPr>
      <w:bookmarkStart w:id="9954" w:name="_Toc433620970"/>
      <w:bookmarkStart w:id="9955" w:name="_Toc523916634"/>
      <w:bookmarkStart w:id="9956" w:name="_Toc61612854"/>
      <w:r>
        <w:t>General</w:t>
      </w:r>
      <w:bookmarkEnd w:id="9954"/>
      <w:bookmarkEnd w:id="9955"/>
      <w:bookmarkEnd w:id="9956"/>
    </w:p>
    <w:p w14:paraId="76C1CE1A" w14:textId="77777777" w:rsidR="00787DE2" w:rsidRDefault="00787DE2" w:rsidP="00787DE2">
      <w:r>
        <w:t xml:space="preserve">Function </w:t>
      </w:r>
      <w:r>
        <w:rPr>
          <w:i/>
        </w:rPr>
        <w:t>read_matrix_from_file</w:t>
      </w:r>
      <w:r>
        <w:t xml:space="preserve"> </w:t>
      </w:r>
      <w:r w:rsidR="004B6C4D">
        <w:t>reads</w:t>
      </w:r>
      <w:r>
        <w:t xml:space="preserve"> a MATRIX from a text </w:t>
      </w:r>
      <w:r w:rsidR="004B6C4D">
        <w:t>or</w:t>
      </w:r>
      <w:r>
        <w:t xml:space="preserve"> binary file.</w:t>
      </w:r>
    </w:p>
    <w:p w14:paraId="040CA8C5" w14:textId="77777777" w:rsidR="00787DE2" w:rsidRDefault="00787DE2" w:rsidP="00787DE2">
      <w:pPr>
        <w:pStyle w:val="Heading2"/>
      </w:pPr>
      <w:bookmarkStart w:id="9957" w:name="_Toc433620971"/>
      <w:bookmarkStart w:id="9958" w:name="_Toc523916635"/>
      <w:bookmarkStart w:id="9959" w:name="_Toc61612855"/>
      <w:r>
        <w:t>Function Specifications</w:t>
      </w:r>
      <w:bookmarkEnd w:id="9957"/>
      <w:bookmarkEnd w:id="9958"/>
      <w:bookmarkEnd w:id="9959"/>
    </w:p>
    <w:p w14:paraId="74B341A4" w14:textId="77777777" w:rsidR="00787DE2" w:rsidRDefault="00787DE2" w:rsidP="00787DE2">
      <w:pPr>
        <w:pStyle w:val="Heading3"/>
      </w:pPr>
      <w:r>
        <w:t>Function value</w:t>
      </w:r>
    </w:p>
    <w:p w14:paraId="1BEA13A3" w14:textId="77777777" w:rsidR="00787DE2" w:rsidRDefault="00787DE2" w:rsidP="00787DE2">
      <w:r>
        <w:t xml:space="preserve">Function </w:t>
      </w:r>
      <w:r w:rsidR="004B6C4D">
        <w:rPr>
          <w:i/>
        </w:rPr>
        <w:t>read</w:t>
      </w:r>
      <w:r>
        <w:rPr>
          <w:i/>
        </w:rPr>
        <w:t>_matrix_</w:t>
      </w:r>
      <w:r w:rsidR="004B6C4D">
        <w:rPr>
          <w:i/>
        </w:rPr>
        <w:t>from</w:t>
      </w:r>
      <w:r>
        <w:rPr>
          <w:i/>
        </w:rPr>
        <w:t>_file</w:t>
      </w:r>
      <w:r w:rsidRPr="00744E28">
        <w:rPr>
          <w:i/>
        </w:rPr>
        <w:t>()</w:t>
      </w:r>
      <w:r>
        <w:rPr>
          <w:i/>
        </w:rPr>
        <w:t xml:space="preserve"> </w:t>
      </w:r>
      <w:r>
        <w:t xml:space="preserve">fills a PLPROC MATRIX. The name of this MATRIX must </w:t>
      </w:r>
      <w:r w:rsidR="004B6C4D">
        <w:t>precede</w:t>
      </w:r>
      <w:r>
        <w:t xml:space="preserve"> the function call</w:t>
      </w:r>
      <w:r w:rsidR="004B6C4D">
        <w:t>.</w:t>
      </w:r>
      <w:r>
        <w:t xml:space="preserve"> </w:t>
      </w:r>
      <w:r w:rsidR="004B6C4D">
        <w:t>The MATRIX must be new; that is, the matrix must not have been declared and filled earlier in a PLPROC script.</w:t>
      </w:r>
      <w:r>
        <w:t xml:space="preserve"> A</w:t>
      </w:r>
      <w:r w:rsidR="004B6C4D">
        <w:t>n</w:t>
      </w:r>
      <w:r>
        <w:t xml:space="preserve"> “=” sign must follow the name of the new matrix; the name of the function must follow that.</w:t>
      </w:r>
    </w:p>
    <w:p w14:paraId="7E000CC8" w14:textId="77777777" w:rsidR="00787DE2" w:rsidRDefault="00787DE2" w:rsidP="00787DE2">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787DE2" w14:paraId="555DB796" w14:textId="77777777" w:rsidTr="00787DE2">
        <w:tc>
          <w:tcPr>
            <w:tcW w:w="2093" w:type="dxa"/>
          </w:tcPr>
          <w:p w14:paraId="62F75A2D" w14:textId="77777777" w:rsidR="00787DE2" w:rsidRDefault="00787DE2" w:rsidP="00787DE2">
            <w:pPr>
              <w:rPr>
                <w:i/>
              </w:rPr>
            </w:pPr>
            <w:r>
              <w:rPr>
                <w:i/>
              </w:rPr>
              <w:t>file</w:t>
            </w:r>
          </w:p>
        </w:tc>
        <w:tc>
          <w:tcPr>
            <w:tcW w:w="7150" w:type="dxa"/>
          </w:tcPr>
          <w:p w14:paraId="464B6490" w14:textId="77777777" w:rsidR="00787DE2" w:rsidRDefault="00787DE2" w:rsidP="00787DE2">
            <w:r>
              <w:t>The name of the file from which the MATRIX is read.</w:t>
            </w:r>
          </w:p>
        </w:tc>
      </w:tr>
      <w:tr w:rsidR="00787DE2" w14:paraId="64C6E295" w14:textId="77777777" w:rsidTr="00787DE2">
        <w:tc>
          <w:tcPr>
            <w:tcW w:w="2093" w:type="dxa"/>
          </w:tcPr>
          <w:p w14:paraId="0758D614" w14:textId="77777777" w:rsidR="00787DE2" w:rsidRDefault="00787DE2" w:rsidP="00787DE2">
            <w:pPr>
              <w:rPr>
                <w:i/>
              </w:rPr>
            </w:pPr>
            <w:r>
              <w:rPr>
                <w:i/>
              </w:rPr>
              <w:t>file; format</w:t>
            </w:r>
          </w:p>
        </w:tc>
        <w:tc>
          <w:tcPr>
            <w:tcW w:w="7150" w:type="dxa"/>
          </w:tcPr>
          <w:p w14:paraId="761975E9" w14:textId="77777777" w:rsidR="00787DE2" w:rsidRDefault="00787DE2" w:rsidP="00787DE2">
            <w:r>
              <w:t xml:space="preserve">The </w:t>
            </w:r>
            <w:r>
              <w:rPr>
                <w:i/>
              </w:rPr>
              <w:t>format</w:t>
            </w:r>
            <w:r>
              <w:t xml:space="preserve"> subargument of the </w:t>
            </w:r>
            <w:r>
              <w:rPr>
                <w:i/>
              </w:rPr>
              <w:t>file</w:t>
            </w:r>
            <w:r>
              <w:t xml:space="preserve"> argument must be supplied as “formatted” or “binary”. In the former case an ASCII (i.e. text) file is read, whereas binary storage is assumed in the latter case. (The user can employ “text” or “ascii” instead of “formatted” if he/she wishes, and “unformatted” instead of “binary” if he/she so desires.)</w:t>
            </w:r>
          </w:p>
          <w:p w14:paraId="49CD51C6" w14:textId="77777777" w:rsidR="00787DE2" w:rsidRPr="00316B21" w:rsidRDefault="00787DE2" w:rsidP="00787DE2">
            <w:r>
              <w:t>If this subargument is omitted it is assumed to be “formatted”.</w:t>
            </w:r>
          </w:p>
        </w:tc>
      </w:tr>
    </w:tbl>
    <w:p w14:paraId="3CEF5D2C" w14:textId="77777777" w:rsidR="00787DE2" w:rsidRDefault="00787DE2" w:rsidP="00787DE2">
      <w:pPr>
        <w:pStyle w:val="Heading2"/>
      </w:pPr>
      <w:bookmarkStart w:id="9960" w:name="_Toc433620972"/>
      <w:bookmarkStart w:id="9961" w:name="_Toc523916636"/>
      <w:bookmarkStart w:id="9962" w:name="_Toc61612856"/>
      <w:r>
        <w:t>Discussion</w:t>
      </w:r>
      <w:bookmarkEnd w:id="9960"/>
      <w:bookmarkEnd w:id="9961"/>
      <w:bookmarkEnd w:id="9962"/>
    </w:p>
    <w:p w14:paraId="45D6422B" w14:textId="77777777" w:rsidR="00787DE2" w:rsidRDefault="00787DE2" w:rsidP="00787DE2">
      <w:r>
        <w:t xml:space="preserve">The PLPROC matrix storage </w:t>
      </w:r>
      <w:r w:rsidR="00024B14">
        <w:t>protocol</w:t>
      </w:r>
      <w:r>
        <w:t xml:space="preserve"> allows text or binary file storage. In either case the </w:t>
      </w:r>
      <w:r w:rsidR="004B6C4D">
        <w:t xml:space="preserve">stored </w:t>
      </w:r>
      <w:r>
        <w:t xml:space="preserve">matrix must be preceded by a header line that contains three integers, these being (in order) </w:t>
      </w:r>
      <w:r>
        <w:rPr>
          <w:i/>
        </w:rPr>
        <w:t>nrow</w:t>
      </w:r>
      <w:r>
        <w:t xml:space="preserve">, </w:t>
      </w:r>
      <w:r>
        <w:rPr>
          <w:i/>
        </w:rPr>
        <w:t xml:space="preserve">ncol </w:t>
      </w:r>
      <w:r>
        <w:t xml:space="preserve">and </w:t>
      </w:r>
      <w:r>
        <w:rPr>
          <w:i/>
        </w:rPr>
        <w:t>icode</w:t>
      </w:r>
      <w:r>
        <w:t xml:space="preserve">. </w:t>
      </w:r>
      <w:r>
        <w:rPr>
          <w:i/>
        </w:rPr>
        <w:t>nrow</w:t>
      </w:r>
      <w:r>
        <w:t xml:space="preserve"> and </w:t>
      </w:r>
      <w:r>
        <w:rPr>
          <w:i/>
        </w:rPr>
        <w:t>ncol</w:t>
      </w:r>
      <w:r>
        <w:t xml:space="preserve"> are the number of rows and columns in the matrix. </w:t>
      </w:r>
      <w:r>
        <w:rPr>
          <w:i/>
        </w:rPr>
        <w:t>icode</w:t>
      </w:r>
      <w:r>
        <w:t xml:space="preserve"> must be -1 or 1. It can only be supplied as -1 if (a) the matrix is square</w:t>
      </w:r>
      <w:r w:rsidR="004B6C4D">
        <w:t>,</w:t>
      </w:r>
      <w:r>
        <w:t xml:space="preserve"> and (b) its only non-zero elements are along its diagonal. In that case only the diagonal elements are stored in the matrix file.</w:t>
      </w:r>
    </w:p>
    <w:p w14:paraId="47B535A6" w14:textId="77777777" w:rsidR="00787DE2" w:rsidRDefault="00FB5EF4" w:rsidP="00787DE2">
      <w:r>
        <w:t>A matrix stored in a text file is recorded row by row, with element values</w:t>
      </w:r>
      <w:r w:rsidR="004B6C4D">
        <w:t xml:space="preserve"> along each row</w:t>
      </w:r>
      <w:r>
        <w:t xml:space="preserve"> possibly wrapping onto successive lines of the file. Each row has </w:t>
      </w:r>
      <w:r>
        <w:rPr>
          <w:i/>
        </w:rPr>
        <w:t>ncol</w:t>
      </w:r>
      <w:r>
        <w:t xml:space="preserve"> elements; </w:t>
      </w:r>
      <w:r>
        <w:rPr>
          <w:i/>
        </w:rPr>
        <w:t>nrow</w:t>
      </w:r>
      <w:r>
        <w:t xml:space="preserve"> rows are </w:t>
      </w:r>
      <w:r w:rsidR="00024B14">
        <w:t>stored</w:t>
      </w:r>
      <w:r>
        <w:t xml:space="preserve"> in this way. On the other hand, if a matrix is stored in a binary file</w:t>
      </w:r>
      <w:r w:rsidR="004B6C4D">
        <w:t>,</w:t>
      </w:r>
      <w:r>
        <w:t xml:space="preserve"> then</w:t>
      </w:r>
      <w:r w:rsidR="004B6C4D">
        <w:t xml:space="preserve"> its elements are</w:t>
      </w:r>
      <w:r>
        <w:t xml:space="preserve"> </w:t>
      </w:r>
      <w:r w:rsidR="004B6C4D">
        <w:t>ordered</w:t>
      </w:r>
      <w:r>
        <w:t xml:space="preserve"> in the manner in which </w:t>
      </w:r>
      <w:r w:rsidR="004B6C4D">
        <w:t>they</w:t>
      </w:r>
      <w:r>
        <w:t xml:space="preserve"> are most efficiently read by a FORTRAN program. </w:t>
      </w:r>
      <w:r w:rsidR="004B6C4D">
        <w:t>They are</w:t>
      </w:r>
      <w:r>
        <w:t xml:space="preserve"> read using the code</w:t>
      </w:r>
      <w:r w:rsidR="004B6C4D">
        <w:t>:</w:t>
      </w:r>
    </w:p>
    <w:p w14:paraId="0DD80CD5" w14:textId="77777777" w:rsidR="00FB5EF4" w:rsidRPr="00FB5EF4" w:rsidRDefault="00FB5EF4" w:rsidP="00787DE2">
      <w:pPr>
        <w:rPr>
          <w:rFonts w:ascii="Courier New" w:hAnsi="Courier New" w:cs="Courier New"/>
          <w:sz w:val="20"/>
        </w:rPr>
      </w:pPr>
      <w:r w:rsidRPr="00FB5EF4">
        <w:rPr>
          <w:rFonts w:ascii="Courier New" w:hAnsi="Courier New" w:cs="Courier New"/>
          <w:sz w:val="20"/>
        </w:rPr>
        <w:tab/>
        <w:t>read(iunit) ((array(irow,icol),irow,=1,nrow),icol=1,ncol)</w:t>
      </w:r>
    </w:p>
    <w:p w14:paraId="3470ED98" w14:textId="77777777" w:rsidR="00787DE2" w:rsidRDefault="00787DE2" w:rsidP="00787DE2">
      <w:pPr>
        <w:pStyle w:val="Heading2"/>
      </w:pPr>
      <w:bookmarkStart w:id="9963" w:name="_Toc433620973"/>
      <w:bookmarkStart w:id="9964" w:name="_Toc523916637"/>
      <w:bookmarkStart w:id="9965" w:name="_Toc61612857"/>
      <w:r>
        <w:t>Examples</w:t>
      </w:r>
      <w:bookmarkEnd w:id="9963"/>
      <w:bookmarkEnd w:id="9964"/>
      <w:bookmarkEnd w:id="9965"/>
    </w:p>
    <w:p w14:paraId="6B57AC1E" w14:textId="77777777" w:rsidR="00787DE2" w:rsidRDefault="00787DE2" w:rsidP="00787DE2">
      <w:pPr>
        <w:pStyle w:val="Heading3"/>
      </w:pPr>
      <w:r>
        <w:t>Example 1</w:t>
      </w:r>
    </w:p>
    <w:p w14:paraId="1D72FB2E" w14:textId="77777777" w:rsidR="00787DE2" w:rsidRPr="00195B6C" w:rsidRDefault="00FB5EF4" w:rsidP="00787DE2">
      <w:pPr>
        <w:rPr>
          <w:rFonts w:ascii="Courier New" w:hAnsi="Courier New" w:cs="Courier New"/>
          <w:sz w:val="20"/>
        </w:rPr>
      </w:pPr>
      <w:r>
        <w:rPr>
          <w:rFonts w:ascii="Courier New" w:hAnsi="Courier New" w:cs="Courier New"/>
          <w:sz w:val="20"/>
        </w:rPr>
        <w:t>covmat=read</w:t>
      </w:r>
      <w:r w:rsidR="00787DE2" w:rsidRPr="00195B6C">
        <w:rPr>
          <w:rFonts w:ascii="Courier New" w:hAnsi="Courier New" w:cs="Courier New"/>
          <w:sz w:val="20"/>
        </w:rPr>
        <w:t>_matrix_</w:t>
      </w:r>
      <w:r>
        <w:rPr>
          <w:rFonts w:ascii="Courier New" w:hAnsi="Courier New" w:cs="Courier New"/>
          <w:sz w:val="20"/>
        </w:rPr>
        <w:t>from</w:t>
      </w:r>
      <w:r w:rsidR="00787DE2" w:rsidRPr="00195B6C">
        <w:rPr>
          <w:rFonts w:ascii="Courier New" w:hAnsi="Courier New" w:cs="Courier New"/>
          <w:sz w:val="20"/>
        </w:rPr>
        <w:t>_file(file=covmat.dat)</w:t>
      </w:r>
    </w:p>
    <w:p w14:paraId="5F1AC5FC" w14:textId="77777777" w:rsidR="00787DE2" w:rsidRDefault="00787DE2" w:rsidP="00787DE2">
      <w:r>
        <w:t xml:space="preserve">This function instructs PLPROC to </w:t>
      </w:r>
      <w:r w:rsidR="00FB5EF4">
        <w:t>read</w:t>
      </w:r>
      <w:r>
        <w:t xml:space="preserve"> the matrix COVMAT </w:t>
      </w:r>
      <w:r w:rsidR="00FB5EF4">
        <w:t>from the</w:t>
      </w:r>
      <w:r>
        <w:t xml:space="preserve"> text file </w:t>
      </w:r>
      <w:r>
        <w:rPr>
          <w:i/>
        </w:rPr>
        <w:t>covmat.dat</w:t>
      </w:r>
      <w:r>
        <w:t>.</w:t>
      </w:r>
    </w:p>
    <w:p w14:paraId="212A502E" w14:textId="77777777" w:rsidR="00787DE2" w:rsidRDefault="00787DE2" w:rsidP="00787DE2">
      <w:pPr>
        <w:pStyle w:val="Heading3"/>
      </w:pPr>
      <w:r>
        <w:lastRenderedPageBreak/>
        <w:t>Example 2</w:t>
      </w:r>
    </w:p>
    <w:p w14:paraId="6F52C34F" w14:textId="77777777" w:rsidR="00787DE2" w:rsidRPr="00195B6C" w:rsidRDefault="00FB5EF4" w:rsidP="00787DE2">
      <w:pPr>
        <w:rPr>
          <w:rFonts w:ascii="Courier New" w:hAnsi="Courier New" w:cs="Courier New"/>
          <w:sz w:val="20"/>
        </w:rPr>
      </w:pPr>
      <w:r>
        <w:rPr>
          <w:rFonts w:ascii="Courier New" w:hAnsi="Courier New" w:cs="Courier New"/>
          <w:sz w:val="20"/>
        </w:rPr>
        <w:t>covmat=read</w:t>
      </w:r>
      <w:r w:rsidRPr="00195B6C">
        <w:rPr>
          <w:rFonts w:ascii="Courier New" w:hAnsi="Courier New" w:cs="Courier New"/>
          <w:sz w:val="20"/>
        </w:rPr>
        <w:t>_matrix_</w:t>
      </w:r>
      <w:r>
        <w:rPr>
          <w:rFonts w:ascii="Courier New" w:hAnsi="Courier New" w:cs="Courier New"/>
          <w:sz w:val="20"/>
        </w:rPr>
        <w:t>from</w:t>
      </w:r>
      <w:r w:rsidRPr="00195B6C">
        <w:rPr>
          <w:rFonts w:ascii="Courier New" w:hAnsi="Courier New" w:cs="Courier New"/>
          <w:sz w:val="20"/>
        </w:rPr>
        <w:t>_file(file=covmat.dat</w:t>
      </w:r>
      <w:r>
        <w:rPr>
          <w:rFonts w:ascii="Courier New" w:hAnsi="Courier New" w:cs="Courier New"/>
          <w:sz w:val="20"/>
        </w:rPr>
        <w:t>;form=binary</w:t>
      </w:r>
      <w:r w:rsidRPr="00195B6C">
        <w:rPr>
          <w:rFonts w:ascii="Courier New" w:hAnsi="Courier New" w:cs="Courier New"/>
          <w:sz w:val="20"/>
        </w:rPr>
        <w:t>)</w:t>
      </w:r>
    </w:p>
    <w:p w14:paraId="551B9C4B" w14:textId="77777777" w:rsidR="00787DE2" w:rsidRPr="00B117B6" w:rsidRDefault="00787DE2" w:rsidP="00787DE2">
      <w:r>
        <w:t xml:space="preserve">This example is identical to the above except </w:t>
      </w:r>
      <w:r w:rsidR="00FB5EF4">
        <w:t>that</w:t>
      </w:r>
      <w:r>
        <w:t xml:space="preserve"> </w:t>
      </w:r>
      <w:r>
        <w:rPr>
          <w:i/>
        </w:rPr>
        <w:t>covmat.dat</w:t>
      </w:r>
      <w:r>
        <w:t xml:space="preserve"> </w:t>
      </w:r>
      <w:r w:rsidR="00FB5EF4">
        <w:t>is</w:t>
      </w:r>
      <w:r>
        <w:t xml:space="preserve"> a binary file.</w:t>
      </w:r>
    </w:p>
    <w:p w14:paraId="1F47C6FC" w14:textId="77777777" w:rsidR="00787DE2" w:rsidRPr="00787DE2" w:rsidRDefault="00787DE2" w:rsidP="00787DE2"/>
    <w:p w14:paraId="1FA96DF1" w14:textId="77777777" w:rsidR="00787DE2" w:rsidRPr="00787DE2" w:rsidRDefault="00787DE2" w:rsidP="00787DE2"/>
    <w:p w14:paraId="41EB7976" w14:textId="77777777" w:rsidR="00787DE2" w:rsidRDefault="00787DE2" w:rsidP="004D75DB">
      <w:pPr>
        <w:sectPr w:rsidR="00787DE2">
          <w:headerReference w:type="default" r:id="rId114"/>
          <w:pgSz w:w="11907" w:h="16840" w:code="9"/>
          <w:pgMar w:top="1699" w:right="1440" w:bottom="1656" w:left="1440" w:header="1138" w:footer="720" w:gutter="0"/>
          <w:cols w:space="720"/>
        </w:sectPr>
      </w:pPr>
    </w:p>
    <w:p w14:paraId="019F8594" w14:textId="77777777" w:rsidR="007943CB" w:rsidRDefault="007943CB" w:rsidP="007943CB">
      <w:pPr>
        <w:pStyle w:val="Heading1"/>
      </w:pPr>
      <w:bookmarkStart w:id="9966" w:name="_Toc315355650"/>
      <w:bookmarkStart w:id="9967" w:name="_Toc315860343"/>
      <w:bookmarkStart w:id="9968" w:name="_Toc316300975"/>
      <w:bookmarkStart w:id="9969" w:name="_Toc316536805"/>
      <w:bookmarkStart w:id="9970" w:name="_Toc316626813"/>
      <w:bookmarkStart w:id="9971" w:name="_Toc317020073"/>
      <w:bookmarkStart w:id="9972" w:name="_Toc318442518"/>
      <w:bookmarkStart w:id="9973" w:name="_Toc327823256"/>
      <w:bookmarkStart w:id="9974" w:name="_Toc336995807"/>
      <w:bookmarkStart w:id="9975" w:name="_Toc357335545"/>
      <w:bookmarkStart w:id="9976" w:name="_Toc357335769"/>
      <w:bookmarkStart w:id="9977" w:name="_Toc376852248"/>
      <w:bookmarkStart w:id="9978" w:name="_Toc376852607"/>
      <w:bookmarkStart w:id="9979" w:name="_Toc407792221"/>
      <w:bookmarkStart w:id="9980" w:name="_Toc417216617"/>
      <w:bookmarkStart w:id="9981" w:name="_Toc417216988"/>
      <w:bookmarkStart w:id="9982" w:name="_Toc417398605"/>
      <w:bookmarkStart w:id="9983" w:name="_Toc417622978"/>
      <w:bookmarkStart w:id="9984" w:name="_Toc418019531"/>
      <w:bookmarkStart w:id="9985" w:name="_Toc418697903"/>
      <w:bookmarkStart w:id="9986" w:name="_Toc418769432"/>
      <w:bookmarkStart w:id="9987" w:name="_Toc419216363"/>
      <w:bookmarkStart w:id="9988" w:name="_Toc421585853"/>
      <w:bookmarkStart w:id="9989" w:name="_Toc421866227"/>
      <w:bookmarkStart w:id="9990" w:name="_Toc422469315"/>
      <w:bookmarkStart w:id="9991" w:name="_Toc422985344"/>
      <w:bookmarkStart w:id="9992" w:name="_Toc423029708"/>
      <w:bookmarkStart w:id="9993" w:name="_Toc423173434"/>
      <w:bookmarkStart w:id="9994" w:name="_Toc423264434"/>
      <w:bookmarkStart w:id="9995" w:name="_Toc423435666"/>
      <w:bookmarkStart w:id="9996" w:name="_Toc426572640"/>
      <w:bookmarkStart w:id="9997" w:name="_Toc428082972"/>
      <w:bookmarkStart w:id="9998" w:name="_Toc428083292"/>
      <w:bookmarkStart w:id="9999" w:name="_Toc431792513"/>
      <w:bookmarkStart w:id="10000" w:name="_Toc433362045"/>
      <w:bookmarkStart w:id="10001" w:name="_Toc433620974"/>
      <w:bookmarkStart w:id="10002" w:name="_Toc523916638"/>
      <w:bookmarkStart w:id="10003" w:name="_Toc61612858"/>
      <w:r>
        <w:lastRenderedPageBreak/>
        <w:t>read_mf_grid_specs()</w:t>
      </w:r>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r w:rsidR="00C81A3D">
        <w:t xml:space="preserve"> </w:t>
      </w:r>
    </w:p>
    <w:p w14:paraId="5FD42CD8" w14:textId="77777777" w:rsidR="007943CB" w:rsidRDefault="007943CB" w:rsidP="007943CB">
      <w:pPr>
        <w:pStyle w:val="Heading2"/>
      </w:pPr>
      <w:bookmarkStart w:id="10004" w:name="_Toc315355651"/>
      <w:bookmarkStart w:id="10005" w:name="_Toc315860344"/>
      <w:bookmarkStart w:id="10006" w:name="_Toc316300976"/>
      <w:bookmarkStart w:id="10007" w:name="_Toc316536806"/>
      <w:bookmarkStart w:id="10008" w:name="_Toc316626814"/>
      <w:bookmarkStart w:id="10009" w:name="_Toc317020074"/>
      <w:bookmarkStart w:id="10010" w:name="_Toc318442519"/>
      <w:bookmarkStart w:id="10011" w:name="_Toc327823257"/>
      <w:bookmarkStart w:id="10012" w:name="_Toc336995808"/>
      <w:bookmarkStart w:id="10013" w:name="_Toc357335546"/>
      <w:bookmarkStart w:id="10014" w:name="_Toc357335770"/>
      <w:bookmarkStart w:id="10015" w:name="_Toc376852249"/>
      <w:bookmarkStart w:id="10016" w:name="_Toc376852608"/>
      <w:bookmarkStart w:id="10017" w:name="_Toc407792222"/>
      <w:bookmarkStart w:id="10018" w:name="_Toc417216618"/>
      <w:bookmarkStart w:id="10019" w:name="_Toc417216989"/>
      <w:bookmarkStart w:id="10020" w:name="_Toc417398606"/>
      <w:bookmarkStart w:id="10021" w:name="_Toc417622979"/>
      <w:bookmarkStart w:id="10022" w:name="_Toc418019532"/>
      <w:bookmarkStart w:id="10023" w:name="_Toc418697904"/>
      <w:bookmarkStart w:id="10024" w:name="_Toc418769433"/>
      <w:bookmarkStart w:id="10025" w:name="_Toc419216364"/>
      <w:bookmarkStart w:id="10026" w:name="_Toc421585854"/>
      <w:bookmarkStart w:id="10027" w:name="_Toc421866228"/>
      <w:bookmarkStart w:id="10028" w:name="_Toc422469316"/>
      <w:bookmarkStart w:id="10029" w:name="_Toc422985345"/>
      <w:bookmarkStart w:id="10030" w:name="_Toc423029709"/>
      <w:bookmarkStart w:id="10031" w:name="_Toc423173435"/>
      <w:bookmarkStart w:id="10032" w:name="_Toc423264435"/>
      <w:bookmarkStart w:id="10033" w:name="_Toc423435667"/>
      <w:bookmarkStart w:id="10034" w:name="_Toc426572641"/>
      <w:bookmarkStart w:id="10035" w:name="_Toc428082973"/>
      <w:bookmarkStart w:id="10036" w:name="_Toc428083293"/>
      <w:bookmarkStart w:id="10037" w:name="_Toc431792514"/>
      <w:bookmarkStart w:id="10038" w:name="_Toc433362046"/>
      <w:bookmarkStart w:id="10039" w:name="_Toc433620975"/>
      <w:bookmarkStart w:id="10040" w:name="_Toc523916639"/>
      <w:bookmarkStart w:id="10041" w:name="_Toc61612859"/>
      <w:r>
        <w:t>General</w:t>
      </w:r>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p>
    <w:p w14:paraId="69C94F81" w14:textId="77777777" w:rsidR="007943CB" w:rsidRDefault="007943CB" w:rsidP="007943CB">
      <w:r>
        <w:t xml:space="preserve">Function </w:t>
      </w:r>
      <w:r>
        <w:rPr>
          <w:i/>
        </w:rPr>
        <w:t xml:space="preserve">read_mf_grid_specs() </w:t>
      </w:r>
      <w:r>
        <w:t>reads a MODFLOW grid specification file of</w:t>
      </w:r>
      <w:r w:rsidR="005E21B3">
        <w:t xml:space="preserve"> the type employed by the PEST Groundwater Data U</w:t>
      </w:r>
      <w:r>
        <w:t>tilities. In doing so</w:t>
      </w:r>
      <w:r w:rsidR="005E21B3">
        <w:t>,</w:t>
      </w:r>
      <w:r>
        <w:t xml:space="preserve"> it creates a two-dimensional CLIST whose coordinates pertain to the centres of the cells of the MODFLOW grid.</w:t>
      </w:r>
      <w:r w:rsidR="00501611">
        <w:t xml:space="preserve"> </w:t>
      </w:r>
    </w:p>
    <w:p w14:paraId="6AFC08E3" w14:textId="77777777" w:rsidR="007943CB" w:rsidRDefault="007A1CFF" w:rsidP="007943CB">
      <w:pPr>
        <w:pStyle w:val="Heading2"/>
      </w:pPr>
      <w:bookmarkStart w:id="10042" w:name="_Toc315355652"/>
      <w:bookmarkStart w:id="10043" w:name="_Toc315860345"/>
      <w:bookmarkStart w:id="10044" w:name="_Toc316300977"/>
      <w:bookmarkStart w:id="10045" w:name="_Toc316536807"/>
      <w:bookmarkStart w:id="10046" w:name="_Toc316626815"/>
      <w:bookmarkStart w:id="10047" w:name="_Toc317020075"/>
      <w:bookmarkStart w:id="10048" w:name="_Toc318442520"/>
      <w:bookmarkStart w:id="10049" w:name="_Toc327823258"/>
      <w:bookmarkStart w:id="10050" w:name="_Toc336995809"/>
      <w:bookmarkStart w:id="10051" w:name="_Toc357335547"/>
      <w:bookmarkStart w:id="10052" w:name="_Toc357335771"/>
      <w:bookmarkStart w:id="10053" w:name="_Toc376852250"/>
      <w:bookmarkStart w:id="10054" w:name="_Toc376852609"/>
      <w:bookmarkStart w:id="10055" w:name="_Toc407792223"/>
      <w:bookmarkStart w:id="10056" w:name="_Toc417216619"/>
      <w:bookmarkStart w:id="10057" w:name="_Toc417216990"/>
      <w:bookmarkStart w:id="10058" w:name="_Toc417398607"/>
      <w:bookmarkStart w:id="10059" w:name="_Toc417622980"/>
      <w:bookmarkStart w:id="10060" w:name="_Toc418019533"/>
      <w:bookmarkStart w:id="10061" w:name="_Toc418697905"/>
      <w:bookmarkStart w:id="10062" w:name="_Toc418769434"/>
      <w:bookmarkStart w:id="10063" w:name="_Toc419216365"/>
      <w:bookmarkStart w:id="10064" w:name="_Toc421585855"/>
      <w:bookmarkStart w:id="10065" w:name="_Toc421866229"/>
      <w:bookmarkStart w:id="10066" w:name="_Toc422469317"/>
      <w:bookmarkStart w:id="10067" w:name="_Toc422985346"/>
      <w:bookmarkStart w:id="10068" w:name="_Toc423029710"/>
      <w:bookmarkStart w:id="10069" w:name="_Toc423173436"/>
      <w:bookmarkStart w:id="10070" w:name="_Toc423264436"/>
      <w:bookmarkStart w:id="10071" w:name="_Toc423435668"/>
      <w:bookmarkStart w:id="10072" w:name="_Toc426572642"/>
      <w:bookmarkStart w:id="10073" w:name="_Toc428082974"/>
      <w:bookmarkStart w:id="10074" w:name="_Toc428083294"/>
      <w:bookmarkStart w:id="10075" w:name="_Toc431792515"/>
      <w:bookmarkStart w:id="10076" w:name="_Toc433362047"/>
      <w:bookmarkStart w:id="10077" w:name="_Toc433620976"/>
      <w:bookmarkStart w:id="10078" w:name="_Toc523916640"/>
      <w:bookmarkStart w:id="10079" w:name="_Toc61612860"/>
      <w:r>
        <w:t xml:space="preserve">MODFLOW </w:t>
      </w:r>
      <w:r w:rsidR="007943CB">
        <w:t>Grid Specification File</w:t>
      </w:r>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p>
    <w:p w14:paraId="61EDE46C" w14:textId="042BE90A" w:rsidR="007943CB" w:rsidRDefault="007943CB" w:rsidP="007943CB">
      <w:r>
        <w:t xml:space="preserve">The figure below shows </w:t>
      </w:r>
      <w:r w:rsidR="0067592F">
        <w:t xml:space="preserve">part of </w:t>
      </w:r>
      <w:r>
        <w:t>a grid specification file. Some</w:t>
      </w:r>
      <w:r w:rsidR="0067592F">
        <w:t xml:space="preserve"> specification</w:t>
      </w:r>
      <w:r>
        <w:t xml:space="preserve"> details are </w:t>
      </w:r>
      <w:r w:rsidR="0067592F">
        <w:t>discussed</w:t>
      </w:r>
      <w:r>
        <w:t xml:space="preserve"> below that. See documentation of the PEST Ground</w:t>
      </w:r>
      <w:r w:rsidR="00BA5769">
        <w:t>w</w:t>
      </w:r>
      <w:r>
        <w:t xml:space="preserve">ater </w:t>
      </w:r>
      <w:r w:rsidR="005E21B3">
        <w:t>Data Utility s</w:t>
      </w:r>
      <w:r w:rsidR="00C31F42">
        <w:t>uite</w:t>
      </w:r>
      <w:r w:rsidR="0067592F">
        <w:t xml:space="preserve"> </w:t>
      </w:r>
      <w:r w:rsidR="00C31F42">
        <w:t>for further information.</w:t>
      </w:r>
      <w:r w:rsidR="0067592F">
        <w:t xml:space="preserve"> </w:t>
      </w:r>
    </w:p>
    <w:tbl>
      <w:tblPr>
        <w:tblStyle w:val="TableGrid"/>
        <w:tblW w:w="0" w:type="auto"/>
        <w:tblInd w:w="108" w:type="dxa"/>
        <w:tblLook w:val="04A0" w:firstRow="1" w:lastRow="0" w:firstColumn="1" w:lastColumn="0" w:noHBand="0" w:noVBand="1"/>
      </w:tblPr>
      <w:tblGrid>
        <w:gridCol w:w="9072"/>
      </w:tblGrid>
      <w:tr w:rsidR="00195830" w14:paraId="023E1CE5" w14:textId="77777777" w:rsidTr="00195830">
        <w:tc>
          <w:tcPr>
            <w:tcW w:w="9072" w:type="dxa"/>
          </w:tcPr>
          <w:p w14:paraId="7E60FC17" w14:textId="77777777" w:rsidR="00195830" w:rsidRPr="00195830" w:rsidRDefault="00195830" w:rsidP="00195830">
            <w:pPr>
              <w:spacing w:before="0" w:after="0"/>
              <w:rPr>
                <w:rFonts w:ascii="Courier New" w:hAnsi="Courier New" w:cs="Courier New"/>
                <w:sz w:val="20"/>
              </w:rPr>
            </w:pPr>
            <w:r w:rsidRPr="00195830">
              <w:rPr>
                <w:rFonts w:ascii="Courier New" w:hAnsi="Courier New" w:cs="Courier New"/>
                <w:sz w:val="20"/>
              </w:rPr>
              <w:t>120  149</w:t>
            </w:r>
          </w:p>
          <w:p w14:paraId="69B3FE08" w14:textId="77777777" w:rsidR="00195830" w:rsidRPr="00195830" w:rsidRDefault="00195830" w:rsidP="00195830">
            <w:pPr>
              <w:spacing w:before="0" w:after="0"/>
              <w:rPr>
                <w:rFonts w:ascii="Courier New" w:hAnsi="Courier New" w:cs="Courier New"/>
                <w:sz w:val="20"/>
              </w:rPr>
            </w:pPr>
            <w:r w:rsidRPr="00195830">
              <w:rPr>
                <w:rFonts w:ascii="Courier New" w:hAnsi="Courier New" w:cs="Courier New"/>
                <w:sz w:val="20"/>
              </w:rPr>
              <w:t>234342  7247000  23.0</w:t>
            </w:r>
          </w:p>
          <w:p w14:paraId="39256687" w14:textId="77777777" w:rsidR="00195830" w:rsidRDefault="00195830" w:rsidP="00195830">
            <w:pPr>
              <w:spacing w:before="0" w:after="0"/>
              <w:rPr>
                <w:rFonts w:ascii="Courier New" w:hAnsi="Courier New" w:cs="Courier New"/>
                <w:sz w:val="20"/>
              </w:rPr>
            </w:pPr>
            <w:r w:rsidRPr="00195830">
              <w:rPr>
                <w:rFonts w:ascii="Courier New" w:hAnsi="Courier New" w:cs="Courier New"/>
                <w:sz w:val="20"/>
              </w:rPr>
              <w:t xml:space="preserve">500.0  500.0  500.0  450.0  450.0 </w:t>
            </w:r>
            <w:r>
              <w:rPr>
                <w:rFonts w:ascii="Courier New" w:hAnsi="Courier New" w:cs="Courier New"/>
                <w:sz w:val="20"/>
              </w:rPr>
              <w:t xml:space="preserve"> </w:t>
            </w:r>
            <w:r w:rsidRPr="00195830">
              <w:rPr>
                <w:rFonts w:ascii="Courier New" w:hAnsi="Courier New" w:cs="Courier New"/>
                <w:sz w:val="20"/>
              </w:rPr>
              <w:t>450.0  450.0  400.0  400.0</w:t>
            </w:r>
            <w:r>
              <w:rPr>
                <w:rFonts w:ascii="Courier New" w:hAnsi="Courier New" w:cs="Courier New"/>
                <w:sz w:val="20"/>
              </w:rPr>
              <w:t xml:space="preserve">  400.0</w:t>
            </w:r>
          </w:p>
          <w:p w14:paraId="6ADB18EA" w14:textId="77777777" w:rsidR="00195830" w:rsidRDefault="00195830" w:rsidP="00195830">
            <w:pPr>
              <w:spacing w:before="0" w:after="0"/>
              <w:rPr>
                <w:rFonts w:ascii="Courier New" w:hAnsi="Courier New" w:cs="Courier New"/>
                <w:sz w:val="20"/>
              </w:rPr>
            </w:pPr>
            <w:r>
              <w:rPr>
                <w:rFonts w:ascii="Courier New" w:hAnsi="Courier New" w:cs="Courier New"/>
                <w:sz w:val="20"/>
              </w:rPr>
              <w:t>400.0  400.0  400.0  400.0  40</w:t>
            </w:r>
            <w:r w:rsidRPr="00195830">
              <w:rPr>
                <w:rFonts w:ascii="Courier New" w:hAnsi="Courier New" w:cs="Courier New"/>
                <w:sz w:val="20"/>
              </w:rPr>
              <w:t xml:space="preserve">0.0 </w:t>
            </w:r>
            <w:r>
              <w:rPr>
                <w:rFonts w:ascii="Courier New" w:hAnsi="Courier New" w:cs="Courier New"/>
                <w:sz w:val="20"/>
              </w:rPr>
              <w:t xml:space="preserve"> 400.0  40</w:t>
            </w:r>
            <w:r w:rsidRPr="00195830">
              <w:rPr>
                <w:rFonts w:ascii="Courier New" w:hAnsi="Courier New" w:cs="Courier New"/>
                <w:sz w:val="20"/>
              </w:rPr>
              <w:t>0.0  400.0  400.0</w:t>
            </w:r>
            <w:r>
              <w:rPr>
                <w:rFonts w:ascii="Courier New" w:hAnsi="Courier New" w:cs="Courier New"/>
                <w:sz w:val="20"/>
              </w:rPr>
              <w:t xml:space="preserve">  400.0</w:t>
            </w:r>
          </w:p>
          <w:p w14:paraId="7257BAF9" w14:textId="77777777" w:rsidR="00195830" w:rsidRDefault="0067592F" w:rsidP="00195830">
            <w:pPr>
              <w:spacing w:before="0" w:after="0"/>
              <w:rPr>
                <w:rFonts w:ascii="Courier New" w:hAnsi="Courier New" w:cs="Courier New"/>
                <w:sz w:val="20"/>
              </w:rPr>
            </w:pPr>
            <w:r>
              <w:rPr>
                <w:rFonts w:ascii="Courier New" w:hAnsi="Courier New" w:cs="Courier New"/>
                <w:sz w:val="20"/>
              </w:rPr>
              <w:t>.</w:t>
            </w:r>
          </w:p>
          <w:p w14:paraId="2AACC6F0" w14:textId="77777777" w:rsidR="0067592F" w:rsidRDefault="0067592F" w:rsidP="00195830">
            <w:pPr>
              <w:spacing w:before="0" w:after="0"/>
              <w:rPr>
                <w:rFonts w:ascii="Courier New" w:hAnsi="Courier New" w:cs="Courier New"/>
                <w:sz w:val="20"/>
              </w:rPr>
            </w:pPr>
            <w:r>
              <w:rPr>
                <w:rFonts w:ascii="Courier New" w:hAnsi="Courier New" w:cs="Courier New"/>
                <w:sz w:val="20"/>
              </w:rPr>
              <w:t>.</w:t>
            </w:r>
          </w:p>
          <w:p w14:paraId="4158AEFE" w14:textId="77777777" w:rsidR="00195830" w:rsidRPr="00195830" w:rsidRDefault="008834BF" w:rsidP="00195830">
            <w:pPr>
              <w:spacing w:before="0" w:after="0"/>
              <w:rPr>
                <w:rFonts w:ascii="Courier New" w:hAnsi="Courier New" w:cs="Courier New"/>
                <w:sz w:val="20"/>
              </w:rPr>
            </w:pPr>
            <w:r>
              <w:rPr>
                <w:rFonts w:ascii="Courier New" w:hAnsi="Courier New" w:cs="Courier New"/>
                <w:sz w:val="20"/>
              </w:rPr>
              <w:t>5*5</w:t>
            </w:r>
            <w:r w:rsidR="00195830">
              <w:rPr>
                <w:rFonts w:ascii="Courier New" w:hAnsi="Courier New" w:cs="Courier New"/>
                <w:sz w:val="20"/>
              </w:rPr>
              <w:t>00.0</w:t>
            </w:r>
            <w:r>
              <w:rPr>
                <w:rFonts w:ascii="Courier New" w:hAnsi="Courier New" w:cs="Courier New"/>
                <w:sz w:val="20"/>
              </w:rPr>
              <w:t xml:space="preserve"> 5*450 100*400 5*450 5*500</w:t>
            </w:r>
          </w:p>
        </w:tc>
      </w:tr>
    </w:tbl>
    <w:p w14:paraId="23E72FC5" w14:textId="77777777" w:rsidR="0067592F" w:rsidRDefault="0067592F" w:rsidP="0067592F">
      <w:pPr>
        <w:pStyle w:val="Caption"/>
      </w:pPr>
      <w:r>
        <w:t>Part of a MODFLOW grid specification file.</w:t>
      </w:r>
    </w:p>
    <w:p w14:paraId="77206358" w14:textId="77777777" w:rsidR="00C31F42" w:rsidRDefault="00195830" w:rsidP="007943CB">
      <w:r>
        <w:t xml:space="preserve">The first line of a </w:t>
      </w:r>
      <w:r w:rsidR="0067592F">
        <w:t xml:space="preserve">MODFLOW </w:t>
      </w:r>
      <w:r>
        <w:t>grid specification file contain</w:t>
      </w:r>
      <w:r w:rsidR="005E21B3">
        <w:t>s</w:t>
      </w:r>
      <w:r>
        <w:t xml:space="preserve"> two integers, these being </w:t>
      </w:r>
      <w:r w:rsidR="00782308" w:rsidRPr="00782308">
        <w:rPr>
          <w:i/>
        </w:rPr>
        <w:t>nrow</w:t>
      </w:r>
      <w:r>
        <w:t xml:space="preserve"> and </w:t>
      </w:r>
      <w:r w:rsidR="00782308" w:rsidRPr="00782308">
        <w:rPr>
          <w:i/>
        </w:rPr>
        <w:t>ncol</w:t>
      </w:r>
      <w:r>
        <w:t xml:space="preserve">, the number of rows and columns respectively </w:t>
      </w:r>
      <w:r w:rsidR="0067592F">
        <w:t>in</w:t>
      </w:r>
      <w:r>
        <w:t xml:space="preserve"> the finite difference grid.</w:t>
      </w:r>
    </w:p>
    <w:p w14:paraId="30902274" w14:textId="77777777" w:rsidR="008834BF" w:rsidRDefault="008834BF" w:rsidP="007943CB">
      <w:r>
        <w:t xml:space="preserve">The next line of a grid specification file contains the east and then north coordinate of the top left corner of the MODFLOW grid. This is followed by another number, this defining the angle that the grid row direction makes with east; a positive angle signifies anti-clockwise rotation. </w:t>
      </w:r>
      <w:r w:rsidR="0067592F">
        <w:t>A</w:t>
      </w:r>
      <w:r>
        <w:t xml:space="preserve">n angle of zero signals </w:t>
      </w:r>
      <w:r w:rsidR="00625F68">
        <w:t>alignment</w:t>
      </w:r>
      <w:r>
        <w:t xml:space="preserve"> of the MODFLOW</w:t>
      </w:r>
      <w:r w:rsidR="0067592F">
        <w:t xml:space="preserve"> grid</w:t>
      </w:r>
      <w:r>
        <w:t xml:space="preserve"> row direction with the easterly direction.</w:t>
      </w:r>
    </w:p>
    <w:p w14:paraId="24867CCE" w14:textId="77777777" w:rsidR="008834BF" w:rsidRDefault="008834BF" w:rsidP="007943CB">
      <w:r>
        <w:t xml:space="preserve">Then follow two one-dimensional arrays. The first is the MODFLOW </w:t>
      </w:r>
      <w:r w:rsidR="005E21B3" w:rsidRPr="005E21B3">
        <w:rPr>
          <w:i/>
        </w:rPr>
        <w:t>delr</w:t>
      </w:r>
      <w:r>
        <w:t xml:space="preserve"> (</w:t>
      </w:r>
      <w:r w:rsidR="00625F68">
        <w:t>i.e.</w:t>
      </w:r>
      <w:r>
        <w:t xml:space="preserve"> cell row-direction width) array</w:t>
      </w:r>
      <w:r w:rsidR="005E21B3">
        <w:t>,</w:t>
      </w:r>
      <w:r>
        <w:t xml:space="preserve"> while the second is the MODFLOW </w:t>
      </w:r>
      <w:r w:rsidR="005E21B3" w:rsidRPr="005E21B3">
        <w:rPr>
          <w:i/>
        </w:rPr>
        <w:t>delc</w:t>
      </w:r>
      <w:r>
        <w:t xml:space="preserve"> (i.e. cell column </w:t>
      </w:r>
      <w:r w:rsidR="00625F68">
        <w:t>direction</w:t>
      </w:r>
      <w:r>
        <w:t xml:space="preserve"> width) array. The first has </w:t>
      </w:r>
      <w:r w:rsidR="00782308" w:rsidRPr="00782308">
        <w:rPr>
          <w:i/>
        </w:rPr>
        <w:t>ncol</w:t>
      </w:r>
      <w:r>
        <w:t xml:space="preserve"> elements while the second has </w:t>
      </w:r>
      <w:r w:rsidR="00782308" w:rsidRPr="00782308">
        <w:rPr>
          <w:i/>
        </w:rPr>
        <w:t>nrow</w:t>
      </w:r>
      <w:r>
        <w:t xml:space="preserve"> elements. These are read in list-directed format</w:t>
      </w:r>
      <w:r w:rsidR="005E21B3">
        <w:t>,</w:t>
      </w:r>
      <w:r>
        <w:t xml:space="preserve"> and hence can wrap onto successive lines. They can also be </w:t>
      </w:r>
      <w:r w:rsidR="005E21B3">
        <w:t>recorded</w:t>
      </w:r>
      <w:r>
        <w:t xml:space="preserve"> in list-directed shorthand</w:t>
      </w:r>
      <w:r w:rsidR="005E21B3">
        <w:t>,</w:t>
      </w:r>
      <w:r>
        <w:t xml:space="preserve"> as </w:t>
      </w:r>
      <w:r w:rsidR="005E21B3">
        <w:t>depicted in the</w:t>
      </w:r>
      <w:r>
        <w:t xml:space="preserve"> representation of the </w:t>
      </w:r>
      <w:r w:rsidR="005E21B3" w:rsidRPr="005E21B3">
        <w:rPr>
          <w:i/>
        </w:rPr>
        <w:t>delc</w:t>
      </w:r>
      <w:r>
        <w:t xml:space="preserve"> array in the above example. </w:t>
      </w:r>
    </w:p>
    <w:p w14:paraId="566EBB4F" w14:textId="77777777" w:rsidR="00DA7B93" w:rsidRDefault="00DA7B93" w:rsidP="00DA7B93">
      <w:pPr>
        <w:pStyle w:val="Heading2"/>
      </w:pPr>
      <w:bookmarkStart w:id="10080" w:name="_Toc315355653"/>
      <w:bookmarkStart w:id="10081" w:name="_Toc315860346"/>
      <w:bookmarkStart w:id="10082" w:name="_Toc316300978"/>
      <w:bookmarkStart w:id="10083" w:name="_Toc316536808"/>
      <w:bookmarkStart w:id="10084" w:name="_Toc316626816"/>
      <w:bookmarkStart w:id="10085" w:name="_Toc317020076"/>
      <w:bookmarkStart w:id="10086" w:name="_Toc318442521"/>
      <w:bookmarkStart w:id="10087" w:name="_Toc327823259"/>
      <w:bookmarkStart w:id="10088" w:name="_Toc336995810"/>
      <w:bookmarkStart w:id="10089" w:name="_Toc357335548"/>
      <w:bookmarkStart w:id="10090" w:name="_Toc357335772"/>
      <w:bookmarkStart w:id="10091" w:name="_Toc376852251"/>
      <w:bookmarkStart w:id="10092" w:name="_Toc376852610"/>
      <w:bookmarkStart w:id="10093" w:name="_Toc407792224"/>
      <w:bookmarkStart w:id="10094" w:name="_Toc417216620"/>
      <w:bookmarkStart w:id="10095" w:name="_Toc417216991"/>
      <w:bookmarkStart w:id="10096" w:name="_Toc417398608"/>
      <w:bookmarkStart w:id="10097" w:name="_Toc417622981"/>
      <w:bookmarkStart w:id="10098" w:name="_Toc418019534"/>
      <w:bookmarkStart w:id="10099" w:name="_Toc418697906"/>
      <w:bookmarkStart w:id="10100" w:name="_Toc418769435"/>
      <w:bookmarkStart w:id="10101" w:name="_Toc419216366"/>
      <w:bookmarkStart w:id="10102" w:name="_Toc421585856"/>
      <w:bookmarkStart w:id="10103" w:name="_Toc421866230"/>
      <w:bookmarkStart w:id="10104" w:name="_Toc422469318"/>
      <w:bookmarkStart w:id="10105" w:name="_Toc422985347"/>
      <w:bookmarkStart w:id="10106" w:name="_Toc423029711"/>
      <w:bookmarkStart w:id="10107" w:name="_Toc423173437"/>
      <w:bookmarkStart w:id="10108" w:name="_Toc423264437"/>
      <w:bookmarkStart w:id="10109" w:name="_Toc423435669"/>
      <w:bookmarkStart w:id="10110" w:name="_Toc426572643"/>
      <w:bookmarkStart w:id="10111" w:name="_Toc428082975"/>
      <w:bookmarkStart w:id="10112" w:name="_Toc428083295"/>
      <w:bookmarkStart w:id="10113" w:name="_Toc431792516"/>
      <w:bookmarkStart w:id="10114" w:name="_Toc433362048"/>
      <w:bookmarkStart w:id="10115" w:name="_Toc433620977"/>
      <w:bookmarkStart w:id="10116" w:name="_Toc523916641"/>
      <w:bookmarkStart w:id="10117" w:name="_Toc61612861"/>
      <w:r>
        <w:t>Function Specifications</w:t>
      </w:r>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p>
    <w:p w14:paraId="7114A2AF" w14:textId="77777777" w:rsidR="00DA7B93" w:rsidRPr="001D2BAA" w:rsidRDefault="006E3D87" w:rsidP="00DA7B93">
      <w:pPr>
        <w:pStyle w:val="Heading3"/>
      </w:pPr>
      <w:bookmarkStart w:id="10118" w:name="_Toc315355654"/>
      <w:bookmarkStart w:id="10119" w:name="_Toc315860347"/>
      <w:bookmarkStart w:id="10120" w:name="_Toc316300979"/>
      <w:bookmarkStart w:id="10121" w:name="_Toc316536809"/>
      <w:bookmarkStart w:id="10122" w:name="_Toc316626817"/>
      <w:bookmarkStart w:id="10123" w:name="_Toc317020077"/>
      <w:bookmarkStart w:id="10124" w:name="_Toc318442522"/>
      <w:bookmarkStart w:id="10125" w:name="_Toc327823260"/>
      <w:bookmarkStart w:id="10126" w:name="_Toc336995811"/>
      <w:bookmarkStart w:id="10127" w:name="_Toc357335549"/>
      <w:bookmarkStart w:id="10128" w:name="_Toc376852252"/>
      <w:bookmarkStart w:id="10129" w:name="_Toc376852611"/>
      <w:bookmarkStart w:id="10130" w:name="_Toc407792225"/>
      <w:bookmarkStart w:id="10131" w:name="_Toc417216621"/>
      <w:bookmarkStart w:id="10132" w:name="_Toc417216992"/>
      <w:bookmarkStart w:id="10133" w:name="_Toc417398609"/>
      <w:bookmarkStart w:id="10134" w:name="_Toc417622982"/>
      <w:bookmarkStart w:id="10135" w:name="_Toc418019535"/>
      <w:bookmarkStart w:id="10136" w:name="_Toc418697907"/>
      <w:bookmarkStart w:id="10137" w:name="_Toc418769436"/>
      <w:bookmarkStart w:id="10138" w:name="_Toc419216367"/>
      <w:bookmarkStart w:id="10139" w:name="_Toc421585857"/>
      <w:bookmarkStart w:id="10140" w:name="_Toc421866231"/>
      <w:bookmarkStart w:id="10141" w:name="_Toc422469319"/>
      <w:bookmarkStart w:id="10142" w:name="_Toc422985348"/>
      <w:bookmarkStart w:id="10143" w:name="_Toc423029712"/>
      <w:bookmarkStart w:id="10144" w:name="_Toc423173438"/>
      <w:bookmarkStart w:id="10145" w:name="_Toc423264438"/>
      <w:bookmarkStart w:id="10146" w:name="_Toc423435670"/>
      <w:bookmarkStart w:id="10147" w:name="_Toc426572644"/>
      <w:bookmarkStart w:id="10148" w:name="_Toc428082976"/>
      <w:r>
        <w:t>Function</w:t>
      </w:r>
      <w:r w:rsidR="00DA7B93">
        <w:t xml:space="preserve"> </w:t>
      </w:r>
      <w:r>
        <w:t>v</w:t>
      </w:r>
      <w:r w:rsidR="00DA7B93">
        <w:t>alue</w:t>
      </w:r>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p>
    <w:p w14:paraId="3FB1FD60" w14:textId="77777777" w:rsidR="00DA7B93" w:rsidRDefault="00DA7B93" w:rsidP="00DA7B93">
      <w:r>
        <w:t xml:space="preserve">The </w:t>
      </w:r>
      <w:r>
        <w:rPr>
          <w:i/>
        </w:rPr>
        <w:t>read_mf_grid_specs</w:t>
      </w:r>
      <w:r w:rsidRPr="00744E28">
        <w:rPr>
          <w:i/>
        </w:rPr>
        <w:t>()</w:t>
      </w:r>
      <w:r>
        <w:t xml:space="preserve"> function creates a CLIST. The name of this CLIST constitutes its output value. </w:t>
      </w:r>
      <w:r w:rsidR="005E21B3">
        <w:t>A</w:t>
      </w:r>
      <w:r>
        <w:t xml:space="preserve"> call to this function must thus follow the user-specified nam</w:t>
      </w:r>
      <w:r w:rsidR="00BA5769">
        <w:t>e of the CLIST which it creates; this must be</w:t>
      </w:r>
      <w:r>
        <w:t xml:space="preserve"> followed by a “=”symbol.</w:t>
      </w:r>
    </w:p>
    <w:p w14:paraId="2A5211A3" w14:textId="77777777" w:rsidR="00DA7B93" w:rsidRDefault="00DA7B93" w:rsidP="00DA7B93">
      <w:pPr>
        <w:pStyle w:val="Heading3"/>
      </w:pPr>
      <w:bookmarkStart w:id="10149" w:name="_Toc315355655"/>
      <w:bookmarkStart w:id="10150" w:name="_Toc315860348"/>
      <w:bookmarkStart w:id="10151" w:name="_Toc316300980"/>
      <w:bookmarkStart w:id="10152" w:name="_Toc316536810"/>
      <w:bookmarkStart w:id="10153" w:name="_Toc316626818"/>
      <w:bookmarkStart w:id="10154" w:name="_Toc317020078"/>
      <w:bookmarkStart w:id="10155" w:name="_Toc318442523"/>
      <w:bookmarkStart w:id="10156" w:name="_Toc327823261"/>
      <w:bookmarkStart w:id="10157" w:name="_Toc336995812"/>
      <w:bookmarkStart w:id="10158" w:name="_Toc357335550"/>
      <w:bookmarkStart w:id="10159" w:name="_Toc376852253"/>
      <w:bookmarkStart w:id="10160" w:name="_Toc376852612"/>
      <w:bookmarkStart w:id="10161" w:name="_Toc407792226"/>
      <w:bookmarkStart w:id="10162" w:name="_Toc417216622"/>
      <w:bookmarkStart w:id="10163" w:name="_Toc417216993"/>
      <w:bookmarkStart w:id="10164" w:name="_Toc417398610"/>
      <w:bookmarkStart w:id="10165" w:name="_Toc417622983"/>
      <w:bookmarkStart w:id="10166" w:name="_Toc418019536"/>
      <w:bookmarkStart w:id="10167" w:name="_Toc418697908"/>
      <w:bookmarkStart w:id="10168" w:name="_Toc418769437"/>
      <w:bookmarkStart w:id="10169" w:name="_Toc419216368"/>
      <w:bookmarkStart w:id="10170" w:name="_Toc421585858"/>
      <w:bookmarkStart w:id="10171" w:name="_Toc421866232"/>
      <w:bookmarkStart w:id="10172" w:name="_Toc422469320"/>
      <w:bookmarkStart w:id="10173" w:name="_Toc422985349"/>
      <w:bookmarkStart w:id="10174" w:name="_Toc423029713"/>
      <w:bookmarkStart w:id="10175" w:name="_Toc423173439"/>
      <w:bookmarkStart w:id="10176" w:name="_Toc423264439"/>
      <w:bookmarkStart w:id="10177" w:name="_Toc423435671"/>
      <w:bookmarkStart w:id="10178" w:name="_Toc426572645"/>
      <w:bookmarkStart w:id="10179" w:name="_Toc428082977"/>
      <w:r>
        <w:t>Arguments</w:t>
      </w:r>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A7B93" w14:paraId="0D2FF9D6" w14:textId="77777777" w:rsidTr="00F80BCA">
        <w:tc>
          <w:tcPr>
            <w:tcW w:w="1809" w:type="dxa"/>
          </w:tcPr>
          <w:p w14:paraId="297B51D0" w14:textId="77777777" w:rsidR="00DA7B93" w:rsidRDefault="00827671" w:rsidP="00F80BCA">
            <w:pPr>
              <w:rPr>
                <w:i/>
              </w:rPr>
            </w:pPr>
            <w:r>
              <w:rPr>
                <w:i/>
              </w:rPr>
              <w:t>f</w:t>
            </w:r>
            <w:r w:rsidR="00DA7B93">
              <w:rPr>
                <w:i/>
              </w:rPr>
              <w:t>ile</w:t>
            </w:r>
          </w:p>
        </w:tc>
        <w:tc>
          <w:tcPr>
            <w:tcW w:w="7434" w:type="dxa"/>
          </w:tcPr>
          <w:p w14:paraId="7AFE69DB" w14:textId="77777777" w:rsidR="00DA7B93" w:rsidRDefault="00DA7B93" w:rsidP="00827671">
            <w:r>
              <w:t xml:space="preserve">The name of the grid specification file from which MODFLOW grid data is </w:t>
            </w:r>
            <w:r w:rsidR="00827671">
              <w:t>read</w:t>
            </w:r>
            <w:r>
              <w:t>.</w:t>
            </w:r>
          </w:p>
        </w:tc>
      </w:tr>
    </w:tbl>
    <w:p w14:paraId="04904337" w14:textId="77777777" w:rsidR="00501611" w:rsidRDefault="00501611" w:rsidP="00DA7B93">
      <w:pPr>
        <w:pStyle w:val="Heading2"/>
      </w:pPr>
      <w:bookmarkStart w:id="10180" w:name="_Toc315355656"/>
      <w:bookmarkStart w:id="10181" w:name="_Toc315860349"/>
      <w:bookmarkStart w:id="10182" w:name="_Toc316300981"/>
      <w:bookmarkStart w:id="10183" w:name="_Toc316536811"/>
      <w:bookmarkStart w:id="10184" w:name="_Toc316626819"/>
      <w:bookmarkStart w:id="10185" w:name="_Toc317020079"/>
      <w:bookmarkStart w:id="10186" w:name="_Toc318442524"/>
      <w:bookmarkStart w:id="10187" w:name="_Toc327823262"/>
      <w:bookmarkStart w:id="10188" w:name="_Toc336995813"/>
      <w:bookmarkStart w:id="10189" w:name="_Toc357335551"/>
      <w:bookmarkStart w:id="10190" w:name="_Toc357335773"/>
      <w:bookmarkStart w:id="10191" w:name="_Toc376852254"/>
      <w:bookmarkStart w:id="10192" w:name="_Toc376852613"/>
      <w:bookmarkStart w:id="10193" w:name="_Toc407792227"/>
      <w:bookmarkStart w:id="10194" w:name="_Toc417216623"/>
      <w:bookmarkStart w:id="10195" w:name="_Toc417216994"/>
      <w:bookmarkStart w:id="10196" w:name="_Toc417398611"/>
      <w:bookmarkStart w:id="10197" w:name="_Toc417622984"/>
      <w:bookmarkStart w:id="10198" w:name="_Toc418019537"/>
      <w:bookmarkStart w:id="10199" w:name="_Toc418697909"/>
      <w:bookmarkStart w:id="10200" w:name="_Toc418769438"/>
      <w:bookmarkStart w:id="10201" w:name="_Toc419216369"/>
      <w:bookmarkStart w:id="10202" w:name="_Toc421585859"/>
      <w:bookmarkStart w:id="10203" w:name="_Toc421866233"/>
      <w:bookmarkStart w:id="10204" w:name="_Toc422469321"/>
      <w:bookmarkStart w:id="10205" w:name="_Toc422985350"/>
      <w:bookmarkStart w:id="10206" w:name="_Toc423029714"/>
      <w:bookmarkStart w:id="10207" w:name="_Toc423173440"/>
      <w:bookmarkStart w:id="10208" w:name="_Toc423264440"/>
      <w:bookmarkStart w:id="10209" w:name="_Toc423435672"/>
      <w:bookmarkStart w:id="10210" w:name="_Toc426572646"/>
      <w:bookmarkStart w:id="10211" w:name="_Toc428082978"/>
      <w:bookmarkStart w:id="10212" w:name="_Toc428083296"/>
      <w:bookmarkStart w:id="10213" w:name="_Toc431792517"/>
      <w:bookmarkStart w:id="10214" w:name="_Toc433362049"/>
      <w:bookmarkStart w:id="10215" w:name="_Toc433620978"/>
      <w:bookmarkStart w:id="10216" w:name="_Toc523916642"/>
      <w:bookmarkStart w:id="10217" w:name="_Toc61612862"/>
      <w:r>
        <w:lastRenderedPageBreak/>
        <w:t>Discussion</w:t>
      </w:r>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p>
    <w:p w14:paraId="2D6F387F" w14:textId="77777777" w:rsidR="00501611" w:rsidRPr="00501611" w:rsidRDefault="00501611" w:rsidP="00501611">
      <w:r>
        <w:t xml:space="preserve">The CLIST created by the </w:t>
      </w:r>
      <w:r>
        <w:rPr>
          <w:i/>
        </w:rPr>
        <w:t>read_mf_grid_specs()</w:t>
      </w:r>
      <w:r w:rsidR="00827671">
        <w:rPr>
          <w:i/>
        </w:rPr>
        <w:t xml:space="preserve"> </w:t>
      </w:r>
      <w:r>
        <w:t xml:space="preserve">function has </w:t>
      </w:r>
      <w:r w:rsidR="007D68A8" w:rsidRPr="007D68A8">
        <w:rPr>
          <w:i/>
        </w:rPr>
        <w:t>nrow</w:t>
      </w:r>
      <w:r>
        <w:t xml:space="preserve"> times </w:t>
      </w:r>
      <w:r w:rsidR="007D68A8" w:rsidRPr="007D68A8">
        <w:rPr>
          <w:i/>
        </w:rPr>
        <w:t>ncol</w:t>
      </w:r>
      <w:r>
        <w:t xml:space="preserve"> elements. These are ordered by increasing column number and then row number, with column number </w:t>
      </w:r>
      <w:r w:rsidR="00827671">
        <w:t>comprising</w:t>
      </w:r>
      <w:r>
        <w:t xml:space="preserve"> the inner loop</w:t>
      </w:r>
      <w:r w:rsidR="00827671">
        <w:t xml:space="preserve"> and row number comprising the outer loop.</w:t>
      </w:r>
      <w:r>
        <w:t xml:space="preserve"> (</w:t>
      </w:r>
      <w:r w:rsidR="00827671">
        <w:t xml:space="preserve">This is the </w:t>
      </w:r>
      <w:r>
        <w:t xml:space="preserve">same protocol as that employed by MODFLOW). </w:t>
      </w:r>
      <w:r w:rsidR="00827671">
        <w:t>The new CLIST is endowed with an</w:t>
      </w:r>
      <w:r>
        <w:t xml:space="preserve"> element identifier type </w:t>
      </w:r>
      <w:r w:rsidR="00827671">
        <w:t>of</w:t>
      </w:r>
      <w:r>
        <w:t xml:space="preserve"> </w:t>
      </w:r>
      <w:r w:rsidR="00827671">
        <w:t>“indexed”</w:t>
      </w:r>
      <w:r>
        <w:t>. Element indexing starts</w:t>
      </w:r>
      <w:r w:rsidR="00827671">
        <w:t xml:space="preserve"> at 1 and finishes</w:t>
      </w:r>
      <w:r>
        <w:t xml:space="preserve"> at </w:t>
      </w:r>
      <w:r w:rsidR="00A544C7" w:rsidRPr="00A544C7">
        <w:rPr>
          <w:i/>
        </w:rPr>
        <w:t>nrow</w:t>
      </w:r>
      <w:r>
        <w:t xml:space="preserve"> times </w:t>
      </w:r>
      <w:r w:rsidR="00A544C7" w:rsidRPr="00A544C7">
        <w:rPr>
          <w:i/>
        </w:rPr>
        <w:t>ncol</w:t>
      </w:r>
      <w:r>
        <w:t>.</w:t>
      </w:r>
    </w:p>
    <w:p w14:paraId="1ED73DB9" w14:textId="77777777" w:rsidR="00DA7B93" w:rsidRDefault="00DA7B93" w:rsidP="00DA7B93">
      <w:pPr>
        <w:pStyle w:val="Heading2"/>
      </w:pPr>
      <w:bookmarkStart w:id="10218" w:name="_Toc315355657"/>
      <w:bookmarkStart w:id="10219" w:name="_Toc315860350"/>
      <w:bookmarkStart w:id="10220" w:name="_Toc316300982"/>
      <w:bookmarkStart w:id="10221" w:name="_Toc316536812"/>
      <w:bookmarkStart w:id="10222" w:name="_Toc316626820"/>
      <w:bookmarkStart w:id="10223" w:name="_Toc317020080"/>
      <w:bookmarkStart w:id="10224" w:name="_Toc318442525"/>
      <w:bookmarkStart w:id="10225" w:name="_Toc327823263"/>
      <w:bookmarkStart w:id="10226" w:name="_Toc336995814"/>
      <w:bookmarkStart w:id="10227" w:name="_Toc357335552"/>
      <w:bookmarkStart w:id="10228" w:name="_Toc357335774"/>
      <w:bookmarkStart w:id="10229" w:name="_Toc376852255"/>
      <w:bookmarkStart w:id="10230" w:name="_Toc376852614"/>
      <w:bookmarkStart w:id="10231" w:name="_Toc407792228"/>
      <w:bookmarkStart w:id="10232" w:name="_Toc417216624"/>
      <w:bookmarkStart w:id="10233" w:name="_Toc417216995"/>
      <w:bookmarkStart w:id="10234" w:name="_Toc417398612"/>
      <w:bookmarkStart w:id="10235" w:name="_Toc417622985"/>
      <w:bookmarkStart w:id="10236" w:name="_Toc418019538"/>
      <w:bookmarkStart w:id="10237" w:name="_Toc418697910"/>
      <w:bookmarkStart w:id="10238" w:name="_Toc418769439"/>
      <w:bookmarkStart w:id="10239" w:name="_Toc419216370"/>
      <w:bookmarkStart w:id="10240" w:name="_Toc421585860"/>
      <w:bookmarkStart w:id="10241" w:name="_Toc421866234"/>
      <w:bookmarkStart w:id="10242" w:name="_Toc422469322"/>
      <w:bookmarkStart w:id="10243" w:name="_Toc422985351"/>
      <w:bookmarkStart w:id="10244" w:name="_Toc423029715"/>
      <w:bookmarkStart w:id="10245" w:name="_Toc423173441"/>
      <w:bookmarkStart w:id="10246" w:name="_Toc423264441"/>
      <w:bookmarkStart w:id="10247" w:name="_Toc423435673"/>
      <w:bookmarkStart w:id="10248" w:name="_Toc426572647"/>
      <w:bookmarkStart w:id="10249" w:name="_Toc428082979"/>
      <w:bookmarkStart w:id="10250" w:name="_Toc428083297"/>
      <w:bookmarkStart w:id="10251" w:name="_Toc431792518"/>
      <w:bookmarkStart w:id="10252" w:name="_Toc433362050"/>
      <w:bookmarkStart w:id="10253" w:name="_Toc433620979"/>
      <w:bookmarkStart w:id="10254" w:name="_Toc523916643"/>
      <w:bookmarkStart w:id="10255" w:name="_Toc61612863"/>
      <w:r>
        <w:t>Example</w:t>
      </w:r>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p>
    <w:p w14:paraId="4267B707" w14:textId="77777777" w:rsidR="00195830" w:rsidRPr="00DA7B93" w:rsidRDefault="00DA7B93" w:rsidP="007943CB">
      <w:pPr>
        <w:rPr>
          <w:rFonts w:ascii="Courier New" w:hAnsi="Courier New" w:cs="Courier New"/>
          <w:sz w:val="20"/>
        </w:rPr>
      </w:pPr>
      <w:r w:rsidRPr="00DA7B93">
        <w:rPr>
          <w:rFonts w:ascii="Courier New" w:hAnsi="Courier New" w:cs="Courier New"/>
          <w:sz w:val="20"/>
        </w:rPr>
        <w:t>modflow_grid = read_mf_grid_specs(file="model.spc")</w:t>
      </w:r>
    </w:p>
    <w:p w14:paraId="1FE552B3" w14:textId="77777777" w:rsidR="00DA7B93" w:rsidRPr="00501611" w:rsidRDefault="00DA7B93" w:rsidP="007943CB">
      <w:r>
        <w:t xml:space="preserve">In the above call to function </w:t>
      </w:r>
      <w:r>
        <w:rPr>
          <w:i/>
        </w:rPr>
        <w:t>read_mf_grid_specs()</w:t>
      </w:r>
      <w:r>
        <w:t xml:space="preserve"> MODFLOW grid sp</w:t>
      </w:r>
      <w:r w:rsidR="00501611">
        <w:t xml:space="preserve">ecifications are read from file </w:t>
      </w:r>
      <w:r w:rsidR="00501611">
        <w:rPr>
          <w:i/>
        </w:rPr>
        <w:t>model.spc</w:t>
      </w:r>
      <w:r w:rsidR="00501611">
        <w:t xml:space="preserve">. A new CLIST named </w:t>
      </w:r>
      <w:r w:rsidR="00501611">
        <w:rPr>
          <w:i/>
        </w:rPr>
        <w:t>modflow_grid</w:t>
      </w:r>
      <w:r w:rsidR="00501611">
        <w:t xml:space="preserve"> is created. If desired, specifications for this new CLIST can be obtained using the </w:t>
      </w:r>
      <w:r w:rsidR="00501611">
        <w:rPr>
          <w:i/>
        </w:rPr>
        <w:t xml:space="preserve">report_all_entities() </w:t>
      </w:r>
      <w:r w:rsidR="00501611">
        <w:t xml:space="preserve">function. Element coordinates can be obtained using the </w:t>
      </w:r>
      <w:r w:rsidR="00501611">
        <w:rPr>
          <w:i/>
        </w:rPr>
        <w:t xml:space="preserve">report_dependent_lists() </w:t>
      </w:r>
      <w:r w:rsidR="00501611">
        <w:t>function.</w:t>
      </w:r>
    </w:p>
    <w:p w14:paraId="3BA2579F" w14:textId="77777777" w:rsidR="00693921" w:rsidRDefault="00693921" w:rsidP="007943CB">
      <w:pPr>
        <w:sectPr w:rsidR="00693921">
          <w:headerReference w:type="default" r:id="rId115"/>
          <w:pgSz w:w="11907" w:h="16840" w:code="9"/>
          <w:pgMar w:top="1699" w:right="1440" w:bottom="1656" w:left="1440" w:header="1138" w:footer="720" w:gutter="0"/>
          <w:cols w:space="720"/>
        </w:sectPr>
      </w:pPr>
    </w:p>
    <w:p w14:paraId="5E084A3F" w14:textId="77777777" w:rsidR="007943CB" w:rsidRDefault="00693921" w:rsidP="00693921">
      <w:pPr>
        <w:pStyle w:val="Heading1"/>
      </w:pPr>
      <w:bookmarkStart w:id="10256" w:name="_Toc315355658"/>
      <w:bookmarkStart w:id="10257" w:name="_Toc315860351"/>
      <w:bookmarkStart w:id="10258" w:name="_Toc316300983"/>
      <w:bookmarkStart w:id="10259" w:name="_Toc316536813"/>
      <w:bookmarkStart w:id="10260" w:name="_Toc316626821"/>
      <w:bookmarkStart w:id="10261" w:name="_Toc317020081"/>
      <w:bookmarkStart w:id="10262" w:name="_Toc318442526"/>
      <w:bookmarkStart w:id="10263" w:name="_Toc327823264"/>
      <w:bookmarkStart w:id="10264" w:name="_Toc336995815"/>
      <w:bookmarkStart w:id="10265" w:name="_Toc357335553"/>
      <w:bookmarkStart w:id="10266" w:name="_Toc357335775"/>
      <w:bookmarkStart w:id="10267" w:name="_Toc376852256"/>
      <w:bookmarkStart w:id="10268" w:name="_Toc376852615"/>
      <w:bookmarkStart w:id="10269" w:name="_Toc407792229"/>
      <w:bookmarkStart w:id="10270" w:name="_Toc417216625"/>
      <w:bookmarkStart w:id="10271" w:name="_Toc417216996"/>
      <w:bookmarkStart w:id="10272" w:name="_Toc417398613"/>
      <w:bookmarkStart w:id="10273" w:name="_Toc417622986"/>
      <w:bookmarkStart w:id="10274" w:name="_Toc418019539"/>
      <w:bookmarkStart w:id="10275" w:name="_Toc418697911"/>
      <w:bookmarkStart w:id="10276" w:name="_Toc418769440"/>
      <w:bookmarkStart w:id="10277" w:name="_Toc419216371"/>
      <w:bookmarkStart w:id="10278" w:name="_Toc421585861"/>
      <w:bookmarkStart w:id="10279" w:name="_Toc421866235"/>
      <w:bookmarkStart w:id="10280" w:name="_Toc422469323"/>
      <w:bookmarkStart w:id="10281" w:name="_Toc422985352"/>
      <w:bookmarkStart w:id="10282" w:name="_Toc423029716"/>
      <w:bookmarkStart w:id="10283" w:name="_Toc423173442"/>
      <w:bookmarkStart w:id="10284" w:name="_Toc423264442"/>
      <w:bookmarkStart w:id="10285" w:name="_Toc423435674"/>
      <w:bookmarkStart w:id="10286" w:name="_Toc426572648"/>
      <w:bookmarkStart w:id="10287" w:name="_Toc428082980"/>
      <w:bookmarkStart w:id="10288" w:name="_Toc428083298"/>
      <w:bookmarkStart w:id="10289" w:name="_Toc431792519"/>
      <w:bookmarkStart w:id="10290" w:name="_Toc433362051"/>
      <w:bookmarkStart w:id="10291" w:name="_Toc433620980"/>
      <w:bookmarkStart w:id="10292" w:name="_Toc523916644"/>
      <w:bookmarkStart w:id="10293" w:name="_Toc61612864"/>
      <w:r>
        <w:lastRenderedPageBreak/>
        <w:t>read_mf_int_array()</w:t>
      </w:r>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p>
    <w:p w14:paraId="7F154AC5" w14:textId="77777777" w:rsidR="00693921" w:rsidRDefault="00693921" w:rsidP="00693921">
      <w:pPr>
        <w:pStyle w:val="Heading2"/>
      </w:pPr>
      <w:bookmarkStart w:id="10294" w:name="_Toc315355659"/>
      <w:bookmarkStart w:id="10295" w:name="_Toc315860352"/>
      <w:bookmarkStart w:id="10296" w:name="_Toc316300984"/>
      <w:bookmarkStart w:id="10297" w:name="_Toc316536814"/>
      <w:bookmarkStart w:id="10298" w:name="_Toc316626822"/>
      <w:bookmarkStart w:id="10299" w:name="_Toc317020082"/>
      <w:bookmarkStart w:id="10300" w:name="_Toc318442527"/>
      <w:bookmarkStart w:id="10301" w:name="_Toc327823265"/>
      <w:bookmarkStart w:id="10302" w:name="_Toc336995816"/>
      <w:bookmarkStart w:id="10303" w:name="_Toc357335554"/>
      <w:bookmarkStart w:id="10304" w:name="_Toc357335776"/>
      <w:bookmarkStart w:id="10305" w:name="_Toc376852257"/>
      <w:bookmarkStart w:id="10306" w:name="_Toc376852616"/>
      <w:bookmarkStart w:id="10307" w:name="_Toc407792230"/>
      <w:bookmarkStart w:id="10308" w:name="_Toc417216626"/>
      <w:bookmarkStart w:id="10309" w:name="_Toc417216997"/>
      <w:bookmarkStart w:id="10310" w:name="_Toc417398614"/>
      <w:bookmarkStart w:id="10311" w:name="_Toc417622987"/>
      <w:bookmarkStart w:id="10312" w:name="_Toc418019540"/>
      <w:bookmarkStart w:id="10313" w:name="_Toc418697912"/>
      <w:bookmarkStart w:id="10314" w:name="_Toc418769441"/>
      <w:bookmarkStart w:id="10315" w:name="_Toc419216372"/>
      <w:bookmarkStart w:id="10316" w:name="_Toc421585862"/>
      <w:bookmarkStart w:id="10317" w:name="_Toc421866236"/>
      <w:bookmarkStart w:id="10318" w:name="_Toc422469324"/>
      <w:bookmarkStart w:id="10319" w:name="_Toc422985353"/>
      <w:bookmarkStart w:id="10320" w:name="_Toc423029717"/>
      <w:bookmarkStart w:id="10321" w:name="_Toc423173443"/>
      <w:bookmarkStart w:id="10322" w:name="_Toc423264443"/>
      <w:bookmarkStart w:id="10323" w:name="_Toc423435675"/>
      <w:bookmarkStart w:id="10324" w:name="_Toc426572649"/>
      <w:bookmarkStart w:id="10325" w:name="_Toc428082981"/>
      <w:bookmarkStart w:id="10326" w:name="_Toc428083299"/>
      <w:bookmarkStart w:id="10327" w:name="_Toc431792520"/>
      <w:bookmarkStart w:id="10328" w:name="_Toc433362052"/>
      <w:bookmarkStart w:id="10329" w:name="_Toc433620981"/>
      <w:bookmarkStart w:id="10330" w:name="_Toc523916645"/>
      <w:bookmarkStart w:id="10331" w:name="_Toc61612865"/>
      <w:r>
        <w:t>General</w:t>
      </w:r>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p>
    <w:p w14:paraId="6EE25961" w14:textId="77777777" w:rsidR="00693921" w:rsidRDefault="003807E4" w:rsidP="00693921">
      <w:r>
        <w:t xml:space="preserve">Function </w:t>
      </w:r>
      <w:r>
        <w:rPr>
          <w:i/>
        </w:rPr>
        <w:t>read_mf_int_array()</w:t>
      </w:r>
      <w:r>
        <w:t xml:space="preserve"> reads an integer </w:t>
      </w:r>
      <w:r w:rsidR="00276FF0">
        <w:t>array from a MODFLOW-</w:t>
      </w:r>
      <w:r>
        <w:t>compatible integer array file, creating an SLIST in the process. It is assumed that a</w:t>
      </w:r>
      <w:r w:rsidR="00F80BCA">
        <w:t xml:space="preserve"> two-dimensional</w:t>
      </w:r>
      <w:r>
        <w:t xml:space="preserve"> CLIST which holds the </w:t>
      </w:r>
      <w:r>
        <w:rPr>
          <w:i/>
        </w:rPr>
        <w:t xml:space="preserve">x </w:t>
      </w:r>
      <w:r>
        <w:t xml:space="preserve">and </w:t>
      </w:r>
      <w:r>
        <w:rPr>
          <w:i/>
        </w:rPr>
        <w:t>y</w:t>
      </w:r>
      <w:r>
        <w:t xml:space="preserve"> coordinates of </w:t>
      </w:r>
      <w:r w:rsidR="00464833">
        <w:t xml:space="preserve">MODFLOW </w:t>
      </w:r>
      <w:r>
        <w:t xml:space="preserve">grid cell centres has already been </w:t>
      </w:r>
      <w:r w:rsidR="00276FF0">
        <w:t>created</w:t>
      </w:r>
      <w:r>
        <w:t xml:space="preserve"> by PLPROC, </w:t>
      </w:r>
      <w:r w:rsidR="00276FF0">
        <w:t xml:space="preserve">this probably having been achieved using the </w:t>
      </w:r>
      <w:r>
        <w:rPr>
          <w:i/>
        </w:rPr>
        <w:t xml:space="preserve">read_mf_grid_specs() </w:t>
      </w:r>
      <w:r>
        <w:t>function. This becomes the reference CLIST for the new SLIST.</w:t>
      </w:r>
    </w:p>
    <w:p w14:paraId="7C8BDB24" w14:textId="77777777" w:rsidR="003807E4" w:rsidRDefault="00715E13" w:rsidP="00715E13">
      <w:pPr>
        <w:pStyle w:val="Heading2"/>
      </w:pPr>
      <w:bookmarkStart w:id="10332" w:name="_Toc315355660"/>
      <w:bookmarkStart w:id="10333" w:name="_Toc315860353"/>
      <w:bookmarkStart w:id="10334" w:name="_Toc316300985"/>
      <w:bookmarkStart w:id="10335" w:name="_Toc316536815"/>
      <w:bookmarkStart w:id="10336" w:name="_Toc316626823"/>
      <w:bookmarkStart w:id="10337" w:name="_Toc317020083"/>
      <w:bookmarkStart w:id="10338" w:name="_Toc318442528"/>
      <w:bookmarkStart w:id="10339" w:name="_Toc327823266"/>
      <w:bookmarkStart w:id="10340" w:name="_Toc336995817"/>
      <w:bookmarkStart w:id="10341" w:name="_Toc357335555"/>
      <w:bookmarkStart w:id="10342" w:name="_Toc357335777"/>
      <w:bookmarkStart w:id="10343" w:name="_Toc376852258"/>
      <w:bookmarkStart w:id="10344" w:name="_Toc376852617"/>
      <w:bookmarkStart w:id="10345" w:name="_Toc407792231"/>
      <w:bookmarkStart w:id="10346" w:name="_Toc417216627"/>
      <w:bookmarkStart w:id="10347" w:name="_Toc417216998"/>
      <w:bookmarkStart w:id="10348" w:name="_Toc417398615"/>
      <w:bookmarkStart w:id="10349" w:name="_Toc417622988"/>
      <w:bookmarkStart w:id="10350" w:name="_Toc418019541"/>
      <w:bookmarkStart w:id="10351" w:name="_Toc418697913"/>
      <w:bookmarkStart w:id="10352" w:name="_Toc418769442"/>
      <w:bookmarkStart w:id="10353" w:name="_Toc419216373"/>
      <w:bookmarkStart w:id="10354" w:name="_Toc421585863"/>
      <w:bookmarkStart w:id="10355" w:name="_Toc421866237"/>
      <w:bookmarkStart w:id="10356" w:name="_Toc422469325"/>
      <w:bookmarkStart w:id="10357" w:name="_Toc422985354"/>
      <w:bookmarkStart w:id="10358" w:name="_Toc423029718"/>
      <w:bookmarkStart w:id="10359" w:name="_Toc423173444"/>
      <w:bookmarkStart w:id="10360" w:name="_Toc423264444"/>
      <w:bookmarkStart w:id="10361" w:name="_Toc423435676"/>
      <w:bookmarkStart w:id="10362" w:name="_Toc426572650"/>
      <w:bookmarkStart w:id="10363" w:name="_Toc428082982"/>
      <w:bookmarkStart w:id="10364" w:name="_Toc428083300"/>
      <w:bookmarkStart w:id="10365" w:name="_Toc431792521"/>
      <w:bookmarkStart w:id="10366" w:name="_Toc433362053"/>
      <w:bookmarkStart w:id="10367" w:name="_Toc433620982"/>
      <w:bookmarkStart w:id="10368" w:name="_Toc523916646"/>
      <w:bookmarkStart w:id="10369" w:name="_Toc61612866"/>
      <w:r>
        <w:t>Integer Array File</w:t>
      </w:r>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p>
    <w:p w14:paraId="1C62EC7E" w14:textId="77777777" w:rsidR="00715E13" w:rsidRDefault="00715E13" w:rsidP="00715E13">
      <w:r>
        <w:t>This file type is discussed</w:t>
      </w:r>
      <w:r w:rsidR="00464833">
        <w:t xml:space="preserve"> extensively</w:t>
      </w:r>
      <w:r>
        <w:t xml:space="preserve"> in documentation </w:t>
      </w:r>
      <w:r w:rsidR="00464833">
        <w:t>of</w:t>
      </w:r>
      <w:r>
        <w:t xml:space="preserve"> the PEST Groundwater Data Utilities. It consists of an </w:t>
      </w:r>
      <w:r w:rsidR="00A544C7" w:rsidRPr="00A544C7">
        <w:rPr>
          <w:i/>
        </w:rPr>
        <w:t>nrow</w:t>
      </w:r>
      <w:r>
        <w:t xml:space="preserve"> by </w:t>
      </w:r>
      <w:r w:rsidR="00A544C7" w:rsidRPr="00A544C7">
        <w:rPr>
          <w:i/>
        </w:rPr>
        <w:t>ncol</w:t>
      </w:r>
      <w:r>
        <w:t xml:space="preserve"> array of integers</w:t>
      </w:r>
      <w:r w:rsidR="00276FF0">
        <w:t>,</w:t>
      </w:r>
      <w:r>
        <w:t xml:space="preserve"> where </w:t>
      </w:r>
      <w:r w:rsidR="00A544C7" w:rsidRPr="00A544C7">
        <w:rPr>
          <w:i/>
        </w:rPr>
        <w:t>nrow</w:t>
      </w:r>
      <w:r>
        <w:t xml:space="preserve"> and </w:t>
      </w:r>
      <w:r w:rsidR="00A544C7" w:rsidRPr="00A544C7">
        <w:rPr>
          <w:i/>
        </w:rPr>
        <w:t>ncol</w:t>
      </w:r>
      <w:r>
        <w:t xml:space="preserve"> specify the number of rows and columns respectively within a MODFLOW finite difference grid. </w:t>
      </w:r>
      <w:r w:rsidR="00276FF0">
        <w:t>Integers comprising</w:t>
      </w:r>
      <w:r w:rsidR="00D24587">
        <w:t xml:space="preserve"> each row of</w:t>
      </w:r>
      <w:r w:rsidR="00276FF0">
        <w:t xml:space="preserve"> the array are</w:t>
      </w:r>
      <w:r>
        <w:t xml:space="preserve"> read using</w:t>
      </w:r>
      <w:r w:rsidR="00276FF0">
        <w:t xml:space="preserve"> list-directed</w:t>
      </w:r>
      <w:r>
        <w:t xml:space="preserve"> formatting</w:t>
      </w:r>
      <w:r w:rsidR="00276FF0">
        <w:t>,</w:t>
      </w:r>
      <w:r>
        <w:t xml:space="preserve"> and can wrap </w:t>
      </w:r>
      <w:r w:rsidR="00276FF0">
        <w:t>onto successive lines</w:t>
      </w:r>
      <w:r>
        <w:t xml:space="preserve">. However integers </w:t>
      </w:r>
      <w:r w:rsidR="00D24587">
        <w:t>associated with</w:t>
      </w:r>
      <w:r>
        <w:t xml:space="preserve"> each</w:t>
      </w:r>
      <w:r w:rsidR="00F80BCA">
        <w:t xml:space="preserve"> new</w:t>
      </w:r>
      <w:r>
        <w:t xml:space="preserve"> row of the </w:t>
      </w:r>
      <w:r w:rsidR="00D24587">
        <w:t>array</w:t>
      </w:r>
      <w:r>
        <w:t xml:space="preserve"> </w:t>
      </w:r>
      <w:r w:rsidR="00276FF0">
        <w:t>are assumed</w:t>
      </w:r>
      <w:r w:rsidR="00464833">
        <w:t xml:space="preserve"> to</w:t>
      </w:r>
      <w:r w:rsidR="00276FF0">
        <w:t xml:space="preserve"> </w:t>
      </w:r>
      <w:r>
        <w:t>commence on a new line.</w:t>
      </w:r>
    </w:p>
    <w:p w14:paraId="1A174D5B" w14:textId="77777777" w:rsidR="00715E13" w:rsidRPr="00715E13" w:rsidRDefault="00715E13" w:rsidP="00715E13">
      <w:r>
        <w:t>Optionally the integer array file can contain a header. This header is</w:t>
      </w:r>
      <w:r w:rsidR="00464833">
        <w:t xml:space="preserve"> assumed to contain</w:t>
      </w:r>
      <w:r>
        <w:t xml:space="preserve"> just two integers, these being the number of columns and number of rows respectively </w:t>
      </w:r>
      <w:r w:rsidR="00D24587">
        <w:t>comprising</w:t>
      </w:r>
      <w:r>
        <w:t xml:space="preserve"> the ensuing array.</w:t>
      </w:r>
    </w:p>
    <w:p w14:paraId="0AFF5CA6" w14:textId="77777777" w:rsidR="00715E13" w:rsidRPr="003807E4" w:rsidRDefault="00715E13" w:rsidP="00715E13">
      <w:pPr>
        <w:pStyle w:val="Heading2"/>
      </w:pPr>
      <w:bookmarkStart w:id="10370" w:name="_Toc315355661"/>
      <w:bookmarkStart w:id="10371" w:name="_Toc315860354"/>
      <w:bookmarkStart w:id="10372" w:name="_Toc316300986"/>
      <w:bookmarkStart w:id="10373" w:name="_Toc316536816"/>
      <w:bookmarkStart w:id="10374" w:name="_Toc316626824"/>
      <w:bookmarkStart w:id="10375" w:name="_Toc317020084"/>
      <w:bookmarkStart w:id="10376" w:name="_Toc318442529"/>
      <w:bookmarkStart w:id="10377" w:name="_Toc327823267"/>
      <w:bookmarkStart w:id="10378" w:name="_Toc336995818"/>
      <w:bookmarkStart w:id="10379" w:name="_Toc357335556"/>
      <w:bookmarkStart w:id="10380" w:name="_Toc357335778"/>
      <w:bookmarkStart w:id="10381" w:name="_Toc376852259"/>
      <w:bookmarkStart w:id="10382" w:name="_Toc376852618"/>
      <w:bookmarkStart w:id="10383" w:name="_Toc407792232"/>
      <w:bookmarkStart w:id="10384" w:name="_Toc417216628"/>
      <w:bookmarkStart w:id="10385" w:name="_Toc417216999"/>
      <w:bookmarkStart w:id="10386" w:name="_Toc417398616"/>
      <w:bookmarkStart w:id="10387" w:name="_Toc417622989"/>
      <w:bookmarkStart w:id="10388" w:name="_Toc418019542"/>
      <w:bookmarkStart w:id="10389" w:name="_Toc418697914"/>
      <w:bookmarkStart w:id="10390" w:name="_Toc418769443"/>
      <w:bookmarkStart w:id="10391" w:name="_Toc419216374"/>
      <w:bookmarkStart w:id="10392" w:name="_Toc421585864"/>
      <w:bookmarkStart w:id="10393" w:name="_Toc421866238"/>
      <w:bookmarkStart w:id="10394" w:name="_Toc422469326"/>
      <w:bookmarkStart w:id="10395" w:name="_Toc422985355"/>
      <w:bookmarkStart w:id="10396" w:name="_Toc423029719"/>
      <w:bookmarkStart w:id="10397" w:name="_Toc423173445"/>
      <w:bookmarkStart w:id="10398" w:name="_Toc423264445"/>
      <w:bookmarkStart w:id="10399" w:name="_Toc423435677"/>
      <w:bookmarkStart w:id="10400" w:name="_Toc426572651"/>
      <w:bookmarkStart w:id="10401" w:name="_Toc428082983"/>
      <w:bookmarkStart w:id="10402" w:name="_Toc428083301"/>
      <w:bookmarkStart w:id="10403" w:name="_Toc431792522"/>
      <w:bookmarkStart w:id="10404" w:name="_Toc433362054"/>
      <w:bookmarkStart w:id="10405" w:name="_Toc433620983"/>
      <w:bookmarkStart w:id="10406" w:name="_Toc523916647"/>
      <w:bookmarkStart w:id="10407" w:name="_Toc61612867"/>
      <w:r>
        <w:t>Function Specifications</w:t>
      </w:r>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p>
    <w:p w14:paraId="019215D0" w14:textId="77777777" w:rsidR="00715E13" w:rsidRPr="001D2BAA" w:rsidRDefault="006E7F66" w:rsidP="00715E13">
      <w:pPr>
        <w:pStyle w:val="Heading3"/>
      </w:pPr>
      <w:bookmarkStart w:id="10408" w:name="_Toc315355662"/>
      <w:bookmarkStart w:id="10409" w:name="_Toc315860355"/>
      <w:bookmarkStart w:id="10410" w:name="_Toc316300987"/>
      <w:bookmarkStart w:id="10411" w:name="_Toc316536817"/>
      <w:bookmarkStart w:id="10412" w:name="_Toc316626825"/>
      <w:bookmarkStart w:id="10413" w:name="_Toc317020085"/>
      <w:bookmarkStart w:id="10414" w:name="_Toc318442530"/>
      <w:bookmarkStart w:id="10415" w:name="_Toc327823268"/>
      <w:bookmarkStart w:id="10416" w:name="_Toc336995819"/>
      <w:bookmarkStart w:id="10417" w:name="_Toc357335557"/>
      <w:bookmarkStart w:id="10418" w:name="_Toc376852260"/>
      <w:bookmarkStart w:id="10419" w:name="_Toc376852619"/>
      <w:bookmarkStart w:id="10420" w:name="_Toc407792233"/>
      <w:bookmarkStart w:id="10421" w:name="_Toc417216629"/>
      <w:bookmarkStart w:id="10422" w:name="_Toc417217000"/>
      <w:bookmarkStart w:id="10423" w:name="_Toc417398617"/>
      <w:bookmarkStart w:id="10424" w:name="_Toc417622990"/>
      <w:bookmarkStart w:id="10425" w:name="_Toc418019543"/>
      <w:bookmarkStart w:id="10426" w:name="_Toc418697915"/>
      <w:bookmarkStart w:id="10427" w:name="_Toc418769444"/>
      <w:bookmarkStart w:id="10428" w:name="_Toc419216375"/>
      <w:bookmarkStart w:id="10429" w:name="_Toc421585865"/>
      <w:bookmarkStart w:id="10430" w:name="_Toc421866239"/>
      <w:bookmarkStart w:id="10431" w:name="_Toc422469327"/>
      <w:bookmarkStart w:id="10432" w:name="_Toc422985356"/>
      <w:bookmarkStart w:id="10433" w:name="_Toc423029720"/>
      <w:bookmarkStart w:id="10434" w:name="_Toc423173446"/>
      <w:bookmarkStart w:id="10435" w:name="_Toc423264446"/>
      <w:bookmarkStart w:id="10436" w:name="_Toc423435678"/>
      <w:bookmarkStart w:id="10437" w:name="_Toc426572652"/>
      <w:bookmarkStart w:id="10438" w:name="_Toc428082984"/>
      <w:r>
        <w:t>Function</w:t>
      </w:r>
      <w:r w:rsidR="00715E13">
        <w:t xml:space="preserve"> </w:t>
      </w:r>
      <w:r>
        <w:t>v</w:t>
      </w:r>
      <w:r w:rsidR="00715E13">
        <w:t>alue</w:t>
      </w:r>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p>
    <w:p w14:paraId="5C5B874E" w14:textId="77777777" w:rsidR="00715E13" w:rsidRDefault="00715E13" w:rsidP="00715E13">
      <w:r>
        <w:t xml:space="preserve">The </w:t>
      </w:r>
      <w:r>
        <w:rPr>
          <w:i/>
        </w:rPr>
        <w:t>read_mf_int_array</w:t>
      </w:r>
      <w:r w:rsidRPr="00744E28">
        <w:rPr>
          <w:i/>
        </w:rPr>
        <w:t>()</w:t>
      </w:r>
      <w:r>
        <w:t xml:space="preserve"> function creates an SLIST. The name of this SLIST constitutes its output value. The call to this function must thus follow the user-specified nam</w:t>
      </w:r>
      <w:r w:rsidR="00BA5769">
        <w:t>e of the SLIST which it creates; this must be</w:t>
      </w:r>
      <w:r>
        <w:t xml:space="preserve"> followed by a “=”</w:t>
      </w:r>
      <w:r w:rsidR="00464833">
        <w:t xml:space="preserve"> </w:t>
      </w:r>
      <w:r>
        <w:t>symbol.</w:t>
      </w:r>
    </w:p>
    <w:p w14:paraId="3E62A4C3" w14:textId="77777777" w:rsidR="00715E13" w:rsidRDefault="00715E13" w:rsidP="00715E13">
      <w:pPr>
        <w:pStyle w:val="Heading3"/>
      </w:pPr>
      <w:bookmarkStart w:id="10439" w:name="_Toc315355663"/>
      <w:bookmarkStart w:id="10440" w:name="_Toc315860356"/>
      <w:bookmarkStart w:id="10441" w:name="_Toc316300988"/>
      <w:bookmarkStart w:id="10442" w:name="_Toc316536818"/>
      <w:bookmarkStart w:id="10443" w:name="_Toc316626826"/>
      <w:bookmarkStart w:id="10444" w:name="_Toc317020086"/>
      <w:bookmarkStart w:id="10445" w:name="_Toc318442531"/>
      <w:bookmarkStart w:id="10446" w:name="_Toc327823269"/>
      <w:bookmarkStart w:id="10447" w:name="_Toc336995820"/>
      <w:bookmarkStart w:id="10448" w:name="_Toc357335558"/>
      <w:bookmarkStart w:id="10449" w:name="_Toc376852261"/>
      <w:bookmarkStart w:id="10450" w:name="_Toc376852620"/>
      <w:bookmarkStart w:id="10451" w:name="_Toc407792234"/>
      <w:bookmarkStart w:id="10452" w:name="_Toc417216630"/>
      <w:bookmarkStart w:id="10453" w:name="_Toc417217001"/>
      <w:bookmarkStart w:id="10454" w:name="_Toc417398618"/>
      <w:bookmarkStart w:id="10455" w:name="_Toc417622991"/>
      <w:bookmarkStart w:id="10456" w:name="_Toc418019544"/>
      <w:bookmarkStart w:id="10457" w:name="_Toc418697916"/>
      <w:bookmarkStart w:id="10458" w:name="_Toc418769445"/>
      <w:bookmarkStart w:id="10459" w:name="_Toc419216376"/>
      <w:bookmarkStart w:id="10460" w:name="_Toc421585866"/>
      <w:bookmarkStart w:id="10461" w:name="_Toc421866240"/>
      <w:bookmarkStart w:id="10462" w:name="_Toc422469328"/>
      <w:bookmarkStart w:id="10463" w:name="_Toc422985357"/>
      <w:bookmarkStart w:id="10464" w:name="_Toc423029721"/>
      <w:bookmarkStart w:id="10465" w:name="_Toc423173447"/>
      <w:bookmarkStart w:id="10466" w:name="_Toc423264447"/>
      <w:bookmarkStart w:id="10467" w:name="_Toc423435679"/>
      <w:bookmarkStart w:id="10468" w:name="_Toc426572653"/>
      <w:bookmarkStart w:id="10469" w:name="_Toc428082985"/>
      <w:r>
        <w:t>Arguments</w:t>
      </w:r>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24587" w14:paraId="38D2C0ED" w14:textId="77777777" w:rsidTr="00E16603">
        <w:tc>
          <w:tcPr>
            <w:tcW w:w="1809" w:type="dxa"/>
          </w:tcPr>
          <w:p w14:paraId="6957A195" w14:textId="77777777" w:rsidR="00D24587" w:rsidRDefault="00D24587" w:rsidP="00E16603">
            <w:pPr>
              <w:rPr>
                <w:i/>
              </w:rPr>
            </w:pPr>
            <w:r>
              <w:rPr>
                <w:i/>
              </w:rPr>
              <w:t>file</w:t>
            </w:r>
          </w:p>
        </w:tc>
        <w:tc>
          <w:tcPr>
            <w:tcW w:w="7434" w:type="dxa"/>
          </w:tcPr>
          <w:p w14:paraId="61DEBBAD" w14:textId="77777777" w:rsidR="00D24587" w:rsidRDefault="00D24587" w:rsidP="00E16603">
            <w:r>
              <w:t>The name of the integer array file from which the MODFLOW-compatible integer array is read.</w:t>
            </w:r>
          </w:p>
        </w:tc>
      </w:tr>
      <w:tr w:rsidR="00D24587" w14:paraId="7F034673" w14:textId="77777777" w:rsidTr="00E16603">
        <w:tc>
          <w:tcPr>
            <w:tcW w:w="1809" w:type="dxa"/>
          </w:tcPr>
          <w:p w14:paraId="08401F37" w14:textId="77777777" w:rsidR="00D24587" w:rsidRDefault="00D24587" w:rsidP="00E16603">
            <w:pPr>
              <w:rPr>
                <w:i/>
              </w:rPr>
            </w:pPr>
            <w:r>
              <w:rPr>
                <w:i/>
              </w:rPr>
              <w:t>reference_clist</w:t>
            </w:r>
          </w:p>
        </w:tc>
        <w:tc>
          <w:tcPr>
            <w:tcW w:w="7434" w:type="dxa"/>
          </w:tcPr>
          <w:p w14:paraId="1EFA2FAA" w14:textId="77777777" w:rsidR="00D24587" w:rsidRDefault="00D24587" w:rsidP="00D24587">
            <w:r>
              <w:t>The name of a two-dimensional CLIST, already stored within PLPROC’s memory, which holds the coordinates of the centres of the finite difference grid. This will become the reference CLIST for the new SLIST.</w:t>
            </w:r>
          </w:p>
        </w:tc>
      </w:tr>
      <w:tr w:rsidR="00715E13" w14:paraId="2EA13D79" w14:textId="77777777" w:rsidTr="00F80BCA">
        <w:tc>
          <w:tcPr>
            <w:tcW w:w="1809" w:type="dxa"/>
          </w:tcPr>
          <w:p w14:paraId="3BB2A4BC" w14:textId="77777777" w:rsidR="00715E13" w:rsidRDefault="00FC6E5B" w:rsidP="00F80BCA">
            <w:pPr>
              <w:rPr>
                <w:i/>
              </w:rPr>
            </w:pPr>
            <w:r>
              <w:rPr>
                <w:i/>
              </w:rPr>
              <w:t>c</w:t>
            </w:r>
            <w:r w:rsidR="00715E13">
              <w:rPr>
                <w:i/>
              </w:rPr>
              <w:t>olrow</w:t>
            </w:r>
            <w:r>
              <w:rPr>
                <w:i/>
              </w:rPr>
              <w:t>_header</w:t>
            </w:r>
          </w:p>
        </w:tc>
        <w:tc>
          <w:tcPr>
            <w:tcW w:w="7434" w:type="dxa"/>
          </w:tcPr>
          <w:p w14:paraId="4F669CFC" w14:textId="77777777" w:rsidR="00715E13" w:rsidRPr="00FC6E5B" w:rsidRDefault="00715E13" w:rsidP="00D24587">
            <w:r>
              <w:t xml:space="preserve">This argument is used to specify whether the integer array file contains a number-of-columns, number-of-rows header. Its </w:t>
            </w:r>
            <w:r w:rsidR="00D24587">
              <w:t>value</w:t>
            </w:r>
            <w:r>
              <w:t xml:space="preserve"> should be “yes” if the header is present and “no” if it is not. If this optional argument is </w:t>
            </w:r>
            <w:r w:rsidR="00625F68">
              <w:t>omitted</w:t>
            </w:r>
            <w:r>
              <w:t>, it</w:t>
            </w:r>
            <w:r w:rsidR="00D24587">
              <w:t>s value</w:t>
            </w:r>
            <w:r>
              <w:t xml:space="preserve"> is assumed to be “no”.</w:t>
            </w:r>
            <w:r w:rsidR="00BA5769">
              <w:t xml:space="preserve"> This</w:t>
            </w:r>
            <w:r w:rsidR="00FC6E5B">
              <w:t xml:space="preserve"> argument</w:t>
            </w:r>
            <w:r w:rsidR="00D24587">
              <w:t xml:space="preserve"> name</w:t>
            </w:r>
            <w:r w:rsidR="00FC6E5B">
              <w:t xml:space="preserve"> can be </w:t>
            </w:r>
            <w:r w:rsidR="00D24587">
              <w:t>written</w:t>
            </w:r>
            <w:r w:rsidR="00FC6E5B">
              <w:t xml:space="preserve"> as </w:t>
            </w:r>
            <w:r w:rsidR="00FC6E5B">
              <w:rPr>
                <w:i/>
              </w:rPr>
              <w:t>colrow</w:t>
            </w:r>
            <w:r w:rsidR="00FC6E5B">
              <w:t xml:space="preserve"> for short.</w:t>
            </w:r>
          </w:p>
        </w:tc>
      </w:tr>
    </w:tbl>
    <w:p w14:paraId="7AC02132" w14:textId="77777777" w:rsidR="00715E13" w:rsidRDefault="00715E13" w:rsidP="00715E13">
      <w:pPr>
        <w:pStyle w:val="Heading2"/>
      </w:pPr>
      <w:bookmarkStart w:id="10470" w:name="_Toc315355664"/>
      <w:bookmarkStart w:id="10471" w:name="_Toc315860357"/>
      <w:bookmarkStart w:id="10472" w:name="_Toc316300989"/>
      <w:bookmarkStart w:id="10473" w:name="_Toc316536819"/>
      <w:bookmarkStart w:id="10474" w:name="_Toc316626827"/>
      <w:bookmarkStart w:id="10475" w:name="_Toc317020087"/>
      <w:bookmarkStart w:id="10476" w:name="_Toc318442532"/>
      <w:bookmarkStart w:id="10477" w:name="_Toc327823270"/>
      <w:bookmarkStart w:id="10478" w:name="_Toc336995821"/>
      <w:bookmarkStart w:id="10479" w:name="_Toc357335559"/>
      <w:bookmarkStart w:id="10480" w:name="_Toc357335779"/>
      <w:bookmarkStart w:id="10481" w:name="_Toc376852262"/>
      <w:bookmarkStart w:id="10482" w:name="_Toc376852621"/>
      <w:bookmarkStart w:id="10483" w:name="_Toc407792235"/>
      <w:bookmarkStart w:id="10484" w:name="_Toc417216631"/>
      <w:bookmarkStart w:id="10485" w:name="_Toc417217002"/>
      <w:bookmarkStart w:id="10486" w:name="_Toc417398619"/>
      <w:bookmarkStart w:id="10487" w:name="_Toc417622992"/>
      <w:bookmarkStart w:id="10488" w:name="_Toc418019545"/>
      <w:bookmarkStart w:id="10489" w:name="_Toc418697917"/>
      <w:bookmarkStart w:id="10490" w:name="_Toc418769446"/>
      <w:bookmarkStart w:id="10491" w:name="_Toc419216377"/>
      <w:bookmarkStart w:id="10492" w:name="_Toc421585867"/>
      <w:bookmarkStart w:id="10493" w:name="_Toc421866241"/>
      <w:bookmarkStart w:id="10494" w:name="_Toc422469329"/>
      <w:bookmarkStart w:id="10495" w:name="_Toc422985358"/>
      <w:bookmarkStart w:id="10496" w:name="_Toc423029722"/>
      <w:bookmarkStart w:id="10497" w:name="_Toc423173448"/>
      <w:bookmarkStart w:id="10498" w:name="_Toc423264448"/>
      <w:bookmarkStart w:id="10499" w:name="_Toc423435680"/>
      <w:bookmarkStart w:id="10500" w:name="_Toc426572654"/>
      <w:bookmarkStart w:id="10501" w:name="_Toc428082986"/>
      <w:bookmarkStart w:id="10502" w:name="_Toc428083302"/>
      <w:bookmarkStart w:id="10503" w:name="_Toc431792523"/>
      <w:bookmarkStart w:id="10504" w:name="_Toc433362055"/>
      <w:bookmarkStart w:id="10505" w:name="_Toc433620984"/>
      <w:bookmarkStart w:id="10506" w:name="_Toc523916648"/>
      <w:bookmarkStart w:id="10507" w:name="_Toc61612868"/>
      <w:r>
        <w:t>Discussion</w:t>
      </w:r>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p>
    <w:p w14:paraId="37C67DFD" w14:textId="77777777" w:rsidR="00D837BC" w:rsidRDefault="00D24587" w:rsidP="00207A37">
      <w:r>
        <w:t xml:space="preserve">The optional </w:t>
      </w:r>
      <w:r w:rsidR="00FC6E5B">
        <w:rPr>
          <w:i/>
        </w:rPr>
        <w:t>colrow</w:t>
      </w:r>
      <w:r>
        <w:rPr>
          <w:i/>
        </w:rPr>
        <w:t>_header</w:t>
      </w:r>
      <w:r w:rsidR="00FC6E5B">
        <w:t xml:space="preserve"> argument indicates</w:t>
      </w:r>
      <w:r>
        <w:t xml:space="preserve"> whether</w:t>
      </w:r>
      <w:r w:rsidR="00FC6E5B">
        <w:t xml:space="preserve"> a number-of-columns, number-of-rows header is present in the integer array file </w:t>
      </w:r>
      <w:r>
        <w:t xml:space="preserve">which is </w:t>
      </w:r>
      <w:r w:rsidR="00FC6E5B">
        <w:t>read by PLPROC</w:t>
      </w:r>
      <w:r>
        <w:t xml:space="preserve">. If the integer array </w:t>
      </w:r>
      <w:r>
        <w:lastRenderedPageBreak/>
        <w:t xml:space="preserve">file contains such a header, PLPROC checks that the </w:t>
      </w:r>
      <w:r w:rsidR="00FC6E5B">
        <w:t>number of ro</w:t>
      </w:r>
      <w:r>
        <w:t>ws and columns specified in this</w:t>
      </w:r>
      <w:r w:rsidR="00FC6E5B">
        <w:t xml:space="preserve"> header</w:t>
      </w:r>
      <w:r>
        <w:t xml:space="preserve"> is consistent with the number of elements in the reference CLIST whose name is supplied</w:t>
      </w:r>
      <w:r w:rsidR="00464833">
        <w:t xml:space="preserve"> as the value of</w:t>
      </w:r>
      <w:r>
        <w:t xml:space="preserve"> the </w:t>
      </w:r>
      <w:r w:rsidRPr="00D24587">
        <w:rPr>
          <w:i/>
        </w:rPr>
        <w:t>reference_clist</w:t>
      </w:r>
      <w:r>
        <w:t xml:space="preserve"> argument of the </w:t>
      </w:r>
      <w:r w:rsidRPr="00D24587">
        <w:rPr>
          <w:i/>
        </w:rPr>
        <w:t>read_mf_int_array()</w:t>
      </w:r>
      <w:r>
        <w:t xml:space="preserve"> function. An inconsistency between the two will precipitate an error message.</w:t>
      </w:r>
    </w:p>
    <w:p w14:paraId="54DC3271" w14:textId="77777777" w:rsidR="00FC6E5B" w:rsidRDefault="00FC6E5B" w:rsidP="00FC6E5B">
      <w:pPr>
        <w:pStyle w:val="Heading2"/>
      </w:pPr>
      <w:bookmarkStart w:id="10508" w:name="_Toc315355665"/>
      <w:bookmarkStart w:id="10509" w:name="_Toc315860358"/>
      <w:bookmarkStart w:id="10510" w:name="_Toc316300990"/>
      <w:bookmarkStart w:id="10511" w:name="_Toc316536820"/>
      <w:bookmarkStart w:id="10512" w:name="_Toc316626828"/>
      <w:bookmarkStart w:id="10513" w:name="_Toc317020088"/>
      <w:bookmarkStart w:id="10514" w:name="_Toc318442533"/>
      <w:bookmarkStart w:id="10515" w:name="_Toc327823271"/>
      <w:bookmarkStart w:id="10516" w:name="_Toc336995822"/>
      <w:bookmarkStart w:id="10517" w:name="_Toc357335560"/>
      <w:bookmarkStart w:id="10518" w:name="_Toc357335780"/>
      <w:bookmarkStart w:id="10519" w:name="_Toc376852263"/>
      <w:bookmarkStart w:id="10520" w:name="_Toc376852622"/>
      <w:bookmarkStart w:id="10521" w:name="_Toc407792236"/>
      <w:bookmarkStart w:id="10522" w:name="_Toc417216632"/>
      <w:bookmarkStart w:id="10523" w:name="_Toc417217003"/>
      <w:bookmarkStart w:id="10524" w:name="_Toc417398620"/>
      <w:bookmarkStart w:id="10525" w:name="_Toc417622993"/>
      <w:bookmarkStart w:id="10526" w:name="_Toc418019546"/>
      <w:bookmarkStart w:id="10527" w:name="_Toc418697918"/>
      <w:bookmarkStart w:id="10528" w:name="_Toc418769447"/>
      <w:bookmarkStart w:id="10529" w:name="_Toc419216378"/>
      <w:bookmarkStart w:id="10530" w:name="_Toc421585868"/>
      <w:bookmarkStart w:id="10531" w:name="_Toc421866242"/>
      <w:bookmarkStart w:id="10532" w:name="_Toc422469330"/>
      <w:bookmarkStart w:id="10533" w:name="_Toc422985359"/>
      <w:bookmarkStart w:id="10534" w:name="_Toc423029723"/>
      <w:bookmarkStart w:id="10535" w:name="_Toc423173449"/>
      <w:bookmarkStart w:id="10536" w:name="_Toc423264449"/>
      <w:bookmarkStart w:id="10537" w:name="_Toc423435681"/>
      <w:bookmarkStart w:id="10538" w:name="_Toc426572655"/>
      <w:bookmarkStart w:id="10539" w:name="_Toc428082987"/>
      <w:bookmarkStart w:id="10540" w:name="_Toc428083303"/>
      <w:bookmarkStart w:id="10541" w:name="_Toc431792524"/>
      <w:bookmarkStart w:id="10542" w:name="_Toc433362056"/>
      <w:bookmarkStart w:id="10543" w:name="_Toc433620985"/>
      <w:bookmarkStart w:id="10544" w:name="_Toc523916649"/>
      <w:bookmarkStart w:id="10545" w:name="_Toc61612869"/>
      <w:r>
        <w:t>Examples</w:t>
      </w:r>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p>
    <w:p w14:paraId="1E880998" w14:textId="77777777" w:rsidR="00FC6E5B" w:rsidRDefault="00FC6E5B" w:rsidP="00FC6E5B">
      <w:pPr>
        <w:pStyle w:val="Heading3"/>
      </w:pPr>
      <w:bookmarkStart w:id="10546" w:name="_Toc315355666"/>
      <w:bookmarkStart w:id="10547" w:name="_Toc315860359"/>
      <w:bookmarkStart w:id="10548" w:name="_Toc316300991"/>
      <w:bookmarkStart w:id="10549" w:name="_Toc316536821"/>
      <w:bookmarkStart w:id="10550" w:name="_Toc316626829"/>
      <w:bookmarkStart w:id="10551" w:name="_Toc317020089"/>
      <w:bookmarkStart w:id="10552" w:name="_Toc318442534"/>
      <w:bookmarkStart w:id="10553" w:name="_Toc327823272"/>
      <w:bookmarkStart w:id="10554" w:name="_Toc336995823"/>
      <w:bookmarkStart w:id="10555" w:name="_Toc357335561"/>
      <w:bookmarkStart w:id="10556" w:name="_Toc376852264"/>
      <w:bookmarkStart w:id="10557" w:name="_Toc376852623"/>
      <w:bookmarkStart w:id="10558" w:name="_Toc407792237"/>
      <w:bookmarkStart w:id="10559" w:name="_Toc417216633"/>
      <w:bookmarkStart w:id="10560" w:name="_Toc417217004"/>
      <w:bookmarkStart w:id="10561" w:name="_Toc417398621"/>
      <w:bookmarkStart w:id="10562" w:name="_Toc417622994"/>
      <w:bookmarkStart w:id="10563" w:name="_Toc418019547"/>
      <w:bookmarkStart w:id="10564" w:name="_Toc418697919"/>
      <w:bookmarkStart w:id="10565" w:name="_Toc418769448"/>
      <w:bookmarkStart w:id="10566" w:name="_Toc419216379"/>
      <w:bookmarkStart w:id="10567" w:name="_Toc421585869"/>
      <w:bookmarkStart w:id="10568" w:name="_Toc421866243"/>
      <w:bookmarkStart w:id="10569" w:name="_Toc422469331"/>
      <w:bookmarkStart w:id="10570" w:name="_Toc422985360"/>
      <w:bookmarkStart w:id="10571" w:name="_Toc423029724"/>
      <w:bookmarkStart w:id="10572" w:name="_Toc423173450"/>
      <w:bookmarkStart w:id="10573" w:name="_Toc423264450"/>
      <w:bookmarkStart w:id="10574" w:name="_Toc423435682"/>
      <w:bookmarkStart w:id="10575" w:name="_Toc426572656"/>
      <w:bookmarkStart w:id="10576" w:name="_Toc428082988"/>
      <w:r>
        <w:t>Example 1</w:t>
      </w:r>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p>
    <w:p w14:paraId="63E4DF50" w14:textId="77777777" w:rsidR="00FC6E5B" w:rsidRDefault="00FC6E5B" w:rsidP="00FC6E5B">
      <w:pPr>
        <w:spacing w:before="0" w:after="0"/>
        <w:rPr>
          <w:rFonts w:ascii="Courier New" w:hAnsi="Courier New" w:cs="Courier New"/>
          <w:sz w:val="20"/>
        </w:rPr>
      </w:pPr>
      <w:r w:rsidRPr="00FC6E5B">
        <w:rPr>
          <w:rFonts w:ascii="Courier New" w:hAnsi="Courier New" w:cs="Courier New"/>
          <w:sz w:val="20"/>
        </w:rPr>
        <w:t>ibound</w:t>
      </w:r>
      <w:r>
        <w:rPr>
          <w:rFonts w:ascii="Courier New" w:hAnsi="Courier New" w:cs="Courier New"/>
          <w:sz w:val="20"/>
        </w:rPr>
        <w:t>1</w:t>
      </w:r>
      <w:r w:rsidRPr="00FC6E5B">
        <w:rPr>
          <w:rFonts w:ascii="Courier New" w:hAnsi="Courier New" w:cs="Courier New"/>
          <w:sz w:val="20"/>
        </w:rPr>
        <w:t>=read_mf_int_array(reference_clist='modflow_grid',</w:t>
      </w:r>
      <w:r>
        <w:rPr>
          <w:rFonts w:ascii="Courier New" w:hAnsi="Courier New" w:cs="Courier New"/>
          <w:sz w:val="20"/>
        </w:rPr>
        <w:t xml:space="preserve">     &amp;</w:t>
      </w:r>
    </w:p>
    <w:p w14:paraId="5E57EAC2" w14:textId="77777777" w:rsidR="00FC6E5B" w:rsidRPr="00FC6E5B" w:rsidRDefault="00FC6E5B" w:rsidP="00FC6E5B">
      <w:pPr>
        <w:spacing w:before="0" w:after="0"/>
        <w:rPr>
          <w:rFonts w:ascii="Courier New" w:hAnsi="Courier New" w:cs="Courier New"/>
          <w:sz w:val="20"/>
        </w:rPr>
      </w:pPr>
      <w:r>
        <w:rPr>
          <w:rFonts w:ascii="Courier New" w:hAnsi="Courier New" w:cs="Courier New"/>
          <w:sz w:val="20"/>
        </w:rPr>
        <w:t xml:space="preserve">                         file='ib</w:t>
      </w:r>
      <w:r w:rsidRPr="00FC6E5B">
        <w:rPr>
          <w:rFonts w:ascii="Courier New" w:hAnsi="Courier New" w:cs="Courier New"/>
          <w:sz w:val="20"/>
        </w:rPr>
        <w:t xml:space="preserve">ound1.inf',  </w:t>
      </w:r>
      <w:r>
        <w:rPr>
          <w:rFonts w:ascii="Courier New" w:hAnsi="Courier New" w:cs="Courier New"/>
          <w:sz w:val="20"/>
        </w:rPr>
        <w:t xml:space="preserve">                </w:t>
      </w:r>
      <w:r w:rsidRPr="00FC6E5B">
        <w:rPr>
          <w:rFonts w:ascii="Courier New" w:hAnsi="Courier New" w:cs="Courier New"/>
          <w:sz w:val="20"/>
        </w:rPr>
        <w:t>&amp;</w:t>
      </w:r>
    </w:p>
    <w:p w14:paraId="6DD6077D" w14:textId="77777777" w:rsidR="00FC6E5B" w:rsidRDefault="00FC6E5B" w:rsidP="00FC6E5B">
      <w:pPr>
        <w:spacing w:before="0" w:after="0"/>
      </w:pPr>
      <w:r>
        <w:rPr>
          <w:rFonts w:ascii="Courier New" w:hAnsi="Courier New" w:cs="Courier New"/>
          <w:sz w:val="20"/>
        </w:rPr>
        <w:t xml:space="preserve">                  </w:t>
      </w:r>
      <w:r w:rsidRPr="00FC6E5B">
        <w:rPr>
          <w:rFonts w:ascii="Courier New" w:hAnsi="Courier New" w:cs="Courier New"/>
          <w:sz w:val="20"/>
        </w:rPr>
        <w:t xml:space="preserve">       colrow_header='yes')</w:t>
      </w:r>
    </w:p>
    <w:p w14:paraId="46EA3FA5" w14:textId="77777777" w:rsidR="00FC6E5B" w:rsidRPr="00591A8F" w:rsidRDefault="00FC6E5B" w:rsidP="00FC6E5B">
      <w:r>
        <w:t xml:space="preserve">An integer array is read from a file named </w:t>
      </w:r>
      <w:r>
        <w:rPr>
          <w:i/>
        </w:rPr>
        <w:t>ibound1.inf</w:t>
      </w:r>
      <w:r>
        <w:t xml:space="preserve">. This file contains a number-of-columns, number-of-rows header. </w:t>
      </w:r>
      <w:r w:rsidR="00591A8F">
        <w:t>Integer a</w:t>
      </w:r>
      <w:r w:rsidR="00D24587">
        <w:t>rray elements are assigned to a new</w:t>
      </w:r>
      <w:r w:rsidR="00591A8F">
        <w:t xml:space="preserve"> SLIST named </w:t>
      </w:r>
      <w:r w:rsidR="00591A8F">
        <w:rPr>
          <w:i/>
        </w:rPr>
        <w:t>ibound1</w:t>
      </w:r>
      <w:r w:rsidR="00591A8F">
        <w:t xml:space="preserve">. The reference CLIST for the new SLIST is </w:t>
      </w:r>
      <w:r w:rsidR="00591A8F">
        <w:rPr>
          <w:i/>
        </w:rPr>
        <w:t>modflow_grid</w:t>
      </w:r>
      <w:r w:rsidR="00591A8F">
        <w:t>.</w:t>
      </w:r>
    </w:p>
    <w:p w14:paraId="239872E3" w14:textId="77777777" w:rsidR="00591A8F" w:rsidRDefault="00591A8F" w:rsidP="00591A8F">
      <w:pPr>
        <w:pStyle w:val="Heading3"/>
      </w:pPr>
      <w:bookmarkStart w:id="10577" w:name="_Toc315355667"/>
      <w:bookmarkStart w:id="10578" w:name="_Toc315860360"/>
      <w:bookmarkStart w:id="10579" w:name="_Toc316300992"/>
      <w:bookmarkStart w:id="10580" w:name="_Toc316536822"/>
      <w:bookmarkStart w:id="10581" w:name="_Toc316626830"/>
      <w:bookmarkStart w:id="10582" w:name="_Toc317020090"/>
      <w:bookmarkStart w:id="10583" w:name="_Toc318442535"/>
      <w:bookmarkStart w:id="10584" w:name="_Toc327823273"/>
      <w:bookmarkStart w:id="10585" w:name="_Toc336995824"/>
      <w:bookmarkStart w:id="10586" w:name="_Toc357335562"/>
      <w:bookmarkStart w:id="10587" w:name="_Toc376852265"/>
      <w:bookmarkStart w:id="10588" w:name="_Toc376852624"/>
      <w:bookmarkStart w:id="10589" w:name="_Toc407792238"/>
      <w:bookmarkStart w:id="10590" w:name="_Toc417216634"/>
      <w:bookmarkStart w:id="10591" w:name="_Toc417217005"/>
      <w:bookmarkStart w:id="10592" w:name="_Toc417398622"/>
      <w:bookmarkStart w:id="10593" w:name="_Toc417622995"/>
      <w:bookmarkStart w:id="10594" w:name="_Toc418019548"/>
      <w:bookmarkStart w:id="10595" w:name="_Toc418697920"/>
      <w:bookmarkStart w:id="10596" w:name="_Toc418769449"/>
      <w:bookmarkStart w:id="10597" w:name="_Toc419216380"/>
      <w:bookmarkStart w:id="10598" w:name="_Toc421585870"/>
      <w:bookmarkStart w:id="10599" w:name="_Toc421866244"/>
      <w:bookmarkStart w:id="10600" w:name="_Toc422469332"/>
      <w:bookmarkStart w:id="10601" w:name="_Toc422985361"/>
      <w:bookmarkStart w:id="10602" w:name="_Toc423029725"/>
      <w:bookmarkStart w:id="10603" w:name="_Toc423173451"/>
      <w:bookmarkStart w:id="10604" w:name="_Toc423264451"/>
      <w:bookmarkStart w:id="10605" w:name="_Toc423435683"/>
      <w:bookmarkStart w:id="10606" w:name="_Toc426572657"/>
      <w:bookmarkStart w:id="10607" w:name="_Toc428082989"/>
      <w:r>
        <w:t>Example 2</w:t>
      </w:r>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p>
    <w:p w14:paraId="2A7C2F0E" w14:textId="77777777" w:rsidR="00591A8F" w:rsidRDefault="00591A8F" w:rsidP="00591A8F">
      <w:pPr>
        <w:spacing w:before="0" w:after="0"/>
        <w:rPr>
          <w:rFonts w:ascii="Courier New" w:hAnsi="Courier New" w:cs="Courier New"/>
          <w:sz w:val="20"/>
        </w:rPr>
      </w:pPr>
      <w:r w:rsidRPr="00FC6E5B">
        <w:rPr>
          <w:rFonts w:ascii="Courier New" w:hAnsi="Courier New" w:cs="Courier New"/>
          <w:sz w:val="20"/>
        </w:rPr>
        <w:t>ibound</w:t>
      </w:r>
      <w:r>
        <w:rPr>
          <w:rFonts w:ascii="Courier New" w:hAnsi="Courier New" w:cs="Courier New"/>
          <w:sz w:val="20"/>
        </w:rPr>
        <w:t>1</w:t>
      </w:r>
      <w:r w:rsidRPr="00FC6E5B">
        <w:rPr>
          <w:rFonts w:ascii="Courier New" w:hAnsi="Courier New" w:cs="Courier New"/>
          <w:sz w:val="20"/>
        </w:rPr>
        <w:t>=read_mf_int_array(reference_clist='modflow_grid',</w:t>
      </w:r>
      <w:r>
        <w:rPr>
          <w:rFonts w:ascii="Courier New" w:hAnsi="Courier New" w:cs="Courier New"/>
          <w:sz w:val="20"/>
        </w:rPr>
        <w:t xml:space="preserve">     &amp;</w:t>
      </w:r>
    </w:p>
    <w:p w14:paraId="7925F596" w14:textId="77777777" w:rsidR="00591A8F" w:rsidRDefault="00591A8F" w:rsidP="00591A8F">
      <w:pPr>
        <w:spacing w:before="0" w:after="0"/>
      </w:pPr>
      <w:r>
        <w:rPr>
          <w:rFonts w:ascii="Courier New" w:hAnsi="Courier New" w:cs="Courier New"/>
          <w:sz w:val="20"/>
        </w:rPr>
        <w:t xml:space="preserve">                         file=ibound1.inf)</w:t>
      </w:r>
    </w:p>
    <w:p w14:paraId="404B82F6" w14:textId="77777777" w:rsidR="00591A8F" w:rsidRDefault="00591A8F" w:rsidP="00591A8F">
      <w:r>
        <w:t>This com</w:t>
      </w:r>
      <w:r w:rsidR="00D24587">
        <w:t xml:space="preserve">mand has the same outcome as that provided </w:t>
      </w:r>
      <w:r w:rsidR="00464833">
        <w:t>i</w:t>
      </w:r>
      <w:r w:rsidR="00D24587">
        <w:t xml:space="preserve">n the </w:t>
      </w:r>
      <w:r>
        <w:t>above</w:t>
      </w:r>
      <w:r w:rsidR="00D24587">
        <w:t xml:space="preserve"> </w:t>
      </w:r>
      <w:r w:rsidR="002331A3">
        <w:t>example</w:t>
      </w:r>
      <w:r>
        <w:t xml:space="preserve"> except that file </w:t>
      </w:r>
      <w:r>
        <w:rPr>
          <w:i/>
        </w:rPr>
        <w:t>ibound</w:t>
      </w:r>
      <w:r w:rsidR="00464833">
        <w:rPr>
          <w:i/>
        </w:rPr>
        <w:t>1</w:t>
      </w:r>
      <w:r>
        <w:rPr>
          <w:i/>
        </w:rPr>
        <w:t>.inf</w:t>
      </w:r>
      <w:r>
        <w:t xml:space="preserve"> does not possess a number-of-columns, number-of-rows header.</w:t>
      </w:r>
    </w:p>
    <w:p w14:paraId="2BEC00CB" w14:textId="77777777" w:rsidR="00F80BCA" w:rsidRDefault="00F80BCA" w:rsidP="00591A8F">
      <w:pPr>
        <w:sectPr w:rsidR="00F80BCA">
          <w:headerReference w:type="default" r:id="rId116"/>
          <w:pgSz w:w="11907" w:h="16840" w:code="9"/>
          <w:pgMar w:top="1699" w:right="1440" w:bottom="1656" w:left="1440" w:header="1138" w:footer="720" w:gutter="0"/>
          <w:cols w:space="720"/>
        </w:sectPr>
      </w:pPr>
    </w:p>
    <w:p w14:paraId="17E73507" w14:textId="77777777" w:rsidR="0055613F" w:rsidRDefault="00F80BCA" w:rsidP="00F80BCA">
      <w:pPr>
        <w:pStyle w:val="Heading1"/>
      </w:pPr>
      <w:bookmarkStart w:id="10608" w:name="_Toc315355668"/>
      <w:bookmarkStart w:id="10609" w:name="_Toc315860361"/>
      <w:bookmarkStart w:id="10610" w:name="_Toc316300993"/>
      <w:bookmarkStart w:id="10611" w:name="_Toc316536823"/>
      <w:bookmarkStart w:id="10612" w:name="_Toc316626831"/>
      <w:bookmarkStart w:id="10613" w:name="_Toc317020091"/>
      <w:bookmarkStart w:id="10614" w:name="_Toc318442536"/>
      <w:bookmarkStart w:id="10615" w:name="_Toc327823274"/>
      <w:bookmarkStart w:id="10616" w:name="_Toc336995825"/>
      <w:bookmarkStart w:id="10617" w:name="_Toc357335563"/>
      <w:bookmarkStart w:id="10618" w:name="_Toc357335781"/>
      <w:bookmarkStart w:id="10619" w:name="_Toc376852266"/>
      <w:bookmarkStart w:id="10620" w:name="_Toc376852625"/>
      <w:bookmarkStart w:id="10621" w:name="_Toc407792239"/>
      <w:bookmarkStart w:id="10622" w:name="_Toc417216635"/>
      <w:bookmarkStart w:id="10623" w:name="_Toc417217006"/>
      <w:bookmarkStart w:id="10624" w:name="_Toc417398623"/>
      <w:bookmarkStart w:id="10625" w:name="_Toc417622996"/>
      <w:bookmarkStart w:id="10626" w:name="_Toc418019549"/>
      <w:bookmarkStart w:id="10627" w:name="_Toc418697921"/>
      <w:bookmarkStart w:id="10628" w:name="_Toc418769450"/>
      <w:bookmarkStart w:id="10629" w:name="_Toc419216381"/>
      <w:bookmarkStart w:id="10630" w:name="_Toc421585871"/>
      <w:bookmarkStart w:id="10631" w:name="_Toc421866245"/>
      <w:bookmarkStart w:id="10632" w:name="_Toc422469333"/>
      <w:bookmarkStart w:id="10633" w:name="_Toc422985362"/>
      <w:bookmarkStart w:id="10634" w:name="_Toc423029726"/>
      <w:bookmarkStart w:id="10635" w:name="_Toc423173452"/>
      <w:bookmarkStart w:id="10636" w:name="_Toc423264452"/>
      <w:bookmarkStart w:id="10637" w:name="_Toc423435684"/>
      <w:bookmarkStart w:id="10638" w:name="_Toc426572658"/>
      <w:bookmarkStart w:id="10639" w:name="_Toc428082990"/>
      <w:bookmarkStart w:id="10640" w:name="_Toc428083304"/>
      <w:bookmarkStart w:id="10641" w:name="_Toc431792525"/>
      <w:bookmarkStart w:id="10642" w:name="_Toc433362057"/>
      <w:bookmarkStart w:id="10643" w:name="_Toc433620986"/>
      <w:bookmarkStart w:id="10644" w:name="_Toc523916650"/>
      <w:bookmarkStart w:id="10645" w:name="_Toc61612870"/>
      <w:r>
        <w:lastRenderedPageBreak/>
        <w:t>read_mf_real_array()</w:t>
      </w:r>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p>
    <w:p w14:paraId="1BEA19BF" w14:textId="77777777" w:rsidR="00F80BCA" w:rsidRDefault="00F80BCA" w:rsidP="00F80BCA">
      <w:pPr>
        <w:pStyle w:val="Heading2"/>
      </w:pPr>
      <w:bookmarkStart w:id="10646" w:name="_Toc315355669"/>
      <w:bookmarkStart w:id="10647" w:name="_Toc315860362"/>
      <w:bookmarkStart w:id="10648" w:name="_Toc316300994"/>
      <w:bookmarkStart w:id="10649" w:name="_Toc316536824"/>
      <w:bookmarkStart w:id="10650" w:name="_Toc316626832"/>
      <w:bookmarkStart w:id="10651" w:name="_Toc317020092"/>
      <w:bookmarkStart w:id="10652" w:name="_Toc318442537"/>
      <w:bookmarkStart w:id="10653" w:name="_Toc327823275"/>
      <w:bookmarkStart w:id="10654" w:name="_Toc336995826"/>
      <w:bookmarkStart w:id="10655" w:name="_Toc357335564"/>
      <w:bookmarkStart w:id="10656" w:name="_Toc357335782"/>
      <w:bookmarkStart w:id="10657" w:name="_Toc376852267"/>
      <w:bookmarkStart w:id="10658" w:name="_Toc376852626"/>
      <w:bookmarkStart w:id="10659" w:name="_Toc407792240"/>
      <w:bookmarkStart w:id="10660" w:name="_Toc417216636"/>
      <w:bookmarkStart w:id="10661" w:name="_Toc417217007"/>
      <w:bookmarkStart w:id="10662" w:name="_Toc417398624"/>
      <w:bookmarkStart w:id="10663" w:name="_Toc417622997"/>
      <w:bookmarkStart w:id="10664" w:name="_Toc418019550"/>
      <w:bookmarkStart w:id="10665" w:name="_Toc418697922"/>
      <w:bookmarkStart w:id="10666" w:name="_Toc418769451"/>
      <w:bookmarkStart w:id="10667" w:name="_Toc419216382"/>
      <w:bookmarkStart w:id="10668" w:name="_Toc421585872"/>
      <w:bookmarkStart w:id="10669" w:name="_Toc421866246"/>
      <w:bookmarkStart w:id="10670" w:name="_Toc422469334"/>
      <w:bookmarkStart w:id="10671" w:name="_Toc422985363"/>
      <w:bookmarkStart w:id="10672" w:name="_Toc423029727"/>
      <w:bookmarkStart w:id="10673" w:name="_Toc423173453"/>
      <w:bookmarkStart w:id="10674" w:name="_Toc423264453"/>
      <w:bookmarkStart w:id="10675" w:name="_Toc423435685"/>
      <w:bookmarkStart w:id="10676" w:name="_Toc426572659"/>
      <w:bookmarkStart w:id="10677" w:name="_Toc428082991"/>
      <w:bookmarkStart w:id="10678" w:name="_Toc428083305"/>
      <w:bookmarkStart w:id="10679" w:name="_Toc431792526"/>
      <w:bookmarkStart w:id="10680" w:name="_Toc433362058"/>
      <w:bookmarkStart w:id="10681" w:name="_Toc433620987"/>
      <w:bookmarkStart w:id="10682" w:name="_Toc523916651"/>
      <w:bookmarkStart w:id="10683" w:name="_Toc61612871"/>
      <w:r>
        <w:t>General</w:t>
      </w:r>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p>
    <w:p w14:paraId="7EEA83CF" w14:textId="77777777" w:rsidR="00F80BCA" w:rsidRDefault="00F80BCA" w:rsidP="00F80BCA">
      <w:r>
        <w:t xml:space="preserve">Function </w:t>
      </w:r>
      <w:r>
        <w:rPr>
          <w:i/>
        </w:rPr>
        <w:t>read_mf_real_array()</w:t>
      </w:r>
      <w:r>
        <w:t xml:space="preserve"> re</w:t>
      </w:r>
      <w:r w:rsidR="003C01E8">
        <w:t>ads a real array from a MODFLOW-</w:t>
      </w:r>
      <w:r>
        <w:t xml:space="preserve">compatible real array file, creating a PLIST in the process. It is assumed that a two-dimensional CLIST which holds the </w:t>
      </w:r>
      <w:r>
        <w:rPr>
          <w:i/>
        </w:rPr>
        <w:t xml:space="preserve">x </w:t>
      </w:r>
      <w:r>
        <w:t xml:space="preserve">and </w:t>
      </w:r>
      <w:r>
        <w:rPr>
          <w:i/>
        </w:rPr>
        <w:t>y</w:t>
      </w:r>
      <w:r>
        <w:t xml:space="preserve"> coordinates of </w:t>
      </w:r>
      <w:r w:rsidR="00464833">
        <w:t xml:space="preserve">MODFLOW </w:t>
      </w:r>
      <w:r>
        <w:t xml:space="preserve">grid cell centres has already been read by PLPROC, probably using the </w:t>
      </w:r>
      <w:r>
        <w:rPr>
          <w:i/>
        </w:rPr>
        <w:t xml:space="preserve">read_mf_grid_specs() </w:t>
      </w:r>
      <w:r>
        <w:t>function. This becomes the reference CLIST for the new PLIST.</w:t>
      </w:r>
      <w:r w:rsidR="003C01E8">
        <w:t xml:space="preserve"> </w:t>
      </w:r>
    </w:p>
    <w:p w14:paraId="05CF8AB9" w14:textId="77777777" w:rsidR="00F80BCA" w:rsidRDefault="00F80BCA" w:rsidP="00F80BCA">
      <w:pPr>
        <w:pStyle w:val="Heading2"/>
      </w:pPr>
      <w:bookmarkStart w:id="10684" w:name="_Toc315355670"/>
      <w:bookmarkStart w:id="10685" w:name="_Toc315860363"/>
      <w:bookmarkStart w:id="10686" w:name="_Toc316300995"/>
      <w:bookmarkStart w:id="10687" w:name="_Toc316536825"/>
      <w:bookmarkStart w:id="10688" w:name="_Toc316626833"/>
      <w:bookmarkStart w:id="10689" w:name="_Toc317020093"/>
      <w:bookmarkStart w:id="10690" w:name="_Toc318442538"/>
      <w:bookmarkStart w:id="10691" w:name="_Toc327823276"/>
      <w:bookmarkStart w:id="10692" w:name="_Toc336995827"/>
      <w:bookmarkStart w:id="10693" w:name="_Toc357335565"/>
      <w:bookmarkStart w:id="10694" w:name="_Toc357335783"/>
      <w:bookmarkStart w:id="10695" w:name="_Toc376852268"/>
      <w:bookmarkStart w:id="10696" w:name="_Toc376852627"/>
      <w:bookmarkStart w:id="10697" w:name="_Toc407792241"/>
      <w:bookmarkStart w:id="10698" w:name="_Toc417216637"/>
      <w:bookmarkStart w:id="10699" w:name="_Toc417217008"/>
      <w:bookmarkStart w:id="10700" w:name="_Toc417398625"/>
      <w:bookmarkStart w:id="10701" w:name="_Toc417622998"/>
      <w:bookmarkStart w:id="10702" w:name="_Toc418019551"/>
      <w:bookmarkStart w:id="10703" w:name="_Toc418697923"/>
      <w:bookmarkStart w:id="10704" w:name="_Toc418769452"/>
      <w:bookmarkStart w:id="10705" w:name="_Toc419216383"/>
      <w:bookmarkStart w:id="10706" w:name="_Toc421585873"/>
      <w:bookmarkStart w:id="10707" w:name="_Toc421866247"/>
      <w:bookmarkStart w:id="10708" w:name="_Toc422469335"/>
      <w:bookmarkStart w:id="10709" w:name="_Toc422985364"/>
      <w:bookmarkStart w:id="10710" w:name="_Toc423029728"/>
      <w:bookmarkStart w:id="10711" w:name="_Toc423173454"/>
      <w:bookmarkStart w:id="10712" w:name="_Toc423264454"/>
      <w:bookmarkStart w:id="10713" w:name="_Toc423435686"/>
      <w:bookmarkStart w:id="10714" w:name="_Toc426572660"/>
      <w:bookmarkStart w:id="10715" w:name="_Toc428082992"/>
      <w:bookmarkStart w:id="10716" w:name="_Toc428083306"/>
      <w:bookmarkStart w:id="10717" w:name="_Toc431792527"/>
      <w:bookmarkStart w:id="10718" w:name="_Toc433362059"/>
      <w:bookmarkStart w:id="10719" w:name="_Toc433620988"/>
      <w:bookmarkStart w:id="10720" w:name="_Toc523916652"/>
      <w:bookmarkStart w:id="10721" w:name="_Toc61612872"/>
      <w:r>
        <w:t>Real Array File</w:t>
      </w:r>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p>
    <w:p w14:paraId="06098BB1" w14:textId="77777777" w:rsidR="00392ED1" w:rsidRDefault="00392ED1" w:rsidP="00392ED1">
      <w:r>
        <w:t>This file type is discussed</w:t>
      </w:r>
      <w:r w:rsidR="00464833" w:rsidRPr="00464833">
        <w:t xml:space="preserve"> </w:t>
      </w:r>
      <w:r w:rsidR="00464833">
        <w:t>extensively</w:t>
      </w:r>
      <w:r>
        <w:t xml:space="preserve"> in documentation </w:t>
      </w:r>
      <w:r w:rsidR="00464833">
        <w:t>of</w:t>
      </w:r>
      <w:r>
        <w:t xml:space="preserve"> the PEST Groundwater Data Utilities. It consists of an </w:t>
      </w:r>
      <w:r w:rsidRPr="00A544C7">
        <w:rPr>
          <w:i/>
        </w:rPr>
        <w:t>nrow</w:t>
      </w:r>
      <w:r>
        <w:t xml:space="preserve"> by </w:t>
      </w:r>
      <w:r w:rsidRPr="00A544C7">
        <w:rPr>
          <w:i/>
        </w:rPr>
        <w:t>ncol</w:t>
      </w:r>
      <w:r>
        <w:t xml:space="preserve"> array of real </w:t>
      </w:r>
      <w:r w:rsidR="002331A3">
        <w:t>numbers</w:t>
      </w:r>
      <w:r>
        <w:t xml:space="preserve">, where </w:t>
      </w:r>
      <w:r w:rsidRPr="00A544C7">
        <w:rPr>
          <w:i/>
        </w:rPr>
        <w:t>nrow</w:t>
      </w:r>
      <w:r>
        <w:t xml:space="preserve"> and </w:t>
      </w:r>
      <w:r w:rsidRPr="00A544C7">
        <w:rPr>
          <w:i/>
        </w:rPr>
        <w:t>ncol</w:t>
      </w:r>
      <w:r>
        <w:t xml:space="preserve"> specify the number of rows and columns respectively within a MODFLOW finite difference grid. Numbers comprising each row of the array are read using list-directed formatting, and can wrap onto successive lines. However numbers associated with each new row of the array are assumed</w:t>
      </w:r>
      <w:r w:rsidR="00464833">
        <w:t xml:space="preserve"> to</w:t>
      </w:r>
      <w:r>
        <w:t xml:space="preserve"> commence on a new line.</w:t>
      </w:r>
    </w:p>
    <w:p w14:paraId="3740A66C" w14:textId="77777777" w:rsidR="00F80BCA" w:rsidRPr="00715E13" w:rsidRDefault="00F80BCA" w:rsidP="00F80BCA">
      <w:r>
        <w:t>Optionally the real array file can contain a header. This header is</w:t>
      </w:r>
      <w:r w:rsidR="00464833">
        <w:t xml:space="preserve"> assumed to contain</w:t>
      </w:r>
      <w:r>
        <w:t xml:space="preserve"> just two integers, these being the number of columns and number of rows respectively represented in the ensuing array.</w:t>
      </w:r>
    </w:p>
    <w:p w14:paraId="463D3BA6" w14:textId="77777777" w:rsidR="00F80BCA" w:rsidRPr="003807E4" w:rsidRDefault="00F80BCA" w:rsidP="00F80BCA">
      <w:pPr>
        <w:pStyle w:val="Heading2"/>
      </w:pPr>
      <w:bookmarkStart w:id="10722" w:name="_Toc315355671"/>
      <w:bookmarkStart w:id="10723" w:name="_Toc315860364"/>
      <w:bookmarkStart w:id="10724" w:name="_Toc316300996"/>
      <w:bookmarkStart w:id="10725" w:name="_Toc316536826"/>
      <w:bookmarkStart w:id="10726" w:name="_Toc316626834"/>
      <w:bookmarkStart w:id="10727" w:name="_Toc317020094"/>
      <w:bookmarkStart w:id="10728" w:name="_Toc318442539"/>
      <w:bookmarkStart w:id="10729" w:name="_Toc327823277"/>
      <w:bookmarkStart w:id="10730" w:name="_Toc336995828"/>
      <w:bookmarkStart w:id="10731" w:name="_Toc357335566"/>
      <w:bookmarkStart w:id="10732" w:name="_Toc357335784"/>
      <w:bookmarkStart w:id="10733" w:name="_Toc376852269"/>
      <w:bookmarkStart w:id="10734" w:name="_Toc376852628"/>
      <w:bookmarkStart w:id="10735" w:name="_Toc407792242"/>
      <w:bookmarkStart w:id="10736" w:name="_Toc417216638"/>
      <w:bookmarkStart w:id="10737" w:name="_Toc417217009"/>
      <w:bookmarkStart w:id="10738" w:name="_Toc417398626"/>
      <w:bookmarkStart w:id="10739" w:name="_Toc417622999"/>
      <w:bookmarkStart w:id="10740" w:name="_Toc418019552"/>
      <w:bookmarkStart w:id="10741" w:name="_Toc418697924"/>
      <w:bookmarkStart w:id="10742" w:name="_Toc418769453"/>
      <w:bookmarkStart w:id="10743" w:name="_Toc419216384"/>
      <w:bookmarkStart w:id="10744" w:name="_Toc421585874"/>
      <w:bookmarkStart w:id="10745" w:name="_Toc421866248"/>
      <w:bookmarkStart w:id="10746" w:name="_Toc422469336"/>
      <w:bookmarkStart w:id="10747" w:name="_Toc422985365"/>
      <w:bookmarkStart w:id="10748" w:name="_Toc423029729"/>
      <w:bookmarkStart w:id="10749" w:name="_Toc423173455"/>
      <w:bookmarkStart w:id="10750" w:name="_Toc423264455"/>
      <w:bookmarkStart w:id="10751" w:name="_Toc423435687"/>
      <w:bookmarkStart w:id="10752" w:name="_Toc426572661"/>
      <w:bookmarkStart w:id="10753" w:name="_Toc428082993"/>
      <w:bookmarkStart w:id="10754" w:name="_Toc428083307"/>
      <w:bookmarkStart w:id="10755" w:name="_Toc431792528"/>
      <w:bookmarkStart w:id="10756" w:name="_Toc433362060"/>
      <w:bookmarkStart w:id="10757" w:name="_Toc433620989"/>
      <w:bookmarkStart w:id="10758" w:name="_Toc523916653"/>
      <w:bookmarkStart w:id="10759" w:name="_Toc61612873"/>
      <w:r>
        <w:t>Function Specifications</w:t>
      </w:r>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p>
    <w:p w14:paraId="362634E9" w14:textId="77777777" w:rsidR="00F80BCA" w:rsidRPr="001D2BAA" w:rsidRDefault="006E7F66" w:rsidP="00F80BCA">
      <w:pPr>
        <w:pStyle w:val="Heading3"/>
      </w:pPr>
      <w:bookmarkStart w:id="10760" w:name="_Toc315355672"/>
      <w:bookmarkStart w:id="10761" w:name="_Toc315860365"/>
      <w:bookmarkStart w:id="10762" w:name="_Toc316300997"/>
      <w:bookmarkStart w:id="10763" w:name="_Toc316536827"/>
      <w:bookmarkStart w:id="10764" w:name="_Toc316626835"/>
      <w:bookmarkStart w:id="10765" w:name="_Toc317020095"/>
      <w:bookmarkStart w:id="10766" w:name="_Toc318442540"/>
      <w:bookmarkStart w:id="10767" w:name="_Toc327823278"/>
      <w:bookmarkStart w:id="10768" w:name="_Toc336995829"/>
      <w:bookmarkStart w:id="10769" w:name="_Toc357335567"/>
      <w:bookmarkStart w:id="10770" w:name="_Toc376852270"/>
      <w:bookmarkStart w:id="10771" w:name="_Toc376852629"/>
      <w:bookmarkStart w:id="10772" w:name="_Toc407792243"/>
      <w:bookmarkStart w:id="10773" w:name="_Toc417216639"/>
      <w:bookmarkStart w:id="10774" w:name="_Toc417217010"/>
      <w:bookmarkStart w:id="10775" w:name="_Toc417398627"/>
      <w:bookmarkStart w:id="10776" w:name="_Toc417623000"/>
      <w:bookmarkStart w:id="10777" w:name="_Toc418019553"/>
      <w:bookmarkStart w:id="10778" w:name="_Toc418697925"/>
      <w:bookmarkStart w:id="10779" w:name="_Toc418769454"/>
      <w:bookmarkStart w:id="10780" w:name="_Toc419216385"/>
      <w:bookmarkStart w:id="10781" w:name="_Toc421585875"/>
      <w:bookmarkStart w:id="10782" w:name="_Toc421866249"/>
      <w:bookmarkStart w:id="10783" w:name="_Toc422469337"/>
      <w:bookmarkStart w:id="10784" w:name="_Toc422985366"/>
      <w:bookmarkStart w:id="10785" w:name="_Toc423029730"/>
      <w:bookmarkStart w:id="10786" w:name="_Toc423173456"/>
      <w:bookmarkStart w:id="10787" w:name="_Toc423264456"/>
      <w:bookmarkStart w:id="10788" w:name="_Toc423435688"/>
      <w:bookmarkStart w:id="10789" w:name="_Toc426572662"/>
      <w:bookmarkStart w:id="10790" w:name="_Toc428082994"/>
      <w:r>
        <w:t>Function</w:t>
      </w:r>
      <w:r w:rsidR="00F80BCA">
        <w:t xml:space="preserve"> </w:t>
      </w:r>
      <w:r>
        <w:t>v</w:t>
      </w:r>
      <w:r w:rsidR="00F80BCA">
        <w:t>alue</w:t>
      </w:r>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p>
    <w:p w14:paraId="72C88DCE" w14:textId="77777777" w:rsidR="00F80BCA" w:rsidRDefault="00F80BCA" w:rsidP="00F80BCA">
      <w:r>
        <w:t xml:space="preserve">The </w:t>
      </w:r>
      <w:r>
        <w:rPr>
          <w:i/>
        </w:rPr>
        <w:t>read_mf_real_array</w:t>
      </w:r>
      <w:r w:rsidRPr="00744E28">
        <w:rPr>
          <w:i/>
        </w:rPr>
        <w:t>()</w:t>
      </w:r>
      <w:r>
        <w:t xml:space="preserve"> function creates a PLIST. The name of this PLIST constitutes its output value. </w:t>
      </w:r>
      <w:r w:rsidR="00AF453B">
        <w:t>A</w:t>
      </w:r>
      <w:r>
        <w:t xml:space="preserve"> call to this function must thus follow the user-specified name of</w:t>
      </w:r>
      <w:r w:rsidR="00BA5769">
        <w:t xml:space="preserve"> the PLIST which it creates; this must be</w:t>
      </w:r>
      <w:r>
        <w:t xml:space="preserve"> followed by a “=”symbol.</w:t>
      </w:r>
    </w:p>
    <w:p w14:paraId="12F51CC3" w14:textId="77777777" w:rsidR="00F80BCA" w:rsidRDefault="00F80BCA" w:rsidP="00F80BCA">
      <w:pPr>
        <w:pStyle w:val="Heading3"/>
      </w:pPr>
      <w:bookmarkStart w:id="10791" w:name="_Toc315355673"/>
      <w:bookmarkStart w:id="10792" w:name="_Toc315860366"/>
      <w:bookmarkStart w:id="10793" w:name="_Toc316300998"/>
      <w:bookmarkStart w:id="10794" w:name="_Toc316536828"/>
      <w:bookmarkStart w:id="10795" w:name="_Toc316626836"/>
      <w:bookmarkStart w:id="10796" w:name="_Toc317020096"/>
      <w:bookmarkStart w:id="10797" w:name="_Toc318442541"/>
      <w:bookmarkStart w:id="10798" w:name="_Toc327823279"/>
      <w:bookmarkStart w:id="10799" w:name="_Toc336995830"/>
      <w:bookmarkStart w:id="10800" w:name="_Toc357335568"/>
      <w:bookmarkStart w:id="10801" w:name="_Toc376852271"/>
      <w:bookmarkStart w:id="10802" w:name="_Toc376852630"/>
      <w:bookmarkStart w:id="10803" w:name="_Toc407792244"/>
      <w:bookmarkStart w:id="10804" w:name="_Toc417216640"/>
      <w:bookmarkStart w:id="10805" w:name="_Toc417217011"/>
      <w:bookmarkStart w:id="10806" w:name="_Toc417398628"/>
      <w:bookmarkStart w:id="10807" w:name="_Toc417623001"/>
      <w:bookmarkStart w:id="10808" w:name="_Toc418019554"/>
      <w:bookmarkStart w:id="10809" w:name="_Toc418697926"/>
      <w:bookmarkStart w:id="10810" w:name="_Toc418769455"/>
      <w:bookmarkStart w:id="10811" w:name="_Toc419216386"/>
      <w:bookmarkStart w:id="10812" w:name="_Toc421585876"/>
      <w:bookmarkStart w:id="10813" w:name="_Toc421866250"/>
      <w:bookmarkStart w:id="10814" w:name="_Toc422469338"/>
      <w:bookmarkStart w:id="10815" w:name="_Toc422985367"/>
      <w:bookmarkStart w:id="10816" w:name="_Toc423029731"/>
      <w:bookmarkStart w:id="10817" w:name="_Toc423173457"/>
      <w:bookmarkStart w:id="10818" w:name="_Toc423264457"/>
      <w:bookmarkStart w:id="10819" w:name="_Toc423435689"/>
      <w:bookmarkStart w:id="10820" w:name="_Toc426572663"/>
      <w:bookmarkStart w:id="10821" w:name="_Toc428082995"/>
      <w:r>
        <w:t>Arguments</w:t>
      </w:r>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392ED1" w14:paraId="2451145A" w14:textId="77777777" w:rsidTr="00E16603">
        <w:tc>
          <w:tcPr>
            <w:tcW w:w="1809" w:type="dxa"/>
          </w:tcPr>
          <w:p w14:paraId="605D214E" w14:textId="77777777" w:rsidR="00392ED1" w:rsidRDefault="00392ED1" w:rsidP="00E16603">
            <w:pPr>
              <w:rPr>
                <w:i/>
              </w:rPr>
            </w:pPr>
            <w:r>
              <w:rPr>
                <w:i/>
              </w:rPr>
              <w:t>file</w:t>
            </w:r>
          </w:p>
        </w:tc>
        <w:tc>
          <w:tcPr>
            <w:tcW w:w="7434" w:type="dxa"/>
          </w:tcPr>
          <w:p w14:paraId="6FD39D93" w14:textId="77777777" w:rsidR="00392ED1" w:rsidRDefault="00392ED1" w:rsidP="00E16603">
            <w:r>
              <w:t>The name of the real array file from which the MODFLOW-compatible array is read.</w:t>
            </w:r>
          </w:p>
        </w:tc>
      </w:tr>
      <w:tr w:rsidR="00392ED1" w14:paraId="67AABAA8" w14:textId="77777777" w:rsidTr="00E16603">
        <w:tc>
          <w:tcPr>
            <w:tcW w:w="1809" w:type="dxa"/>
          </w:tcPr>
          <w:p w14:paraId="55869597" w14:textId="77777777" w:rsidR="00392ED1" w:rsidRDefault="00392ED1" w:rsidP="00E16603">
            <w:pPr>
              <w:rPr>
                <w:i/>
              </w:rPr>
            </w:pPr>
            <w:r>
              <w:rPr>
                <w:i/>
              </w:rPr>
              <w:t>reference_clist</w:t>
            </w:r>
          </w:p>
        </w:tc>
        <w:tc>
          <w:tcPr>
            <w:tcW w:w="7434" w:type="dxa"/>
          </w:tcPr>
          <w:p w14:paraId="272593FB" w14:textId="77777777" w:rsidR="00392ED1" w:rsidRDefault="00392ED1" w:rsidP="00E16603">
            <w:r>
              <w:t>The name of a two-dimensional CLIST, already stored within PLPROC’s memory, which holds coordinates of the centres of the finite difference grid. This will become the reference CLIST for the new PLIST.</w:t>
            </w:r>
          </w:p>
        </w:tc>
      </w:tr>
      <w:tr w:rsidR="00F80BCA" w14:paraId="0C366204" w14:textId="77777777" w:rsidTr="00F80BCA">
        <w:tc>
          <w:tcPr>
            <w:tcW w:w="1809" w:type="dxa"/>
          </w:tcPr>
          <w:p w14:paraId="1BC79AE5" w14:textId="77777777" w:rsidR="00F80BCA" w:rsidRDefault="00F80BCA" w:rsidP="00F80BCA">
            <w:pPr>
              <w:rPr>
                <w:i/>
              </w:rPr>
            </w:pPr>
            <w:r>
              <w:rPr>
                <w:i/>
              </w:rPr>
              <w:t>colrow_header</w:t>
            </w:r>
          </w:p>
        </w:tc>
        <w:tc>
          <w:tcPr>
            <w:tcW w:w="7434" w:type="dxa"/>
          </w:tcPr>
          <w:p w14:paraId="538E1131" w14:textId="77777777" w:rsidR="00F80BCA" w:rsidRPr="00FC6E5B" w:rsidRDefault="00392ED1" w:rsidP="00392ED1">
            <w:r>
              <w:t xml:space="preserve">This argument is used to specify whether the real array file contains a number-of-columns, number-of-rows header. Its value should be “yes” if the header is present and “no” if it is not. If this optional argument is omitted, its value is assumed to be “no”. The argument name can be written as </w:t>
            </w:r>
            <w:r>
              <w:rPr>
                <w:i/>
              </w:rPr>
              <w:t>colrow</w:t>
            </w:r>
            <w:r>
              <w:t xml:space="preserve"> for short.</w:t>
            </w:r>
          </w:p>
        </w:tc>
      </w:tr>
    </w:tbl>
    <w:p w14:paraId="1D5AE56F" w14:textId="77777777" w:rsidR="00F80BCA" w:rsidRDefault="00F80BCA" w:rsidP="00F80BCA">
      <w:pPr>
        <w:pStyle w:val="Heading2"/>
      </w:pPr>
      <w:bookmarkStart w:id="10822" w:name="_Toc315355674"/>
      <w:bookmarkStart w:id="10823" w:name="_Toc315860367"/>
      <w:bookmarkStart w:id="10824" w:name="_Toc316300999"/>
      <w:bookmarkStart w:id="10825" w:name="_Toc316536829"/>
      <w:bookmarkStart w:id="10826" w:name="_Toc316626837"/>
      <w:bookmarkStart w:id="10827" w:name="_Toc317020097"/>
      <w:bookmarkStart w:id="10828" w:name="_Toc318442542"/>
      <w:bookmarkStart w:id="10829" w:name="_Toc327823280"/>
      <w:bookmarkStart w:id="10830" w:name="_Toc336995831"/>
      <w:bookmarkStart w:id="10831" w:name="_Toc357335569"/>
      <w:bookmarkStart w:id="10832" w:name="_Toc357335785"/>
      <w:bookmarkStart w:id="10833" w:name="_Toc376852272"/>
      <w:bookmarkStart w:id="10834" w:name="_Toc376852631"/>
      <w:bookmarkStart w:id="10835" w:name="_Toc407792245"/>
      <w:bookmarkStart w:id="10836" w:name="_Toc417216641"/>
      <w:bookmarkStart w:id="10837" w:name="_Toc417217012"/>
      <w:bookmarkStart w:id="10838" w:name="_Toc417398629"/>
      <w:bookmarkStart w:id="10839" w:name="_Toc417623002"/>
      <w:bookmarkStart w:id="10840" w:name="_Toc418019555"/>
      <w:bookmarkStart w:id="10841" w:name="_Toc418697927"/>
      <w:bookmarkStart w:id="10842" w:name="_Toc418769456"/>
      <w:bookmarkStart w:id="10843" w:name="_Toc419216387"/>
      <w:bookmarkStart w:id="10844" w:name="_Toc421585877"/>
      <w:bookmarkStart w:id="10845" w:name="_Toc421866251"/>
      <w:bookmarkStart w:id="10846" w:name="_Toc422469339"/>
      <w:bookmarkStart w:id="10847" w:name="_Toc422985368"/>
      <w:bookmarkStart w:id="10848" w:name="_Toc423029732"/>
      <w:bookmarkStart w:id="10849" w:name="_Toc423173458"/>
      <w:bookmarkStart w:id="10850" w:name="_Toc423264458"/>
      <w:bookmarkStart w:id="10851" w:name="_Toc423435690"/>
      <w:bookmarkStart w:id="10852" w:name="_Toc426572664"/>
      <w:bookmarkStart w:id="10853" w:name="_Toc428082996"/>
      <w:bookmarkStart w:id="10854" w:name="_Toc428083308"/>
      <w:bookmarkStart w:id="10855" w:name="_Toc431792529"/>
      <w:bookmarkStart w:id="10856" w:name="_Toc433362061"/>
      <w:bookmarkStart w:id="10857" w:name="_Toc433620990"/>
      <w:bookmarkStart w:id="10858" w:name="_Toc523916654"/>
      <w:bookmarkStart w:id="10859" w:name="_Toc61612874"/>
      <w:r>
        <w:t>Discussion</w:t>
      </w:r>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p>
    <w:p w14:paraId="43208CB8" w14:textId="77777777" w:rsidR="00F80BCA" w:rsidRDefault="00392ED1" w:rsidP="00F80BCA">
      <w:r>
        <w:t xml:space="preserve">The optional </w:t>
      </w:r>
      <w:r>
        <w:rPr>
          <w:i/>
        </w:rPr>
        <w:t>colrow_header</w:t>
      </w:r>
      <w:r>
        <w:t xml:space="preserve"> argument indicates whether a number-of-columns, number-of-rows header is present in the real array file which is read by PLPROC. If the real array file </w:t>
      </w:r>
      <w:r>
        <w:lastRenderedPageBreak/>
        <w:t>contains such a header, PLPROC checks that the number of rows and columns specified in this header is consistent with the number of elements in the reference CLIST whose name is supplied</w:t>
      </w:r>
      <w:r w:rsidR="00AF453B">
        <w:t xml:space="preserve"> as the value of</w:t>
      </w:r>
      <w:r>
        <w:t xml:space="preserve"> the </w:t>
      </w:r>
      <w:r w:rsidRPr="00D24587">
        <w:rPr>
          <w:i/>
        </w:rPr>
        <w:t>reference_clist</w:t>
      </w:r>
      <w:r>
        <w:t xml:space="preserve"> argument of the </w:t>
      </w:r>
      <w:r w:rsidRPr="00D24587">
        <w:rPr>
          <w:i/>
        </w:rPr>
        <w:t>read_mf_</w:t>
      </w:r>
      <w:r>
        <w:rPr>
          <w:i/>
        </w:rPr>
        <w:t>real</w:t>
      </w:r>
      <w:r w:rsidRPr="00D24587">
        <w:rPr>
          <w:i/>
        </w:rPr>
        <w:t>_array()</w:t>
      </w:r>
      <w:r>
        <w:t xml:space="preserve"> function. An inconsistency between the two will precipitate an error message.</w:t>
      </w:r>
    </w:p>
    <w:p w14:paraId="52C34DED" w14:textId="77777777" w:rsidR="00F80BCA" w:rsidRDefault="00F80BCA" w:rsidP="00F80BCA">
      <w:pPr>
        <w:pStyle w:val="Heading2"/>
      </w:pPr>
      <w:bookmarkStart w:id="10860" w:name="_Toc315355675"/>
      <w:bookmarkStart w:id="10861" w:name="_Toc315860368"/>
      <w:bookmarkStart w:id="10862" w:name="_Toc316301000"/>
      <w:bookmarkStart w:id="10863" w:name="_Toc316536830"/>
      <w:bookmarkStart w:id="10864" w:name="_Toc316626838"/>
      <w:bookmarkStart w:id="10865" w:name="_Toc317020098"/>
      <w:bookmarkStart w:id="10866" w:name="_Toc318442543"/>
      <w:bookmarkStart w:id="10867" w:name="_Toc327823281"/>
      <w:bookmarkStart w:id="10868" w:name="_Toc336995832"/>
      <w:bookmarkStart w:id="10869" w:name="_Toc357335570"/>
      <w:bookmarkStart w:id="10870" w:name="_Toc357335786"/>
      <w:bookmarkStart w:id="10871" w:name="_Toc376852273"/>
      <w:bookmarkStart w:id="10872" w:name="_Toc376852632"/>
      <w:bookmarkStart w:id="10873" w:name="_Toc407792246"/>
      <w:bookmarkStart w:id="10874" w:name="_Toc417216642"/>
      <w:bookmarkStart w:id="10875" w:name="_Toc417217013"/>
      <w:bookmarkStart w:id="10876" w:name="_Toc417398630"/>
      <w:bookmarkStart w:id="10877" w:name="_Toc417623003"/>
      <w:bookmarkStart w:id="10878" w:name="_Toc418019556"/>
      <w:bookmarkStart w:id="10879" w:name="_Toc418697928"/>
      <w:bookmarkStart w:id="10880" w:name="_Toc418769457"/>
      <w:bookmarkStart w:id="10881" w:name="_Toc419216388"/>
      <w:bookmarkStart w:id="10882" w:name="_Toc421585878"/>
      <w:bookmarkStart w:id="10883" w:name="_Toc421866252"/>
      <w:bookmarkStart w:id="10884" w:name="_Toc422469340"/>
      <w:bookmarkStart w:id="10885" w:name="_Toc422985369"/>
      <w:bookmarkStart w:id="10886" w:name="_Toc423029733"/>
      <w:bookmarkStart w:id="10887" w:name="_Toc423173459"/>
      <w:bookmarkStart w:id="10888" w:name="_Toc423264459"/>
      <w:bookmarkStart w:id="10889" w:name="_Toc423435691"/>
      <w:bookmarkStart w:id="10890" w:name="_Toc426572665"/>
      <w:bookmarkStart w:id="10891" w:name="_Toc428082997"/>
      <w:bookmarkStart w:id="10892" w:name="_Toc428083309"/>
      <w:bookmarkStart w:id="10893" w:name="_Toc431792530"/>
      <w:bookmarkStart w:id="10894" w:name="_Toc433362062"/>
      <w:bookmarkStart w:id="10895" w:name="_Toc433620991"/>
      <w:bookmarkStart w:id="10896" w:name="_Toc523916655"/>
      <w:bookmarkStart w:id="10897" w:name="_Toc61612875"/>
      <w:r>
        <w:t>Examples</w:t>
      </w:r>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p>
    <w:p w14:paraId="29916A32" w14:textId="77777777" w:rsidR="00F80BCA" w:rsidRDefault="00F80BCA" w:rsidP="00F80BCA">
      <w:pPr>
        <w:pStyle w:val="Heading3"/>
      </w:pPr>
      <w:bookmarkStart w:id="10898" w:name="_Toc315355676"/>
      <w:bookmarkStart w:id="10899" w:name="_Toc315860369"/>
      <w:bookmarkStart w:id="10900" w:name="_Toc316301001"/>
      <w:bookmarkStart w:id="10901" w:name="_Toc316536831"/>
      <w:bookmarkStart w:id="10902" w:name="_Toc316626839"/>
      <w:bookmarkStart w:id="10903" w:name="_Toc317020099"/>
      <w:bookmarkStart w:id="10904" w:name="_Toc318442544"/>
      <w:bookmarkStart w:id="10905" w:name="_Toc327823282"/>
      <w:bookmarkStart w:id="10906" w:name="_Toc336995833"/>
      <w:bookmarkStart w:id="10907" w:name="_Toc357335571"/>
      <w:bookmarkStart w:id="10908" w:name="_Toc376852274"/>
      <w:bookmarkStart w:id="10909" w:name="_Toc376852633"/>
      <w:bookmarkStart w:id="10910" w:name="_Toc407792247"/>
      <w:bookmarkStart w:id="10911" w:name="_Toc417216643"/>
      <w:bookmarkStart w:id="10912" w:name="_Toc417217014"/>
      <w:bookmarkStart w:id="10913" w:name="_Toc417398631"/>
      <w:bookmarkStart w:id="10914" w:name="_Toc417623004"/>
      <w:bookmarkStart w:id="10915" w:name="_Toc418019557"/>
      <w:bookmarkStart w:id="10916" w:name="_Toc418697929"/>
      <w:bookmarkStart w:id="10917" w:name="_Toc418769458"/>
      <w:bookmarkStart w:id="10918" w:name="_Toc419216389"/>
      <w:bookmarkStart w:id="10919" w:name="_Toc421585879"/>
      <w:bookmarkStart w:id="10920" w:name="_Toc421866253"/>
      <w:bookmarkStart w:id="10921" w:name="_Toc422469341"/>
      <w:bookmarkStart w:id="10922" w:name="_Toc422985370"/>
      <w:bookmarkStart w:id="10923" w:name="_Toc423029734"/>
      <w:bookmarkStart w:id="10924" w:name="_Toc423173460"/>
      <w:bookmarkStart w:id="10925" w:name="_Toc423264460"/>
      <w:bookmarkStart w:id="10926" w:name="_Toc423435692"/>
      <w:bookmarkStart w:id="10927" w:name="_Toc426572666"/>
      <w:bookmarkStart w:id="10928" w:name="_Toc428082998"/>
      <w:r>
        <w:t>Example 1</w:t>
      </w:r>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p>
    <w:p w14:paraId="4AA3C59F" w14:textId="77777777" w:rsidR="00F80BCA" w:rsidRDefault="0025663E" w:rsidP="00F80BCA">
      <w:pPr>
        <w:spacing w:before="0" w:after="0"/>
        <w:rPr>
          <w:rFonts w:ascii="Courier New" w:hAnsi="Courier New" w:cs="Courier New"/>
          <w:sz w:val="20"/>
        </w:rPr>
      </w:pPr>
      <w:r>
        <w:rPr>
          <w:rFonts w:ascii="Courier New" w:hAnsi="Courier New" w:cs="Courier New"/>
          <w:sz w:val="20"/>
        </w:rPr>
        <w:t>trans</w:t>
      </w:r>
      <w:r w:rsidR="00F80BCA">
        <w:rPr>
          <w:rFonts w:ascii="Courier New" w:hAnsi="Courier New" w:cs="Courier New"/>
          <w:sz w:val="20"/>
        </w:rPr>
        <w:t>1</w:t>
      </w:r>
      <w:r w:rsidR="00F80BCA" w:rsidRPr="00FC6E5B">
        <w:rPr>
          <w:rFonts w:ascii="Courier New" w:hAnsi="Courier New" w:cs="Courier New"/>
          <w:sz w:val="20"/>
        </w:rPr>
        <w:t>=read_mf_</w:t>
      </w:r>
      <w:r>
        <w:rPr>
          <w:rFonts w:ascii="Courier New" w:hAnsi="Courier New" w:cs="Courier New"/>
          <w:sz w:val="20"/>
        </w:rPr>
        <w:t>real</w:t>
      </w:r>
      <w:r w:rsidR="00F80BCA" w:rsidRPr="00FC6E5B">
        <w:rPr>
          <w:rFonts w:ascii="Courier New" w:hAnsi="Courier New" w:cs="Courier New"/>
          <w:sz w:val="20"/>
        </w:rPr>
        <w:t>_array(reference_clist='modflow_grid',</w:t>
      </w:r>
      <w:r w:rsidR="00F80BCA">
        <w:rPr>
          <w:rFonts w:ascii="Courier New" w:hAnsi="Courier New" w:cs="Courier New"/>
          <w:sz w:val="20"/>
        </w:rPr>
        <w:t xml:space="preserve">     &amp;</w:t>
      </w:r>
    </w:p>
    <w:p w14:paraId="07E14D37" w14:textId="77777777" w:rsidR="00F80BCA" w:rsidRPr="00FC6E5B" w:rsidRDefault="00F80BCA" w:rsidP="00F80BCA">
      <w:pPr>
        <w:spacing w:before="0" w:after="0"/>
        <w:rPr>
          <w:rFonts w:ascii="Courier New" w:hAnsi="Courier New" w:cs="Courier New"/>
          <w:sz w:val="20"/>
        </w:rPr>
      </w:pPr>
      <w:r>
        <w:rPr>
          <w:rFonts w:ascii="Courier New" w:hAnsi="Courier New" w:cs="Courier New"/>
          <w:sz w:val="20"/>
        </w:rPr>
        <w:t xml:space="preserve">                         file='</w:t>
      </w:r>
      <w:r w:rsidR="0025663E">
        <w:rPr>
          <w:rFonts w:ascii="Courier New" w:hAnsi="Courier New" w:cs="Courier New"/>
          <w:sz w:val="20"/>
        </w:rPr>
        <w:t>t</w:t>
      </w:r>
      <w:r w:rsidRPr="00FC6E5B">
        <w:rPr>
          <w:rFonts w:ascii="Courier New" w:hAnsi="Courier New" w:cs="Courier New"/>
          <w:sz w:val="20"/>
        </w:rPr>
        <w:t>1.</w:t>
      </w:r>
      <w:r w:rsidR="0025663E">
        <w:rPr>
          <w:rFonts w:ascii="Courier New" w:hAnsi="Courier New" w:cs="Courier New"/>
          <w:sz w:val="20"/>
        </w:rPr>
        <w:t>ref</w:t>
      </w:r>
      <w:r w:rsidRPr="00FC6E5B">
        <w:rPr>
          <w:rFonts w:ascii="Courier New" w:hAnsi="Courier New" w:cs="Courier New"/>
          <w:sz w:val="20"/>
        </w:rPr>
        <w:t xml:space="preserve">',  </w:t>
      </w:r>
      <w:r>
        <w:rPr>
          <w:rFonts w:ascii="Courier New" w:hAnsi="Courier New" w:cs="Courier New"/>
          <w:sz w:val="20"/>
        </w:rPr>
        <w:t xml:space="preserve"> </w:t>
      </w:r>
      <w:r w:rsidR="0025663E">
        <w:rPr>
          <w:rFonts w:ascii="Courier New" w:hAnsi="Courier New" w:cs="Courier New"/>
          <w:sz w:val="20"/>
        </w:rPr>
        <w:t xml:space="preserve">     </w:t>
      </w:r>
      <w:r>
        <w:rPr>
          <w:rFonts w:ascii="Courier New" w:hAnsi="Courier New" w:cs="Courier New"/>
          <w:sz w:val="20"/>
        </w:rPr>
        <w:t xml:space="preserve">               </w:t>
      </w:r>
      <w:r w:rsidRPr="00FC6E5B">
        <w:rPr>
          <w:rFonts w:ascii="Courier New" w:hAnsi="Courier New" w:cs="Courier New"/>
          <w:sz w:val="20"/>
        </w:rPr>
        <w:t>&amp;</w:t>
      </w:r>
    </w:p>
    <w:p w14:paraId="695BF265" w14:textId="77777777" w:rsidR="00F80BCA" w:rsidRDefault="00F80BCA" w:rsidP="00F80BCA">
      <w:pPr>
        <w:spacing w:before="0" w:after="0"/>
      </w:pPr>
      <w:r>
        <w:rPr>
          <w:rFonts w:ascii="Courier New" w:hAnsi="Courier New" w:cs="Courier New"/>
          <w:sz w:val="20"/>
        </w:rPr>
        <w:t xml:space="preserve">                  </w:t>
      </w:r>
      <w:r w:rsidRPr="00FC6E5B">
        <w:rPr>
          <w:rFonts w:ascii="Courier New" w:hAnsi="Courier New" w:cs="Courier New"/>
          <w:sz w:val="20"/>
        </w:rPr>
        <w:t xml:space="preserve">       colrow_header='yes')</w:t>
      </w:r>
    </w:p>
    <w:p w14:paraId="076F0E79" w14:textId="77777777" w:rsidR="00F80BCA" w:rsidRPr="00591A8F" w:rsidRDefault="00F80BCA" w:rsidP="00F80BCA">
      <w:r>
        <w:t xml:space="preserve">A </w:t>
      </w:r>
      <w:r w:rsidR="0025663E">
        <w:t>real</w:t>
      </w:r>
      <w:r>
        <w:t xml:space="preserve"> array is read from a file named </w:t>
      </w:r>
      <w:r w:rsidR="0025663E">
        <w:rPr>
          <w:i/>
        </w:rPr>
        <w:t>t</w:t>
      </w:r>
      <w:r>
        <w:rPr>
          <w:i/>
        </w:rPr>
        <w:t>1.</w:t>
      </w:r>
      <w:r w:rsidR="00392ED1">
        <w:rPr>
          <w:i/>
        </w:rPr>
        <w:t>ref</w:t>
      </w:r>
      <w:r>
        <w:t xml:space="preserve">. This file contains a number-of-columns, number-of-rows header. </w:t>
      </w:r>
      <w:r w:rsidR="0025663E">
        <w:t>Real</w:t>
      </w:r>
      <w:r>
        <w:t xml:space="preserve"> array elements are assigned to a </w:t>
      </w:r>
      <w:r w:rsidR="0025663E">
        <w:t>P</w:t>
      </w:r>
      <w:r>
        <w:t xml:space="preserve">LIST named </w:t>
      </w:r>
      <w:r w:rsidR="0025663E">
        <w:rPr>
          <w:i/>
        </w:rPr>
        <w:t>trans</w:t>
      </w:r>
      <w:r>
        <w:rPr>
          <w:i/>
        </w:rPr>
        <w:t>1</w:t>
      </w:r>
      <w:r>
        <w:t>. T</w:t>
      </w:r>
      <w:r w:rsidR="0025663E">
        <w:t>he reference CLIST for the new P</w:t>
      </w:r>
      <w:r>
        <w:t xml:space="preserve">LIST is named </w:t>
      </w:r>
      <w:r>
        <w:rPr>
          <w:i/>
        </w:rPr>
        <w:t>modflow_grid</w:t>
      </w:r>
      <w:r>
        <w:t>.</w:t>
      </w:r>
    </w:p>
    <w:p w14:paraId="4A8ADC26" w14:textId="77777777" w:rsidR="00F80BCA" w:rsidRDefault="00F80BCA" w:rsidP="00F80BCA">
      <w:pPr>
        <w:pStyle w:val="Heading3"/>
      </w:pPr>
      <w:bookmarkStart w:id="10929" w:name="_Toc315355677"/>
      <w:bookmarkStart w:id="10930" w:name="_Toc315860370"/>
      <w:bookmarkStart w:id="10931" w:name="_Toc316301002"/>
      <w:bookmarkStart w:id="10932" w:name="_Toc316536832"/>
      <w:bookmarkStart w:id="10933" w:name="_Toc316626840"/>
      <w:bookmarkStart w:id="10934" w:name="_Toc317020100"/>
      <w:bookmarkStart w:id="10935" w:name="_Toc318442545"/>
      <w:bookmarkStart w:id="10936" w:name="_Toc327823283"/>
      <w:bookmarkStart w:id="10937" w:name="_Toc336995834"/>
      <w:bookmarkStart w:id="10938" w:name="_Toc357335572"/>
      <w:bookmarkStart w:id="10939" w:name="_Toc376852275"/>
      <w:bookmarkStart w:id="10940" w:name="_Toc376852634"/>
      <w:bookmarkStart w:id="10941" w:name="_Toc407792248"/>
      <w:bookmarkStart w:id="10942" w:name="_Toc417216644"/>
      <w:bookmarkStart w:id="10943" w:name="_Toc417217015"/>
      <w:bookmarkStart w:id="10944" w:name="_Toc417398632"/>
      <w:bookmarkStart w:id="10945" w:name="_Toc417623005"/>
      <w:bookmarkStart w:id="10946" w:name="_Toc418019558"/>
      <w:bookmarkStart w:id="10947" w:name="_Toc418697930"/>
      <w:bookmarkStart w:id="10948" w:name="_Toc418769459"/>
      <w:bookmarkStart w:id="10949" w:name="_Toc419216390"/>
      <w:bookmarkStart w:id="10950" w:name="_Toc421585880"/>
      <w:bookmarkStart w:id="10951" w:name="_Toc421866254"/>
      <w:bookmarkStart w:id="10952" w:name="_Toc422469342"/>
      <w:bookmarkStart w:id="10953" w:name="_Toc422985371"/>
      <w:bookmarkStart w:id="10954" w:name="_Toc423029735"/>
      <w:bookmarkStart w:id="10955" w:name="_Toc423173461"/>
      <w:bookmarkStart w:id="10956" w:name="_Toc423264461"/>
      <w:bookmarkStart w:id="10957" w:name="_Toc423435693"/>
      <w:bookmarkStart w:id="10958" w:name="_Toc426572667"/>
      <w:bookmarkStart w:id="10959" w:name="_Toc428082999"/>
      <w:r>
        <w:t>Example 2</w:t>
      </w:r>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p>
    <w:p w14:paraId="4C2C6D61" w14:textId="77777777" w:rsidR="0025663E" w:rsidRDefault="0025663E" w:rsidP="0025663E">
      <w:pPr>
        <w:spacing w:before="0" w:after="0"/>
        <w:rPr>
          <w:rFonts w:ascii="Courier New" w:hAnsi="Courier New" w:cs="Courier New"/>
          <w:sz w:val="20"/>
        </w:rPr>
      </w:pPr>
      <w:r>
        <w:rPr>
          <w:rFonts w:ascii="Courier New" w:hAnsi="Courier New" w:cs="Courier New"/>
          <w:sz w:val="20"/>
        </w:rPr>
        <w:t>trans1</w:t>
      </w:r>
      <w:r w:rsidRPr="00FC6E5B">
        <w:rPr>
          <w:rFonts w:ascii="Courier New" w:hAnsi="Courier New" w:cs="Courier New"/>
          <w:sz w:val="20"/>
        </w:rPr>
        <w:t>=read_mf_</w:t>
      </w:r>
      <w:r>
        <w:rPr>
          <w:rFonts w:ascii="Courier New" w:hAnsi="Courier New" w:cs="Courier New"/>
          <w:sz w:val="20"/>
        </w:rPr>
        <w:t>real</w:t>
      </w:r>
      <w:r w:rsidRPr="00FC6E5B">
        <w:rPr>
          <w:rFonts w:ascii="Courier New" w:hAnsi="Courier New" w:cs="Courier New"/>
          <w:sz w:val="20"/>
        </w:rPr>
        <w:t>_array(reference_clist='modflow_grid',</w:t>
      </w:r>
      <w:r>
        <w:rPr>
          <w:rFonts w:ascii="Courier New" w:hAnsi="Courier New" w:cs="Courier New"/>
          <w:sz w:val="20"/>
        </w:rPr>
        <w:t xml:space="preserve">     &amp;</w:t>
      </w:r>
    </w:p>
    <w:p w14:paraId="5F6CF854" w14:textId="77777777" w:rsidR="0025663E" w:rsidRPr="00FC6E5B" w:rsidRDefault="0025663E" w:rsidP="0025663E">
      <w:pPr>
        <w:spacing w:before="0" w:after="0"/>
        <w:rPr>
          <w:rFonts w:ascii="Courier New" w:hAnsi="Courier New" w:cs="Courier New"/>
          <w:sz w:val="20"/>
        </w:rPr>
      </w:pPr>
      <w:r>
        <w:rPr>
          <w:rFonts w:ascii="Courier New" w:hAnsi="Courier New" w:cs="Courier New"/>
          <w:sz w:val="20"/>
        </w:rPr>
        <w:t xml:space="preserve">                         file='t</w:t>
      </w:r>
      <w:r w:rsidRPr="00FC6E5B">
        <w:rPr>
          <w:rFonts w:ascii="Courier New" w:hAnsi="Courier New" w:cs="Courier New"/>
          <w:sz w:val="20"/>
        </w:rPr>
        <w:t>1.</w:t>
      </w:r>
      <w:r>
        <w:rPr>
          <w:rFonts w:ascii="Courier New" w:hAnsi="Courier New" w:cs="Courier New"/>
          <w:sz w:val="20"/>
        </w:rPr>
        <w:t>ref</w:t>
      </w:r>
      <w:r w:rsidRPr="00FC6E5B">
        <w:rPr>
          <w:rFonts w:ascii="Courier New" w:hAnsi="Courier New" w:cs="Courier New"/>
          <w:sz w:val="20"/>
        </w:rPr>
        <w:t>'</w:t>
      </w:r>
      <w:r>
        <w:rPr>
          <w:rFonts w:ascii="Courier New" w:hAnsi="Courier New" w:cs="Courier New"/>
          <w:sz w:val="20"/>
        </w:rPr>
        <w:t>)</w:t>
      </w:r>
    </w:p>
    <w:p w14:paraId="727FA367" w14:textId="77777777" w:rsidR="00F80BCA" w:rsidRDefault="00F80BCA" w:rsidP="00F80BCA">
      <w:r>
        <w:t>This command has the same outcome as</w:t>
      </w:r>
      <w:r w:rsidR="00392ED1">
        <w:t xml:space="preserve"> that in the above example</w:t>
      </w:r>
      <w:r>
        <w:t xml:space="preserve"> except that file </w:t>
      </w:r>
      <w:r w:rsidR="0025663E">
        <w:rPr>
          <w:i/>
        </w:rPr>
        <w:t>t1.ref</w:t>
      </w:r>
      <w:r>
        <w:t xml:space="preserve"> does not possess a number-of-columns, number-of-rows header.</w:t>
      </w:r>
    </w:p>
    <w:p w14:paraId="25AC8E0C" w14:textId="77777777" w:rsidR="00F80BCA" w:rsidRPr="00F80BCA" w:rsidRDefault="00F80BCA" w:rsidP="00F80BCA"/>
    <w:p w14:paraId="67D21DED" w14:textId="77777777" w:rsidR="00FC6E5B" w:rsidRDefault="00FC6E5B" w:rsidP="00207A37"/>
    <w:p w14:paraId="02D2F673" w14:textId="77777777" w:rsidR="00FC6E5B" w:rsidRDefault="00FC6E5B" w:rsidP="00207A37">
      <w:pPr>
        <w:sectPr w:rsidR="00FC6E5B">
          <w:headerReference w:type="default" r:id="rId117"/>
          <w:pgSz w:w="11907" w:h="16840" w:code="9"/>
          <w:pgMar w:top="1699" w:right="1440" w:bottom="1656" w:left="1440" w:header="1138" w:footer="720" w:gutter="0"/>
          <w:cols w:space="720"/>
        </w:sectPr>
      </w:pPr>
    </w:p>
    <w:p w14:paraId="72455C16" w14:textId="77777777" w:rsidR="00B95196" w:rsidRDefault="00D837BC" w:rsidP="00D837BC">
      <w:pPr>
        <w:pStyle w:val="Heading1"/>
      </w:pPr>
      <w:bookmarkStart w:id="10960" w:name="_Toc315355678"/>
      <w:bookmarkStart w:id="10961" w:name="_Toc315860371"/>
      <w:bookmarkStart w:id="10962" w:name="_Toc316301003"/>
      <w:bookmarkStart w:id="10963" w:name="_Toc316536833"/>
      <w:bookmarkStart w:id="10964" w:name="_Toc316626841"/>
      <w:bookmarkStart w:id="10965" w:name="_Toc317020101"/>
      <w:bookmarkStart w:id="10966" w:name="_Toc318442546"/>
      <w:bookmarkStart w:id="10967" w:name="_Toc327823284"/>
      <w:bookmarkStart w:id="10968" w:name="_Toc336995835"/>
      <w:bookmarkStart w:id="10969" w:name="_Toc357335573"/>
      <w:bookmarkStart w:id="10970" w:name="_Toc357335787"/>
      <w:bookmarkStart w:id="10971" w:name="_Toc376852276"/>
      <w:bookmarkStart w:id="10972" w:name="_Toc376852635"/>
      <w:bookmarkStart w:id="10973" w:name="_Toc407792249"/>
      <w:bookmarkStart w:id="10974" w:name="_Toc417216645"/>
      <w:bookmarkStart w:id="10975" w:name="_Toc417217016"/>
      <w:bookmarkStart w:id="10976" w:name="_Toc417398633"/>
      <w:bookmarkStart w:id="10977" w:name="_Toc417623006"/>
      <w:bookmarkStart w:id="10978" w:name="_Toc418019559"/>
      <w:bookmarkStart w:id="10979" w:name="_Toc418697931"/>
      <w:bookmarkStart w:id="10980" w:name="_Toc418769460"/>
      <w:bookmarkStart w:id="10981" w:name="_Toc419216391"/>
      <w:bookmarkStart w:id="10982" w:name="_Toc421585881"/>
      <w:bookmarkStart w:id="10983" w:name="_Toc421866255"/>
      <w:bookmarkStart w:id="10984" w:name="_Toc422469343"/>
      <w:bookmarkStart w:id="10985" w:name="_Toc422985372"/>
      <w:bookmarkStart w:id="10986" w:name="_Toc423029736"/>
      <w:bookmarkStart w:id="10987" w:name="_Toc423173462"/>
      <w:bookmarkStart w:id="10988" w:name="_Toc423264462"/>
      <w:bookmarkStart w:id="10989" w:name="_Toc423435694"/>
      <w:bookmarkStart w:id="10990" w:name="_Toc426572668"/>
      <w:bookmarkStart w:id="10991" w:name="_Toc428083000"/>
      <w:bookmarkStart w:id="10992" w:name="_Toc428083310"/>
      <w:bookmarkStart w:id="10993" w:name="_Toc431792531"/>
      <w:bookmarkStart w:id="10994" w:name="_Toc433362063"/>
      <w:bookmarkStart w:id="10995" w:name="_Toc433620992"/>
      <w:bookmarkStart w:id="10996" w:name="_Toc523916656"/>
      <w:bookmarkStart w:id="10997" w:name="_Toc61612876"/>
      <w:r>
        <w:lastRenderedPageBreak/>
        <w:t>read_mf_usg_grid_specs()</w:t>
      </w:r>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p>
    <w:p w14:paraId="69EAAEAE" w14:textId="77777777" w:rsidR="007A1CFF" w:rsidRDefault="007A1CFF" w:rsidP="007A1CFF">
      <w:pPr>
        <w:pStyle w:val="Heading2"/>
      </w:pPr>
      <w:bookmarkStart w:id="10998" w:name="_Toc315355679"/>
      <w:bookmarkStart w:id="10999" w:name="_Toc315860372"/>
      <w:bookmarkStart w:id="11000" w:name="_Toc316301004"/>
      <w:bookmarkStart w:id="11001" w:name="_Toc316536834"/>
      <w:bookmarkStart w:id="11002" w:name="_Toc316626842"/>
      <w:bookmarkStart w:id="11003" w:name="_Toc317020102"/>
      <w:bookmarkStart w:id="11004" w:name="_Toc318442547"/>
      <w:bookmarkStart w:id="11005" w:name="_Toc327823285"/>
      <w:bookmarkStart w:id="11006" w:name="_Toc336995836"/>
      <w:bookmarkStart w:id="11007" w:name="_Toc357335574"/>
      <w:bookmarkStart w:id="11008" w:name="_Toc357335788"/>
      <w:bookmarkStart w:id="11009" w:name="_Toc376852277"/>
      <w:bookmarkStart w:id="11010" w:name="_Toc376852636"/>
      <w:bookmarkStart w:id="11011" w:name="_Toc407792250"/>
      <w:bookmarkStart w:id="11012" w:name="_Toc417216646"/>
      <w:bookmarkStart w:id="11013" w:name="_Toc417217017"/>
      <w:bookmarkStart w:id="11014" w:name="_Toc417398634"/>
      <w:bookmarkStart w:id="11015" w:name="_Toc417623007"/>
      <w:bookmarkStart w:id="11016" w:name="_Toc418019560"/>
      <w:bookmarkStart w:id="11017" w:name="_Toc418697932"/>
      <w:bookmarkStart w:id="11018" w:name="_Toc418769461"/>
      <w:bookmarkStart w:id="11019" w:name="_Toc419216392"/>
      <w:bookmarkStart w:id="11020" w:name="_Toc421585882"/>
      <w:bookmarkStart w:id="11021" w:name="_Toc421866256"/>
      <w:bookmarkStart w:id="11022" w:name="_Toc422469344"/>
      <w:bookmarkStart w:id="11023" w:name="_Toc422985373"/>
      <w:bookmarkStart w:id="11024" w:name="_Toc423029737"/>
      <w:bookmarkStart w:id="11025" w:name="_Toc423173463"/>
      <w:bookmarkStart w:id="11026" w:name="_Toc423264463"/>
      <w:bookmarkStart w:id="11027" w:name="_Toc423435695"/>
      <w:bookmarkStart w:id="11028" w:name="_Toc426572669"/>
      <w:bookmarkStart w:id="11029" w:name="_Toc428083001"/>
      <w:bookmarkStart w:id="11030" w:name="_Toc428083311"/>
      <w:bookmarkStart w:id="11031" w:name="_Toc431792532"/>
      <w:bookmarkStart w:id="11032" w:name="_Toc433362064"/>
      <w:bookmarkStart w:id="11033" w:name="_Toc433620993"/>
      <w:bookmarkStart w:id="11034" w:name="_Toc523916657"/>
      <w:bookmarkStart w:id="11035" w:name="_Toc61612877"/>
      <w:r>
        <w:t>General</w:t>
      </w:r>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p>
    <w:p w14:paraId="6B3C2F56" w14:textId="77777777" w:rsidR="007A1CFF" w:rsidRDefault="007A1CFF" w:rsidP="007A1CFF">
      <w:r>
        <w:t xml:space="preserve">Function </w:t>
      </w:r>
      <w:r>
        <w:rPr>
          <w:i/>
        </w:rPr>
        <w:t xml:space="preserve">read_mf_usg_grid_specs() </w:t>
      </w:r>
      <w:r>
        <w:t>reads a MODFLOW</w:t>
      </w:r>
      <w:r w:rsidR="00D94AFA">
        <w:t>-USG</w:t>
      </w:r>
      <w:r>
        <w:t xml:space="preserve"> grid specification file. In doing so it creates a three-dimensional CLIST whose coordinates pertain to the nodes of the unstructured MODFLOW-USG grid. It also creates a </w:t>
      </w:r>
      <w:r w:rsidR="00D94AFA">
        <w:t>three</w:t>
      </w:r>
      <w:r>
        <w:t xml:space="preserve">-dimensional SLIST which lists the layer number of each node. </w:t>
      </w:r>
    </w:p>
    <w:p w14:paraId="7EF0E62E" w14:textId="77777777" w:rsidR="007A1CFF" w:rsidRDefault="007A1CFF" w:rsidP="007A1CFF">
      <w:pPr>
        <w:pStyle w:val="Heading2"/>
      </w:pPr>
      <w:bookmarkStart w:id="11036" w:name="_Toc315355680"/>
      <w:bookmarkStart w:id="11037" w:name="_Toc315860373"/>
      <w:bookmarkStart w:id="11038" w:name="_Toc316301005"/>
      <w:bookmarkStart w:id="11039" w:name="_Toc316536835"/>
      <w:bookmarkStart w:id="11040" w:name="_Toc316626843"/>
      <w:bookmarkStart w:id="11041" w:name="_Toc317020103"/>
      <w:bookmarkStart w:id="11042" w:name="_Toc318442548"/>
      <w:bookmarkStart w:id="11043" w:name="_Toc327823286"/>
      <w:bookmarkStart w:id="11044" w:name="_Toc336995837"/>
      <w:bookmarkStart w:id="11045" w:name="_Toc357335575"/>
      <w:bookmarkStart w:id="11046" w:name="_Toc357335789"/>
      <w:bookmarkStart w:id="11047" w:name="_Toc376852278"/>
      <w:bookmarkStart w:id="11048" w:name="_Toc376852637"/>
      <w:bookmarkStart w:id="11049" w:name="_Toc407792251"/>
      <w:bookmarkStart w:id="11050" w:name="_Toc417216647"/>
      <w:bookmarkStart w:id="11051" w:name="_Toc417217018"/>
      <w:bookmarkStart w:id="11052" w:name="_Toc417398635"/>
      <w:bookmarkStart w:id="11053" w:name="_Toc417623008"/>
      <w:bookmarkStart w:id="11054" w:name="_Toc418019561"/>
      <w:bookmarkStart w:id="11055" w:name="_Toc418697933"/>
      <w:bookmarkStart w:id="11056" w:name="_Toc418769462"/>
      <w:bookmarkStart w:id="11057" w:name="_Toc419216393"/>
      <w:bookmarkStart w:id="11058" w:name="_Toc421585883"/>
      <w:bookmarkStart w:id="11059" w:name="_Toc421866257"/>
      <w:bookmarkStart w:id="11060" w:name="_Toc422469345"/>
      <w:bookmarkStart w:id="11061" w:name="_Toc422985374"/>
      <w:bookmarkStart w:id="11062" w:name="_Toc423029738"/>
      <w:bookmarkStart w:id="11063" w:name="_Toc423173464"/>
      <w:bookmarkStart w:id="11064" w:name="_Toc423264464"/>
      <w:bookmarkStart w:id="11065" w:name="_Toc423435696"/>
      <w:bookmarkStart w:id="11066" w:name="_Toc426572670"/>
      <w:bookmarkStart w:id="11067" w:name="_Toc428083002"/>
      <w:bookmarkStart w:id="11068" w:name="_Toc428083312"/>
      <w:bookmarkStart w:id="11069" w:name="_Toc431792533"/>
      <w:bookmarkStart w:id="11070" w:name="_Toc433362065"/>
      <w:bookmarkStart w:id="11071" w:name="_Toc433620994"/>
      <w:bookmarkStart w:id="11072" w:name="_Toc523916658"/>
      <w:bookmarkStart w:id="11073" w:name="_Toc61612878"/>
      <w:r>
        <w:t>MODFLOW-USG Grid Specification File</w:t>
      </w:r>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p>
    <w:p w14:paraId="7ABB814C" w14:textId="77777777" w:rsidR="00D837BC" w:rsidRDefault="007A1CFF" w:rsidP="007A1CFF">
      <w:r>
        <w:t xml:space="preserve">The figure below </w:t>
      </w:r>
      <w:r w:rsidR="00E16603">
        <w:t xml:space="preserve">provides specifications for </w:t>
      </w:r>
      <w:r>
        <w:t>a MODFLOW-USG grid specification file. Note that</w:t>
      </w:r>
      <w:r w:rsidR="00AF453B">
        <w:t>, at the time of writing, these specifications are provisional and</w:t>
      </w:r>
      <w:r>
        <w:t xml:space="preserve"> may change with time.</w:t>
      </w:r>
    </w:p>
    <w:p w14:paraId="065C33EE" w14:textId="77777777" w:rsidR="008867E6" w:rsidRDefault="008867E6" w:rsidP="007A1CFF"/>
    <w:tbl>
      <w:tblPr>
        <w:tblStyle w:val="TableGrid"/>
        <w:tblW w:w="0" w:type="auto"/>
        <w:tblLook w:val="04A0" w:firstRow="1" w:lastRow="0" w:firstColumn="1" w:lastColumn="0" w:noHBand="0" w:noVBand="1"/>
      </w:tblPr>
      <w:tblGrid>
        <w:gridCol w:w="9243"/>
      </w:tblGrid>
      <w:tr w:rsidR="009C5BF5" w:rsidRPr="009C5BF5" w14:paraId="4F8A75B9" w14:textId="77777777" w:rsidTr="009C5BF5">
        <w:trPr>
          <w:trHeight w:val="9488"/>
        </w:trPr>
        <w:tc>
          <w:tcPr>
            <w:tcW w:w="9243" w:type="dxa"/>
          </w:tcPr>
          <w:p w14:paraId="1A40D38E"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lastRenderedPageBreak/>
              <w:t>Line 1:</w:t>
            </w:r>
          </w:p>
          <w:p w14:paraId="4400BADD" w14:textId="77777777" w:rsidR="009C5BF5" w:rsidRPr="009C5BF5" w:rsidRDefault="009C5BF5" w:rsidP="00F75BEF">
            <w:pPr>
              <w:spacing w:before="20" w:after="20"/>
              <w:rPr>
                <w:rFonts w:ascii="Arial" w:hAnsi="Arial" w:cs="Arial"/>
                <w:i/>
                <w:sz w:val="20"/>
              </w:rPr>
            </w:pPr>
            <w:r w:rsidRPr="009C5BF5">
              <w:rPr>
                <w:rFonts w:ascii="Arial" w:hAnsi="Arial" w:cs="Arial"/>
                <w:i/>
                <w:sz w:val="20"/>
              </w:rPr>
              <w:t>“UNSTRUCTURED GWF”</w:t>
            </w:r>
          </w:p>
          <w:p w14:paraId="6B0D86AD" w14:textId="77777777" w:rsidR="009C5BF5" w:rsidRPr="009C5BF5" w:rsidRDefault="009C5BF5" w:rsidP="00F75BEF">
            <w:pPr>
              <w:spacing w:before="20" w:after="20"/>
              <w:rPr>
                <w:rFonts w:ascii="Arial" w:hAnsi="Arial" w:cs="Arial"/>
                <w:b/>
                <w:i/>
                <w:sz w:val="20"/>
              </w:rPr>
            </w:pPr>
            <w:r w:rsidRPr="009C5BF5">
              <w:rPr>
                <w:rFonts w:ascii="Arial" w:hAnsi="Arial" w:cs="Arial"/>
                <w:b/>
                <w:i/>
                <w:sz w:val="20"/>
              </w:rPr>
              <w:t xml:space="preserve">Note: If </w:t>
            </w:r>
            <w:r w:rsidR="008867E6">
              <w:rPr>
                <w:rFonts w:ascii="Arial" w:hAnsi="Arial" w:cs="Arial"/>
                <w:b/>
                <w:i/>
                <w:sz w:val="20"/>
              </w:rPr>
              <w:t xml:space="preserve">the </w:t>
            </w:r>
            <w:r w:rsidRPr="009C5BF5">
              <w:rPr>
                <w:rFonts w:ascii="Arial" w:hAnsi="Arial" w:cs="Arial"/>
                <w:b/>
                <w:i/>
                <w:sz w:val="20"/>
              </w:rPr>
              <w:t xml:space="preserve">“GWF” </w:t>
            </w:r>
            <w:r w:rsidR="008867E6">
              <w:rPr>
                <w:rFonts w:ascii="Arial" w:hAnsi="Arial" w:cs="Arial"/>
                <w:b/>
                <w:i/>
                <w:sz w:val="20"/>
              </w:rPr>
              <w:t xml:space="preserve">specifier </w:t>
            </w:r>
            <w:r w:rsidRPr="009C5BF5">
              <w:rPr>
                <w:rFonts w:ascii="Arial" w:hAnsi="Arial" w:cs="Arial"/>
                <w:b/>
                <w:i/>
                <w:sz w:val="20"/>
              </w:rPr>
              <w:t>is omitted, then it is assumed.</w:t>
            </w:r>
            <w:r>
              <w:rPr>
                <w:rFonts w:ascii="Arial" w:hAnsi="Arial" w:cs="Arial"/>
                <w:b/>
                <w:i/>
                <w:sz w:val="20"/>
              </w:rPr>
              <w:t xml:space="preserve"> “CLN” is another option</w:t>
            </w:r>
            <w:r w:rsidR="008867E6">
              <w:rPr>
                <w:rFonts w:ascii="Arial" w:hAnsi="Arial" w:cs="Arial"/>
                <w:b/>
                <w:i/>
                <w:sz w:val="20"/>
              </w:rPr>
              <w:t xml:space="preserve"> for this specifier</w:t>
            </w:r>
            <w:r>
              <w:rPr>
                <w:rFonts w:ascii="Arial" w:hAnsi="Arial" w:cs="Arial"/>
                <w:b/>
                <w:i/>
                <w:sz w:val="20"/>
              </w:rPr>
              <w:t>, but is not yet supported by PLPROC.</w:t>
            </w:r>
          </w:p>
          <w:p w14:paraId="00F48540" w14:textId="77777777" w:rsidR="009C5BF5" w:rsidRDefault="009C5BF5" w:rsidP="00F75BEF">
            <w:pPr>
              <w:spacing w:before="20" w:after="20"/>
              <w:rPr>
                <w:rFonts w:ascii="Arial" w:hAnsi="Arial" w:cs="Arial"/>
                <w:b/>
                <w:i/>
                <w:sz w:val="20"/>
                <w:u w:val="single"/>
              </w:rPr>
            </w:pPr>
          </w:p>
          <w:p w14:paraId="3FA89907"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t>Line 2:</w:t>
            </w:r>
          </w:p>
          <w:p w14:paraId="420384E6"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nnode  nlay  </w:t>
            </w:r>
            <w:r>
              <w:rPr>
                <w:rFonts w:ascii="Arial" w:hAnsi="Arial" w:cs="Arial"/>
                <w:i/>
                <w:sz w:val="20"/>
              </w:rPr>
              <w:t>[</w:t>
            </w:r>
            <w:r w:rsidRPr="009C5BF5">
              <w:rPr>
                <w:rFonts w:ascii="Arial" w:hAnsi="Arial" w:cs="Arial"/>
                <w:i/>
                <w:sz w:val="20"/>
              </w:rPr>
              <w:t>iz   ic</w:t>
            </w:r>
            <w:r>
              <w:rPr>
                <w:rFonts w:ascii="Arial" w:hAnsi="Arial" w:cs="Arial"/>
                <w:i/>
                <w:sz w:val="20"/>
              </w:rPr>
              <w:t>]</w:t>
            </w:r>
          </w:p>
          <w:p w14:paraId="1C0E4B51" w14:textId="77777777" w:rsidR="009C5BF5" w:rsidRPr="009C5BF5" w:rsidRDefault="009C5BF5" w:rsidP="00F75BEF">
            <w:pPr>
              <w:spacing w:before="20" w:after="20"/>
              <w:rPr>
                <w:rFonts w:ascii="Arial" w:hAnsi="Arial" w:cs="Arial"/>
                <w:i/>
                <w:sz w:val="20"/>
              </w:rPr>
            </w:pPr>
            <w:r w:rsidRPr="009C5BF5">
              <w:rPr>
                <w:rFonts w:ascii="Arial" w:hAnsi="Arial" w:cs="Arial"/>
                <w:i/>
                <w:sz w:val="20"/>
              </w:rPr>
              <w:t>where:</w:t>
            </w:r>
          </w:p>
          <w:p w14:paraId="6B6C1B25"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nnode </w:t>
            </w:r>
            <w:r w:rsidRPr="009C5BF5">
              <w:rPr>
                <w:rFonts w:ascii="Arial" w:hAnsi="Arial" w:cs="Arial"/>
                <w:i/>
                <w:sz w:val="20"/>
              </w:rPr>
              <w:tab/>
              <w:t>is the number of nodes in the grid</w:t>
            </w:r>
          </w:p>
          <w:p w14:paraId="2D5A478A"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nlay </w:t>
            </w:r>
            <w:r w:rsidRPr="009C5BF5">
              <w:rPr>
                <w:rFonts w:ascii="Arial" w:hAnsi="Arial" w:cs="Arial"/>
                <w:i/>
                <w:sz w:val="20"/>
              </w:rPr>
              <w:tab/>
              <w:t>is the number of layers in the model</w:t>
            </w:r>
          </w:p>
          <w:p w14:paraId="7B773E97" w14:textId="77777777" w:rsidR="009C5BF5" w:rsidRPr="009C5BF5" w:rsidRDefault="009C5BF5" w:rsidP="00F75BEF">
            <w:pPr>
              <w:spacing w:before="20" w:after="20"/>
              <w:rPr>
                <w:rFonts w:ascii="Arial" w:hAnsi="Arial" w:cs="Arial"/>
                <w:i/>
                <w:sz w:val="20"/>
              </w:rPr>
            </w:pPr>
            <w:r w:rsidRPr="009C5BF5">
              <w:rPr>
                <w:rFonts w:ascii="Arial" w:hAnsi="Arial" w:cs="Arial"/>
                <w:i/>
                <w:sz w:val="20"/>
              </w:rPr>
              <w:t>iz</w:t>
            </w:r>
            <w:r w:rsidRPr="009C5BF5">
              <w:rPr>
                <w:rFonts w:ascii="Arial" w:hAnsi="Arial" w:cs="Arial"/>
                <w:i/>
                <w:sz w:val="20"/>
              </w:rPr>
              <w:tab/>
              <w:t>is 1 if elevations of node and mesh element vertices are supplied; 0 otherwise</w:t>
            </w:r>
          </w:p>
          <w:p w14:paraId="28A90F4F"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ic </w:t>
            </w:r>
            <w:r w:rsidRPr="009C5BF5">
              <w:rPr>
                <w:rFonts w:ascii="Arial" w:hAnsi="Arial" w:cs="Arial"/>
                <w:i/>
                <w:sz w:val="20"/>
              </w:rPr>
              <w:tab/>
              <w:t>is 1 if the cell specifications associated with each node are supplied; 0 otherwise</w:t>
            </w:r>
          </w:p>
          <w:p w14:paraId="78BD0544" w14:textId="77777777" w:rsidR="009C5BF5" w:rsidRDefault="009C5BF5" w:rsidP="00F75BEF">
            <w:pPr>
              <w:spacing w:before="20" w:after="20"/>
              <w:rPr>
                <w:rFonts w:ascii="Arial" w:hAnsi="Arial" w:cs="Arial"/>
                <w:b/>
                <w:i/>
                <w:sz w:val="20"/>
              </w:rPr>
            </w:pPr>
            <w:r w:rsidRPr="009C5BF5">
              <w:rPr>
                <w:rFonts w:ascii="Arial" w:hAnsi="Arial" w:cs="Arial"/>
                <w:b/>
                <w:i/>
                <w:sz w:val="20"/>
              </w:rPr>
              <w:t xml:space="preserve">Note. </w:t>
            </w:r>
            <w:r>
              <w:rPr>
                <w:rFonts w:ascii="Arial" w:hAnsi="Arial" w:cs="Arial"/>
                <w:b/>
                <w:i/>
                <w:sz w:val="20"/>
              </w:rPr>
              <w:t>PLPROC</w:t>
            </w:r>
            <w:r w:rsidRPr="009C5BF5">
              <w:rPr>
                <w:rFonts w:ascii="Arial" w:hAnsi="Arial" w:cs="Arial"/>
                <w:b/>
                <w:i/>
                <w:sz w:val="20"/>
              </w:rPr>
              <w:t xml:space="preserve"> require</w:t>
            </w:r>
            <w:r>
              <w:rPr>
                <w:rFonts w:ascii="Arial" w:hAnsi="Arial" w:cs="Arial"/>
                <w:b/>
                <w:i/>
                <w:sz w:val="20"/>
              </w:rPr>
              <w:t>s</w:t>
            </w:r>
            <w:r w:rsidRPr="009C5BF5">
              <w:rPr>
                <w:rFonts w:ascii="Arial" w:hAnsi="Arial" w:cs="Arial"/>
                <w:b/>
                <w:i/>
                <w:sz w:val="20"/>
              </w:rPr>
              <w:t xml:space="preserve"> that both iz and ic be 1. Options associated with values other than 1 are not presented below. If these are omitted from the grid specification file they are assumed to be 1.</w:t>
            </w:r>
          </w:p>
          <w:p w14:paraId="067FEB0E" w14:textId="77777777" w:rsidR="009C5BF5" w:rsidRPr="009C5BF5" w:rsidRDefault="009C5BF5" w:rsidP="00F75BEF">
            <w:pPr>
              <w:spacing w:before="20" w:after="20"/>
              <w:rPr>
                <w:rFonts w:ascii="Arial" w:hAnsi="Arial" w:cs="Arial"/>
                <w:b/>
                <w:i/>
                <w:sz w:val="20"/>
              </w:rPr>
            </w:pPr>
          </w:p>
          <w:p w14:paraId="74693A8B" w14:textId="77777777" w:rsidR="009C5BF5" w:rsidRPr="009C5BF5" w:rsidRDefault="009C5BF5" w:rsidP="00F75BEF">
            <w:pPr>
              <w:spacing w:before="20" w:after="20"/>
              <w:rPr>
                <w:rFonts w:ascii="Arial" w:hAnsi="Arial" w:cs="Arial"/>
                <w:i/>
                <w:sz w:val="20"/>
              </w:rPr>
            </w:pPr>
            <w:r w:rsidRPr="009C5BF5">
              <w:rPr>
                <w:rFonts w:ascii="Arial" w:hAnsi="Arial" w:cs="Arial"/>
                <w:i/>
                <w:sz w:val="20"/>
              </w:rPr>
              <w:t>A list of vertex coordinates is now provided. These vertices will be cited by index later in this file where mesh geometric details are provided. The indices of vertices are defined implicitly by their positions in the following list. Numbering is assumed to begin at 1.</w:t>
            </w:r>
          </w:p>
          <w:p w14:paraId="03F7EB20" w14:textId="77777777" w:rsidR="009C5BF5" w:rsidRDefault="009C5BF5" w:rsidP="00F75BEF">
            <w:pPr>
              <w:spacing w:before="20" w:after="20"/>
              <w:rPr>
                <w:rFonts w:ascii="Arial" w:hAnsi="Arial" w:cs="Arial"/>
                <w:b/>
                <w:i/>
                <w:sz w:val="20"/>
                <w:u w:val="single"/>
              </w:rPr>
            </w:pPr>
          </w:p>
          <w:p w14:paraId="5903CB38" w14:textId="77777777" w:rsidR="009C5BF5" w:rsidRPr="009C5BF5" w:rsidRDefault="009C5BF5" w:rsidP="00F75BEF">
            <w:pPr>
              <w:spacing w:before="20" w:after="20"/>
              <w:rPr>
                <w:rFonts w:ascii="Arial" w:hAnsi="Arial" w:cs="Arial"/>
                <w:b/>
                <w:i/>
                <w:sz w:val="20"/>
              </w:rPr>
            </w:pPr>
            <w:r w:rsidRPr="009C5BF5">
              <w:rPr>
                <w:rFonts w:ascii="Arial" w:hAnsi="Arial" w:cs="Arial"/>
                <w:b/>
                <w:i/>
                <w:sz w:val="20"/>
                <w:u w:val="single"/>
              </w:rPr>
              <w:t>Line 3:</w:t>
            </w:r>
          </w:p>
          <w:p w14:paraId="0197FDB6" w14:textId="77777777" w:rsidR="009C5BF5" w:rsidRPr="009C5BF5" w:rsidRDefault="009C5BF5" w:rsidP="00F75BEF">
            <w:pPr>
              <w:spacing w:before="20" w:after="20"/>
              <w:rPr>
                <w:rFonts w:ascii="Arial" w:hAnsi="Arial" w:cs="Arial"/>
                <w:i/>
                <w:sz w:val="20"/>
              </w:rPr>
            </w:pPr>
            <w:r w:rsidRPr="009C5BF5">
              <w:rPr>
                <w:rFonts w:ascii="Arial" w:hAnsi="Arial" w:cs="Arial"/>
                <w:i/>
                <w:sz w:val="20"/>
              </w:rPr>
              <w:t>nvertex</w:t>
            </w:r>
            <w:r w:rsidRPr="009C5BF5">
              <w:rPr>
                <w:rFonts w:ascii="Arial" w:hAnsi="Arial" w:cs="Arial"/>
                <w:i/>
                <w:sz w:val="20"/>
              </w:rPr>
              <w:tab/>
            </w:r>
            <w:r w:rsidRPr="009C5BF5">
              <w:rPr>
                <w:rFonts w:ascii="Arial" w:hAnsi="Arial" w:cs="Arial"/>
                <w:i/>
                <w:sz w:val="20"/>
              </w:rPr>
              <w:tab/>
              <w:t xml:space="preserve">is the number of element vertex definitions to follow </w:t>
            </w:r>
          </w:p>
          <w:p w14:paraId="3EECE4D7" w14:textId="77777777" w:rsidR="009C5BF5" w:rsidRDefault="009C5BF5" w:rsidP="00F75BEF">
            <w:pPr>
              <w:spacing w:before="20" w:after="20"/>
              <w:rPr>
                <w:rFonts w:ascii="Arial" w:hAnsi="Arial" w:cs="Arial"/>
                <w:b/>
                <w:i/>
                <w:sz w:val="20"/>
                <w:u w:val="single"/>
              </w:rPr>
            </w:pPr>
          </w:p>
          <w:p w14:paraId="2113EF04"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t>NVERTEX next lines:</w:t>
            </w:r>
          </w:p>
          <w:p w14:paraId="14C52268" w14:textId="77777777" w:rsidR="009C5BF5" w:rsidRPr="009C5BF5" w:rsidRDefault="009C5BF5" w:rsidP="00F75BEF">
            <w:pPr>
              <w:spacing w:before="20" w:after="20"/>
              <w:rPr>
                <w:rFonts w:ascii="Arial" w:hAnsi="Arial" w:cs="Arial"/>
                <w:i/>
                <w:sz w:val="20"/>
              </w:rPr>
            </w:pPr>
            <w:r w:rsidRPr="009C5BF5">
              <w:rPr>
                <w:rFonts w:ascii="Arial" w:hAnsi="Arial" w:cs="Arial"/>
                <w:i/>
                <w:sz w:val="20"/>
              </w:rPr>
              <w:t>x, y, z</w:t>
            </w:r>
            <w:r w:rsidRPr="009C5BF5">
              <w:rPr>
                <w:rFonts w:ascii="Arial" w:hAnsi="Arial" w:cs="Arial"/>
                <w:i/>
                <w:sz w:val="20"/>
              </w:rPr>
              <w:tab/>
            </w:r>
          </w:p>
          <w:p w14:paraId="69C59ADD" w14:textId="77777777" w:rsidR="009C5BF5" w:rsidRPr="009C5BF5" w:rsidRDefault="009C5BF5" w:rsidP="00F75BEF">
            <w:pPr>
              <w:spacing w:before="20" w:after="20"/>
              <w:rPr>
                <w:rFonts w:ascii="Arial" w:hAnsi="Arial" w:cs="Arial"/>
                <w:i/>
                <w:sz w:val="20"/>
              </w:rPr>
            </w:pPr>
            <w:r w:rsidRPr="009C5BF5">
              <w:rPr>
                <w:rFonts w:ascii="Arial" w:hAnsi="Arial" w:cs="Arial"/>
                <w:i/>
                <w:sz w:val="20"/>
              </w:rPr>
              <w:t>where:</w:t>
            </w:r>
          </w:p>
          <w:p w14:paraId="5CD2FB22"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x, y and z </w:t>
            </w:r>
            <w:r w:rsidRPr="009C5BF5">
              <w:rPr>
                <w:rFonts w:ascii="Arial" w:hAnsi="Arial" w:cs="Arial"/>
                <w:i/>
                <w:sz w:val="20"/>
              </w:rPr>
              <w:tab/>
              <w:t>are the coordinates of each vertex</w:t>
            </w:r>
          </w:p>
          <w:p w14:paraId="24F921F1" w14:textId="77777777" w:rsidR="009C5BF5" w:rsidRDefault="009C5BF5" w:rsidP="00F75BEF">
            <w:pPr>
              <w:spacing w:before="20" w:after="20"/>
              <w:rPr>
                <w:rFonts w:ascii="Arial" w:hAnsi="Arial" w:cs="Arial"/>
                <w:b/>
                <w:i/>
                <w:sz w:val="20"/>
                <w:u w:val="single"/>
              </w:rPr>
            </w:pPr>
          </w:p>
          <w:p w14:paraId="0497E52F" w14:textId="77777777" w:rsidR="009C5BF5" w:rsidRPr="009C5BF5" w:rsidRDefault="009C5BF5" w:rsidP="00F75BEF">
            <w:pPr>
              <w:spacing w:before="20" w:after="20"/>
              <w:rPr>
                <w:rFonts w:ascii="Arial" w:hAnsi="Arial" w:cs="Arial"/>
                <w:b/>
                <w:i/>
                <w:sz w:val="20"/>
                <w:u w:val="single"/>
              </w:rPr>
            </w:pPr>
            <w:r w:rsidRPr="009C5BF5">
              <w:rPr>
                <w:rFonts w:ascii="Arial" w:hAnsi="Arial" w:cs="Arial"/>
                <w:b/>
                <w:i/>
                <w:sz w:val="20"/>
                <w:u w:val="single"/>
              </w:rPr>
              <w:t>NNODE next lines:</w:t>
            </w:r>
          </w:p>
          <w:p w14:paraId="523FEC41" w14:textId="77777777" w:rsidR="009C5BF5" w:rsidRPr="009C5BF5" w:rsidRDefault="009C5BF5" w:rsidP="00F75BEF">
            <w:pPr>
              <w:spacing w:before="20" w:after="20"/>
              <w:rPr>
                <w:rFonts w:ascii="Arial" w:hAnsi="Arial" w:cs="Arial"/>
                <w:i/>
                <w:sz w:val="20"/>
              </w:rPr>
            </w:pPr>
            <w:r w:rsidRPr="009C5BF5">
              <w:rPr>
                <w:rFonts w:ascii="Arial" w:hAnsi="Arial" w:cs="Arial"/>
                <w:i/>
                <w:sz w:val="20"/>
              </w:rPr>
              <w:t>inode  x  y  z  lay  m (ivertex(i),i=1,m)</w:t>
            </w:r>
          </w:p>
          <w:p w14:paraId="79574B95" w14:textId="77777777" w:rsidR="009C5BF5" w:rsidRPr="009C5BF5" w:rsidRDefault="009C5BF5" w:rsidP="00F75BEF">
            <w:pPr>
              <w:spacing w:before="20" w:after="20"/>
              <w:rPr>
                <w:rFonts w:ascii="Arial" w:hAnsi="Arial" w:cs="Arial"/>
                <w:i/>
                <w:sz w:val="20"/>
              </w:rPr>
            </w:pPr>
            <w:r w:rsidRPr="009C5BF5">
              <w:rPr>
                <w:rFonts w:ascii="Arial" w:hAnsi="Arial" w:cs="Arial"/>
                <w:i/>
                <w:sz w:val="20"/>
              </w:rPr>
              <w:t>where:</w:t>
            </w:r>
          </w:p>
          <w:p w14:paraId="24FB8865"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inode </w:t>
            </w:r>
            <w:r w:rsidRPr="009C5BF5">
              <w:rPr>
                <w:rFonts w:ascii="Arial" w:hAnsi="Arial" w:cs="Arial"/>
                <w:i/>
                <w:sz w:val="20"/>
              </w:rPr>
              <w:tab/>
            </w:r>
            <w:r w:rsidRPr="009C5BF5">
              <w:rPr>
                <w:rFonts w:ascii="Arial" w:hAnsi="Arial" w:cs="Arial"/>
                <w:i/>
                <w:sz w:val="20"/>
              </w:rPr>
              <w:tab/>
              <w:t>is a node number (these must be supplied in increasing order starting from 1)</w:t>
            </w:r>
          </w:p>
          <w:p w14:paraId="60AC4881"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x, y and z </w:t>
            </w:r>
            <w:r w:rsidRPr="009C5BF5">
              <w:rPr>
                <w:rFonts w:ascii="Arial" w:hAnsi="Arial" w:cs="Arial"/>
                <w:i/>
                <w:sz w:val="20"/>
              </w:rPr>
              <w:tab/>
              <w:t>are node coordinates</w:t>
            </w:r>
          </w:p>
          <w:p w14:paraId="4C667772" w14:textId="77777777" w:rsidR="009C5BF5" w:rsidRPr="009C5BF5" w:rsidRDefault="009C5BF5" w:rsidP="00F75BEF">
            <w:pPr>
              <w:spacing w:before="20" w:after="20"/>
              <w:rPr>
                <w:rFonts w:ascii="Arial" w:hAnsi="Arial" w:cs="Arial"/>
                <w:i/>
                <w:sz w:val="20"/>
              </w:rPr>
            </w:pPr>
            <w:r w:rsidRPr="009C5BF5">
              <w:rPr>
                <w:rFonts w:ascii="Arial" w:hAnsi="Arial" w:cs="Arial"/>
                <w:i/>
                <w:sz w:val="20"/>
              </w:rPr>
              <w:t xml:space="preserve">lay </w:t>
            </w:r>
            <w:r w:rsidRPr="009C5BF5">
              <w:rPr>
                <w:rFonts w:ascii="Arial" w:hAnsi="Arial" w:cs="Arial"/>
                <w:i/>
                <w:sz w:val="20"/>
              </w:rPr>
              <w:tab/>
            </w:r>
            <w:r w:rsidRPr="009C5BF5">
              <w:rPr>
                <w:rFonts w:ascii="Arial" w:hAnsi="Arial" w:cs="Arial"/>
                <w:i/>
                <w:sz w:val="20"/>
              </w:rPr>
              <w:tab/>
              <w:t>is the layer number of the node</w:t>
            </w:r>
          </w:p>
          <w:p w14:paraId="1201308D" w14:textId="77777777" w:rsidR="009C5BF5" w:rsidRPr="009C5BF5" w:rsidRDefault="009C5BF5" w:rsidP="008867E6">
            <w:pPr>
              <w:spacing w:before="20" w:after="20"/>
              <w:ind w:left="1418" w:hanging="1418"/>
              <w:rPr>
                <w:rFonts w:ascii="Arial" w:hAnsi="Arial" w:cs="Arial"/>
                <w:i/>
                <w:sz w:val="20"/>
              </w:rPr>
            </w:pPr>
            <w:r w:rsidRPr="009C5BF5">
              <w:rPr>
                <w:rFonts w:ascii="Arial" w:hAnsi="Arial" w:cs="Arial"/>
                <w:i/>
                <w:sz w:val="20"/>
              </w:rPr>
              <w:t xml:space="preserve">m </w:t>
            </w:r>
            <w:r w:rsidRPr="009C5BF5">
              <w:rPr>
                <w:rFonts w:ascii="Arial" w:hAnsi="Arial" w:cs="Arial"/>
                <w:i/>
                <w:sz w:val="20"/>
              </w:rPr>
              <w:tab/>
            </w:r>
            <w:r w:rsidRPr="009C5BF5">
              <w:rPr>
                <w:rFonts w:ascii="Arial" w:hAnsi="Arial" w:cs="Arial"/>
                <w:i/>
                <w:sz w:val="20"/>
              </w:rPr>
              <w:tab/>
              <w:t>is the number of vertices defining the three-dimensional element associated with the node</w:t>
            </w:r>
          </w:p>
          <w:p w14:paraId="52B0466C" w14:textId="77777777" w:rsidR="009C5BF5" w:rsidRPr="009C5BF5" w:rsidRDefault="009C5BF5" w:rsidP="008867E6">
            <w:pPr>
              <w:spacing w:before="20" w:after="20"/>
              <w:rPr>
                <w:rFonts w:ascii="Arial" w:hAnsi="Arial" w:cs="Arial"/>
                <w:b/>
                <w:i/>
                <w:sz w:val="20"/>
                <w:u w:val="single"/>
              </w:rPr>
            </w:pPr>
            <w:r w:rsidRPr="009C5BF5">
              <w:rPr>
                <w:rFonts w:ascii="Arial" w:hAnsi="Arial" w:cs="Arial"/>
                <w:i/>
                <w:sz w:val="20"/>
              </w:rPr>
              <w:t xml:space="preserve">ivertex </w:t>
            </w:r>
            <w:r w:rsidRPr="009C5BF5">
              <w:rPr>
                <w:rFonts w:ascii="Arial" w:hAnsi="Arial" w:cs="Arial"/>
                <w:i/>
                <w:sz w:val="20"/>
              </w:rPr>
              <w:tab/>
            </w:r>
            <w:r w:rsidRPr="009C5BF5">
              <w:rPr>
                <w:rFonts w:ascii="Arial" w:hAnsi="Arial" w:cs="Arial"/>
                <w:i/>
                <w:sz w:val="20"/>
              </w:rPr>
              <w:tab/>
              <w:t>are node indices defined with reference to the node list provided above</w:t>
            </w:r>
          </w:p>
        </w:tc>
      </w:tr>
    </w:tbl>
    <w:p w14:paraId="0DD327E8" w14:textId="77777777" w:rsidR="007A1CFF" w:rsidRDefault="00C26D6C" w:rsidP="00C26D6C">
      <w:pPr>
        <w:pStyle w:val="Caption"/>
      </w:pPr>
      <w:r>
        <w:t>Provisional specifications for a MODFLOW-USG grid specification file.</w:t>
      </w:r>
    </w:p>
    <w:p w14:paraId="78AE9FC2" w14:textId="77777777" w:rsidR="00C26D6C" w:rsidRDefault="00C82D32" w:rsidP="00C26D6C">
      <w:r>
        <w:t>As presently programmed</w:t>
      </w:r>
      <w:r w:rsidR="00C135B3">
        <w:t>,</w:t>
      </w:r>
      <w:r>
        <w:t xml:space="preserve"> </w:t>
      </w:r>
      <w:r w:rsidR="0093674A">
        <w:t>PLPROC read</w:t>
      </w:r>
      <w:r w:rsidR="00622F87">
        <w:t>s</w:t>
      </w:r>
      <w:r w:rsidR="0093674A">
        <w:t xml:space="preserve"> a MODFLOW-USG grid specification file only if it describes an unstructured grid, and only if the </w:t>
      </w:r>
      <w:r w:rsidR="0093674A">
        <w:rPr>
          <w:i/>
        </w:rPr>
        <w:t>iz</w:t>
      </w:r>
      <w:r w:rsidR="0093674A">
        <w:t xml:space="preserve"> variable on line 2 is set to 1 (indicating that </w:t>
      </w:r>
      <w:r w:rsidR="0093674A">
        <w:rPr>
          <w:i/>
        </w:rPr>
        <w:t xml:space="preserve">z </w:t>
      </w:r>
      <w:r w:rsidR="0093674A">
        <w:t>coordinates of grid nodes are provided</w:t>
      </w:r>
      <w:r w:rsidR="002E18BF">
        <w:t xml:space="preserve"> and that full three-dimensional definition of the vertices surrounding each node is provided)</w:t>
      </w:r>
      <w:r w:rsidR="0093674A">
        <w:t>. If these conditions are not met PLPROC will cease execution with an appropriate error message.</w:t>
      </w:r>
    </w:p>
    <w:p w14:paraId="5E33C352" w14:textId="77777777" w:rsidR="001638CE" w:rsidRDefault="001638CE" w:rsidP="001638CE">
      <w:pPr>
        <w:pStyle w:val="Heading2"/>
      </w:pPr>
      <w:bookmarkStart w:id="11074" w:name="_Toc315355681"/>
      <w:bookmarkStart w:id="11075" w:name="_Toc315860374"/>
      <w:bookmarkStart w:id="11076" w:name="_Toc316301006"/>
      <w:bookmarkStart w:id="11077" w:name="_Toc316536836"/>
      <w:bookmarkStart w:id="11078" w:name="_Toc316626844"/>
      <w:bookmarkStart w:id="11079" w:name="_Toc317020104"/>
      <w:bookmarkStart w:id="11080" w:name="_Toc318442549"/>
      <w:bookmarkStart w:id="11081" w:name="_Toc327823287"/>
      <w:bookmarkStart w:id="11082" w:name="_Toc336995838"/>
      <w:bookmarkStart w:id="11083" w:name="_Toc357335576"/>
      <w:bookmarkStart w:id="11084" w:name="_Toc357335790"/>
      <w:bookmarkStart w:id="11085" w:name="_Toc376852279"/>
      <w:bookmarkStart w:id="11086" w:name="_Toc376852638"/>
      <w:bookmarkStart w:id="11087" w:name="_Toc407792252"/>
      <w:bookmarkStart w:id="11088" w:name="_Toc417216648"/>
      <w:bookmarkStart w:id="11089" w:name="_Toc417217019"/>
      <w:bookmarkStart w:id="11090" w:name="_Toc417398636"/>
      <w:bookmarkStart w:id="11091" w:name="_Toc417623009"/>
      <w:bookmarkStart w:id="11092" w:name="_Toc418019562"/>
      <w:bookmarkStart w:id="11093" w:name="_Toc418697934"/>
      <w:bookmarkStart w:id="11094" w:name="_Toc418769463"/>
      <w:bookmarkStart w:id="11095" w:name="_Toc419216394"/>
      <w:bookmarkStart w:id="11096" w:name="_Toc421585884"/>
      <w:bookmarkStart w:id="11097" w:name="_Toc421866258"/>
      <w:bookmarkStart w:id="11098" w:name="_Toc422469346"/>
      <w:bookmarkStart w:id="11099" w:name="_Toc422985375"/>
      <w:bookmarkStart w:id="11100" w:name="_Toc423029739"/>
      <w:bookmarkStart w:id="11101" w:name="_Toc423173465"/>
      <w:bookmarkStart w:id="11102" w:name="_Toc423264465"/>
      <w:bookmarkStart w:id="11103" w:name="_Toc423435697"/>
      <w:bookmarkStart w:id="11104" w:name="_Toc426572671"/>
      <w:bookmarkStart w:id="11105" w:name="_Toc428083003"/>
      <w:bookmarkStart w:id="11106" w:name="_Toc428083313"/>
      <w:bookmarkStart w:id="11107" w:name="_Toc431792534"/>
      <w:bookmarkStart w:id="11108" w:name="_Toc433362066"/>
      <w:bookmarkStart w:id="11109" w:name="_Toc433620995"/>
      <w:bookmarkStart w:id="11110" w:name="_Toc523916659"/>
      <w:bookmarkStart w:id="11111" w:name="_Toc61612879"/>
      <w:r>
        <w:t>Function Specifications</w:t>
      </w:r>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p>
    <w:p w14:paraId="02D905B9" w14:textId="77777777" w:rsidR="001638CE" w:rsidRPr="001D2BAA" w:rsidRDefault="006E7F66" w:rsidP="001638CE">
      <w:pPr>
        <w:pStyle w:val="Heading3"/>
      </w:pPr>
      <w:bookmarkStart w:id="11112" w:name="_Toc315355682"/>
      <w:bookmarkStart w:id="11113" w:name="_Toc315860375"/>
      <w:bookmarkStart w:id="11114" w:name="_Toc316301007"/>
      <w:bookmarkStart w:id="11115" w:name="_Toc316536837"/>
      <w:bookmarkStart w:id="11116" w:name="_Toc316626845"/>
      <w:bookmarkStart w:id="11117" w:name="_Toc317020105"/>
      <w:bookmarkStart w:id="11118" w:name="_Toc318442550"/>
      <w:bookmarkStart w:id="11119" w:name="_Toc327823288"/>
      <w:bookmarkStart w:id="11120" w:name="_Toc336995839"/>
      <w:bookmarkStart w:id="11121" w:name="_Toc357335577"/>
      <w:bookmarkStart w:id="11122" w:name="_Toc376852280"/>
      <w:bookmarkStart w:id="11123" w:name="_Toc376852639"/>
      <w:bookmarkStart w:id="11124" w:name="_Toc407792253"/>
      <w:bookmarkStart w:id="11125" w:name="_Toc417216649"/>
      <w:bookmarkStart w:id="11126" w:name="_Toc417217020"/>
      <w:bookmarkStart w:id="11127" w:name="_Toc417398637"/>
      <w:bookmarkStart w:id="11128" w:name="_Toc417623010"/>
      <w:bookmarkStart w:id="11129" w:name="_Toc418019563"/>
      <w:bookmarkStart w:id="11130" w:name="_Toc418697935"/>
      <w:bookmarkStart w:id="11131" w:name="_Toc418769464"/>
      <w:bookmarkStart w:id="11132" w:name="_Toc419216395"/>
      <w:bookmarkStart w:id="11133" w:name="_Toc421585885"/>
      <w:bookmarkStart w:id="11134" w:name="_Toc421866259"/>
      <w:bookmarkStart w:id="11135" w:name="_Toc422469347"/>
      <w:bookmarkStart w:id="11136" w:name="_Toc422985376"/>
      <w:bookmarkStart w:id="11137" w:name="_Toc423029740"/>
      <w:bookmarkStart w:id="11138" w:name="_Toc423173466"/>
      <w:bookmarkStart w:id="11139" w:name="_Toc423264466"/>
      <w:bookmarkStart w:id="11140" w:name="_Toc423435698"/>
      <w:bookmarkStart w:id="11141" w:name="_Toc426572672"/>
      <w:bookmarkStart w:id="11142" w:name="_Toc428083004"/>
      <w:r>
        <w:t>Function</w:t>
      </w:r>
      <w:r w:rsidR="001638CE">
        <w:t xml:space="preserve"> </w:t>
      </w:r>
      <w:r>
        <w:t>v</w:t>
      </w:r>
      <w:r w:rsidR="001638CE">
        <w:t>alue</w:t>
      </w:r>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p>
    <w:p w14:paraId="5ABD3105" w14:textId="77777777" w:rsidR="001638CE" w:rsidRPr="001638CE" w:rsidRDefault="001638CE" w:rsidP="001638CE">
      <w:r>
        <w:t xml:space="preserve">The </w:t>
      </w:r>
      <w:r>
        <w:rPr>
          <w:i/>
        </w:rPr>
        <w:t>read_mf_usg_grid_specs</w:t>
      </w:r>
      <w:r w:rsidRPr="00744E28">
        <w:rPr>
          <w:i/>
        </w:rPr>
        <w:t>()</w:t>
      </w:r>
      <w:r>
        <w:t xml:space="preserve"> function creates a CLIST. The name of this CLIST constitutes its output value. The </w:t>
      </w:r>
      <w:r w:rsidR="00622F87">
        <w:t>name of this</w:t>
      </w:r>
      <w:r>
        <w:t xml:space="preserve"> function must follow the user-specified nam</w:t>
      </w:r>
      <w:r w:rsidR="00BA5769">
        <w:t>e of the CLIST which it creates; this is</w:t>
      </w:r>
      <w:r>
        <w:t xml:space="preserve"> followed by a “=”symbol. Note that </w:t>
      </w:r>
      <w:r>
        <w:rPr>
          <w:i/>
        </w:rPr>
        <w:lastRenderedPageBreak/>
        <w:t>read_mf_usg_grid_specs()</w:t>
      </w:r>
      <w:r>
        <w:t xml:space="preserve"> also creates an SLIST. The name of this SLIST is optionally provided as a</w:t>
      </w:r>
      <w:r w:rsidR="00622F87">
        <w:t xml:space="preserve"> function</w:t>
      </w:r>
      <w:r>
        <w:t xml:space="preserve"> argument.</w:t>
      </w:r>
    </w:p>
    <w:p w14:paraId="270E6A1B" w14:textId="77777777" w:rsidR="001638CE" w:rsidRDefault="001638CE" w:rsidP="001638CE">
      <w:pPr>
        <w:pStyle w:val="Heading3"/>
      </w:pPr>
      <w:bookmarkStart w:id="11143" w:name="_Toc315355683"/>
      <w:bookmarkStart w:id="11144" w:name="_Toc315860376"/>
      <w:bookmarkStart w:id="11145" w:name="_Toc316301008"/>
      <w:bookmarkStart w:id="11146" w:name="_Toc316536838"/>
      <w:bookmarkStart w:id="11147" w:name="_Toc316626846"/>
      <w:bookmarkStart w:id="11148" w:name="_Toc317020106"/>
      <w:bookmarkStart w:id="11149" w:name="_Toc318442551"/>
      <w:bookmarkStart w:id="11150" w:name="_Toc327823289"/>
      <w:bookmarkStart w:id="11151" w:name="_Toc336995840"/>
      <w:bookmarkStart w:id="11152" w:name="_Toc357335578"/>
      <w:bookmarkStart w:id="11153" w:name="_Toc376852281"/>
      <w:bookmarkStart w:id="11154" w:name="_Toc376852640"/>
      <w:bookmarkStart w:id="11155" w:name="_Toc407792254"/>
      <w:bookmarkStart w:id="11156" w:name="_Toc417216650"/>
      <w:bookmarkStart w:id="11157" w:name="_Toc417217021"/>
      <w:bookmarkStart w:id="11158" w:name="_Toc417398638"/>
      <w:bookmarkStart w:id="11159" w:name="_Toc417623011"/>
      <w:bookmarkStart w:id="11160" w:name="_Toc418019564"/>
      <w:bookmarkStart w:id="11161" w:name="_Toc418697936"/>
      <w:bookmarkStart w:id="11162" w:name="_Toc418769465"/>
      <w:bookmarkStart w:id="11163" w:name="_Toc419216396"/>
      <w:bookmarkStart w:id="11164" w:name="_Toc421585886"/>
      <w:bookmarkStart w:id="11165" w:name="_Toc421866260"/>
      <w:bookmarkStart w:id="11166" w:name="_Toc422469348"/>
      <w:bookmarkStart w:id="11167" w:name="_Toc422985377"/>
      <w:bookmarkStart w:id="11168" w:name="_Toc423029741"/>
      <w:bookmarkStart w:id="11169" w:name="_Toc423173467"/>
      <w:bookmarkStart w:id="11170" w:name="_Toc423264467"/>
      <w:bookmarkStart w:id="11171" w:name="_Toc423435699"/>
      <w:bookmarkStart w:id="11172" w:name="_Toc426572673"/>
      <w:bookmarkStart w:id="11173" w:name="_Toc428083005"/>
      <w:r>
        <w:t>Arguments</w:t>
      </w:r>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1638CE" w14:paraId="2C47E2CB" w14:textId="77777777" w:rsidTr="00F80BCA">
        <w:tc>
          <w:tcPr>
            <w:tcW w:w="1809" w:type="dxa"/>
          </w:tcPr>
          <w:p w14:paraId="6F095DC1" w14:textId="77777777" w:rsidR="001638CE" w:rsidRDefault="009651F7" w:rsidP="00F80BCA">
            <w:pPr>
              <w:rPr>
                <w:i/>
              </w:rPr>
            </w:pPr>
            <w:r>
              <w:rPr>
                <w:i/>
              </w:rPr>
              <w:t>f</w:t>
            </w:r>
            <w:r w:rsidR="001638CE">
              <w:rPr>
                <w:i/>
              </w:rPr>
              <w:t>ile</w:t>
            </w:r>
          </w:p>
        </w:tc>
        <w:tc>
          <w:tcPr>
            <w:tcW w:w="7434" w:type="dxa"/>
          </w:tcPr>
          <w:p w14:paraId="555EAE0C" w14:textId="77777777" w:rsidR="001638CE" w:rsidRDefault="001638CE" w:rsidP="00622F87">
            <w:r>
              <w:t xml:space="preserve">The name of the MODFLOW-USG grid specification file from which unstructured grid data is </w:t>
            </w:r>
            <w:r w:rsidR="00622F87">
              <w:t>read</w:t>
            </w:r>
            <w:r>
              <w:t>.</w:t>
            </w:r>
          </w:p>
        </w:tc>
      </w:tr>
      <w:tr w:rsidR="001638CE" w14:paraId="5BE0F270" w14:textId="77777777" w:rsidTr="00F80BCA">
        <w:tc>
          <w:tcPr>
            <w:tcW w:w="1809" w:type="dxa"/>
          </w:tcPr>
          <w:p w14:paraId="5CD456D1" w14:textId="77777777" w:rsidR="001638CE" w:rsidRDefault="009651F7" w:rsidP="00F80BCA">
            <w:pPr>
              <w:rPr>
                <w:i/>
              </w:rPr>
            </w:pPr>
            <w:r>
              <w:rPr>
                <w:i/>
              </w:rPr>
              <w:t>s</w:t>
            </w:r>
            <w:r w:rsidR="001638CE">
              <w:rPr>
                <w:i/>
              </w:rPr>
              <w:t>list</w:t>
            </w:r>
          </w:p>
        </w:tc>
        <w:tc>
          <w:tcPr>
            <w:tcW w:w="7434" w:type="dxa"/>
          </w:tcPr>
          <w:p w14:paraId="59137E4B" w14:textId="77777777" w:rsidR="001638CE" w:rsidRPr="006F12DF" w:rsidRDefault="001638CE" w:rsidP="00622F87">
            <w:r>
              <w:t xml:space="preserve">The name of the new SLIST created by the </w:t>
            </w:r>
            <w:r>
              <w:rPr>
                <w:i/>
              </w:rPr>
              <w:t xml:space="preserve">read_mf_usg_grid_specs() </w:t>
            </w:r>
            <w:r>
              <w:t>function</w:t>
            </w:r>
            <w:r w:rsidR="006F12DF">
              <w:t>. This SLIST contains the layer number of each</w:t>
            </w:r>
            <w:r w:rsidR="00622F87">
              <w:t xml:space="preserve"> grid node (read from the grid specification</w:t>
            </w:r>
            <w:r w:rsidR="006F12DF">
              <w:t xml:space="preserve"> file). If the </w:t>
            </w:r>
            <w:r w:rsidR="006F12DF">
              <w:rPr>
                <w:i/>
              </w:rPr>
              <w:t>slist</w:t>
            </w:r>
            <w:r w:rsidR="006F12DF">
              <w:t xml:space="preserve"> argument is </w:t>
            </w:r>
            <w:r w:rsidR="0090493A">
              <w:t>omitted</w:t>
            </w:r>
            <w:r w:rsidR="006F12DF">
              <w:t xml:space="preserve">, the SLIST </w:t>
            </w:r>
            <w:r w:rsidR="00622F87">
              <w:t xml:space="preserve">receives the default name of </w:t>
            </w:r>
            <w:r w:rsidR="006F12DF">
              <w:t>“layer”.</w:t>
            </w:r>
          </w:p>
        </w:tc>
      </w:tr>
    </w:tbl>
    <w:p w14:paraId="5FC1A1CE" w14:textId="77777777" w:rsidR="001638CE" w:rsidRDefault="001638CE" w:rsidP="001638CE">
      <w:pPr>
        <w:pStyle w:val="Heading2"/>
      </w:pPr>
      <w:bookmarkStart w:id="11174" w:name="_Toc315355684"/>
      <w:bookmarkStart w:id="11175" w:name="_Toc315860377"/>
      <w:bookmarkStart w:id="11176" w:name="_Toc316301009"/>
      <w:bookmarkStart w:id="11177" w:name="_Toc316536839"/>
      <w:bookmarkStart w:id="11178" w:name="_Toc316626847"/>
      <w:bookmarkStart w:id="11179" w:name="_Toc317020107"/>
      <w:bookmarkStart w:id="11180" w:name="_Toc318442552"/>
      <w:bookmarkStart w:id="11181" w:name="_Toc327823290"/>
      <w:bookmarkStart w:id="11182" w:name="_Toc336995841"/>
      <w:bookmarkStart w:id="11183" w:name="_Toc357335579"/>
      <w:bookmarkStart w:id="11184" w:name="_Toc357335791"/>
      <w:bookmarkStart w:id="11185" w:name="_Toc376852282"/>
      <w:bookmarkStart w:id="11186" w:name="_Toc376852641"/>
      <w:bookmarkStart w:id="11187" w:name="_Toc407792255"/>
      <w:bookmarkStart w:id="11188" w:name="_Toc417216651"/>
      <w:bookmarkStart w:id="11189" w:name="_Toc417217022"/>
      <w:bookmarkStart w:id="11190" w:name="_Toc417398639"/>
      <w:bookmarkStart w:id="11191" w:name="_Toc417623012"/>
      <w:bookmarkStart w:id="11192" w:name="_Toc418019565"/>
      <w:bookmarkStart w:id="11193" w:name="_Toc418697937"/>
      <w:bookmarkStart w:id="11194" w:name="_Toc418769466"/>
      <w:bookmarkStart w:id="11195" w:name="_Toc419216397"/>
      <w:bookmarkStart w:id="11196" w:name="_Toc421585887"/>
      <w:bookmarkStart w:id="11197" w:name="_Toc421866261"/>
      <w:bookmarkStart w:id="11198" w:name="_Toc422469349"/>
      <w:bookmarkStart w:id="11199" w:name="_Toc422985378"/>
      <w:bookmarkStart w:id="11200" w:name="_Toc423029742"/>
      <w:bookmarkStart w:id="11201" w:name="_Toc423173468"/>
      <w:bookmarkStart w:id="11202" w:name="_Toc423264468"/>
      <w:bookmarkStart w:id="11203" w:name="_Toc423435700"/>
      <w:bookmarkStart w:id="11204" w:name="_Toc426572674"/>
      <w:bookmarkStart w:id="11205" w:name="_Toc428083006"/>
      <w:bookmarkStart w:id="11206" w:name="_Toc428083314"/>
      <w:bookmarkStart w:id="11207" w:name="_Toc431792535"/>
      <w:bookmarkStart w:id="11208" w:name="_Toc433362067"/>
      <w:bookmarkStart w:id="11209" w:name="_Toc433620996"/>
      <w:bookmarkStart w:id="11210" w:name="_Toc523916660"/>
      <w:bookmarkStart w:id="11211" w:name="_Toc61612880"/>
      <w:r>
        <w:t>Example</w:t>
      </w:r>
      <w:r w:rsidR="0090493A">
        <w:t>s</w:t>
      </w:r>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p>
    <w:p w14:paraId="226943FD" w14:textId="77777777" w:rsidR="0090493A" w:rsidRDefault="0090493A" w:rsidP="0090493A">
      <w:pPr>
        <w:pStyle w:val="Heading3"/>
      </w:pPr>
      <w:bookmarkStart w:id="11212" w:name="_Toc315355685"/>
      <w:bookmarkStart w:id="11213" w:name="_Toc315860378"/>
      <w:bookmarkStart w:id="11214" w:name="_Toc316301010"/>
      <w:bookmarkStart w:id="11215" w:name="_Toc316536840"/>
      <w:bookmarkStart w:id="11216" w:name="_Toc316626848"/>
      <w:bookmarkStart w:id="11217" w:name="_Toc317020108"/>
      <w:bookmarkStart w:id="11218" w:name="_Toc318442553"/>
      <w:bookmarkStart w:id="11219" w:name="_Toc327823291"/>
      <w:bookmarkStart w:id="11220" w:name="_Toc336995842"/>
      <w:bookmarkStart w:id="11221" w:name="_Toc357335580"/>
      <w:bookmarkStart w:id="11222" w:name="_Toc376852283"/>
      <w:bookmarkStart w:id="11223" w:name="_Toc376852642"/>
      <w:bookmarkStart w:id="11224" w:name="_Toc407792256"/>
      <w:bookmarkStart w:id="11225" w:name="_Toc417216652"/>
      <w:bookmarkStart w:id="11226" w:name="_Toc417217023"/>
      <w:bookmarkStart w:id="11227" w:name="_Toc417398640"/>
      <w:bookmarkStart w:id="11228" w:name="_Toc417623013"/>
      <w:bookmarkStart w:id="11229" w:name="_Toc418019566"/>
      <w:bookmarkStart w:id="11230" w:name="_Toc418697938"/>
      <w:bookmarkStart w:id="11231" w:name="_Toc418769467"/>
      <w:bookmarkStart w:id="11232" w:name="_Toc419216398"/>
      <w:bookmarkStart w:id="11233" w:name="_Toc421585888"/>
      <w:bookmarkStart w:id="11234" w:name="_Toc421866262"/>
      <w:bookmarkStart w:id="11235" w:name="_Toc422469350"/>
      <w:bookmarkStart w:id="11236" w:name="_Toc422985379"/>
      <w:bookmarkStart w:id="11237" w:name="_Toc423029743"/>
      <w:bookmarkStart w:id="11238" w:name="_Toc423173469"/>
      <w:bookmarkStart w:id="11239" w:name="_Toc423264469"/>
      <w:bookmarkStart w:id="11240" w:name="_Toc423435701"/>
      <w:bookmarkStart w:id="11241" w:name="_Toc426572675"/>
      <w:bookmarkStart w:id="11242" w:name="_Toc428083007"/>
      <w:r>
        <w:t>Example 1</w:t>
      </w:r>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p>
    <w:p w14:paraId="3B6206D2" w14:textId="77777777" w:rsidR="0090493A" w:rsidRPr="00F51A26" w:rsidRDefault="00F51A26" w:rsidP="0090493A">
      <w:pPr>
        <w:rPr>
          <w:rFonts w:ascii="Courier New" w:hAnsi="Courier New" w:cs="Courier New"/>
          <w:sz w:val="20"/>
        </w:rPr>
      </w:pPr>
      <w:r w:rsidRPr="00F51A26">
        <w:rPr>
          <w:rFonts w:ascii="Courier New" w:hAnsi="Courier New" w:cs="Courier New"/>
          <w:sz w:val="20"/>
        </w:rPr>
        <w:t>musg_grid = read_mf_usg_grid_specs(</w:t>
      </w:r>
      <w:r>
        <w:rPr>
          <w:rFonts w:ascii="Courier New" w:hAnsi="Courier New" w:cs="Courier New"/>
          <w:sz w:val="20"/>
        </w:rPr>
        <w:t>file=model.gsf</w:t>
      </w:r>
      <w:r w:rsidRPr="00F51A26">
        <w:rPr>
          <w:rFonts w:ascii="Courier New" w:hAnsi="Courier New" w:cs="Courier New"/>
          <w:sz w:val="20"/>
        </w:rPr>
        <w:t>)</w:t>
      </w:r>
    </w:p>
    <w:p w14:paraId="3AAC6BD3" w14:textId="77777777" w:rsidR="00F51A26" w:rsidRDefault="009845A1" w:rsidP="0090493A">
      <w:r>
        <w:t>Using the</w:t>
      </w:r>
      <w:r w:rsidR="00622F87">
        <w:t xml:space="preserve"> above</w:t>
      </w:r>
      <w:r>
        <w:t xml:space="preserve"> command a MODFLOW-USG grid specification file named </w:t>
      </w:r>
      <w:r>
        <w:rPr>
          <w:i/>
        </w:rPr>
        <w:t>model.gsf</w:t>
      </w:r>
      <w:r>
        <w:t xml:space="preserve"> is read. The CLIST </w:t>
      </w:r>
      <w:r w:rsidR="00622F87">
        <w:t>containing</w:t>
      </w:r>
      <w:r>
        <w:t xml:space="preserve"> </w:t>
      </w:r>
      <w:r w:rsidR="00A87BA2">
        <w:t>the</w:t>
      </w:r>
      <w:r>
        <w:t xml:space="preserve"> horizontal and vertical coordinates</w:t>
      </w:r>
      <w:r w:rsidR="00A87BA2">
        <w:t xml:space="preserve"> of all grid nodes</w:t>
      </w:r>
      <w:r>
        <w:t xml:space="preserve"> is assigned the </w:t>
      </w:r>
      <w:r w:rsidR="00622F87">
        <w:t xml:space="preserve">name </w:t>
      </w:r>
      <w:r w:rsidRPr="00C843B6">
        <w:rPr>
          <w:i/>
        </w:rPr>
        <w:t>musc_grid</w:t>
      </w:r>
      <w:r>
        <w:t xml:space="preserve">. Node layer numbers read </w:t>
      </w:r>
      <w:r w:rsidR="00625F68">
        <w:t>from</w:t>
      </w:r>
      <w:r w:rsidR="00622F87">
        <w:t xml:space="preserve"> file</w:t>
      </w:r>
      <w:r>
        <w:t xml:space="preserve"> </w:t>
      </w:r>
      <w:r>
        <w:rPr>
          <w:i/>
        </w:rPr>
        <w:t>model.gsf</w:t>
      </w:r>
      <w:r>
        <w:t xml:space="preserve"> are assigned to an SLIST</w:t>
      </w:r>
      <w:r w:rsidR="00A87BA2">
        <w:t xml:space="preserve"> which receives the default name of</w:t>
      </w:r>
      <w:r>
        <w:t xml:space="preserve"> </w:t>
      </w:r>
      <w:r>
        <w:rPr>
          <w:i/>
        </w:rPr>
        <w:t>layer</w:t>
      </w:r>
      <w:r>
        <w:t>.</w:t>
      </w:r>
    </w:p>
    <w:p w14:paraId="03B146B6" w14:textId="77777777" w:rsidR="009845A1" w:rsidRDefault="009845A1" w:rsidP="009845A1">
      <w:pPr>
        <w:pStyle w:val="Heading3"/>
      </w:pPr>
      <w:bookmarkStart w:id="11243" w:name="_Toc315355686"/>
      <w:bookmarkStart w:id="11244" w:name="_Toc315860379"/>
      <w:bookmarkStart w:id="11245" w:name="_Toc316301011"/>
      <w:bookmarkStart w:id="11246" w:name="_Toc316536841"/>
      <w:bookmarkStart w:id="11247" w:name="_Toc316626849"/>
      <w:bookmarkStart w:id="11248" w:name="_Toc317020109"/>
      <w:bookmarkStart w:id="11249" w:name="_Toc318442554"/>
      <w:bookmarkStart w:id="11250" w:name="_Toc327823292"/>
      <w:bookmarkStart w:id="11251" w:name="_Toc336995843"/>
      <w:bookmarkStart w:id="11252" w:name="_Toc357335581"/>
      <w:bookmarkStart w:id="11253" w:name="_Toc376852284"/>
      <w:bookmarkStart w:id="11254" w:name="_Toc376852643"/>
      <w:bookmarkStart w:id="11255" w:name="_Toc407792257"/>
      <w:bookmarkStart w:id="11256" w:name="_Toc417216653"/>
      <w:bookmarkStart w:id="11257" w:name="_Toc417217024"/>
      <w:bookmarkStart w:id="11258" w:name="_Toc417398641"/>
      <w:bookmarkStart w:id="11259" w:name="_Toc417623014"/>
      <w:bookmarkStart w:id="11260" w:name="_Toc418019567"/>
      <w:bookmarkStart w:id="11261" w:name="_Toc418697939"/>
      <w:bookmarkStart w:id="11262" w:name="_Toc418769468"/>
      <w:bookmarkStart w:id="11263" w:name="_Toc419216399"/>
      <w:bookmarkStart w:id="11264" w:name="_Toc421585889"/>
      <w:bookmarkStart w:id="11265" w:name="_Toc421866263"/>
      <w:bookmarkStart w:id="11266" w:name="_Toc422469351"/>
      <w:bookmarkStart w:id="11267" w:name="_Toc422985380"/>
      <w:bookmarkStart w:id="11268" w:name="_Toc423029744"/>
      <w:bookmarkStart w:id="11269" w:name="_Toc423173470"/>
      <w:bookmarkStart w:id="11270" w:name="_Toc423264470"/>
      <w:bookmarkStart w:id="11271" w:name="_Toc423435702"/>
      <w:bookmarkStart w:id="11272" w:name="_Toc426572676"/>
      <w:bookmarkStart w:id="11273" w:name="_Toc428083008"/>
      <w:r>
        <w:t>Example 2</w:t>
      </w:r>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p>
    <w:p w14:paraId="42F26B6A" w14:textId="77777777" w:rsidR="009845A1" w:rsidRPr="00F51A26" w:rsidRDefault="009845A1" w:rsidP="009845A1">
      <w:pPr>
        <w:rPr>
          <w:rFonts w:ascii="Courier New" w:hAnsi="Courier New" w:cs="Courier New"/>
          <w:sz w:val="20"/>
        </w:rPr>
      </w:pPr>
      <w:r w:rsidRPr="00F51A26">
        <w:rPr>
          <w:rFonts w:ascii="Courier New" w:hAnsi="Courier New" w:cs="Courier New"/>
          <w:sz w:val="20"/>
        </w:rPr>
        <w:t>musg_grid = read_mf_usg_grid_specs(</w:t>
      </w:r>
      <w:r>
        <w:rPr>
          <w:rFonts w:ascii="Courier New" w:hAnsi="Courier New" w:cs="Courier New"/>
          <w:sz w:val="20"/>
        </w:rPr>
        <w:t>file=model.gsf,slist=layerspec</w:t>
      </w:r>
      <w:r w:rsidRPr="00F51A26">
        <w:rPr>
          <w:rFonts w:ascii="Courier New" w:hAnsi="Courier New" w:cs="Courier New"/>
          <w:sz w:val="20"/>
        </w:rPr>
        <w:t>)</w:t>
      </w:r>
    </w:p>
    <w:p w14:paraId="690F9D4B" w14:textId="77777777" w:rsidR="009845A1" w:rsidRPr="009845A1" w:rsidRDefault="009845A1" w:rsidP="009845A1">
      <w:r>
        <w:t>This is identical to</w:t>
      </w:r>
      <w:r w:rsidR="00C843B6">
        <w:t xml:space="preserve"> the command</w:t>
      </w:r>
      <w:r>
        <w:t xml:space="preserve"> provided in example 1 except for the fact that node layer numbers are assigned to a</w:t>
      </w:r>
      <w:r w:rsidR="00A87BA2">
        <w:t xml:space="preserve"> user-specified</w:t>
      </w:r>
      <w:r>
        <w:t xml:space="preserve"> SLIST named </w:t>
      </w:r>
      <w:r>
        <w:rPr>
          <w:i/>
        </w:rPr>
        <w:t>layerspec</w:t>
      </w:r>
      <w:r>
        <w:t>.</w:t>
      </w:r>
    </w:p>
    <w:p w14:paraId="171233A5" w14:textId="77777777" w:rsidR="005B4C70" w:rsidRDefault="005B4C70" w:rsidP="00D837BC"/>
    <w:p w14:paraId="3053FBE9" w14:textId="77777777" w:rsidR="008F7B50" w:rsidRDefault="008F7B50" w:rsidP="00D837BC">
      <w:pPr>
        <w:sectPr w:rsidR="008F7B50">
          <w:headerReference w:type="default" r:id="rId118"/>
          <w:pgSz w:w="11907" w:h="16840" w:code="9"/>
          <w:pgMar w:top="1699" w:right="1440" w:bottom="1656" w:left="1440" w:header="1138" w:footer="720" w:gutter="0"/>
          <w:cols w:space="720"/>
        </w:sectPr>
      </w:pPr>
    </w:p>
    <w:p w14:paraId="20F3F19D" w14:textId="77777777" w:rsidR="008F7B50" w:rsidRDefault="008F7B50" w:rsidP="008F7B50">
      <w:pPr>
        <w:pStyle w:val="Heading1"/>
      </w:pPr>
      <w:bookmarkStart w:id="11274" w:name="_Toc61612881"/>
      <w:r>
        <w:lastRenderedPageBreak/>
        <w:t>read_mf6_grid_specs()</w:t>
      </w:r>
      <w:bookmarkEnd w:id="11274"/>
    </w:p>
    <w:p w14:paraId="4988D0F4" w14:textId="77777777" w:rsidR="008F7B50" w:rsidRDefault="003E2025" w:rsidP="003E2025">
      <w:pPr>
        <w:pStyle w:val="Heading2"/>
      </w:pPr>
      <w:bookmarkStart w:id="11275" w:name="_Toc61612882"/>
      <w:r>
        <w:t>General</w:t>
      </w:r>
      <w:bookmarkEnd w:id="11275"/>
    </w:p>
    <w:p w14:paraId="20C4EDF8" w14:textId="77777777" w:rsidR="003E2025" w:rsidRDefault="003E2025" w:rsidP="003E2025">
      <w:r>
        <w:t xml:space="preserve">Function </w:t>
      </w:r>
      <w:r w:rsidRPr="003E2025">
        <w:rPr>
          <w:i/>
          <w:iCs/>
        </w:rPr>
        <w:t>read_mf6_grid_specs()</w:t>
      </w:r>
      <w:r>
        <w:t xml:space="preserve"> reads a binary grid file written by MODFLOW6. This file contains specifications for a MODFLOW6 grid, as well as other information such as the model’s IDOMAIN array.  </w:t>
      </w:r>
      <w:r w:rsidRPr="003E2025">
        <w:rPr>
          <w:i/>
          <w:iCs/>
        </w:rPr>
        <w:t>read_mf6_grid_specs()</w:t>
      </w:r>
      <w:r>
        <w:t xml:space="preserve"> builds a CLIST based on model grid cell centres, and optionally associates one or a number of SLISTs and PLISTs with this </w:t>
      </w:r>
      <w:r w:rsidR="00B072C9">
        <w:t>CLIST. The CLIST can be three dimension</w:t>
      </w:r>
      <w:r w:rsidR="00256A63">
        <w:t xml:space="preserve">al; in this case it </w:t>
      </w:r>
      <w:r w:rsidR="00B072C9">
        <w:t>represent</w:t>
      </w:r>
      <w:r w:rsidR="00256A63">
        <w:t>s</w:t>
      </w:r>
      <w:r w:rsidR="00B072C9">
        <w:t xml:space="preserve"> all cells of the model. Alternatively, it can be two-dimensional; in this case, each element of the CLIST is ascribed</w:t>
      </w:r>
      <w:r w:rsidR="00256A63">
        <w:t xml:space="preserve"> only</w:t>
      </w:r>
      <w:r w:rsidR="00B072C9">
        <w:t xml:space="preserve"> an </w:t>
      </w:r>
      <w:r w:rsidR="00B072C9" w:rsidRPr="00B072C9">
        <w:rPr>
          <w:i/>
          <w:iCs/>
        </w:rPr>
        <w:t>x</w:t>
      </w:r>
      <w:r w:rsidR="00B072C9">
        <w:t xml:space="preserve"> and </w:t>
      </w:r>
      <w:r w:rsidR="00B072C9" w:rsidRPr="00B072C9">
        <w:rPr>
          <w:i/>
          <w:iCs/>
        </w:rPr>
        <w:t>y</w:t>
      </w:r>
      <w:r w:rsidR="00B072C9">
        <w:t xml:space="preserve"> coordinate, these pertaining to all model layers.</w:t>
      </w:r>
    </w:p>
    <w:p w14:paraId="3DEA07F4" w14:textId="77777777" w:rsidR="00B072C9" w:rsidRDefault="00B072C9" w:rsidP="003E2025">
      <w:r>
        <w:t xml:space="preserve">Note, however, that while </w:t>
      </w:r>
      <w:r w:rsidRPr="003E2025">
        <w:rPr>
          <w:i/>
          <w:iCs/>
        </w:rPr>
        <w:t>read_mf6_grid_specs()</w:t>
      </w:r>
      <w:r>
        <w:t xml:space="preserve"> will accommodate MODFLOW6 models with both DIS and DISV grids, it is not presently programmed to build a CLIST based on a </w:t>
      </w:r>
      <w:r w:rsidR="00472811">
        <w:t xml:space="preserve">MODFLOW6 </w:t>
      </w:r>
      <w:r>
        <w:t>DIS</w:t>
      </w:r>
      <w:r w:rsidR="00472811">
        <w:t>U</w:t>
      </w:r>
      <w:r>
        <w:t xml:space="preserve"> grid.</w:t>
      </w:r>
    </w:p>
    <w:p w14:paraId="563FF2B5" w14:textId="77777777" w:rsidR="00331449" w:rsidRDefault="00331449" w:rsidP="00331449">
      <w:pPr>
        <w:pStyle w:val="Heading2"/>
      </w:pPr>
      <w:bookmarkStart w:id="11276" w:name="_Toc61612883"/>
      <w:r>
        <w:t>Function Specifications</w:t>
      </w:r>
      <w:bookmarkEnd w:id="11276"/>
    </w:p>
    <w:p w14:paraId="6E4EE623" w14:textId="77777777" w:rsidR="00331449" w:rsidRPr="001D2BAA" w:rsidRDefault="00331449" w:rsidP="00331449">
      <w:pPr>
        <w:pStyle w:val="Heading3"/>
      </w:pPr>
      <w:r>
        <w:t>Function value</w:t>
      </w:r>
    </w:p>
    <w:p w14:paraId="63DFCB7E" w14:textId="0E022345" w:rsidR="00331449" w:rsidRDefault="00331449" w:rsidP="00331449">
      <w:r>
        <w:t xml:space="preserve">As stated above, the </w:t>
      </w:r>
      <w:r>
        <w:rPr>
          <w:i/>
        </w:rPr>
        <w:t>read_mf6_grid_specs</w:t>
      </w:r>
      <w:r w:rsidRPr="00744E28">
        <w:rPr>
          <w:i/>
        </w:rPr>
        <w:t>()</w:t>
      </w:r>
      <w:r>
        <w:t xml:space="preserve"> function creates a CLIST. The name of this CLIST constitutes its output value. The name of th</w:t>
      </w:r>
      <w:r w:rsidR="00256A63">
        <w:t>e</w:t>
      </w:r>
      <w:r>
        <w:t xml:space="preserve"> function must follow the user-specified name of the CLIST which it creates; </w:t>
      </w:r>
      <w:r w:rsidR="00F63700">
        <w:t>they are separated by</w:t>
      </w:r>
      <w:r>
        <w:t xml:space="preserve"> a “=”symbol.</w:t>
      </w:r>
    </w:p>
    <w:p w14:paraId="1B8E8781" w14:textId="77777777" w:rsidR="00E93B80" w:rsidRPr="00E93B80" w:rsidRDefault="00E93B80" w:rsidP="00331449">
      <w:pPr>
        <w:rPr>
          <w:iCs/>
        </w:rPr>
      </w:pPr>
      <w:r>
        <w:t xml:space="preserve">Note that the CLIST which is produced by </w:t>
      </w:r>
      <w:r>
        <w:rPr>
          <w:i/>
        </w:rPr>
        <w:t>read_mf6_grid_specs</w:t>
      </w:r>
      <w:r w:rsidRPr="00744E28">
        <w:rPr>
          <w:i/>
        </w:rPr>
        <w:t>()</w:t>
      </w:r>
      <w:r>
        <w:rPr>
          <w:iCs/>
        </w:rPr>
        <w:t xml:space="preserve"> has an id_type of </w:t>
      </w:r>
      <w:r w:rsidR="00631412">
        <w:rPr>
          <w:iCs/>
        </w:rPr>
        <w:t xml:space="preserve">“indexed”. The index accords with node numbers awarded to model cells by MODFLOW6. </w:t>
      </w:r>
    </w:p>
    <w:p w14:paraId="45F11477" w14:textId="77777777" w:rsidR="00331449" w:rsidRDefault="00331449" w:rsidP="00331449">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040"/>
      </w:tblGrid>
      <w:tr w:rsidR="00331449" w14:paraId="412C4757" w14:textId="77777777" w:rsidTr="008A2AF3">
        <w:tc>
          <w:tcPr>
            <w:tcW w:w="2203" w:type="dxa"/>
          </w:tcPr>
          <w:p w14:paraId="4CAAE056" w14:textId="77777777" w:rsidR="00331449" w:rsidRDefault="00331449" w:rsidP="008F409B">
            <w:pPr>
              <w:rPr>
                <w:i/>
              </w:rPr>
            </w:pPr>
            <w:r>
              <w:rPr>
                <w:i/>
              </w:rPr>
              <w:t>file</w:t>
            </w:r>
          </w:p>
        </w:tc>
        <w:tc>
          <w:tcPr>
            <w:tcW w:w="7040" w:type="dxa"/>
          </w:tcPr>
          <w:p w14:paraId="526D2B8B" w14:textId="77777777" w:rsidR="00331449" w:rsidRDefault="00331449" w:rsidP="008F409B">
            <w:r>
              <w:t>The name of the MODFLOW</w:t>
            </w:r>
            <w:r w:rsidR="00E93B80">
              <w:t xml:space="preserve">6 binary grid file which </w:t>
            </w:r>
            <w:r w:rsidR="00E93B80" w:rsidRPr="00256A63">
              <w:rPr>
                <w:i/>
                <w:iCs/>
              </w:rPr>
              <w:t>read_</w:t>
            </w:r>
            <w:r w:rsidR="00E93B80" w:rsidRPr="00631412">
              <w:rPr>
                <w:i/>
                <w:iCs/>
              </w:rPr>
              <w:t>mf6_grid_specs()</w:t>
            </w:r>
            <w:r w:rsidR="00E93B80">
              <w:t xml:space="preserve"> must read. The extension of this file is </w:t>
            </w:r>
            <w:r w:rsidR="00256A63">
              <w:t>generally</w:t>
            </w:r>
            <w:r w:rsidR="00E93B80">
              <w:t xml:space="preserve"> “</w:t>
            </w:r>
            <w:r w:rsidR="00E93B80" w:rsidRPr="00E93B80">
              <w:rPr>
                <w:i/>
                <w:iCs/>
              </w:rPr>
              <w:t>.grb</w:t>
            </w:r>
            <w:r w:rsidR="00E93B80">
              <w:t>”.</w:t>
            </w:r>
          </w:p>
        </w:tc>
      </w:tr>
      <w:tr w:rsidR="00E93B80" w14:paraId="767EDE0E" w14:textId="77777777" w:rsidTr="008A2AF3">
        <w:tc>
          <w:tcPr>
            <w:tcW w:w="2203" w:type="dxa"/>
          </w:tcPr>
          <w:p w14:paraId="5AB9B842" w14:textId="77777777" w:rsidR="00E93B80" w:rsidRDefault="00E93B80" w:rsidP="008F409B">
            <w:pPr>
              <w:rPr>
                <w:i/>
              </w:rPr>
            </w:pPr>
            <w:r>
              <w:rPr>
                <w:i/>
              </w:rPr>
              <w:t>dimensions</w:t>
            </w:r>
          </w:p>
        </w:tc>
        <w:tc>
          <w:tcPr>
            <w:tcW w:w="7040" w:type="dxa"/>
          </w:tcPr>
          <w:p w14:paraId="21DEAC25" w14:textId="77777777" w:rsidR="00E93B80" w:rsidRPr="00631412" w:rsidRDefault="00E93B80" w:rsidP="008F409B">
            <w:pPr>
              <w:rPr>
                <w:iCs/>
              </w:rPr>
            </w:pPr>
            <w:r>
              <w:t>The dimensions of the CLIST</w:t>
            </w:r>
            <w:r w:rsidR="00631412">
              <w:t xml:space="preserve"> produced by </w:t>
            </w:r>
            <w:r w:rsidR="00631412">
              <w:rPr>
                <w:i/>
              </w:rPr>
              <w:t>read_mf6_grid_specs</w:t>
            </w:r>
            <w:r w:rsidR="00631412" w:rsidRPr="00744E28">
              <w:rPr>
                <w:i/>
              </w:rPr>
              <w:t>()</w:t>
            </w:r>
            <w:r w:rsidR="00631412">
              <w:rPr>
                <w:iCs/>
              </w:rPr>
              <w:t xml:space="preserve">. </w:t>
            </w:r>
            <w:r w:rsidR="00256A63">
              <w:rPr>
                <w:iCs/>
              </w:rPr>
              <w:t xml:space="preserve">The value of this </w:t>
            </w:r>
            <w:r w:rsidR="00631412">
              <w:rPr>
                <w:iCs/>
              </w:rPr>
              <w:t>argument must be either “2” or “3</w:t>
            </w:r>
            <w:r w:rsidR="00472811">
              <w:rPr>
                <w:iCs/>
              </w:rPr>
              <w:t>”</w:t>
            </w:r>
            <w:r w:rsidR="00631412">
              <w:rPr>
                <w:iCs/>
              </w:rPr>
              <w:t>.</w:t>
            </w:r>
          </w:p>
        </w:tc>
      </w:tr>
      <w:tr w:rsidR="00DB18FB" w14:paraId="4731493C" w14:textId="77777777" w:rsidTr="008A2AF3">
        <w:tc>
          <w:tcPr>
            <w:tcW w:w="2203" w:type="dxa"/>
          </w:tcPr>
          <w:p w14:paraId="7C19BE63" w14:textId="77777777" w:rsidR="00DB18FB" w:rsidRDefault="00064028" w:rsidP="008F409B">
            <w:pPr>
              <w:rPr>
                <w:i/>
              </w:rPr>
            </w:pPr>
            <w:r>
              <w:rPr>
                <w:i/>
              </w:rPr>
              <w:t>slist_idomain</w:t>
            </w:r>
          </w:p>
        </w:tc>
        <w:tc>
          <w:tcPr>
            <w:tcW w:w="7040" w:type="dxa"/>
          </w:tcPr>
          <w:p w14:paraId="02A9CD30" w14:textId="77777777" w:rsidR="00DB18FB" w:rsidRDefault="00064028" w:rsidP="008F409B">
            <w:r>
              <w:t>The value of this</w:t>
            </w:r>
            <w:r w:rsidR="00556432">
              <w:t xml:space="preserve"> optional argument</w:t>
            </w:r>
            <w:r>
              <w:t xml:space="preserve"> should be the </w:t>
            </w:r>
            <w:r w:rsidR="00556432">
              <w:t>name of a</w:t>
            </w:r>
            <w:r w:rsidR="00256A63">
              <w:t>n</w:t>
            </w:r>
            <w:r w:rsidR="00556432">
              <w:t xml:space="preserve"> SLIST. This argument is allowed only if the CLIST is three-dimensional. The SLIST </w:t>
            </w:r>
            <w:r w:rsidR="00256A63">
              <w:t xml:space="preserve">will </w:t>
            </w:r>
            <w:r w:rsidR="00556432">
              <w:t xml:space="preserve">contain the IDOMAIN value of every cell </w:t>
            </w:r>
            <w:r w:rsidR="00256A63">
              <w:t>comprising</w:t>
            </w:r>
            <w:r w:rsidR="00556432">
              <w:t xml:space="preserve"> the model </w:t>
            </w:r>
            <w:r w:rsidR="00256A63">
              <w:t>grid</w:t>
            </w:r>
            <w:r w:rsidR="00556432">
              <w:t>.</w:t>
            </w:r>
          </w:p>
        </w:tc>
      </w:tr>
      <w:tr w:rsidR="00556432" w14:paraId="208CE182" w14:textId="77777777" w:rsidTr="008A2AF3">
        <w:tc>
          <w:tcPr>
            <w:tcW w:w="2203" w:type="dxa"/>
          </w:tcPr>
          <w:p w14:paraId="48D34F60" w14:textId="77777777" w:rsidR="00556432" w:rsidRDefault="00556432" w:rsidP="008F409B">
            <w:pPr>
              <w:rPr>
                <w:i/>
              </w:rPr>
            </w:pPr>
            <w:r>
              <w:rPr>
                <w:i/>
              </w:rPr>
              <w:t>slist_layernum</w:t>
            </w:r>
          </w:p>
        </w:tc>
        <w:tc>
          <w:tcPr>
            <w:tcW w:w="7040" w:type="dxa"/>
          </w:tcPr>
          <w:p w14:paraId="6D98F8C7" w14:textId="77777777" w:rsidR="00556432" w:rsidRDefault="00556432" w:rsidP="008F409B">
            <w:r>
              <w:t>The value of this optional argument should be the name of a</w:t>
            </w:r>
            <w:r w:rsidR="00256A63">
              <w:t>n</w:t>
            </w:r>
            <w:r>
              <w:t xml:space="preserve"> SLIST. This argument is allowed only if the CLIST is three-dimensional. The SLIST </w:t>
            </w:r>
            <w:r w:rsidR="00256A63">
              <w:t xml:space="preserve">will </w:t>
            </w:r>
            <w:r>
              <w:t xml:space="preserve">contain the layer number of every cell </w:t>
            </w:r>
            <w:r w:rsidR="00256A63">
              <w:t>comprising</w:t>
            </w:r>
            <w:r>
              <w:t xml:space="preserve"> the model </w:t>
            </w:r>
            <w:r w:rsidR="00256A63">
              <w:t>grid</w:t>
            </w:r>
            <w:r>
              <w:t>.</w:t>
            </w:r>
          </w:p>
        </w:tc>
      </w:tr>
      <w:tr w:rsidR="00556432" w14:paraId="2D4ED9A4" w14:textId="77777777" w:rsidTr="008A2AF3">
        <w:tc>
          <w:tcPr>
            <w:tcW w:w="2203" w:type="dxa"/>
          </w:tcPr>
          <w:p w14:paraId="57B3EB67" w14:textId="77777777" w:rsidR="00556432" w:rsidRDefault="00556432" w:rsidP="00556432">
            <w:pPr>
              <w:rPr>
                <w:i/>
              </w:rPr>
            </w:pPr>
            <w:r>
              <w:rPr>
                <w:i/>
              </w:rPr>
              <w:t>plist_bottom</w:t>
            </w:r>
          </w:p>
        </w:tc>
        <w:tc>
          <w:tcPr>
            <w:tcW w:w="7040" w:type="dxa"/>
          </w:tcPr>
          <w:p w14:paraId="2C5AAA95" w14:textId="77777777" w:rsidR="00556432" w:rsidRDefault="00556432" w:rsidP="00556432">
            <w:r>
              <w:t xml:space="preserve">The value of this optional argument should be the name of a PLIST. This argument is allowed only if the CLIST is three-dimensional. The PLIST </w:t>
            </w:r>
            <w:r w:rsidR="00256A63">
              <w:t xml:space="preserve">will </w:t>
            </w:r>
            <w:r>
              <w:t xml:space="preserve">contain the bottom elevation of every cell </w:t>
            </w:r>
            <w:r w:rsidR="00256A63">
              <w:t>comprising</w:t>
            </w:r>
            <w:r>
              <w:t xml:space="preserve"> the model </w:t>
            </w:r>
            <w:r w:rsidR="00256A63">
              <w:t>grid</w:t>
            </w:r>
            <w:r>
              <w:t>.</w:t>
            </w:r>
          </w:p>
        </w:tc>
      </w:tr>
      <w:tr w:rsidR="00556432" w14:paraId="76C44F04" w14:textId="77777777" w:rsidTr="008A2AF3">
        <w:tc>
          <w:tcPr>
            <w:tcW w:w="2203" w:type="dxa"/>
          </w:tcPr>
          <w:p w14:paraId="4500354E" w14:textId="77777777" w:rsidR="00556432" w:rsidRDefault="00556432" w:rsidP="00556432">
            <w:pPr>
              <w:rPr>
                <w:i/>
              </w:rPr>
            </w:pPr>
            <w:r>
              <w:rPr>
                <w:i/>
              </w:rPr>
              <w:lastRenderedPageBreak/>
              <w:t>plist_top</w:t>
            </w:r>
          </w:p>
        </w:tc>
        <w:tc>
          <w:tcPr>
            <w:tcW w:w="7040" w:type="dxa"/>
          </w:tcPr>
          <w:p w14:paraId="3409CB2D" w14:textId="00090832" w:rsidR="00556432" w:rsidRDefault="00556432" w:rsidP="00556432">
            <w:r>
              <w:t xml:space="preserve">The value of this optional argument should be the name of a PLIST. This argument is allowed only if the CLIST is two-dimensional, or if the CLIST is three-dimensional and the model has only a single layer. The PLIST </w:t>
            </w:r>
            <w:r w:rsidR="00256A63">
              <w:t xml:space="preserve">will </w:t>
            </w:r>
            <w:r>
              <w:t>contain the</w:t>
            </w:r>
            <w:r w:rsidR="00F63700">
              <w:t xml:space="preserve"> elevations of the tops of cells in the first layer of the model</w:t>
            </w:r>
            <w:r>
              <w:t>.</w:t>
            </w:r>
          </w:p>
        </w:tc>
      </w:tr>
      <w:tr w:rsidR="00556432" w14:paraId="4135294F" w14:textId="77777777" w:rsidTr="008A2AF3">
        <w:tc>
          <w:tcPr>
            <w:tcW w:w="2203" w:type="dxa"/>
          </w:tcPr>
          <w:p w14:paraId="64184C34" w14:textId="77777777" w:rsidR="00556432" w:rsidRDefault="00556432" w:rsidP="00556432">
            <w:pPr>
              <w:rPr>
                <w:i/>
              </w:rPr>
            </w:pPr>
            <w:r>
              <w:rPr>
                <w:i/>
              </w:rPr>
              <w:t>slist_layer_idomain</w:t>
            </w:r>
          </w:p>
        </w:tc>
        <w:tc>
          <w:tcPr>
            <w:tcW w:w="7040" w:type="dxa"/>
          </w:tcPr>
          <w:p w14:paraId="13305B8F" w14:textId="77777777" w:rsidR="00556432" w:rsidRDefault="002825D0" w:rsidP="00556432">
            <w:r>
              <w:t>The value of this optional argument should be the name of a</w:t>
            </w:r>
            <w:r w:rsidR="00256A63">
              <w:t>n</w:t>
            </w:r>
            <w:r>
              <w:t xml:space="preserve"> SLIST. This argument is allowed only if the CLIST is two-dimensional. The SLIST will contain the IDOMAIN value of every cell in a </w:t>
            </w:r>
            <w:r w:rsidR="00472811">
              <w:t>specified</w:t>
            </w:r>
            <w:r>
              <w:t xml:space="preserve"> model layer. The number of th</w:t>
            </w:r>
            <w:r w:rsidR="00256A63">
              <w:t>is</w:t>
            </w:r>
            <w:r>
              <w:t xml:space="preserve"> layer should be supplied through the subargument</w:t>
            </w:r>
            <w:r w:rsidR="00256A63">
              <w:t xml:space="preserve"> of this</w:t>
            </w:r>
            <w:r w:rsidR="00472811">
              <w:t xml:space="preserve"> argument</w:t>
            </w:r>
            <w:r>
              <w:t xml:space="preserve">. </w:t>
            </w:r>
            <w:r w:rsidR="00766C19">
              <w:t>Th</w:t>
            </w:r>
            <w:r w:rsidR="00472811">
              <w:t xml:space="preserve">e </w:t>
            </w:r>
            <w:r w:rsidR="00472811" w:rsidRPr="00472811">
              <w:rPr>
                <w:i/>
                <w:iCs/>
              </w:rPr>
              <w:t>slist_layer_idomain</w:t>
            </w:r>
            <w:r w:rsidR="00766C19">
              <w:t xml:space="preserve"> argument may be repeated up to 10 times.</w:t>
            </w:r>
          </w:p>
        </w:tc>
      </w:tr>
      <w:tr w:rsidR="002825D0" w14:paraId="76919277" w14:textId="77777777" w:rsidTr="008A2AF3">
        <w:tc>
          <w:tcPr>
            <w:tcW w:w="2203" w:type="dxa"/>
          </w:tcPr>
          <w:p w14:paraId="2F7E838F" w14:textId="77777777" w:rsidR="002825D0" w:rsidRDefault="002825D0" w:rsidP="00556432">
            <w:pPr>
              <w:rPr>
                <w:i/>
              </w:rPr>
            </w:pPr>
            <w:r>
              <w:rPr>
                <w:i/>
              </w:rPr>
              <w:t>slist_layer_idomain; layer</w:t>
            </w:r>
          </w:p>
        </w:tc>
        <w:tc>
          <w:tcPr>
            <w:tcW w:w="7040" w:type="dxa"/>
          </w:tcPr>
          <w:p w14:paraId="2389BFD8" w14:textId="77777777" w:rsidR="002825D0" w:rsidRDefault="002825D0" w:rsidP="00556432">
            <w:r>
              <w:t>The number of the layer for which IDOMAIN is required.</w:t>
            </w:r>
          </w:p>
        </w:tc>
      </w:tr>
      <w:tr w:rsidR="002825D0" w14:paraId="194B0438" w14:textId="77777777" w:rsidTr="008A2AF3">
        <w:tc>
          <w:tcPr>
            <w:tcW w:w="2203" w:type="dxa"/>
          </w:tcPr>
          <w:p w14:paraId="49ACC6A2" w14:textId="77777777" w:rsidR="002825D0" w:rsidRDefault="008A2AF3" w:rsidP="00556432">
            <w:pPr>
              <w:rPr>
                <w:i/>
              </w:rPr>
            </w:pPr>
            <w:r>
              <w:rPr>
                <w:i/>
              </w:rPr>
              <w:t>plist_layer_bottom</w:t>
            </w:r>
          </w:p>
        </w:tc>
        <w:tc>
          <w:tcPr>
            <w:tcW w:w="7040" w:type="dxa"/>
          </w:tcPr>
          <w:p w14:paraId="044D01CF" w14:textId="77777777" w:rsidR="002825D0" w:rsidRDefault="008A2AF3" w:rsidP="00556432">
            <w:r>
              <w:t xml:space="preserve">The value of this optional argument should be the name of a PLIST. This argument is allowed only if the CLIST is two-dimensional. The PLIST will contain the bottom elevation of every cell in a </w:t>
            </w:r>
            <w:r w:rsidR="00472811">
              <w:t>specified</w:t>
            </w:r>
            <w:r>
              <w:t xml:space="preserve"> model layer. The number of th</w:t>
            </w:r>
            <w:r w:rsidR="00256A63">
              <w:t>is</w:t>
            </w:r>
            <w:r>
              <w:t xml:space="preserve"> layer should be supplied through the subargument</w:t>
            </w:r>
            <w:r w:rsidR="00472811">
              <w:t xml:space="preserve"> of this argument</w:t>
            </w:r>
            <w:r>
              <w:t>.</w:t>
            </w:r>
            <w:r w:rsidR="00766C19">
              <w:t xml:space="preserve"> Th</w:t>
            </w:r>
            <w:r w:rsidR="00472811">
              <w:t xml:space="preserve">e </w:t>
            </w:r>
            <w:r w:rsidR="00472811">
              <w:rPr>
                <w:i/>
                <w:iCs/>
              </w:rPr>
              <w:t>plist_layer_bottom</w:t>
            </w:r>
            <w:r w:rsidR="00766C19">
              <w:t xml:space="preserve"> argument may be repeated up to 10 times.</w:t>
            </w:r>
          </w:p>
        </w:tc>
      </w:tr>
      <w:tr w:rsidR="008A2AF3" w14:paraId="76B5D0BB" w14:textId="77777777" w:rsidTr="008A2AF3">
        <w:tc>
          <w:tcPr>
            <w:tcW w:w="2203" w:type="dxa"/>
          </w:tcPr>
          <w:p w14:paraId="6DED9DA6" w14:textId="77777777" w:rsidR="008A2AF3" w:rsidRDefault="008A2AF3" w:rsidP="00556432">
            <w:pPr>
              <w:rPr>
                <w:i/>
              </w:rPr>
            </w:pPr>
            <w:r>
              <w:rPr>
                <w:i/>
              </w:rPr>
              <w:t>plist_layer_bottom; layer</w:t>
            </w:r>
          </w:p>
        </w:tc>
        <w:tc>
          <w:tcPr>
            <w:tcW w:w="7040" w:type="dxa"/>
          </w:tcPr>
          <w:p w14:paraId="4FC5EA2E" w14:textId="77777777" w:rsidR="008A2AF3" w:rsidRDefault="008A2AF3" w:rsidP="00556432">
            <w:r>
              <w:t>The number of the layer for which bottom elevations are required.</w:t>
            </w:r>
          </w:p>
        </w:tc>
      </w:tr>
    </w:tbl>
    <w:p w14:paraId="381596F6" w14:textId="77777777" w:rsidR="008A2AF3" w:rsidRDefault="008A2AF3" w:rsidP="008A2AF3">
      <w:pPr>
        <w:pStyle w:val="Heading2"/>
      </w:pPr>
      <w:bookmarkStart w:id="11277" w:name="_Toc61612884"/>
      <w:r>
        <w:t>Discussion</w:t>
      </w:r>
      <w:bookmarkEnd w:id="11277"/>
    </w:p>
    <w:p w14:paraId="2F4D2D1E" w14:textId="189B7E74" w:rsidR="008A2AF3" w:rsidRDefault="008A2AF3" w:rsidP="008A2AF3">
      <w:r>
        <w:t xml:space="preserve">It is apparent from the above table that most arguments of the </w:t>
      </w:r>
      <w:r w:rsidRPr="008A2AF3">
        <w:rPr>
          <w:i/>
          <w:iCs/>
        </w:rPr>
        <w:t>read_mf6_grid_specs()</w:t>
      </w:r>
      <w:r>
        <w:t xml:space="preserve"> function are optional. Furthermore, some are incompatible with other</w:t>
      </w:r>
      <w:r w:rsidR="00F63700">
        <w:t>s</w:t>
      </w:r>
      <w:r>
        <w:t>.</w:t>
      </w:r>
    </w:p>
    <w:p w14:paraId="3EC891E5" w14:textId="789EA6D9" w:rsidR="00B072C9" w:rsidRDefault="008A2AF3" w:rsidP="008A2AF3">
      <w:r>
        <w:t xml:space="preserve">At </w:t>
      </w:r>
      <w:r w:rsidR="00256A63">
        <w:t>a</w:t>
      </w:r>
      <w:r>
        <w:t xml:space="preserve"> bare minimum, function</w:t>
      </w:r>
      <w:r w:rsidR="00B072C9">
        <w:t xml:space="preserve"> </w:t>
      </w:r>
      <w:r w:rsidRPr="008A2AF3">
        <w:rPr>
          <w:i/>
          <w:iCs/>
        </w:rPr>
        <w:t>read_mf6_grid_specs()</w:t>
      </w:r>
      <w:r>
        <w:t xml:space="preserve"> generates a CLIST. Elements of this CLIST can pertain to a single layer, or to </w:t>
      </w:r>
      <w:r w:rsidR="00472811">
        <w:t>an</w:t>
      </w:r>
      <w:r>
        <w:t xml:space="preserve"> entire </w:t>
      </w:r>
      <w:r w:rsidR="00472811">
        <w:t xml:space="preserve">model </w:t>
      </w:r>
      <w:r>
        <w:t>grid. In the former case</w:t>
      </w:r>
      <w:r w:rsidR="00256A63">
        <w:t>,</w:t>
      </w:r>
      <w:r>
        <w:t xml:space="preserve"> the CLIST is two-dimensional while in the latter case it i</w:t>
      </w:r>
      <w:r w:rsidR="006C6F4E">
        <w:t>s</w:t>
      </w:r>
      <w:r>
        <w:t xml:space="preserve"> three-dimensional. For three-dimensional CLISTs, the </w:t>
      </w:r>
      <w:r w:rsidRPr="00766C19">
        <w:rPr>
          <w:i/>
          <w:iCs/>
        </w:rPr>
        <w:t>z</w:t>
      </w:r>
      <w:r>
        <w:t xml:space="preserve"> coordinate of each element (</w:t>
      </w:r>
      <w:r w:rsidR="00472811">
        <w:t>each element pertains to a</w:t>
      </w:r>
      <w:r>
        <w:t xml:space="preserve"> model cell) is evaluated as the average of </w:t>
      </w:r>
      <w:r w:rsidR="00472811">
        <w:t>the cell’s</w:t>
      </w:r>
      <w:r w:rsidR="00766C19">
        <w:t xml:space="preserve"> top and bottom elevations. If desired, the CLIST can be accompanied by an SLIST which </w:t>
      </w:r>
      <w:r w:rsidR="008201BD">
        <w:t xml:space="preserve">records cell IDOMAIN values, and </w:t>
      </w:r>
      <w:r w:rsidR="008F409B">
        <w:t xml:space="preserve">by </w:t>
      </w:r>
      <w:r w:rsidR="008201BD">
        <w:t xml:space="preserve">a PLIST which records cell bottom elevations. </w:t>
      </w:r>
    </w:p>
    <w:p w14:paraId="2F91C84C" w14:textId="77777777" w:rsidR="008201BD" w:rsidRDefault="00766C19" w:rsidP="008A2AF3">
      <w:r>
        <w:t xml:space="preserve">If </w:t>
      </w:r>
      <w:r w:rsidR="00472811">
        <w:t>the</w:t>
      </w:r>
      <w:r>
        <w:t xml:space="preserve"> CLIST</w:t>
      </w:r>
      <w:r w:rsidR="00472811">
        <w:t xml:space="preserve"> which is generated by function </w:t>
      </w:r>
      <w:r w:rsidR="00472811" w:rsidRPr="00472811">
        <w:rPr>
          <w:i/>
          <w:iCs/>
        </w:rPr>
        <w:t>read_mf6_grid_specs()</w:t>
      </w:r>
      <w:r>
        <w:t xml:space="preserve"> is two-dimensional, then it pertains to no particular model layer, so </w:t>
      </w:r>
      <w:r>
        <w:rPr>
          <w:i/>
          <w:iCs/>
        </w:rPr>
        <w:t>z</w:t>
      </w:r>
      <w:r>
        <w:t xml:space="preserve"> coordinates are not required. Nevertheless</w:t>
      </w:r>
      <w:r w:rsidR="00472811">
        <w:t>,</w:t>
      </w:r>
      <w:r>
        <w:t xml:space="preserve"> the bottom elevation</w:t>
      </w:r>
      <w:r w:rsidR="00472811">
        <w:t>s</w:t>
      </w:r>
      <w:r>
        <w:t xml:space="preserve"> of one or more</w:t>
      </w:r>
      <w:r w:rsidR="00472811">
        <w:t xml:space="preserve"> model</w:t>
      </w:r>
      <w:r>
        <w:t xml:space="preserve"> layers can be ascribed to</w:t>
      </w:r>
      <w:r w:rsidR="00472811">
        <w:t xml:space="preserve"> separate</w:t>
      </w:r>
      <w:r>
        <w:t xml:space="preserve"> PLISTs using </w:t>
      </w:r>
      <w:r w:rsidR="008201BD">
        <w:t>repeated</w:t>
      </w:r>
      <w:r>
        <w:t xml:space="preserve"> </w:t>
      </w:r>
      <w:r>
        <w:rPr>
          <w:i/>
          <w:iCs/>
        </w:rPr>
        <w:t>plist_layer_bottom</w:t>
      </w:r>
      <w:r>
        <w:t xml:space="preserve"> argument</w:t>
      </w:r>
      <w:r w:rsidR="008201BD">
        <w:t>s</w:t>
      </w:r>
      <w:r>
        <w:t xml:space="preserve">. </w:t>
      </w:r>
      <w:r w:rsidR="008201BD">
        <w:t xml:space="preserve">Similarly, IDOMAIN values for one or more model layers can be ascribed to </w:t>
      </w:r>
      <w:r w:rsidR="00472811">
        <w:t xml:space="preserve">separate </w:t>
      </w:r>
      <w:r w:rsidR="008201BD">
        <w:t xml:space="preserve">SLISTs using repeated </w:t>
      </w:r>
      <w:r w:rsidR="008201BD">
        <w:rPr>
          <w:i/>
          <w:iCs/>
        </w:rPr>
        <w:t>slist_layer_idomain</w:t>
      </w:r>
      <w:r w:rsidR="008201BD">
        <w:t xml:space="preserve"> arguments. </w:t>
      </w:r>
    </w:p>
    <w:p w14:paraId="06BDD7BE" w14:textId="77777777" w:rsidR="00766C19" w:rsidRPr="008201BD" w:rsidRDefault="008201BD" w:rsidP="008A2AF3">
      <w:r>
        <w:t xml:space="preserve">The optional </w:t>
      </w:r>
      <w:r>
        <w:rPr>
          <w:i/>
          <w:iCs/>
        </w:rPr>
        <w:t>plist_top</w:t>
      </w:r>
      <w:r>
        <w:t xml:space="preserve"> argument should prov</w:t>
      </w:r>
      <w:r w:rsidR="008F409B">
        <w:t>i</w:t>
      </w:r>
      <w:r>
        <w:t>de the name of a PLIST in which model top elevations are</w:t>
      </w:r>
      <w:r w:rsidR="005445CF">
        <w:t xml:space="preserve"> to be</w:t>
      </w:r>
      <w:r>
        <w:t xml:space="preserve"> stored. Because this is a two-dimensional object, it requires a two-dimensional CLIST parent. Hence the value of the </w:t>
      </w:r>
      <w:r w:rsidRPr="008201BD">
        <w:rPr>
          <w:i/>
          <w:iCs/>
        </w:rPr>
        <w:t>dimensions</w:t>
      </w:r>
      <w:r>
        <w:t xml:space="preserve"> argument must be 2. However the </w:t>
      </w:r>
      <w:r w:rsidRPr="008F409B">
        <w:rPr>
          <w:i/>
          <w:iCs/>
        </w:rPr>
        <w:t>read_mf6_grid_specs()</w:t>
      </w:r>
      <w:r>
        <w:t xml:space="preserve"> f</w:t>
      </w:r>
      <w:r w:rsidR="008F409B">
        <w:t>unction</w:t>
      </w:r>
      <w:r>
        <w:t xml:space="preserve"> will allow </w:t>
      </w:r>
      <w:r w:rsidR="008F409B">
        <w:t xml:space="preserve">a user to </w:t>
      </w:r>
      <w:r>
        <w:t>request a</w:t>
      </w:r>
      <w:r w:rsidR="008F409B">
        <w:t xml:space="preserve"> PLIST of</w:t>
      </w:r>
      <w:r>
        <w:t xml:space="preserve"> model top</w:t>
      </w:r>
      <w:r w:rsidR="008F409B">
        <w:t xml:space="preserve"> elevations</w:t>
      </w:r>
      <w:r>
        <w:t xml:space="preserve"> if </w:t>
      </w:r>
      <w:r w:rsidRPr="008201BD">
        <w:rPr>
          <w:i/>
          <w:iCs/>
        </w:rPr>
        <w:t>dimensions</w:t>
      </w:r>
      <w:r>
        <w:t xml:space="preserve"> is</w:t>
      </w:r>
      <w:r w:rsidR="008F409B">
        <w:t xml:space="preserve"> set to</w:t>
      </w:r>
      <w:r>
        <w:t xml:space="preserve"> 3, </w:t>
      </w:r>
      <w:r w:rsidR="00472811">
        <w:t>provided</w:t>
      </w:r>
      <w:r>
        <w:t xml:space="preserve"> the model possesses only a single layer.</w:t>
      </w:r>
    </w:p>
    <w:p w14:paraId="3C0A361E" w14:textId="77777777" w:rsidR="00B072C9" w:rsidRDefault="00466797" w:rsidP="00466797">
      <w:pPr>
        <w:pStyle w:val="Heading2"/>
      </w:pPr>
      <w:bookmarkStart w:id="11278" w:name="_Toc61612885"/>
      <w:r>
        <w:lastRenderedPageBreak/>
        <w:t>Examples</w:t>
      </w:r>
      <w:bookmarkEnd w:id="11278"/>
    </w:p>
    <w:p w14:paraId="6ECAE92C" w14:textId="77777777" w:rsidR="004A2456" w:rsidRPr="004A2456" w:rsidRDefault="004A2456" w:rsidP="004A2456">
      <w:pPr>
        <w:pStyle w:val="Heading3"/>
      </w:pPr>
      <w:r>
        <w:t>Example 1</w:t>
      </w:r>
    </w:p>
    <w:p w14:paraId="796039BD"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cl_mf6 = read_mf6_grid_specs(file=ci.disv.grb,          &amp;</w:t>
      </w:r>
    </w:p>
    <w:p w14:paraId="7B93F221"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dimensions=3,             &amp;</w:t>
      </w:r>
    </w:p>
    <w:p w14:paraId="75BCE089"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slist_layernum</w:t>
      </w:r>
      <w:r>
        <w:rPr>
          <w:rFonts w:ascii="Courier New" w:hAnsi="Courier New" w:cs="Courier New"/>
          <w:sz w:val="20"/>
          <w:szCs w:val="16"/>
        </w:rPr>
        <w:t xml:space="preserve"> </w:t>
      </w:r>
      <w:r w:rsidRPr="00DF3174">
        <w:rPr>
          <w:rFonts w:ascii="Courier New" w:hAnsi="Courier New" w:cs="Courier New"/>
          <w:sz w:val="20"/>
          <w:szCs w:val="16"/>
        </w:rPr>
        <w:t>=</w:t>
      </w:r>
      <w:r>
        <w:rPr>
          <w:rFonts w:ascii="Courier New" w:hAnsi="Courier New" w:cs="Courier New"/>
          <w:sz w:val="20"/>
          <w:szCs w:val="16"/>
        </w:rPr>
        <w:t xml:space="preserve"> </w:t>
      </w:r>
      <w:r w:rsidRPr="00DF3174">
        <w:rPr>
          <w:rFonts w:ascii="Courier New" w:hAnsi="Courier New" w:cs="Courier New"/>
          <w:sz w:val="20"/>
          <w:szCs w:val="16"/>
        </w:rPr>
        <w:t>layer,   &amp;</w:t>
      </w:r>
    </w:p>
    <w:p w14:paraId="69FECE0B" w14:textId="77777777" w:rsidR="00DF3174"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slist_idomain</w:t>
      </w:r>
      <w:r>
        <w:rPr>
          <w:rFonts w:ascii="Courier New" w:hAnsi="Courier New" w:cs="Courier New"/>
          <w:sz w:val="20"/>
          <w:szCs w:val="16"/>
        </w:rPr>
        <w:t xml:space="preserve">  </w:t>
      </w:r>
      <w:r w:rsidRPr="00DF3174">
        <w:rPr>
          <w:rFonts w:ascii="Courier New" w:hAnsi="Courier New" w:cs="Courier New"/>
          <w:sz w:val="20"/>
          <w:szCs w:val="16"/>
        </w:rPr>
        <w:t>= idomain, &amp;</w:t>
      </w:r>
    </w:p>
    <w:p w14:paraId="6F3379F3" w14:textId="77777777" w:rsidR="00466797" w:rsidRPr="00DF3174" w:rsidRDefault="00DF3174" w:rsidP="00DF3174">
      <w:pPr>
        <w:spacing w:before="0" w:after="0"/>
        <w:rPr>
          <w:rFonts w:ascii="Courier New" w:hAnsi="Courier New" w:cs="Courier New"/>
          <w:sz w:val="20"/>
          <w:szCs w:val="16"/>
        </w:rPr>
      </w:pPr>
      <w:r w:rsidRPr="00DF3174">
        <w:rPr>
          <w:rFonts w:ascii="Courier New" w:hAnsi="Courier New" w:cs="Courier New"/>
          <w:sz w:val="20"/>
          <w:szCs w:val="16"/>
        </w:rPr>
        <w:t xml:space="preserve">                              plist_bottom</w:t>
      </w:r>
      <w:r>
        <w:rPr>
          <w:rFonts w:ascii="Courier New" w:hAnsi="Courier New" w:cs="Courier New"/>
          <w:sz w:val="20"/>
          <w:szCs w:val="16"/>
        </w:rPr>
        <w:t xml:space="preserve">   </w:t>
      </w:r>
      <w:r w:rsidRPr="00DF3174">
        <w:rPr>
          <w:rFonts w:ascii="Courier New" w:hAnsi="Courier New" w:cs="Courier New"/>
          <w:sz w:val="20"/>
          <w:szCs w:val="16"/>
        </w:rPr>
        <w:t>=</w:t>
      </w:r>
      <w:r>
        <w:rPr>
          <w:rFonts w:ascii="Courier New" w:hAnsi="Courier New" w:cs="Courier New"/>
          <w:sz w:val="20"/>
          <w:szCs w:val="16"/>
        </w:rPr>
        <w:t xml:space="preserve"> </w:t>
      </w:r>
      <w:r w:rsidRPr="00DF3174">
        <w:rPr>
          <w:rFonts w:ascii="Courier New" w:hAnsi="Courier New" w:cs="Courier New"/>
          <w:sz w:val="20"/>
          <w:szCs w:val="16"/>
        </w:rPr>
        <w:t xml:space="preserve"> bottom</w:t>
      </w:r>
      <w:r>
        <w:rPr>
          <w:rFonts w:ascii="Courier New" w:hAnsi="Courier New" w:cs="Courier New"/>
          <w:sz w:val="20"/>
          <w:szCs w:val="16"/>
        </w:rPr>
        <w:t>)</w:t>
      </w:r>
    </w:p>
    <w:p w14:paraId="24DA4615" w14:textId="77777777" w:rsidR="004A4712" w:rsidRDefault="004A4712" w:rsidP="008F7B50">
      <w:r>
        <w:t xml:space="preserve">In this example, grid specifications are read from file </w:t>
      </w:r>
      <w:r>
        <w:rPr>
          <w:i/>
          <w:iCs/>
        </w:rPr>
        <w:t>ci.disv.grb</w:t>
      </w:r>
      <w:r>
        <w:t xml:space="preserve">. A three-dimensional CLIST is sought. </w:t>
      </w:r>
      <w:r w:rsidR="00472811">
        <w:t>C</w:t>
      </w:r>
      <w:r>
        <w:t xml:space="preserve">omplementary </w:t>
      </w:r>
      <w:r>
        <w:rPr>
          <w:i/>
          <w:iCs/>
        </w:rPr>
        <w:t>layer</w:t>
      </w:r>
      <w:r>
        <w:t xml:space="preserve"> and </w:t>
      </w:r>
      <w:r>
        <w:rPr>
          <w:i/>
          <w:iCs/>
        </w:rPr>
        <w:t>idomain</w:t>
      </w:r>
      <w:r>
        <w:t xml:space="preserve"> SLIST</w:t>
      </w:r>
      <w:r w:rsidR="005445CF">
        <w:t>s</w:t>
      </w:r>
      <w:r>
        <w:t xml:space="preserve"> </w:t>
      </w:r>
      <w:r w:rsidR="00472811">
        <w:t xml:space="preserve">will </w:t>
      </w:r>
      <w:r>
        <w:t xml:space="preserve">contain model layer numbers and IDOMAIN values. The </w:t>
      </w:r>
      <w:r>
        <w:rPr>
          <w:i/>
          <w:iCs/>
        </w:rPr>
        <w:t>bottom</w:t>
      </w:r>
      <w:r>
        <w:t xml:space="preserve"> PLIST </w:t>
      </w:r>
      <w:r w:rsidR="00472811">
        <w:t xml:space="preserve">will </w:t>
      </w:r>
      <w:r>
        <w:t>contain cell bottom elevations.</w:t>
      </w:r>
    </w:p>
    <w:p w14:paraId="64BF4F32" w14:textId="77777777" w:rsidR="004A2456" w:rsidRDefault="004A2456" w:rsidP="004A2456">
      <w:pPr>
        <w:pStyle w:val="Heading3"/>
      </w:pPr>
      <w:r>
        <w:t>Example 2</w:t>
      </w:r>
    </w:p>
    <w:p w14:paraId="1A4E1A84"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cl_mf6 = read_mf6_grid_specs(file=ci.disv.grb,         </w:t>
      </w:r>
      <w:r w:rsidR="00472811">
        <w:rPr>
          <w:rFonts w:ascii="Courier New" w:hAnsi="Courier New" w:cs="Courier New"/>
          <w:sz w:val="20"/>
        </w:rPr>
        <w:t xml:space="preserve">   </w:t>
      </w:r>
      <w:r w:rsidRPr="00443313">
        <w:rPr>
          <w:rFonts w:ascii="Courier New" w:hAnsi="Courier New" w:cs="Courier New"/>
          <w:sz w:val="20"/>
        </w:rPr>
        <w:t xml:space="preserve">   &amp;</w:t>
      </w:r>
    </w:p>
    <w:p w14:paraId="415BFC44"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dimensions=</w:t>
      </w:r>
      <w:r>
        <w:rPr>
          <w:rFonts w:ascii="Courier New" w:hAnsi="Courier New" w:cs="Courier New"/>
          <w:sz w:val="20"/>
        </w:rPr>
        <w:t>2</w:t>
      </w:r>
      <w:r w:rsidRPr="00443313">
        <w:rPr>
          <w:rFonts w:ascii="Courier New" w:hAnsi="Courier New" w:cs="Courier New"/>
          <w:sz w:val="20"/>
        </w:rPr>
        <w:t xml:space="preserve">,         </w:t>
      </w:r>
      <w:r w:rsidR="00472811">
        <w:rPr>
          <w:rFonts w:ascii="Courier New" w:hAnsi="Courier New" w:cs="Courier New"/>
          <w:sz w:val="20"/>
        </w:rPr>
        <w:t xml:space="preserve">        </w:t>
      </w:r>
      <w:r w:rsidRPr="00443313">
        <w:rPr>
          <w:rFonts w:ascii="Courier New" w:hAnsi="Courier New" w:cs="Courier New"/>
          <w:sz w:val="20"/>
        </w:rPr>
        <w:t xml:space="preserve">      &amp;</w:t>
      </w:r>
    </w:p>
    <w:p w14:paraId="00E98D08" w14:textId="77777777" w:rsidR="00443313" w:rsidRPr="00443313" w:rsidRDefault="00443313" w:rsidP="00443313">
      <w:pPr>
        <w:spacing w:before="0" w:after="0"/>
        <w:rPr>
          <w:rFonts w:ascii="Courier New" w:hAnsi="Courier New" w:cs="Courier New"/>
          <w:sz w:val="20"/>
        </w:rPr>
      </w:pPr>
      <w:r>
        <w:rPr>
          <w:rFonts w:ascii="Courier New" w:hAnsi="Courier New" w:cs="Courier New"/>
          <w:sz w:val="20"/>
        </w:rPr>
        <w:t xml:space="preserve"> </w:t>
      </w:r>
      <w:r w:rsidRPr="00443313">
        <w:rPr>
          <w:rFonts w:ascii="Courier New" w:hAnsi="Courier New" w:cs="Courier New"/>
          <w:sz w:val="20"/>
        </w:rPr>
        <w:t xml:space="preserve">                        slist_layer_idomain=</w:t>
      </w:r>
      <w:r>
        <w:rPr>
          <w:rFonts w:ascii="Courier New" w:hAnsi="Courier New" w:cs="Courier New"/>
          <w:sz w:val="20"/>
        </w:rPr>
        <w:t>id1</w:t>
      </w:r>
      <w:r w:rsidRPr="00443313">
        <w:rPr>
          <w:rFonts w:ascii="Courier New" w:hAnsi="Courier New" w:cs="Courier New"/>
          <w:sz w:val="20"/>
        </w:rPr>
        <w:t xml:space="preserve">; </w:t>
      </w:r>
      <w:r>
        <w:rPr>
          <w:rFonts w:ascii="Courier New" w:hAnsi="Courier New" w:cs="Courier New"/>
          <w:sz w:val="20"/>
        </w:rPr>
        <w:t xml:space="preserve"> </w:t>
      </w:r>
      <w:r w:rsidRPr="00443313">
        <w:rPr>
          <w:rFonts w:ascii="Courier New" w:hAnsi="Courier New" w:cs="Courier New"/>
          <w:sz w:val="20"/>
        </w:rPr>
        <w:t>layer=1,  &amp;</w:t>
      </w:r>
    </w:p>
    <w:p w14:paraId="1AD41498"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slist_layer_idomain=</w:t>
      </w:r>
      <w:r>
        <w:rPr>
          <w:rFonts w:ascii="Courier New" w:hAnsi="Courier New" w:cs="Courier New"/>
          <w:sz w:val="20"/>
        </w:rPr>
        <w:t>id</w:t>
      </w:r>
      <w:r w:rsidRPr="00443313">
        <w:rPr>
          <w:rFonts w:ascii="Courier New" w:hAnsi="Courier New" w:cs="Courier New"/>
          <w:sz w:val="20"/>
        </w:rPr>
        <w:t xml:space="preserve">2; </w:t>
      </w:r>
      <w:r>
        <w:rPr>
          <w:rFonts w:ascii="Courier New" w:hAnsi="Courier New" w:cs="Courier New"/>
          <w:sz w:val="20"/>
        </w:rPr>
        <w:t xml:space="preserve"> </w:t>
      </w:r>
      <w:r w:rsidRPr="00443313">
        <w:rPr>
          <w:rFonts w:ascii="Courier New" w:hAnsi="Courier New" w:cs="Courier New"/>
          <w:sz w:val="20"/>
        </w:rPr>
        <w:t>layer=2,  &amp;</w:t>
      </w:r>
    </w:p>
    <w:p w14:paraId="5526D6E6"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slist_layer_idomain=</w:t>
      </w:r>
      <w:r w:rsidR="00472811">
        <w:rPr>
          <w:rFonts w:ascii="Courier New" w:hAnsi="Courier New" w:cs="Courier New"/>
          <w:sz w:val="20"/>
        </w:rPr>
        <w:t>id</w:t>
      </w:r>
      <w:r w:rsidRPr="00443313">
        <w:rPr>
          <w:rFonts w:ascii="Courier New" w:hAnsi="Courier New" w:cs="Courier New"/>
          <w:sz w:val="20"/>
        </w:rPr>
        <w:t xml:space="preserve">3; </w:t>
      </w:r>
      <w:r>
        <w:rPr>
          <w:rFonts w:ascii="Courier New" w:hAnsi="Courier New" w:cs="Courier New"/>
          <w:sz w:val="20"/>
        </w:rPr>
        <w:t xml:space="preserve"> </w:t>
      </w:r>
      <w:r w:rsidRPr="00443313">
        <w:rPr>
          <w:rFonts w:ascii="Courier New" w:hAnsi="Courier New" w:cs="Courier New"/>
          <w:sz w:val="20"/>
        </w:rPr>
        <w:t>layer=3,  &amp;</w:t>
      </w:r>
    </w:p>
    <w:p w14:paraId="4E0F0611"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plist_layer_</w:t>
      </w:r>
      <w:r>
        <w:rPr>
          <w:rFonts w:ascii="Courier New" w:hAnsi="Courier New" w:cs="Courier New"/>
          <w:sz w:val="20"/>
        </w:rPr>
        <w:t xml:space="preserve">bottom </w:t>
      </w:r>
      <w:r w:rsidRPr="00443313">
        <w:rPr>
          <w:rFonts w:ascii="Courier New" w:hAnsi="Courier New" w:cs="Courier New"/>
          <w:sz w:val="20"/>
        </w:rPr>
        <w:t>=</w:t>
      </w:r>
      <w:r>
        <w:rPr>
          <w:rFonts w:ascii="Courier New" w:hAnsi="Courier New" w:cs="Courier New"/>
          <w:sz w:val="20"/>
        </w:rPr>
        <w:t>bot1</w:t>
      </w:r>
      <w:r w:rsidRPr="00443313">
        <w:rPr>
          <w:rFonts w:ascii="Courier New" w:hAnsi="Courier New" w:cs="Courier New"/>
          <w:sz w:val="20"/>
        </w:rPr>
        <w:t>; layer=1,  &amp;</w:t>
      </w:r>
    </w:p>
    <w:p w14:paraId="31688781" w14:textId="77777777" w:rsidR="00443313" w:rsidRP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plist_layer_</w:t>
      </w:r>
      <w:r>
        <w:rPr>
          <w:rFonts w:ascii="Courier New" w:hAnsi="Courier New" w:cs="Courier New"/>
          <w:sz w:val="20"/>
        </w:rPr>
        <w:t xml:space="preserve">bottom </w:t>
      </w:r>
      <w:r w:rsidRPr="00443313">
        <w:rPr>
          <w:rFonts w:ascii="Courier New" w:hAnsi="Courier New" w:cs="Courier New"/>
          <w:sz w:val="20"/>
        </w:rPr>
        <w:t>=</w:t>
      </w:r>
      <w:r>
        <w:rPr>
          <w:rFonts w:ascii="Courier New" w:hAnsi="Courier New" w:cs="Courier New"/>
          <w:sz w:val="20"/>
        </w:rPr>
        <w:t>bot</w:t>
      </w:r>
      <w:r w:rsidRPr="00443313">
        <w:rPr>
          <w:rFonts w:ascii="Courier New" w:hAnsi="Courier New" w:cs="Courier New"/>
          <w:sz w:val="20"/>
        </w:rPr>
        <w:t>2; layer=2,  &amp;</w:t>
      </w:r>
    </w:p>
    <w:p w14:paraId="122324BA" w14:textId="77777777" w:rsidR="00443313" w:rsidRDefault="00443313" w:rsidP="00443313">
      <w:pPr>
        <w:spacing w:before="0" w:after="0"/>
        <w:rPr>
          <w:rFonts w:ascii="Courier New" w:hAnsi="Courier New" w:cs="Courier New"/>
          <w:sz w:val="20"/>
        </w:rPr>
      </w:pPr>
      <w:r w:rsidRPr="00443313">
        <w:rPr>
          <w:rFonts w:ascii="Courier New" w:hAnsi="Courier New" w:cs="Courier New"/>
          <w:sz w:val="20"/>
        </w:rPr>
        <w:t xml:space="preserve">                         plist_layer_</w:t>
      </w:r>
      <w:r>
        <w:rPr>
          <w:rFonts w:ascii="Courier New" w:hAnsi="Courier New" w:cs="Courier New"/>
          <w:sz w:val="20"/>
        </w:rPr>
        <w:t xml:space="preserve">bottom </w:t>
      </w:r>
      <w:r w:rsidRPr="00443313">
        <w:rPr>
          <w:rFonts w:ascii="Courier New" w:hAnsi="Courier New" w:cs="Courier New"/>
          <w:sz w:val="20"/>
        </w:rPr>
        <w:t>=</w:t>
      </w:r>
      <w:r>
        <w:rPr>
          <w:rFonts w:ascii="Courier New" w:hAnsi="Courier New" w:cs="Courier New"/>
          <w:sz w:val="20"/>
        </w:rPr>
        <w:t>bot</w:t>
      </w:r>
      <w:r w:rsidRPr="00443313">
        <w:rPr>
          <w:rFonts w:ascii="Courier New" w:hAnsi="Courier New" w:cs="Courier New"/>
          <w:sz w:val="20"/>
        </w:rPr>
        <w:t>3; layer=3</w:t>
      </w:r>
      <w:r>
        <w:rPr>
          <w:rFonts w:ascii="Courier New" w:hAnsi="Courier New" w:cs="Courier New"/>
          <w:sz w:val="20"/>
        </w:rPr>
        <w:t>,  &amp;</w:t>
      </w:r>
    </w:p>
    <w:p w14:paraId="6944A446" w14:textId="77777777" w:rsidR="00443313" w:rsidRPr="00443313" w:rsidRDefault="00443313" w:rsidP="00443313">
      <w:pPr>
        <w:spacing w:before="0" w:after="0"/>
        <w:rPr>
          <w:rFonts w:ascii="Courier New" w:hAnsi="Courier New" w:cs="Courier New"/>
          <w:sz w:val="20"/>
        </w:rPr>
      </w:pPr>
      <w:r>
        <w:rPr>
          <w:rFonts w:ascii="Courier New" w:hAnsi="Courier New" w:cs="Courier New"/>
          <w:sz w:val="20"/>
        </w:rPr>
        <w:t xml:space="preserve">                         plist_top          = top)</w:t>
      </w:r>
    </w:p>
    <w:p w14:paraId="095EEDD2" w14:textId="77777777" w:rsidR="004A4712" w:rsidRPr="00443313" w:rsidRDefault="00443313" w:rsidP="008F7B50">
      <w:r>
        <w:t>In this example</w:t>
      </w:r>
      <w:r w:rsidR="00472811">
        <w:t>,</w:t>
      </w:r>
      <w:r>
        <w:t xml:space="preserve"> a two-dimensional CLIST is created. IDOMAIN values for three model layers are stored in SLISTs named </w:t>
      </w:r>
      <w:r>
        <w:rPr>
          <w:i/>
          <w:iCs/>
        </w:rPr>
        <w:t>id1</w:t>
      </w:r>
      <w:r>
        <w:t xml:space="preserve">, </w:t>
      </w:r>
      <w:r>
        <w:rPr>
          <w:i/>
          <w:iCs/>
        </w:rPr>
        <w:t xml:space="preserve">id2 </w:t>
      </w:r>
      <w:r>
        <w:t xml:space="preserve">and </w:t>
      </w:r>
      <w:r w:rsidRPr="00443313">
        <w:rPr>
          <w:i/>
          <w:iCs/>
        </w:rPr>
        <w:t>id3</w:t>
      </w:r>
      <w:r>
        <w:t xml:space="preserve">. Bottom elevations for three model layers are stored in </w:t>
      </w:r>
      <w:r w:rsidR="00472811">
        <w:t>P</w:t>
      </w:r>
      <w:r>
        <w:t>LI</w:t>
      </w:r>
      <w:r w:rsidR="008F409B">
        <w:t>S</w:t>
      </w:r>
      <w:r>
        <w:t xml:space="preserve">Ts named </w:t>
      </w:r>
      <w:r>
        <w:rPr>
          <w:i/>
          <w:iCs/>
        </w:rPr>
        <w:t>bot1</w:t>
      </w:r>
      <w:r>
        <w:t xml:space="preserve">, </w:t>
      </w:r>
      <w:r>
        <w:rPr>
          <w:i/>
          <w:iCs/>
        </w:rPr>
        <w:t>bot2</w:t>
      </w:r>
      <w:r>
        <w:t xml:space="preserve"> and </w:t>
      </w:r>
      <w:r>
        <w:rPr>
          <w:i/>
          <w:iCs/>
        </w:rPr>
        <w:t>bot3</w:t>
      </w:r>
      <w:r>
        <w:t xml:space="preserve">. Model top elevations are stored in a PLIST named </w:t>
      </w:r>
      <w:r>
        <w:rPr>
          <w:i/>
          <w:iCs/>
        </w:rPr>
        <w:t>top</w:t>
      </w:r>
      <w:r>
        <w:t>.</w:t>
      </w:r>
    </w:p>
    <w:p w14:paraId="19D64358" w14:textId="77777777" w:rsidR="008F7B50" w:rsidRPr="008F7B50" w:rsidRDefault="008F7B50" w:rsidP="008F7B50">
      <w:pPr>
        <w:sectPr w:rsidR="008F7B50" w:rsidRPr="008F7B50">
          <w:headerReference w:type="default" r:id="rId119"/>
          <w:pgSz w:w="11907" w:h="16840" w:code="9"/>
          <w:pgMar w:top="1699" w:right="1440" w:bottom="1656" w:left="1440" w:header="1138" w:footer="720" w:gutter="0"/>
          <w:cols w:space="720"/>
        </w:sectPr>
      </w:pPr>
    </w:p>
    <w:p w14:paraId="4BE24755" w14:textId="77777777" w:rsidR="00D837BC" w:rsidRDefault="005B4C70" w:rsidP="005B4C70">
      <w:pPr>
        <w:pStyle w:val="Heading1"/>
      </w:pPr>
      <w:bookmarkStart w:id="11279" w:name="_Toc315355687"/>
      <w:bookmarkStart w:id="11280" w:name="_Toc315860380"/>
      <w:bookmarkStart w:id="11281" w:name="_Toc316301012"/>
      <w:bookmarkStart w:id="11282" w:name="_Toc316536842"/>
      <w:bookmarkStart w:id="11283" w:name="_Toc316626850"/>
      <w:bookmarkStart w:id="11284" w:name="_Toc317020110"/>
      <w:bookmarkStart w:id="11285" w:name="_Toc318442555"/>
      <w:bookmarkStart w:id="11286" w:name="_Toc327823293"/>
      <w:bookmarkStart w:id="11287" w:name="_Toc336995844"/>
      <w:bookmarkStart w:id="11288" w:name="_Toc357335582"/>
      <w:bookmarkStart w:id="11289" w:name="_Toc357335792"/>
      <w:bookmarkStart w:id="11290" w:name="_Toc376852285"/>
      <w:bookmarkStart w:id="11291" w:name="_Toc376852644"/>
      <w:bookmarkStart w:id="11292" w:name="_Toc407792258"/>
      <w:bookmarkStart w:id="11293" w:name="_Toc417216654"/>
      <w:bookmarkStart w:id="11294" w:name="_Toc417217025"/>
      <w:bookmarkStart w:id="11295" w:name="_Toc417398642"/>
      <w:bookmarkStart w:id="11296" w:name="_Toc417623015"/>
      <w:bookmarkStart w:id="11297" w:name="_Toc418019568"/>
      <w:bookmarkStart w:id="11298" w:name="_Toc418697940"/>
      <w:bookmarkStart w:id="11299" w:name="_Toc418769469"/>
      <w:bookmarkStart w:id="11300" w:name="_Toc419216400"/>
      <w:bookmarkStart w:id="11301" w:name="_Toc421585890"/>
      <w:bookmarkStart w:id="11302" w:name="_Toc421866264"/>
      <w:bookmarkStart w:id="11303" w:name="_Toc422469352"/>
      <w:bookmarkStart w:id="11304" w:name="_Toc422985381"/>
      <w:bookmarkStart w:id="11305" w:name="_Toc423029745"/>
      <w:bookmarkStart w:id="11306" w:name="_Toc423173471"/>
      <w:bookmarkStart w:id="11307" w:name="_Toc423264471"/>
      <w:bookmarkStart w:id="11308" w:name="_Toc423435703"/>
      <w:bookmarkStart w:id="11309" w:name="_Toc426572677"/>
      <w:bookmarkStart w:id="11310" w:name="_Toc428083009"/>
      <w:bookmarkStart w:id="11311" w:name="_Toc428083315"/>
      <w:bookmarkStart w:id="11312" w:name="_Toc431792536"/>
      <w:bookmarkStart w:id="11313" w:name="_Toc433362068"/>
      <w:bookmarkStart w:id="11314" w:name="_Toc433620997"/>
      <w:bookmarkStart w:id="11315" w:name="_Toc523916661"/>
      <w:bookmarkStart w:id="11316" w:name="_Toc61612886"/>
      <w:r>
        <w:lastRenderedPageBreak/>
        <w:t>read_multiple_array_file()</w:t>
      </w:r>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p>
    <w:p w14:paraId="42D762D8" w14:textId="77777777" w:rsidR="005B4C70" w:rsidRDefault="00134F0E" w:rsidP="00134F0E">
      <w:pPr>
        <w:pStyle w:val="Heading2"/>
      </w:pPr>
      <w:bookmarkStart w:id="11317" w:name="_Toc315355688"/>
      <w:bookmarkStart w:id="11318" w:name="_Toc315860381"/>
      <w:bookmarkStart w:id="11319" w:name="_Toc316301013"/>
      <w:bookmarkStart w:id="11320" w:name="_Toc316536843"/>
      <w:bookmarkStart w:id="11321" w:name="_Toc316626851"/>
      <w:bookmarkStart w:id="11322" w:name="_Toc317020111"/>
      <w:bookmarkStart w:id="11323" w:name="_Toc318442556"/>
      <w:bookmarkStart w:id="11324" w:name="_Toc327823294"/>
      <w:bookmarkStart w:id="11325" w:name="_Toc336995845"/>
      <w:bookmarkStart w:id="11326" w:name="_Toc357335583"/>
      <w:bookmarkStart w:id="11327" w:name="_Toc357335793"/>
      <w:bookmarkStart w:id="11328" w:name="_Toc376852286"/>
      <w:bookmarkStart w:id="11329" w:name="_Toc376852645"/>
      <w:bookmarkStart w:id="11330" w:name="_Toc407792259"/>
      <w:bookmarkStart w:id="11331" w:name="_Toc417216655"/>
      <w:bookmarkStart w:id="11332" w:name="_Toc417217026"/>
      <w:bookmarkStart w:id="11333" w:name="_Toc417398643"/>
      <w:bookmarkStart w:id="11334" w:name="_Toc417623016"/>
      <w:bookmarkStart w:id="11335" w:name="_Toc418019569"/>
      <w:bookmarkStart w:id="11336" w:name="_Toc418697941"/>
      <w:bookmarkStart w:id="11337" w:name="_Toc418769470"/>
      <w:bookmarkStart w:id="11338" w:name="_Toc419216401"/>
      <w:bookmarkStart w:id="11339" w:name="_Toc421585891"/>
      <w:bookmarkStart w:id="11340" w:name="_Toc421866265"/>
      <w:bookmarkStart w:id="11341" w:name="_Toc422469353"/>
      <w:bookmarkStart w:id="11342" w:name="_Toc422985382"/>
      <w:bookmarkStart w:id="11343" w:name="_Toc423029746"/>
      <w:bookmarkStart w:id="11344" w:name="_Toc423173472"/>
      <w:bookmarkStart w:id="11345" w:name="_Toc423264472"/>
      <w:bookmarkStart w:id="11346" w:name="_Toc423435704"/>
      <w:bookmarkStart w:id="11347" w:name="_Toc426572678"/>
      <w:bookmarkStart w:id="11348" w:name="_Toc428083010"/>
      <w:bookmarkStart w:id="11349" w:name="_Toc428083316"/>
      <w:bookmarkStart w:id="11350" w:name="_Toc431792537"/>
      <w:bookmarkStart w:id="11351" w:name="_Toc433362069"/>
      <w:bookmarkStart w:id="11352" w:name="_Toc433620998"/>
      <w:bookmarkStart w:id="11353" w:name="_Toc523916662"/>
      <w:bookmarkStart w:id="11354" w:name="_Toc61612887"/>
      <w:r>
        <w:t>General</w:t>
      </w:r>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p>
    <w:p w14:paraId="5BF7BF93" w14:textId="77777777" w:rsidR="00134F0E" w:rsidRDefault="00134F0E" w:rsidP="005B4C70">
      <w:r>
        <w:t xml:space="preserve">Through a single call to function </w:t>
      </w:r>
      <w:r>
        <w:rPr>
          <w:i/>
        </w:rPr>
        <w:t>read_multiple_array_file()</w:t>
      </w:r>
      <w:r>
        <w:t xml:space="preserve"> part or all of multiple SLISTs and/or multiple PLISTs can be read from a single file. It is presumed that SLIST/PLIST element values are </w:t>
      </w:r>
      <w:r w:rsidR="00BB6A0D">
        <w:t>recorded in a manner</w:t>
      </w:r>
      <w:r w:rsidR="00B70978">
        <w:t xml:space="preserve"> that allows easy access</w:t>
      </w:r>
      <w:r>
        <w:t xml:space="preserve"> </w:t>
      </w:r>
      <w:r w:rsidR="00B70978">
        <w:t>under</w:t>
      </w:r>
      <w:r>
        <w:t xml:space="preserve"> list-directed</w:t>
      </w:r>
      <w:r w:rsidR="00BB6A0D">
        <w:t xml:space="preserve"> </w:t>
      </w:r>
      <w:r>
        <w:t xml:space="preserve">format control. This includes </w:t>
      </w:r>
      <w:r w:rsidR="00D066D2">
        <w:t>use of</w:t>
      </w:r>
      <w:r>
        <w:t xml:space="preserve"> array format</w:t>
      </w:r>
      <w:r w:rsidR="00D066D2">
        <w:t xml:space="preserve"> for the recording of element values</w:t>
      </w:r>
      <w:r>
        <w:t>, where</w:t>
      </w:r>
      <w:r w:rsidR="00D066D2">
        <w:t>by</w:t>
      </w:r>
      <w:r>
        <w:t xml:space="preserve"> </w:t>
      </w:r>
      <w:r w:rsidR="00D066D2">
        <w:t>these</w:t>
      </w:r>
      <w:r>
        <w:t xml:space="preserve"> are stored on each </w:t>
      </w:r>
      <w:r w:rsidR="00BB6A0D">
        <w:t>of multiple (possibly wrapped) lines.</w:t>
      </w:r>
    </w:p>
    <w:p w14:paraId="4A7D52B4" w14:textId="77777777" w:rsidR="00134F0E" w:rsidRDefault="00134F0E" w:rsidP="005B4C70">
      <w:r>
        <w:t>It is assumed that each such series</w:t>
      </w:r>
      <w:r w:rsidR="00BB6A0D">
        <w:t xml:space="preserve"> of </w:t>
      </w:r>
      <w:r w:rsidR="00206E26">
        <w:t xml:space="preserve">element </w:t>
      </w:r>
      <w:r w:rsidR="00BB6A0D">
        <w:t>values</w:t>
      </w:r>
      <w:r>
        <w:t xml:space="preserve"> is preceded by a character string that identifies the stored element sequence </w:t>
      </w:r>
      <w:r w:rsidR="00206E26">
        <w:t>to</w:t>
      </w:r>
      <w:r>
        <w:t xml:space="preserve"> follow. Such a</w:t>
      </w:r>
      <w:r w:rsidR="00206E26">
        <w:t xml:space="preserve"> protocol is</w:t>
      </w:r>
      <w:r>
        <w:t xml:space="preserve"> common</w:t>
      </w:r>
      <w:r w:rsidR="00D066D2">
        <w:t xml:space="preserve"> </w:t>
      </w:r>
      <w:r>
        <w:t>in MODFLOW and MODFLOW-USG input files</w:t>
      </w:r>
      <w:r w:rsidR="00D066D2">
        <w:t xml:space="preserve"> (though not part of the </w:t>
      </w:r>
      <w:r w:rsidR="00A87BA2">
        <w:t>official</w:t>
      </w:r>
      <w:r w:rsidR="00D066D2">
        <w:t xml:space="preserve"> protocol of either)</w:t>
      </w:r>
      <w:r>
        <w:t xml:space="preserve">. </w:t>
      </w:r>
      <w:r w:rsidR="00206E26">
        <w:t xml:space="preserve">The text header normally indicates that the following </w:t>
      </w:r>
      <w:r>
        <w:t>sequence of values represent</w:t>
      </w:r>
      <w:r w:rsidR="00206E26">
        <w:t xml:space="preserve">s </w:t>
      </w:r>
      <w:r w:rsidR="00A87BA2">
        <w:t>the</w:t>
      </w:r>
      <w:r>
        <w:t xml:space="preserve"> hydraulic propert</w:t>
      </w:r>
      <w:r w:rsidR="00BB6A0D">
        <w:t>y</w:t>
      </w:r>
      <w:r w:rsidR="00206E26">
        <w:t xml:space="preserve"> </w:t>
      </w:r>
      <w:r w:rsidR="00A87BA2">
        <w:t>associated with</w:t>
      </w:r>
      <w:r w:rsidR="00206E26">
        <w:t xml:space="preserve"> a particular layer, an </w:t>
      </w:r>
      <w:r w:rsidR="00D066D2">
        <w:t>aerially</w:t>
      </w:r>
      <w:r w:rsidR="00206E26">
        <w:t>-disposed stress pertaining to a particular stress period, or an integer indicator array pertaining to either</w:t>
      </w:r>
      <w:r>
        <w:t xml:space="preserve">. </w:t>
      </w:r>
      <w:r w:rsidR="00206E26">
        <w:t xml:space="preserve">While </w:t>
      </w:r>
      <w:r>
        <w:t xml:space="preserve">MODFLOW </w:t>
      </w:r>
      <w:r w:rsidR="00206E26">
        <w:t>may store such information in array format, PLPROC (and MODFLOW-USG) stores such data as part or all of a list</w:t>
      </w:r>
      <w:r>
        <w:t>.</w:t>
      </w:r>
    </w:p>
    <w:p w14:paraId="44DA973C" w14:textId="77777777" w:rsidR="00BB6A0D" w:rsidRDefault="00152CF2" w:rsidP="00152CF2">
      <w:pPr>
        <w:pStyle w:val="Heading2"/>
      </w:pPr>
      <w:bookmarkStart w:id="11355" w:name="_Toc315355689"/>
      <w:bookmarkStart w:id="11356" w:name="_Toc315860382"/>
      <w:bookmarkStart w:id="11357" w:name="_Toc316301014"/>
      <w:bookmarkStart w:id="11358" w:name="_Toc316536844"/>
      <w:bookmarkStart w:id="11359" w:name="_Toc316626852"/>
      <w:bookmarkStart w:id="11360" w:name="_Toc317020112"/>
      <w:bookmarkStart w:id="11361" w:name="_Toc318442557"/>
      <w:bookmarkStart w:id="11362" w:name="_Toc327823295"/>
      <w:bookmarkStart w:id="11363" w:name="_Toc336995846"/>
      <w:bookmarkStart w:id="11364" w:name="_Toc357335584"/>
      <w:bookmarkStart w:id="11365" w:name="_Toc357335794"/>
      <w:bookmarkStart w:id="11366" w:name="_Toc376852287"/>
      <w:bookmarkStart w:id="11367" w:name="_Toc376852646"/>
      <w:bookmarkStart w:id="11368" w:name="_Toc407792260"/>
      <w:bookmarkStart w:id="11369" w:name="_Toc417216656"/>
      <w:bookmarkStart w:id="11370" w:name="_Toc417217027"/>
      <w:bookmarkStart w:id="11371" w:name="_Toc417398644"/>
      <w:bookmarkStart w:id="11372" w:name="_Toc417623017"/>
      <w:bookmarkStart w:id="11373" w:name="_Toc418019570"/>
      <w:bookmarkStart w:id="11374" w:name="_Toc418697942"/>
      <w:bookmarkStart w:id="11375" w:name="_Toc418769471"/>
      <w:bookmarkStart w:id="11376" w:name="_Toc419216402"/>
      <w:bookmarkStart w:id="11377" w:name="_Toc421585892"/>
      <w:bookmarkStart w:id="11378" w:name="_Toc421866266"/>
      <w:bookmarkStart w:id="11379" w:name="_Toc422469354"/>
      <w:bookmarkStart w:id="11380" w:name="_Toc422985383"/>
      <w:bookmarkStart w:id="11381" w:name="_Toc423029747"/>
      <w:bookmarkStart w:id="11382" w:name="_Toc423173473"/>
      <w:bookmarkStart w:id="11383" w:name="_Toc423264473"/>
      <w:bookmarkStart w:id="11384" w:name="_Toc423435705"/>
      <w:bookmarkStart w:id="11385" w:name="_Toc426572679"/>
      <w:bookmarkStart w:id="11386" w:name="_Toc428083011"/>
      <w:bookmarkStart w:id="11387" w:name="_Toc428083317"/>
      <w:bookmarkStart w:id="11388" w:name="_Toc431792538"/>
      <w:bookmarkStart w:id="11389" w:name="_Toc433362070"/>
      <w:bookmarkStart w:id="11390" w:name="_Toc433620999"/>
      <w:bookmarkStart w:id="11391" w:name="_Toc523916663"/>
      <w:bookmarkStart w:id="11392" w:name="_Toc61612888"/>
      <w:r>
        <w:t>Multiple Array File</w:t>
      </w:r>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p>
    <w:p w14:paraId="10E8BC74" w14:textId="77777777" w:rsidR="00152CF2" w:rsidRDefault="00921E24" w:rsidP="00152CF2">
      <w:r>
        <w:t>The figure below shows fragments of a MODFLOW input file.</w:t>
      </w:r>
    </w:p>
    <w:tbl>
      <w:tblPr>
        <w:tblStyle w:val="TableGrid"/>
        <w:tblW w:w="0" w:type="auto"/>
        <w:tblLook w:val="04A0" w:firstRow="1" w:lastRow="0" w:firstColumn="1" w:lastColumn="0" w:noHBand="0" w:noVBand="1"/>
      </w:tblPr>
      <w:tblGrid>
        <w:gridCol w:w="9243"/>
      </w:tblGrid>
      <w:tr w:rsidR="00921E24" w14:paraId="5BFE3449" w14:textId="77777777" w:rsidTr="00921E24">
        <w:tc>
          <w:tcPr>
            <w:tcW w:w="9243" w:type="dxa"/>
          </w:tcPr>
          <w:p w14:paraId="4B9277F2"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MODFLOW2000 Layer Property Flow (LPF) Package</w:t>
            </w:r>
          </w:p>
          <w:p w14:paraId="4D105588"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50 -1.000000e+030 0 1</w:t>
            </w:r>
          </w:p>
          <w:p w14:paraId="06AE1B5A"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1 1 1</w:t>
            </w:r>
          </w:p>
          <w:p w14:paraId="605BF01C"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0 0 0</w:t>
            </w:r>
          </w:p>
          <w:p w14:paraId="421746A7"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1.000000e+000</w:t>
            </w:r>
          </w:p>
          <w:p w14:paraId="11FE3E67"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1.000000e+000</w:t>
            </w:r>
          </w:p>
          <w:p w14:paraId="61AC9EB4"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1.000000e+000</w:t>
            </w:r>
          </w:p>
          <w:p w14:paraId="36513C74"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0 0 0</w:t>
            </w:r>
          </w:p>
          <w:p w14:paraId="6588F88B"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0 0 0</w:t>
            </w:r>
          </w:p>
          <w:p w14:paraId="52B3D47F"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INTERNAL  1.000000e+000  (FREE)  -1  Kx Layer 1</w:t>
            </w:r>
          </w:p>
          <w:p w14:paraId="57EBEA78" w14:textId="77777777" w:rsidR="00921E24" w:rsidRPr="00535ABF" w:rsidRDefault="00921E24" w:rsidP="0051378B">
            <w:pPr>
              <w:spacing w:before="0" w:after="0"/>
              <w:rPr>
                <w:rFonts w:ascii="Courier New" w:hAnsi="Courier New" w:cs="Courier New"/>
                <w:sz w:val="20"/>
              </w:rPr>
            </w:pPr>
            <w:r w:rsidRPr="00535ABF">
              <w:rPr>
                <w:rFonts w:ascii="Courier New" w:hAnsi="Courier New" w:cs="Courier New"/>
                <w:sz w:val="20"/>
              </w:rPr>
              <w:t xml:space="preserve"> 2.000000e+0</w:t>
            </w:r>
            <w:r w:rsidR="006C4562">
              <w:rPr>
                <w:rFonts w:ascii="Courier New" w:hAnsi="Courier New" w:cs="Courier New"/>
                <w:sz w:val="20"/>
              </w:rPr>
              <w:t>2 2</w:t>
            </w:r>
            <w:r w:rsidRPr="00535ABF">
              <w:rPr>
                <w:rFonts w:ascii="Courier New" w:hAnsi="Courier New" w:cs="Courier New"/>
                <w:sz w:val="20"/>
              </w:rPr>
              <w:t>.000000e+02 1.</w:t>
            </w:r>
            <w:r w:rsidR="006C4562">
              <w:rPr>
                <w:rFonts w:ascii="Courier New" w:hAnsi="Courier New" w:cs="Courier New"/>
                <w:sz w:val="20"/>
              </w:rPr>
              <w:t>25</w:t>
            </w:r>
            <w:r w:rsidRPr="00535ABF">
              <w:rPr>
                <w:rFonts w:ascii="Courier New" w:hAnsi="Courier New" w:cs="Courier New"/>
                <w:sz w:val="20"/>
              </w:rPr>
              <w:t>0000e+02 1.</w:t>
            </w:r>
            <w:r w:rsidR="006C4562">
              <w:rPr>
                <w:rFonts w:ascii="Courier New" w:hAnsi="Courier New" w:cs="Courier New"/>
                <w:sz w:val="20"/>
              </w:rPr>
              <w:t>25</w:t>
            </w:r>
            <w:r w:rsidRPr="00535ABF">
              <w:rPr>
                <w:rFonts w:ascii="Courier New" w:hAnsi="Courier New" w:cs="Courier New"/>
                <w:sz w:val="20"/>
              </w:rPr>
              <w:t>0000e+02</w:t>
            </w:r>
            <w:r w:rsidR="00535ABF">
              <w:rPr>
                <w:rFonts w:ascii="Courier New" w:hAnsi="Courier New" w:cs="Courier New"/>
                <w:sz w:val="20"/>
              </w:rPr>
              <w:t xml:space="preserve"> ...</w:t>
            </w:r>
          </w:p>
          <w:p w14:paraId="108EF1BC" w14:textId="77777777" w:rsidR="00921E24" w:rsidRPr="00535ABF" w:rsidRDefault="006C4562" w:rsidP="0051378B">
            <w:pPr>
              <w:spacing w:before="0" w:after="0"/>
              <w:rPr>
                <w:rFonts w:ascii="Courier New" w:hAnsi="Courier New" w:cs="Courier New"/>
                <w:sz w:val="20"/>
              </w:rPr>
            </w:pPr>
            <w:r>
              <w:rPr>
                <w:rFonts w:ascii="Courier New" w:hAnsi="Courier New" w:cs="Courier New"/>
                <w:sz w:val="20"/>
              </w:rPr>
              <w:t xml:space="preserve">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2 1.25</w:t>
            </w:r>
            <w:r w:rsidR="00921E24" w:rsidRPr="00535ABF">
              <w:rPr>
                <w:rFonts w:ascii="Courier New" w:hAnsi="Courier New" w:cs="Courier New"/>
                <w:sz w:val="20"/>
              </w:rPr>
              <w:t>0000e+02</w:t>
            </w:r>
            <w:r w:rsidR="00535ABF">
              <w:rPr>
                <w:rFonts w:ascii="Courier New" w:hAnsi="Courier New" w:cs="Courier New"/>
                <w:sz w:val="20"/>
              </w:rPr>
              <w:t xml:space="preserve"> ...</w:t>
            </w:r>
          </w:p>
          <w:p w14:paraId="56DC819A" w14:textId="77777777" w:rsidR="00921E24" w:rsidRPr="00535ABF" w:rsidRDefault="006C4562" w:rsidP="0051378B">
            <w:pPr>
              <w:spacing w:before="0" w:after="0"/>
              <w:rPr>
                <w:rFonts w:ascii="Courier New" w:hAnsi="Courier New" w:cs="Courier New"/>
                <w:sz w:val="20"/>
              </w:rPr>
            </w:pPr>
            <w:r>
              <w:rPr>
                <w:rFonts w:ascii="Courier New" w:hAnsi="Courier New" w:cs="Courier New"/>
                <w:sz w:val="20"/>
              </w:rPr>
              <w:t xml:space="preserve">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2 2</w:t>
            </w:r>
            <w:r w:rsidR="00921E24" w:rsidRPr="00535ABF">
              <w:rPr>
                <w:rFonts w:ascii="Courier New" w:hAnsi="Courier New" w:cs="Courier New"/>
                <w:sz w:val="20"/>
              </w:rPr>
              <w:t>.000000e+0</w:t>
            </w:r>
            <w:r>
              <w:rPr>
                <w:rFonts w:ascii="Courier New" w:hAnsi="Courier New" w:cs="Courier New"/>
                <w:sz w:val="20"/>
              </w:rPr>
              <w:t>2 1.25</w:t>
            </w:r>
            <w:r w:rsidR="00921E24" w:rsidRPr="00535ABF">
              <w:rPr>
                <w:rFonts w:ascii="Courier New" w:hAnsi="Courier New" w:cs="Courier New"/>
                <w:sz w:val="20"/>
              </w:rPr>
              <w:t>0000e+02</w:t>
            </w:r>
            <w:r w:rsidR="00535ABF">
              <w:rPr>
                <w:rFonts w:ascii="Courier New" w:hAnsi="Courier New" w:cs="Courier New"/>
                <w:sz w:val="20"/>
              </w:rPr>
              <w:t xml:space="preserve"> ...</w:t>
            </w:r>
          </w:p>
          <w:p w14:paraId="6464D5A6" w14:textId="77777777" w:rsidR="00921E24" w:rsidRPr="00535ABF" w:rsidRDefault="006C4562" w:rsidP="0051378B">
            <w:pPr>
              <w:spacing w:before="0" w:after="0"/>
              <w:rPr>
                <w:rFonts w:ascii="Courier New" w:hAnsi="Courier New" w:cs="Courier New"/>
                <w:sz w:val="20"/>
              </w:rPr>
            </w:pPr>
            <w:r>
              <w:rPr>
                <w:rFonts w:ascii="Courier New" w:hAnsi="Courier New" w:cs="Courier New"/>
                <w:sz w:val="20"/>
              </w:rPr>
              <w:t xml:space="preserve"> 2</w:t>
            </w:r>
            <w:r w:rsidR="00921E24" w:rsidRPr="00535ABF">
              <w:rPr>
                <w:rFonts w:ascii="Courier New" w:hAnsi="Courier New" w:cs="Courier New"/>
                <w:sz w:val="20"/>
              </w:rPr>
              <w:t>.000000e+0</w:t>
            </w:r>
            <w:r>
              <w:rPr>
                <w:rFonts w:ascii="Courier New" w:hAnsi="Courier New" w:cs="Courier New"/>
                <w:sz w:val="20"/>
              </w:rPr>
              <w:t>2 3</w:t>
            </w:r>
            <w:r w:rsidR="00921E24" w:rsidRPr="00535ABF">
              <w:rPr>
                <w:rFonts w:ascii="Courier New" w:hAnsi="Courier New" w:cs="Courier New"/>
                <w:sz w:val="20"/>
              </w:rPr>
              <w:t>.000000e+0</w:t>
            </w:r>
            <w:r>
              <w:rPr>
                <w:rFonts w:ascii="Courier New" w:hAnsi="Courier New" w:cs="Courier New"/>
                <w:sz w:val="20"/>
              </w:rPr>
              <w:t>2 3</w:t>
            </w:r>
            <w:r w:rsidR="00921E24" w:rsidRPr="00535ABF">
              <w:rPr>
                <w:rFonts w:ascii="Courier New" w:hAnsi="Courier New" w:cs="Courier New"/>
                <w:sz w:val="20"/>
              </w:rPr>
              <w:t>.</w:t>
            </w:r>
            <w:r>
              <w:rPr>
                <w:rFonts w:ascii="Courier New" w:hAnsi="Courier New" w:cs="Courier New"/>
                <w:sz w:val="20"/>
              </w:rPr>
              <w:t>25</w:t>
            </w:r>
            <w:r w:rsidR="00921E24" w:rsidRPr="00535ABF">
              <w:rPr>
                <w:rFonts w:ascii="Courier New" w:hAnsi="Courier New" w:cs="Courier New"/>
                <w:sz w:val="20"/>
              </w:rPr>
              <w:t>0000e+0</w:t>
            </w:r>
            <w:r>
              <w:rPr>
                <w:rFonts w:ascii="Courier New" w:hAnsi="Courier New" w:cs="Courier New"/>
                <w:sz w:val="20"/>
              </w:rPr>
              <w:t>2 3</w:t>
            </w:r>
            <w:r w:rsidR="00921E24" w:rsidRPr="00535ABF">
              <w:rPr>
                <w:rFonts w:ascii="Courier New" w:hAnsi="Courier New" w:cs="Courier New"/>
                <w:sz w:val="20"/>
              </w:rPr>
              <w:t>.</w:t>
            </w:r>
            <w:r>
              <w:rPr>
                <w:rFonts w:ascii="Courier New" w:hAnsi="Courier New" w:cs="Courier New"/>
                <w:sz w:val="20"/>
              </w:rPr>
              <w:t>24</w:t>
            </w:r>
            <w:r w:rsidR="00921E24" w:rsidRPr="00535ABF">
              <w:rPr>
                <w:rFonts w:ascii="Courier New" w:hAnsi="Courier New" w:cs="Courier New"/>
                <w:sz w:val="20"/>
              </w:rPr>
              <w:t>0000e+02</w:t>
            </w:r>
            <w:r w:rsidR="00535ABF">
              <w:rPr>
                <w:rFonts w:ascii="Courier New" w:hAnsi="Courier New" w:cs="Courier New"/>
                <w:sz w:val="20"/>
              </w:rPr>
              <w:t xml:space="preserve"> ...</w:t>
            </w:r>
          </w:p>
          <w:p w14:paraId="0B651FF1" w14:textId="77777777" w:rsidR="00921E24" w:rsidRDefault="00921E24" w:rsidP="0051378B">
            <w:pPr>
              <w:spacing w:before="0" w:after="0"/>
              <w:rPr>
                <w:rFonts w:ascii="Courier New" w:hAnsi="Courier New" w:cs="Courier New"/>
                <w:sz w:val="20"/>
              </w:rPr>
            </w:pPr>
            <w:r w:rsidRPr="00535ABF">
              <w:rPr>
                <w:rFonts w:ascii="Courier New" w:hAnsi="Courier New" w:cs="Courier New"/>
                <w:sz w:val="20"/>
              </w:rPr>
              <w:t xml:space="preserve"> 1.000000e+02 1.000000e+02 1.000000e+02 1.000000e+02</w:t>
            </w:r>
            <w:r w:rsidR="00535ABF">
              <w:rPr>
                <w:rFonts w:ascii="Courier New" w:hAnsi="Courier New" w:cs="Courier New"/>
                <w:sz w:val="20"/>
              </w:rPr>
              <w:t xml:space="preserve"> ...</w:t>
            </w:r>
          </w:p>
          <w:p w14:paraId="418723D6" w14:textId="77777777" w:rsidR="00535ABF" w:rsidRDefault="0051378B" w:rsidP="0051378B">
            <w:pPr>
              <w:spacing w:before="0" w:after="0"/>
              <w:rPr>
                <w:rFonts w:ascii="Courier New" w:hAnsi="Courier New" w:cs="Courier New"/>
                <w:sz w:val="20"/>
              </w:rPr>
            </w:pPr>
            <w:r>
              <w:rPr>
                <w:rFonts w:ascii="Courier New" w:hAnsi="Courier New" w:cs="Courier New"/>
                <w:sz w:val="20"/>
              </w:rPr>
              <w:t xml:space="preserve"> </w:t>
            </w:r>
            <w:r w:rsidR="00535ABF">
              <w:rPr>
                <w:rFonts w:ascii="Courier New" w:hAnsi="Courier New" w:cs="Courier New"/>
                <w:sz w:val="20"/>
              </w:rPr>
              <w:t>.</w:t>
            </w:r>
          </w:p>
          <w:p w14:paraId="7876A6ED" w14:textId="77777777" w:rsidR="00535ABF" w:rsidRDefault="0051378B" w:rsidP="0051378B">
            <w:pPr>
              <w:spacing w:before="0" w:after="0"/>
              <w:rPr>
                <w:rFonts w:ascii="Courier New" w:hAnsi="Courier New" w:cs="Courier New"/>
                <w:sz w:val="20"/>
              </w:rPr>
            </w:pPr>
            <w:r>
              <w:rPr>
                <w:rFonts w:ascii="Courier New" w:hAnsi="Courier New" w:cs="Courier New"/>
                <w:sz w:val="20"/>
              </w:rPr>
              <w:t xml:space="preserve"> </w:t>
            </w:r>
            <w:r w:rsidR="00EF25A4">
              <w:rPr>
                <w:rFonts w:ascii="Courier New" w:hAnsi="Courier New" w:cs="Courier New"/>
                <w:sz w:val="20"/>
              </w:rPr>
              <w:t>.</w:t>
            </w:r>
          </w:p>
          <w:p w14:paraId="7AEEB84C" w14:textId="77777777" w:rsidR="00EF25A4" w:rsidRPr="00EF25A4" w:rsidRDefault="00EF25A4" w:rsidP="0051378B">
            <w:pPr>
              <w:spacing w:before="0" w:after="0"/>
              <w:rPr>
                <w:rFonts w:ascii="Courier New" w:hAnsi="Courier New" w:cs="Courier New"/>
                <w:sz w:val="20"/>
              </w:rPr>
            </w:pPr>
            <w:r>
              <w:rPr>
                <w:rFonts w:ascii="Courier New" w:hAnsi="Courier New" w:cs="Courier New"/>
                <w:sz w:val="20"/>
              </w:rPr>
              <w:t xml:space="preserve"> </w:t>
            </w:r>
            <w:r w:rsidR="006C4562">
              <w:rPr>
                <w:rFonts w:ascii="Courier New" w:hAnsi="Courier New" w:cs="Courier New"/>
                <w:sz w:val="20"/>
              </w:rPr>
              <w:t>7</w:t>
            </w:r>
            <w:r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0000e+02</w:t>
            </w:r>
            <w:r>
              <w:rPr>
                <w:rFonts w:ascii="Courier New" w:hAnsi="Courier New" w:cs="Courier New"/>
                <w:sz w:val="20"/>
              </w:rPr>
              <w:t xml:space="preserve"> ...</w:t>
            </w:r>
          </w:p>
          <w:p w14:paraId="33213286" w14:textId="77777777" w:rsidR="00EF25A4" w:rsidRPr="00EF25A4" w:rsidRDefault="00EF25A4" w:rsidP="0051378B">
            <w:pPr>
              <w:spacing w:before="0" w:after="0"/>
              <w:rPr>
                <w:rFonts w:ascii="Courier New" w:hAnsi="Courier New" w:cs="Courier New"/>
                <w:sz w:val="20"/>
              </w:rPr>
            </w:pPr>
            <w:r w:rsidRPr="00EF25A4">
              <w:rPr>
                <w:rFonts w:ascii="Courier New" w:hAnsi="Courier New" w:cs="Courier New"/>
                <w:sz w:val="20"/>
              </w:rPr>
              <w:t xml:space="preserve">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 xml:space="preserve">0000e+02 </w:t>
            </w:r>
            <w:r w:rsidR="006C4562">
              <w:rPr>
                <w:rFonts w:ascii="Courier New" w:hAnsi="Courier New" w:cs="Courier New"/>
                <w:sz w:val="20"/>
              </w:rPr>
              <w:t>7</w:t>
            </w:r>
            <w:r w:rsidR="006C4562" w:rsidRPr="00EF25A4">
              <w:rPr>
                <w:rFonts w:ascii="Courier New" w:hAnsi="Courier New" w:cs="Courier New"/>
                <w:sz w:val="20"/>
              </w:rPr>
              <w:t>.</w:t>
            </w:r>
            <w:r w:rsidR="006C4562">
              <w:rPr>
                <w:rFonts w:ascii="Courier New" w:hAnsi="Courier New" w:cs="Courier New"/>
                <w:sz w:val="20"/>
              </w:rPr>
              <w:t>49</w:t>
            </w:r>
            <w:r w:rsidRPr="00EF25A4">
              <w:rPr>
                <w:rFonts w:ascii="Courier New" w:hAnsi="Courier New" w:cs="Courier New"/>
                <w:sz w:val="20"/>
              </w:rPr>
              <w:t>0000e+02</w:t>
            </w:r>
            <w:r>
              <w:rPr>
                <w:rFonts w:ascii="Courier New" w:hAnsi="Courier New" w:cs="Courier New"/>
                <w:sz w:val="20"/>
              </w:rPr>
              <w:t xml:space="preserve"> ...</w:t>
            </w:r>
          </w:p>
          <w:p w14:paraId="1B9BFC59" w14:textId="77777777" w:rsidR="00EF25A4" w:rsidRPr="00EF25A4" w:rsidRDefault="00EF25A4" w:rsidP="0051378B">
            <w:pPr>
              <w:spacing w:before="0" w:after="0"/>
              <w:rPr>
                <w:rFonts w:ascii="Courier New" w:hAnsi="Courier New" w:cs="Courier New"/>
                <w:sz w:val="20"/>
              </w:rPr>
            </w:pPr>
            <w:r w:rsidRPr="00EF25A4">
              <w:rPr>
                <w:rFonts w:ascii="Courier New" w:hAnsi="Courier New" w:cs="Courier New"/>
                <w:sz w:val="20"/>
              </w:rPr>
              <w:t xml:space="preserve"> </w:t>
            </w:r>
            <w:r w:rsidR="006C4562">
              <w:rPr>
                <w:rFonts w:ascii="Courier New" w:hAnsi="Courier New" w:cs="Courier New"/>
                <w:sz w:val="20"/>
              </w:rPr>
              <w:t>8.25</w:t>
            </w:r>
            <w:r w:rsidRPr="00EF25A4">
              <w:rPr>
                <w:rFonts w:ascii="Courier New" w:hAnsi="Courier New" w:cs="Courier New"/>
                <w:sz w:val="20"/>
              </w:rPr>
              <w:t xml:space="preserve">0000e+02 </w:t>
            </w:r>
            <w:r w:rsidR="006C4562">
              <w:rPr>
                <w:rFonts w:ascii="Courier New" w:hAnsi="Courier New" w:cs="Courier New"/>
                <w:sz w:val="20"/>
              </w:rPr>
              <w:t>8.25</w:t>
            </w:r>
            <w:r w:rsidRPr="00EF25A4">
              <w:rPr>
                <w:rFonts w:ascii="Courier New" w:hAnsi="Courier New" w:cs="Courier New"/>
                <w:sz w:val="20"/>
              </w:rPr>
              <w:t xml:space="preserve">0000e+02 </w:t>
            </w:r>
            <w:r w:rsidR="006C4562">
              <w:rPr>
                <w:rFonts w:ascii="Courier New" w:hAnsi="Courier New" w:cs="Courier New"/>
                <w:sz w:val="20"/>
              </w:rPr>
              <w:t>8.25</w:t>
            </w:r>
            <w:r w:rsidRPr="00EF25A4">
              <w:rPr>
                <w:rFonts w:ascii="Courier New" w:hAnsi="Courier New" w:cs="Courier New"/>
                <w:sz w:val="20"/>
              </w:rPr>
              <w:t xml:space="preserve">0000e+02 </w:t>
            </w:r>
            <w:r w:rsidR="006C4562">
              <w:rPr>
                <w:rFonts w:ascii="Courier New" w:hAnsi="Courier New" w:cs="Courier New"/>
                <w:sz w:val="20"/>
              </w:rPr>
              <w:t>8.25</w:t>
            </w:r>
            <w:r w:rsidRPr="00EF25A4">
              <w:rPr>
                <w:rFonts w:ascii="Courier New" w:hAnsi="Courier New" w:cs="Courier New"/>
                <w:sz w:val="20"/>
              </w:rPr>
              <w:t>0000e+02</w:t>
            </w:r>
            <w:r>
              <w:rPr>
                <w:rFonts w:ascii="Courier New" w:hAnsi="Courier New" w:cs="Courier New"/>
                <w:sz w:val="20"/>
              </w:rPr>
              <w:t xml:space="preserve"> ...</w:t>
            </w:r>
          </w:p>
          <w:p w14:paraId="4A2CA89D" w14:textId="77777777" w:rsidR="00EF25A4" w:rsidRPr="00EF25A4" w:rsidRDefault="00EF25A4" w:rsidP="0051378B">
            <w:pPr>
              <w:spacing w:before="0" w:after="0"/>
              <w:rPr>
                <w:rFonts w:ascii="Courier New" w:hAnsi="Courier New" w:cs="Courier New"/>
                <w:sz w:val="20"/>
              </w:rPr>
            </w:pPr>
            <w:r w:rsidRPr="00EF25A4">
              <w:rPr>
                <w:rFonts w:ascii="Courier New" w:hAnsi="Courier New" w:cs="Courier New"/>
                <w:sz w:val="20"/>
              </w:rPr>
              <w:t>INTERNAL  1.000</w:t>
            </w:r>
            <w:r w:rsidR="0051378B">
              <w:rPr>
                <w:rFonts w:ascii="Courier New" w:hAnsi="Courier New" w:cs="Courier New"/>
                <w:sz w:val="20"/>
              </w:rPr>
              <w:t>000e+000  (FREE)  -1  Kz Layer 2</w:t>
            </w:r>
          </w:p>
          <w:p w14:paraId="2E4D7769" w14:textId="77777777" w:rsidR="00EF25A4" w:rsidRPr="00EF25A4" w:rsidRDefault="0051378B" w:rsidP="0051378B">
            <w:pPr>
              <w:spacing w:before="0" w:after="0"/>
              <w:rPr>
                <w:rFonts w:ascii="Courier New" w:hAnsi="Courier New" w:cs="Courier New"/>
                <w:sz w:val="20"/>
              </w:rPr>
            </w:pPr>
            <w:r>
              <w:rPr>
                <w:rFonts w:ascii="Courier New" w:hAnsi="Courier New" w:cs="Courier New"/>
                <w:sz w:val="20"/>
              </w:rPr>
              <w:t xml:space="preserve"> 5.21</w:t>
            </w:r>
            <w:r w:rsidR="00EF25A4" w:rsidRPr="00EF25A4">
              <w:rPr>
                <w:rFonts w:ascii="Courier New" w:hAnsi="Courier New" w:cs="Courier New"/>
                <w:sz w:val="20"/>
              </w:rPr>
              <w:t>0000e+0</w:t>
            </w:r>
            <w:r>
              <w:rPr>
                <w:rFonts w:ascii="Courier New" w:hAnsi="Courier New" w:cs="Courier New"/>
                <w:sz w:val="20"/>
              </w:rPr>
              <w:t>1 5.21</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5.21</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5.21</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6CEAD1F5" w14:textId="77777777" w:rsidR="00EF25A4" w:rsidRPr="00EF25A4" w:rsidRDefault="0051378B" w:rsidP="0051378B">
            <w:pPr>
              <w:spacing w:before="0" w:after="0"/>
              <w:rPr>
                <w:rFonts w:ascii="Courier New" w:hAnsi="Courier New" w:cs="Courier New"/>
                <w:sz w:val="20"/>
              </w:rPr>
            </w:pPr>
            <w:r>
              <w:rPr>
                <w:rFonts w:ascii="Courier New" w:hAnsi="Courier New" w:cs="Courier New"/>
                <w:sz w:val="20"/>
              </w:rPr>
              <w:t xml:space="preserve"> 5.21</w:t>
            </w:r>
            <w:r w:rsidR="00EF25A4" w:rsidRPr="00EF25A4">
              <w:rPr>
                <w:rFonts w:ascii="Courier New" w:hAnsi="Courier New" w:cs="Courier New"/>
                <w:sz w:val="20"/>
              </w:rPr>
              <w:t>0000e+0</w:t>
            </w:r>
            <w:r>
              <w:rPr>
                <w:rFonts w:ascii="Courier New" w:hAnsi="Courier New" w:cs="Courier New"/>
                <w:sz w:val="20"/>
              </w:rPr>
              <w:t>1 5.21</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5.21</w:t>
            </w:r>
            <w:r w:rsidR="00EF25A4" w:rsidRPr="00EF25A4">
              <w:rPr>
                <w:rFonts w:ascii="Courier New" w:hAnsi="Courier New" w:cs="Courier New"/>
                <w:sz w:val="20"/>
              </w:rPr>
              <w:t>0000e+0</w:t>
            </w:r>
            <w:r>
              <w:rPr>
                <w:rFonts w:ascii="Courier New" w:hAnsi="Courier New" w:cs="Courier New"/>
                <w:sz w:val="20"/>
              </w:rPr>
              <w:t>1 3.36</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0785838B" w14:textId="77777777" w:rsidR="00EF25A4" w:rsidRPr="00EF25A4" w:rsidRDefault="0051378B" w:rsidP="0051378B">
            <w:pPr>
              <w:spacing w:before="0" w:after="0"/>
              <w:rPr>
                <w:rFonts w:ascii="Courier New" w:hAnsi="Courier New" w:cs="Courier New"/>
                <w:sz w:val="20"/>
              </w:rPr>
            </w:pPr>
            <w:r>
              <w:rPr>
                <w:rFonts w:ascii="Courier New" w:hAnsi="Courier New" w:cs="Courier New"/>
                <w:sz w:val="20"/>
              </w:rPr>
              <w:t xml:space="preserve"> 4.35</w:t>
            </w:r>
            <w:r w:rsidR="00EF25A4" w:rsidRPr="00EF25A4">
              <w:rPr>
                <w:rFonts w:ascii="Courier New" w:hAnsi="Courier New" w:cs="Courier New"/>
                <w:sz w:val="20"/>
              </w:rPr>
              <w:t>0000e+0</w:t>
            </w:r>
            <w:r>
              <w:rPr>
                <w:rFonts w:ascii="Courier New" w:hAnsi="Courier New" w:cs="Courier New"/>
                <w:sz w:val="20"/>
              </w:rPr>
              <w:t>1 4.35</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1.000000e+0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3.36</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28140F63" w14:textId="77777777" w:rsidR="00EF25A4" w:rsidRDefault="0051378B" w:rsidP="0051378B">
            <w:pPr>
              <w:spacing w:before="0" w:after="0"/>
              <w:rPr>
                <w:rFonts w:ascii="Courier New" w:hAnsi="Courier New" w:cs="Courier New"/>
                <w:sz w:val="20"/>
              </w:rPr>
            </w:pPr>
            <w:r>
              <w:rPr>
                <w:rFonts w:ascii="Courier New" w:hAnsi="Courier New" w:cs="Courier New"/>
                <w:sz w:val="20"/>
              </w:rPr>
              <w:t xml:space="preserve"> 4.35</w:t>
            </w:r>
            <w:r w:rsidR="00EF25A4" w:rsidRPr="00EF25A4">
              <w:rPr>
                <w:rFonts w:ascii="Courier New" w:hAnsi="Courier New" w:cs="Courier New"/>
                <w:sz w:val="20"/>
              </w:rPr>
              <w:t>0000e+0</w:t>
            </w:r>
            <w:r>
              <w:rPr>
                <w:rFonts w:ascii="Courier New" w:hAnsi="Courier New" w:cs="Courier New"/>
                <w:sz w:val="20"/>
              </w:rPr>
              <w:t>1 4.35</w:t>
            </w:r>
            <w:r w:rsidR="00EF25A4" w:rsidRPr="00EF25A4">
              <w:rPr>
                <w:rFonts w:ascii="Courier New" w:hAnsi="Courier New" w:cs="Courier New"/>
                <w:sz w:val="20"/>
              </w:rPr>
              <w:t>0000e+0</w:t>
            </w:r>
            <w:r>
              <w:rPr>
                <w:rFonts w:ascii="Courier New" w:hAnsi="Courier New" w:cs="Courier New"/>
                <w:sz w:val="20"/>
              </w:rPr>
              <w:t>1</w:t>
            </w:r>
            <w:r w:rsidR="00EF25A4" w:rsidRPr="00EF25A4">
              <w:rPr>
                <w:rFonts w:ascii="Courier New" w:hAnsi="Courier New" w:cs="Courier New"/>
                <w:sz w:val="20"/>
              </w:rPr>
              <w:t xml:space="preserve"> 1.000000e+0</w:t>
            </w:r>
            <w:r>
              <w:rPr>
                <w:rFonts w:ascii="Courier New" w:hAnsi="Courier New" w:cs="Courier New"/>
                <w:sz w:val="20"/>
              </w:rPr>
              <w:t>1</w:t>
            </w:r>
            <w:r w:rsidR="00EF25A4" w:rsidRPr="00EF25A4">
              <w:rPr>
                <w:rFonts w:ascii="Courier New" w:hAnsi="Courier New" w:cs="Courier New"/>
                <w:sz w:val="20"/>
              </w:rPr>
              <w:t xml:space="preserve"> </w:t>
            </w:r>
            <w:r>
              <w:rPr>
                <w:rFonts w:ascii="Courier New" w:hAnsi="Courier New" w:cs="Courier New"/>
                <w:sz w:val="20"/>
              </w:rPr>
              <w:t>3.36</w:t>
            </w:r>
            <w:r w:rsidR="00EF25A4" w:rsidRPr="00EF25A4">
              <w:rPr>
                <w:rFonts w:ascii="Courier New" w:hAnsi="Courier New" w:cs="Courier New"/>
                <w:sz w:val="20"/>
              </w:rPr>
              <w:t>0000e+0</w:t>
            </w:r>
            <w:r>
              <w:rPr>
                <w:rFonts w:ascii="Courier New" w:hAnsi="Courier New" w:cs="Courier New"/>
                <w:sz w:val="20"/>
              </w:rPr>
              <w:t>1</w:t>
            </w:r>
            <w:r w:rsidR="00EF25A4">
              <w:rPr>
                <w:rFonts w:ascii="Courier New" w:hAnsi="Courier New" w:cs="Courier New"/>
                <w:sz w:val="20"/>
              </w:rPr>
              <w:t xml:space="preserve"> ...</w:t>
            </w:r>
          </w:p>
          <w:p w14:paraId="249F2308" w14:textId="77777777" w:rsidR="0051378B" w:rsidRDefault="0051378B" w:rsidP="0051378B">
            <w:pPr>
              <w:spacing w:before="0" w:after="0"/>
              <w:rPr>
                <w:rFonts w:ascii="Courier New" w:hAnsi="Courier New" w:cs="Courier New"/>
                <w:sz w:val="20"/>
              </w:rPr>
            </w:pPr>
            <w:r>
              <w:rPr>
                <w:rFonts w:ascii="Courier New" w:hAnsi="Courier New" w:cs="Courier New"/>
                <w:sz w:val="20"/>
              </w:rPr>
              <w:t xml:space="preserve"> .</w:t>
            </w:r>
          </w:p>
          <w:p w14:paraId="080FAA20" w14:textId="77777777" w:rsidR="00EF25A4" w:rsidRPr="0051378B" w:rsidRDefault="0051378B" w:rsidP="0051378B">
            <w:pPr>
              <w:spacing w:before="0" w:after="0"/>
              <w:rPr>
                <w:rFonts w:ascii="Courier New" w:hAnsi="Courier New" w:cs="Courier New"/>
                <w:sz w:val="20"/>
              </w:rPr>
            </w:pPr>
            <w:r>
              <w:rPr>
                <w:rFonts w:ascii="Courier New" w:hAnsi="Courier New" w:cs="Courier New"/>
                <w:sz w:val="20"/>
              </w:rPr>
              <w:t xml:space="preserve"> .</w:t>
            </w:r>
          </w:p>
        </w:tc>
      </w:tr>
    </w:tbl>
    <w:p w14:paraId="4228CA3B" w14:textId="77777777" w:rsidR="00921E24" w:rsidRDefault="0051378B" w:rsidP="0051378B">
      <w:pPr>
        <w:pStyle w:val="Caption"/>
      </w:pPr>
      <w:r>
        <w:t>Parts of a MODFLOW input file.</w:t>
      </w:r>
    </w:p>
    <w:p w14:paraId="31E320FC" w14:textId="77777777" w:rsidR="00D066D2" w:rsidRDefault="00D066D2" w:rsidP="0051378B">
      <w:r>
        <w:t>M</w:t>
      </w:r>
      <w:r w:rsidR="0051378B">
        <w:t>ultiple</w:t>
      </w:r>
      <w:r>
        <w:t xml:space="preserve"> MODFLOW input</w:t>
      </w:r>
      <w:r w:rsidR="0051378B">
        <w:t xml:space="preserve"> arrays are </w:t>
      </w:r>
      <w:r>
        <w:t>recorded i</w:t>
      </w:r>
      <w:r w:rsidR="0051378B">
        <w:t>n the file depicted in the above figure. Each array is preceded by a header. Though not part of formal MOD</w:t>
      </w:r>
      <w:r w:rsidR="00A87BA2">
        <w:t>F</w:t>
      </w:r>
      <w:r w:rsidR="0051378B">
        <w:t xml:space="preserve">LOW protocol, </w:t>
      </w:r>
      <w:r>
        <w:t>each</w:t>
      </w:r>
      <w:r w:rsidR="0051378B">
        <w:t xml:space="preserve"> header includes a character string indicating the nature of the array to follow. This protocol is </w:t>
      </w:r>
      <w:r w:rsidR="00A87BA2">
        <w:lastRenderedPageBreak/>
        <w:t>employed</w:t>
      </w:r>
      <w:r w:rsidR="0051378B">
        <w:t xml:space="preserve"> by a number of commercial MODFLOW graphical user interfaces when writing MODFLOW input datasets. </w:t>
      </w:r>
    </w:p>
    <w:p w14:paraId="71753E6F" w14:textId="77777777" w:rsidR="0051378B" w:rsidRDefault="00D066D2" w:rsidP="0051378B">
      <w:r>
        <w:t>A</w:t>
      </w:r>
      <w:r w:rsidR="0051378B">
        <w:t xml:space="preserve"> </w:t>
      </w:r>
      <w:r>
        <w:t>similar</w:t>
      </w:r>
      <w:r w:rsidR="0051378B">
        <w:t xml:space="preserve"> protocol </w:t>
      </w:r>
      <w:r>
        <w:t>can also be</w:t>
      </w:r>
      <w:r w:rsidR="0051378B">
        <w:t xml:space="preserve"> used </w:t>
      </w:r>
      <w:r>
        <w:t>in writing input files for</w:t>
      </w:r>
      <w:r w:rsidR="0051378B">
        <w:t xml:space="preserve"> MODFLOW-USG. In th</w:t>
      </w:r>
      <w:r>
        <w:t>is</w:t>
      </w:r>
      <w:r w:rsidR="0051378B">
        <w:t xml:space="preserve"> case, </w:t>
      </w:r>
      <w:r>
        <w:t>al</w:t>
      </w:r>
      <w:r w:rsidR="0051378B">
        <w:t>though the sequence of numbers that follows</w:t>
      </w:r>
      <w:r>
        <w:t xml:space="preserve"> the header</w:t>
      </w:r>
      <w:r w:rsidR="0051378B">
        <w:t xml:space="preserve"> may be recorded in similar format to that indicated in the preceding example,</w:t>
      </w:r>
      <w:r>
        <w:t xml:space="preserve"> individual numbers</w:t>
      </w:r>
      <w:r w:rsidR="00A87BA2">
        <w:t xml:space="preserve"> within the sequence</w:t>
      </w:r>
      <w:r w:rsidR="0051378B">
        <w:t xml:space="preserve"> correspond to nodes rather than </w:t>
      </w:r>
      <w:r>
        <w:t xml:space="preserve">to </w:t>
      </w:r>
      <w:r w:rsidR="0051378B">
        <w:t>cell</w:t>
      </w:r>
      <w:r w:rsidR="00A87BA2">
        <w:t>s</w:t>
      </w:r>
      <w:r w:rsidR="0051378B">
        <w:t xml:space="preserve">. </w:t>
      </w:r>
      <w:r>
        <w:t xml:space="preserve">MODFLOW-USG input protocol requires that nodal </w:t>
      </w:r>
      <w:r w:rsidR="005947FB">
        <w:t xml:space="preserve">hydraulic </w:t>
      </w:r>
      <w:r w:rsidR="0051378B">
        <w:t>propert</w:t>
      </w:r>
      <w:r w:rsidR="005947FB">
        <w:t>y values</w:t>
      </w:r>
      <w:r w:rsidR="00A87BA2">
        <w:t xml:space="preserve"> be recorded on a layer-by-</w:t>
      </w:r>
      <w:r w:rsidR="0051378B">
        <w:t>layer</w:t>
      </w:r>
      <w:r>
        <w:t xml:space="preserve"> and/or stress-period-by-stress-period</w:t>
      </w:r>
      <w:r w:rsidR="0051378B">
        <w:t xml:space="preserve"> basis</w:t>
      </w:r>
      <w:r w:rsidR="00520C45">
        <w:t xml:space="preserve">. As a consequence, </w:t>
      </w:r>
      <w:r w:rsidR="005947FB">
        <w:t xml:space="preserve">headers to </w:t>
      </w:r>
      <w:r>
        <w:t>layer-specific</w:t>
      </w:r>
      <w:r w:rsidR="005947FB">
        <w:t xml:space="preserve"> lists of values</w:t>
      </w:r>
      <w:r>
        <w:t xml:space="preserve"> will often</w:t>
      </w:r>
      <w:r w:rsidR="005947FB">
        <w:t xml:space="preserve"> indicate the layer</w:t>
      </w:r>
      <w:r>
        <w:t xml:space="preserve"> or stress period</w:t>
      </w:r>
      <w:r w:rsidR="00520C45">
        <w:t xml:space="preserve"> to which the list</w:t>
      </w:r>
      <w:r w:rsidR="005947FB">
        <w:t xml:space="preserve"> pertain</w:t>
      </w:r>
      <w:r w:rsidR="00520C45">
        <w:t>s</w:t>
      </w:r>
      <w:r w:rsidR="005947FB">
        <w:t>.</w:t>
      </w:r>
    </w:p>
    <w:p w14:paraId="39E90ED4" w14:textId="77777777" w:rsidR="0051378B" w:rsidRDefault="0051378B" w:rsidP="0051378B">
      <w:r>
        <w:t xml:space="preserve">The </w:t>
      </w:r>
      <w:r>
        <w:rPr>
          <w:i/>
        </w:rPr>
        <w:t>read_multiple_array_file()</w:t>
      </w:r>
      <w:r>
        <w:t xml:space="preserve"> function makes use of these</w:t>
      </w:r>
      <w:r w:rsidR="005947FB">
        <w:t xml:space="preserve"> text headers in locating sequences of numbers which </w:t>
      </w:r>
      <w:r w:rsidR="00520C45">
        <w:t>are to be read into part or all of an SLIST or PLIST.</w:t>
      </w:r>
      <w:r w:rsidR="005947FB">
        <w:t xml:space="preserve"> </w:t>
      </w:r>
      <w:r w:rsidR="00520C45">
        <w:t>Regardless of w</w:t>
      </w:r>
      <w:r w:rsidR="005947FB">
        <w:t xml:space="preserve">hether these numbers comprise an array of </w:t>
      </w:r>
      <w:r w:rsidR="00520C45">
        <w:t xml:space="preserve">MODFLOW </w:t>
      </w:r>
      <w:r w:rsidR="00625F68">
        <w:t>hydraulic</w:t>
      </w:r>
      <w:r w:rsidR="005947FB">
        <w:t xml:space="preserve"> property values, a layer-specific sequence of </w:t>
      </w:r>
      <w:r w:rsidR="00520C45">
        <w:t xml:space="preserve">MODFLOW-USG </w:t>
      </w:r>
      <w:r w:rsidR="005947FB">
        <w:t>node hydraulic property values,</w:t>
      </w:r>
      <w:r w:rsidR="00520C45">
        <w:t xml:space="preserve"> or numbers employed by another model altogether, </w:t>
      </w:r>
      <w:r w:rsidR="005947FB">
        <w:t>they</w:t>
      </w:r>
      <w:r>
        <w:t xml:space="preserve"> are read into PLPROC as sequential elements within a list.</w:t>
      </w:r>
      <w:r w:rsidR="005947FB">
        <w:t xml:space="preserve"> </w:t>
      </w:r>
    </w:p>
    <w:p w14:paraId="3CEAA113" w14:textId="77777777" w:rsidR="00A22188" w:rsidRDefault="00A22188" w:rsidP="00A22188">
      <w:pPr>
        <w:pStyle w:val="Heading2"/>
      </w:pPr>
      <w:bookmarkStart w:id="11393" w:name="_Toc315355690"/>
      <w:bookmarkStart w:id="11394" w:name="_Toc315860383"/>
      <w:bookmarkStart w:id="11395" w:name="_Toc316301015"/>
      <w:bookmarkStart w:id="11396" w:name="_Toc316536845"/>
      <w:bookmarkStart w:id="11397" w:name="_Toc316626853"/>
      <w:bookmarkStart w:id="11398" w:name="_Toc317020113"/>
      <w:bookmarkStart w:id="11399" w:name="_Toc318442558"/>
      <w:bookmarkStart w:id="11400" w:name="_Toc327823296"/>
      <w:bookmarkStart w:id="11401" w:name="_Toc336995847"/>
      <w:bookmarkStart w:id="11402" w:name="_Toc357335585"/>
      <w:bookmarkStart w:id="11403" w:name="_Toc357335795"/>
      <w:bookmarkStart w:id="11404" w:name="_Toc376852288"/>
      <w:bookmarkStart w:id="11405" w:name="_Toc376852647"/>
      <w:bookmarkStart w:id="11406" w:name="_Toc407792261"/>
      <w:bookmarkStart w:id="11407" w:name="_Toc417216657"/>
      <w:bookmarkStart w:id="11408" w:name="_Toc417217028"/>
      <w:bookmarkStart w:id="11409" w:name="_Toc417398645"/>
      <w:bookmarkStart w:id="11410" w:name="_Toc417623018"/>
      <w:bookmarkStart w:id="11411" w:name="_Toc418019571"/>
      <w:bookmarkStart w:id="11412" w:name="_Toc418697943"/>
      <w:bookmarkStart w:id="11413" w:name="_Toc418769472"/>
      <w:bookmarkStart w:id="11414" w:name="_Toc419216403"/>
      <w:bookmarkStart w:id="11415" w:name="_Toc421585893"/>
      <w:bookmarkStart w:id="11416" w:name="_Toc421866267"/>
      <w:bookmarkStart w:id="11417" w:name="_Toc422469355"/>
      <w:bookmarkStart w:id="11418" w:name="_Toc422985384"/>
      <w:bookmarkStart w:id="11419" w:name="_Toc423029748"/>
      <w:bookmarkStart w:id="11420" w:name="_Toc423173474"/>
      <w:bookmarkStart w:id="11421" w:name="_Toc423264474"/>
      <w:bookmarkStart w:id="11422" w:name="_Toc423435706"/>
      <w:bookmarkStart w:id="11423" w:name="_Toc426572680"/>
      <w:bookmarkStart w:id="11424" w:name="_Toc428083012"/>
      <w:bookmarkStart w:id="11425" w:name="_Toc428083318"/>
      <w:bookmarkStart w:id="11426" w:name="_Toc431792539"/>
      <w:bookmarkStart w:id="11427" w:name="_Toc433362071"/>
      <w:bookmarkStart w:id="11428" w:name="_Toc433621000"/>
      <w:bookmarkStart w:id="11429" w:name="_Toc523916664"/>
      <w:bookmarkStart w:id="11430" w:name="_Toc61612889"/>
      <w:r>
        <w:t>Function Specifications</w:t>
      </w:r>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p>
    <w:p w14:paraId="10322960" w14:textId="77777777" w:rsidR="00A22188" w:rsidRDefault="006E7F66" w:rsidP="00A22188">
      <w:pPr>
        <w:pStyle w:val="Heading3"/>
      </w:pPr>
      <w:bookmarkStart w:id="11431" w:name="_Toc315355691"/>
      <w:bookmarkStart w:id="11432" w:name="_Toc315860384"/>
      <w:bookmarkStart w:id="11433" w:name="_Toc316301016"/>
      <w:bookmarkStart w:id="11434" w:name="_Toc316536846"/>
      <w:bookmarkStart w:id="11435" w:name="_Toc316626854"/>
      <w:bookmarkStart w:id="11436" w:name="_Toc317020114"/>
      <w:bookmarkStart w:id="11437" w:name="_Toc318442559"/>
      <w:bookmarkStart w:id="11438" w:name="_Toc327823297"/>
      <w:bookmarkStart w:id="11439" w:name="_Toc336995848"/>
      <w:bookmarkStart w:id="11440" w:name="_Toc357335586"/>
      <w:bookmarkStart w:id="11441" w:name="_Toc376852289"/>
      <w:bookmarkStart w:id="11442" w:name="_Toc376852648"/>
      <w:bookmarkStart w:id="11443" w:name="_Toc407792262"/>
      <w:bookmarkStart w:id="11444" w:name="_Toc417216658"/>
      <w:bookmarkStart w:id="11445" w:name="_Toc417217029"/>
      <w:bookmarkStart w:id="11446" w:name="_Toc417398646"/>
      <w:bookmarkStart w:id="11447" w:name="_Toc417623019"/>
      <w:bookmarkStart w:id="11448" w:name="_Toc418019572"/>
      <w:bookmarkStart w:id="11449" w:name="_Toc418697944"/>
      <w:bookmarkStart w:id="11450" w:name="_Toc418769473"/>
      <w:bookmarkStart w:id="11451" w:name="_Toc419216404"/>
      <w:bookmarkStart w:id="11452" w:name="_Toc421585894"/>
      <w:bookmarkStart w:id="11453" w:name="_Toc421866268"/>
      <w:bookmarkStart w:id="11454" w:name="_Toc422469356"/>
      <w:bookmarkStart w:id="11455" w:name="_Toc422985385"/>
      <w:bookmarkStart w:id="11456" w:name="_Toc423029749"/>
      <w:bookmarkStart w:id="11457" w:name="_Toc423173475"/>
      <w:bookmarkStart w:id="11458" w:name="_Toc423264475"/>
      <w:bookmarkStart w:id="11459" w:name="_Toc423435707"/>
      <w:bookmarkStart w:id="11460" w:name="_Toc426572681"/>
      <w:bookmarkStart w:id="11461" w:name="_Toc428083013"/>
      <w:r>
        <w:t>Function</w:t>
      </w:r>
      <w:r w:rsidR="00A22188">
        <w:t xml:space="preserve"> </w:t>
      </w:r>
      <w:r>
        <w:t>v</w:t>
      </w:r>
      <w:r w:rsidR="00A22188">
        <w:t>alue</w:t>
      </w:r>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p>
    <w:p w14:paraId="6F6A08AF" w14:textId="77777777" w:rsidR="00A22188" w:rsidRDefault="00A22188" w:rsidP="00A22188">
      <w:r>
        <w:t xml:space="preserve">Function </w:t>
      </w:r>
      <w:r w:rsidRPr="00744E28">
        <w:rPr>
          <w:i/>
        </w:rPr>
        <w:t>read_</w:t>
      </w:r>
      <w:r>
        <w:rPr>
          <w:i/>
        </w:rPr>
        <w:t>multiple_array</w:t>
      </w:r>
      <w:r w:rsidRPr="00744E28">
        <w:rPr>
          <w:i/>
        </w:rPr>
        <w:t>_file()</w:t>
      </w:r>
      <w:r>
        <w:t xml:space="preserve"> makes no assignment. </w:t>
      </w:r>
      <w:r w:rsidR="00C30393">
        <w:t>I</w:t>
      </w:r>
      <w:r>
        <w:t xml:space="preserve">ts name must lead the PLPROC command line </w:t>
      </w:r>
      <w:r w:rsidR="0003455B">
        <w:t>which invokes it</w:t>
      </w:r>
      <w:r>
        <w:t>.</w:t>
      </w:r>
    </w:p>
    <w:p w14:paraId="51DC2659" w14:textId="77777777" w:rsidR="00A22188" w:rsidRDefault="00A22188" w:rsidP="00A22188">
      <w:pPr>
        <w:pStyle w:val="Heading3"/>
      </w:pPr>
      <w:bookmarkStart w:id="11462" w:name="_Toc315355692"/>
      <w:bookmarkStart w:id="11463" w:name="_Toc315860385"/>
      <w:bookmarkStart w:id="11464" w:name="_Toc316301017"/>
      <w:bookmarkStart w:id="11465" w:name="_Toc316536847"/>
      <w:bookmarkStart w:id="11466" w:name="_Toc316626855"/>
      <w:bookmarkStart w:id="11467" w:name="_Toc317020115"/>
      <w:bookmarkStart w:id="11468" w:name="_Toc318442560"/>
      <w:bookmarkStart w:id="11469" w:name="_Toc327823298"/>
      <w:bookmarkStart w:id="11470" w:name="_Toc336995849"/>
      <w:bookmarkStart w:id="11471" w:name="_Toc357335587"/>
      <w:bookmarkStart w:id="11472" w:name="_Toc376852290"/>
      <w:bookmarkStart w:id="11473" w:name="_Toc376852649"/>
      <w:bookmarkStart w:id="11474" w:name="_Toc407792263"/>
      <w:bookmarkStart w:id="11475" w:name="_Toc417216659"/>
      <w:bookmarkStart w:id="11476" w:name="_Toc417217030"/>
      <w:bookmarkStart w:id="11477" w:name="_Toc417398647"/>
      <w:bookmarkStart w:id="11478" w:name="_Toc417623020"/>
      <w:bookmarkStart w:id="11479" w:name="_Toc418019573"/>
      <w:bookmarkStart w:id="11480" w:name="_Toc418697945"/>
      <w:bookmarkStart w:id="11481" w:name="_Toc418769474"/>
      <w:bookmarkStart w:id="11482" w:name="_Toc419216405"/>
      <w:bookmarkStart w:id="11483" w:name="_Toc421585895"/>
      <w:bookmarkStart w:id="11484" w:name="_Toc421866269"/>
      <w:bookmarkStart w:id="11485" w:name="_Toc422469357"/>
      <w:bookmarkStart w:id="11486" w:name="_Toc422985386"/>
      <w:bookmarkStart w:id="11487" w:name="_Toc423029750"/>
      <w:bookmarkStart w:id="11488" w:name="_Toc423173476"/>
      <w:bookmarkStart w:id="11489" w:name="_Toc423264476"/>
      <w:bookmarkStart w:id="11490" w:name="_Toc423435708"/>
      <w:bookmarkStart w:id="11491" w:name="_Toc426572682"/>
      <w:bookmarkStart w:id="11492" w:name="_Toc428083014"/>
      <w:r>
        <w:t>Arguments</w:t>
      </w:r>
      <w:bookmarkEnd w:id="11462"/>
      <w:r w:rsidR="009651F7">
        <w:t xml:space="preserve"> and subarguments</w:t>
      </w:r>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5"/>
      </w:tblGrid>
      <w:tr w:rsidR="00A22188" w14:paraId="5E1178DB" w14:textId="77777777" w:rsidTr="009651F7">
        <w:tc>
          <w:tcPr>
            <w:tcW w:w="2518" w:type="dxa"/>
          </w:tcPr>
          <w:p w14:paraId="05B7F914" w14:textId="77777777" w:rsidR="00A22188" w:rsidRDefault="00A22188" w:rsidP="00AD69FC">
            <w:pPr>
              <w:rPr>
                <w:i/>
              </w:rPr>
            </w:pPr>
            <w:r>
              <w:rPr>
                <w:i/>
              </w:rPr>
              <w:t>file</w:t>
            </w:r>
          </w:p>
        </w:tc>
        <w:tc>
          <w:tcPr>
            <w:tcW w:w="6725" w:type="dxa"/>
          </w:tcPr>
          <w:p w14:paraId="7DDB3872" w14:textId="77777777" w:rsidR="00A22188" w:rsidRDefault="00A22188" w:rsidP="00A22188">
            <w:r>
              <w:t>The name of the multi-array file from which SLIST or PLIST data must be read. Optionally the name of the file can be surrounded by quotes; this is mandatory if the name of the file contains a space.</w:t>
            </w:r>
          </w:p>
        </w:tc>
      </w:tr>
      <w:tr w:rsidR="00E5226F" w14:paraId="685F37FD" w14:textId="77777777" w:rsidTr="009651F7">
        <w:tc>
          <w:tcPr>
            <w:tcW w:w="2518" w:type="dxa"/>
          </w:tcPr>
          <w:p w14:paraId="5F5644BF" w14:textId="77777777" w:rsidR="00E5226F" w:rsidRDefault="00E5226F" w:rsidP="00AD69FC">
            <w:pPr>
              <w:tabs>
                <w:tab w:val="center" w:pos="1027"/>
              </w:tabs>
              <w:rPr>
                <w:i/>
              </w:rPr>
            </w:pPr>
            <w:r>
              <w:rPr>
                <w:i/>
              </w:rPr>
              <w:t>plist</w:t>
            </w:r>
            <w:r>
              <w:rPr>
                <w:i/>
              </w:rPr>
              <w:tab/>
            </w:r>
          </w:p>
        </w:tc>
        <w:tc>
          <w:tcPr>
            <w:tcW w:w="6725" w:type="dxa"/>
          </w:tcPr>
          <w:p w14:paraId="0B982F67" w14:textId="77777777" w:rsidR="00E5226F" w:rsidRDefault="00E5226F" w:rsidP="0003455B">
            <w:r>
              <w:t xml:space="preserve">The name of </w:t>
            </w:r>
            <w:r w:rsidR="0003455B">
              <w:t>a</w:t>
            </w:r>
            <w:r w:rsidR="00266C63">
              <w:t>n existing</w:t>
            </w:r>
            <w:r>
              <w:t xml:space="preserve"> PLIST for which element values are to be read. This argument can be repeated multiple times.</w:t>
            </w:r>
          </w:p>
        </w:tc>
      </w:tr>
      <w:tr w:rsidR="00E5226F" w14:paraId="463BF6C0" w14:textId="77777777" w:rsidTr="009651F7">
        <w:tc>
          <w:tcPr>
            <w:tcW w:w="2518" w:type="dxa"/>
          </w:tcPr>
          <w:p w14:paraId="27F3E03E" w14:textId="77777777" w:rsidR="00E5226F" w:rsidRDefault="009651F7" w:rsidP="00AD69FC">
            <w:pPr>
              <w:rPr>
                <w:i/>
              </w:rPr>
            </w:pPr>
            <w:r>
              <w:rPr>
                <w:i/>
              </w:rPr>
              <w:t>p</w:t>
            </w:r>
            <w:r w:rsidR="00E5226F">
              <w:rPr>
                <w:i/>
              </w:rPr>
              <w:t>list;</w:t>
            </w:r>
            <w:r>
              <w:rPr>
                <w:i/>
              </w:rPr>
              <w:t xml:space="preserve"> </w:t>
            </w:r>
            <w:r w:rsidR="00E5226F">
              <w:rPr>
                <w:i/>
              </w:rPr>
              <w:t>prev_line_string</w:t>
            </w:r>
          </w:p>
        </w:tc>
        <w:tc>
          <w:tcPr>
            <w:tcW w:w="6725" w:type="dxa"/>
          </w:tcPr>
          <w:p w14:paraId="51EE839D" w14:textId="77777777" w:rsidR="00E5226F" w:rsidRDefault="0003455B" w:rsidP="00A87BA2">
            <w:r>
              <w:t xml:space="preserve">The </w:t>
            </w:r>
            <w:r>
              <w:rPr>
                <w:i/>
              </w:rPr>
              <w:t>prev_line</w:t>
            </w:r>
            <w:r w:rsidRPr="002331A3">
              <w:rPr>
                <w:i/>
              </w:rPr>
              <w:t>_string</w:t>
            </w:r>
            <w:r>
              <w:t xml:space="preserve"> subargument to the </w:t>
            </w:r>
            <w:r w:rsidRPr="0003455B">
              <w:rPr>
                <w:i/>
              </w:rPr>
              <w:t>plist</w:t>
            </w:r>
            <w:r>
              <w:t xml:space="preserve"> argument must contain a text string of </w:t>
            </w:r>
            <w:r w:rsidR="00E5226F">
              <w:t xml:space="preserve">100 characters or less that </w:t>
            </w:r>
            <w:r>
              <w:t>allows</w:t>
            </w:r>
            <w:r w:rsidR="00E5226F">
              <w:t xml:space="preserve"> unique recognition of the header preceding the location on the file from which numbers are to be read</w:t>
            </w:r>
            <w:r w:rsidR="00266C63">
              <w:t xml:space="preserve"> into the PLIST</w:t>
            </w:r>
            <w:r w:rsidR="00E5226F">
              <w:t xml:space="preserve">. This </w:t>
            </w:r>
            <w:r>
              <w:t>sub</w:t>
            </w:r>
            <w:r w:rsidR="00E5226F">
              <w:t xml:space="preserve">argument </w:t>
            </w:r>
            <w:r w:rsidR="00266C63">
              <w:t xml:space="preserve">to the </w:t>
            </w:r>
            <w:r w:rsidR="00266C63" w:rsidRPr="00266C63">
              <w:rPr>
                <w:i/>
              </w:rPr>
              <w:t>plist</w:t>
            </w:r>
            <w:r w:rsidR="00266C63">
              <w:t xml:space="preserve"> argument </w:t>
            </w:r>
            <w:r w:rsidR="00E5226F" w:rsidRPr="00266C63">
              <w:t>is</w:t>
            </w:r>
            <w:r w:rsidR="00E5226F">
              <w:t xml:space="preserve"> mandatory. It is also case insensitive.</w:t>
            </w:r>
          </w:p>
        </w:tc>
      </w:tr>
      <w:tr w:rsidR="00E5226F" w14:paraId="2B275FEF" w14:textId="77777777" w:rsidTr="009651F7">
        <w:tc>
          <w:tcPr>
            <w:tcW w:w="2518" w:type="dxa"/>
          </w:tcPr>
          <w:p w14:paraId="0575FFFE" w14:textId="77777777" w:rsidR="00E5226F" w:rsidRDefault="00E5226F" w:rsidP="00AD69FC">
            <w:pPr>
              <w:rPr>
                <w:i/>
              </w:rPr>
            </w:pPr>
            <w:r>
              <w:rPr>
                <w:i/>
              </w:rPr>
              <w:t>plist;</w:t>
            </w:r>
            <w:r w:rsidR="009651F7">
              <w:rPr>
                <w:i/>
              </w:rPr>
              <w:t xml:space="preserve"> </w:t>
            </w:r>
            <w:r>
              <w:rPr>
                <w:i/>
              </w:rPr>
              <w:t xml:space="preserve">start_index </w:t>
            </w:r>
          </w:p>
        </w:tc>
        <w:tc>
          <w:tcPr>
            <w:tcW w:w="6725" w:type="dxa"/>
          </w:tcPr>
          <w:p w14:paraId="1AEA5764" w14:textId="77777777" w:rsidR="00E5226F" w:rsidRDefault="00E5226F" w:rsidP="00A87BA2">
            <w:r>
              <w:t xml:space="preserve">The starting index within </w:t>
            </w:r>
            <w:r w:rsidR="00266C63">
              <w:t>an existing</w:t>
            </w:r>
            <w:r>
              <w:t xml:space="preserve"> PLIST where </w:t>
            </w:r>
            <w:r w:rsidR="00266C63">
              <w:t xml:space="preserve">numbers read from the input file are to be </w:t>
            </w:r>
            <w:r>
              <w:t xml:space="preserve">stored. </w:t>
            </w:r>
            <w:r w:rsidR="00266C63">
              <w:t>This subargument can be omitted; i</w:t>
            </w:r>
            <w:r>
              <w:t xml:space="preserve">f </w:t>
            </w:r>
            <w:r w:rsidR="00266C63">
              <w:t>it</w:t>
            </w:r>
            <w:r>
              <w:t xml:space="preserve"> is</w:t>
            </w:r>
            <w:r w:rsidR="00266C63">
              <w:t xml:space="preserve"> indeed</w:t>
            </w:r>
            <w:r>
              <w:t xml:space="preserve"> omitted, the</w:t>
            </w:r>
            <w:r w:rsidR="00266C63">
              <w:t xml:space="preserve"> PLIST</w:t>
            </w:r>
            <w:r>
              <w:t xml:space="preserve"> starting index is assumed to be </w:t>
            </w:r>
            <w:r w:rsidR="00266C63">
              <w:t>1</w:t>
            </w:r>
            <w:r>
              <w:t>.</w:t>
            </w:r>
          </w:p>
        </w:tc>
      </w:tr>
      <w:tr w:rsidR="00E5226F" w14:paraId="523CFACE" w14:textId="77777777" w:rsidTr="009651F7">
        <w:tc>
          <w:tcPr>
            <w:tcW w:w="2518" w:type="dxa"/>
          </w:tcPr>
          <w:p w14:paraId="20982E0A" w14:textId="77777777" w:rsidR="00E5226F" w:rsidRDefault="009651F7" w:rsidP="00AD69FC">
            <w:pPr>
              <w:rPr>
                <w:i/>
              </w:rPr>
            </w:pPr>
            <w:r>
              <w:rPr>
                <w:i/>
              </w:rPr>
              <w:t>p</w:t>
            </w:r>
            <w:r w:rsidR="00E5226F">
              <w:rPr>
                <w:i/>
              </w:rPr>
              <w:t>list</w:t>
            </w:r>
            <w:r>
              <w:rPr>
                <w:i/>
              </w:rPr>
              <w:t>;</w:t>
            </w:r>
            <w:r w:rsidR="00E5226F">
              <w:rPr>
                <w:i/>
              </w:rPr>
              <w:t xml:space="preserve"> end_index</w:t>
            </w:r>
          </w:p>
        </w:tc>
        <w:tc>
          <w:tcPr>
            <w:tcW w:w="6725" w:type="dxa"/>
          </w:tcPr>
          <w:p w14:paraId="092B03C9" w14:textId="77777777" w:rsidR="00E5226F" w:rsidRDefault="00E5226F" w:rsidP="00266C63">
            <w:r>
              <w:t xml:space="preserve">The end index within </w:t>
            </w:r>
            <w:r w:rsidR="00266C63">
              <w:t>an existing</w:t>
            </w:r>
            <w:r>
              <w:t xml:space="preserve"> PLIST where</w:t>
            </w:r>
            <w:r w:rsidR="00266C63">
              <w:t xml:space="preserve"> numbers read from the input file are to be stored</w:t>
            </w:r>
            <w:r>
              <w:t xml:space="preserve">. </w:t>
            </w:r>
            <w:r w:rsidR="00266C63">
              <w:t>This subargument can be omitted; if  it is indeed omitted, the end index is assumed to be the final index of the PLIST.</w:t>
            </w:r>
          </w:p>
        </w:tc>
      </w:tr>
      <w:tr w:rsidR="00E5226F" w14:paraId="695261EB" w14:textId="77777777" w:rsidTr="009651F7">
        <w:tc>
          <w:tcPr>
            <w:tcW w:w="2518" w:type="dxa"/>
          </w:tcPr>
          <w:p w14:paraId="086E80F0" w14:textId="77777777" w:rsidR="00E5226F" w:rsidRDefault="00E5226F" w:rsidP="00E5226F">
            <w:pPr>
              <w:tabs>
                <w:tab w:val="center" w:pos="1027"/>
              </w:tabs>
              <w:rPr>
                <w:i/>
              </w:rPr>
            </w:pPr>
            <w:r>
              <w:rPr>
                <w:i/>
              </w:rPr>
              <w:t>slist</w:t>
            </w:r>
            <w:r>
              <w:rPr>
                <w:i/>
              </w:rPr>
              <w:tab/>
            </w:r>
          </w:p>
        </w:tc>
        <w:tc>
          <w:tcPr>
            <w:tcW w:w="6725" w:type="dxa"/>
          </w:tcPr>
          <w:p w14:paraId="12553156" w14:textId="77777777" w:rsidR="00E5226F" w:rsidRDefault="00266C63" w:rsidP="00AD69FC">
            <w:r>
              <w:t xml:space="preserve">The name of an existing SLIST for which element values are to be </w:t>
            </w:r>
            <w:r>
              <w:lastRenderedPageBreak/>
              <w:t>read. This argument can be repeated multiple times.</w:t>
            </w:r>
          </w:p>
        </w:tc>
      </w:tr>
      <w:tr w:rsidR="00E5226F" w14:paraId="44316954" w14:textId="77777777" w:rsidTr="009651F7">
        <w:tc>
          <w:tcPr>
            <w:tcW w:w="2518" w:type="dxa"/>
          </w:tcPr>
          <w:p w14:paraId="18835E9F" w14:textId="77777777" w:rsidR="00E5226F" w:rsidRDefault="00E5226F" w:rsidP="00AD69FC">
            <w:pPr>
              <w:rPr>
                <w:i/>
              </w:rPr>
            </w:pPr>
            <w:r>
              <w:rPr>
                <w:i/>
              </w:rPr>
              <w:lastRenderedPageBreak/>
              <w:t>slist;</w:t>
            </w:r>
            <w:r w:rsidR="009651F7">
              <w:rPr>
                <w:i/>
              </w:rPr>
              <w:t xml:space="preserve"> </w:t>
            </w:r>
            <w:r>
              <w:rPr>
                <w:i/>
              </w:rPr>
              <w:t>prev_line_string</w:t>
            </w:r>
          </w:p>
        </w:tc>
        <w:tc>
          <w:tcPr>
            <w:tcW w:w="6725" w:type="dxa"/>
          </w:tcPr>
          <w:p w14:paraId="02D1C2F9" w14:textId="77777777" w:rsidR="00E5226F" w:rsidRDefault="00266C63" w:rsidP="00A22188">
            <w:r>
              <w:t xml:space="preserve">The </w:t>
            </w:r>
            <w:r>
              <w:rPr>
                <w:i/>
              </w:rPr>
              <w:t>prev_line</w:t>
            </w:r>
            <w:r w:rsidRPr="00A87BA2">
              <w:rPr>
                <w:i/>
              </w:rPr>
              <w:t>_string</w:t>
            </w:r>
            <w:r>
              <w:t xml:space="preserve"> subargument to the </w:t>
            </w:r>
            <w:r>
              <w:rPr>
                <w:i/>
              </w:rPr>
              <w:t>s</w:t>
            </w:r>
            <w:r w:rsidRPr="0003455B">
              <w:rPr>
                <w:i/>
              </w:rPr>
              <w:t>list</w:t>
            </w:r>
            <w:r>
              <w:t xml:space="preserve"> argument  must contain a text string of 100 characters or less that allows unique recognition of the header preceding the location on the file from which numbers are to be read into the SLIST. This subargument to the </w:t>
            </w:r>
            <w:r>
              <w:rPr>
                <w:i/>
              </w:rPr>
              <w:t>s</w:t>
            </w:r>
            <w:r w:rsidRPr="00266C63">
              <w:rPr>
                <w:i/>
              </w:rPr>
              <w:t>list</w:t>
            </w:r>
            <w:r>
              <w:t xml:space="preserve"> argument </w:t>
            </w:r>
            <w:r w:rsidRPr="00266C63">
              <w:t>is</w:t>
            </w:r>
            <w:r>
              <w:t xml:space="preserve"> mandatory. It is also case insensitive.</w:t>
            </w:r>
          </w:p>
        </w:tc>
      </w:tr>
      <w:tr w:rsidR="00E5226F" w14:paraId="4DFCB9CE" w14:textId="77777777" w:rsidTr="009651F7">
        <w:tc>
          <w:tcPr>
            <w:tcW w:w="2518" w:type="dxa"/>
          </w:tcPr>
          <w:p w14:paraId="36A28F10" w14:textId="77777777" w:rsidR="00E5226F" w:rsidRDefault="00E5226F" w:rsidP="00AD69FC">
            <w:pPr>
              <w:rPr>
                <w:i/>
              </w:rPr>
            </w:pPr>
            <w:r>
              <w:rPr>
                <w:i/>
              </w:rPr>
              <w:t>slist;</w:t>
            </w:r>
            <w:r w:rsidR="009651F7">
              <w:rPr>
                <w:i/>
              </w:rPr>
              <w:t xml:space="preserve"> </w:t>
            </w:r>
            <w:r>
              <w:rPr>
                <w:i/>
              </w:rPr>
              <w:t xml:space="preserve">start_index </w:t>
            </w:r>
          </w:p>
        </w:tc>
        <w:tc>
          <w:tcPr>
            <w:tcW w:w="6725" w:type="dxa"/>
          </w:tcPr>
          <w:p w14:paraId="1557379A" w14:textId="77777777" w:rsidR="00E5226F" w:rsidRDefault="00266C63" w:rsidP="00A87BA2">
            <w:r>
              <w:t>The starting index within an existing SLIST where numbers read from the input file are to be stored. This subargument can be omitted; if it is indeed omitted, the SLIST starting index is assumed to be 1.</w:t>
            </w:r>
          </w:p>
        </w:tc>
      </w:tr>
      <w:tr w:rsidR="00E5226F" w14:paraId="27BD608B" w14:textId="77777777" w:rsidTr="009651F7">
        <w:tc>
          <w:tcPr>
            <w:tcW w:w="2518" w:type="dxa"/>
          </w:tcPr>
          <w:p w14:paraId="7370E9C7" w14:textId="77777777" w:rsidR="00E5226F" w:rsidRDefault="009651F7" w:rsidP="00AD69FC">
            <w:pPr>
              <w:rPr>
                <w:i/>
              </w:rPr>
            </w:pPr>
            <w:r>
              <w:rPr>
                <w:i/>
              </w:rPr>
              <w:t>s</w:t>
            </w:r>
            <w:r w:rsidR="00E5226F">
              <w:rPr>
                <w:i/>
              </w:rPr>
              <w:t>list</w:t>
            </w:r>
            <w:r>
              <w:rPr>
                <w:i/>
              </w:rPr>
              <w:t>;</w:t>
            </w:r>
            <w:r w:rsidR="00E5226F">
              <w:rPr>
                <w:i/>
              </w:rPr>
              <w:t xml:space="preserve"> end_index</w:t>
            </w:r>
          </w:p>
        </w:tc>
        <w:tc>
          <w:tcPr>
            <w:tcW w:w="6725" w:type="dxa"/>
          </w:tcPr>
          <w:p w14:paraId="4DC55E3E" w14:textId="77777777" w:rsidR="00E5226F" w:rsidRDefault="00266C63" w:rsidP="00AD69FC">
            <w:r>
              <w:t>The end index within an existing SLIST where numbers read from the input file are to be stored. This subargument can be omitted; if  it is indeed omitted, the end index is assumed to be the final index of the SLIST.</w:t>
            </w:r>
          </w:p>
        </w:tc>
      </w:tr>
    </w:tbl>
    <w:p w14:paraId="272D7D2E" w14:textId="77777777" w:rsidR="008D6273" w:rsidRDefault="008D6273" w:rsidP="008D6273">
      <w:pPr>
        <w:pStyle w:val="Heading2"/>
      </w:pPr>
      <w:bookmarkStart w:id="11493" w:name="_Toc315355693"/>
      <w:bookmarkStart w:id="11494" w:name="_Toc315860386"/>
      <w:bookmarkStart w:id="11495" w:name="_Toc316301018"/>
      <w:bookmarkStart w:id="11496" w:name="_Toc316536848"/>
      <w:bookmarkStart w:id="11497" w:name="_Toc316626856"/>
      <w:bookmarkStart w:id="11498" w:name="_Toc317020116"/>
      <w:bookmarkStart w:id="11499" w:name="_Toc318442561"/>
      <w:bookmarkStart w:id="11500" w:name="_Toc327823299"/>
      <w:bookmarkStart w:id="11501" w:name="_Toc336995850"/>
      <w:bookmarkStart w:id="11502" w:name="_Toc357335588"/>
      <w:bookmarkStart w:id="11503" w:name="_Toc357335796"/>
      <w:bookmarkStart w:id="11504" w:name="_Toc376852291"/>
      <w:bookmarkStart w:id="11505" w:name="_Toc376852650"/>
      <w:bookmarkStart w:id="11506" w:name="_Toc407792264"/>
      <w:bookmarkStart w:id="11507" w:name="_Toc417216660"/>
      <w:bookmarkStart w:id="11508" w:name="_Toc417217031"/>
      <w:bookmarkStart w:id="11509" w:name="_Toc417398648"/>
      <w:bookmarkStart w:id="11510" w:name="_Toc417623021"/>
      <w:bookmarkStart w:id="11511" w:name="_Toc418019574"/>
      <w:bookmarkStart w:id="11512" w:name="_Toc418697946"/>
      <w:bookmarkStart w:id="11513" w:name="_Toc418769475"/>
      <w:bookmarkStart w:id="11514" w:name="_Toc419216406"/>
      <w:bookmarkStart w:id="11515" w:name="_Toc421585896"/>
      <w:bookmarkStart w:id="11516" w:name="_Toc421866270"/>
      <w:bookmarkStart w:id="11517" w:name="_Toc422469358"/>
      <w:bookmarkStart w:id="11518" w:name="_Toc422985387"/>
      <w:bookmarkStart w:id="11519" w:name="_Toc423029751"/>
      <w:bookmarkStart w:id="11520" w:name="_Toc423173477"/>
      <w:bookmarkStart w:id="11521" w:name="_Toc423264477"/>
      <w:bookmarkStart w:id="11522" w:name="_Toc423435709"/>
      <w:bookmarkStart w:id="11523" w:name="_Toc426572683"/>
      <w:bookmarkStart w:id="11524" w:name="_Toc428083015"/>
      <w:bookmarkStart w:id="11525" w:name="_Toc428083319"/>
      <w:bookmarkStart w:id="11526" w:name="_Toc431792540"/>
      <w:bookmarkStart w:id="11527" w:name="_Toc433362072"/>
      <w:bookmarkStart w:id="11528" w:name="_Toc433621001"/>
      <w:bookmarkStart w:id="11529" w:name="_Toc523916665"/>
      <w:bookmarkStart w:id="11530" w:name="_Toc61612890"/>
      <w:r>
        <w:t>Discussion</w:t>
      </w:r>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p>
    <w:p w14:paraId="17280888" w14:textId="77777777" w:rsidR="008D6273" w:rsidRDefault="00692E52" w:rsidP="008D6273">
      <w:r>
        <w:t>The following aspects of</w:t>
      </w:r>
      <w:r w:rsidR="00266C63">
        <w:t xml:space="preserve"> </w:t>
      </w:r>
      <w:r>
        <w:rPr>
          <w:i/>
        </w:rPr>
        <w:t>read_multiple_array_file()</w:t>
      </w:r>
      <w:r>
        <w:t xml:space="preserve"> function protocol are worthy of note.</w:t>
      </w:r>
    </w:p>
    <w:p w14:paraId="75DC136F" w14:textId="77777777" w:rsidR="00692E52" w:rsidRDefault="00692E52" w:rsidP="005D6782">
      <w:pPr>
        <w:pStyle w:val="ListParagraph"/>
        <w:numPr>
          <w:ilvl w:val="0"/>
          <w:numId w:val="10"/>
        </w:numPr>
      </w:pPr>
      <w:r>
        <w:t>There is no limit to the number of SLISTS and PLISTS which can be read from a single file.</w:t>
      </w:r>
    </w:p>
    <w:p w14:paraId="16E274D9" w14:textId="77777777" w:rsidR="00692E52" w:rsidRDefault="00692E52" w:rsidP="005D6782">
      <w:pPr>
        <w:pStyle w:val="ListParagraph"/>
        <w:numPr>
          <w:ilvl w:val="0"/>
          <w:numId w:val="10"/>
        </w:numPr>
      </w:pPr>
      <w:r>
        <w:t xml:space="preserve">Only integers can be stored as SLISTS. </w:t>
      </w:r>
      <w:r w:rsidR="00A87BA2">
        <w:t>E</w:t>
      </w:r>
      <w:r>
        <w:t>ither rea</w:t>
      </w:r>
      <w:r w:rsidR="00A87BA2">
        <w:t>l numbers or</w:t>
      </w:r>
      <w:r>
        <w:t xml:space="preserve"> integers</w:t>
      </w:r>
      <w:r w:rsidR="00A87BA2">
        <w:t xml:space="preserve"> can be read into PLISTS</w:t>
      </w:r>
      <w:r w:rsidR="00266C63">
        <w:t>;</w:t>
      </w:r>
      <w:r>
        <w:t xml:space="preserve"> integers are converted internally t</w:t>
      </w:r>
      <w:r w:rsidR="00266C63">
        <w:t>o double precision real numbers</w:t>
      </w:r>
      <w:r>
        <w:t>.</w:t>
      </w:r>
    </w:p>
    <w:p w14:paraId="08A9757D" w14:textId="77777777" w:rsidR="00692E52" w:rsidRDefault="00692E52" w:rsidP="005D6782">
      <w:pPr>
        <w:pStyle w:val="ListParagraph"/>
        <w:numPr>
          <w:ilvl w:val="0"/>
          <w:numId w:val="10"/>
        </w:numPr>
      </w:pPr>
      <w:r>
        <w:t xml:space="preserve">The text string supplied as the value of the </w:t>
      </w:r>
      <w:r>
        <w:rPr>
          <w:i/>
        </w:rPr>
        <w:t>prev_line_string</w:t>
      </w:r>
      <w:r>
        <w:t xml:space="preserve"> subargument of an </w:t>
      </w:r>
      <w:r w:rsidR="00266C63" w:rsidRPr="00266C63">
        <w:rPr>
          <w:i/>
        </w:rPr>
        <w:t>slist</w:t>
      </w:r>
      <w:r>
        <w:t xml:space="preserve"> or </w:t>
      </w:r>
      <w:r w:rsidR="00266C63" w:rsidRPr="00266C63">
        <w:rPr>
          <w:i/>
        </w:rPr>
        <w:t>plist</w:t>
      </w:r>
      <w:r>
        <w:t xml:space="preserve"> argument need</w:t>
      </w:r>
      <w:r w:rsidR="00266C63">
        <w:t xml:space="preserve"> only</w:t>
      </w:r>
      <w:r>
        <w:t xml:space="preserve"> be long enough to uniquely indentify </w:t>
      </w:r>
      <w:r w:rsidR="00266C63">
        <w:t>a specific text</w:t>
      </w:r>
      <w:r>
        <w:t xml:space="preserve"> header. If it identifies more than one header, only the first will be found. If it</w:t>
      </w:r>
      <w:r w:rsidR="00266C63">
        <w:t xml:space="preserve"> does not</w:t>
      </w:r>
      <w:r>
        <w:t xml:space="preserve"> </w:t>
      </w:r>
      <w:r w:rsidR="00F668DF">
        <w:t>identify</w:t>
      </w:r>
      <w:r>
        <w:t xml:space="preserve"> </w:t>
      </w:r>
      <w:r w:rsidR="00266C63">
        <w:t>any</w:t>
      </w:r>
      <w:r>
        <w:t xml:space="preserve"> header, PLPROC will cease execution with an appropriate error message.</w:t>
      </w:r>
    </w:p>
    <w:p w14:paraId="680CE8EA" w14:textId="77777777" w:rsidR="00692E52" w:rsidRDefault="00692E52" w:rsidP="005D6782">
      <w:pPr>
        <w:pStyle w:val="ListParagraph"/>
        <w:numPr>
          <w:ilvl w:val="0"/>
          <w:numId w:val="10"/>
        </w:numPr>
      </w:pPr>
      <w:r>
        <w:t xml:space="preserve">If the </w:t>
      </w:r>
      <w:r>
        <w:rPr>
          <w:i/>
        </w:rPr>
        <w:t>start_index</w:t>
      </w:r>
      <w:r>
        <w:t xml:space="preserve"> subargument to an </w:t>
      </w:r>
      <w:r>
        <w:rPr>
          <w:i/>
        </w:rPr>
        <w:t>slist</w:t>
      </w:r>
      <w:r>
        <w:t xml:space="preserve"> or </w:t>
      </w:r>
      <w:r>
        <w:rPr>
          <w:i/>
        </w:rPr>
        <w:t>plist</w:t>
      </w:r>
      <w:r>
        <w:t xml:space="preserve"> argument is provided, then so too must the </w:t>
      </w:r>
      <w:r>
        <w:rPr>
          <w:i/>
        </w:rPr>
        <w:t>end_index</w:t>
      </w:r>
      <w:r>
        <w:t xml:space="preserve"> subargument</w:t>
      </w:r>
      <w:r w:rsidR="00A87BA2">
        <w:t xml:space="preserve"> be provided</w:t>
      </w:r>
      <w:r>
        <w:t xml:space="preserve"> (and vice versa). If these</w:t>
      </w:r>
      <w:r w:rsidR="00266C63">
        <w:t xml:space="preserve"> subarguments</w:t>
      </w:r>
      <w:r>
        <w:t xml:space="preserve"> are </w:t>
      </w:r>
      <w:r w:rsidR="00625F68">
        <w:t>omitted</w:t>
      </w:r>
      <w:r w:rsidR="00266C63">
        <w:t>,</w:t>
      </w:r>
      <w:r>
        <w:t xml:space="preserve"> PLPROC will attempt to read the entirety of the</w:t>
      </w:r>
      <w:r w:rsidR="00266C63">
        <w:t xml:space="preserve"> SLIST or PLIST </w:t>
      </w:r>
      <w:r w:rsidR="00A87BA2">
        <w:t>whose name is specified</w:t>
      </w:r>
      <w:r w:rsidR="00266C63">
        <w:t xml:space="preserve"> through the</w:t>
      </w:r>
      <w:r>
        <w:t xml:space="preserve"> </w:t>
      </w:r>
      <w:r>
        <w:rPr>
          <w:i/>
        </w:rPr>
        <w:t>slist</w:t>
      </w:r>
      <w:r>
        <w:t xml:space="preserve"> or </w:t>
      </w:r>
      <w:r>
        <w:rPr>
          <w:i/>
        </w:rPr>
        <w:t>plist</w:t>
      </w:r>
      <w:r w:rsidR="00266C63">
        <w:t xml:space="preserve"> argument</w:t>
      </w:r>
      <w:r>
        <w:t>.</w:t>
      </w:r>
    </w:p>
    <w:p w14:paraId="5250552A" w14:textId="77777777" w:rsidR="00692E52" w:rsidRDefault="00692E52" w:rsidP="005D6782">
      <w:pPr>
        <w:pStyle w:val="ListParagraph"/>
        <w:numPr>
          <w:ilvl w:val="0"/>
          <w:numId w:val="10"/>
        </w:numPr>
      </w:pPr>
      <w:r>
        <w:t xml:space="preserve">Any </w:t>
      </w:r>
      <w:r w:rsidR="002E3819">
        <w:t>SLIST or</w:t>
      </w:r>
      <w:r>
        <w:t xml:space="preserve"> </w:t>
      </w:r>
      <w:r w:rsidR="002E3819">
        <w:t>PLIST</w:t>
      </w:r>
      <w:r>
        <w:t xml:space="preserve"> cited </w:t>
      </w:r>
      <w:r w:rsidR="003E47C6">
        <w:t>in</w:t>
      </w:r>
      <w:r>
        <w:t xml:space="preserve"> an argument to the </w:t>
      </w:r>
      <w:r>
        <w:rPr>
          <w:i/>
        </w:rPr>
        <w:t>read_multiple_array_file()</w:t>
      </w:r>
      <w:r>
        <w:t xml:space="preserve"> function must have been define</w:t>
      </w:r>
      <w:r w:rsidR="000D2E69">
        <w:t>d</w:t>
      </w:r>
      <w:r>
        <w:t xml:space="preserve"> through previous PLPROC commands.</w:t>
      </w:r>
    </w:p>
    <w:p w14:paraId="6EE00545" w14:textId="77777777" w:rsidR="002E3819" w:rsidRDefault="002E3819" w:rsidP="005D6782">
      <w:pPr>
        <w:pStyle w:val="ListParagraph"/>
        <w:numPr>
          <w:ilvl w:val="0"/>
          <w:numId w:val="10"/>
        </w:numPr>
      </w:pPr>
      <w:r>
        <w:t xml:space="preserve">The reading of SLISTs and PLISTs can be mixed </w:t>
      </w:r>
      <w:r w:rsidR="000D2E69">
        <w:t>with</w:t>
      </w:r>
      <w:r>
        <w:t xml:space="preserve">in a single </w:t>
      </w:r>
      <w:r>
        <w:rPr>
          <w:i/>
        </w:rPr>
        <w:t xml:space="preserve">read_multiple_array_file() </w:t>
      </w:r>
      <w:r>
        <w:t>call.</w:t>
      </w:r>
    </w:p>
    <w:p w14:paraId="2337202E" w14:textId="77777777" w:rsidR="005C073E" w:rsidRDefault="000D2E69" w:rsidP="005D6782">
      <w:pPr>
        <w:pStyle w:val="ListParagraph"/>
        <w:numPr>
          <w:ilvl w:val="0"/>
          <w:numId w:val="10"/>
        </w:numPr>
      </w:pPr>
      <w:r>
        <w:t>T</w:t>
      </w:r>
      <w:r w:rsidR="005C073E">
        <w:t xml:space="preserve">he </w:t>
      </w:r>
      <w:r w:rsidR="005C073E">
        <w:rPr>
          <w:i/>
        </w:rPr>
        <w:t>read_multiple_array_file()</w:t>
      </w:r>
      <w:r>
        <w:t xml:space="preserve"> function can be used to read only a single SLIST or PLIST if desired.</w:t>
      </w:r>
    </w:p>
    <w:p w14:paraId="14DA3EC9" w14:textId="77777777" w:rsidR="00692E52" w:rsidRDefault="0004532E" w:rsidP="0004532E">
      <w:pPr>
        <w:pStyle w:val="Heading2"/>
      </w:pPr>
      <w:bookmarkStart w:id="11531" w:name="_Toc315355694"/>
      <w:bookmarkStart w:id="11532" w:name="_Toc315860387"/>
      <w:bookmarkStart w:id="11533" w:name="_Toc316301019"/>
      <w:bookmarkStart w:id="11534" w:name="_Toc316536849"/>
      <w:bookmarkStart w:id="11535" w:name="_Toc316626857"/>
      <w:bookmarkStart w:id="11536" w:name="_Toc317020117"/>
      <w:bookmarkStart w:id="11537" w:name="_Toc318442562"/>
      <w:bookmarkStart w:id="11538" w:name="_Toc327823300"/>
      <w:bookmarkStart w:id="11539" w:name="_Toc336995851"/>
      <w:bookmarkStart w:id="11540" w:name="_Toc357335589"/>
      <w:bookmarkStart w:id="11541" w:name="_Toc357335797"/>
      <w:bookmarkStart w:id="11542" w:name="_Toc376852292"/>
      <w:bookmarkStart w:id="11543" w:name="_Toc376852651"/>
      <w:bookmarkStart w:id="11544" w:name="_Toc407792265"/>
      <w:bookmarkStart w:id="11545" w:name="_Toc417216661"/>
      <w:bookmarkStart w:id="11546" w:name="_Toc417217032"/>
      <w:bookmarkStart w:id="11547" w:name="_Toc417398649"/>
      <w:bookmarkStart w:id="11548" w:name="_Toc417623022"/>
      <w:bookmarkStart w:id="11549" w:name="_Toc418019575"/>
      <w:bookmarkStart w:id="11550" w:name="_Toc418697947"/>
      <w:bookmarkStart w:id="11551" w:name="_Toc418769476"/>
      <w:bookmarkStart w:id="11552" w:name="_Toc419216407"/>
      <w:bookmarkStart w:id="11553" w:name="_Toc421585897"/>
      <w:bookmarkStart w:id="11554" w:name="_Toc421866271"/>
      <w:bookmarkStart w:id="11555" w:name="_Toc422469359"/>
      <w:bookmarkStart w:id="11556" w:name="_Toc422985388"/>
      <w:bookmarkStart w:id="11557" w:name="_Toc423029752"/>
      <w:bookmarkStart w:id="11558" w:name="_Toc423173478"/>
      <w:bookmarkStart w:id="11559" w:name="_Toc423264478"/>
      <w:bookmarkStart w:id="11560" w:name="_Toc423435710"/>
      <w:bookmarkStart w:id="11561" w:name="_Toc426572684"/>
      <w:bookmarkStart w:id="11562" w:name="_Toc428083016"/>
      <w:bookmarkStart w:id="11563" w:name="_Toc428083320"/>
      <w:bookmarkStart w:id="11564" w:name="_Toc431792541"/>
      <w:bookmarkStart w:id="11565" w:name="_Toc433362073"/>
      <w:bookmarkStart w:id="11566" w:name="_Toc433621002"/>
      <w:bookmarkStart w:id="11567" w:name="_Toc523916666"/>
      <w:bookmarkStart w:id="11568" w:name="_Toc61612891"/>
      <w:r>
        <w:t>Examples</w:t>
      </w:r>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p>
    <w:p w14:paraId="13A74FBB" w14:textId="77777777" w:rsidR="0004532E" w:rsidRDefault="0004532E" w:rsidP="0004532E">
      <w:pPr>
        <w:pStyle w:val="Heading3"/>
      </w:pPr>
      <w:bookmarkStart w:id="11569" w:name="_Toc315355695"/>
      <w:bookmarkStart w:id="11570" w:name="_Toc315860388"/>
      <w:bookmarkStart w:id="11571" w:name="_Toc316301020"/>
      <w:bookmarkStart w:id="11572" w:name="_Toc316536850"/>
      <w:bookmarkStart w:id="11573" w:name="_Toc316626858"/>
      <w:bookmarkStart w:id="11574" w:name="_Toc317020118"/>
      <w:bookmarkStart w:id="11575" w:name="_Toc318442563"/>
      <w:bookmarkStart w:id="11576" w:name="_Toc327823301"/>
      <w:bookmarkStart w:id="11577" w:name="_Toc336995852"/>
      <w:bookmarkStart w:id="11578" w:name="_Toc357335590"/>
      <w:bookmarkStart w:id="11579" w:name="_Toc376852293"/>
      <w:bookmarkStart w:id="11580" w:name="_Toc376852652"/>
      <w:bookmarkStart w:id="11581" w:name="_Toc407792266"/>
      <w:bookmarkStart w:id="11582" w:name="_Toc417216662"/>
      <w:bookmarkStart w:id="11583" w:name="_Toc417217033"/>
      <w:bookmarkStart w:id="11584" w:name="_Toc417398650"/>
      <w:bookmarkStart w:id="11585" w:name="_Toc417623023"/>
      <w:bookmarkStart w:id="11586" w:name="_Toc418019576"/>
      <w:bookmarkStart w:id="11587" w:name="_Toc418697948"/>
      <w:bookmarkStart w:id="11588" w:name="_Toc418769477"/>
      <w:bookmarkStart w:id="11589" w:name="_Toc419216408"/>
      <w:bookmarkStart w:id="11590" w:name="_Toc421585898"/>
      <w:bookmarkStart w:id="11591" w:name="_Toc421866272"/>
      <w:bookmarkStart w:id="11592" w:name="_Toc422469360"/>
      <w:bookmarkStart w:id="11593" w:name="_Toc422985389"/>
      <w:bookmarkStart w:id="11594" w:name="_Toc423029753"/>
      <w:bookmarkStart w:id="11595" w:name="_Toc423173479"/>
      <w:bookmarkStart w:id="11596" w:name="_Toc423264479"/>
      <w:bookmarkStart w:id="11597" w:name="_Toc423435711"/>
      <w:bookmarkStart w:id="11598" w:name="_Toc426572685"/>
      <w:bookmarkStart w:id="11599" w:name="_Toc428083017"/>
      <w:r>
        <w:t>Example 1</w:t>
      </w:r>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p>
    <w:p w14:paraId="14AA80F1" w14:textId="77777777" w:rsidR="002E3819" w:rsidRPr="002E3819" w:rsidRDefault="002E3819" w:rsidP="002E3819">
      <w:pPr>
        <w:spacing w:before="0" w:after="0"/>
        <w:rPr>
          <w:rFonts w:ascii="Courier New" w:hAnsi="Courier New" w:cs="Courier New"/>
          <w:sz w:val="20"/>
        </w:rPr>
      </w:pPr>
      <w:r w:rsidRPr="002E3819">
        <w:rPr>
          <w:rFonts w:ascii="Courier New" w:hAnsi="Courier New" w:cs="Courier New"/>
          <w:sz w:val="20"/>
        </w:rPr>
        <w:t xml:space="preserve">read_multiple_array_file(file=gv65n.lpf,    </w:t>
      </w:r>
      <w:r w:rsidR="00BA5769">
        <w:rPr>
          <w:rFonts w:ascii="Courier New" w:hAnsi="Courier New" w:cs="Courier New"/>
          <w:sz w:val="20"/>
        </w:rPr>
        <w:t xml:space="preserve">                            </w:t>
      </w:r>
      <w:r w:rsidRPr="002E3819">
        <w:rPr>
          <w:rFonts w:ascii="Courier New" w:hAnsi="Courier New" w:cs="Courier New"/>
          <w:sz w:val="20"/>
        </w:rPr>
        <w:t>&amp;</w:t>
      </w:r>
    </w:p>
    <w:p w14:paraId="6C216661" w14:textId="77777777" w:rsidR="002E3819" w:rsidRPr="002E3819" w:rsidRDefault="002E3819" w:rsidP="002E3819">
      <w:pPr>
        <w:spacing w:before="0" w:after="0"/>
        <w:rPr>
          <w:rFonts w:ascii="Courier New" w:hAnsi="Courier New" w:cs="Courier New"/>
          <w:sz w:val="20"/>
        </w:rPr>
      </w:pPr>
      <w:r w:rsidRPr="002E3819">
        <w:rPr>
          <w:rFonts w:ascii="Courier New" w:hAnsi="Courier New" w:cs="Courier New"/>
          <w:sz w:val="20"/>
        </w:rPr>
        <w:t>plist=</w:t>
      </w:r>
      <w:r>
        <w:rPr>
          <w:rFonts w:ascii="Courier New" w:hAnsi="Courier New" w:cs="Courier New"/>
          <w:sz w:val="20"/>
        </w:rPr>
        <w:t>kx</w:t>
      </w:r>
      <w:r w:rsidRPr="002E3819">
        <w:rPr>
          <w:rFonts w:ascii="Courier New" w:hAnsi="Courier New" w:cs="Courier New"/>
          <w:sz w:val="20"/>
        </w:rPr>
        <w:t>;prev_line_string='Kx Layer 3';sta</w:t>
      </w:r>
      <w:r w:rsidR="00BA5769">
        <w:rPr>
          <w:rFonts w:ascii="Courier New" w:hAnsi="Courier New" w:cs="Courier New"/>
          <w:sz w:val="20"/>
        </w:rPr>
        <w:t xml:space="preserve">rt_index=2275;end_index=3411, </w:t>
      </w:r>
      <w:r w:rsidRPr="002E3819">
        <w:rPr>
          <w:rFonts w:ascii="Courier New" w:hAnsi="Courier New" w:cs="Courier New"/>
          <w:sz w:val="20"/>
        </w:rPr>
        <w:t>&amp;</w:t>
      </w:r>
    </w:p>
    <w:p w14:paraId="5861865B" w14:textId="77777777" w:rsidR="002E3819" w:rsidRPr="002E3819" w:rsidRDefault="002E3819" w:rsidP="002E3819">
      <w:pPr>
        <w:spacing w:before="0" w:after="0"/>
        <w:rPr>
          <w:rFonts w:ascii="Courier New" w:hAnsi="Courier New" w:cs="Courier New"/>
          <w:sz w:val="20"/>
        </w:rPr>
      </w:pPr>
      <w:r w:rsidRPr="002E3819">
        <w:rPr>
          <w:rFonts w:ascii="Courier New" w:hAnsi="Courier New" w:cs="Courier New"/>
          <w:sz w:val="20"/>
        </w:rPr>
        <w:t>plist=kx;prev_line_string='Kx Layer 1';start_index=1;end_index=1137,    &amp;</w:t>
      </w:r>
    </w:p>
    <w:p w14:paraId="306C3949" w14:textId="77777777" w:rsidR="0004532E" w:rsidRPr="002E3819" w:rsidRDefault="002E3819" w:rsidP="002E3819">
      <w:pPr>
        <w:spacing w:before="0" w:after="0"/>
        <w:rPr>
          <w:rFonts w:ascii="Courier New" w:hAnsi="Courier New" w:cs="Courier New"/>
          <w:sz w:val="20"/>
        </w:rPr>
      </w:pPr>
      <w:r w:rsidRPr="002E3819">
        <w:rPr>
          <w:rFonts w:ascii="Courier New" w:hAnsi="Courier New" w:cs="Courier New"/>
          <w:sz w:val="20"/>
        </w:rPr>
        <w:t>plist=kx;prev_line_string='Kx Layer 2';start_index=1138;end_index=2274)</w:t>
      </w:r>
    </w:p>
    <w:p w14:paraId="42DE7265" w14:textId="77777777" w:rsidR="0004532E" w:rsidRDefault="002E3819" w:rsidP="00692E52">
      <w:r>
        <w:lastRenderedPageBreak/>
        <w:t xml:space="preserve">The above call to function </w:t>
      </w:r>
      <w:r>
        <w:rPr>
          <w:i/>
        </w:rPr>
        <w:t>read_multiple_array_file()</w:t>
      </w:r>
      <w:r>
        <w:t xml:space="preserve"> reads different parts of the one composite </w:t>
      </w:r>
      <w:r>
        <w:rPr>
          <w:i/>
        </w:rPr>
        <w:t>kx</w:t>
      </w:r>
      <w:r>
        <w:t xml:space="preserve"> PLIST from different parts of the one</w:t>
      </w:r>
      <w:r w:rsidR="000D2E69">
        <w:t xml:space="preserve"> MODFLOW input file. This file is named</w:t>
      </w:r>
      <w:r>
        <w:t xml:space="preserve"> </w:t>
      </w:r>
      <w:r>
        <w:rPr>
          <w:i/>
        </w:rPr>
        <w:t>gv65n.lpf</w:t>
      </w:r>
      <w:r>
        <w:t xml:space="preserve">. Note that the different PLIST fragments do not need to be cited in the </w:t>
      </w:r>
      <w:r>
        <w:rPr>
          <w:i/>
        </w:rPr>
        <w:t>read_multiple_array_file()</w:t>
      </w:r>
      <w:r>
        <w:t xml:space="preserve"> function argument list in the same order as that in which they are recorded in the file which this function reads.</w:t>
      </w:r>
    </w:p>
    <w:p w14:paraId="6AD77477" w14:textId="77777777" w:rsidR="005C073E" w:rsidRDefault="005C073E" w:rsidP="005C073E">
      <w:pPr>
        <w:pStyle w:val="Heading3"/>
      </w:pPr>
      <w:bookmarkStart w:id="11600" w:name="_Toc315355696"/>
      <w:bookmarkStart w:id="11601" w:name="_Toc315860389"/>
      <w:bookmarkStart w:id="11602" w:name="_Toc316301021"/>
      <w:bookmarkStart w:id="11603" w:name="_Toc316536851"/>
      <w:bookmarkStart w:id="11604" w:name="_Toc316626859"/>
      <w:bookmarkStart w:id="11605" w:name="_Toc317020119"/>
      <w:bookmarkStart w:id="11606" w:name="_Toc318442564"/>
      <w:bookmarkStart w:id="11607" w:name="_Toc327823302"/>
      <w:bookmarkStart w:id="11608" w:name="_Toc336995853"/>
      <w:bookmarkStart w:id="11609" w:name="_Toc357335591"/>
      <w:bookmarkStart w:id="11610" w:name="_Toc376852294"/>
      <w:bookmarkStart w:id="11611" w:name="_Toc376852653"/>
      <w:bookmarkStart w:id="11612" w:name="_Toc407792267"/>
      <w:bookmarkStart w:id="11613" w:name="_Toc417216663"/>
      <w:bookmarkStart w:id="11614" w:name="_Toc417217034"/>
      <w:bookmarkStart w:id="11615" w:name="_Toc417398651"/>
      <w:bookmarkStart w:id="11616" w:name="_Toc417623024"/>
      <w:bookmarkStart w:id="11617" w:name="_Toc418019577"/>
      <w:bookmarkStart w:id="11618" w:name="_Toc418697949"/>
      <w:bookmarkStart w:id="11619" w:name="_Toc418769478"/>
      <w:bookmarkStart w:id="11620" w:name="_Toc419216409"/>
      <w:bookmarkStart w:id="11621" w:name="_Toc421585899"/>
      <w:bookmarkStart w:id="11622" w:name="_Toc421866273"/>
      <w:bookmarkStart w:id="11623" w:name="_Toc422469361"/>
      <w:bookmarkStart w:id="11624" w:name="_Toc422985390"/>
      <w:bookmarkStart w:id="11625" w:name="_Toc423029754"/>
      <w:bookmarkStart w:id="11626" w:name="_Toc423173480"/>
      <w:bookmarkStart w:id="11627" w:name="_Toc423264480"/>
      <w:bookmarkStart w:id="11628" w:name="_Toc423435712"/>
      <w:bookmarkStart w:id="11629" w:name="_Toc426572686"/>
      <w:bookmarkStart w:id="11630" w:name="_Toc428083018"/>
      <w:r>
        <w:t>Example 2</w:t>
      </w:r>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p>
    <w:p w14:paraId="669BE905" w14:textId="77777777" w:rsidR="005C073E" w:rsidRPr="002E3819" w:rsidRDefault="005C073E" w:rsidP="005C073E">
      <w:pPr>
        <w:spacing w:before="0" w:after="0"/>
        <w:rPr>
          <w:rFonts w:ascii="Courier New" w:hAnsi="Courier New" w:cs="Courier New"/>
          <w:sz w:val="20"/>
        </w:rPr>
      </w:pPr>
      <w:r w:rsidRPr="002E3819">
        <w:rPr>
          <w:rFonts w:ascii="Courier New" w:hAnsi="Courier New" w:cs="Courier New"/>
          <w:sz w:val="20"/>
        </w:rPr>
        <w:t>read_multiple_array_file(file=</w:t>
      </w:r>
      <w:r>
        <w:rPr>
          <w:rFonts w:ascii="Courier New" w:hAnsi="Courier New" w:cs="Courier New"/>
          <w:sz w:val="20"/>
        </w:rPr>
        <w:t>input.dat</w:t>
      </w:r>
      <w:r w:rsidRPr="002E3819">
        <w:rPr>
          <w:rFonts w:ascii="Courier New" w:hAnsi="Courier New" w:cs="Courier New"/>
          <w:sz w:val="20"/>
        </w:rPr>
        <w:t xml:space="preserve">,   </w:t>
      </w:r>
      <w:r>
        <w:rPr>
          <w:rFonts w:ascii="Courier New" w:hAnsi="Courier New" w:cs="Courier New"/>
          <w:sz w:val="20"/>
        </w:rPr>
        <w:t xml:space="preserve">                      </w:t>
      </w:r>
      <w:r w:rsidRPr="002E3819">
        <w:rPr>
          <w:rFonts w:ascii="Courier New" w:hAnsi="Courier New" w:cs="Courier New"/>
          <w:sz w:val="20"/>
        </w:rPr>
        <w:t xml:space="preserve"> &amp;</w:t>
      </w:r>
    </w:p>
    <w:p w14:paraId="06476553" w14:textId="77777777" w:rsidR="005C073E" w:rsidRPr="002E3819" w:rsidRDefault="005C073E" w:rsidP="005C073E">
      <w:pPr>
        <w:spacing w:before="0" w:after="0"/>
      </w:pPr>
      <w:r>
        <w:rPr>
          <w:rFonts w:ascii="Courier New" w:hAnsi="Courier New" w:cs="Courier New"/>
          <w:sz w:val="20"/>
        </w:rPr>
        <w:t xml:space="preserve">                         </w:t>
      </w:r>
      <w:r w:rsidRPr="002E3819">
        <w:rPr>
          <w:rFonts w:ascii="Courier New" w:hAnsi="Courier New" w:cs="Courier New"/>
          <w:sz w:val="20"/>
        </w:rPr>
        <w:t>plist=</w:t>
      </w:r>
      <w:r>
        <w:rPr>
          <w:rFonts w:ascii="Courier New" w:hAnsi="Courier New" w:cs="Courier New"/>
          <w:sz w:val="20"/>
        </w:rPr>
        <w:t>trans</w:t>
      </w:r>
      <w:r w:rsidRPr="002E3819">
        <w:rPr>
          <w:rFonts w:ascii="Courier New" w:hAnsi="Courier New" w:cs="Courier New"/>
          <w:sz w:val="20"/>
        </w:rPr>
        <w:t>;prev_line_string='</w:t>
      </w:r>
      <w:r>
        <w:rPr>
          <w:rFonts w:ascii="Courier New" w:hAnsi="Courier New" w:cs="Courier New"/>
          <w:sz w:val="20"/>
        </w:rPr>
        <w:t>transmissivity’)</w:t>
      </w:r>
    </w:p>
    <w:p w14:paraId="7C06C1F8" w14:textId="77777777" w:rsidR="002E3819" w:rsidRPr="005C073E" w:rsidRDefault="002754D8" w:rsidP="005C073E">
      <w:r>
        <w:t>Through</w:t>
      </w:r>
      <w:r w:rsidR="000D2E69">
        <w:t xml:space="preserve"> the above function call, t</w:t>
      </w:r>
      <w:r w:rsidR="005C073E">
        <w:t xml:space="preserve">he entire </w:t>
      </w:r>
      <w:r w:rsidR="005C073E">
        <w:rPr>
          <w:i/>
        </w:rPr>
        <w:t>trans</w:t>
      </w:r>
      <w:r w:rsidR="005C073E">
        <w:t xml:space="preserve"> PLIST is read from a string of numbers immediately following a header which includes the string “transmissivit</w:t>
      </w:r>
      <w:r>
        <w:t>y” which uniquely identifies this header.</w:t>
      </w:r>
    </w:p>
    <w:p w14:paraId="2A4C365D" w14:textId="77777777" w:rsidR="005B4C70" w:rsidRDefault="005B4C70" w:rsidP="005B4C70"/>
    <w:p w14:paraId="48CE5D95" w14:textId="77777777" w:rsidR="00DA0EEB" w:rsidRDefault="00DA0EEB" w:rsidP="005B4C70">
      <w:pPr>
        <w:sectPr w:rsidR="00DA0EEB">
          <w:headerReference w:type="default" r:id="rId120"/>
          <w:pgSz w:w="11907" w:h="16840" w:code="9"/>
          <w:pgMar w:top="1699" w:right="1440" w:bottom="1656" w:left="1440" w:header="1138" w:footer="720" w:gutter="0"/>
          <w:cols w:space="720"/>
        </w:sectPr>
      </w:pPr>
    </w:p>
    <w:p w14:paraId="2FE90821" w14:textId="77777777" w:rsidR="00DA0EEB" w:rsidRDefault="00DA0EEB" w:rsidP="00DA0EEB">
      <w:pPr>
        <w:pStyle w:val="Heading1"/>
      </w:pPr>
      <w:bookmarkStart w:id="11631" w:name="_Toc431792542"/>
      <w:bookmarkStart w:id="11632" w:name="_Toc433362074"/>
      <w:bookmarkStart w:id="11633" w:name="_Toc433621003"/>
      <w:bookmarkStart w:id="11634" w:name="_Toc523916667"/>
      <w:bookmarkStart w:id="11635" w:name="_Toc61612892"/>
      <w:r>
        <w:lastRenderedPageBreak/>
        <w:t>read_restart_data()</w:t>
      </w:r>
      <w:bookmarkEnd w:id="11631"/>
      <w:bookmarkEnd w:id="11632"/>
      <w:bookmarkEnd w:id="11633"/>
      <w:bookmarkEnd w:id="11634"/>
      <w:bookmarkEnd w:id="11635"/>
    </w:p>
    <w:p w14:paraId="19E99C27" w14:textId="77777777" w:rsidR="00DA0EEB" w:rsidRDefault="00DA0EEB" w:rsidP="00DA0EEB">
      <w:pPr>
        <w:pStyle w:val="Heading2"/>
      </w:pPr>
      <w:bookmarkStart w:id="11636" w:name="_Toc431792543"/>
      <w:bookmarkStart w:id="11637" w:name="_Toc433362075"/>
      <w:bookmarkStart w:id="11638" w:name="_Toc433621004"/>
      <w:bookmarkStart w:id="11639" w:name="_Toc523916668"/>
      <w:bookmarkStart w:id="11640" w:name="_Toc61612893"/>
      <w:r>
        <w:t>General</w:t>
      </w:r>
      <w:bookmarkEnd w:id="11636"/>
      <w:bookmarkEnd w:id="11637"/>
      <w:bookmarkEnd w:id="11638"/>
      <w:bookmarkEnd w:id="11639"/>
      <w:bookmarkEnd w:id="11640"/>
    </w:p>
    <w:p w14:paraId="3218468E" w14:textId="77777777" w:rsidR="00DA0EEB" w:rsidRDefault="00DA0EEB" w:rsidP="00DA0EEB">
      <w:r>
        <w:t xml:space="preserve">The </w:t>
      </w:r>
      <w:r>
        <w:rPr>
          <w:i/>
        </w:rPr>
        <w:t>read</w:t>
      </w:r>
      <w:r w:rsidRPr="006C2D8F">
        <w:rPr>
          <w:i/>
        </w:rPr>
        <w:t>_restart_data()</w:t>
      </w:r>
      <w:r>
        <w:t xml:space="preserve"> function instructs PLPROC to read a binary file written by the </w:t>
      </w:r>
      <w:r w:rsidRPr="00DA0EEB">
        <w:rPr>
          <w:i/>
        </w:rPr>
        <w:t>save_restart_data()</w:t>
      </w:r>
      <w:r>
        <w:t xml:space="preserve"> function. If a PLPROC run commences with this call, execution can commence from the point at which the</w:t>
      </w:r>
      <w:r w:rsidR="00E67FAB">
        <w:t xml:space="preserve"> call to the</w:t>
      </w:r>
      <w:r>
        <w:t xml:space="preserve"> </w:t>
      </w:r>
      <w:r w:rsidRPr="00E67FAB">
        <w:rPr>
          <w:i/>
        </w:rPr>
        <w:t>save_restart_data()</w:t>
      </w:r>
      <w:r>
        <w:t xml:space="preserve"> function was </w:t>
      </w:r>
      <w:r w:rsidR="00E67FAB">
        <w:t>made</w:t>
      </w:r>
      <w:r>
        <w:t xml:space="preserve"> in the previous PLPROC run.</w:t>
      </w:r>
    </w:p>
    <w:p w14:paraId="68578CE0" w14:textId="77777777" w:rsidR="00DA0EEB" w:rsidRDefault="00DA0EEB" w:rsidP="00DA0EEB">
      <w:pPr>
        <w:pStyle w:val="Heading2"/>
      </w:pPr>
      <w:bookmarkStart w:id="11641" w:name="_Toc431792544"/>
      <w:bookmarkStart w:id="11642" w:name="_Toc433362076"/>
      <w:bookmarkStart w:id="11643" w:name="_Toc433621005"/>
      <w:bookmarkStart w:id="11644" w:name="_Toc523916669"/>
      <w:bookmarkStart w:id="11645" w:name="_Toc61612894"/>
      <w:r>
        <w:t>Function Specifications</w:t>
      </w:r>
      <w:bookmarkEnd w:id="11641"/>
      <w:bookmarkEnd w:id="11642"/>
      <w:bookmarkEnd w:id="11643"/>
      <w:bookmarkEnd w:id="11644"/>
      <w:bookmarkEnd w:id="11645"/>
    </w:p>
    <w:p w14:paraId="01C45EAC" w14:textId="77777777" w:rsidR="00DA0EEB" w:rsidRPr="001D2BAA" w:rsidRDefault="00DA0EEB" w:rsidP="00DA0EEB">
      <w:pPr>
        <w:pStyle w:val="Heading3"/>
      </w:pPr>
      <w:r>
        <w:t>Function value</w:t>
      </w:r>
    </w:p>
    <w:p w14:paraId="6570922C" w14:textId="77777777" w:rsidR="00DA0EEB" w:rsidRDefault="00DA0EEB" w:rsidP="00DA0EEB">
      <w:r>
        <w:t xml:space="preserve">The </w:t>
      </w:r>
      <w:r>
        <w:rPr>
          <w:i/>
        </w:rPr>
        <w:t>read_restart_data</w:t>
      </w:r>
      <w:r w:rsidRPr="00744E28">
        <w:rPr>
          <w:i/>
        </w:rPr>
        <w:t>()</w:t>
      </w:r>
      <w:r>
        <w:t xml:space="preserve"> function makes no assignment. Its name must lead the PLPROC command in which it is invoked. </w:t>
      </w:r>
    </w:p>
    <w:p w14:paraId="2AA489D7" w14:textId="77777777" w:rsidR="00DA0EEB" w:rsidRDefault="00DA0EEB" w:rsidP="00DA0EEB">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A0EEB" w14:paraId="46391112" w14:textId="77777777" w:rsidTr="00BC4AA7">
        <w:tc>
          <w:tcPr>
            <w:tcW w:w="1809" w:type="dxa"/>
          </w:tcPr>
          <w:p w14:paraId="0548BE26" w14:textId="77777777" w:rsidR="00DA0EEB" w:rsidRDefault="00DA0EEB" w:rsidP="00BC4AA7">
            <w:pPr>
              <w:rPr>
                <w:i/>
              </w:rPr>
            </w:pPr>
            <w:r>
              <w:rPr>
                <w:i/>
              </w:rPr>
              <w:t>file</w:t>
            </w:r>
          </w:p>
        </w:tc>
        <w:tc>
          <w:tcPr>
            <w:tcW w:w="7434" w:type="dxa"/>
          </w:tcPr>
          <w:p w14:paraId="52B35E64" w14:textId="77777777" w:rsidR="00DA0EEB" w:rsidRDefault="00DA0EEB" w:rsidP="00DA0EEB">
            <w:r>
              <w:t xml:space="preserve">The name of the binary file in which values of all PLPROC variables have been recorded on a previous call to the </w:t>
            </w:r>
            <w:r w:rsidRPr="00DA0EEB">
              <w:rPr>
                <w:i/>
              </w:rPr>
              <w:t>save_restart_data()</w:t>
            </w:r>
            <w:r>
              <w:t xml:space="preserve"> function. Quotes (single or double) are optional; however if the name of the file contains a space, quotes are mandatory.</w:t>
            </w:r>
          </w:p>
        </w:tc>
      </w:tr>
    </w:tbl>
    <w:p w14:paraId="1650CB37" w14:textId="77777777" w:rsidR="00DA0EEB" w:rsidRDefault="00DA0EEB" w:rsidP="00DA0EEB">
      <w:pPr>
        <w:pStyle w:val="Heading2"/>
      </w:pPr>
      <w:bookmarkStart w:id="11646" w:name="_Toc431792545"/>
      <w:bookmarkStart w:id="11647" w:name="_Toc433362077"/>
      <w:bookmarkStart w:id="11648" w:name="_Toc433621006"/>
      <w:bookmarkStart w:id="11649" w:name="_Toc523916670"/>
      <w:bookmarkStart w:id="11650" w:name="_Toc61612895"/>
      <w:r>
        <w:t>Discussion</w:t>
      </w:r>
      <w:bookmarkEnd w:id="11646"/>
      <w:bookmarkEnd w:id="11647"/>
      <w:bookmarkEnd w:id="11648"/>
      <w:bookmarkEnd w:id="11649"/>
      <w:bookmarkEnd w:id="11650"/>
    </w:p>
    <w:p w14:paraId="3490B122" w14:textId="77777777" w:rsidR="00DA0EEB" w:rsidRPr="00DA0EEB" w:rsidRDefault="00DA0EEB" w:rsidP="00DA0EEB">
      <w:r>
        <w:t xml:space="preserve">Normally a call to </w:t>
      </w:r>
      <w:r w:rsidRPr="00E67FAB">
        <w:rPr>
          <w:i/>
        </w:rPr>
        <w:t>read_restart_data()</w:t>
      </w:r>
      <w:r>
        <w:t xml:space="preserve"> is made at the commencement of PLPROC execution. Hence it is the first function invoked in a PLPROC script. However there is no reason why it cannot be called following other function calls. If this is done, however, all PLPROC memory is erased</w:t>
      </w:r>
      <w:r w:rsidR="00E67FAB">
        <w:t>; memory is re-allocated, and the values of all variables are re-assigned, in accordance with the contents of the binary restart file.</w:t>
      </w:r>
    </w:p>
    <w:p w14:paraId="2DE82903" w14:textId="77777777" w:rsidR="00DA0EEB" w:rsidRDefault="00DA0EEB" w:rsidP="00DA0EEB">
      <w:pPr>
        <w:pStyle w:val="Heading2"/>
      </w:pPr>
      <w:bookmarkStart w:id="11651" w:name="_Toc431792546"/>
      <w:bookmarkStart w:id="11652" w:name="_Toc433362078"/>
      <w:bookmarkStart w:id="11653" w:name="_Toc433621007"/>
      <w:bookmarkStart w:id="11654" w:name="_Toc523916671"/>
      <w:bookmarkStart w:id="11655" w:name="_Toc61612896"/>
      <w:r>
        <w:t>Example</w:t>
      </w:r>
      <w:bookmarkEnd w:id="11651"/>
      <w:bookmarkEnd w:id="11652"/>
      <w:bookmarkEnd w:id="11653"/>
      <w:bookmarkEnd w:id="11654"/>
      <w:bookmarkEnd w:id="11655"/>
    </w:p>
    <w:p w14:paraId="3E7A32C1" w14:textId="77777777" w:rsidR="00DA0EEB" w:rsidRPr="00D12348" w:rsidRDefault="00E67FAB" w:rsidP="00DA0EEB">
      <w:pPr>
        <w:rPr>
          <w:rFonts w:ascii="Courier New" w:hAnsi="Courier New" w:cs="Courier New"/>
          <w:sz w:val="20"/>
        </w:rPr>
      </w:pPr>
      <w:r>
        <w:rPr>
          <w:rFonts w:ascii="Courier New" w:hAnsi="Courier New" w:cs="Courier New"/>
          <w:sz w:val="20"/>
        </w:rPr>
        <w:t>read</w:t>
      </w:r>
      <w:r w:rsidR="00DA0EEB">
        <w:rPr>
          <w:rFonts w:ascii="Courier New" w:hAnsi="Courier New" w:cs="Courier New"/>
          <w:sz w:val="20"/>
        </w:rPr>
        <w:t>_restart_data(file=restart.dat</w:t>
      </w:r>
      <w:r w:rsidR="00DA0EEB" w:rsidRPr="00D12348">
        <w:rPr>
          <w:rFonts w:ascii="Courier New" w:hAnsi="Courier New" w:cs="Courier New"/>
          <w:sz w:val="20"/>
        </w:rPr>
        <w:t>)</w:t>
      </w:r>
    </w:p>
    <w:p w14:paraId="70F9E7B5" w14:textId="77777777" w:rsidR="00DA0EEB" w:rsidRDefault="00DA0EEB" w:rsidP="00DA0EEB">
      <w:r>
        <w:t>Using the above command the values of all variables stored in PLPROC’s memory are</w:t>
      </w:r>
      <w:r w:rsidR="00E67FAB">
        <w:t xml:space="preserve"> erased. They are then replaced with the values of variables stored in </w:t>
      </w:r>
      <w:r>
        <w:t xml:space="preserve">file </w:t>
      </w:r>
      <w:r>
        <w:rPr>
          <w:i/>
        </w:rPr>
        <w:t>restart.dat</w:t>
      </w:r>
      <w:r>
        <w:t xml:space="preserve">. </w:t>
      </w:r>
    </w:p>
    <w:p w14:paraId="3E3B038A" w14:textId="77777777" w:rsidR="00DA0EEB" w:rsidRPr="005B4C70" w:rsidRDefault="00DA0EEB" w:rsidP="005B4C70">
      <w:pPr>
        <w:sectPr w:rsidR="00DA0EEB" w:rsidRPr="005B4C70">
          <w:headerReference w:type="default" r:id="rId121"/>
          <w:pgSz w:w="11907" w:h="16840" w:code="9"/>
          <w:pgMar w:top="1699" w:right="1440" w:bottom="1656" w:left="1440" w:header="1138" w:footer="720" w:gutter="0"/>
          <w:cols w:space="720"/>
        </w:sectPr>
      </w:pPr>
    </w:p>
    <w:p w14:paraId="7903977A" w14:textId="77777777" w:rsidR="00B95196" w:rsidRDefault="00B95196" w:rsidP="00B95196">
      <w:pPr>
        <w:pStyle w:val="Heading1"/>
      </w:pPr>
      <w:bookmarkStart w:id="11656" w:name="_Toc315355697"/>
      <w:bookmarkStart w:id="11657" w:name="_Toc315860390"/>
      <w:bookmarkStart w:id="11658" w:name="_Toc316301022"/>
      <w:bookmarkStart w:id="11659" w:name="_Toc316536852"/>
      <w:bookmarkStart w:id="11660" w:name="_Toc316626860"/>
      <w:bookmarkStart w:id="11661" w:name="_Toc317020120"/>
      <w:bookmarkStart w:id="11662" w:name="_Toc318442565"/>
      <w:bookmarkStart w:id="11663" w:name="_Toc327823303"/>
      <w:bookmarkStart w:id="11664" w:name="_Toc336995854"/>
      <w:bookmarkStart w:id="11665" w:name="_Toc357335592"/>
      <w:bookmarkStart w:id="11666" w:name="_Toc357335798"/>
      <w:bookmarkStart w:id="11667" w:name="_Toc376852295"/>
      <w:bookmarkStart w:id="11668" w:name="_Toc376852654"/>
      <w:bookmarkStart w:id="11669" w:name="_Toc407792268"/>
      <w:bookmarkStart w:id="11670" w:name="_Toc417216664"/>
      <w:bookmarkStart w:id="11671" w:name="_Toc417217035"/>
      <w:bookmarkStart w:id="11672" w:name="_Toc417398652"/>
      <w:bookmarkStart w:id="11673" w:name="_Toc417623025"/>
      <w:bookmarkStart w:id="11674" w:name="_Toc418019578"/>
      <w:bookmarkStart w:id="11675" w:name="_Toc418697950"/>
      <w:bookmarkStart w:id="11676" w:name="_Toc418769479"/>
      <w:bookmarkStart w:id="11677" w:name="_Toc419216410"/>
      <w:bookmarkStart w:id="11678" w:name="_Toc421585900"/>
      <w:bookmarkStart w:id="11679" w:name="_Toc421866274"/>
      <w:bookmarkStart w:id="11680" w:name="_Toc422469362"/>
      <w:bookmarkStart w:id="11681" w:name="_Toc422985391"/>
      <w:bookmarkStart w:id="11682" w:name="_Toc423029755"/>
      <w:bookmarkStart w:id="11683" w:name="_Toc423173481"/>
      <w:bookmarkStart w:id="11684" w:name="_Toc423264481"/>
      <w:bookmarkStart w:id="11685" w:name="_Toc423435713"/>
      <w:bookmarkStart w:id="11686" w:name="_Toc426572687"/>
      <w:bookmarkStart w:id="11687" w:name="_Toc428083019"/>
      <w:bookmarkStart w:id="11688" w:name="_Toc428083321"/>
      <w:bookmarkStart w:id="11689" w:name="_Toc431792547"/>
      <w:bookmarkStart w:id="11690" w:name="_Toc433362079"/>
      <w:bookmarkStart w:id="11691" w:name="_Toc433621008"/>
      <w:bookmarkStart w:id="11692" w:name="_Toc523916672"/>
      <w:bookmarkStart w:id="11693" w:name="_Toc61612897"/>
      <w:r>
        <w:lastRenderedPageBreak/>
        <w:t>read_scalar_file()</w:t>
      </w:r>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p>
    <w:p w14:paraId="19D71510" w14:textId="77777777" w:rsidR="00B95196" w:rsidRDefault="00B95196" w:rsidP="00B95196">
      <w:pPr>
        <w:pStyle w:val="Heading2"/>
      </w:pPr>
      <w:bookmarkStart w:id="11694" w:name="_Toc315355698"/>
      <w:bookmarkStart w:id="11695" w:name="_Toc315860391"/>
      <w:bookmarkStart w:id="11696" w:name="_Toc316301023"/>
      <w:bookmarkStart w:id="11697" w:name="_Toc316536853"/>
      <w:bookmarkStart w:id="11698" w:name="_Toc316626861"/>
      <w:bookmarkStart w:id="11699" w:name="_Toc317020121"/>
      <w:bookmarkStart w:id="11700" w:name="_Toc318442566"/>
      <w:bookmarkStart w:id="11701" w:name="_Toc327823304"/>
      <w:bookmarkStart w:id="11702" w:name="_Toc336995855"/>
      <w:bookmarkStart w:id="11703" w:name="_Toc357335593"/>
      <w:bookmarkStart w:id="11704" w:name="_Toc357335799"/>
      <w:bookmarkStart w:id="11705" w:name="_Toc376852296"/>
      <w:bookmarkStart w:id="11706" w:name="_Toc376852655"/>
      <w:bookmarkStart w:id="11707" w:name="_Toc407792269"/>
      <w:bookmarkStart w:id="11708" w:name="_Toc417216665"/>
      <w:bookmarkStart w:id="11709" w:name="_Toc417217036"/>
      <w:bookmarkStart w:id="11710" w:name="_Toc417398653"/>
      <w:bookmarkStart w:id="11711" w:name="_Toc417623026"/>
      <w:bookmarkStart w:id="11712" w:name="_Toc418019579"/>
      <w:bookmarkStart w:id="11713" w:name="_Toc418697951"/>
      <w:bookmarkStart w:id="11714" w:name="_Toc418769480"/>
      <w:bookmarkStart w:id="11715" w:name="_Toc419216411"/>
      <w:bookmarkStart w:id="11716" w:name="_Toc421585901"/>
      <w:bookmarkStart w:id="11717" w:name="_Toc421866275"/>
      <w:bookmarkStart w:id="11718" w:name="_Toc422469363"/>
      <w:bookmarkStart w:id="11719" w:name="_Toc422985392"/>
      <w:bookmarkStart w:id="11720" w:name="_Toc423029756"/>
      <w:bookmarkStart w:id="11721" w:name="_Toc423173482"/>
      <w:bookmarkStart w:id="11722" w:name="_Toc423264482"/>
      <w:bookmarkStart w:id="11723" w:name="_Toc423435714"/>
      <w:bookmarkStart w:id="11724" w:name="_Toc426572688"/>
      <w:bookmarkStart w:id="11725" w:name="_Toc428083020"/>
      <w:bookmarkStart w:id="11726" w:name="_Toc428083322"/>
      <w:bookmarkStart w:id="11727" w:name="_Toc431792548"/>
      <w:bookmarkStart w:id="11728" w:name="_Toc433362080"/>
      <w:bookmarkStart w:id="11729" w:name="_Toc433621009"/>
      <w:bookmarkStart w:id="11730" w:name="_Toc523916673"/>
      <w:bookmarkStart w:id="11731" w:name="_Toc61612898"/>
      <w:r>
        <w:t>General</w:t>
      </w:r>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p>
    <w:p w14:paraId="6B4FD675" w14:textId="77777777" w:rsidR="00B95196" w:rsidRDefault="00C30A05" w:rsidP="00B95196">
      <w:r>
        <w:t>As the name implies,</w:t>
      </w:r>
      <w:r w:rsidR="00B95196">
        <w:t xml:space="preserve"> function </w:t>
      </w:r>
      <w:r w:rsidR="00B95196">
        <w:rPr>
          <w:i/>
        </w:rPr>
        <w:t>read_scalar_file</w:t>
      </w:r>
      <w:r w:rsidR="00B95196" w:rsidRPr="0016482E">
        <w:rPr>
          <w:i/>
        </w:rPr>
        <w:t>()</w:t>
      </w:r>
      <w:r>
        <w:rPr>
          <w:i/>
        </w:rPr>
        <w:t xml:space="preserve"> </w:t>
      </w:r>
      <w:r w:rsidR="00B95196">
        <w:t>reads data from an external file</w:t>
      </w:r>
      <w:r>
        <w:t>; that data is then stored as individual</w:t>
      </w:r>
      <w:r w:rsidR="00B95196">
        <w:t xml:space="preserve"> scalars within PLPROC. </w:t>
      </w:r>
      <w:r w:rsidR="00BE35DA">
        <w:t>These scalars are</w:t>
      </w:r>
      <w:r w:rsidR="00B95196">
        <w:t xml:space="preserve"> then available for use in PLPROC equations, and for writing to model input files through the agency of template files.</w:t>
      </w:r>
    </w:p>
    <w:p w14:paraId="70E349ED" w14:textId="77777777" w:rsidR="006E57ED" w:rsidRDefault="006E57ED" w:rsidP="00B95196">
      <w:r>
        <w:t>String variables can also be read from a scalar file.</w:t>
      </w:r>
    </w:p>
    <w:p w14:paraId="5A97FA03" w14:textId="77777777" w:rsidR="00B95196" w:rsidRDefault="00B95196" w:rsidP="00B95196">
      <w:pPr>
        <w:pStyle w:val="Heading2"/>
      </w:pPr>
      <w:bookmarkStart w:id="11732" w:name="_Toc315355699"/>
      <w:bookmarkStart w:id="11733" w:name="_Toc315860392"/>
      <w:bookmarkStart w:id="11734" w:name="_Toc316301024"/>
      <w:bookmarkStart w:id="11735" w:name="_Toc316536854"/>
      <w:bookmarkStart w:id="11736" w:name="_Toc316626862"/>
      <w:bookmarkStart w:id="11737" w:name="_Toc317020122"/>
      <w:bookmarkStart w:id="11738" w:name="_Toc318442567"/>
      <w:bookmarkStart w:id="11739" w:name="_Toc327823305"/>
      <w:bookmarkStart w:id="11740" w:name="_Toc336995856"/>
      <w:bookmarkStart w:id="11741" w:name="_Toc357335594"/>
      <w:bookmarkStart w:id="11742" w:name="_Toc357335800"/>
      <w:bookmarkStart w:id="11743" w:name="_Toc376852297"/>
      <w:bookmarkStart w:id="11744" w:name="_Toc376852656"/>
      <w:bookmarkStart w:id="11745" w:name="_Toc407792270"/>
      <w:bookmarkStart w:id="11746" w:name="_Toc417216666"/>
      <w:bookmarkStart w:id="11747" w:name="_Toc417217037"/>
      <w:bookmarkStart w:id="11748" w:name="_Toc417398654"/>
      <w:bookmarkStart w:id="11749" w:name="_Toc417623027"/>
      <w:bookmarkStart w:id="11750" w:name="_Toc418019580"/>
      <w:bookmarkStart w:id="11751" w:name="_Toc418697952"/>
      <w:bookmarkStart w:id="11752" w:name="_Toc418769481"/>
      <w:bookmarkStart w:id="11753" w:name="_Toc419216412"/>
      <w:bookmarkStart w:id="11754" w:name="_Toc421585902"/>
      <w:bookmarkStart w:id="11755" w:name="_Toc421866276"/>
      <w:bookmarkStart w:id="11756" w:name="_Toc422469364"/>
      <w:bookmarkStart w:id="11757" w:name="_Toc422985393"/>
      <w:bookmarkStart w:id="11758" w:name="_Toc423029757"/>
      <w:bookmarkStart w:id="11759" w:name="_Toc423173483"/>
      <w:bookmarkStart w:id="11760" w:name="_Toc423264483"/>
      <w:bookmarkStart w:id="11761" w:name="_Toc423435715"/>
      <w:bookmarkStart w:id="11762" w:name="_Toc426572689"/>
      <w:bookmarkStart w:id="11763" w:name="_Toc428083021"/>
      <w:bookmarkStart w:id="11764" w:name="_Toc428083323"/>
      <w:bookmarkStart w:id="11765" w:name="_Toc431792549"/>
      <w:bookmarkStart w:id="11766" w:name="_Toc433362081"/>
      <w:bookmarkStart w:id="11767" w:name="_Toc433621010"/>
      <w:bookmarkStart w:id="11768" w:name="_Toc523916674"/>
      <w:bookmarkStart w:id="11769" w:name="_Toc61612899"/>
      <w:r>
        <w:t>Scalar File</w:t>
      </w:r>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p>
    <w:p w14:paraId="135F3B1B" w14:textId="77777777" w:rsidR="00B95196" w:rsidRDefault="00B95196" w:rsidP="00B95196">
      <w:r>
        <w:t xml:space="preserve">A scalar file is simply a file </w:t>
      </w:r>
      <w:r w:rsidR="00BE35DA">
        <w:t>whose data</w:t>
      </w:r>
      <w:r>
        <w:t xml:space="preserve"> is arranged in columns. One of those columns must contain the names of data items; these will become the names of PLPROC </w:t>
      </w:r>
      <w:r w:rsidR="00C30A05">
        <w:t xml:space="preserve">scalar </w:t>
      </w:r>
      <w:r>
        <w:t>variables. Another column must contain the values of those variables. An example is shown below.</w:t>
      </w:r>
    </w:p>
    <w:tbl>
      <w:tblPr>
        <w:tblStyle w:val="TableGrid"/>
        <w:tblW w:w="0" w:type="auto"/>
        <w:tblInd w:w="108" w:type="dxa"/>
        <w:tblLook w:val="04A0" w:firstRow="1" w:lastRow="0" w:firstColumn="1" w:lastColumn="0" w:noHBand="0" w:noVBand="1"/>
      </w:tblPr>
      <w:tblGrid>
        <w:gridCol w:w="9135"/>
      </w:tblGrid>
      <w:tr w:rsidR="00B95196" w:rsidRPr="00544A47" w14:paraId="2F09EEF8" w14:textId="77777777" w:rsidTr="00C30A05">
        <w:tc>
          <w:tcPr>
            <w:tcW w:w="9135" w:type="dxa"/>
          </w:tcPr>
          <w:p w14:paraId="476B3182"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Item       name             value</w:t>
            </w:r>
          </w:p>
          <w:p w14:paraId="765712A1"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1        anisotropy         4.5</w:t>
            </w:r>
          </w:p>
          <w:p w14:paraId="0572927E"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2        recharge           1.0e-4</w:t>
            </w:r>
          </w:p>
          <w:p w14:paraId="176AA3BF"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3        rech_multiplier    1.23</w:t>
            </w:r>
          </w:p>
          <w:p w14:paraId="7118A429" w14:textId="77777777" w:rsidR="00B95196" w:rsidRPr="00544A47" w:rsidRDefault="00B95196" w:rsidP="0082731E">
            <w:pPr>
              <w:spacing w:before="0" w:after="0"/>
              <w:rPr>
                <w:rFonts w:ascii="Courier New" w:hAnsi="Courier New" w:cs="Courier New"/>
                <w:sz w:val="20"/>
              </w:rPr>
            </w:pPr>
            <w:r w:rsidRPr="00544A47">
              <w:rPr>
                <w:rFonts w:ascii="Courier New" w:hAnsi="Courier New" w:cs="Courier New"/>
                <w:sz w:val="20"/>
              </w:rPr>
              <w:t>4        zone_4_evt         3.4e-5</w:t>
            </w:r>
          </w:p>
          <w:p w14:paraId="595EA790" w14:textId="77777777" w:rsidR="00B95196" w:rsidRDefault="00C30A05" w:rsidP="0082731E">
            <w:pPr>
              <w:spacing w:before="0" w:after="0"/>
              <w:rPr>
                <w:rFonts w:ascii="Courier New" w:hAnsi="Courier New" w:cs="Courier New"/>
                <w:sz w:val="20"/>
              </w:rPr>
            </w:pPr>
            <w:r w:rsidRPr="00544A47">
              <w:rPr>
                <w:rFonts w:ascii="Courier New" w:hAnsi="Courier New" w:cs="Courier New"/>
                <w:sz w:val="20"/>
              </w:rPr>
              <w:t>.</w:t>
            </w:r>
          </w:p>
          <w:p w14:paraId="1F4F2418" w14:textId="77777777" w:rsidR="006E57ED" w:rsidRDefault="006E57ED" w:rsidP="0082731E">
            <w:pPr>
              <w:spacing w:before="0" w:after="0"/>
              <w:rPr>
                <w:rFonts w:ascii="Courier New" w:hAnsi="Courier New" w:cs="Courier New"/>
                <w:sz w:val="20"/>
              </w:rPr>
            </w:pPr>
            <w:r>
              <w:rPr>
                <w:rFonts w:ascii="Courier New" w:hAnsi="Courier New" w:cs="Courier New"/>
                <w:sz w:val="20"/>
              </w:rPr>
              <w:t>344      stringvar1         “here is a string”</w:t>
            </w:r>
          </w:p>
          <w:p w14:paraId="3A286BF5" w14:textId="77777777" w:rsidR="006E57ED" w:rsidRPr="00544A47" w:rsidRDefault="006E57ED" w:rsidP="0082731E">
            <w:pPr>
              <w:spacing w:before="0" w:after="0"/>
              <w:rPr>
                <w:rFonts w:ascii="Courier New" w:hAnsi="Courier New" w:cs="Courier New"/>
                <w:sz w:val="20"/>
              </w:rPr>
            </w:pPr>
            <w:r>
              <w:rPr>
                <w:rFonts w:ascii="Courier New" w:hAnsi="Courier New" w:cs="Courier New"/>
                <w:sz w:val="20"/>
              </w:rPr>
              <w:t>345      stringvar2         ‘here is another string’</w:t>
            </w:r>
          </w:p>
          <w:p w14:paraId="3BC27B88" w14:textId="77777777" w:rsidR="00C30A05" w:rsidRPr="00544A47" w:rsidRDefault="00C30A05" w:rsidP="0082731E">
            <w:pPr>
              <w:spacing w:before="0" w:after="0"/>
              <w:rPr>
                <w:rFonts w:ascii="Courier New" w:hAnsi="Courier New" w:cs="Courier New"/>
              </w:rPr>
            </w:pPr>
            <w:r w:rsidRPr="00544A47">
              <w:rPr>
                <w:rFonts w:ascii="Courier New" w:hAnsi="Courier New" w:cs="Courier New"/>
                <w:sz w:val="20"/>
              </w:rPr>
              <w:t>.</w:t>
            </w:r>
          </w:p>
        </w:tc>
      </w:tr>
    </w:tbl>
    <w:p w14:paraId="2B215C6A" w14:textId="77777777" w:rsidR="00B95196" w:rsidRDefault="00B95196" w:rsidP="00B95196">
      <w:pPr>
        <w:pStyle w:val="Caption"/>
      </w:pPr>
      <w:r>
        <w:t>An example of a scalar file.</w:t>
      </w:r>
    </w:p>
    <w:p w14:paraId="39E30A73" w14:textId="77777777" w:rsidR="00B95196" w:rsidRDefault="00B95196" w:rsidP="00B95196">
      <w:pPr>
        <w:pStyle w:val="Heading2"/>
      </w:pPr>
      <w:bookmarkStart w:id="11770" w:name="_Toc315355700"/>
      <w:bookmarkStart w:id="11771" w:name="_Toc315860393"/>
      <w:bookmarkStart w:id="11772" w:name="_Toc316301025"/>
      <w:bookmarkStart w:id="11773" w:name="_Toc316536855"/>
      <w:bookmarkStart w:id="11774" w:name="_Toc316626863"/>
      <w:bookmarkStart w:id="11775" w:name="_Toc317020123"/>
      <w:bookmarkStart w:id="11776" w:name="_Toc318442568"/>
      <w:bookmarkStart w:id="11777" w:name="_Toc327823306"/>
      <w:bookmarkStart w:id="11778" w:name="_Toc336995857"/>
      <w:bookmarkStart w:id="11779" w:name="_Toc357335595"/>
      <w:bookmarkStart w:id="11780" w:name="_Toc357335801"/>
      <w:bookmarkStart w:id="11781" w:name="_Toc376852298"/>
      <w:bookmarkStart w:id="11782" w:name="_Toc376852657"/>
      <w:bookmarkStart w:id="11783" w:name="_Toc407792271"/>
      <w:bookmarkStart w:id="11784" w:name="_Toc417216667"/>
      <w:bookmarkStart w:id="11785" w:name="_Toc417217038"/>
      <w:bookmarkStart w:id="11786" w:name="_Toc417398655"/>
      <w:bookmarkStart w:id="11787" w:name="_Toc417623028"/>
      <w:bookmarkStart w:id="11788" w:name="_Toc418019581"/>
      <w:bookmarkStart w:id="11789" w:name="_Toc418697953"/>
      <w:bookmarkStart w:id="11790" w:name="_Toc418769482"/>
      <w:bookmarkStart w:id="11791" w:name="_Toc419216413"/>
      <w:bookmarkStart w:id="11792" w:name="_Toc421585903"/>
      <w:bookmarkStart w:id="11793" w:name="_Toc421866277"/>
      <w:bookmarkStart w:id="11794" w:name="_Toc422469365"/>
      <w:bookmarkStart w:id="11795" w:name="_Toc422985394"/>
      <w:bookmarkStart w:id="11796" w:name="_Toc423029758"/>
      <w:bookmarkStart w:id="11797" w:name="_Toc423173484"/>
      <w:bookmarkStart w:id="11798" w:name="_Toc423264484"/>
      <w:bookmarkStart w:id="11799" w:name="_Toc423435716"/>
      <w:bookmarkStart w:id="11800" w:name="_Toc426572690"/>
      <w:bookmarkStart w:id="11801" w:name="_Toc428083022"/>
      <w:bookmarkStart w:id="11802" w:name="_Toc428083324"/>
      <w:bookmarkStart w:id="11803" w:name="_Toc431792550"/>
      <w:bookmarkStart w:id="11804" w:name="_Toc433362082"/>
      <w:bookmarkStart w:id="11805" w:name="_Toc433621011"/>
      <w:bookmarkStart w:id="11806" w:name="_Toc523916675"/>
      <w:bookmarkStart w:id="11807" w:name="_Toc61612900"/>
      <w:r>
        <w:t>Function Specifications</w:t>
      </w:r>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p>
    <w:p w14:paraId="5614C39B" w14:textId="77777777" w:rsidR="00B95196" w:rsidRDefault="006E7F66" w:rsidP="00B95196">
      <w:pPr>
        <w:pStyle w:val="Heading3"/>
      </w:pPr>
      <w:bookmarkStart w:id="11808" w:name="_Toc315355701"/>
      <w:bookmarkStart w:id="11809" w:name="_Toc315860394"/>
      <w:bookmarkStart w:id="11810" w:name="_Toc316301026"/>
      <w:bookmarkStart w:id="11811" w:name="_Toc316536856"/>
      <w:bookmarkStart w:id="11812" w:name="_Toc316626864"/>
      <w:bookmarkStart w:id="11813" w:name="_Toc317020124"/>
      <w:bookmarkStart w:id="11814" w:name="_Toc318442569"/>
      <w:bookmarkStart w:id="11815" w:name="_Toc327823307"/>
      <w:bookmarkStart w:id="11816" w:name="_Toc336995858"/>
      <w:bookmarkStart w:id="11817" w:name="_Toc357335596"/>
      <w:bookmarkStart w:id="11818" w:name="_Toc376852299"/>
      <w:bookmarkStart w:id="11819" w:name="_Toc376852658"/>
      <w:bookmarkStart w:id="11820" w:name="_Toc407792272"/>
      <w:bookmarkStart w:id="11821" w:name="_Toc417216668"/>
      <w:bookmarkStart w:id="11822" w:name="_Toc417217039"/>
      <w:bookmarkStart w:id="11823" w:name="_Toc417398656"/>
      <w:bookmarkStart w:id="11824" w:name="_Toc417623029"/>
      <w:bookmarkStart w:id="11825" w:name="_Toc418019582"/>
      <w:bookmarkStart w:id="11826" w:name="_Toc418697954"/>
      <w:bookmarkStart w:id="11827" w:name="_Toc418769483"/>
      <w:bookmarkStart w:id="11828" w:name="_Toc419216414"/>
      <w:bookmarkStart w:id="11829" w:name="_Toc421585904"/>
      <w:bookmarkStart w:id="11830" w:name="_Toc421866278"/>
      <w:bookmarkStart w:id="11831" w:name="_Toc422469366"/>
      <w:bookmarkStart w:id="11832" w:name="_Toc422985395"/>
      <w:bookmarkStart w:id="11833" w:name="_Toc423029759"/>
      <w:bookmarkStart w:id="11834" w:name="_Toc423173485"/>
      <w:bookmarkStart w:id="11835" w:name="_Toc423264485"/>
      <w:bookmarkStart w:id="11836" w:name="_Toc423435717"/>
      <w:bookmarkStart w:id="11837" w:name="_Toc426572691"/>
      <w:bookmarkStart w:id="11838" w:name="_Toc428083023"/>
      <w:r>
        <w:t>Function</w:t>
      </w:r>
      <w:r w:rsidR="00B95196">
        <w:t xml:space="preserve"> </w:t>
      </w:r>
      <w:r>
        <w:t>v</w:t>
      </w:r>
      <w:r w:rsidR="00B95196">
        <w:t>alue</w:t>
      </w:r>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p>
    <w:p w14:paraId="75A0E560" w14:textId="77777777" w:rsidR="00B95196" w:rsidRDefault="00B95196" w:rsidP="00B95196">
      <w:r>
        <w:t xml:space="preserve">Function </w:t>
      </w:r>
      <w:r w:rsidRPr="00744E28">
        <w:rPr>
          <w:i/>
        </w:rPr>
        <w:t>read_</w:t>
      </w:r>
      <w:r>
        <w:rPr>
          <w:i/>
        </w:rPr>
        <w:t>scalar</w:t>
      </w:r>
      <w:r w:rsidRPr="00744E28">
        <w:rPr>
          <w:i/>
        </w:rPr>
        <w:t>_file()</w:t>
      </w:r>
      <w:r>
        <w:t xml:space="preserve"> makes no assignment. </w:t>
      </w:r>
      <w:r w:rsidR="005F1602">
        <w:t>I</w:t>
      </w:r>
      <w:r>
        <w:t xml:space="preserve">ts name must lead the PLPROC command </w:t>
      </w:r>
      <w:r w:rsidR="00544A47">
        <w:t>through</w:t>
      </w:r>
      <w:r>
        <w:t xml:space="preserve"> which it is invoked.</w:t>
      </w:r>
    </w:p>
    <w:p w14:paraId="388C8C6F" w14:textId="77777777" w:rsidR="00B95196" w:rsidRDefault="00B95196" w:rsidP="00B95196">
      <w:pPr>
        <w:pStyle w:val="Heading3"/>
      </w:pPr>
      <w:bookmarkStart w:id="11839" w:name="_Toc315355702"/>
      <w:bookmarkStart w:id="11840" w:name="_Toc315860395"/>
      <w:bookmarkStart w:id="11841" w:name="_Toc316301027"/>
      <w:bookmarkStart w:id="11842" w:name="_Toc316536857"/>
      <w:bookmarkStart w:id="11843" w:name="_Toc316626865"/>
      <w:bookmarkStart w:id="11844" w:name="_Toc317020125"/>
      <w:bookmarkStart w:id="11845" w:name="_Toc318442570"/>
      <w:bookmarkStart w:id="11846" w:name="_Toc327823308"/>
      <w:bookmarkStart w:id="11847" w:name="_Toc336995859"/>
      <w:bookmarkStart w:id="11848" w:name="_Toc357335597"/>
      <w:bookmarkStart w:id="11849" w:name="_Toc376852300"/>
      <w:bookmarkStart w:id="11850" w:name="_Toc376852659"/>
      <w:bookmarkStart w:id="11851" w:name="_Toc407792273"/>
      <w:bookmarkStart w:id="11852" w:name="_Toc417216669"/>
      <w:bookmarkStart w:id="11853" w:name="_Toc417217040"/>
      <w:bookmarkStart w:id="11854" w:name="_Toc417398657"/>
      <w:bookmarkStart w:id="11855" w:name="_Toc417623030"/>
      <w:bookmarkStart w:id="11856" w:name="_Toc418019583"/>
      <w:bookmarkStart w:id="11857" w:name="_Toc418697955"/>
      <w:bookmarkStart w:id="11858" w:name="_Toc418769484"/>
      <w:bookmarkStart w:id="11859" w:name="_Toc419216415"/>
      <w:bookmarkStart w:id="11860" w:name="_Toc421585905"/>
      <w:bookmarkStart w:id="11861" w:name="_Toc421866279"/>
      <w:bookmarkStart w:id="11862" w:name="_Toc422469367"/>
      <w:bookmarkStart w:id="11863" w:name="_Toc422985396"/>
      <w:bookmarkStart w:id="11864" w:name="_Toc423029760"/>
      <w:bookmarkStart w:id="11865" w:name="_Toc423173486"/>
      <w:bookmarkStart w:id="11866" w:name="_Toc423264486"/>
      <w:bookmarkStart w:id="11867" w:name="_Toc423435718"/>
      <w:bookmarkStart w:id="11868" w:name="_Toc426572692"/>
      <w:bookmarkStart w:id="11869" w:name="_Toc428083024"/>
      <w:r>
        <w:t>Arguments</w:t>
      </w:r>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B95196" w14:paraId="5EF63533" w14:textId="77777777" w:rsidTr="0082731E">
        <w:tc>
          <w:tcPr>
            <w:tcW w:w="1809" w:type="dxa"/>
          </w:tcPr>
          <w:p w14:paraId="02F46235" w14:textId="77777777" w:rsidR="00B95196" w:rsidRDefault="00544A47" w:rsidP="0082731E">
            <w:pPr>
              <w:rPr>
                <w:i/>
              </w:rPr>
            </w:pPr>
            <w:r>
              <w:rPr>
                <w:i/>
              </w:rPr>
              <w:t>f</w:t>
            </w:r>
            <w:r w:rsidR="00B95196">
              <w:rPr>
                <w:i/>
              </w:rPr>
              <w:t>ile</w:t>
            </w:r>
          </w:p>
        </w:tc>
        <w:tc>
          <w:tcPr>
            <w:tcW w:w="7434" w:type="dxa"/>
          </w:tcPr>
          <w:p w14:paraId="74684399" w14:textId="77777777" w:rsidR="00B95196" w:rsidRDefault="00B95196" w:rsidP="0082731E">
            <w:r>
              <w:t>The name of the file from which scalar data must be read. Optionally the name of the file can be surrounded by quotes; this is mandatory if the name of the file contains a space.</w:t>
            </w:r>
          </w:p>
        </w:tc>
      </w:tr>
      <w:tr w:rsidR="002D363C" w14:paraId="44D46DC9" w14:textId="77777777" w:rsidTr="005B090E">
        <w:tc>
          <w:tcPr>
            <w:tcW w:w="1809" w:type="dxa"/>
          </w:tcPr>
          <w:p w14:paraId="2663D699" w14:textId="77777777" w:rsidR="002D363C" w:rsidRDefault="002D363C" w:rsidP="005B090E">
            <w:pPr>
              <w:rPr>
                <w:i/>
              </w:rPr>
            </w:pPr>
            <w:r>
              <w:rPr>
                <w:i/>
              </w:rPr>
              <w:t>valuecolumn</w:t>
            </w:r>
          </w:p>
        </w:tc>
        <w:tc>
          <w:tcPr>
            <w:tcW w:w="7434" w:type="dxa"/>
          </w:tcPr>
          <w:p w14:paraId="5F2C62BA" w14:textId="77777777" w:rsidR="002D363C" w:rsidRPr="00162B8A" w:rsidRDefault="002D363C" w:rsidP="00BE35DA">
            <w:r>
              <w:t xml:space="preserve">The number of the data column (counting from the left) from which the values of scalar variables </w:t>
            </w:r>
            <w:r w:rsidR="00BE35DA">
              <w:t>must</w:t>
            </w:r>
            <w:r>
              <w:t xml:space="preserve"> be read. </w:t>
            </w:r>
            <w:r w:rsidR="00BE35DA">
              <w:t xml:space="preserve">This can </w:t>
            </w:r>
            <w:r>
              <w:t xml:space="preserve">be written as </w:t>
            </w:r>
            <w:r>
              <w:rPr>
                <w:i/>
              </w:rPr>
              <w:t>valuecol</w:t>
            </w:r>
            <w:r>
              <w:t xml:space="preserve"> for short.</w:t>
            </w:r>
          </w:p>
        </w:tc>
      </w:tr>
      <w:tr w:rsidR="00B95196" w14:paraId="43F62C06" w14:textId="77777777" w:rsidTr="0082731E">
        <w:tc>
          <w:tcPr>
            <w:tcW w:w="1809" w:type="dxa"/>
          </w:tcPr>
          <w:p w14:paraId="2484874C" w14:textId="77777777" w:rsidR="00B95196" w:rsidRDefault="00544A47" w:rsidP="0082731E">
            <w:pPr>
              <w:rPr>
                <w:i/>
              </w:rPr>
            </w:pPr>
            <w:r>
              <w:rPr>
                <w:i/>
              </w:rPr>
              <w:t>n</w:t>
            </w:r>
            <w:r w:rsidR="00B95196">
              <w:rPr>
                <w:i/>
              </w:rPr>
              <w:t>amecol</w:t>
            </w:r>
          </w:p>
        </w:tc>
        <w:tc>
          <w:tcPr>
            <w:tcW w:w="7434" w:type="dxa"/>
          </w:tcPr>
          <w:p w14:paraId="0B4728D5" w14:textId="77777777" w:rsidR="00B95196" w:rsidRDefault="00B95196" w:rsidP="0082731E">
            <w:r>
              <w:t>The number of the data column (counting from the left) from which scalar variable names are to be read. Names must be 20 characters or less in length and contain no spaces.</w:t>
            </w:r>
          </w:p>
        </w:tc>
      </w:tr>
      <w:tr w:rsidR="00B95196" w14:paraId="2669B3DF" w14:textId="77777777" w:rsidTr="0082731E">
        <w:tc>
          <w:tcPr>
            <w:tcW w:w="1809" w:type="dxa"/>
          </w:tcPr>
          <w:p w14:paraId="5603C84E" w14:textId="77777777" w:rsidR="00B95196" w:rsidRPr="00744E28" w:rsidRDefault="00B95196" w:rsidP="0082731E">
            <w:r>
              <w:rPr>
                <w:i/>
              </w:rPr>
              <w:t>s</w:t>
            </w:r>
            <w:r w:rsidRPr="00744E28">
              <w:rPr>
                <w:i/>
              </w:rPr>
              <w:t>kiplines</w:t>
            </w:r>
            <w:r>
              <w:t xml:space="preserve"> </w:t>
            </w:r>
          </w:p>
        </w:tc>
        <w:tc>
          <w:tcPr>
            <w:tcW w:w="7434" w:type="dxa"/>
          </w:tcPr>
          <w:p w14:paraId="6A284847" w14:textId="77777777" w:rsidR="00B95196" w:rsidRPr="00744E28" w:rsidRDefault="00B95196" w:rsidP="00544A47">
            <w:r>
              <w:t xml:space="preserve">An integer value equal to the number of lines that </w:t>
            </w:r>
            <w:r w:rsidR="00544A47">
              <w:t>must be</w:t>
            </w:r>
            <w:r>
              <w:t xml:space="preserve"> skip</w:t>
            </w:r>
            <w:r w:rsidR="00544A47">
              <w:t>ped</w:t>
            </w:r>
            <w:r>
              <w:t xml:space="preserve"> at the top of the file before read</w:t>
            </w:r>
            <w:r w:rsidR="00544A47">
              <w:t>ing</w:t>
            </w:r>
            <w:r>
              <w:t xml:space="preserve"> data columns. If omitted its value is assumed to be zero. </w:t>
            </w:r>
            <w:r w:rsidR="00544A47">
              <w:t xml:space="preserve">This argument name can be </w:t>
            </w:r>
            <w:r w:rsidR="002331A3">
              <w:t>specified</w:t>
            </w:r>
            <w:r>
              <w:t xml:space="preserve"> as </w:t>
            </w:r>
            <w:r>
              <w:rPr>
                <w:i/>
              </w:rPr>
              <w:t>skip</w:t>
            </w:r>
            <w:r>
              <w:t xml:space="preserve"> for short.</w:t>
            </w:r>
          </w:p>
        </w:tc>
      </w:tr>
      <w:tr w:rsidR="006E57ED" w14:paraId="2ECD8E4B" w14:textId="77777777" w:rsidTr="0082731E">
        <w:tc>
          <w:tcPr>
            <w:tcW w:w="1809" w:type="dxa"/>
          </w:tcPr>
          <w:p w14:paraId="402630F4" w14:textId="77777777" w:rsidR="006E57ED" w:rsidRDefault="006E57ED" w:rsidP="0082731E">
            <w:pPr>
              <w:rPr>
                <w:i/>
              </w:rPr>
            </w:pPr>
            <w:r>
              <w:rPr>
                <w:i/>
              </w:rPr>
              <w:lastRenderedPageBreak/>
              <w:t>overwrite</w:t>
            </w:r>
          </w:p>
        </w:tc>
        <w:tc>
          <w:tcPr>
            <w:tcW w:w="7434" w:type="dxa"/>
          </w:tcPr>
          <w:p w14:paraId="1430CA4C" w14:textId="77777777" w:rsidR="006E57ED" w:rsidRDefault="006E57ED" w:rsidP="007E4E4C">
            <w:r>
              <w:t xml:space="preserve">If this argument is supplied as “yes” then an existing value for a scalar or string value is over-written by the new value read from </w:t>
            </w:r>
            <w:r w:rsidR="007E4E4C">
              <w:t>a</w:t>
            </w:r>
            <w:r>
              <w:t xml:space="preserve"> scalar file. If it is supplied as “no” then PLPROC will cease execution with an error message if an attempt is made to re-assign a value to an existing scalar or string</w:t>
            </w:r>
            <w:r w:rsidR="007E4E4C">
              <w:t xml:space="preserve"> variable</w:t>
            </w:r>
            <w:r>
              <w:t>. This argument is optional; if omitted, PLPROC assumes “yes”.</w:t>
            </w:r>
          </w:p>
        </w:tc>
      </w:tr>
    </w:tbl>
    <w:p w14:paraId="1ED88E11" w14:textId="77777777" w:rsidR="00ED58F0" w:rsidRDefault="00ED58F0" w:rsidP="00B95196">
      <w:pPr>
        <w:pStyle w:val="Heading2"/>
      </w:pPr>
      <w:bookmarkStart w:id="11870" w:name="_Toc417398658"/>
      <w:bookmarkStart w:id="11871" w:name="_Toc417623031"/>
      <w:bookmarkStart w:id="11872" w:name="_Toc418019584"/>
      <w:bookmarkStart w:id="11873" w:name="_Toc418697956"/>
      <w:bookmarkStart w:id="11874" w:name="_Toc418769485"/>
      <w:bookmarkStart w:id="11875" w:name="_Toc419216416"/>
      <w:bookmarkStart w:id="11876" w:name="_Toc421585906"/>
      <w:bookmarkStart w:id="11877" w:name="_Toc421866280"/>
      <w:bookmarkStart w:id="11878" w:name="_Toc422469368"/>
      <w:bookmarkStart w:id="11879" w:name="_Toc422985397"/>
      <w:bookmarkStart w:id="11880" w:name="_Toc423029761"/>
      <w:bookmarkStart w:id="11881" w:name="_Toc423173487"/>
      <w:bookmarkStart w:id="11882" w:name="_Toc423264487"/>
      <w:bookmarkStart w:id="11883" w:name="_Toc423435719"/>
      <w:bookmarkStart w:id="11884" w:name="_Toc426572693"/>
      <w:bookmarkStart w:id="11885" w:name="_Toc428083025"/>
      <w:bookmarkStart w:id="11886" w:name="_Toc428083325"/>
      <w:bookmarkStart w:id="11887" w:name="_Toc431792551"/>
      <w:bookmarkStart w:id="11888" w:name="_Toc433362083"/>
      <w:bookmarkStart w:id="11889" w:name="_Toc433621012"/>
      <w:bookmarkStart w:id="11890" w:name="_Toc523916676"/>
      <w:bookmarkStart w:id="11891" w:name="_Toc315355703"/>
      <w:bookmarkStart w:id="11892" w:name="_Toc315860396"/>
      <w:bookmarkStart w:id="11893" w:name="_Toc316301028"/>
      <w:bookmarkStart w:id="11894" w:name="_Toc316536858"/>
      <w:bookmarkStart w:id="11895" w:name="_Toc316626866"/>
      <w:bookmarkStart w:id="11896" w:name="_Toc317020126"/>
      <w:bookmarkStart w:id="11897" w:name="_Toc318442571"/>
      <w:bookmarkStart w:id="11898" w:name="_Toc327823309"/>
      <w:bookmarkStart w:id="11899" w:name="_Toc336995860"/>
      <w:bookmarkStart w:id="11900" w:name="_Toc357335598"/>
      <w:bookmarkStart w:id="11901" w:name="_Toc357335802"/>
      <w:bookmarkStart w:id="11902" w:name="_Toc376852301"/>
      <w:bookmarkStart w:id="11903" w:name="_Toc376852660"/>
      <w:bookmarkStart w:id="11904" w:name="_Toc407792274"/>
      <w:bookmarkStart w:id="11905" w:name="_Toc417216670"/>
      <w:bookmarkStart w:id="11906" w:name="_Toc417217041"/>
      <w:bookmarkStart w:id="11907" w:name="_Toc61612901"/>
      <w:r>
        <w:t>Discussion</w:t>
      </w:r>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907"/>
    </w:p>
    <w:p w14:paraId="74CEEC34" w14:textId="77777777" w:rsidR="00ED58F0" w:rsidRDefault="00ED58F0" w:rsidP="00ED58F0">
      <w:r>
        <w:t xml:space="preserve">The </w:t>
      </w:r>
      <w:r w:rsidRPr="00744E28">
        <w:rPr>
          <w:i/>
        </w:rPr>
        <w:t>read_</w:t>
      </w:r>
      <w:r>
        <w:rPr>
          <w:i/>
        </w:rPr>
        <w:t>scalar</w:t>
      </w:r>
      <w:r w:rsidRPr="00744E28">
        <w:rPr>
          <w:i/>
        </w:rPr>
        <w:t>_file()</w:t>
      </w:r>
      <w:r>
        <w:t xml:space="preserve"> function can assign values to both scalar and string variables. In reading the file it is able to distinguish one from the other by the fact that the value of a string variable is surrounded by single or double quotes. If an item in the </w:t>
      </w:r>
      <w:r>
        <w:rPr>
          <w:i/>
        </w:rPr>
        <w:t>valuecolumn</w:t>
      </w:r>
      <w:r>
        <w:t xml:space="preserve"> column of a scalar file is not surrounded by quotes, then it is assumed to be a scalar. If it cannot be read as a number an error condition occurs and is reported as such. </w:t>
      </w:r>
    </w:p>
    <w:p w14:paraId="4148726A" w14:textId="77777777" w:rsidR="004B1528" w:rsidRPr="00ED58F0" w:rsidRDefault="004B1528" w:rsidP="00ED58F0">
      <w:r>
        <w:t>Leading and trailing blanks are stripped from strin</w:t>
      </w:r>
      <w:r w:rsidR="00847C55">
        <w:t>gs as they are read.</w:t>
      </w:r>
      <w:r w:rsidR="00EE4B7C">
        <w:t xml:space="preserve"> A string cannot be empty, nor contain a tab character.</w:t>
      </w:r>
    </w:p>
    <w:p w14:paraId="135A192A" w14:textId="77777777" w:rsidR="00B95196" w:rsidRDefault="00B95196" w:rsidP="00B95196">
      <w:pPr>
        <w:pStyle w:val="Heading2"/>
      </w:pPr>
      <w:bookmarkStart w:id="11908" w:name="_Toc417398659"/>
      <w:bookmarkStart w:id="11909" w:name="_Toc417623032"/>
      <w:bookmarkStart w:id="11910" w:name="_Toc418019585"/>
      <w:bookmarkStart w:id="11911" w:name="_Toc418697957"/>
      <w:bookmarkStart w:id="11912" w:name="_Toc418769486"/>
      <w:bookmarkStart w:id="11913" w:name="_Toc419216417"/>
      <w:bookmarkStart w:id="11914" w:name="_Toc421585907"/>
      <w:bookmarkStart w:id="11915" w:name="_Toc421866281"/>
      <w:bookmarkStart w:id="11916" w:name="_Toc422469369"/>
      <w:bookmarkStart w:id="11917" w:name="_Toc422985398"/>
      <w:bookmarkStart w:id="11918" w:name="_Toc423029762"/>
      <w:bookmarkStart w:id="11919" w:name="_Toc423173488"/>
      <w:bookmarkStart w:id="11920" w:name="_Toc423264488"/>
      <w:bookmarkStart w:id="11921" w:name="_Toc423435720"/>
      <w:bookmarkStart w:id="11922" w:name="_Toc426572694"/>
      <w:bookmarkStart w:id="11923" w:name="_Toc428083026"/>
      <w:bookmarkStart w:id="11924" w:name="_Toc428083326"/>
      <w:bookmarkStart w:id="11925" w:name="_Toc431792552"/>
      <w:bookmarkStart w:id="11926" w:name="_Toc433362084"/>
      <w:bookmarkStart w:id="11927" w:name="_Toc433621013"/>
      <w:bookmarkStart w:id="11928" w:name="_Toc523916677"/>
      <w:bookmarkStart w:id="11929" w:name="_Toc61612902"/>
      <w:r>
        <w:t>Example</w:t>
      </w:r>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p>
    <w:p w14:paraId="02840CC5" w14:textId="77777777" w:rsidR="00B95196" w:rsidRPr="0071647C" w:rsidRDefault="00B95196" w:rsidP="00B95196">
      <w:pPr>
        <w:rPr>
          <w:rFonts w:ascii="Courier New" w:hAnsi="Courier New" w:cs="Courier New"/>
          <w:sz w:val="20"/>
        </w:rPr>
      </w:pPr>
      <w:r w:rsidRPr="0071647C">
        <w:rPr>
          <w:rFonts w:ascii="Courier New" w:hAnsi="Courier New" w:cs="Courier New"/>
          <w:sz w:val="20"/>
        </w:rPr>
        <w:t>read_scalar_file(file="scalars.dat",</w:t>
      </w:r>
      <w:r>
        <w:rPr>
          <w:rFonts w:ascii="Courier New" w:hAnsi="Courier New" w:cs="Courier New"/>
          <w:sz w:val="20"/>
        </w:rPr>
        <w:t xml:space="preserve"> </w:t>
      </w:r>
      <w:r w:rsidRPr="0071647C">
        <w:rPr>
          <w:rFonts w:ascii="Courier New" w:hAnsi="Courier New" w:cs="Courier New"/>
          <w:sz w:val="20"/>
        </w:rPr>
        <w:t>valuecolumn=3,</w:t>
      </w:r>
      <w:r>
        <w:rPr>
          <w:rFonts w:ascii="Courier New" w:hAnsi="Courier New" w:cs="Courier New"/>
          <w:sz w:val="20"/>
        </w:rPr>
        <w:t xml:space="preserve"> </w:t>
      </w:r>
      <w:r w:rsidRPr="0071647C">
        <w:rPr>
          <w:rFonts w:ascii="Courier New" w:hAnsi="Courier New" w:cs="Courier New"/>
          <w:sz w:val="20"/>
        </w:rPr>
        <w:t>namecolumn=2)</w:t>
      </w:r>
    </w:p>
    <w:p w14:paraId="1EEA9100" w14:textId="77777777" w:rsidR="00B95196" w:rsidRDefault="00B95196" w:rsidP="00B95196">
      <w:r>
        <w:t>This command read</w:t>
      </w:r>
      <w:r w:rsidR="00BE35DA">
        <w:t>s</w:t>
      </w:r>
      <w:r>
        <w:t xml:space="preserve"> the</w:t>
      </w:r>
      <w:r w:rsidR="005C6BC6">
        <w:t xml:space="preserve"> example</w:t>
      </w:r>
      <w:r>
        <w:t xml:space="preserve"> scalar file</w:t>
      </w:r>
      <w:r w:rsidR="005C6BC6">
        <w:t xml:space="preserve"> depicted above</w:t>
      </w:r>
      <w:r>
        <w:t xml:space="preserve">. The file is named </w:t>
      </w:r>
      <w:r>
        <w:rPr>
          <w:i/>
        </w:rPr>
        <w:t>scalars.dat</w:t>
      </w:r>
      <w:r>
        <w:t>. Scalar</w:t>
      </w:r>
      <w:r w:rsidR="007E4E4C">
        <w:t xml:space="preserve"> and string</w:t>
      </w:r>
      <w:r>
        <w:t xml:space="preserve"> names are read from column 2 while the values associated with these </w:t>
      </w:r>
      <w:r w:rsidR="00BE35DA">
        <w:t>names</w:t>
      </w:r>
      <w:r>
        <w:t xml:space="preserve"> are read from column 3 of th</w:t>
      </w:r>
      <w:r w:rsidR="00BE35DA">
        <w:t>e</w:t>
      </w:r>
      <w:r>
        <w:t xml:space="preserve"> file.</w:t>
      </w:r>
    </w:p>
    <w:p w14:paraId="1EC30C6E" w14:textId="77777777" w:rsidR="00851544" w:rsidRDefault="00851544">
      <w:pPr>
        <w:spacing w:before="0" w:after="0"/>
        <w:jc w:val="left"/>
        <w:sectPr w:rsidR="00851544">
          <w:headerReference w:type="default" r:id="rId122"/>
          <w:pgSz w:w="11907" w:h="16840" w:code="9"/>
          <w:pgMar w:top="1699" w:right="1440" w:bottom="1656" w:left="1440" w:header="1138" w:footer="720" w:gutter="0"/>
          <w:cols w:space="720"/>
        </w:sectPr>
      </w:pPr>
    </w:p>
    <w:p w14:paraId="7367726A" w14:textId="77777777" w:rsidR="005F3072" w:rsidRDefault="005F3072" w:rsidP="005F3072">
      <w:pPr>
        <w:pStyle w:val="Heading1"/>
      </w:pPr>
      <w:bookmarkStart w:id="11930" w:name="_Toc61612903"/>
      <w:r>
        <w:lastRenderedPageBreak/>
        <w:t>read_segfile()</w:t>
      </w:r>
      <w:bookmarkEnd w:id="11930"/>
    </w:p>
    <w:p w14:paraId="629D4A29" w14:textId="77777777" w:rsidR="005F3072" w:rsidRDefault="005F3072" w:rsidP="005F3072">
      <w:pPr>
        <w:pStyle w:val="Heading2"/>
      </w:pPr>
      <w:bookmarkStart w:id="11931" w:name="_Toc61612904"/>
      <w:r>
        <w:t>General</w:t>
      </w:r>
      <w:bookmarkEnd w:id="11931"/>
    </w:p>
    <w:p w14:paraId="4732F843" w14:textId="4027A0A3" w:rsidR="0060576C" w:rsidRDefault="0060576C" w:rsidP="0060576C">
      <w:r>
        <w:t xml:space="preserve">As the name suggests, function </w:t>
      </w:r>
      <w:r w:rsidRPr="0060576C">
        <w:rPr>
          <w:i/>
          <w:iCs/>
        </w:rPr>
        <w:t>read_segfile()</w:t>
      </w:r>
      <w:r>
        <w:t xml:space="preserve"> reads a segmentation file (referred to</w:t>
      </w:r>
      <w:r w:rsidR="00845AEC">
        <w:t xml:space="preserve"> herein</w:t>
      </w:r>
      <w:r>
        <w:t xml:space="preserve"> as a “segfile” for short). </w:t>
      </w:r>
      <w:r w:rsidR="007F287C">
        <w:t>T</w:t>
      </w:r>
      <w:r>
        <w:t xml:space="preserve">his file provides </w:t>
      </w:r>
      <w:r w:rsidR="00845AEC">
        <w:t>specifications</w:t>
      </w:r>
      <w:r>
        <w:t xml:space="preserve"> </w:t>
      </w:r>
      <w:r w:rsidR="00EC0A75">
        <w:t>for</w:t>
      </w:r>
      <w:r>
        <w:t xml:space="preserve"> a set of segments</w:t>
      </w:r>
      <w:r w:rsidR="00D1404B">
        <w:t>; this set is</w:t>
      </w:r>
      <w:r w:rsidR="00845AEC">
        <w:t xml:space="preserve"> collectively</w:t>
      </w:r>
      <w:r w:rsidR="00D1404B">
        <w:t xml:space="preserve"> referred to as a SEGLIST</w:t>
      </w:r>
      <w:r>
        <w:t xml:space="preserve">. Each segment is defined </w:t>
      </w:r>
      <w:r w:rsidR="0043686B">
        <w:t>using</w:t>
      </w:r>
      <w:r>
        <w:t xml:space="preserve"> </w:t>
      </w:r>
      <w:r w:rsidR="00D1404B">
        <w:t xml:space="preserve">two or more </w:t>
      </w:r>
      <w:r>
        <w:t>vertices; the line that joins a pair or vertices is referred to as a “sector”.</w:t>
      </w:r>
      <w:r w:rsidR="00845AEC">
        <w:t xml:space="preserve"> Hence a segment is comprised of one or more sectors, while a SEGLIST is comprised of one or more segments.</w:t>
      </w:r>
      <w:r>
        <w:t xml:space="preserve"> </w:t>
      </w:r>
    </w:p>
    <w:p w14:paraId="096AF55D" w14:textId="688CC502" w:rsidR="00D1404B" w:rsidRDefault="0060576C" w:rsidP="0060576C">
      <w:r>
        <w:t xml:space="preserve">In </w:t>
      </w:r>
      <w:r w:rsidR="00845AEC">
        <w:t>the</w:t>
      </w:r>
      <w:r>
        <w:t xml:space="preserve"> groundwater modelling context</w:t>
      </w:r>
      <w:r w:rsidR="00845AEC">
        <w:t>,</w:t>
      </w:r>
      <w:r>
        <w:t xml:space="preserve"> a segment may follow</w:t>
      </w:r>
      <w:r w:rsidR="00D1404B">
        <w:t xml:space="preserve"> part of</w:t>
      </w:r>
      <w:r>
        <w:t xml:space="preserve"> the trace of a stream, river, drain, general head boundary or other polyline</w:t>
      </w:r>
      <w:r w:rsidR="0043686B">
        <w:t>ar</w:t>
      </w:r>
      <w:r>
        <w:t xml:space="preserve"> feature that appears in a model.</w:t>
      </w:r>
      <w:r w:rsidR="00D1404B">
        <w:t xml:space="preserve"> Multiple segments may be </w:t>
      </w:r>
      <w:r w:rsidR="00845AEC">
        <w:t>used</w:t>
      </w:r>
      <w:r w:rsidR="00D1404B">
        <w:t xml:space="preserve"> to cover the entire length of </w:t>
      </w:r>
      <w:r w:rsidR="0043686B">
        <w:t>such a</w:t>
      </w:r>
      <w:r w:rsidR="00845AEC">
        <w:t xml:space="preserve"> feature; the first point in one segment may correspond to the last point in another.</w:t>
      </w:r>
      <w:r>
        <w:t xml:space="preserve"> </w:t>
      </w:r>
      <w:r w:rsidR="00D1404B">
        <w:t xml:space="preserve">A user may link each segment of a SEGLIST to pilot points using the </w:t>
      </w:r>
      <w:r w:rsidR="00D1404B" w:rsidRPr="00D1404B">
        <w:rPr>
          <w:i/>
          <w:iCs/>
        </w:rPr>
        <w:t>link_seglist_to_clist()</w:t>
      </w:r>
      <w:r w:rsidR="00D1404B">
        <w:t xml:space="preserve"> </w:t>
      </w:r>
      <w:r w:rsidR="006B6192">
        <w:t xml:space="preserve">or </w:t>
      </w:r>
      <w:r w:rsidR="006B6192" w:rsidRPr="006B6192">
        <w:rPr>
          <w:i/>
          <w:iCs/>
        </w:rPr>
        <w:t>create_clist_from_seglist()</w:t>
      </w:r>
      <w:r w:rsidR="006B6192">
        <w:t xml:space="preserve"> </w:t>
      </w:r>
      <w:r w:rsidR="00D1404B">
        <w:t>function</w:t>
      </w:r>
      <w:r w:rsidR="006B6192">
        <w:t>s</w:t>
      </w:r>
      <w:r w:rsidR="00D1404B">
        <w:t>.</w:t>
      </w:r>
      <w:r w:rsidR="0043686B">
        <w:t xml:space="preserve"> Pilot points may then be employed as a parameterization devi</w:t>
      </w:r>
      <w:r w:rsidR="007F287C">
        <w:t>c</w:t>
      </w:r>
      <w:r w:rsidR="0043686B">
        <w:t>e for these polylinear features.</w:t>
      </w:r>
    </w:p>
    <w:p w14:paraId="6753AE26" w14:textId="4CB15B14" w:rsidR="0060576C" w:rsidRDefault="00F63700" w:rsidP="0060576C">
      <w:r>
        <w:t xml:space="preserve">The </w:t>
      </w:r>
      <w:r w:rsidRPr="00F63700">
        <w:rPr>
          <w:i/>
          <w:iCs/>
        </w:rPr>
        <w:t>calc_linear_interp_factors()</w:t>
      </w:r>
      <w:r>
        <w:t xml:space="preserve"> f</w:t>
      </w:r>
      <w:r w:rsidR="0043686B">
        <w:t>unction provided by</w:t>
      </w:r>
      <w:r w:rsidR="00D1404B">
        <w:t xml:space="preserve"> PLPROC support</w:t>
      </w:r>
      <w:r>
        <w:t>s</w:t>
      </w:r>
      <w:r w:rsidR="00D1404B">
        <w:t xml:space="preserve"> interpolation from SEGLIST-linked pilot points to</w:t>
      </w:r>
      <w:r w:rsidR="0058716F">
        <w:t xml:space="preserve"> </w:t>
      </w:r>
      <w:r w:rsidR="00845AEC">
        <w:t>any</w:t>
      </w:r>
      <w:r w:rsidR="00D1404B">
        <w:t xml:space="preserve"> point along</w:t>
      </w:r>
      <w:r w:rsidR="0058716F">
        <w:t xml:space="preserve"> </w:t>
      </w:r>
      <w:r w:rsidR="00845AEC">
        <w:t>any</w:t>
      </w:r>
      <w:r w:rsidR="00D1404B">
        <w:t xml:space="preserve"> segment</w:t>
      </w:r>
      <w:r w:rsidR="0043686B">
        <w:t xml:space="preserve"> of a SEGLIST</w:t>
      </w:r>
      <w:r w:rsidR="00D1404B">
        <w:t xml:space="preserve">. </w:t>
      </w:r>
      <w:r w:rsidR="0058716F">
        <w:t>P</w:t>
      </w:r>
      <w:r w:rsidR="00D1404B">
        <w:t>roperties associated with model cells can</w:t>
      </w:r>
      <w:r w:rsidR="0043686B">
        <w:t xml:space="preserve"> then</w:t>
      </w:r>
      <w:r w:rsidR="0058716F">
        <w:t xml:space="preserve"> be ascribed values following this</w:t>
      </w:r>
      <w:r w:rsidR="0043686B">
        <w:t xml:space="preserve"> linear</w:t>
      </w:r>
      <w:r w:rsidR="0058716F">
        <w:t xml:space="preserve"> interpolation process</w:t>
      </w:r>
      <w:r w:rsidR="00D1404B">
        <w:t xml:space="preserve">. </w:t>
      </w:r>
      <w:r w:rsidR="0058716F">
        <w:t xml:space="preserve">First PLPROC finds the segment point to which the </w:t>
      </w:r>
      <w:r w:rsidR="0043686B">
        <w:t xml:space="preserve">model </w:t>
      </w:r>
      <w:r w:rsidR="0058716F">
        <w:t xml:space="preserve">cell centre is closest; the search for this closest point is made over all segments </w:t>
      </w:r>
      <w:r w:rsidR="00845AEC">
        <w:t>of</w:t>
      </w:r>
      <w:r w:rsidR="0058716F">
        <w:t xml:space="preserve"> </w:t>
      </w:r>
      <w:r w:rsidR="00845AEC">
        <w:t>a</w:t>
      </w:r>
      <w:r w:rsidR="0058716F">
        <w:t xml:space="preserve"> SEGLIST. PLPROC then transfers the interpolated value from the segment point</w:t>
      </w:r>
      <w:r w:rsidR="00845AEC">
        <w:t xml:space="preserve"> </w:t>
      </w:r>
      <w:r w:rsidR="0058716F">
        <w:t>to the</w:t>
      </w:r>
      <w:r w:rsidR="0043686B">
        <w:t xml:space="preserve"> property of the</w:t>
      </w:r>
      <w:r w:rsidR="00845AEC">
        <w:t xml:space="preserve"> user-specified</w:t>
      </w:r>
      <w:r w:rsidR="0058716F">
        <w:t xml:space="preserve"> cell.</w:t>
      </w:r>
    </w:p>
    <w:p w14:paraId="104CDEF2" w14:textId="77777777" w:rsidR="00357B5B" w:rsidRDefault="00357B5B" w:rsidP="00D1404B">
      <w:pPr>
        <w:pStyle w:val="Heading2"/>
      </w:pPr>
      <w:bookmarkStart w:id="11932" w:name="_Toc61612905"/>
      <w:r>
        <w:t>Segment File</w:t>
      </w:r>
      <w:bookmarkEnd w:id="11932"/>
    </w:p>
    <w:p w14:paraId="7011960B" w14:textId="021B01D8" w:rsidR="00357B5B" w:rsidRDefault="002822CF" w:rsidP="00357B5B">
      <w:r>
        <w:t xml:space="preserve">A segment file can adopt either of two protocols, namely “block” or “table”. </w:t>
      </w:r>
      <w:r w:rsidR="00612EAC">
        <w:t>A segfile</w:t>
      </w:r>
      <w:r>
        <w:t xml:space="preserve"> with a block protocol</w:t>
      </w:r>
      <w:r w:rsidR="00612EAC">
        <w:t xml:space="preserve"> is illustrated below. </w:t>
      </w:r>
    </w:p>
    <w:tbl>
      <w:tblPr>
        <w:tblStyle w:val="TableGrid"/>
        <w:tblW w:w="0" w:type="auto"/>
        <w:tblLook w:val="04A0" w:firstRow="1" w:lastRow="0" w:firstColumn="1" w:lastColumn="0" w:noHBand="0" w:noVBand="1"/>
      </w:tblPr>
      <w:tblGrid>
        <w:gridCol w:w="9243"/>
      </w:tblGrid>
      <w:tr w:rsidR="00612EAC" w14:paraId="51C1982F" w14:textId="77777777" w:rsidTr="00612EAC">
        <w:trPr>
          <w:cantSplit/>
        </w:trPr>
        <w:tc>
          <w:tcPr>
            <w:tcW w:w="9243" w:type="dxa"/>
          </w:tcPr>
          <w:p w14:paraId="6DB623AC"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lastRenderedPageBreak/>
              <w:t># The first segment</w:t>
            </w:r>
          </w:p>
          <w:p w14:paraId="7F836B1A" w14:textId="77777777" w:rsidR="00612EAC" w:rsidRDefault="00612EAC" w:rsidP="002822CF">
            <w:pPr>
              <w:keepNext/>
              <w:spacing w:before="0" w:after="0"/>
              <w:rPr>
                <w:rFonts w:ascii="Courier New" w:hAnsi="Courier New" w:cs="Courier New"/>
                <w:sz w:val="20"/>
              </w:rPr>
            </w:pPr>
          </w:p>
          <w:p w14:paraId="6FB0BAC1" w14:textId="77777777" w:rsidR="00612EAC" w:rsidRPr="00612EAC" w:rsidRDefault="00612EAC" w:rsidP="002822CF">
            <w:pPr>
              <w:keepNext/>
              <w:spacing w:before="0" w:after="0"/>
              <w:rPr>
                <w:rFonts w:ascii="Courier New" w:hAnsi="Courier New" w:cs="Courier New"/>
                <w:sz w:val="20"/>
              </w:rPr>
            </w:pPr>
            <w:r w:rsidRPr="00612EAC">
              <w:rPr>
                <w:rFonts w:ascii="Courier New" w:hAnsi="Courier New" w:cs="Courier New"/>
                <w:sz w:val="20"/>
              </w:rPr>
              <w:t>START SEGMENT</w:t>
            </w:r>
          </w:p>
          <w:p w14:paraId="69F9771F" w14:textId="77777777" w:rsidR="00612EAC" w:rsidRP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SEGMENT_ID  “segment_1”</w:t>
            </w:r>
          </w:p>
          <w:p w14:paraId="225BC797" w14:textId="77777777" w:rsid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345567.235   78345293.325</w:t>
            </w:r>
          </w:p>
          <w:p w14:paraId="3604B1D7" w14:textId="77777777" w:rsid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345</w:t>
            </w:r>
            <w:r>
              <w:rPr>
                <w:rFonts w:ascii="Courier New" w:hAnsi="Courier New" w:cs="Courier New"/>
                <w:sz w:val="20"/>
              </w:rPr>
              <w:t>353</w:t>
            </w:r>
            <w:r w:rsidRPr="00612EAC">
              <w:rPr>
                <w:rFonts w:ascii="Courier New" w:hAnsi="Courier New" w:cs="Courier New"/>
                <w:sz w:val="20"/>
              </w:rPr>
              <w:t>.</w:t>
            </w:r>
            <w:r>
              <w:rPr>
                <w:rFonts w:ascii="Courier New" w:hAnsi="Courier New" w:cs="Courier New"/>
                <w:sz w:val="20"/>
              </w:rPr>
              <w:t>948</w:t>
            </w:r>
            <w:r w:rsidRPr="00612EAC">
              <w:rPr>
                <w:rFonts w:ascii="Courier New" w:hAnsi="Courier New" w:cs="Courier New"/>
                <w:sz w:val="20"/>
              </w:rPr>
              <w:t xml:space="preserve">   78345</w:t>
            </w:r>
            <w:r>
              <w:rPr>
                <w:rFonts w:ascii="Courier New" w:hAnsi="Courier New" w:cs="Courier New"/>
                <w:sz w:val="20"/>
              </w:rPr>
              <w:t>201</w:t>
            </w:r>
            <w:r w:rsidRPr="00612EAC">
              <w:rPr>
                <w:rFonts w:ascii="Courier New" w:hAnsi="Courier New" w:cs="Courier New"/>
                <w:sz w:val="20"/>
              </w:rPr>
              <w:t>.</w:t>
            </w:r>
            <w:r>
              <w:rPr>
                <w:rFonts w:ascii="Courier New" w:hAnsi="Courier New" w:cs="Courier New"/>
                <w:sz w:val="20"/>
              </w:rPr>
              <w:t>321</w:t>
            </w:r>
          </w:p>
          <w:p w14:paraId="6D27519B" w14:textId="77777777" w:rsid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34</w:t>
            </w:r>
            <w:r>
              <w:rPr>
                <w:rFonts w:ascii="Courier New" w:hAnsi="Courier New" w:cs="Courier New"/>
                <w:sz w:val="20"/>
              </w:rPr>
              <w:t>4932</w:t>
            </w:r>
            <w:r w:rsidRPr="00612EAC">
              <w:rPr>
                <w:rFonts w:ascii="Courier New" w:hAnsi="Courier New" w:cs="Courier New"/>
                <w:sz w:val="20"/>
              </w:rPr>
              <w:t>.</w:t>
            </w:r>
            <w:r>
              <w:rPr>
                <w:rFonts w:ascii="Courier New" w:hAnsi="Courier New" w:cs="Courier New"/>
                <w:sz w:val="20"/>
              </w:rPr>
              <w:t>002</w:t>
            </w:r>
            <w:r w:rsidRPr="00612EAC">
              <w:rPr>
                <w:rFonts w:ascii="Courier New" w:hAnsi="Courier New" w:cs="Courier New"/>
                <w:sz w:val="20"/>
              </w:rPr>
              <w:t xml:space="preserve">   78345</w:t>
            </w:r>
            <w:r>
              <w:rPr>
                <w:rFonts w:ascii="Courier New" w:hAnsi="Courier New" w:cs="Courier New"/>
                <w:sz w:val="20"/>
              </w:rPr>
              <w:t>189</w:t>
            </w:r>
            <w:r w:rsidRPr="00612EAC">
              <w:rPr>
                <w:rFonts w:ascii="Courier New" w:hAnsi="Courier New" w:cs="Courier New"/>
                <w:sz w:val="20"/>
              </w:rPr>
              <w:t>.</w:t>
            </w:r>
            <w:r>
              <w:rPr>
                <w:rFonts w:ascii="Courier New" w:hAnsi="Courier New" w:cs="Courier New"/>
                <w:sz w:val="20"/>
              </w:rPr>
              <w:t>209</w:t>
            </w:r>
          </w:p>
          <w:p w14:paraId="1872929C"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t xml:space="preserve">  etc</w:t>
            </w:r>
          </w:p>
          <w:p w14:paraId="7E6F2257" w14:textId="77777777" w:rsidR="00612EAC" w:rsidRPr="00612EAC" w:rsidRDefault="00612EAC" w:rsidP="002822CF">
            <w:pPr>
              <w:keepNext/>
              <w:spacing w:before="0" w:after="0"/>
              <w:rPr>
                <w:rFonts w:ascii="Courier New" w:hAnsi="Courier New" w:cs="Courier New"/>
                <w:sz w:val="20"/>
              </w:rPr>
            </w:pPr>
            <w:r>
              <w:rPr>
                <w:rFonts w:ascii="Courier New" w:hAnsi="Courier New" w:cs="Courier New"/>
                <w:sz w:val="20"/>
              </w:rPr>
              <w:t>END</w:t>
            </w:r>
            <w:r w:rsidRPr="00612EAC">
              <w:rPr>
                <w:rFonts w:ascii="Courier New" w:hAnsi="Courier New" w:cs="Courier New"/>
                <w:sz w:val="20"/>
              </w:rPr>
              <w:t xml:space="preserve"> SEGMENT</w:t>
            </w:r>
          </w:p>
          <w:p w14:paraId="0885623D" w14:textId="77777777" w:rsidR="00612EAC" w:rsidRDefault="00612EAC" w:rsidP="002822CF">
            <w:pPr>
              <w:keepNext/>
              <w:spacing w:before="0" w:after="0"/>
              <w:rPr>
                <w:rFonts w:ascii="Courier New" w:hAnsi="Courier New" w:cs="Courier New"/>
                <w:sz w:val="20"/>
              </w:rPr>
            </w:pPr>
          </w:p>
          <w:p w14:paraId="001670BE"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t># The second segment</w:t>
            </w:r>
          </w:p>
          <w:p w14:paraId="77EFCD6F" w14:textId="77777777" w:rsidR="00612EAC" w:rsidRDefault="00612EAC" w:rsidP="002822CF">
            <w:pPr>
              <w:keepNext/>
              <w:spacing w:before="0" w:after="0"/>
              <w:rPr>
                <w:rFonts w:ascii="Courier New" w:hAnsi="Courier New" w:cs="Courier New"/>
                <w:sz w:val="20"/>
              </w:rPr>
            </w:pPr>
          </w:p>
          <w:p w14:paraId="45A9262B" w14:textId="77777777" w:rsidR="00612EAC" w:rsidRPr="00612EAC" w:rsidRDefault="00612EAC" w:rsidP="002822CF">
            <w:pPr>
              <w:keepNext/>
              <w:spacing w:before="0" w:after="0"/>
              <w:rPr>
                <w:rFonts w:ascii="Courier New" w:hAnsi="Courier New" w:cs="Courier New"/>
                <w:sz w:val="20"/>
              </w:rPr>
            </w:pPr>
            <w:r w:rsidRPr="00612EAC">
              <w:rPr>
                <w:rFonts w:ascii="Courier New" w:hAnsi="Courier New" w:cs="Courier New"/>
                <w:sz w:val="20"/>
              </w:rPr>
              <w:t>START SEGMENT</w:t>
            </w:r>
          </w:p>
          <w:p w14:paraId="052A1711" w14:textId="52D64AC0" w:rsidR="00612EAC" w:rsidRP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SEGMENT_ID  </w:t>
            </w:r>
            <w:r>
              <w:rPr>
                <w:rFonts w:ascii="Courier New" w:hAnsi="Courier New" w:cs="Courier New"/>
                <w:sz w:val="20"/>
              </w:rPr>
              <w:t xml:space="preserve"> </w:t>
            </w:r>
            <w:r w:rsidRPr="00612EAC">
              <w:rPr>
                <w:rFonts w:ascii="Courier New" w:hAnsi="Courier New" w:cs="Courier New"/>
                <w:sz w:val="20"/>
              </w:rPr>
              <w:t>segment_</w:t>
            </w:r>
            <w:r w:rsidR="002822CF">
              <w:rPr>
                <w:rFonts w:ascii="Courier New" w:hAnsi="Courier New" w:cs="Courier New"/>
                <w:sz w:val="20"/>
              </w:rPr>
              <w:t>2</w:t>
            </w:r>
          </w:p>
          <w:p w14:paraId="3AC399AE" w14:textId="77777777" w:rsid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34092</w:t>
            </w:r>
            <w:r w:rsidRPr="00612EAC">
              <w:rPr>
                <w:rFonts w:ascii="Courier New" w:hAnsi="Courier New" w:cs="Courier New"/>
                <w:sz w:val="20"/>
              </w:rPr>
              <w:t>.235   78</w:t>
            </w:r>
            <w:r>
              <w:rPr>
                <w:rFonts w:ascii="Courier New" w:hAnsi="Courier New" w:cs="Courier New"/>
                <w:sz w:val="20"/>
              </w:rPr>
              <w:t>349832.987</w:t>
            </w:r>
          </w:p>
          <w:p w14:paraId="7CEB6C05" w14:textId="77777777" w:rsid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34195</w:t>
            </w:r>
            <w:r w:rsidRPr="00612EAC">
              <w:rPr>
                <w:rFonts w:ascii="Courier New" w:hAnsi="Courier New" w:cs="Courier New"/>
                <w:sz w:val="20"/>
              </w:rPr>
              <w:t>.</w:t>
            </w:r>
            <w:r>
              <w:rPr>
                <w:rFonts w:ascii="Courier New" w:hAnsi="Courier New" w:cs="Courier New"/>
                <w:sz w:val="20"/>
              </w:rPr>
              <w:t>002</w:t>
            </w:r>
            <w:r w:rsidRPr="00612EAC">
              <w:rPr>
                <w:rFonts w:ascii="Courier New" w:hAnsi="Courier New" w:cs="Courier New"/>
                <w:sz w:val="20"/>
              </w:rPr>
              <w:t xml:space="preserve">   78</w:t>
            </w:r>
            <w:r>
              <w:rPr>
                <w:rFonts w:ascii="Courier New" w:hAnsi="Courier New" w:cs="Courier New"/>
                <w:sz w:val="20"/>
              </w:rPr>
              <w:t>349911.821</w:t>
            </w:r>
          </w:p>
          <w:p w14:paraId="6E9BE46A" w14:textId="77777777" w:rsidR="00612EAC" w:rsidRDefault="00612EAC" w:rsidP="002822CF">
            <w:pPr>
              <w:keepNext/>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34225</w:t>
            </w:r>
            <w:r w:rsidRPr="00612EAC">
              <w:rPr>
                <w:rFonts w:ascii="Courier New" w:hAnsi="Courier New" w:cs="Courier New"/>
                <w:sz w:val="20"/>
              </w:rPr>
              <w:t>.</w:t>
            </w:r>
            <w:r>
              <w:rPr>
                <w:rFonts w:ascii="Courier New" w:hAnsi="Courier New" w:cs="Courier New"/>
                <w:sz w:val="20"/>
              </w:rPr>
              <w:t>012</w:t>
            </w:r>
            <w:r w:rsidRPr="00612EAC">
              <w:rPr>
                <w:rFonts w:ascii="Courier New" w:hAnsi="Courier New" w:cs="Courier New"/>
                <w:sz w:val="20"/>
              </w:rPr>
              <w:t xml:space="preserve">   78</w:t>
            </w:r>
            <w:r>
              <w:rPr>
                <w:rFonts w:ascii="Courier New" w:hAnsi="Courier New" w:cs="Courier New"/>
                <w:sz w:val="20"/>
              </w:rPr>
              <w:t>349998.732</w:t>
            </w:r>
          </w:p>
          <w:p w14:paraId="6D96A639"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t xml:space="preserve">  etc</w:t>
            </w:r>
          </w:p>
          <w:p w14:paraId="4773D251"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t>END</w:t>
            </w:r>
            <w:r w:rsidRPr="00612EAC">
              <w:rPr>
                <w:rFonts w:ascii="Courier New" w:hAnsi="Courier New" w:cs="Courier New"/>
                <w:sz w:val="20"/>
              </w:rPr>
              <w:t xml:space="preserve"> SEGMENT</w:t>
            </w:r>
          </w:p>
          <w:p w14:paraId="41583FC6" w14:textId="77777777" w:rsidR="00612EAC" w:rsidRDefault="00612EAC" w:rsidP="002822CF">
            <w:pPr>
              <w:keepNext/>
              <w:spacing w:before="0" w:after="0"/>
              <w:rPr>
                <w:rFonts w:ascii="Courier New" w:hAnsi="Courier New" w:cs="Courier New"/>
                <w:sz w:val="20"/>
              </w:rPr>
            </w:pPr>
          </w:p>
          <w:p w14:paraId="71935A4E"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t># The third segment</w:t>
            </w:r>
          </w:p>
          <w:p w14:paraId="3CFC5833" w14:textId="77777777" w:rsidR="00612EAC" w:rsidRDefault="00612EAC" w:rsidP="002822CF">
            <w:pPr>
              <w:keepNext/>
              <w:spacing w:before="0" w:after="0"/>
              <w:rPr>
                <w:rFonts w:ascii="Courier New" w:hAnsi="Courier New" w:cs="Courier New"/>
                <w:sz w:val="20"/>
              </w:rPr>
            </w:pPr>
            <w:r>
              <w:rPr>
                <w:rFonts w:ascii="Courier New" w:hAnsi="Courier New" w:cs="Courier New"/>
                <w:sz w:val="20"/>
              </w:rPr>
              <w:t>etc</w:t>
            </w:r>
          </w:p>
          <w:p w14:paraId="37D06BBA" w14:textId="77777777" w:rsidR="00612EAC" w:rsidRDefault="00612EAC" w:rsidP="002822CF">
            <w:pPr>
              <w:keepNext/>
              <w:spacing w:before="0" w:after="0"/>
            </w:pPr>
          </w:p>
        </w:tc>
      </w:tr>
    </w:tbl>
    <w:p w14:paraId="0AF82635" w14:textId="03966E1B" w:rsidR="00612EAC" w:rsidRDefault="00612EAC" w:rsidP="00612EAC">
      <w:pPr>
        <w:pStyle w:val="Caption"/>
      </w:pPr>
      <w:r>
        <w:t>An example of a</w:t>
      </w:r>
      <w:r w:rsidR="00EF55F5">
        <w:t xml:space="preserve"> block</w:t>
      </w:r>
      <w:r w:rsidR="00EC0A75">
        <w:t xml:space="preserve"> </w:t>
      </w:r>
      <w:r w:rsidR="00EF55F5">
        <w:t>protocol</w:t>
      </w:r>
      <w:r>
        <w:t xml:space="preserve"> segfile.</w:t>
      </w:r>
    </w:p>
    <w:p w14:paraId="6CDE7EA4" w14:textId="34326D49" w:rsidR="00612EAC" w:rsidRDefault="00612EAC" w:rsidP="00612EAC">
      <w:r>
        <w:t xml:space="preserve">As is apparent from the above example, a </w:t>
      </w:r>
      <w:r w:rsidR="002822CF">
        <w:t xml:space="preserve">block-protocol </w:t>
      </w:r>
      <w:r>
        <w:t>segfile is divided into blocks. Each block begins with START SEGMENT or BEGIN SEGMENT. It must end with END SEGMENT.</w:t>
      </w:r>
    </w:p>
    <w:p w14:paraId="2EAD4D0B" w14:textId="77777777" w:rsidR="00612EAC" w:rsidRDefault="00F53300" w:rsidP="00612EAC">
      <w:r>
        <w:t xml:space="preserve">Each segment block contains a list of vertices. As presently programmed, only an </w:t>
      </w:r>
      <w:r w:rsidRPr="00F53300">
        <w:rPr>
          <w:i/>
          <w:iCs/>
        </w:rPr>
        <w:t>x</w:t>
      </w:r>
      <w:r>
        <w:t xml:space="preserve"> and </w:t>
      </w:r>
      <w:r w:rsidRPr="00F53300">
        <w:rPr>
          <w:i/>
          <w:iCs/>
        </w:rPr>
        <w:t>y</w:t>
      </w:r>
      <w:r>
        <w:t xml:space="preserve"> coordinate can be associated with each vertex. Somewhere in each block a SEGMENT_ID keyword must be provided, this being followed by the name of the segment. This name must be 20 characters or less in length, and can optionally be surrounded by quotes. It must contain no spaces. No two segments within a </w:t>
      </w:r>
      <w:r w:rsidR="00CF6971">
        <w:t>segfile</w:t>
      </w:r>
      <w:r>
        <w:t xml:space="preserve"> can possess the same name.</w:t>
      </w:r>
    </w:p>
    <w:p w14:paraId="49717563" w14:textId="77777777" w:rsidR="00F53300" w:rsidRDefault="00845AEC" w:rsidP="00612EAC">
      <w:r>
        <w:t>Blank lines and c</w:t>
      </w:r>
      <w:r w:rsidR="00F53300">
        <w:t xml:space="preserve">omments can appear anywhere within a </w:t>
      </w:r>
      <w:r w:rsidR="00CF6971">
        <w:t>segfile</w:t>
      </w:r>
      <w:r w:rsidR="00F53300">
        <w:t>. The</w:t>
      </w:r>
      <w:r>
        <w:t xml:space="preserve"> latter must</w:t>
      </w:r>
      <w:r w:rsidR="00F53300">
        <w:t xml:space="preserve"> follow a # character. </w:t>
      </w:r>
    </w:p>
    <w:p w14:paraId="20B1415E" w14:textId="0D975A12" w:rsidR="00CF6971" w:rsidRDefault="00F63700" w:rsidP="00612EAC">
      <w:r>
        <w:t>If a user desires, o</w:t>
      </w:r>
      <w:r w:rsidR="00CF6971">
        <w:t xml:space="preserve">ther blocks with other names can also appear in a segfile. However, all SEGMENT blocks must be </w:t>
      </w:r>
      <w:r w:rsidR="00845AEC">
        <w:t>juxtaposed</w:t>
      </w:r>
      <w:r w:rsidR="00CF6971">
        <w:t xml:space="preserve"> in this file</w:t>
      </w:r>
      <w:r w:rsidR="00845AEC">
        <w:t>; they cannot be separated from each other by blocks of other types</w:t>
      </w:r>
      <w:r w:rsidR="00CF6971">
        <w:t>. A segfile can contain only one SEGLIST.</w:t>
      </w:r>
    </w:p>
    <w:p w14:paraId="02672222" w14:textId="2DFEDA19" w:rsidR="002822CF" w:rsidRDefault="002822CF" w:rsidP="00612EAC">
      <w:r>
        <w:t>A segfile with a table protocol is shown below.</w:t>
      </w:r>
    </w:p>
    <w:tbl>
      <w:tblPr>
        <w:tblStyle w:val="TableGrid"/>
        <w:tblW w:w="0" w:type="auto"/>
        <w:tblLook w:val="04A0" w:firstRow="1" w:lastRow="0" w:firstColumn="1" w:lastColumn="0" w:noHBand="0" w:noVBand="1"/>
      </w:tblPr>
      <w:tblGrid>
        <w:gridCol w:w="9243"/>
      </w:tblGrid>
      <w:tr w:rsidR="002822CF" w14:paraId="5B91BBDC" w14:textId="77777777" w:rsidTr="002822CF">
        <w:tc>
          <w:tcPr>
            <w:tcW w:w="9243" w:type="dxa"/>
          </w:tcPr>
          <w:p w14:paraId="3124DBFC" w14:textId="5C668636" w:rsidR="002822CF" w:rsidRDefault="002822CF" w:rsidP="00EC0A75">
            <w:pPr>
              <w:keepNext/>
              <w:spacing w:before="0" w:after="0"/>
              <w:rPr>
                <w:rFonts w:ascii="Courier New" w:hAnsi="Courier New" w:cs="Courier New"/>
                <w:sz w:val="20"/>
              </w:rPr>
            </w:pPr>
            <w:r>
              <w:rPr>
                <w:rFonts w:ascii="Courier New" w:hAnsi="Courier New" w:cs="Courier New"/>
                <w:sz w:val="20"/>
              </w:rPr>
              <w:t># x            y                segid</w:t>
            </w:r>
          </w:p>
          <w:p w14:paraId="6BF3C23E" w14:textId="423FB7DA" w:rsidR="002822CF" w:rsidRDefault="002822CF" w:rsidP="00EC0A75">
            <w:pPr>
              <w:keepNext/>
              <w:spacing w:before="0" w:after="0"/>
              <w:rPr>
                <w:rFonts w:ascii="Courier New" w:hAnsi="Courier New" w:cs="Courier New"/>
                <w:sz w:val="20"/>
              </w:rPr>
            </w:pPr>
            <w:r w:rsidRPr="00612EAC">
              <w:rPr>
                <w:rFonts w:ascii="Courier New" w:hAnsi="Courier New" w:cs="Courier New"/>
                <w:sz w:val="20"/>
              </w:rPr>
              <w:t xml:space="preserve">  345567.235   78345293.325</w:t>
            </w:r>
            <w:r>
              <w:rPr>
                <w:rFonts w:ascii="Courier New" w:hAnsi="Courier New" w:cs="Courier New"/>
                <w:sz w:val="20"/>
              </w:rPr>
              <w:t xml:space="preserve">  </w:t>
            </w:r>
            <w:r w:rsidR="00EF55F5">
              <w:rPr>
                <w:rFonts w:ascii="Courier New" w:hAnsi="Courier New" w:cs="Courier New"/>
                <w:sz w:val="20"/>
              </w:rPr>
              <w:t>“</w:t>
            </w:r>
            <w:r>
              <w:rPr>
                <w:rFonts w:ascii="Courier New" w:hAnsi="Courier New" w:cs="Courier New"/>
                <w:sz w:val="20"/>
              </w:rPr>
              <w:t>segment_1</w:t>
            </w:r>
            <w:r w:rsidR="00EF55F5">
              <w:rPr>
                <w:rFonts w:ascii="Courier New" w:hAnsi="Courier New" w:cs="Courier New"/>
                <w:sz w:val="20"/>
              </w:rPr>
              <w:t>”</w:t>
            </w:r>
          </w:p>
          <w:p w14:paraId="016FA9D5" w14:textId="0141EAF4" w:rsidR="002822CF" w:rsidRDefault="002822CF" w:rsidP="00EC0A75">
            <w:pPr>
              <w:keepNext/>
              <w:spacing w:before="0" w:after="0"/>
              <w:rPr>
                <w:rFonts w:ascii="Courier New" w:hAnsi="Courier New" w:cs="Courier New"/>
                <w:sz w:val="20"/>
              </w:rPr>
            </w:pPr>
            <w:r w:rsidRPr="00612EAC">
              <w:rPr>
                <w:rFonts w:ascii="Courier New" w:hAnsi="Courier New" w:cs="Courier New"/>
                <w:sz w:val="20"/>
              </w:rPr>
              <w:t xml:space="preserve">  345</w:t>
            </w:r>
            <w:r>
              <w:rPr>
                <w:rFonts w:ascii="Courier New" w:hAnsi="Courier New" w:cs="Courier New"/>
                <w:sz w:val="20"/>
              </w:rPr>
              <w:t>353</w:t>
            </w:r>
            <w:r w:rsidRPr="00612EAC">
              <w:rPr>
                <w:rFonts w:ascii="Courier New" w:hAnsi="Courier New" w:cs="Courier New"/>
                <w:sz w:val="20"/>
              </w:rPr>
              <w:t>.</w:t>
            </w:r>
            <w:r>
              <w:rPr>
                <w:rFonts w:ascii="Courier New" w:hAnsi="Courier New" w:cs="Courier New"/>
                <w:sz w:val="20"/>
              </w:rPr>
              <w:t>948</w:t>
            </w:r>
            <w:r w:rsidRPr="00612EAC">
              <w:rPr>
                <w:rFonts w:ascii="Courier New" w:hAnsi="Courier New" w:cs="Courier New"/>
                <w:sz w:val="20"/>
              </w:rPr>
              <w:t xml:space="preserve">   78345</w:t>
            </w:r>
            <w:r>
              <w:rPr>
                <w:rFonts w:ascii="Courier New" w:hAnsi="Courier New" w:cs="Courier New"/>
                <w:sz w:val="20"/>
              </w:rPr>
              <w:t>201</w:t>
            </w:r>
            <w:r w:rsidRPr="00612EAC">
              <w:rPr>
                <w:rFonts w:ascii="Courier New" w:hAnsi="Courier New" w:cs="Courier New"/>
                <w:sz w:val="20"/>
              </w:rPr>
              <w:t>.</w:t>
            </w:r>
            <w:r>
              <w:rPr>
                <w:rFonts w:ascii="Courier New" w:hAnsi="Courier New" w:cs="Courier New"/>
                <w:sz w:val="20"/>
              </w:rPr>
              <w:t xml:space="preserve">321  </w:t>
            </w:r>
            <w:r w:rsidR="00EF55F5">
              <w:rPr>
                <w:rFonts w:ascii="Courier New" w:hAnsi="Courier New" w:cs="Courier New"/>
                <w:sz w:val="20"/>
              </w:rPr>
              <w:t>“</w:t>
            </w:r>
            <w:r>
              <w:rPr>
                <w:rFonts w:ascii="Courier New" w:hAnsi="Courier New" w:cs="Courier New"/>
                <w:sz w:val="20"/>
              </w:rPr>
              <w:t>segment_1</w:t>
            </w:r>
            <w:r w:rsidR="00EF55F5">
              <w:rPr>
                <w:rFonts w:ascii="Courier New" w:hAnsi="Courier New" w:cs="Courier New"/>
                <w:sz w:val="20"/>
              </w:rPr>
              <w:t>”</w:t>
            </w:r>
          </w:p>
          <w:p w14:paraId="33D2F3AC" w14:textId="1E7BCFA4" w:rsidR="002822CF" w:rsidRDefault="002822CF" w:rsidP="00EC0A75">
            <w:pPr>
              <w:keepNext/>
              <w:spacing w:before="0" w:after="0"/>
              <w:rPr>
                <w:rFonts w:ascii="Courier New" w:hAnsi="Courier New" w:cs="Courier New"/>
                <w:sz w:val="20"/>
              </w:rPr>
            </w:pPr>
            <w:r w:rsidRPr="00612EAC">
              <w:rPr>
                <w:rFonts w:ascii="Courier New" w:hAnsi="Courier New" w:cs="Courier New"/>
                <w:sz w:val="20"/>
              </w:rPr>
              <w:t xml:space="preserve">  34</w:t>
            </w:r>
            <w:r>
              <w:rPr>
                <w:rFonts w:ascii="Courier New" w:hAnsi="Courier New" w:cs="Courier New"/>
                <w:sz w:val="20"/>
              </w:rPr>
              <w:t>4932</w:t>
            </w:r>
            <w:r w:rsidRPr="00612EAC">
              <w:rPr>
                <w:rFonts w:ascii="Courier New" w:hAnsi="Courier New" w:cs="Courier New"/>
                <w:sz w:val="20"/>
              </w:rPr>
              <w:t>.</w:t>
            </w:r>
            <w:r>
              <w:rPr>
                <w:rFonts w:ascii="Courier New" w:hAnsi="Courier New" w:cs="Courier New"/>
                <w:sz w:val="20"/>
              </w:rPr>
              <w:t>002</w:t>
            </w:r>
            <w:r w:rsidRPr="00612EAC">
              <w:rPr>
                <w:rFonts w:ascii="Courier New" w:hAnsi="Courier New" w:cs="Courier New"/>
                <w:sz w:val="20"/>
              </w:rPr>
              <w:t xml:space="preserve">   78345</w:t>
            </w:r>
            <w:r>
              <w:rPr>
                <w:rFonts w:ascii="Courier New" w:hAnsi="Courier New" w:cs="Courier New"/>
                <w:sz w:val="20"/>
              </w:rPr>
              <w:t>189</w:t>
            </w:r>
            <w:r w:rsidRPr="00612EAC">
              <w:rPr>
                <w:rFonts w:ascii="Courier New" w:hAnsi="Courier New" w:cs="Courier New"/>
                <w:sz w:val="20"/>
              </w:rPr>
              <w:t>.</w:t>
            </w:r>
            <w:r>
              <w:rPr>
                <w:rFonts w:ascii="Courier New" w:hAnsi="Courier New" w:cs="Courier New"/>
                <w:sz w:val="20"/>
              </w:rPr>
              <w:t xml:space="preserve">209  </w:t>
            </w:r>
            <w:r w:rsidR="00EF55F5">
              <w:rPr>
                <w:rFonts w:ascii="Courier New" w:hAnsi="Courier New" w:cs="Courier New"/>
                <w:sz w:val="20"/>
              </w:rPr>
              <w:t>“</w:t>
            </w:r>
            <w:r>
              <w:rPr>
                <w:rFonts w:ascii="Courier New" w:hAnsi="Courier New" w:cs="Courier New"/>
                <w:sz w:val="20"/>
              </w:rPr>
              <w:t>segment_1</w:t>
            </w:r>
            <w:r w:rsidR="00EF55F5">
              <w:rPr>
                <w:rFonts w:ascii="Courier New" w:hAnsi="Courier New" w:cs="Courier New"/>
                <w:sz w:val="20"/>
              </w:rPr>
              <w:t>”</w:t>
            </w:r>
          </w:p>
          <w:p w14:paraId="3EDAD62B" w14:textId="4432D9A1" w:rsidR="002822CF" w:rsidRDefault="002822CF" w:rsidP="00EC0A75">
            <w:pPr>
              <w:keepNext/>
              <w:spacing w:before="0" w:after="0"/>
              <w:rPr>
                <w:rFonts w:ascii="Courier New" w:hAnsi="Courier New" w:cs="Courier New"/>
                <w:sz w:val="20"/>
              </w:rPr>
            </w:pPr>
            <w:r>
              <w:rPr>
                <w:rFonts w:ascii="Courier New" w:hAnsi="Courier New" w:cs="Courier New"/>
                <w:sz w:val="20"/>
              </w:rPr>
              <w:t xml:space="preserve">  </w:t>
            </w:r>
            <w:r w:rsidR="00EF55F5">
              <w:rPr>
                <w:rFonts w:ascii="Courier New" w:hAnsi="Courier New" w:cs="Courier New"/>
                <w:sz w:val="20"/>
              </w:rPr>
              <w:t>…</w:t>
            </w:r>
          </w:p>
          <w:p w14:paraId="4FE66DFC" w14:textId="34215CDC" w:rsidR="002822CF" w:rsidRDefault="002822CF" w:rsidP="00EC0A75">
            <w:pPr>
              <w:keepNext/>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34092</w:t>
            </w:r>
            <w:r w:rsidRPr="00612EAC">
              <w:rPr>
                <w:rFonts w:ascii="Courier New" w:hAnsi="Courier New" w:cs="Courier New"/>
                <w:sz w:val="20"/>
              </w:rPr>
              <w:t>.235   78</w:t>
            </w:r>
            <w:r>
              <w:rPr>
                <w:rFonts w:ascii="Courier New" w:hAnsi="Courier New" w:cs="Courier New"/>
                <w:sz w:val="20"/>
              </w:rPr>
              <w:t>349832.987</w:t>
            </w:r>
            <w:r w:rsidR="00EF55F5">
              <w:rPr>
                <w:rFonts w:ascii="Courier New" w:hAnsi="Courier New" w:cs="Courier New"/>
                <w:sz w:val="20"/>
              </w:rPr>
              <w:t xml:space="preserve">  segment_2</w:t>
            </w:r>
          </w:p>
          <w:p w14:paraId="561647B1" w14:textId="353C5BCF" w:rsidR="002822CF" w:rsidRDefault="002822CF" w:rsidP="00EC0A75">
            <w:pPr>
              <w:keepNext/>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34195</w:t>
            </w:r>
            <w:r w:rsidRPr="00612EAC">
              <w:rPr>
                <w:rFonts w:ascii="Courier New" w:hAnsi="Courier New" w:cs="Courier New"/>
                <w:sz w:val="20"/>
              </w:rPr>
              <w:t>.</w:t>
            </w:r>
            <w:r>
              <w:rPr>
                <w:rFonts w:ascii="Courier New" w:hAnsi="Courier New" w:cs="Courier New"/>
                <w:sz w:val="20"/>
              </w:rPr>
              <w:t>002</w:t>
            </w:r>
            <w:r w:rsidRPr="00612EAC">
              <w:rPr>
                <w:rFonts w:ascii="Courier New" w:hAnsi="Courier New" w:cs="Courier New"/>
                <w:sz w:val="20"/>
              </w:rPr>
              <w:t xml:space="preserve">   78</w:t>
            </w:r>
            <w:r>
              <w:rPr>
                <w:rFonts w:ascii="Courier New" w:hAnsi="Courier New" w:cs="Courier New"/>
                <w:sz w:val="20"/>
              </w:rPr>
              <w:t>349911.821</w:t>
            </w:r>
            <w:r w:rsidR="00EF55F5">
              <w:rPr>
                <w:rFonts w:ascii="Courier New" w:hAnsi="Courier New" w:cs="Courier New"/>
                <w:sz w:val="20"/>
              </w:rPr>
              <w:t xml:space="preserve">  segment_2</w:t>
            </w:r>
          </w:p>
          <w:p w14:paraId="2FC947C4" w14:textId="51E5FF5F" w:rsidR="002822CF" w:rsidRDefault="002822CF" w:rsidP="00EC0A75">
            <w:pPr>
              <w:keepNext/>
              <w:spacing w:before="0" w:after="0"/>
              <w:rPr>
                <w:rFonts w:ascii="Courier New" w:hAnsi="Courier New" w:cs="Courier New"/>
                <w:sz w:val="20"/>
              </w:rPr>
            </w:pPr>
            <w:r w:rsidRPr="00612EAC">
              <w:rPr>
                <w:rFonts w:ascii="Courier New" w:hAnsi="Courier New" w:cs="Courier New"/>
                <w:sz w:val="20"/>
              </w:rPr>
              <w:t xml:space="preserve">  3</w:t>
            </w:r>
            <w:r>
              <w:rPr>
                <w:rFonts w:ascii="Courier New" w:hAnsi="Courier New" w:cs="Courier New"/>
                <w:sz w:val="20"/>
              </w:rPr>
              <w:t>34225</w:t>
            </w:r>
            <w:r w:rsidRPr="00612EAC">
              <w:rPr>
                <w:rFonts w:ascii="Courier New" w:hAnsi="Courier New" w:cs="Courier New"/>
                <w:sz w:val="20"/>
              </w:rPr>
              <w:t>.</w:t>
            </w:r>
            <w:r>
              <w:rPr>
                <w:rFonts w:ascii="Courier New" w:hAnsi="Courier New" w:cs="Courier New"/>
                <w:sz w:val="20"/>
              </w:rPr>
              <w:t>012</w:t>
            </w:r>
            <w:r w:rsidRPr="00612EAC">
              <w:rPr>
                <w:rFonts w:ascii="Courier New" w:hAnsi="Courier New" w:cs="Courier New"/>
                <w:sz w:val="20"/>
              </w:rPr>
              <w:t xml:space="preserve">   78</w:t>
            </w:r>
            <w:r>
              <w:rPr>
                <w:rFonts w:ascii="Courier New" w:hAnsi="Courier New" w:cs="Courier New"/>
                <w:sz w:val="20"/>
              </w:rPr>
              <w:t>349998.732</w:t>
            </w:r>
            <w:r w:rsidR="00EF55F5">
              <w:rPr>
                <w:rFonts w:ascii="Courier New" w:hAnsi="Courier New" w:cs="Courier New"/>
                <w:sz w:val="20"/>
              </w:rPr>
              <w:t xml:space="preserve">  segment_2</w:t>
            </w:r>
          </w:p>
          <w:p w14:paraId="3AEAC4EE" w14:textId="7A48D9AD" w:rsidR="002822CF" w:rsidRPr="00EF55F5" w:rsidRDefault="002822CF" w:rsidP="00EC0A75">
            <w:pPr>
              <w:keepNext/>
              <w:spacing w:before="0" w:after="0"/>
              <w:rPr>
                <w:rFonts w:ascii="Courier New" w:hAnsi="Courier New" w:cs="Courier New"/>
                <w:sz w:val="20"/>
              </w:rPr>
            </w:pPr>
            <w:r>
              <w:rPr>
                <w:rFonts w:ascii="Courier New" w:hAnsi="Courier New" w:cs="Courier New"/>
                <w:sz w:val="20"/>
              </w:rPr>
              <w:t xml:space="preserve">  </w:t>
            </w:r>
            <w:r w:rsidR="00EF55F5">
              <w:rPr>
                <w:rFonts w:ascii="Courier New" w:hAnsi="Courier New" w:cs="Courier New"/>
                <w:sz w:val="20"/>
              </w:rPr>
              <w:t>e</w:t>
            </w:r>
            <w:r>
              <w:rPr>
                <w:rFonts w:ascii="Courier New" w:hAnsi="Courier New" w:cs="Courier New"/>
                <w:sz w:val="20"/>
              </w:rPr>
              <w:t>tc</w:t>
            </w:r>
          </w:p>
        </w:tc>
      </w:tr>
    </w:tbl>
    <w:p w14:paraId="2501CBBF" w14:textId="2FF4DAF2" w:rsidR="002822CF" w:rsidRDefault="00EF55F5" w:rsidP="00EF55F5">
      <w:pPr>
        <w:pStyle w:val="Caption"/>
      </w:pPr>
      <w:r>
        <w:t>An example of a table-protocol segfile.</w:t>
      </w:r>
    </w:p>
    <w:p w14:paraId="7C7AF122" w14:textId="7F579785" w:rsidR="00EF55F5" w:rsidRDefault="00EF55F5" w:rsidP="00EF55F5">
      <w:r>
        <w:t xml:space="preserve">As is apparent from the above figure, each line in a segfile which follows the table protocol must have three entries. The first two entries comprise the </w:t>
      </w:r>
      <w:r w:rsidRPr="00EF55F5">
        <w:rPr>
          <w:i/>
          <w:iCs/>
        </w:rPr>
        <w:t>x</w:t>
      </w:r>
      <w:r>
        <w:t xml:space="preserve"> and </w:t>
      </w:r>
      <w:r w:rsidRPr="00EF55F5">
        <w:rPr>
          <w:i/>
          <w:iCs/>
        </w:rPr>
        <w:t>y</w:t>
      </w:r>
      <w:r>
        <w:t xml:space="preserve"> coordinates of a vertex, </w:t>
      </w:r>
      <w:r>
        <w:lastRenderedPageBreak/>
        <w:t xml:space="preserve">while the last </w:t>
      </w:r>
      <w:r w:rsidR="00EC0A75">
        <w:t xml:space="preserve">entry </w:t>
      </w:r>
      <w:r>
        <w:t>is the name of the segment to which the vertex belongs. The following rules apply.</w:t>
      </w:r>
    </w:p>
    <w:p w14:paraId="59075072" w14:textId="43F34EF7" w:rsidR="00EF55F5" w:rsidRDefault="00EF55F5" w:rsidP="00EF55F5">
      <w:pPr>
        <w:pStyle w:val="ListParagraph"/>
        <w:numPr>
          <w:ilvl w:val="0"/>
          <w:numId w:val="36"/>
        </w:numPr>
      </w:pPr>
      <w:r>
        <w:t>Blank lines, and lines which begin with the “#” character are ignored.</w:t>
      </w:r>
    </w:p>
    <w:p w14:paraId="682945B3" w14:textId="54ECB114" w:rsidR="00EF55F5" w:rsidRDefault="00EF55F5" w:rsidP="00EF55F5">
      <w:pPr>
        <w:pStyle w:val="ListParagraph"/>
        <w:numPr>
          <w:ilvl w:val="0"/>
          <w:numId w:val="36"/>
        </w:numPr>
      </w:pPr>
      <w:r>
        <w:t>Vertices within a segment must be supplied in order of their disposition along the segment.</w:t>
      </w:r>
    </w:p>
    <w:p w14:paraId="1752358B" w14:textId="6D9F74C0" w:rsidR="00EF55F5" w:rsidRDefault="00EF55F5" w:rsidP="00EF55F5">
      <w:pPr>
        <w:pStyle w:val="ListParagraph"/>
        <w:numPr>
          <w:ilvl w:val="0"/>
          <w:numId w:val="36"/>
        </w:numPr>
      </w:pPr>
      <w:r>
        <w:t>All vertices for any particular segment must be</w:t>
      </w:r>
      <w:r w:rsidR="00E310B3">
        <w:t xml:space="preserve"> supplied as a group; vertices for one segment must not be interspersed with vertices for another segment.</w:t>
      </w:r>
    </w:p>
    <w:p w14:paraId="194ED965" w14:textId="03CB11BE" w:rsidR="00E310B3" w:rsidRPr="00EF55F5" w:rsidRDefault="00E310B3" w:rsidP="00EF55F5">
      <w:pPr>
        <w:pStyle w:val="ListParagraph"/>
        <w:numPr>
          <w:ilvl w:val="0"/>
          <w:numId w:val="36"/>
        </w:numPr>
      </w:pPr>
      <w:r>
        <w:t>Optionally, the segment identifier can be enclosed in quotes; it must not contain a space.</w:t>
      </w:r>
    </w:p>
    <w:p w14:paraId="4B2563ED" w14:textId="77777777" w:rsidR="00D1404B" w:rsidRDefault="00D1404B" w:rsidP="00D1404B">
      <w:pPr>
        <w:pStyle w:val="Heading2"/>
      </w:pPr>
      <w:bookmarkStart w:id="11933" w:name="_Toc61612906"/>
      <w:r>
        <w:t>Function Specifications</w:t>
      </w:r>
      <w:bookmarkEnd w:id="11933"/>
    </w:p>
    <w:p w14:paraId="74775E73" w14:textId="77777777" w:rsidR="00D1404B" w:rsidRPr="001D2BAA" w:rsidRDefault="00D1404B" w:rsidP="00D1404B">
      <w:pPr>
        <w:pStyle w:val="Heading3"/>
      </w:pPr>
      <w:r>
        <w:t>Function value</w:t>
      </w:r>
    </w:p>
    <w:p w14:paraId="226F5C70" w14:textId="77777777" w:rsidR="00D1404B" w:rsidRDefault="00D1404B" w:rsidP="00D1404B">
      <w:r>
        <w:t xml:space="preserve">The </w:t>
      </w:r>
      <w:r>
        <w:rPr>
          <w:i/>
        </w:rPr>
        <w:t>read_segfile</w:t>
      </w:r>
      <w:r w:rsidRPr="00744E28">
        <w:rPr>
          <w:i/>
        </w:rPr>
        <w:t>()</w:t>
      </w:r>
      <w:r>
        <w:t xml:space="preserve"> function creates a</w:t>
      </w:r>
      <w:r w:rsidR="0043686B">
        <w:t>n internally-stored</w:t>
      </w:r>
      <w:r>
        <w:t xml:space="preserve"> SEGLIST. </w:t>
      </w:r>
      <w:r w:rsidR="0058716F">
        <w:t>Optionally, t</w:t>
      </w:r>
      <w:r>
        <w:t xml:space="preserve">he name of this SEGLIST constitutes </w:t>
      </w:r>
      <w:r w:rsidR="0043686B">
        <w:t>the</w:t>
      </w:r>
      <w:r>
        <w:t xml:space="preserve"> output value</w:t>
      </w:r>
      <w:r w:rsidR="0043686B">
        <w:t xml:space="preserve"> of the function</w:t>
      </w:r>
      <w:r>
        <w:t xml:space="preserve">. </w:t>
      </w:r>
      <w:r w:rsidR="0058716F">
        <w:t>If this is the case, t</w:t>
      </w:r>
      <w:r>
        <w:t xml:space="preserve">he name of this function must follow the user-specified name of the </w:t>
      </w:r>
      <w:r w:rsidR="0058716F">
        <w:t>SEG</w:t>
      </w:r>
      <w:r>
        <w:t xml:space="preserve">LIST which it creates; this is followed by a “=”symbol. </w:t>
      </w:r>
      <w:r w:rsidR="0058716F">
        <w:t>Alternatively, the</w:t>
      </w:r>
      <w:r w:rsidR="0043686B">
        <w:t xml:space="preserve"> name of the</w:t>
      </w:r>
      <w:r w:rsidR="0058716F">
        <w:t xml:space="preserve"> newly-created SEGLIST </w:t>
      </w:r>
      <w:r w:rsidR="00845AEC">
        <w:t>can</w:t>
      </w:r>
      <w:r w:rsidR="0058716F">
        <w:t xml:space="preserve"> be provided </w:t>
      </w:r>
      <w:r w:rsidR="00845AEC">
        <w:t>as a function argument.</w:t>
      </w:r>
    </w:p>
    <w:p w14:paraId="2539F581" w14:textId="77777777" w:rsidR="00612EAC" w:rsidRDefault="00612EAC" w:rsidP="00612EAC">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612EAC" w14:paraId="6B5D5883" w14:textId="77777777" w:rsidTr="00A97AE3">
        <w:tc>
          <w:tcPr>
            <w:tcW w:w="1809" w:type="dxa"/>
          </w:tcPr>
          <w:p w14:paraId="3B8C0DE9" w14:textId="77777777" w:rsidR="00612EAC" w:rsidRDefault="00612EAC" w:rsidP="00A97AE3">
            <w:pPr>
              <w:rPr>
                <w:i/>
              </w:rPr>
            </w:pPr>
            <w:r>
              <w:rPr>
                <w:i/>
              </w:rPr>
              <w:t>file</w:t>
            </w:r>
          </w:p>
        </w:tc>
        <w:tc>
          <w:tcPr>
            <w:tcW w:w="7434" w:type="dxa"/>
          </w:tcPr>
          <w:p w14:paraId="06FE7864" w14:textId="77777777" w:rsidR="00612EAC" w:rsidRDefault="00612EAC" w:rsidP="00A97AE3">
            <w:r>
              <w:t xml:space="preserve">The name of the </w:t>
            </w:r>
            <w:r w:rsidR="00CF6971">
              <w:t>seg</w:t>
            </w:r>
            <w:r>
              <w:t>file from which</w:t>
            </w:r>
            <w:r w:rsidR="00CF6971">
              <w:t xml:space="preserve"> a SEGLIST is read. </w:t>
            </w:r>
            <w:r>
              <w:t>Optionally the name of th</w:t>
            </w:r>
            <w:r w:rsidR="00845AEC">
              <w:t>is</w:t>
            </w:r>
            <w:r>
              <w:t xml:space="preserve"> file can be surrounded by quotes; </w:t>
            </w:r>
            <w:r w:rsidR="007F287C">
              <w:t>quotes are</w:t>
            </w:r>
            <w:r>
              <w:t xml:space="preserve"> mandatory if the name of the file contains a space.</w:t>
            </w:r>
          </w:p>
        </w:tc>
      </w:tr>
      <w:tr w:rsidR="00E310B3" w14:paraId="60824D62" w14:textId="77777777" w:rsidTr="00A97AE3">
        <w:tc>
          <w:tcPr>
            <w:tcW w:w="1809" w:type="dxa"/>
          </w:tcPr>
          <w:p w14:paraId="56A07B22" w14:textId="25724167" w:rsidR="00E310B3" w:rsidRDefault="00E310B3" w:rsidP="00A97AE3">
            <w:pPr>
              <w:rPr>
                <w:i/>
              </w:rPr>
            </w:pPr>
            <w:r>
              <w:rPr>
                <w:i/>
              </w:rPr>
              <w:t>protocol</w:t>
            </w:r>
          </w:p>
        </w:tc>
        <w:tc>
          <w:tcPr>
            <w:tcW w:w="7434" w:type="dxa"/>
          </w:tcPr>
          <w:p w14:paraId="65A0AFBA" w14:textId="5BE8FD81" w:rsidR="00E310B3" w:rsidRDefault="00E310B3" w:rsidP="00A97AE3">
            <w:r>
              <w:t>The protocol followed by the segfile. This must be supplie</w:t>
            </w:r>
            <w:r w:rsidR="00EC0A75">
              <w:t>d</w:t>
            </w:r>
            <w:r>
              <w:t xml:space="preserve"> as either “block” or </w:t>
            </w:r>
            <w:r w:rsidR="00EC0A75">
              <w:t>“</w:t>
            </w:r>
            <w:r>
              <w:t>table</w:t>
            </w:r>
            <w:r w:rsidR="00EC0A75">
              <w:t>”</w:t>
            </w:r>
            <w:r>
              <w:t>. If this keyword is omitted, then “block” is assumed.</w:t>
            </w:r>
          </w:p>
        </w:tc>
      </w:tr>
      <w:tr w:rsidR="00612EAC" w14:paraId="055F4FCA" w14:textId="77777777" w:rsidTr="00A97AE3">
        <w:tc>
          <w:tcPr>
            <w:tcW w:w="1809" w:type="dxa"/>
          </w:tcPr>
          <w:p w14:paraId="77197EAA" w14:textId="77777777" w:rsidR="00612EAC" w:rsidRDefault="00C56303" w:rsidP="00A97AE3">
            <w:pPr>
              <w:rPr>
                <w:i/>
              </w:rPr>
            </w:pPr>
            <w:r>
              <w:rPr>
                <w:i/>
              </w:rPr>
              <w:t>dimensions</w:t>
            </w:r>
          </w:p>
        </w:tc>
        <w:tc>
          <w:tcPr>
            <w:tcW w:w="7434" w:type="dxa"/>
          </w:tcPr>
          <w:p w14:paraId="281D4150" w14:textId="77777777" w:rsidR="00612EAC" w:rsidRPr="00C56303" w:rsidRDefault="00C56303" w:rsidP="00A97AE3">
            <w:r>
              <w:t>As presently programmed</w:t>
            </w:r>
            <w:r w:rsidR="00845AEC">
              <w:t>,</w:t>
            </w:r>
            <w:r>
              <w:t xml:space="preserve"> this</w:t>
            </w:r>
            <w:r w:rsidR="00845AEC">
              <w:t xml:space="preserve"> argument</w:t>
            </w:r>
            <w:r>
              <w:t xml:space="preserve"> is optional. </w:t>
            </w:r>
            <w:r w:rsidR="00845AEC">
              <w:t xml:space="preserve">It specifies </w:t>
            </w:r>
            <w:r>
              <w:t>the dimensionality of the SEGLIST. If supplied, the value of</w:t>
            </w:r>
            <w:r w:rsidR="0043686B">
              <w:t xml:space="preserve"> the</w:t>
            </w:r>
            <w:r>
              <w:t xml:space="preserve"> </w:t>
            </w:r>
            <w:r w:rsidR="00845AEC" w:rsidRPr="00845AEC">
              <w:rPr>
                <w:i/>
                <w:iCs/>
              </w:rPr>
              <w:t>dimensions</w:t>
            </w:r>
            <w:r>
              <w:t xml:space="preserve"> argument must be 2. Hence a</w:t>
            </w:r>
            <w:r w:rsidR="00845AEC">
              <w:t>n</w:t>
            </w:r>
            <w:r>
              <w:t xml:space="preserve"> </w:t>
            </w:r>
            <w:r>
              <w:rPr>
                <w:i/>
                <w:iCs/>
              </w:rPr>
              <w:t>x</w:t>
            </w:r>
            <w:r>
              <w:t xml:space="preserve"> and </w:t>
            </w:r>
            <w:r>
              <w:rPr>
                <w:i/>
                <w:iCs/>
              </w:rPr>
              <w:t>y</w:t>
            </w:r>
            <w:r>
              <w:t xml:space="preserve"> coordinate must be provided for </w:t>
            </w:r>
            <w:r w:rsidR="00845AEC">
              <w:t>each</w:t>
            </w:r>
            <w:r>
              <w:t xml:space="preserve"> vertex </w:t>
            </w:r>
            <w:r w:rsidR="00845AEC">
              <w:t>of</w:t>
            </w:r>
            <w:r>
              <w:t xml:space="preserve"> </w:t>
            </w:r>
            <w:r w:rsidR="00845AEC">
              <w:t>every</w:t>
            </w:r>
            <w:r>
              <w:t xml:space="preserve"> segment</w:t>
            </w:r>
            <w:r w:rsidR="00845AEC">
              <w:t xml:space="preserve"> comprising a</w:t>
            </w:r>
            <w:r>
              <w:t xml:space="preserve"> SEGLIST. If a </w:t>
            </w:r>
            <w:r>
              <w:rPr>
                <w:i/>
                <w:iCs/>
              </w:rPr>
              <w:t>z</w:t>
            </w:r>
            <w:r>
              <w:t xml:space="preserve"> coordinate i</w:t>
            </w:r>
            <w:r w:rsidR="0043686B">
              <w:t>s</w:t>
            </w:r>
            <w:r>
              <w:t xml:space="preserve"> supplied</w:t>
            </w:r>
            <w:r w:rsidR="00845AEC">
              <w:t xml:space="preserve"> for any vertex</w:t>
            </w:r>
            <w:r>
              <w:t>, it is ignored.</w:t>
            </w:r>
          </w:p>
        </w:tc>
      </w:tr>
      <w:tr w:rsidR="00612EAC" w14:paraId="294CF561" w14:textId="77777777" w:rsidTr="00A97AE3">
        <w:tc>
          <w:tcPr>
            <w:tcW w:w="1809" w:type="dxa"/>
          </w:tcPr>
          <w:p w14:paraId="3484B4ED" w14:textId="77777777" w:rsidR="00612EAC" w:rsidRDefault="00C56303" w:rsidP="00A97AE3">
            <w:pPr>
              <w:rPr>
                <w:i/>
              </w:rPr>
            </w:pPr>
            <w:r>
              <w:rPr>
                <w:i/>
              </w:rPr>
              <w:t>seglist</w:t>
            </w:r>
          </w:p>
        </w:tc>
        <w:tc>
          <w:tcPr>
            <w:tcW w:w="7434" w:type="dxa"/>
          </w:tcPr>
          <w:p w14:paraId="621DB8F2" w14:textId="77777777" w:rsidR="00612EAC" w:rsidRDefault="00C56303" w:rsidP="00A97AE3">
            <w:r>
              <w:t>The name of the new SEGLIST</w:t>
            </w:r>
            <w:r w:rsidR="00612EAC">
              <w:t xml:space="preserve">. </w:t>
            </w:r>
            <w:r>
              <w:t>This</w:t>
            </w:r>
            <w:r w:rsidR="00612EAC">
              <w:t xml:space="preserve"> must be 20 characters or less in length and contain no spaces.</w:t>
            </w:r>
            <w:r>
              <w:t xml:space="preserve"> However if the name</w:t>
            </w:r>
            <w:r w:rsidR="00845AEC">
              <w:t xml:space="preserve"> of the new SEGLIST</w:t>
            </w:r>
            <w:r>
              <w:t xml:space="preserve"> is supplied as the value of the function (preceding an “=” sign in front of the function name), it must not be supplied as a function argument.</w:t>
            </w:r>
            <w:r w:rsidR="00845AEC">
              <w:t xml:space="preserve"> As for all other PLPROC entities, the name of the SEGLIST must be unique.</w:t>
            </w:r>
          </w:p>
        </w:tc>
      </w:tr>
    </w:tbl>
    <w:p w14:paraId="086E5F6F" w14:textId="77777777" w:rsidR="0058716F" w:rsidRDefault="00C56303" w:rsidP="00C56303">
      <w:pPr>
        <w:pStyle w:val="Heading2"/>
      </w:pPr>
      <w:bookmarkStart w:id="11934" w:name="_Toc61612907"/>
      <w:r>
        <w:t>Discussion</w:t>
      </w:r>
      <w:bookmarkEnd w:id="11934"/>
    </w:p>
    <w:p w14:paraId="0D4FECF6" w14:textId="2C27C8C8" w:rsidR="00C56303" w:rsidRDefault="00C56303" w:rsidP="00C56303">
      <w:r>
        <w:t xml:space="preserve">PLPROC </w:t>
      </w:r>
      <w:r w:rsidR="00F206E9">
        <w:t>can store</w:t>
      </w:r>
      <w:r>
        <w:t xml:space="preserve"> numerous SEGLISTs in its memory. However</w:t>
      </w:r>
      <w:r w:rsidR="00F206E9">
        <w:t xml:space="preserve"> the specifications of</w:t>
      </w:r>
      <w:r>
        <w:t xml:space="preserve"> each</w:t>
      </w:r>
      <w:r w:rsidR="007F287C">
        <w:t xml:space="preserve"> stored SEGLIST</w:t>
      </w:r>
      <w:r>
        <w:t xml:space="preserve"> must be read from </w:t>
      </w:r>
      <w:r w:rsidR="00F206E9">
        <w:t>the</w:t>
      </w:r>
      <w:r>
        <w:t xml:space="preserve"> segfile</w:t>
      </w:r>
      <w:r w:rsidR="00F206E9">
        <w:t xml:space="preserve"> in which </w:t>
      </w:r>
      <w:r w:rsidR="0043686B">
        <w:t>they are recorded through a unique</w:t>
      </w:r>
      <w:r w:rsidRPr="00C56303">
        <w:rPr>
          <w:i/>
          <w:iCs/>
        </w:rPr>
        <w:t xml:space="preserve"> read_segfile()</w:t>
      </w:r>
      <w:r>
        <w:t xml:space="preserve"> function call. Once </w:t>
      </w:r>
      <w:r w:rsidR="00F206E9">
        <w:t>a SEGLIST</w:t>
      </w:r>
      <w:r>
        <w:t xml:space="preserve"> is stored in memory, </w:t>
      </w:r>
      <w:r w:rsidR="00F206E9">
        <w:t>it</w:t>
      </w:r>
      <w:r>
        <w:t xml:space="preserve"> can be linked to </w:t>
      </w:r>
      <w:r w:rsidR="0031702C">
        <w:t>one or more</w:t>
      </w:r>
      <w:r>
        <w:t xml:space="preserve"> CLIST</w:t>
      </w:r>
      <w:r w:rsidR="0031702C">
        <w:t>s</w:t>
      </w:r>
      <w:r>
        <w:t xml:space="preserve"> using the </w:t>
      </w:r>
      <w:r w:rsidRPr="00C56303">
        <w:rPr>
          <w:i/>
          <w:iCs/>
        </w:rPr>
        <w:t>link_seglist_to_clist()</w:t>
      </w:r>
      <w:r>
        <w:t xml:space="preserve"> function.</w:t>
      </w:r>
      <w:r w:rsidR="006B6192">
        <w:t xml:space="preserve"> Alternatively (or as well) CLISTs can be created specifically for linkage with </w:t>
      </w:r>
      <w:r w:rsidR="00EC0A75">
        <w:t>a</w:t>
      </w:r>
      <w:r w:rsidR="006B6192">
        <w:t xml:space="preserve"> SEGLIST using the c</w:t>
      </w:r>
      <w:r w:rsidR="006B6192" w:rsidRPr="006B6192">
        <w:rPr>
          <w:i/>
          <w:iCs/>
        </w:rPr>
        <w:t>reate_clist_from_seglist()</w:t>
      </w:r>
      <w:r w:rsidR="006B6192">
        <w:t xml:space="preserve"> function.</w:t>
      </w:r>
    </w:p>
    <w:p w14:paraId="5A377571" w14:textId="77777777" w:rsidR="00E310B3" w:rsidRDefault="00E310B3" w:rsidP="00E310B3">
      <w:pPr>
        <w:pStyle w:val="Heading2"/>
      </w:pPr>
      <w:bookmarkStart w:id="11935" w:name="_Toc61612908"/>
      <w:r>
        <w:lastRenderedPageBreak/>
        <w:t>Examples</w:t>
      </w:r>
      <w:bookmarkEnd w:id="11935"/>
    </w:p>
    <w:p w14:paraId="3127AD7E" w14:textId="1CA15282" w:rsidR="00E310B3" w:rsidRPr="00E310B3" w:rsidRDefault="00E310B3" w:rsidP="00E310B3">
      <w:pPr>
        <w:pStyle w:val="Heading3"/>
      </w:pPr>
      <w:r>
        <w:t>Example 1</w:t>
      </w:r>
    </w:p>
    <w:p w14:paraId="5E85636B" w14:textId="77777777" w:rsidR="00C56303" w:rsidRPr="00C56303" w:rsidRDefault="00C56303" w:rsidP="00C56303">
      <w:pPr>
        <w:rPr>
          <w:rFonts w:ascii="Courier New" w:hAnsi="Courier New" w:cs="Courier New"/>
          <w:sz w:val="20"/>
        </w:rPr>
      </w:pPr>
      <w:r w:rsidRPr="00C56303">
        <w:rPr>
          <w:rFonts w:ascii="Courier New" w:hAnsi="Courier New" w:cs="Courier New"/>
          <w:sz w:val="20"/>
        </w:rPr>
        <w:t>rivers = read_segfile(file="riverseg.dat")</w:t>
      </w:r>
    </w:p>
    <w:p w14:paraId="3E43E626" w14:textId="294743D4" w:rsidR="00D1404B" w:rsidRDefault="00C56303" w:rsidP="0060576C">
      <w:r>
        <w:t xml:space="preserve">This function reads a SEGLIST from </w:t>
      </w:r>
      <w:r w:rsidR="00F206E9">
        <w:t>file</w:t>
      </w:r>
      <w:r w:rsidR="00574F08">
        <w:t xml:space="preserve"> </w:t>
      </w:r>
      <w:r w:rsidR="00574F08">
        <w:rPr>
          <w:i/>
          <w:iCs/>
        </w:rPr>
        <w:t>riverseg.dat</w:t>
      </w:r>
      <w:r w:rsidR="00E310B3">
        <w:t>; this file provides SEGLIST data in block format.</w:t>
      </w:r>
      <w:r w:rsidR="00574F08">
        <w:t xml:space="preserve"> Internally to PLPROC, the SEGLIST is identified by the name </w:t>
      </w:r>
      <w:r w:rsidR="0031702C">
        <w:t>“</w:t>
      </w:r>
      <w:r w:rsidR="00574F08" w:rsidRPr="0031702C">
        <w:t>rivers</w:t>
      </w:r>
      <w:r w:rsidR="0031702C">
        <w:t>”</w:t>
      </w:r>
      <w:r w:rsidR="00574F08">
        <w:t>.</w:t>
      </w:r>
    </w:p>
    <w:p w14:paraId="0B8A3CF4" w14:textId="099F2CDB" w:rsidR="00E310B3" w:rsidRPr="00E310B3" w:rsidRDefault="00E310B3" w:rsidP="00E310B3">
      <w:pPr>
        <w:pStyle w:val="Heading3"/>
      </w:pPr>
      <w:r>
        <w:t xml:space="preserve">Example </w:t>
      </w:r>
      <w:r>
        <w:t>2</w:t>
      </w:r>
    </w:p>
    <w:p w14:paraId="51512219" w14:textId="3969DC86" w:rsidR="00E310B3" w:rsidRPr="00C56303" w:rsidRDefault="00E310B3" w:rsidP="00E310B3">
      <w:pPr>
        <w:rPr>
          <w:rFonts w:ascii="Courier New" w:hAnsi="Courier New" w:cs="Courier New"/>
          <w:sz w:val="20"/>
        </w:rPr>
      </w:pPr>
      <w:r w:rsidRPr="00C56303">
        <w:rPr>
          <w:rFonts w:ascii="Courier New" w:hAnsi="Courier New" w:cs="Courier New"/>
          <w:sz w:val="20"/>
        </w:rPr>
        <w:t>rivers = read_segfile(file="riverseg.dat"</w:t>
      </w:r>
      <w:r>
        <w:rPr>
          <w:rFonts w:ascii="Courier New" w:hAnsi="Courier New" w:cs="Courier New"/>
          <w:sz w:val="20"/>
        </w:rPr>
        <w:t>, protocol=table</w:t>
      </w:r>
      <w:r w:rsidRPr="00C56303">
        <w:rPr>
          <w:rFonts w:ascii="Courier New" w:hAnsi="Courier New" w:cs="Courier New"/>
          <w:sz w:val="20"/>
        </w:rPr>
        <w:t>)</w:t>
      </w:r>
    </w:p>
    <w:p w14:paraId="2E01E200" w14:textId="30351494" w:rsidR="00E310B3" w:rsidRPr="00E310B3" w:rsidRDefault="00E310B3" w:rsidP="00E310B3">
      <w:r>
        <w:t xml:space="preserve">In this example, SEGLIST data provided in file </w:t>
      </w:r>
      <w:r>
        <w:rPr>
          <w:i/>
          <w:iCs/>
        </w:rPr>
        <w:t>riverseg.dat</w:t>
      </w:r>
      <w:r>
        <w:t xml:space="preserve"> is stored </w:t>
      </w:r>
      <w:r w:rsidR="00EC0A75">
        <w:t>using the</w:t>
      </w:r>
      <w:r>
        <w:t xml:space="preserve"> table </w:t>
      </w:r>
      <w:r w:rsidR="00EC0A75">
        <w:t>protocol</w:t>
      </w:r>
      <w:r>
        <w:t>.</w:t>
      </w:r>
    </w:p>
    <w:p w14:paraId="4DE11752" w14:textId="77777777" w:rsidR="005F3072" w:rsidRPr="005F3072" w:rsidRDefault="005F3072" w:rsidP="005F3072"/>
    <w:p w14:paraId="4F48849F" w14:textId="77777777" w:rsidR="00B95196" w:rsidRDefault="00B95196" w:rsidP="00B95196"/>
    <w:p w14:paraId="2C14ADD1" w14:textId="77777777" w:rsidR="00013B8A" w:rsidRDefault="00013B8A" w:rsidP="00B95196">
      <w:pPr>
        <w:sectPr w:rsidR="00013B8A">
          <w:headerReference w:type="default" r:id="rId123"/>
          <w:pgSz w:w="11907" w:h="16840" w:code="9"/>
          <w:pgMar w:top="1699" w:right="1440" w:bottom="1656" w:left="1440" w:header="1138" w:footer="720" w:gutter="0"/>
          <w:cols w:space="720"/>
        </w:sectPr>
      </w:pPr>
    </w:p>
    <w:p w14:paraId="305CED8A" w14:textId="77777777" w:rsidR="0086528F" w:rsidRDefault="00013B8A" w:rsidP="00013B8A">
      <w:pPr>
        <w:pStyle w:val="Heading1"/>
      </w:pPr>
      <w:bookmarkStart w:id="11936" w:name="_Toc315355704"/>
      <w:bookmarkStart w:id="11937" w:name="_Toc315860397"/>
      <w:bookmarkStart w:id="11938" w:name="_Toc316301029"/>
      <w:bookmarkStart w:id="11939" w:name="_Toc316536859"/>
      <w:bookmarkStart w:id="11940" w:name="_Toc316626867"/>
      <w:bookmarkStart w:id="11941" w:name="_Toc317020127"/>
      <w:bookmarkStart w:id="11942" w:name="_Toc318442572"/>
      <w:bookmarkStart w:id="11943" w:name="_Toc327823310"/>
      <w:bookmarkStart w:id="11944" w:name="_Toc336995861"/>
      <w:bookmarkStart w:id="11945" w:name="_Toc357335599"/>
      <w:bookmarkStart w:id="11946" w:name="_Toc357335803"/>
      <w:bookmarkStart w:id="11947" w:name="_Toc376852302"/>
      <w:bookmarkStart w:id="11948" w:name="_Toc376852661"/>
      <w:bookmarkStart w:id="11949" w:name="_Toc407792275"/>
      <w:bookmarkStart w:id="11950" w:name="_Toc417216671"/>
      <w:bookmarkStart w:id="11951" w:name="_Toc417217042"/>
      <w:bookmarkStart w:id="11952" w:name="_Toc417398660"/>
      <w:bookmarkStart w:id="11953" w:name="_Toc417623033"/>
      <w:bookmarkStart w:id="11954" w:name="_Toc418019586"/>
      <w:bookmarkStart w:id="11955" w:name="_Toc418697958"/>
      <w:bookmarkStart w:id="11956" w:name="_Toc418769487"/>
      <w:bookmarkStart w:id="11957" w:name="_Toc419216418"/>
      <w:bookmarkStart w:id="11958" w:name="_Toc421585908"/>
      <w:bookmarkStart w:id="11959" w:name="_Toc421866282"/>
      <w:bookmarkStart w:id="11960" w:name="_Toc422469370"/>
      <w:bookmarkStart w:id="11961" w:name="_Toc422985399"/>
      <w:bookmarkStart w:id="11962" w:name="_Toc423029763"/>
      <w:bookmarkStart w:id="11963" w:name="_Toc423173489"/>
      <w:bookmarkStart w:id="11964" w:name="_Toc423264489"/>
      <w:bookmarkStart w:id="11965" w:name="_Toc423435721"/>
      <w:bookmarkStart w:id="11966" w:name="_Toc426572695"/>
      <w:bookmarkStart w:id="11967" w:name="_Toc428083027"/>
      <w:bookmarkStart w:id="11968" w:name="_Toc428083327"/>
      <w:bookmarkStart w:id="11969" w:name="_Toc431792553"/>
      <w:bookmarkStart w:id="11970" w:name="_Toc433362085"/>
      <w:bookmarkStart w:id="11971" w:name="_Toc433621014"/>
      <w:bookmarkStart w:id="11972" w:name="_Toc523916678"/>
      <w:bookmarkStart w:id="11973" w:name="_Toc61612909"/>
      <w:r>
        <w:lastRenderedPageBreak/>
        <w:t>remove()</w:t>
      </w:r>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p>
    <w:p w14:paraId="78118CF6" w14:textId="77777777" w:rsidR="005B54B1" w:rsidRDefault="005B54B1" w:rsidP="005B54B1">
      <w:pPr>
        <w:pStyle w:val="Heading2"/>
      </w:pPr>
      <w:bookmarkStart w:id="11974" w:name="_Toc315355705"/>
      <w:bookmarkStart w:id="11975" w:name="_Toc315860398"/>
      <w:bookmarkStart w:id="11976" w:name="_Toc316301030"/>
      <w:bookmarkStart w:id="11977" w:name="_Toc316536860"/>
      <w:bookmarkStart w:id="11978" w:name="_Toc316626868"/>
      <w:bookmarkStart w:id="11979" w:name="_Toc317020128"/>
      <w:bookmarkStart w:id="11980" w:name="_Toc318442573"/>
      <w:bookmarkStart w:id="11981" w:name="_Toc327823311"/>
      <w:bookmarkStart w:id="11982" w:name="_Toc336995862"/>
      <w:bookmarkStart w:id="11983" w:name="_Toc357335600"/>
      <w:bookmarkStart w:id="11984" w:name="_Toc357335804"/>
      <w:bookmarkStart w:id="11985" w:name="_Toc376852303"/>
      <w:bookmarkStart w:id="11986" w:name="_Toc376852662"/>
      <w:bookmarkStart w:id="11987" w:name="_Toc407792276"/>
      <w:bookmarkStart w:id="11988" w:name="_Toc417216672"/>
      <w:bookmarkStart w:id="11989" w:name="_Toc417217043"/>
      <w:bookmarkStart w:id="11990" w:name="_Toc417398661"/>
      <w:bookmarkStart w:id="11991" w:name="_Toc417623034"/>
      <w:bookmarkStart w:id="11992" w:name="_Toc418019587"/>
      <w:bookmarkStart w:id="11993" w:name="_Toc418697959"/>
      <w:bookmarkStart w:id="11994" w:name="_Toc418769488"/>
      <w:bookmarkStart w:id="11995" w:name="_Toc419216419"/>
      <w:bookmarkStart w:id="11996" w:name="_Toc421585909"/>
      <w:bookmarkStart w:id="11997" w:name="_Toc421866283"/>
      <w:bookmarkStart w:id="11998" w:name="_Toc422469371"/>
      <w:bookmarkStart w:id="11999" w:name="_Toc422985400"/>
      <w:bookmarkStart w:id="12000" w:name="_Toc423029764"/>
      <w:bookmarkStart w:id="12001" w:name="_Toc423173490"/>
      <w:bookmarkStart w:id="12002" w:name="_Toc423264490"/>
      <w:bookmarkStart w:id="12003" w:name="_Toc423435722"/>
      <w:bookmarkStart w:id="12004" w:name="_Toc426572696"/>
      <w:bookmarkStart w:id="12005" w:name="_Toc428083028"/>
      <w:bookmarkStart w:id="12006" w:name="_Toc428083328"/>
      <w:bookmarkStart w:id="12007" w:name="_Toc431792554"/>
      <w:bookmarkStart w:id="12008" w:name="_Toc433362086"/>
      <w:bookmarkStart w:id="12009" w:name="_Toc433621015"/>
      <w:bookmarkStart w:id="12010" w:name="_Toc523916679"/>
      <w:bookmarkStart w:id="12011" w:name="_Toc61612910"/>
      <w:r>
        <w:t>General</w:t>
      </w:r>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p>
    <w:p w14:paraId="5459C4A8" w14:textId="77777777" w:rsidR="005B54B1" w:rsidRDefault="005B54B1" w:rsidP="005B54B1">
      <w:r>
        <w:t xml:space="preserve">The </w:t>
      </w:r>
      <w:r>
        <w:rPr>
          <w:i/>
        </w:rPr>
        <w:t>remove()</w:t>
      </w:r>
      <w:r>
        <w:t xml:space="preserve"> function removes an SLIST, PLIST</w:t>
      </w:r>
      <w:r w:rsidR="00EC481D">
        <w:t>,</w:t>
      </w:r>
      <w:r>
        <w:t xml:space="preserve"> CLIST</w:t>
      </w:r>
      <w:r w:rsidR="00EC481D">
        <w:t>, MATRIX or GPLANE</w:t>
      </w:r>
      <w:r>
        <w:t xml:space="preserve"> from PLPROC’s memory. However it will not remove a CLIST unless all SLISTs and PLISTs which are dependent on the CLIST are first removed.</w:t>
      </w:r>
      <w:r w:rsidR="00297D74">
        <w:t xml:space="preserve"> Nor will it remove an SLIST or PLIST which belongs to an MLIST; use the </w:t>
      </w:r>
      <w:r w:rsidR="00297D74" w:rsidRPr="00297D74">
        <w:rPr>
          <w:i/>
        </w:rPr>
        <w:t>mremove()</w:t>
      </w:r>
      <w:r w:rsidR="00297D74">
        <w:t xml:space="preserve"> function to remove MLISTs from PLPROC’s memory.</w:t>
      </w:r>
      <w:r w:rsidR="00EC481D">
        <w:t xml:space="preserve"> </w:t>
      </w:r>
    </w:p>
    <w:p w14:paraId="12DA54A6" w14:textId="77777777" w:rsidR="00EC481D" w:rsidRDefault="00EC481D" w:rsidP="005B54B1">
      <w:r>
        <w:t xml:space="preserve">If removing a GPLANE the </w:t>
      </w:r>
      <w:r w:rsidRPr="00EC481D">
        <w:rPr>
          <w:i/>
        </w:rPr>
        <w:t>remove()</w:t>
      </w:r>
      <w:r>
        <w:t xml:space="preserve"> function will also remove the CLIST with which the GPLANE is associated. However it will not remove the GPLANE and associated CLIST if any PLISTs or MLISTs are dependent on this CLIST.</w:t>
      </w:r>
    </w:p>
    <w:p w14:paraId="5CEE2232" w14:textId="77777777" w:rsidR="005B54B1" w:rsidRDefault="005B54B1" w:rsidP="005B54B1">
      <w:pPr>
        <w:pStyle w:val="Heading2"/>
      </w:pPr>
      <w:bookmarkStart w:id="12012" w:name="_Toc315355706"/>
      <w:bookmarkStart w:id="12013" w:name="_Toc315860399"/>
      <w:bookmarkStart w:id="12014" w:name="_Toc316301031"/>
      <w:bookmarkStart w:id="12015" w:name="_Toc316536861"/>
      <w:bookmarkStart w:id="12016" w:name="_Toc316626869"/>
      <w:bookmarkStart w:id="12017" w:name="_Toc317020129"/>
      <w:bookmarkStart w:id="12018" w:name="_Toc318442574"/>
      <w:bookmarkStart w:id="12019" w:name="_Toc327823312"/>
      <w:bookmarkStart w:id="12020" w:name="_Toc336995863"/>
      <w:bookmarkStart w:id="12021" w:name="_Toc357335601"/>
      <w:bookmarkStart w:id="12022" w:name="_Toc357335805"/>
      <w:bookmarkStart w:id="12023" w:name="_Toc376852304"/>
      <w:bookmarkStart w:id="12024" w:name="_Toc376852663"/>
      <w:bookmarkStart w:id="12025" w:name="_Toc407792277"/>
      <w:bookmarkStart w:id="12026" w:name="_Toc417216673"/>
      <w:bookmarkStart w:id="12027" w:name="_Toc417217044"/>
      <w:bookmarkStart w:id="12028" w:name="_Toc417398662"/>
      <w:bookmarkStart w:id="12029" w:name="_Toc417623035"/>
      <w:bookmarkStart w:id="12030" w:name="_Toc418019588"/>
      <w:bookmarkStart w:id="12031" w:name="_Toc418697960"/>
      <w:bookmarkStart w:id="12032" w:name="_Toc418769489"/>
      <w:bookmarkStart w:id="12033" w:name="_Toc419216420"/>
      <w:bookmarkStart w:id="12034" w:name="_Toc421585910"/>
      <w:bookmarkStart w:id="12035" w:name="_Toc421866284"/>
      <w:bookmarkStart w:id="12036" w:name="_Toc422469372"/>
      <w:bookmarkStart w:id="12037" w:name="_Toc422985401"/>
      <w:bookmarkStart w:id="12038" w:name="_Toc423029765"/>
      <w:bookmarkStart w:id="12039" w:name="_Toc423173491"/>
      <w:bookmarkStart w:id="12040" w:name="_Toc423264491"/>
      <w:bookmarkStart w:id="12041" w:name="_Toc423435723"/>
      <w:bookmarkStart w:id="12042" w:name="_Toc426572697"/>
      <w:bookmarkStart w:id="12043" w:name="_Toc428083029"/>
      <w:bookmarkStart w:id="12044" w:name="_Toc428083329"/>
      <w:bookmarkStart w:id="12045" w:name="_Toc431792555"/>
      <w:bookmarkStart w:id="12046" w:name="_Toc433362087"/>
      <w:bookmarkStart w:id="12047" w:name="_Toc433621016"/>
      <w:bookmarkStart w:id="12048" w:name="_Toc523916680"/>
      <w:bookmarkStart w:id="12049" w:name="_Toc61612911"/>
      <w:r>
        <w:t>Function Specifications</w:t>
      </w:r>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p>
    <w:p w14:paraId="36A2B35A" w14:textId="77777777" w:rsidR="005B54B1" w:rsidRDefault="006E7F66" w:rsidP="005B54B1">
      <w:pPr>
        <w:pStyle w:val="Heading3"/>
      </w:pPr>
      <w:bookmarkStart w:id="12050" w:name="_Toc315355707"/>
      <w:bookmarkStart w:id="12051" w:name="_Toc315860400"/>
      <w:bookmarkStart w:id="12052" w:name="_Toc316301032"/>
      <w:bookmarkStart w:id="12053" w:name="_Toc316536862"/>
      <w:bookmarkStart w:id="12054" w:name="_Toc316626870"/>
      <w:bookmarkStart w:id="12055" w:name="_Toc317020130"/>
      <w:bookmarkStart w:id="12056" w:name="_Toc318442575"/>
      <w:bookmarkStart w:id="12057" w:name="_Toc327823313"/>
      <w:bookmarkStart w:id="12058" w:name="_Toc336995864"/>
      <w:bookmarkStart w:id="12059" w:name="_Toc357335602"/>
      <w:bookmarkStart w:id="12060" w:name="_Toc376852305"/>
      <w:bookmarkStart w:id="12061" w:name="_Toc376852664"/>
      <w:bookmarkStart w:id="12062" w:name="_Toc407792278"/>
      <w:bookmarkStart w:id="12063" w:name="_Toc417216674"/>
      <w:bookmarkStart w:id="12064" w:name="_Toc417217045"/>
      <w:bookmarkStart w:id="12065" w:name="_Toc417398663"/>
      <w:bookmarkStart w:id="12066" w:name="_Toc417623036"/>
      <w:bookmarkStart w:id="12067" w:name="_Toc418019589"/>
      <w:bookmarkStart w:id="12068" w:name="_Toc418697961"/>
      <w:bookmarkStart w:id="12069" w:name="_Toc418769490"/>
      <w:bookmarkStart w:id="12070" w:name="_Toc419216421"/>
      <w:bookmarkStart w:id="12071" w:name="_Toc421585911"/>
      <w:bookmarkStart w:id="12072" w:name="_Toc421866285"/>
      <w:bookmarkStart w:id="12073" w:name="_Toc422469373"/>
      <w:bookmarkStart w:id="12074" w:name="_Toc422985402"/>
      <w:bookmarkStart w:id="12075" w:name="_Toc423029766"/>
      <w:bookmarkStart w:id="12076" w:name="_Toc423173492"/>
      <w:bookmarkStart w:id="12077" w:name="_Toc423264492"/>
      <w:bookmarkStart w:id="12078" w:name="_Toc423435724"/>
      <w:bookmarkStart w:id="12079" w:name="_Toc426572698"/>
      <w:bookmarkStart w:id="12080" w:name="_Toc428083030"/>
      <w:r>
        <w:t>Function</w:t>
      </w:r>
      <w:r w:rsidR="009651F7">
        <w:t xml:space="preserve"> v</w:t>
      </w:r>
      <w:r w:rsidR="005B54B1">
        <w:t>alue</w:t>
      </w:r>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p>
    <w:p w14:paraId="1AC75FB6" w14:textId="77777777" w:rsidR="005B54B1" w:rsidRDefault="005B54B1" w:rsidP="005B54B1">
      <w:r>
        <w:t xml:space="preserve">The </w:t>
      </w:r>
      <w:r>
        <w:rPr>
          <w:i/>
        </w:rPr>
        <w:t>remove</w:t>
      </w:r>
      <w:r w:rsidRPr="00744E28">
        <w:rPr>
          <w:i/>
        </w:rPr>
        <w:t>()</w:t>
      </w:r>
      <w:r>
        <w:t xml:space="preserve"> function makes no assignments. </w:t>
      </w:r>
      <w:r w:rsidR="005F1602">
        <w:t>Its name must lead the PLPROC command through which it is invoked.</w:t>
      </w:r>
    </w:p>
    <w:p w14:paraId="6DAF7EB0" w14:textId="77777777" w:rsidR="005B54B1" w:rsidRDefault="006E7F66" w:rsidP="005B54B1">
      <w:pPr>
        <w:pStyle w:val="Heading3"/>
      </w:pPr>
      <w:bookmarkStart w:id="12081" w:name="_Toc315355708"/>
      <w:bookmarkStart w:id="12082" w:name="_Toc315860401"/>
      <w:bookmarkStart w:id="12083" w:name="_Toc316301033"/>
      <w:bookmarkStart w:id="12084" w:name="_Toc316536863"/>
      <w:bookmarkStart w:id="12085" w:name="_Toc316626871"/>
      <w:bookmarkStart w:id="12086" w:name="_Toc317020131"/>
      <w:bookmarkStart w:id="12087" w:name="_Toc318442576"/>
      <w:bookmarkStart w:id="12088" w:name="_Toc327823314"/>
      <w:bookmarkStart w:id="12089" w:name="_Toc336995865"/>
      <w:bookmarkStart w:id="12090" w:name="_Toc357335603"/>
      <w:bookmarkStart w:id="12091" w:name="_Toc376852306"/>
      <w:bookmarkStart w:id="12092" w:name="_Toc376852665"/>
      <w:bookmarkStart w:id="12093" w:name="_Toc407792279"/>
      <w:bookmarkStart w:id="12094" w:name="_Toc417216675"/>
      <w:bookmarkStart w:id="12095" w:name="_Toc417217046"/>
      <w:bookmarkStart w:id="12096" w:name="_Toc417398664"/>
      <w:bookmarkStart w:id="12097" w:name="_Toc417623037"/>
      <w:bookmarkStart w:id="12098" w:name="_Toc418019590"/>
      <w:bookmarkStart w:id="12099" w:name="_Toc418697962"/>
      <w:bookmarkStart w:id="12100" w:name="_Toc418769491"/>
      <w:bookmarkStart w:id="12101" w:name="_Toc419216422"/>
      <w:bookmarkStart w:id="12102" w:name="_Toc421585912"/>
      <w:bookmarkStart w:id="12103" w:name="_Toc421866286"/>
      <w:bookmarkStart w:id="12104" w:name="_Toc422469374"/>
      <w:bookmarkStart w:id="12105" w:name="_Toc422985403"/>
      <w:bookmarkStart w:id="12106" w:name="_Toc423029767"/>
      <w:bookmarkStart w:id="12107" w:name="_Toc423173493"/>
      <w:bookmarkStart w:id="12108" w:name="_Toc423264493"/>
      <w:bookmarkStart w:id="12109" w:name="_Toc423435725"/>
      <w:bookmarkStart w:id="12110" w:name="_Toc426572699"/>
      <w:bookmarkStart w:id="12111" w:name="_Toc428083031"/>
      <w:r>
        <w:t>Object a</w:t>
      </w:r>
      <w:r w:rsidR="005B54B1">
        <w:t>ssociations</w:t>
      </w:r>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p>
    <w:p w14:paraId="009C2146" w14:textId="77777777" w:rsidR="005B54B1" w:rsidRDefault="005B54B1" w:rsidP="005B54B1">
      <w:r>
        <w:t xml:space="preserve">Function </w:t>
      </w:r>
      <w:r>
        <w:rPr>
          <w:i/>
        </w:rPr>
        <w:t>remove</w:t>
      </w:r>
      <w:r w:rsidRPr="00744E28">
        <w:rPr>
          <w:i/>
        </w:rPr>
        <w:t>()</w:t>
      </w:r>
      <w:r>
        <w:t xml:space="preserve"> operates on an existing SLIST, PLIST</w:t>
      </w:r>
      <w:r w:rsidR="00EC481D">
        <w:t>,</w:t>
      </w:r>
      <w:r>
        <w:t xml:space="preserve"> CLIST</w:t>
      </w:r>
      <w:r w:rsidR="00EC481D">
        <w:t>, MATRIX or GPLANE</w:t>
      </w:r>
      <w:r>
        <w:t xml:space="preserve">. </w:t>
      </w:r>
      <w:r w:rsidR="00460011">
        <w:t>Its</w:t>
      </w:r>
      <w:r>
        <w:t xml:space="preserve"> name</w:t>
      </w:r>
      <w:r w:rsidR="00460011">
        <w:t xml:space="preserve"> must follow the name</w:t>
      </w:r>
      <w:r w:rsidR="00297D74">
        <w:t xml:space="preserve"> of the </w:t>
      </w:r>
      <w:r w:rsidR="00EC481D">
        <w:t>entity</w:t>
      </w:r>
      <w:r>
        <w:t xml:space="preserve"> whose </w:t>
      </w:r>
      <w:r w:rsidR="00460011">
        <w:t>removal</w:t>
      </w:r>
      <w:r>
        <w:t xml:space="preserve"> it </w:t>
      </w:r>
      <w:r w:rsidR="00460011">
        <w:t>activates</w:t>
      </w:r>
      <w:r w:rsidR="002F04AF">
        <w:t>;</w:t>
      </w:r>
      <w:r>
        <w:t xml:space="preserve"> a dot</w:t>
      </w:r>
      <w:r w:rsidR="00297D74">
        <w:t xml:space="preserve"> must separate the </w:t>
      </w:r>
      <w:r w:rsidR="00EC481D">
        <w:t>entity</w:t>
      </w:r>
      <w:r w:rsidR="002F04AF">
        <w:t xml:space="preserve"> name from the function name</w:t>
      </w:r>
      <w:r>
        <w:t xml:space="preserve">. </w:t>
      </w:r>
    </w:p>
    <w:p w14:paraId="00B52D4F" w14:textId="77777777" w:rsidR="005B54B1" w:rsidRDefault="005B54B1" w:rsidP="005B54B1">
      <w:pPr>
        <w:pStyle w:val="Heading3"/>
      </w:pPr>
      <w:bookmarkStart w:id="12112" w:name="_Toc315355709"/>
      <w:bookmarkStart w:id="12113" w:name="_Toc315860402"/>
      <w:bookmarkStart w:id="12114" w:name="_Toc316301034"/>
      <w:bookmarkStart w:id="12115" w:name="_Toc316536864"/>
      <w:bookmarkStart w:id="12116" w:name="_Toc316626872"/>
      <w:bookmarkStart w:id="12117" w:name="_Toc317020132"/>
      <w:bookmarkStart w:id="12118" w:name="_Toc318442577"/>
      <w:bookmarkStart w:id="12119" w:name="_Toc327823315"/>
      <w:bookmarkStart w:id="12120" w:name="_Toc336995866"/>
      <w:bookmarkStart w:id="12121" w:name="_Toc357335604"/>
      <w:bookmarkStart w:id="12122" w:name="_Toc376852307"/>
      <w:bookmarkStart w:id="12123" w:name="_Toc376852666"/>
      <w:bookmarkStart w:id="12124" w:name="_Toc407792280"/>
      <w:bookmarkStart w:id="12125" w:name="_Toc417216676"/>
      <w:bookmarkStart w:id="12126" w:name="_Toc417217047"/>
      <w:bookmarkStart w:id="12127" w:name="_Toc417398665"/>
      <w:bookmarkStart w:id="12128" w:name="_Toc417623038"/>
      <w:bookmarkStart w:id="12129" w:name="_Toc418019591"/>
      <w:bookmarkStart w:id="12130" w:name="_Toc418697963"/>
      <w:bookmarkStart w:id="12131" w:name="_Toc418769492"/>
      <w:bookmarkStart w:id="12132" w:name="_Toc419216423"/>
      <w:bookmarkStart w:id="12133" w:name="_Toc421585913"/>
      <w:bookmarkStart w:id="12134" w:name="_Toc421866287"/>
      <w:bookmarkStart w:id="12135" w:name="_Toc422469375"/>
      <w:bookmarkStart w:id="12136" w:name="_Toc422985404"/>
      <w:bookmarkStart w:id="12137" w:name="_Toc423029768"/>
      <w:bookmarkStart w:id="12138" w:name="_Toc423173494"/>
      <w:bookmarkStart w:id="12139" w:name="_Toc423264494"/>
      <w:bookmarkStart w:id="12140" w:name="_Toc423435726"/>
      <w:bookmarkStart w:id="12141" w:name="_Toc426572700"/>
      <w:bookmarkStart w:id="12142" w:name="_Toc428083032"/>
      <w:r>
        <w:t>Arguments</w:t>
      </w:r>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p>
    <w:p w14:paraId="4197EFFD" w14:textId="77777777" w:rsidR="005B54B1" w:rsidRDefault="00E73DAF" w:rsidP="005B54B1">
      <w:r>
        <w:t xml:space="preserve">The </w:t>
      </w:r>
      <w:r>
        <w:rPr>
          <w:i/>
        </w:rPr>
        <w:t>remove()</w:t>
      </w:r>
      <w:r>
        <w:t xml:space="preserve"> function has no arguments.</w:t>
      </w:r>
    </w:p>
    <w:p w14:paraId="7CDE9C67" w14:textId="77777777" w:rsidR="00575EB5" w:rsidRDefault="00575EB5" w:rsidP="00575EB5">
      <w:pPr>
        <w:pStyle w:val="Heading2"/>
      </w:pPr>
      <w:bookmarkStart w:id="12143" w:name="_Toc315355710"/>
      <w:bookmarkStart w:id="12144" w:name="_Toc315860403"/>
      <w:bookmarkStart w:id="12145" w:name="_Toc316301035"/>
      <w:bookmarkStart w:id="12146" w:name="_Toc316536865"/>
      <w:bookmarkStart w:id="12147" w:name="_Toc316626873"/>
      <w:bookmarkStart w:id="12148" w:name="_Toc317020133"/>
      <w:bookmarkStart w:id="12149" w:name="_Toc318442578"/>
      <w:bookmarkStart w:id="12150" w:name="_Toc327823316"/>
      <w:bookmarkStart w:id="12151" w:name="_Toc336995867"/>
      <w:bookmarkStart w:id="12152" w:name="_Toc357335605"/>
      <w:bookmarkStart w:id="12153" w:name="_Toc357335806"/>
      <w:bookmarkStart w:id="12154" w:name="_Toc376852308"/>
      <w:bookmarkStart w:id="12155" w:name="_Toc376852667"/>
      <w:bookmarkStart w:id="12156" w:name="_Toc407792281"/>
      <w:bookmarkStart w:id="12157" w:name="_Toc417216677"/>
      <w:bookmarkStart w:id="12158" w:name="_Toc417217048"/>
      <w:bookmarkStart w:id="12159" w:name="_Toc417398666"/>
      <w:bookmarkStart w:id="12160" w:name="_Toc417623039"/>
      <w:bookmarkStart w:id="12161" w:name="_Toc418019592"/>
      <w:bookmarkStart w:id="12162" w:name="_Toc418697964"/>
      <w:bookmarkStart w:id="12163" w:name="_Toc418769493"/>
      <w:bookmarkStart w:id="12164" w:name="_Toc419216424"/>
      <w:bookmarkStart w:id="12165" w:name="_Toc421585914"/>
      <w:bookmarkStart w:id="12166" w:name="_Toc421866288"/>
      <w:bookmarkStart w:id="12167" w:name="_Toc422469376"/>
      <w:bookmarkStart w:id="12168" w:name="_Toc422985405"/>
      <w:bookmarkStart w:id="12169" w:name="_Toc423029769"/>
      <w:bookmarkStart w:id="12170" w:name="_Toc423173495"/>
      <w:bookmarkStart w:id="12171" w:name="_Toc423264495"/>
      <w:bookmarkStart w:id="12172" w:name="_Toc423435727"/>
      <w:bookmarkStart w:id="12173" w:name="_Toc426572701"/>
      <w:bookmarkStart w:id="12174" w:name="_Toc428083033"/>
      <w:bookmarkStart w:id="12175" w:name="_Toc428083330"/>
      <w:bookmarkStart w:id="12176" w:name="_Toc431792556"/>
      <w:bookmarkStart w:id="12177" w:name="_Toc433362088"/>
      <w:bookmarkStart w:id="12178" w:name="_Toc433621017"/>
      <w:bookmarkStart w:id="12179" w:name="_Toc523916681"/>
      <w:bookmarkStart w:id="12180" w:name="_Toc61612912"/>
      <w:r>
        <w:t>Example</w:t>
      </w:r>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p>
    <w:p w14:paraId="032304B2" w14:textId="77777777" w:rsidR="00575EB5" w:rsidRPr="0071647C" w:rsidRDefault="00575EB5" w:rsidP="00575EB5">
      <w:pPr>
        <w:rPr>
          <w:rFonts w:ascii="Courier New" w:hAnsi="Courier New" w:cs="Courier New"/>
          <w:sz w:val="20"/>
        </w:rPr>
      </w:pPr>
      <w:r>
        <w:rPr>
          <w:rFonts w:ascii="Courier New" w:hAnsi="Courier New" w:cs="Courier New"/>
          <w:sz w:val="20"/>
        </w:rPr>
        <w:t>temp.remove()</w:t>
      </w:r>
    </w:p>
    <w:p w14:paraId="7177DC14" w14:textId="77777777" w:rsidR="00E73DAF" w:rsidRDefault="00575EB5" w:rsidP="00575EB5">
      <w:r>
        <w:t xml:space="preserve">Suppose that </w:t>
      </w:r>
      <w:r>
        <w:rPr>
          <w:i/>
        </w:rPr>
        <w:t>temp</w:t>
      </w:r>
      <w:r>
        <w:t xml:space="preserve"> </w:t>
      </w:r>
      <w:r w:rsidR="00460011">
        <w:t>is</w:t>
      </w:r>
      <w:r>
        <w:t xml:space="preserve"> an SLIST or a PLIST. </w:t>
      </w:r>
      <w:r w:rsidR="00460011">
        <w:t>T</w:t>
      </w:r>
      <w:r>
        <w:t xml:space="preserve">he above </w:t>
      </w:r>
      <w:r w:rsidR="00460011">
        <w:t xml:space="preserve">command will result in removal of the </w:t>
      </w:r>
      <w:r w:rsidR="00460011" w:rsidRPr="00460011">
        <w:rPr>
          <w:i/>
        </w:rPr>
        <w:t>temp</w:t>
      </w:r>
      <w:r w:rsidR="00460011">
        <w:t xml:space="preserve"> list from PLPROC</w:t>
      </w:r>
      <w:r w:rsidR="002F04AF">
        <w:t>’</w:t>
      </w:r>
      <w:r w:rsidR="00460011">
        <w:t>s memory. However if</w:t>
      </w:r>
      <w:r>
        <w:t xml:space="preserve"> </w:t>
      </w:r>
      <w:r>
        <w:rPr>
          <w:i/>
        </w:rPr>
        <w:t>temp</w:t>
      </w:r>
      <w:r>
        <w:t xml:space="preserve"> </w:t>
      </w:r>
      <w:r w:rsidR="00460011">
        <w:t>is</w:t>
      </w:r>
      <w:r>
        <w:t xml:space="preserve"> a CLIST, PLPROC first check</w:t>
      </w:r>
      <w:r w:rsidR="00460011">
        <w:t>s</w:t>
      </w:r>
      <w:r>
        <w:t xml:space="preserve"> that </w:t>
      </w:r>
      <w:r w:rsidR="00460011" w:rsidRPr="00460011">
        <w:rPr>
          <w:i/>
        </w:rPr>
        <w:t>temp</w:t>
      </w:r>
      <w:r>
        <w:t xml:space="preserve"> has no dependent SLISTs or PLISTs. If any such</w:t>
      </w:r>
      <w:r w:rsidR="00460011">
        <w:t xml:space="preserve"> dependent lists </w:t>
      </w:r>
      <w:r>
        <w:t>exist, PLPROC cease</w:t>
      </w:r>
      <w:r w:rsidR="00460011">
        <w:t>s</w:t>
      </w:r>
      <w:r>
        <w:t xml:space="preserve"> execution with an appropriate error message. If they do not</w:t>
      </w:r>
      <w:r w:rsidR="002F04AF">
        <w:t xml:space="preserve"> exist</w:t>
      </w:r>
      <w:r>
        <w:t>,</w:t>
      </w:r>
      <w:r w:rsidR="00460011">
        <w:t xml:space="preserve"> the </w:t>
      </w:r>
      <w:r w:rsidR="00460011" w:rsidRPr="00BE35DA">
        <w:rPr>
          <w:i/>
        </w:rPr>
        <w:t>temp</w:t>
      </w:r>
      <w:r w:rsidR="00460011">
        <w:t xml:space="preserve"> CLIST is removed from PLPROC’s memory</w:t>
      </w:r>
      <w:r>
        <w:t>.</w:t>
      </w:r>
    </w:p>
    <w:p w14:paraId="1E42ED0C" w14:textId="77777777" w:rsidR="00EC481D" w:rsidRPr="00EC481D" w:rsidRDefault="00EC481D" w:rsidP="00575EB5">
      <w:r>
        <w:t xml:space="preserve">The </w:t>
      </w:r>
      <w:r>
        <w:rPr>
          <w:i/>
        </w:rPr>
        <w:t>temp</w:t>
      </w:r>
      <w:r>
        <w:t xml:space="preserve"> entity can be a MATRIX. It can also be a GLANE; in this case the CLIST associated with the GPLANE is also removed (except if it has dependent SLISTs or PLISTs).</w:t>
      </w:r>
    </w:p>
    <w:p w14:paraId="5475B542" w14:textId="77777777" w:rsidR="0001777C" w:rsidRDefault="0001777C" w:rsidP="00575EB5">
      <w:pPr>
        <w:sectPr w:rsidR="0001777C">
          <w:headerReference w:type="default" r:id="rId124"/>
          <w:pgSz w:w="11907" w:h="16840" w:code="9"/>
          <w:pgMar w:top="1699" w:right="1440" w:bottom="1656" w:left="1440" w:header="1138" w:footer="720" w:gutter="0"/>
          <w:cols w:space="720"/>
        </w:sectPr>
      </w:pPr>
    </w:p>
    <w:p w14:paraId="088CA0A2" w14:textId="0A04980D" w:rsidR="00B24C41" w:rsidRDefault="0001777C" w:rsidP="0001777C">
      <w:pPr>
        <w:pStyle w:val="Heading1"/>
      </w:pPr>
      <w:bookmarkStart w:id="12181" w:name="_Toc61612913"/>
      <w:r>
        <w:lastRenderedPageBreak/>
        <w:t>replace_cells_in_lists</w:t>
      </w:r>
      <w:bookmarkEnd w:id="12181"/>
    </w:p>
    <w:p w14:paraId="2DB27871" w14:textId="04E07A9E" w:rsidR="0001777C" w:rsidRDefault="0001777C" w:rsidP="0001777C">
      <w:pPr>
        <w:pStyle w:val="Heading2"/>
      </w:pPr>
      <w:bookmarkStart w:id="12182" w:name="_Toc61612914"/>
      <w:r>
        <w:t>General</w:t>
      </w:r>
      <w:bookmarkEnd w:id="12182"/>
    </w:p>
    <w:p w14:paraId="6862CFE2" w14:textId="3EA675E4" w:rsidR="00823DA4" w:rsidRDefault="0001777C" w:rsidP="0001777C">
      <w:r>
        <w:t>In many ways</w:t>
      </w:r>
      <w:r w:rsidR="00E52CF8">
        <w:t>,</w:t>
      </w:r>
      <w:r>
        <w:t xml:space="preserve"> operation of function </w:t>
      </w:r>
      <w:r>
        <w:rPr>
          <w:i/>
          <w:iCs/>
        </w:rPr>
        <w:t>replace_cells_in_lists()</w:t>
      </w:r>
      <w:r>
        <w:t xml:space="preserve"> is similar to that of function </w:t>
      </w:r>
      <w:r>
        <w:rPr>
          <w:i/>
          <w:iCs/>
        </w:rPr>
        <w:t>find_cells_in_lists()</w:t>
      </w:r>
      <w:r>
        <w:t>.</w:t>
      </w:r>
      <w:r w:rsidR="00823DA4">
        <w:t xml:space="preserve"> Documentation for the latter function should be read in conjunction with documentation for </w:t>
      </w:r>
      <w:r w:rsidR="00823DA4" w:rsidRPr="00823DA4">
        <w:rPr>
          <w:i/>
          <w:iCs/>
        </w:rPr>
        <w:t>replace_cells_in_lists()</w:t>
      </w:r>
      <w:r w:rsidR="00823DA4">
        <w:t>.</w:t>
      </w:r>
      <w:r>
        <w:t xml:space="preserve"> </w:t>
      </w:r>
    </w:p>
    <w:p w14:paraId="351D85EE" w14:textId="0DC415D8" w:rsidR="0001777C" w:rsidRDefault="005964AE" w:rsidP="0001777C">
      <w:r>
        <w:t xml:space="preserve">Like </w:t>
      </w:r>
      <w:r w:rsidRPr="005964AE">
        <w:rPr>
          <w:i/>
          <w:iCs/>
        </w:rPr>
        <w:t>find_cells_in_lists()</w:t>
      </w:r>
      <w:r>
        <w:t xml:space="preserve">, function </w:t>
      </w:r>
      <w:r>
        <w:rPr>
          <w:i/>
          <w:iCs/>
        </w:rPr>
        <w:t xml:space="preserve">replace_cells_in_lists() </w:t>
      </w:r>
      <w:r w:rsidR="005F1345">
        <w:t>identifies</w:t>
      </w:r>
      <w:r w:rsidR="0001777C">
        <w:t xml:space="preserve"> model cells that are cited in tables </w:t>
      </w:r>
      <w:r w:rsidR="00800589">
        <w:t>i</w:t>
      </w:r>
      <w:r w:rsidR="0001777C">
        <w:t>n model input files</w:t>
      </w:r>
      <w:r>
        <w:t>,</w:t>
      </w:r>
      <w:r w:rsidR="0001777C">
        <w:t xml:space="preserve"> and relat</w:t>
      </w:r>
      <w:r>
        <w:t>es</w:t>
      </w:r>
      <w:r w:rsidR="0001777C">
        <w:t xml:space="preserve"> them to elements of</w:t>
      </w:r>
      <w:r w:rsidR="0031702C">
        <w:t xml:space="preserve"> a</w:t>
      </w:r>
      <w:r w:rsidR="0001777C">
        <w:t xml:space="preserve"> model-representative CLIST</w:t>
      </w:r>
      <w:r w:rsidR="00E52CF8">
        <w:t xml:space="preserve"> stored by PLPROC</w:t>
      </w:r>
      <w:r>
        <w:t>.</w:t>
      </w:r>
      <w:r w:rsidR="0001777C">
        <w:t xml:space="preserve"> </w:t>
      </w:r>
      <w:r>
        <w:t xml:space="preserve">However </w:t>
      </w:r>
      <w:r w:rsidR="00E52CF8">
        <w:t xml:space="preserve">function </w:t>
      </w:r>
      <w:r w:rsidR="00E52CF8">
        <w:rPr>
          <w:i/>
          <w:iCs/>
        </w:rPr>
        <w:t>replace_cells_in_lists()</w:t>
      </w:r>
      <w:r w:rsidR="0001777C">
        <w:t xml:space="preserve"> </w:t>
      </w:r>
      <w:r>
        <w:t xml:space="preserve">then </w:t>
      </w:r>
      <w:r w:rsidR="0001777C">
        <w:t xml:space="preserve">replaces </w:t>
      </w:r>
      <w:r w:rsidR="00E52CF8">
        <w:t>elements of</w:t>
      </w:r>
      <w:r w:rsidR="0001777C">
        <w:t xml:space="preserve"> these tables</w:t>
      </w:r>
      <w:r w:rsidR="00E52CF8">
        <w:t xml:space="preserve"> </w:t>
      </w:r>
      <w:r>
        <w:t>(</w:t>
      </w:r>
      <w:r w:rsidR="00E52CF8">
        <w:t>normally specifications for model boundary conditions</w:t>
      </w:r>
      <w:r>
        <w:t>) by respective elements of model-representative PLISTs</w:t>
      </w:r>
      <w:r w:rsidR="0001777C">
        <w:t xml:space="preserve">. </w:t>
      </w:r>
    </w:p>
    <w:p w14:paraId="32CCB400" w14:textId="173601B5" w:rsidR="0001777C" w:rsidRDefault="00E52CF8" w:rsidP="0001777C">
      <w:r>
        <w:t>Use</w:t>
      </w:r>
      <w:r w:rsidR="0001777C">
        <w:t xml:space="preserve"> of</w:t>
      </w:r>
      <w:r w:rsidR="00660132">
        <w:t xml:space="preserve"> the</w:t>
      </w:r>
      <w:r w:rsidR="0001777C">
        <w:t xml:space="preserve"> </w:t>
      </w:r>
      <w:r w:rsidR="0001777C" w:rsidRPr="0001777C">
        <w:rPr>
          <w:i/>
          <w:iCs/>
        </w:rPr>
        <w:t>replace_cells_in_lists()</w:t>
      </w:r>
      <w:r w:rsidR="0001777C">
        <w:t xml:space="preserve"> </w:t>
      </w:r>
      <w:r w:rsidR="00660132">
        <w:t xml:space="preserve">function </w:t>
      </w:r>
      <w:r w:rsidR="0001777C">
        <w:t>assumes that a model input file contains one or a number of tables</w:t>
      </w:r>
      <w:r>
        <w:t xml:space="preserve"> (often one for each model stress period) that list calibration-adjustable model properties.</w:t>
      </w:r>
      <w:r w:rsidR="00A50837">
        <w:t xml:space="preserve"> Each line of</w:t>
      </w:r>
      <w:r>
        <w:t xml:space="preserve"> each of these</w:t>
      </w:r>
      <w:r w:rsidR="00A50837">
        <w:t xml:space="preserve"> table</w:t>
      </w:r>
      <w:r>
        <w:t>s</w:t>
      </w:r>
      <w:r w:rsidR="00A50837">
        <w:t xml:space="preserve"> pertains to a</w:t>
      </w:r>
      <w:r>
        <w:t>n individual</w:t>
      </w:r>
      <w:r w:rsidR="00A50837">
        <w:t xml:space="preserve"> model cell. The cell is identified by an appropriate set of </w:t>
      </w:r>
      <w:r>
        <w:t xml:space="preserve">model-specific </w:t>
      </w:r>
      <w:r w:rsidR="00A50837">
        <w:t>indices. These</w:t>
      </w:r>
      <w:r w:rsidR="005964AE">
        <w:t xml:space="preserve"> indices</w:t>
      </w:r>
      <w:r w:rsidR="00A50837">
        <w:t xml:space="preserve"> can pertain to a structured or unstructured grid. For a structured grid</w:t>
      </w:r>
      <w:r w:rsidR="005964AE">
        <w:t>,</w:t>
      </w:r>
      <w:r w:rsidR="00A50837">
        <w:t xml:space="preserve"> it is assumed that three</w:t>
      </w:r>
      <w:r>
        <w:t xml:space="preserve"> </w:t>
      </w:r>
      <w:r w:rsidR="005F1345">
        <w:t>sequential</w:t>
      </w:r>
      <w:r w:rsidR="00A50837">
        <w:t xml:space="preserve"> columns of the table provide layer, row and column numbers of model cells (in that order). Two options are available for an unstructured grid. For a MODFLOW6 DISV grid, it is assumed that two</w:t>
      </w:r>
      <w:r w:rsidR="005964AE">
        <w:t xml:space="preserve"> sequential</w:t>
      </w:r>
      <w:r w:rsidR="00A50837">
        <w:t xml:space="preserve"> columns are</w:t>
      </w:r>
      <w:r>
        <w:t xml:space="preserve"> devoted to cell identification using</w:t>
      </w:r>
      <w:r w:rsidR="00A50837">
        <w:t xml:space="preserve"> layer number</w:t>
      </w:r>
      <w:r>
        <w:t>s</w:t>
      </w:r>
      <w:r w:rsidR="00A50837">
        <w:t xml:space="preserve"> and layer cell ind</w:t>
      </w:r>
      <w:r>
        <w:t>ices</w:t>
      </w:r>
      <w:r w:rsidR="00A50837">
        <w:t xml:space="preserve"> (in that order). Alternatively,</w:t>
      </w:r>
      <w:r>
        <w:t xml:space="preserve"> for a MODFLOW6 DISU model (or </w:t>
      </w:r>
      <w:r w:rsidR="00660132">
        <w:t xml:space="preserve">any </w:t>
      </w:r>
      <w:r>
        <w:t>model with an unstructured grid)</w:t>
      </w:r>
      <w:r w:rsidR="00660132">
        <w:t>, it is assumed that</w:t>
      </w:r>
      <w:r w:rsidR="00A50837">
        <w:t xml:space="preserve"> a single column provide</w:t>
      </w:r>
      <w:r w:rsidR="00660132">
        <w:t>s</w:t>
      </w:r>
      <w:r w:rsidR="00A50837">
        <w:t xml:space="preserve"> cell node number</w:t>
      </w:r>
      <w:r w:rsidR="00660132">
        <w:t>s</w:t>
      </w:r>
      <w:r w:rsidR="00A50837">
        <w:t>. See documentation of</w:t>
      </w:r>
      <w:r w:rsidR="00800589">
        <w:t xml:space="preserve"> function</w:t>
      </w:r>
      <w:r w:rsidR="00A50837">
        <w:t xml:space="preserve"> </w:t>
      </w:r>
      <w:r w:rsidR="00A50837">
        <w:rPr>
          <w:i/>
          <w:iCs/>
        </w:rPr>
        <w:t>find_cells_in_lists()</w:t>
      </w:r>
      <w:r w:rsidR="00A50837">
        <w:t xml:space="preserve"> for more details. It is further assumed that PLPROC’s memory holds a CLIST (normally three-dimensional) that represents</w:t>
      </w:r>
      <w:r>
        <w:t xml:space="preserve"> cells in</w:t>
      </w:r>
      <w:r w:rsidR="00A50837">
        <w:t xml:space="preserve"> a model grid, and that </w:t>
      </w:r>
      <w:r w:rsidR="00660132">
        <w:t>PLPROC’s memory</w:t>
      </w:r>
      <w:r w:rsidR="00A50837">
        <w:t xml:space="preserve"> also holds at least one</w:t>
      </w:r>
      <w:r>
        <w:t xml:space="preserve"> corresponding</w:t>
      </w:r>
      <w:r w:rsidR="00A50837">
        <w:t xml:space="preserve"> PLIST </w:t>
      </w:r>
      <w:r>
        <w:t>containing</w:t>
      </w:r>
      <w:r w:rsidR="00A50837">
        <w:t xml:space="preserve"> values that pertain to </w:t>
      </w:r>
      <w:r>
        <w:t>the cells of this</w:t>
      </w:r>
      <w:r w:rsidR="00A50837">
        <w:t xml:space="preserve"> grid. These may have been </w:t>
      </w:r>
      <w:r w:rsidR="009D52A0">
        <w:t>obtained</w:t>
      </w:r>
      <w:r w:rsidR="00A5179F">
        <w:t xml:space="preserve"> from an external file using the </w:t>
      </w:r>
      <w:r w:rsidR="00A5179F" w:rsidRPr="00A5179F">
        <w:rPr>
          <w:i/>
          <w:iCs/>
        </w:rPr>
        <w:t>read_list_file()</w:t>
      </w:r>
      <w:r w:rsidR="00A5179F">
        <w:t xml:space="preserve"> function</w:t>
      </w:r>
      <w:r w:rsidR="00660132">
        <w:t>; alternatively, they may have been obtained</w:t>
      </w:r>
      <w:r w:rsidR="009D52A0">
        <w:t xml:space="preserve"> through interpolation</w:t>
      </w:r>
      <w:r w:rsidR="00A5179F">
        <w:t xml:space="preserve"> from PLISTs</w:t>
      </w:r>
      <w:r w:rsidR="005964AE">
        <w:t xml:space="preserve"> </w:t>
      </w:r>
      <w:r w:rsidR="00660132">
        <w:t>associated with</w:t>
      </w:r>
      <w:r w:rsidR="005964AE">
        <w:t xml:space="preserve"> other CLISTs</w:t>
      </w:r>
      <w:r w:rsidR="009D52A0">
        <w:t xml:space="preserve"> using functions such as </w:t>
      </w:r>
      <w:r w:rsidR="009D52A0" w:rsidRPr="009D52A0">
        <w:rPr>
          <w:i/>
          <w:iCs/>
        </w:rPr>
        <w:t>calc_linear</w:t>
      </w:r>
      <w:r w:rsidR="005F1345">
        <w:rPr>
          <w:i/>
          <w:iCs/>
        </w:rPr>
        <w:t>_</w:t>
      </w:r>
      <w:r w:rsidR="009D52A0" w:rsidRPr="009D52A0">
        <w:rPr>
          <w:i/>
          <w:iCs/>
        </w:rPr>
        <w:t>interp_factors()</w:t>
      </w:r>
      <w:r w:rsidR="009D52A0">
        <w:t xml:space="preserve"> and </w:t>
      </w:r>
      <w:r w:rsidR="009D52A0">
        <w:rPr>
          <w:i/>
          <w:iCs/>
        </w:rPr>
        <w:t>interp_using_file()</w:t>
      </w:r>
      <w:r w:rsidR="009D52A0">
        <w:t xml:space="preserve">. </w:t>
      </w:r>
    </w:p>
    <w:p w14:paraId="722A29F5" w14:textId="246ACD80" w:rsidR="00A50837" w:rsidRDefault="00A50837" w:rsidP="0001777C">
      <w:r>
        <w:t>It is assumed that</w:t>
      </w:r>
      <w:r w:rsidR="009D52A0">
        <w:t xml:space="preserve"> one or a number of</w:t>
      </w:r>
      <w:r>
        <w:t xml:space="preserve"> other entries on each line of </w:t>
      </w:r>
      <w:r w:rsidR="00A5179F">
        <w:t>these</w:t>
      </w:r>
      <w:r w:rsidR="007A5EE2">
        <w:t xml:space="preserve"> model input</w:t>
      </w:r>
      <w:r>
        <w:t xml:space="preserve"> table</w:t>
      </w:r>
      <w:r w:rsidR="00A5179F">
        <w:t>s</w:t>
      </w:r>
      <w:r>
        <w:t xml:space="preserve"> provide values</w:t>
      </w:r>
      <w:r w:rsidR="005964AE">
        <w:t xml:space="preserve"> for model properties</w:t>
      </w:r>
      <w:r>
        <w:t xml:space="preserve"> </w:t>
      </w:r>
      <w:r w:rsidR="009D52A0">
        <w:t xml:space="preserve">which pertain to a model cell identified in the above way. The </w:t>
      </w:r>
      <w:r w:rsidR="00660132">
        <w:t xml:space="preserve">table </w:t>
      </w:r>
      <w:r w:rsidR="009D52A0">
        <w:t>columns</w:t>
      </w:r>
      <w:r w:rsidR="00A5179F">
        <w:t xml:space="preserve"> which</w:t>
      </w:r>
      <w:r w:rsidR="009D52A0">
        <w:t xml:space="preserve"> contain these </w:t>
      </w:r>
      <w:r w:rsidR="005964AE">
        <w:t>property values</w:t>
      </w:r>
      <w:r w:rsidR="009D52A0">
        <w:t xml:space="preserve"> are identified </w:t>
      </w:r>
      <w:r w:rsidR="00660132">
        <w:t>through arguments of</w:t>
      </w:r>
      <w:r w:rsidR="009D52A0">
        <w:t xml:space="preserve"> the </w:t>
      </w:r>
      <w:r w:rsidR="009D52A0">
        <w:rPr>
          <w:i/>
          <w:iCs/>
        </w:rPr>
        <w:t>replace_cells_in_lists()</w:t>
      </w:r>
      <w:r w:rsidR="009D52A0">
        <w:t xml:space="preserve"> function. </w:t>
      </w:r>
      <w:r w:rsidR="00D9246C">
        <w:t>PLPROC</w:t>
      </w:r>
      <w:r w:rsidR="009D52A0">
        <w:t xml:space="preserve"> replaces these </w:t>
      </w:r>
      <w:r w:rsidR="00A5179F">
        <w:t>numbers</w:t>
      </w:r>
      <w:r w:rsidR="009D52A0">
        <w:t xml:space="preserve"> with values residing in, or calculated from, PLISTs </w:t>
      </w:r>
      <w:r w:rsidR="00D9246C">
        <w:t xml:space="preserve">that are </w:t>
      </w:r>
      <w:r w:rsidR="009D52A0">
        <w:t xml:space="preserve">associated with the model CLIST. The element of the PLIST </w:t>
      </w:r>
      <w:r w:rsidR="00A5179F">
        <w:t xml:space="preserve">which replaces the number </w:t>
      </w:r>
      <w:r w:rsidR="009D52A0">
        <w:t>correspond</w:t>
      </w:r>
      <w:r w:rsidR="00D9246C">
        <w:t>ing</w:t>
      </w:r>
      <w:r w:rsidR="009D52A0">
        <w:t xml:space="preserve"> to</w:t>
      </w:r>
      <w:r w:rsidR="00D9246C">
        <w:t xml:space="preserve"> a particular cell is identified through model-to-CLIST cell-to-element correspondence</w:t>
      </w:r>
      <w:r w:rsidR="009D52A0">
        <w:t xml:space="preserve">. The value of this PLIST element can replace the existing </w:t>
      </w:r>
      <w:r w:rsidR="00A5179F">
        <w:t xml:space="preserve">tabulated </w:t>
      </w:r>
      <w:r w:rsidR="009D52A0">
        <w:t>value, or can be added</w:t>
      </w:r>
      <w:r w:rsidR="00D9246C">
        <w:t xml:space="preserve"> to,</w:t>
      </w:r>
      <w:r w:rsidR="009D52A0">
        <w:t xml:space="preserve"> or subtracted from it; alternatively</w:t>
      </w:r>
      <w:r w:rsidR="00A5179F">
        <w:t>,</w:t>
      </w:r>
      <w:r w:rsidR="009D52A0">
        <w:t xml:space="preserve"> it can multiply the existing</w:t>
      </w:r>
      <w:r w:rsidR="005964AE">
        <w:t xml:space="preserve"> model property</w:t>
      </w:r>
      <w:r w:rsidR="009D52A0">
        <w:t xml:space="preserve"> value</w:t>
      </w:r>
      <w:r w:rsidR="007A5EE2">
        <w:t>,</w:t>
      </w:r>
      <w:r w:rsidR="009D52A0">
        <w:t xml:space="preserve"> or divide the existing value.</w:t>
      </w:r>
    </w:p>
    <w:p w14:paraId="39BE3B0D" w14:textId="4E2E2883" w:rsidR="009D52A0" w:rsidRDefault="00A5179F" w:rsidP="0001777C">
      <w:r>
        <w:t>As</w:t>
      </w:r>
      <w:r w:rsidR="009D52A0">
        <w:t xml:space="preserve"> it replaces values in an existing model input file, the </w:t>
      </w:r>
      <w:r w:rsidR="009D52A0">
        <w:rPr>
          <w:i/>
          <w:iCs/>
        </w:rPr>
        <w:t>replace_cells_in_lists()</w:t>
      </w:r>
      <w:r w:rsidR="009D52A0">
        <w:t xml:space="preserve"> function writes a new </w:t>
      </w:r>
      <w:r w:rsidR="005964AE">
        <w:t xml:space="preserve">model </w:t>
      </w:r>
      <w:r w:rsidR="009D52A0">
        <w:t xml:space="preserve">input file for the consumption of the model. </w:t>
      </w:r>
    </w:p>
    <w:p w14:paraId="28D8107D" w14:textId="77777777" w:rsidR="000D2E94" w:rsidRDefault="000D2E94" w:rsidP="000D2E94">
      <w:pPr>
        <w:pStyle w:val="Heading2"/>
      </w:pPr>
      <w:bookmarkStart w:id="12183" w:name="_Toc61612915"/>
      <w:r>
        <w:t>Function Specifications</w:t>
      </w:r>
      <w:bookmarkEnd w:id="12183"/>
    </w:p>
    <w:p w14:paraId="03FD47E2" w14:textId="77777777" w:rsidR="000D2E94" w:rsidRPr="001D2BAA" w:rsidRDefault="000D2E94" w:rsidP="000D2E94">
      <w:pPr>
        <w:pStyle w:val="Heading3"/>
      </w:pPr>
      <w:r>
        <w:t>Function value</w:t>
      </w:r>
    </w:p>
    <w:p w14:paraId="1526EE27" w14:textId="6FB9E340" w:rsidR="000D2E94" w:rsidRDefault="000D2E94" w:rsidP="000D2E94">
      <w:r>
        <w:t xml:space="preserve">Function </w:t>
      </w:r>
      <w:r>
        <w:rPr>
          <w:i/>
        </w:rPr>
        <w:t>replace_cells_in_lists</w:t>
      </w:r>
      <w:r w:rsidRPr="00744E28">
        <w:rPr>
          <w:i/>
        </w:rPr>
        <w:t>()</w:t>
      </w:r>
      <w:r>
        <w:t xml:space="preserve"> makes no assignment. Its name must lead the PLPROC command through which it is invoked.</w:t>
      </w:r>
    </w:p>
    <w:p w14:paraId="481F665E" w14:textId="77777777" w:rsidR="000D2E94" w:rsidRDefault="000D2E94" w:rsidP="000D2E94">
      <w:pPr>
        <w:pStyle w:val="Heading3"/>
      </w:pPr>
      <w:r>
        <w:lastRenderedPageBreak/>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347"/>
      </w:tblGrid>
      <w:tr w:rsidR="000D2E94" w14:paraId="144FAF1A" w14:textId="77777777" w:rsidTr="005964AE">
        <w:tc>
          <w:tcPr>
            <w:tcW w:w="1809" w:type="dxa"/>
          </w:tcPr>
          <w:p w14:paraId="77A6EF4C" w14:textId="07076FC8" w:rsidR="000D2E94" w:rsidRDefault="00C96CEA" w:rsidP="005964AE">
            <w:pPr>
              <w:rPr>
                <w:i/>
              </w:rPr>
            </w:pPr>
            <w:r>
              <w:rPr>
                <w:i/>
              </w:rPr>
              <w:t>old_</w:t>
            </w:r>
            <w:r w:rsidR="000D2E94">
              <w:rPr>
                <w:i/>
              </w:rPr>
              <w:t>file</w:t>
            </w:r>
          </w:p>
        </w:tc>
        <w:tc>
          <w:tcPr>
            <w:tcW w:w="7434" w:type="dxa"/>
          </w:tcPr>
          <w:p w14:paraId="5A373DEE" w14:textId="7C2FABE2" w:rsidR="000D2E94" w:rsidRDefault="000D2E94" w:rsidP="005964AE">
            <w:r>
              <w:t>Provide the name of a</w:t>
            </w:r>
            <w:r w:rsidR="00A5179F">
              <w:t>n existing</w:t>
            </w:r>
            <w:r>
              <w:t xml:space="preserve"> model input file which </w:t>
            </w:r>
            <w:r w:rsidR="00C96CEA">
              <w:t>includes one or a number of tables containing</w:t>
            </w:r>
            <w:r>
              <w:t xml:space="preserve"> lists of cells and accompanying </w:t>
            </w:r>
            <w:r w:rsidR="005964AE">
              <w:t xml:space="preserve">model </w:t>
            </w:r>
            <w:r>
              <w:t>property values.</w:t>
            </w:r>
            <w:r w:rsidR="00C96CEA">
              <w:t xml:space="preserve"> This input file will be replaced by another</w:t>
            </w:r>
            <w:r w:rsidR="00D9246C">
              <w:t xml:space="preserve"> file</w:t>
            </w:r>
            <w:r w:rsidR="00C96CEA">
              <w:t xml:space="preserve"> in which property values</w:t>
            </w:r>
            <w:r w:rsidR="005964AE">
              <w:t xml:space="preserve"> contained in these tables</w:t>
            </w:r>
            <w:r w:rsidR="00C96CEA">
              <w:t xml:space="preserve"> are altered.</w:t>
            </w:r>
          </w:p>
        </w:tc>
      </w:tr>
      <w:tr w:rsidR="00DA636B" w14:paraId="2F8C85B4" w14:textId="77777777" w:rsidTr="005964AE">
        <w:tc>
          <w:tcPr>
            <w:tcW w:w="1809" w:type="dxa"/>
          </w:tcPr>
          <w:p w14:paraId="67FC9345" w14:textId="5F586256" w:rsidR="00DA636B" w:rsidRDefault="00DA636B" w:rsidP="005964AE">
            <w:pPr>
              <w:rPr>
                <w:i/>
              </w:rPr>
            </w:pPr>
            <w:r>
              <w:rPr>
                <w:i/>
              </w:rPr>
              <w:t>new_file</w:t>
            </w:r>
          </w:p>
        </w:tc>
        <w:tc>
          <w:tcPr>
            <w:tcW w:w="7434" w:type="dxa"/>
          </w:tcPr>
          <w:p w14:paraId="5FAA9E6C" w14:textId="2812DBB7" w:rsidR="00DA636B" w:rsidRDefault="00DA636B" w:rsidP="005964AE">
            <w:r>
              <w:t xml:space="preserve">Provide the name of the file to be written by PLPROC. This will be identical to </w:t>
            </w:r>
            <w:r w:rsidRPr="00DA636B">
              <w:rPr>
                <w:i/>
                <w:iCs/>
              </w:rPr>
              <w:t>old_file</w:t>
            </w:r>
            <w:r>
              <w:t xml:space="preserve"> except for replaced </w:t>
            </w:r>
            <w:r w:rsidR="00D9246C">
              <w:t xml:space="preserve">values of </w:t>
            </w:r>
            <w:r>
              <w:t>cell propert</w:t>
            </w:r>
            <w:r w:rsidR="00D9246C">
              <w:t>ies</w:t>
            </w:r>
            <w:r>
              <w:t xml:space="preserve"> in one or a number of tables contained in this file.</w:t>
            </w:r>
            <w:r w:rsidR="009C3ABC">
              <w:t xml:space="preserve"> </w:t>
            </w:r>
          </w:p>
        </w:tc>
      </w:tr>
      <w:tr w:rsidR="000D2E94" w14:paraId="3CBE4AF9" w14:textId="77777777" w:rsidTr="005964AE">
        <w:tc>
          <w:tcPr>
            <w:tcW w:w="1809" w:type="dxa"/>
          </w:tcPr>
          <w:p w14:paraId="4FFD318A" w14:textId="77777777" w:rsidR="000D2E94" w:rsidRDefault="000D2E94" w:rsidP="005964AE">
            <w:pPr>
              <w:rPr>
                <w:i/>
              </w:rPr>
            </w:pPr>
            <w:r>
              <w:rPr>
                <w:i/>
              </w:rPr>
              <w:t>keytext_start</w:t>
            </w:r>
          </w:p>
        </w:tc>
        <w:tc>
          <w:tcPr>
            <w:tcW w:w="7434" w:type="dxa"/>
          </w:tcPr>
          <w:p w14:paraId="3053319A" w14:textId="77777777" w:rsidR="000D2E94" w:rsidRDefault="000D2E94" w:rsidP="005964AE">
            <w:r>
              <w:t>It is assumed that lists of cells in a model input file are collected into blocks</w:t>
            </w:r>
            <w:r w:rsidR="00A5179F">
              <w:t xml:space="preserve"> (i.e. tables)</w:t>
            </w:r>
            <w:r>
              <w:t xml:space="preserve">. These blocks are identified by an easily recognized text string on the line preceding </w:t>
            </w:r>
            <w:r w:rsidR="005964AE">
              <w:t>each</w:t>
            </w:r>
            <w:r>
              <w:t xml:space="preserve"> block in the model input file. At least part of that text string</w:t>
            </w:r>
            <w:r w:rsidR="00A5179F">
              <w:t xml:space="preserve"> (enough for unique recognition)</w:t>
            </w:r>
            <w:r>
              <w:t xml:space="preserve"> should be provided as the value of the </w:t>
            </w:r>
            <w:r>
              <w:rPr>
                <w:i/>
                <w:iCs/>
              </w:rPr>
              <w:t>keytext_start</w:t>
            </w:r>
            <w:r>
              <w:t xml:space="preserve"> argument. If it contains a space, then the text string should be surrounded by quotes. PLPROC will object if the text string is blank. The search for this string in a model input file is case-insensitive.</w:t>
            </w:r>
          </w:p>
          <w:p w14:paraId="3F6264B5" w14:textId="02A2B2C5" w:rsidR="009C3ABC" w:rsidRPr="00EE50F1" w:rsidRDefault="009C3ABC" w:rsidP="005964AE">
            <w:r>
              <w:t>Alternatively, if a table comprises the only contents of a file, and if the table is preceded by no header, provide “top_of_file” as the argument of this function.</w:t>
            </w:r>
          </w:p>
        </w:tc>
      </w:tr>
      <w:tr w:rsidR="000D2E94" w14:paraId="535C889F" w14:textId="77777777" w:rsidTr="005964AE">
        <w:tc>
          <w:tcPr>
            <w:tcW w:w="1809" w:type="dxa"/>
          </w:tcPr>
          <w:p w14:paraId="6B4EF66A" w14:textId="77777777" w:rsidR="000D2E94" w:rsidRDefault="000D2E94" w:rsidP="005964AE">
            <w:pPr>
              <w:rPr>
                <w:i/>
              </w:rPr>
            </w:pPr>
            <w:r>
              <w:rPr>
                <w:i/>
              </w:rPr>
              <w:t>keytext_end</w:t>
            </w:r>
          </w:p>
        </w:tc>
        <w:tc>
          <w:tcPr>
            <w:tcW w:w="7434" w:type="dxa"/>
          </w:tcPr>
          <w:p w14:paraId="4F50370B" w14:textId="39062EB2" w:rsidR="000D2E94" w:rsidRDefault="000D2E94" w:rsidP="005964AE">
            <w:r>
              <w:t>This text string marks the end of a</w:t>
            </w:r>
            <w:r w:rsidR="005964AE">
              <w:t xml:space="preserve"> table listing model cell property values</w:t>
            </w:r>
            <w:r>
              <w:t xml:space="preserve"> within a model input file. Optionally, it can be blank.</w:t>
            </w:r>
            <w:r w:rsidR="009C3ABC">
              <w:t xml:space="preserve"> </w:t>
            </w:r>
            <w:r w:rsidR="0039158C">
              <w:t>If the end of a property list table coincides with the end of the file, provide the string “bottom_of_file”.</w:t>
            </w:r>
          </w:p>
        </w:tc>
      </w:tr>
      <w:tr w:rsidR="000D2E94" w14:paraId="5C2E7716" w14:textId="77777777" w:rsidTr="005964AE">
        <w:tc>
          <w:tcPr>
            <w:tcW w:w="1809" w:type="dxa"/>
          </w:tcPr>
          <w:p w14:paraId="1FF21D9F" w14:textId="77777777" w:rsidR="000D2E94" w:rsidRDefault="000D2E94" w:rsidP="005964AE">
            <w:pPr>
              <w:rPr>
                <w:i/>
              </w:rPr>
            </w:pPr>
            <w:r>
              <w:rPr>
                <w:i/>
              </w:rPr>
              <w:t>blocks_to_read</w:t>
            </w:r>
          </w:p>
        </w:tc>
        <w:tc>
          <w:tcPr>
            <w:tcW w:w="7434" w:type="dxa"/>
          </w:tcPr>
          <w:p w14:paraId="266718C8" w14:textId="5A07D342" w:rsidR="000D2E94" w:rsidRDefault="000D2E94" w:rsidP="005964AE">
            <w:r>
              <w:t xml:space="preserve">A model input file may be very lengthy. </w:t>
            </w:r>
            <w:r w:rsidR="005964AE">
              <w:t>Tables of c</w:t>
            </w:r>
            <w:r>
              <w:t>ell propert</w:t>
            </w:r>
            <w:r w:rsidR="005964AE">
              <w:t>ies</w:t>
            </w:r>
            <w:r>
              <w:t xml:space="preserve"> within that file may be repeated many times. Alternatively, a cell property </w:t>
            </w:r>
            <w:r w:rsidR="00D9246C">
              <w:t>table</w:t>
            </w:r>
            <w:r>
              <w:t xml:space="preserve"> may occur just once, near the beginning of the file. In the latter case, it is not necessary for PLPROC to search the rest of the file for another </w:t>
            </w:r>
            <w:r w:rsidR="00B00F23">
              <w:t>table</w:t>
            </w:r>
            <w:r>
              <w:t xml:space="preserve">. Provide an integer value greater than zero for this argument. Suppose that this integer is </w:t>
            </w:r>
            <w:r w:rsidRPr="00B7654C">
              <w:rPr>
                <w:i/>
                <w:iCs/>
              </w:rPr>
              <w:t>N</w:t>
            </w:r>
            <w:r>
              <w:t xml:space="preserve">. Then the </w:t>
            </w:r>
            <w:r w:rsidR="00DA636B">
              <w:rPr>
                <w:i/>
                <w:iCs/>
              </w:rPr>
              <w:t>replace</w:t>
            </w:r>
            <w:r w:rsidRPr="00271838">
              <w:rPr>
                <w:i/>
                <w:iCs/>
              </w:rPr>
              <w:t>_cells_in_lists()</w:t>
            </w:r>
            <w:r>
              <w:t xml:space="preserve"> function will discontinue its reading of the model input file</w:t>
            </w:r>
            <w:r w:rsidR="00DA636B">
              <w:t>, and its replacement of pertinent cell property values,</w:t>
            </w:r>
            <w:r>
              <w:t xml:space="preserve"> after it has encountered </w:t>
            </w:r>
            <w:r w:rsidRPr="00223BF4">
              <w:rPr>
                <w:i/>
                <w:iCs/>
              </w:rPr>
              <w:t>N</w:t>
            </w:r>
            <w:r>
              <w:t xml:space="preserve"> </w:t>
            </w:r>
            <w:r w:rsidR="00B00F23">
              <w:t>tables</w:t>
            </w:r>
            <w:r>
              <w:t>.</w:t>
            </w:r>
            <w:r w:rsidR="00DA636B">
              <w:t xml:space="preserve"> Then it will copy the rest of the old model input file to the new model input file with no alterations to copied text.</w:t>
            </w:r>
            <w:r>
              <w:t xml:space="preserve"> The </w:t>
            </w:r>
            <w:r w:rsidRPr="00223BF4">
              <w:rPr>
                <w:i/>
                <w:iCs/>
              </w:rPr>
              <w:t>blocks_to_read</w:t>
            </w:r>
            <w:r>
              <w:t xml:space="preserve"> argument is optional; if it is not supplied, a very high number is assumed.</w:t>
            </w:r>
          </w:p>
        </w:tc>
      </w:tr>
      <w:tr w:rsidR="000D2E94" w14:paraId="43C103B7" w14:textId="77777777" w:rsidTr="005964AE">
        <w:tc>
          <w:tcPr>
            <w:tcW w:w="1809" w:type="dxa"/>
          </w:tcPr>
          <w:p w14:paraId="7D9B7D4D" w14:textId="77777777" w:rsidR="000D2E94" w:rsidRDefault="000D2E94" w:rsidP="005964AE">
            <w:pPr>
              <w:rPr>
                <w:i/>
              </w:rPr>
            </w:pPr>
            <w:r>
              <w:rPr>
                <w:i/>
              </w:rPr>
              <w:t>list_col_start</w:t>
            </w:r>
          </w:p>
        </w:tc>
        <w:tc>
          <w:tcPr>
            <w:tcW w:w="7434" w:type="dxa"/>
          </w:tcPr>
          <w:p w14:paraId="5122EBE8" w14:textId="0CAB3EE8" w:rsidR="000D2E94" w:rsidRPr="00B7654C" w:rsidRDefault="000D2E94" w:rsidP="005964AE">
            <w:r>
              <w:t xml:space="preserve">This argument can be supplied as </w:t>
            </w:r>
            <w:r>
              <w:rPr>
                <w:i/>
                <w:iCs/>
              </w:rPr>
              <w:t>list_col</w:t>
            </w:r>
            <w:r>
              <w:t xml:space="preserve"> for short. This is the column number within each cell property </w:t>
            </w:r>
            <w:r w:rsidR="00B00F23">
              <w:t>table</w:t>
            </w:r>
            <w:r>
              <w:t xml:space="preserve"> at which the listing of model cell indices begins. Often, but not always, this is column 1. As is described below,</w:t>
            </w:r>
            <w:r w:rsidR="00D9246C">
              <w:t xml:space="preserve"> depending on the model’s grid type,</w:t>
            </w:r>
            <w:r>
              <w:t xml:space="preserve"> model cell indices may also occupy the following one or two columns.</w:t>
            </w:r>
          </w:p>
        </w:tc>
      </w:tr>
      <w:tr w:rsidR="000D2E94" w14:paraId="257AF70D" w14:textId="77777777" w:rsidTr="005964AE">
        <w:tc>
          <w:tcPr>
            <w:tcW w:w="1809" w:type="dxa"/>
          </w:tcPr>
          <w:p w14:paraId="5EB8548D" w14:textId="77777777" w:rsidR="000D2E94" w:rsidRDefault="000D2E94" w:rsidP="005964AE">
            <w:pPr>
              <w:rPr>
                <w:i/>
              </w:rPr>
            </w:pPr>
            <w:r>
              <w:rPr>
                <w:i/>
              </w:rPr>
              <w:t>model_type</w:t>
            </w:r>
          </w:p>
        </w:tc>
        <w:tc>
          <w:tcPr>
            <w:tcW w:w="7434" w:type="dxa"/>
          </w:tcPr>
          <w:p w14:paraId="60909397" w14:textId="7AB25B54" w:rsidR="000D2E94" w:rsidRDefault="000D2E94" w:rsidP="005964AE">
            <w:r>
              <w:t xml:space="preserve">The value of this argument is a text string. Depending on its value, up to three accompanying subarguments must be supplied. The value of the </w:t>
            </w:r>
            <w:r w:rsidRPr="00271838">
              <w:rPr>
                <w:i/>
                <w:iCs/>
              </w:rPr>
              <w:t>model_type</w:t>
            </w:r>
            <w:r>
              <w:t xml:space="preserve"> argument must be supplied as “mf6_dis”, “mf6_disv” or </w:t>
            </w:r>
            <w:r>
              <w:lastRenderedPageBreak/>
              <w:t>“undefined”</w:t>
            </w:r>
            <w:r w:rsidR="000A324C">
              <w:t xml:space="preserve"> (“undef” for short)</w:t>
            </w:r>
            <w:r>
              <w:t>. Only in the “undefined” case are subarguments required.</w:t>
            </w:r>
          </w:p>
        </w:tc>
      </w:tr>
      <w:tr w:rsidR="000D2E94" w14:paraId="1B91FE04" w14:textId="77777777" w:rsidTr="005964AE">
        <w:tc>
          <w:tcPr>
            <w:tcW w:w="1809" w:type="dxa"/>
          </w:tcPr>
          <w:p w14:paraId="7964767A" w14:textId="77777777" w:rsidR="000D2E94" w:rsidRDefault="000D2E94" w:rsidP="005964AE">
            <w:pPr>
              <w:rPr>
                <w:i/>
              </w:rPr>
            </w:pPr>
            <w:r>
              <w:rPr>
                <w:i/>
              </w:rPr>
              <w:lastRenderedPageBreak/>
              <w:t>model_type;node</w:t>
            </w:r>
          </w:p>
        </w:tc>
        <w:tc>
          <w:tcPr>
            <w:tcW w:w="7434" w:type="dxa"/>
          </w:tcPr>
          <w:p w14:paraId="1E220E79" w14:textId="2F45F856" w:rsidR="000D2E94" w:rsidRPr="00081326" w:rsidRDefault="000D2E94" w:rsidP="005964AE">
            <w:r>
              <w:t xml:space="preserve">Where </w:t>
            </w:r>
            <w:r>
              <w:rPr>
                <w:i/>
                <w:iCs/>
              </w:rPr>
              <w:t>model_type</w:t>
            </w:r>
            <w:r>
              <w:t xml:space="preserve"> is provided as “undefined”, then a </w:t>
            </w:r>
            <w:r>
              <w:rPr>
                <w:i/>
                <w:iCs/>
              </w:rPr>
              <w:t>node</w:t>
            </w:r>
            <w:r>
              <w:t xml:space="preserve"> subargument may follow. This informs the </w:t>
            </w:r>
            <w:r w:rsidR="00DA636B" w:rsidRPr="000A324C">
              <w:rPr>
                <w:i/>
                <w:iCs/>
              </w:rPr>
              <w:t>replace</w:t>
            </w:r>
            <w:r w:rsidRPr="000A324C">
              <w:rPr>
                <w:i/>
                <w:iCs/>
              </w:rPr>
              <w:t>_</w:t>
            </w:r>
            <w:r w:rsidRPr="00223BF4">
              <w:rPr>
                <w:i/>
                <w:iCs/>
              </w:rPr>
              <w:t>cells_in_lists()</w:t>
            </w:r>
            <w:r>
              <w:t xml:space="preserve"> function of the number of nodes in the model. This must be the same as the number of elements in the CLIST to which</w:t>
            </w:r>
            <w:r w:rsidR="00B00F23">
              <w:t xml:space="preserve"> PLISTs cited in this</w:t>
            </w:r>
            <w:r w:rsidR="00D9246C">
              <w:t xml:space="preserve"> function</w:t>
            </w:r>
            <w:r>
              <w:t xml:space="preserve"> pertain.</w:t>
            </w:r>
            <w:r w:rsidR="000A324C">
              <w:t xml:space="preserve"> </w:t>
            </w:r>
            <w:r w:rsidR="00B00F23">
              <w:t xml:space="preserve">Where a </w:t>
            </w:r>
            <w:r w:rsidR="00B00F23">
              <w:rPr>
                <w:i/>
                <w:iCs/>
              </w:rPr>
              <w:t xml:space="preserve">node </w:t>
            </w:r>
            <w:r w:rsidR="00B00F23">
              <w:t xml:space="preserve">subargument is supplied for the </w:t>
            </w:r>
            <w:r w:rsidR="00B00F23">
              <w:rPr>
                <w:i/>
                <w:iCs/>
              </w:rPr>
              <w:t>model_type</w:t>
            </w:r>
            <w:r w:rsidR="00B00F23" w:rsidRPr="00B00F23">
              <w:t xml:space="preserve"> </w:t>
            </w:r>
            <w:r w:rsidR="005F1345">
              <w:t>argument</w:t>
            </w:r>
            <w:r w:rsidR="000A324C">
              <w:t>, cell elements</w:t>
            </w:r>
            <w:r w:rsidR="00EB7595">
              <w:t xml:space="preserve"> in</w:t>
            </w:r>
            <w:r w:rsidR="00B00F23">
              <w:t xml:space="preserve"> tables in</w:t>
            </w:r>
            <w:r w:rsidR="00EB7595">
              <w:t xml:space="preserve"> the model input file</w:t>
            </w:r>
            <w:r w:rsidR="000A324C">
              <w:t xml:space="preserve"> are identified by a single column of node numbers.</w:t>
            </w:r>
          </w:p>
        </w:tc>
      </w:tr>
      <w:tr w:rsidR="000D2E94" w14:paraId="515FD0D4" w14:textId="77777777" w:rsidTr="005964AE">
        <w:tc>
          <w:tcPr>
            <w:tcW w:w="1809" w:type="dxa"/>
          </w:tcPr>
          <w:p w14:paraId="4ACAB2EC" w14:textId="77777777" w:rsidR="000D2E94" w:rsidRDefault="000D2E94" w:rsidP="005964AE">
            <w:pPr>
              <w:rPr>
                <w:i/>
              </w:rPr>
            </w:pPr>
            <w:r>
              <w:rPr>
                <w:i/>
              </w:rPr>
              <w:t>model_type;nlay</w:t>
            </w:r>
          </w:p>
          <w:p w14:paraId="5D3EEEE9" w14:textId="77777777" w:rsidR="000D2E94" w:rsidRDefault="000D2E94" w:rsidP="005964AE">
            <w:pPr>
              <w:rPr>
                <w:i/>
              </w:rPr>
            </w:pPr>
            <w:r>
              <w:rPr>
                <w:i/>
              </w:rPr>
              <w:t>model_type;ncpl</w:t>
            </w:r>
          </w:p>
        </w:tc>
        <w:tc>
          <w:tcPr>
            <w:tcW w:w="7434" w:type="dxa"/>
          </w:tcPr>
          <w:p w14:paraId="52603F0E" w14:textId="08FFF4ED" w:rsidR="000D2E94" w:rsidRPr="00C07853" w:rsidRDefault="000D2E94" w:rsidP="005964AE">
            <w:r>
              <w:t xml:space="preserve">Where </w:t>
            </w:r>
            <w:r>
              <w:rPr>
                <w:i/>
                <w:iCs/>
              </w:rPr>
              <w:t>model_type</w:t>
            </w:r>
            <w:r>
              <w:t xml:space="preserve"> is provided as “undefined”, then a </w:t>
            </w:r>
            <w:r w:rsidRPr="00C07853">
              <w:rPr>
                <w:i/>
                <w:iCs/>
              </w:rPr>
              <w:t>nlay</w:t>
            </w:r>
            <w:r>
              <w:t xml:space="preserve"> subargument may follow. Where a model is of the DISV type, then a </w:t>
            </w:r>
            <w:r>
              <w:rPr>
                <w:i/>
                <w:iCs/>
              </w:rPr>
              <w:t>ncpl</w:t>
            </w:r>
            <w:r>
              <w:t xml:space="preserve"> (number of cells per layer) subargument must follow the </w:t>
            </w:r>
            <w:r w:rsidRPr="00223BF4">
              <w:rPr>
                <w:i/>
                <w:iCs/>
              </w:rPr>
              <w:t>nlay</w:t>
            </w:r>
            <w:r>
              <w:t xml:space="preserve"> subargument. These are both integers. The product of </w:t>
            </w:r>
            <w:r>
              <w:rPr>
                <w:i/>
                <w:iCs/>
              </w:rPr>
              <w:t>nlay</w:t>
            </w:r>
            <w:r>
              <w:t xml:space="preserve"> and </w:t>
            </w:r>
            <w:r>
              <w:rPr>
                <w:i/>
                <w:iCs/>
              </w:rPr>
              <w:t>ncpl</w:t>
            </w:r>
            <w:r>
              <w:t xml:space="preserve"> must equal the number of elements in the</w:t>
            </w:r>
            <w:r w:rsidR="00D9246C">
              <w:t xml:space="preserve"> parent</w:t>
            </w:r>
            <w:r>
              <w:t xml:space="preserve"> CLIST </w:t>
            </w:r>
            <w:r w:rsidR="00D9246C">
              <w:t>of</w:t>
            </w:r>
            <w:r w:rsidR="00B00F23">
              <w:t xml:space="preserve"> PLISTs cited in</w:t>
            </w:r>
            <w:r w:rsidR="00D9246C">
              <w:t xml:space="preserve"> the </w:t>
            </w:r>
            <w:r w:rsidR="00D9246C" w:rsidRPr="00D9246C">
              <w:rPr>
                <w:i/>
                <w:iCs/>
              </w:rPr>
              <w:t>replace_cell_in_lists()</w:t>
            </w:r>
            <w:r w:rsidR="00D9246C">
              <w:rPr>
                <w:i/>
                <w:iCs/>
              </w:rPr>
              <w:t xml:space="preserve"> </w:t>
            </w:r>
            <w:r>
              <w:t>function.</w:t>
            </w:r>
            <w:r w:rsidR="00EB7595">
              <w:t xml:space="preserve"> Where a model type is of the </w:t>
            </w:r>
            <w:r w:rsidR="00D9246C">
              <w:t xml:space="preserve">unstructured </w:t>
            </w:r>
            <w:r w:rsidR="00EB7595">
              <w:t xml:space="preserve">DISV type, then cells </w:t>
            </w:r>
            <w:r w:rsidR="00B00F23">
              <w:t xml:space="preserve">in tables </w:t>
            </w:r>
            <w:r w:rsidR="00D9246C">
              <w:t>i</w:t>
            </w:r>
            <w:r w:rsidR="00B00F23">
              <w:t>n</w:t>
            </w:r>
            <w:r w:rsidR="00EB7595">
              <w:t xml:space="preserve"> the model input file are </w:t>
            </w:r>
            <w:r w:rsidR="00D9246C">
              <w:t>identified</w:t>
            </w:r>
            <w:r w:rsidR="00EB7595">
              <w:t xml:space="preserve"> by layer number and layer index number</w:t>
            </w:r>
            <w:r w:rsidR="00800589">
              <w:t xml:space="preserve"> (i.e. ICPL number)</w:t>
            </w:r>
            <w:r w:rsidR="00EB7595">
              <w:t>.</w:t>
            </w:r>
          </w:p>
        </w:tc>
      </w:tr>
      <w:tr w:rsidR="000D2E94" w14:paraId="6D1B47C6" w14:textId="77777777" w:rsidTr="005964AE">
        <w:tc>
          <w:tcPr>
            <w:tcW w:w="1809" w:type="dxa"/>
          </w:tcPr>
          <w:p w14:paraId="63DB3F90" w14:textId="77777777" w:rsidR="000D2E94" w:rsidRDefault="000D2E94" w:rsidP="005964AE">
            <w:pPr>
              <w:rPr>
                <w:i/>
              </w:rPr>
            </w:pPr>
            <w:r>
              <w:rPr>
                <w:i/>
              </w:rPr>
              <w:t>model_type;nlay</w:t>
            </w:r>
          </w:p>
          <w:p w14:paraId="6D225C63" w14:textId="77777777" w:rsidR="000D2E94" w:rsidRDefault="000D2E94" w:rsidP="005964AE">
            <w:pPr>
              <w:rPr>
                <w:i/>
              </w:rPr>
            </w:pPr>
            <w:r>
              <w:rPr>
                <w:i/>
              </w:rPr>
              <w:t>model_type;nrow</w:t>
            </w:r>
          </w:p>
          <w:p w14:paraId="5A3F4371" w14:textId="0D80D206" w:rsidR="000D2E94" w:rsidRDefault="000D2E94" w:rsidP="005964AE">
            <w:pPr>
              <w:rPr>
                <w:i/>
              </w:rPr>
            </w:pPr>
            <w:r>
              <w:rPr>
                <w:i/>
              </w:rPr>
              <w:t>model_type;n</w:t>
            </w:r>
            <w:r w:rsidR="0031702C">
              <w:rPr>
                <w:i/>
              </w:rPr>
              <w:t>col</w:t>
            </w:r>
          </w:p>
        </w:tc>
        <w:tc>
          <w:tcPr>
            <w:tcW w:w="7434" w:type="dxa"/>
          </w:tcPr>
          <w:p w14:paraId="480B1B18" w14:textId="43BBDE86" w:rsidR="000D2E94" w:rsidRDefault="000D2E94" w:rsidP="005964AE">
            <w:r>
              <w:t xml:space="preserve">Where </w:t>
            </w:r>
            <w:r>
              <w:rPr>
                <w:i/>
                <w:iCs/>
              </w:rPr>
              <w:t>model_type</w:t>
            </w:r>
            <w:r>
              <w:t xml:space="preserve"> is provided as “undefined”, then an </w:t>
            </w:r>
            <w:r w:rsidRPr="00C07853">
              <w:rPr>
                <w:i/>
                <w:iCs/>
              </w:rPr>
              <w:t>nlay</w:t>
            </w:r>
            <w:r>
              <w:t xml:space="preserve"> subargument may follow. Where the model is of the structured grid (i.e. DIS) type, then a </w:t>
            </w:r>
            <w:r>
              <w:rPr>
                <w:i/>
                <w:iCs/>
              </w:rPr>
              <w:t>nrow</w:t>
            </w:r>
            <w:r>
              <w:t xml:space="preserve"> (number of rows) subargument must follow that; this must then be followed by a </w:t>
            </w:r>
            <w:r w:rsidRPr="00C07853">
              <w:rPr>
                <w:i/>
                <w:iCs/>
              </w:rPr>
              <w:t>ncol</w:t>
            </w:r>
            <w:r>
              <w:t xml:space="preserve"> (number of columns) subargument. The product of </w:t>
            </w:r>
            <w:r>
              <w:rPr>
                <w:i/>
                <w:iCs/>
              </w:rPr>
              <w:t>nlay</w:t>
            </w:r>
            <w:r>
              <w:t xml:space="preserve">, </w:t>
            </w:r>
            <w:r w:rsidRPr="00C07853">
              <w:rPr>
                <w:i/>
                <w:iCs/>
              </w:rPr>
              <w:t>nrow</w:t>
            </w:r>
            <w:r>
              <w:t xml:space="preserve"> and </w:t>
            </w:r>
            <w:r w:rsidRPr="00C07853">
              <w:rPr>
                <w:i/>
                <w:iCs/>
              </w:rPr>
              <w:t>ncol</w:t>
            </w:r>
            <w:r>
              <w:t xml:space="preserve"> must equal the number of elements in the CLIST to which</w:t>
            </w:r>
            <w:r w:rsidR="00B00F23">
              <w:t xml:space="preserve"> PLISTs cited in</w:t>
            </w:r>
            <w:r w:rsidR="00D9246C">
              <w:t xml:space="preserve"> the </w:t>
            </w:r>
            <w:r w:rsidR="00D9246C" w:rsidRPr="00D9246C">
              <w:rPr>
                <w:i/>
                <w:iCs/>
              </w:rPr>
              <w:t>replace_cells_in_lists()</w:t>
            </w:r>
            <w:r w:rsidR="007A5EE2">
              <w:rPr>
                <w:i/>
                <w:iCs/>
              </w:rPr>
              <w:t xml:space="preserve"> </w:t>
            </w:r>
            <w:r>
              <w:t>function pertain</w:t>
            </w:r>
            <w:r w:rsidR="00EB7595">
              <w:t>; they represent the number of model layers, rows and columns respectively</w:t>
            </w:r>
            <w:r w:rsidR="00D9246C">
              <w:t xml:space="preserve"> in the structured model grid</w:t>
            </w:r>
            <w:r>
              <w:t>.</w:t>
            </w:r>
            <w:r w:rsidR="00EB7595">
              <w:t xml:space="preserve"> Where a model grid is structured, cells</w:t>
            </w:r>
            <w:r w:rsidR="00B00F23">
              <w:t xml:space="preserve"> in tables in</w:t>
            </w:r>
            <w:r w:rsidR="00EB7595">
              <w:t xml:space="preserve"> </w:t>
            </w:r>
            <w:r w:rsidR="00B00F23">
              <w:t>a</w:t>
            </w:r>
            <w:r w:rsidR="00EB7595">
              <w:t xml:space="preserve"> model input file are </w:t>
            </w:r>
            <w:r w:rsidR="00D9246C">
              <w:t>identified</w:t>
            </w:r>
            <w:r w:rsidR="00EB7595">
              <w:t xml:space="preserve"> by layer, row and column number (in that order).</w:t>
            </w:r>
          </w:p>
        </w:tc>
      </w:tr>
      <w:tr w:rsidR="00DA636B" w14:paraId="4C1A4F79" w14:textId="77777777" w:rsidTr="005964AE">
        <w:tc>
          <w:tcPr>
            <w:tcW w:w="1809" w:type="dxa"/>
          </w:tcPr>
          <w:p w14:paraId="4D1FE759" w14:textId="7E09BA81" w:rsidR="00DA636B" w:rsidRDefault="00DA636B" w:rsidP="005964AE">
            <w:pPr>
              <w:rPr>
                <w:i/>
              </w:rPr>
            </w:pPr>
            <w:r>
              <w:rPr>
                <w:i/>
              </w:rPr>
              <w:t>plist</w:t>
            </w:r>
          </w:p>
        </w:tc>
        <w:tc>
          <w:tcPr>
            <w:tcW w:w="7434" w:type="dxa"/>
          </w:tcPr>
          <w:p w14:paraId="5BFB207D" w14:textId="0B44EBFB" w:rsidR="00DA636B" w:rsidRDefault="00DA636B" w:rsidP="005964AE">
            <w:r>
              <w:t xml:space="preserve">This argument can be repeated up to five times. Supply the name of a PLIST that is stored in PLPROC’s memory. The parent CLIST to all </w:t>
            </w:r>
            <w:r w:rsidR="004D21CA">
              <w:t xml:space="preserve">PLISTs that are supplied in this way must be the same. It must pertain to a model whose cells can be identified by </w:t>
            </w:r>
            <w:r w:rsidR="00EB7595">
              <w:t>model</w:t>
            </w:r>
            <w:r w:rsidR="0031702C">
              <w:t xml:space="preserve"> cell</w:t>
            </w:r>
            <w:r w:rsidR="00EB7595">
              <w:t xml:space="preserve"> </w:t>
            </w:r>
            <w:r w:rsidR="004D21CA">
              <w:t>indices in</w:t>
            </w:r>
            <w:r w:rsidR="00D9246C">
              <w:t xml:space="preserve"> one of the ways</w:t>
            </w:r>
            <w:r w:rsidR="004D21CA">
              <w:t xml:space="preserve"> described above. Two subarguments must be supplied with </w:t>
            </w:r>
            <w:r w:rsidR="00B00F23">
              <w:t>every</w:t>
            </w:r>
            <w:r w:rsidR="004D21CA">
              <w:t xml:space="preserve"> PLIST argument.</w:t>
            </w:r>
          </w:p>
        </w:tc>
      </w:tr>
      <w:tr w:rsidR="00B81FBF" w14:paraId="2146DC73" w14:textId="77777777" w:rsidTr="005964AE">
        <w:tc>
          <w:tcPr>
            <w:tcW w:w="1809" w:type="dxa"/>
          </w:tcPr>
          <w:p w14:paraId="08D12754" w14:textId="19C2080F" w:rsidR="00B81FBF" w:rsidRDefault="00B81FBF" w:rsidP="005964AE">
            <w:pPr>
              <w:rPr>
                <w:i/>
              </w:rPr>
            </w:pPr>
            <w:r>
              <w:rPr>
                <w:i/>
              </w:rPr>
              <w:t>plist</w:t>
            </w:r>
            <w:r w:rsidR="007A5EE2">
              <w:rPr>
                <w:i/>
              </w:rPr>
              <w:t>;</w:t>
            </w:r>
            <w:r>
              <w:rPr>
                <w:i/>
              </w:rPr>
              <w:t>column</w:t>
            </w:r>
          </w:p>
        </w:tc>
        <w:tc>
          <w:tcPr>
            <w:tcW w:w="7434" w:type="dxa"/>
          </w:tcPr>
          <w:p w14:paraId="5ADE67F4" w14:textId="4C0FC6E6" w:rsidR="00B81FBF" w:rsidRPr="00B81FBF" w:rsidRDefault="00B81FBF" w:rsidP="005964AE">
            <w:r>
              <w:t xml:space="preserve">The </w:t>
            </w:r>
            <w:r>
              <w:rPr>
                <w:i/>
                <w:iCs/>
              </w:rPr>
              <w:t>column</w:t>
            </w:r>
            <w:r>
              <w:t xml:space="preserve"> subargument of the </w:t>
            </w:r>
            <w:r>
              <w:rPr>
                <w:i/>
                <w:iCs/>
              </w:rPr>
              <w:t>plist</w:t>
            </w:r>
            <w:r>
              <w:t xml:space="preserve"> argument must provide </w:t>
            </w:r>
            <w:r w:rsidR="007A5EE2">
              <w:t xml:space="preserve">a </w:t>
            </w:r>
            <w:r>
              <w:t>column number in which cell properties are listed</w:t>
            </w:r>
            <w:r w:rsidR="00EB7595">
              <w:t xml:space="preserve"> in tables </w:t>
            </w:r>
            <w:r w:rsidR="00D9246C">
              <w:t>that are contained in</w:t>
            </w:r>
            <w:r w:rsidR="00EB7595">
              <w:t xml:space="preserve"> the model input file</w:t>
            </w:r>
            <w:r>
              <w:t>. The contents of this column will be replaced by those derived from the</w:t>
            </w:r>
            <w:r w:rsidR="00B00F23">
              <w:t xml:space="preserve"> nominated</w:t>
            </w:r>
            <w:r>
              <w:t xml:space="preserve"> PLIST. The element of the PLIST whose value replaces </w:t>
            </w:r>
            <w:r w:rsidR="00D9246C">
              <w:t>a</w:t>
            </w:r>
            <w:r>
              <w:t xml:space="preserve"> number which occupies th</w:t>
            </w:r>
            <w:r w:rsidR="00B00F23">
              <w:t>is</w:t>
            </w:r>
            <w:r>
              <w:t xml:space="preserve"> column on a particular line of the model input file is that which is associated with the model cell which is identified on that </w:t>
            </w:r>
            <w:r w:rsidR="00EB7595">
              <w:t xml:space="preserve">same </w:t>
            </w:r>
            <w:r>
              <w:t>line. The value supplied for</w:t>
            </w:r>
            <w:r w:rsidR="00EB7595">
              <w:t xml:space="preserve"> the </w:t>
            </w:r>
            <w:r w:rsidR="00EB7595" w:rsidRPr="00EB7595">
              <w:rPr>
                <w:i/>
                <w:iCs/>
              </w:rPr>
              <w:t>column</w:t>
            </w:r>
            <w:r>
              <w:t xml:space="preserve"> subargument must be an integer. The</w:t>
            </w:r>
            <w:r w:rsidR="00B00F23">
              <w:t xml:space="preserve"> </w:t>
            </w:r>
            <w:r w:rsidR="005F1345">
              <w:t>identified</w:t>
            </w:r>
            <w:r>
              <w:t xml:space="preserve"> column m</w:t>
            </w:r>
            <w:r w:rsidR="00B00F23">
              <w:t>u</w:t>
            </w:r>
            <w:r>
              <w:t>st not be any column used for model cell identification</w:t>
            </w:r>
            <w:r w:rsidR="00B00F23">
              <w:t>,</w:t>
            </w:r>
            <w:r w:rsidR="00FB6025">
              <w:t xml:space="preserve"> for these numbers cannot be replaced</w:t>
            </w:r>
            <w:r>
              <w:t>.</w:t>
            </w:r>
          </w:p>
        </w:tc>
      </w:tr>
      <w:tr w:rsidR="00B81FBF" w14:paraId="64F620CB" w14:textId="77777777" w:rsidTr="005964AE">
        <w:tc>
          <w:tcPr>
            <w:tcW w:w="1809" w:type="dxa"/>
          </w:tcPr>
          <w:p w14:paraId="4650CADE" w14:textId="59FB44B5" w:rsidR="00B81FBF" w:rsidRDefault="00B81FBF" w:rsidP="005964AE">
            <w:pPr>
              <w:rPr>
                <w:i/>
              </w:rPr>
            </w:pPr>
            <w:r>
              <w:rPr>
                <w:i/>
              </w:rPr>
              <w:lastRenderedPageBreak/>
              <w:t>plist</w:t>
            </w:r>
            <w:r w:rsidR="007A5EE2">
              <w:rPr>
                <w:i/>
              </w:rPr>
              <w:t>;</w:t>
            </w:r>
            <w:r>
              <w:rPr>
                <w:i/>
              </w:rPr>
              <w:t>action</w:t>
            </w:r>
          </w:p>
        </w:tc>
        <w:tc>
          <w:tcPr>
            <w:tcW w:w="7434" w:type="dxa"/>
          </w:tcPr>
          <w:p w14:paraId="2483879C" w14:textId="585421B9" w:rsidR="00B81FBF" w:rsidRPr="00FB6025" w:rsidRDefault="00B81FBF" w:rsidP="005964AE">
            <w:r>
              <w:t xml:space="preserve">The value of this </w:t>
            </w:r>
            <w:r w:rsidR="0031702C">
              <w:t>sub</w:t>
            </w:r>
            <w:r>
              <w:t xml:space="preserve">argument must be supplied as “replace”, “add”, “subtract”, “multiply” or “divide”. The number that </w:t>
            </w:r>
            <w:r w:rsidR="00990DFA">
              <w:t xml:space="preserve">replaces a particular property value resident in a table on the </w:t>
            </w:r>
            <w:r w:rsidR="00FB6025">
              <w:t>existing</w:t>
            </w:r>
            <w:r w:rsidR="00990DFA">
              <w:t xml:space="preserve"> model input file is obtained by direct replacement of the corresponding PLIST value</w:t>
            </w:r>
            <w:r w:rsidR="00D9246C">
              <w:t>. Alternatively, it is obtained</w:t>
            </w:r>
            <w:r w:rsidR="00990DFA">
              <w:t xml:space="preserve"> by adding the PLIST value to the existing value, subtracting it from the existing value, </w:t>
            </w:r>
            <w:r w:rsidR="00D9246C">
              <w:t xml:space="preserve">through </w:t>
            </w:r>
            <w:r w:rsidR="00990DFA">
              <w:t>multipl</w:t>
            </w:r>
            <w:r w:rsidR="00D9246C">
              <w:t>ication of</w:t>
            </w:r>
            <w:r w:rsidR="00990DFA">
              <w:t xml:space="preserve"> the existing value or </w:t>
            </w:r>
            <w:r w:rsidR="00D9246C">
              <w:t xml:space="preserve">by </w:t>
            </w:r>
            <w:r w:rsidR="00990DFA">
              <w:t>dividing into the existing value</w:t>
            </w:r>
            <w:r w:rsidR="00D9246C">
              <w:t>. The action is specified through</w:t>
            </w:r>
            <w:r w:rsidR="00FB6025">
              <w:t xml:space="preserve"> the value supplied for this </w:t>
            </w:r>
            <w:r w:rsidR="00FB6025">
              <w:rPr>
                <w:i/>
                <w:iCs/>
              </w:rPr>
              <w:t>action</w:t>
            </w:r>
            <w:r w:rsidR="00FB6025">
              <w:t xml:space="preserve"> subargument.</w:t>
            </w:r>
          </w:p>
        </w:tc>
      </w:tr>
    </w:tbl>
    <w:p w14:paraId="79900434" w14:textId="6E2FA330" w:rsidR="000D2E94" w:rsidRDefault="00CB01B4" w:rsidP="00CB01B4">
      <w:pPr>
        <w:pStyle w:val="Heading2"/>
      </w:pPr>
      <w:bookmarkStart w:id="12184" w:name="_Toc61612916"/>
      <w:r>
        <w:t>Discussion</w:t>
      </w:r>
      <w:bookmarkEnd w:id="12184"/>
    </w:p>
    <w:p w14:paraId="34944CD8" w14:textId="47AE9150" w:rsidR="00CB01B4" w:rsidRDefault="00CB01B4" w:rsidP="00CB01B4">
      <w:r>
        <w:t xml:space="preserve">The following figure shows part of a GHB </w:t>
      </w:r>
      <w:r w:rsidR="00BD443C">
        <w:t xml:space="preserve">(i.e. general head boundary) </w:t>
      </w:r>
      <w:r>
        <w:t xml:space="preserve">input file for MODFLOW6. This model is of the DISV type. Hence cells </w:t>
      </w:r>
      <w:r w:rsidR="00BD443C">
        <w:t xml:space="preserve">are </w:t>
      </w:r>
      <w:r>
        <w:t xml:space="preserve">identified by their layer number and </w:t>
      </w:r>
      <w:r w:rsidR="007A5EE2">
        <w:t xml:space="preserve">cell </w:t>
      </w:r>
      <w:r>
        <w:t>layer index</w:t>
      </w:r>
      <w:r w:rsidR="00800589">
        <w:t xml:space="preserve"> (i.e. ICPL)</w:t>
      </w:r>
      <w:r w:rsidR="00B00F23">
        <w:t xml:space="preserve"> number</w:t>
      </w:r>
      <w:r>
        <w:t>.</w:t>
      </w:r>
      <w:r w:rsidR="00BD443C">
        <w:t xml:space="preserve"> As is usual for this type of file, </w:t>
      </w:r>
      <w:r>
        <w:t>a table of</w:t>
      </w:r>
      <w:r w:rsidR="00D9246C">
        <w:t xml:space="preserve"> cell property</w:t>
      </w:r>
      <w:r>
        <w:t xml:space="preserve"> values </w:t>
      </w:r>
      <w:r w:rsidR="00D9246C">
        <w:t xml:space="preserve">is provided </w:t>
      </w:r>
      <w:r>
        <w:t xml:space="preserve">for </w:t>
      </w:r>
      <w:r w:rsidR="00B00F23">
        <w:t>a number of</w:t>
      </w:r>
      <w:r>
        <w:t xml:space="preserve"> stress periods. The first two columns of </w:t>
      </w:r>
      <w:r w:rsidR="00FB6025">
        <w:t>all lines</w:t>
      </w:r>
      <w:r w:rsidR="00D9246C">
        <w:t xml:space="preserve"> within each of these tables</w:t>
      </w:r>
      <w:r>
        <w:t xml:space="preserve"> </w:t>
      </w:r>
      <w:r w:rsidR="007A5EE2">
        <w:t>identifies</w:t>
      </w:r>
      <w:r w:rsidR="00BD443C">
        <w:t xml:space="preserve"> a</w:t>
      </w:r>
      <w:r>
        <w:t xml:space="preserve"> cell</w:t>
      </w:r>
      <w:r w:rsidR="00B00F23">
        <w:t xml:space="preserve"> by its layer number and </w:t>
      </w:r>
      <w:r w:rsidR="007A5EE2">
        <w:t xml:space="preserve">cell </w:t>
      </w:r>
      <w:r w:rsidR="00B00F23">
        <w:t>layer index</w:t>
      </w:r>
      <w:r>
        <w:t>. The elevation and head associated with the cell follow</w:t>
      </w:r>
      <w:r w:rsidR="00D9246C">
        <w:t xml:space="preserve"> in subsequent table columns</w:t>
      </w:r>
      <w:r>
        <w:t xml:space="preserve"> on the same line.</w:t>
      </w:r>
      <w:r w:rsidR="00BD443C">
        <w:t xml:space="preserve"> The beginning of each table can be identified by the character string “BEGIN PERIOD”</w:t>
      </w:r>
      <w:r w:rsidR="00FB6025">
        <w:t>; each table ends with the string “END PERIOD”.</w:t>
      </w:r>
      <w:r w:rsidR="00BD443C">
        <w:t xml:space="preserve"> (Note that PLPROC’s identification of th</w:t>
      </w:r>
      <w:r w:rsidR="00FB6025">
        <w:t>ese</w:t>
      </w:r>
      <w:r w:rsidR="00BD443C">
        <w:t xml:space="preserve"> character string</w:t>
      </w:r>
      <w:r w:rsidR="00FB6025">
        <w:t>s</w:t>
      </w:r>
      <w:r w:rsidR="00BD443C">
        <w:t xml:space="preserve"> is case-insensitive.)</w:t>
      </w:r>
    </w:p>
    <w:tbl>
      <w:tblPr>
        <w:tblStyle w:val="TableGrid"/>
        <w:tblW w:w="0" w:type="auto"/>
        <w:tblLook w:val="04A0" w:firstRow="1" w:lastRow="0" w:firstColumn="1" w:lastColumn="0" w:noHBand="0" w:noVBand="1"/>
      </w:tblPr>
      <w:tblGrid>
        <w:gridCol w:w="9243"/>
      </w:tblGrid>
      <w:tr w:rsidR="00CB01B4" w14:paraId="358EBB9B" w14:textId="77777777" w:rsidTr="00800589">
        <w:trPr>
          <w:cantSplit/>
        </w:trPr>
        <w:tc>
          <w:tcPr>
            <w:tcW w:w="9243" w:type="dxa"/>
          </w:tcPr>
          <w:p w14:paraId="713AF019"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lastRenderedPageBreak/>
              <w:t>BEGIN OPTIONS</w:t>
            </w:r>
          </w:p>
          <w:p w14:paraId="7D19EB3C"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OPTIONS</w:t>
            </w:r>
          </w:p>
          <w:p w14:paraId="66625C3F" w14:textId="77777777" w:rsidR="00CB01B4" w:rsidRPr="00CB01B4" w:rsidRDefault="00CB01B4" w:rsidP="00800589">
            <w:pPr>
              <w:keepNext/>
              <w:spacing w:before="0" w:after="0"/>
              <w:rPr>
                <w:rFonts w:ascii="Courier New" w:hAnsi="Courier New" w:cs="Courier New"/>
                <w:sz w:val="20"/>
              </w:rPr>
            </w:pPr>
          </w:p>
          <w:p w14:paraId="6679DC0A"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BEGIN DIMENSIONS</w:t>
            </w:r>
          </w:p>
          <w:p w14:paraId="6BFB4ED6"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MAXBOUND 3173</w:t>
            </w:r>
          </w:p>
          <w:p w14:paraId="230C5477"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DIMENSIONS</w:t>
            </w:r>
          </w:p>
          <w:p w14:paraId="2B11224A" w14:textId="77777777" w:rsidR="00CB01B4" w:rsidRPr="00CB01B4" w:rsidRDefault="00CB01B4" w:rsidP="00800589">
            <w:pPr>
              <w:keepNext/>
              <w:spacing w:before="0" w:after="0"/>
              <w:rPr>
                <w:rFonts w:ascii="Courier New" w:hAnsi="Courier New" w:cs="Courier New"/>
                <w:sz w:val="20"/>
              </w:rPr>
            </w:pPr>
          </w:p>
          <w:p w14:paraId="4B5D282E" w14:textId="77777777" w:rsidR="00CB01B4" w:rsidRPr="00CB01B4" w:rsidRDefault="00CB01B4" w:rsidP="00800589">
            <w:pPr>
              <w:keepNext/>
              <w:spacing w:before="0" w:after="0"/>
              <w:rPr>
                <w:rFonts w:ascii="Courier New" w:hAnsi="Courier New" w:cs="Courier New"/>
                <w:sz w:val="20"/>
              </w:rPr>
            </w:pPr>
          </w:p>
          <w:p w14:paraId="4FDB487F"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BEGIN PERIOD 1</w:t>
            </w:r>
          </w:p>
          <w:p w14:paraId="2A791D89" w14:textId="74929F65"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1 1 0.0 20.575</w:t>
            </w:r>
          </w:p>
          <w:p w14:paraId="036ECBBE" w14:textId="37F9DC4E"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1 2 0.0 20.688</w:t>
            </w:r>
          </w:p>
          <w:p w14:paraId="4C8AE9A0" w14:textId="0785647F"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1 3 0.0 18.346</w:t>
            </w:r>
          </w:p>
          <w:p w14:paraId="08318269" w14:textId="236D0C8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1 4 0.0 33.421</w:t>
            </w:r>
          </w:p>
          <w:p w14:paraId="6E649D1B" w14:textId="2986F103"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1 5 0.0 18.341 </w:t>
            </w:r>
          </w:p>
          <w:p w14:paraId="24EC0008" w14:textId="38D8C2A0"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1 6 0.0 40.544</w:t>
            </w:r>
          </w:p>
          <w:p w14:paraId="44DFC01B" w14:textId="6EAF595A"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1 7 0.0 19.972</w:t>
            </w:r>
          </w:p>
          <w:p w14:paraId="1CF417A4"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w:t>
            </w:r>
          </w:p>
          <w:p w14:paraId="01A7EC99"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w:t>
            </w:r>
          </w:p>
          <w:p w14:paraId="0AB7697B"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PERIOD</w:t>
            </w:r>
          </w:p>
          <w:p w14:paraId="40534647" w14:textId="77777777" w:rsidR="00CB01B4" w:rsidRPr="00CB01B4" w:rsidRDefault="00CB01B4" w:rsidP="00800589">
            <w:pPr>
              <w:keepNext/>
              <w:spacing w:before="0" w:after="0"/>
              <w:rPr>
                <w:rFonts w:ascii="Courier New" w:hAnsi="Courier New" w:cs="Courier New"/>
                <w:sz w:val="20"/>
              </w:rPr>
            </w:pPr>
          </w:p>
          <w:p w14:paraId="7A703DDF"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BEGIN PERIOD 2</w:t>
            </w:r>
          </w:p>
          <w:p w14:paraId="05226343" w14:textId="5803BABE"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1 11 0.0 21.777</w:t>
            </w:r>
          </w:p>
          <w:p w14:paraId="1346B545" w14:textId="221FFE5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1 12 0.0 20.682</w:t>
            </w:r>
          </w:p>
          <w:p w14:paraId="1AA4C6D3" w14:textId="406D17FD"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1 13 0.0 43.240</w:t>
            </w:r>
          </w:p>
          <w:p w14:paraId="3E6C4D51" w14:textId="343E0A38"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1 14 0.0 20.724</w:t>
            </w:r>
          </w:p>
          <w:p w14:paraId="5BDEECE6" w14:textId="4B1AE0D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1 15 0.0 20.136</w:t>
            </w:r>
          </w:p>
          <w:p w14:paraId="1233108B" w14:textId="61311B95"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1 16 0.0 41.007</w:t>
            </w:r>
          </w:p>
          <w:p w14:paraId="4C0E67EE" w14:textId="33FBFDC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1 17 0.0 20.141</w:t>
            </w:r>
          </w:p>
          <w:p w14:paraId="5FB60195" w14:textId="6544265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1 18 0.0 19.725</w:t>
            </w:r>
          </w:p>
          <w:p w14:paraId="64678F16" w14:textId="027FD065"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1 19 0.0 39.507</w:t>
            </w:r>
          </w:p>
          <w:p w14:paraId="73E936A6" w14:textId="7C6A5EAC"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1 20 0.0 19.707</w:t>
            </w:r>
          </w:p>
          <w:p w14:paraId="4954D076" w14:textId="17BEDE3B"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 xml:space="preserve">  1 21 0.0 19.568</w:t>
            </w:r>
          </w:p>
          <w:p w14:paraId="2DF55044" w14:textId="77777777" w:rsidR="00CB01B4" w:rsidRPr="00CB01B4" w:rsidRDefault="00CB01B4" w:rsidP="00800589">
            <w:pPr>
              <w:keepNext/>
              <w:spacing w:before="0" w:after="0"/>
              <w:rPr>
                <w:rFonts w:ascii="Courier New" w:hAnsi="Courier New" w:cs="Courier New"/>
                <w:sz w:val="20"/>
              </w:rPr>
            </w:pPr>
            <w:r w:rsidRPr="00CB01B4">
              <w:rPr>
                <w:rFonts w:ascii="Courier New" w:hAnsi="Courier New" w:cs="Courier New"/>
                <w:sz w:val="20"/>
              </w:rPr>
              <w:t>END PERIOD</w:t>
            </w:r>
          </w:p>
          <w:p w14:paraId="3E9CC432" w14:textId="77777777" w:rsidR="00CB01B4" w:rsidRPr="00CB01B4" w:rsidRDefault="00CB01B4" w:rsidP="00800589">
            <w:pPr>
              <w:keepNext/>
              <w:spacing w:before="0" w:after="0"/>
              <w:rPr>
                <w:rFonts w:ascii="Courier New" w:hAnsi="Courier New" w:cs="Courier New"/>
                <w:sz w:val="20"/>
              </w:rPr>
            </w:pPr>
          </w:p>
          <w:p w14:paraId="517FF960" w14:textId="3AFC7A9F" w:rsidR="00CB01B4" w:rsidRDefault="00CB01B4" w:rsidP="00800589">
            <w:pPr>
              <w:keepNext/>
              <w:spacing w:before="0" w:after="0"/>
            </w:pPr>
            <w:r>
              <w:rPr>
                <w:rFonts w:ascii="Courier New" w:hAnsi="Courier New" w:cs="Courier New"/>
                <w:sz w:val="20"/>
              </w:rPr>
              <w:t>e</w:t>
            </w:r>
            <w:r w:rsidRPr="00CB01B4">
              <w:rPr>
                <w:rFonts w:ascii="Courier New" w:hAnsi="Courier New" w:cs="Courier New"/>
                <w:sz w:val="20"/>
              </w:rPr>
              <w:t>tc</w:t>
            </w:r>
          </w:p>
        </w:tc>
      </w:tr>
    </w:tbl>
    <w:p w14:paraId="5CA1C81E" w14:textId="034DCA05" w:rsidR="00CB01B4" w:rsidRDefault="00DD5B48" w:rsidP="00DD5B48">
      <w:pPr>
        <w:pStyle w:val="Caption"/>
      </w:pPr>
      <w:r>
        <w:t>Part of a GHB input file for a MODFLOW6 DISV model.</w:t>
      </w:r>
    </w:p>
    <w:p w14:paraId="60D6C981" w14:textId="63CBB3A8" w:rsidR="00BD443C" w:rsidRPr="00BD443C" w:rsidRDefault="00BD443C" w:rsidP="00BD443C">
      <w:pPr>
        <w:spacing w:before="240"/>
      </w:pPr>
      <w:r>
        <w:t xml:space="preserve">Often model features such as general head boundaries are disposed </w:t>
      </w:r>
      <w:r w:rsidR="00FB6025">
        <w:t>along linear segments</w:t>
      </w:r>
      <w:r>
        <w:t>. PLPROC allows pilot point parameters to inform the properties of these</w:t>
      </w:r>
      <w:r w:rsidR="00FB6025">
        <w:t xml:space="preserve"> </w:t>
      </w:r>
      <w:r w:rsidR="00B00F23">
        <w:t>segmented</w:t>
      </w:r>
      <w:r>
        <w:t xml:space="preserve"> boundaries. This</w:t>
      </w:r>
      <w:r w:rsidR="00FB6025">
        <w:t xml:space="preserve"> functionality</w:t>
      </w:r>
      <w:r>
        <w:t xml:space="preserve"> is implemented through functions</w:t>
      </w:r>
      <w:r w:rsidR="00236C4E">
        <w:t xml:space="preserve"> such as</w:t>
      </w:r>
      <w:r>
        <w:t xml:space="preserve"> </w:t>
      </w:r>
      <w:r>
        <w:rPr>
          <w:i/>
          <w:iCs/>
        </w:rPr>
        <w:t>read_segfile()</w:t>
      </w:r>
      <w:r>
        <w:t xml:space="preserve">, </w:t>
      </w:r>
      <w:r w:rsidRPr="00BD443C">
        <w:rPr>
          <w:i/>
          <w:iCs/>
        </w:rPr>
        <w:t>link_seglist_to_clist()</w:t>
      </w:r>
      <w:r>
        <w:t xml:space="preserve">, </w:t>
      </w:r>
      <w:r w:rsidR="00236C4E" w:rsidRPr="00236C4E">
        <w:rPr>
          <w:i/>
          <w:iCs/>
        </w:rPr>
        <w:t>create_clist_from_seglist()</w:t>
      </w:r>
      <w:r w:rsidR="00236C4E">
        <w:t xml:space="preserve">, </w:t>
      </w:r>
      <w:r>
        <w:rPr>
          <w:i/>
          <w:iCs/>
        </w:rPr>
        <w:t>find_cells_in_lists()</w:t>
      </w:r>
      <w:r>
        <w:t xml:space="preserve"> and </w:t>
      </w:r>
      <w:r>
        <w:rPr>
          <w:i/>
          <w:iCs/>
        </w:rPr>
        <w:t>calc_linear_interp_factors()</w:t>
      </w:r>
      <w:r>
        <w:t>. Meanwhile a CLIST based on</w:t>
      </w:r>
      <w:r w:rsidR="002611EC">
        <w:t xml:space="preserve"> the</w:t>
      </w:r>
      <w:r>
        <w:t xml:space="preserve"> MODFLOW6 model can be constructed using the </w:t>
      </w:r>
      <w:r>
        <w:rPr>
          <w:i/>
          <w:iCs/>
        </w:rPr>
        <w:t>read_mf6_grid_specs</w:t>
      </w:r>
      <w:r w:rsidR="00FB6025">
        <w:rPr>
          <w:i/>
          <w:iCs/>
        </w:rPr>
        <w:t>()</w:t>
      </w:r>
      <w:r>
        <w:t xml:space="preserve"> function.</w:t>
      </w:r>
    </w:p>
    <w:p w14:paraId="2B48E307" w14:textId="220EF212" w:rsidR="00EF5B5C" w:rsidRDefault="00BD443C" w:rsidP="00DD5B48">
      <w:r>
        <w:t>Perhaps, at a particular stage of its processing,</w:t>
      </w:r>
      <w:r w:rsidR="00B00F23">
        <w:t xml:space="preserve"> PLPROC ha</w:t>
      </w:r>
      <w:r w:rsidR="002611EC">
        <w:t>s</w:t>
      </w:r>
      <w:r w:rsidR="00B00F23">
        <w:t xml:space="preserve"> already perused this</w:t>
      </w:r>
      <w:r w:rsidR="0085747F">
        <w:t xml:space="preserve"> GHB input</w:t>
      </w:r>
      <w:r w:rsidR="00B00F23">
        <w:t xml:space="preserve"> file using its</w:t>
      </w:r>
      <w:r>
        <w:t xml:space="preserve"> </w:t>
      </w:r>
      <w:r>
        <w:rPr>
          <w:i/>
          <w:iCs/>
        </w:rPr>
        <w:t>find_cells_in_lists()</w:t>
      </w:r>
      <w:r>
        <w:t xml:space="preserve"> function</w:t>
      </w:r>
      <w:r w:rsidR="00FB6025">
        <w:t xml:space="preserve">; model cells to which linear interpolation from pilot points must take place may thereby have been defined. </w:t>
      </w:r>
      <w:r>
        <w:t>Perhaps pilot points are employed for parameterization of both elevation and conductance of GHB cells.</w:t>
      </w:r>
      <w:r w:rsidR="0085747F">
        <w:t xml:space="preserve"> The </w:t>
      </w:r>
      <w:r w:rsidR="00AC5FF3">
        <w:t>locations</w:t>
      </w:r>
      <w:r w:rsidR="0085747F">
        <w:t xml:space="preserve"> of these points may have been read using the </w:t>
      </w:r>
      <w:r w:rsidR="0085747F">
        <w:rPr>
          <w:i/>
          <w:iCs/>
        </w:rPr>
        <w:t xml:space="preserve">read_list_file() </w:t>
      </w:r>
      <w:r w:rsidR="0085747F">
        <w:t>function. Meanwhile,</w:t>
      </w:r>
      <w:r>
        <w:t xml:space="preserve"> </w:t>
      </w:r>
      <w:r w:rsidR="009F4123">
        <w:t>M</w:t>
      </w:r>
      <w:r w:rsidR="00B00F23">
        <w:t>ODFLOW</w:t>
      </w:r>
      <w:r w:rsidR="009F4123">
        <w:t xml:space="preserve">6 model-compatible </w:t>
      </w:r>
      <w:r>
        <w:t xml:space="preserve">PLISTs </w:t>
      </w:r>
      <w:r w:rsidR="00B00F23">
        <w:t>are easily</w:t>
      </w:r>
      <w:r>
        <w:t xml:space="preserve"> defined</w:t>
      </w:r>
      <w:r w:rsidR="00B00F23">
        <w:t xml:space="preserve"> once the </w:t>
      </w:r>
      <w:r w:rsidR="00B00F23" w:rsidRPr="00B00F23">
        <w:rPr>
          <w:i/>
          <w:iCs/>
        </w:rPr>
        <w:t>read_mf6_grid_specs()</w:t>
      </w:r>
      <w:r w:rsidR="00B00F23">
        <w:t xml:space="preserve"> function has been used to construct an appropriate</w:t>
      </w:r>
      <w:r w:rsidR="0085747F">
        <w:t>, model-compatible</w:t>
      </w:r>
      <w:r w:rsidR="00B00F23">
        <w:t xml:space="preserve"> CLIST. These model-compatible PLISTs can then be</w:t>
      </w:r>
      <w:r>
        <w:t xml:space="preserve"> populated</w:t>
      </w:r>
      <w:r w:rsidR="009F4123">
        <w:t xml:space="preserve"> from pilot point PLISTS</w:t>
      </w:r>
      <w:r>
        <w:t xml:space="preserve"> using</w:t>
      </w:r>
      <w:r w:rsidR="0085747F">
        <w:t xml:space="preserve"> functions</w:t>
      </w:r>
      <w:r w:rsidR="00FB6025">
        <w:t xml:space="preserve"> </w:t>
      </w:r>
      <w:r w:rsidR="00FB6025" w:rsidRPr="00FB6025">
        <w:rPr>
          <w:i/>
          <w:iCs/>
        </w:rPr>
        <w:t>calc_linear_interp_factors()</w:t>
      </w:r>
      <w:r w:rsidR="00FB6025">
        <w:t xml:space="preserve"> and</w:t>
      </w:r>
      <w:r>
        <w:t xml:space="preserve"> </w:t>
      </w:r>
      <w:r w:rsidR="009F4123">
        <w:rPr>
          <w:i/>
          <w:iCs/>
        </w:rPr>
        <w:t>interp_using_file()</w:t>
      </w:r>
      <w:r w:rsidR="0085747F">
        <w:t>; model-compatible</w:t>
      </w:r>
      <w:r w:rsidR="009F4123">
        <w:t xml:space="preserve"> interpolation</w:t>
      </w:r>
      <w:r w:rsidR="0085747F">
        <w:t xml:space="preserve"> can be</w:t>
      </w:r>
      <w:r w:rsidR="009F4123">
        <w:t xml:space="preserve"> restricted to GHB cells</w:t>
      </w:r>
      <w:r w:rsidR="0085747F">
        <w:t xml:space="preserve"> cited in property tables</w:t>
      </w:r>
      <w:r w:rsidR="002611EC">
        <w:t xml:space="preserve"> by employing a</w:t>
      </w:r>
      <w:r w:rsidR="0031702C">
        <w:t xml:space="preserve"> selection</w:t>
      </w:r>
      <w:r w:rsidR="002611EC">
        <w:t xml:space="preserve"> SLIST built during</w:t>
      </w:r>
      <w:r w:rsidR="0085747F">
        <w:t xml:space="preserve"> a</w:t>
      </w:r>
      <w:r w:rsidR="009F4123">
        <w:t xml:space="preserve"> previous</w:t>
      </w:r>
      <w:r w:rsidR="00FB6025">
        <w:t xml:space="preserve"> call to function</w:t>
      </w:r>
      <w:r w:rsidR="009F4123">
        <w:t xml:space="preserve"> </w:t>
      </w:r>
      <w:r w:rsidR="009F4123">
        <w:rPr>
          <w:i/>
          <w:iCs/>
        </w:rPr>
        <w:t>find_cells_in_lists()</w:t>
      </w:r>
      <w:r w:rsidR="009F4123">
        <w:t xml:space="preserve">. </w:t>
      </w:r>
      <w:r w:rsidR="003729EA">
        <w:t>Thus-</w:t>
      </w:r>
      <w:r w:rsidR="009F4123">
        <w:t>populated PLIST</w:t>
      </w:r>
      <w:r w:rsidR="003729EA">
        <w:t xml:space="preserve"> elements</w:t>
      </w:r>
      <w:r w:rsidR="009F4123">
        <w:t xml:space="preserve"> can then be </w:t>
      </w:r>
      <w:r w:rsidR="009F4123">
        <w:lastRenderedPageBreak/>
        <w:t xml:space="preserve">recorded in columns 4 and 5 of each table </w:t>
      </w:r>
      <w:r w:rsidR="0085747F">
        <w:t>in</w:t>
      </w:r>
      <w:r w:rsidR="009F4123">
        <w:t xml:space="preserve"> the above file using</w:t>
      </w:r>
      <w:r w:rsidR="00B00F23">
        <w:t xml:space="preserve"> </w:t>
      </w:r>
      <w:r w:rsidR="0085747F">
        <w:t>function</w:t>
      </w:r>
      <w:r w:rsidR="009F4123">
        <w:t xml:space="preserve"> </w:t>
      </w:r>
      <w:r w:rsidR="009F4123">
        <w:rPr>
          <w:i/>
          <w:iCs/>
        </w:rPr>
        <w:t>replace_cells_in_lists()</w:t>
      </w:r>
      <w:r w:rsidR="00B00F23">
        <w:t>; this</w:t>
      </w:r>
      <w:r w:rsidR="009F4123">
        <w:t xml:space="preserve"> requires the reading of the above file and the writing of another. This is done prior to each model run</w:t>
      </w:r>
      <w:r w:rsidR="003729EA">
        <w:t xml:space="preserve">; the </w:t>
      </w:r>
      <w:r w:rsidR="009F4123">
        <w:t xml:space="preserve">model </w:t>
      </w:r>
      <w:r w:rsidR="003729EA">
        <w:t>may</w:t>
      </w:r>
      <w:r w:rsidR="0085747F">
        <w:t xml:space="preserve"> therefore</w:t>
      </w:r>
      <w:r w:rsidR="003729EA">
        <w:t xml:space="preserve"> be comprised of</w:t>
      </w:r>
      <w:r w:rsidR="009F4123">
        <w:t xml:space="preserve"> a batch or script file that runs PLPROC prior to</w:t>
      </w:r>
      <w:r w:rsidR="003729EA">
        <w:t xml:space="preserve"> running</w:t>
      </w:r>
      <w:r w:rsidR="009F4123">
        <w:t xml:space="preserve"> MODFLOW6. </w:t>
      </w:r>
    </w:p>
    <w:p w14:paraId="1665C89A" w14:textId="257848BB" w:rsidR="00F10635" w:rsidRDefault="00F10635" w:rsidP="00DD5B48">
      <w:r>
        <w:t xml:space="preserve">It is important to note the following details of the operation of function </w:t>
      </w:r>
      <w:r>
        <w:rPr>
          <w:i/>
          <w:iCs/>
        </w:rPr>
        <w:t>replace_cells_in_lists()</w:t>
      </w:r>
      <w:r>
        <w:t xml:space="preserve">. </w:t>
      </w:r>
    </w:p>
    <w:p w14:paraId="128AFD70" w14:textId="28200358" w:rsidR="00F10635" w:rsidRDefault="00F10635" w:rsidP="00F10635">
      <w:pPr>
        <w:pStyle w:val="ListParagraph"/>
        <w:numPr>
          <w:ilvl w:val="0"/>
          <w:numId w:val="35"/>
        </w:numPr>
      </w:pPr>
      <w:r>
        <w:t xml:space="preserve">Prior to writing a number to a column of </w:t>
      </w:r>
      <w:r w:rsidR="003729EA">
        <w:t xml:space="preserve">a table contained in a </w:t>
      </w:r>
      <w:r>
        <w:t xml:space="preserve">model input file, PLPROC </w:t>
      </w:r>
      <w:r w:rsidR="003729EA">
        <w:t xml:space="preserve">tries to read the number that </w:t>
      </w:r>
      <w:r w:rsidR="00E024EC">
        <w:t xml:space="preserve">it </w:t>
      </w:r>
      <w:r w:rsidR="003729EA">
        <w:t>must replace</w:t>
      </w:r>
      <w:r>
        <w:t>. Where writing of a new number requires addition, subtraction, multiplication or division</w:t>
      </w:r>
      <w:r w:rsidR="003729EA">
        <w:t xml:space="preserve"> of this number</w:t>
      </w:r>
      <w:r>
        <w:t xml:space="preserve"> by the corresponding PLIST element, this action is obviously required in order to </w:t>
      </w:r>
      <w:r w:rsidR="0085747F">
        <w:t>obtain</w:t>
      </w:r>
      <w:r>
        <w:t xml:space="preserve"> </w:t>
      </w:r>
      <w:r w:rsidR="003729EA">
        <w:t>its</w:t>
      </w:r>
      <w:r>
        <w:t xml:space="preserve"> value. However, while</w:t>
      </w:r>
      <w:r w:rsidR="003729EA">
        <w:t xml:space="preserve"> pre-reading of this number</w:t>
      </w:r>
      <w:r>
        <w:t xml:space="preserve"> is not required for direct</w:t>
      </w:r>
      <w:r w:rsidR="00E024EC">
        <w:t xml:space="preserve"> PLIST element</w:t>
      </w:r>
      <w:r>
        <w:t xml:space="preserve"> replacement</w:t>
      </w:r>
      <w:r w:rsidR="0085747F">
        <w:t>,</w:t>
      </w:r>
      <w:r>
        <w:t xml:space="preserve"> </w:t>
      </w:r>
      <w:r w:rsidR="00E024EC">
        <w:t>PLPROC does it</w:t>
      </w:r>
      <w:r>
        <w:t xml:space="preserve"> anyway. If PLPROC cannot read this number, it tolerates this condition</w:t>
      </w:r>
      <w:r w:rsidR="00E024EC">
        <w:t>;</w:t>
      </w:r>
      <w:r>
        <w:t xml:space="preserve"> </w:t>
      </w:r>
      <w:r w:rsidR="00E024EC">
        <w:t>f</w:t>
      </w:r>
      <w:r>
        <w:t xml:space="preserve">urthermore, it does not write a number to this space. </w:t>
      </w:r>
      <w:r w:rsidR="003729EA">
        <w:t xml:space="preserve">This allows the </w:t>
      </w:r>
      <w:r w:rsidR="003729EA" w:rsidRPr="003729EA">
        <w:rPr>
          <w:i/>
          <w:iCs/>
        </w:rPr>
        <w:t>replace_cells_in_lists()</w:t>
      </w:r>
      <w:r w:rsidR="003729EA">
        <w:t xml:space="preserve"> function to</w:t>
      </w:r>
      <w:r>
        <w:t xml:space="preserve"> tolerate the name of a time series in place of a number in accordance with MODFLOW6 </w:t>
      </w:r>
      <w:r w:rsidR="003729EA">
        <w:t xml:space="preserve">data </w:t>
      </w:r>
      <w:r>
        <w:t xml:space="preserve">input </w:t>
      </w:r>
      <w:r w:rsidR="003729EA">
        <w:t>protocols</w:t>
      </w:r>
      <w:r>
        <w:t>.</w:t>
      </w:r>
    </w:p>
    <w:p w14:paraId="269F0486" w14:textId="527E8E69" w:rsidR="00F10635" w:rsidRDefault="009B78A5" w:rsidP="00F10635">
      <w:pPr>
        <w:pStyle w:val="ListParagraph"/>
        <w:numPr>
          <w:ilvl w:val="0"/>
          <w:numId w:val="35"/>
        </w:numPr>
      </w:pPr>
      <w:r>
        <w:t xml:space="preserve">When writing a number to a model input file, function </w:t>
      </w:r>
      <w:r>
        <w:rPr>
          <w:i/>
          <w:iCs/>
        </w:rPr>
        <w:t>replace_cells_in_lists()</w:t>
      </w:r>
      <w:r>
        <w:t xml:space="preserve"> uses 16 characters to express that number. Thus </w:t>
      </w:r>
      <w:r w:rsidR="00BA3B27">
        <w:t>the number</w:t>
      </w:r>
      <w:r>
        <w:t xml:space="preserve"> can be recorded with a high degree of</w:t>
      </w:r>
      <w:r w:rsidR="001C69EC">
        <w:t xml:space="preserve"> numerical</w:t>
      </w:r>
      <w:r>
        <w:t xml:space="preserve"> precision. </w:t>
      </w:r>
      <w:r w:rsidR="00BA3B27">
        <w:t>Whitespace between</w:t>
      </w:r>
      <w:r w:rsidR="00E024EC">
        <w:t xml:space="preserve"> column</w:t>
      </w:r>
      <w:r w:rsidR="00BA3B27">
        <w:t xml:space="preserve"> entries is preserved on any line on which a number is replaced. However numbers may be shifted along the line as replacement occurs. This does not matter if the model reads this file using the free</w:t>
      </w:r>
      <w:r w:rsidR="0085747F">
        <w:t xml:space="preserve"> </w:t>
      </w:r>
      <w:r w:rsidR="00BA3B27">
        <w:t xml:space="preserve">format </w:t>
      </w:r>
      <w:r w:rsidR="001C69EC">
        <w:t>protocol</w:t>
      </w:r>
      <w:r w:rsidR="00BA3B27">
        <w:t xml:space="preserve">. However a model error condition will </w:t>
      </w:r>
      <w:r w:rsidR="0085747F">
        <w:t>arise</w:t>
      </w:r>
      <w:r w:rsidR="00BA3B27">
        <w:t xml:space="preserve"> if </w:t>
      </w:r>
      <w:r w:rsidR="001C69EC">
        <w:t>the model tries to</w:t>
      </w:r>
      <w:r w:rsidR="00BA3B27">
        <w:t xml:space="preserve"> read the number using the fixed format convention.</w:t>
      </w:r>
    </w:p>
    <w:p w14:paraId="5F3ECCAE" w14:textId="2783F1B3" w:rsidR="00BA3B27" w:rsidRDefault="00BA3B27" w:rsidP="00F10635">
      <w:pPr>
        <w:pStyle w:val="ListParagraph"/>
        <w:numPr>
          <w:ilvl w:val="0"/>
          <w:numId w:val="35"/>
        </w:numPr>
      </w:pPr>
      <w:r>
        <w:t xml:space="preserve">If required, a PLPROC user can prevent number replacement for cells of his/her choice by populating corresponding PLIST elements with numbers whose absolute value is 1.0E35 or greater. If the </w:t>
      </w:r>
      <w:r>
        <w:rPr>
          <w:i/>
          <w:iCs/>
        </w:rPr>
        <w:t>replace_cells_in_lists()</w:t>
      </w:r>
      <w:r>
        <w:t xml:space="preserve"> function encounters a PLIST </w:t>
      </w:r>
      <w:r w:rsidR="0085747F">
        <w:t xml:space="preserve">element </w:t>
      </w:r>
      <w:r>
        <w:t>value of this magnitude when it attempts to replace a number in a model input file, it leave</w:t>
      </w:r>
      <w:r w:rsidR="001C69EC">
        <w:t>s</w:t>
      </w:r>
      <w:r>
        <w:t xml:space="preserve"> the latter number as it is; </w:t>
      </w:r>
      <w:r w:rsidR="00E024EC">
        <w:t xml:space="preserve">this number </w:t>
      </w:r>
      <w:r>
        <w:t xml:space="preserve">thus retains its </w:t>
      </w:r>
      <w:r w:rsidR="001C69EC">
        <w:t xml:space="preserve">original </w:t>
      </w:r>
      <w:r>
        <w:t>value</w:t>
      </w:r>
      <w:r w:rsidR="00E024EC">
        <w:t xml:space="preserve"> </w:t>
      </w:r>
      <w:r w:rsidR="0085747F">
        <w:t>i</w:t>
      </w:r>
      <w:r w:rsidR="00E024EC">
        <w:t>n the model input file</w:t>
      </w:r>
      <w:r>
        <w:t>.</w:t>
      </w:r>
    </w:p>
    <w:p w14:paraId="625D0B1D" w14:textId="5BBA96D3" w:rsidR="002365EA" w:rsidRDefault="002365EA" w:rsidP="00F10635">
      <w:pPr>
        <w:pStyle w:val="ListParagraph"/>
        <w:numPr>
          <w:ilvl w:val="0"/>
          <w:numId w:val="35"/>
        </w:numPr>
      </w:pPr>
      <w:r>
        <w:t>Elements from a single PLIST can replace numbers in</w:t>
      </w:r>
      <w:r w:rsidR="001C69EC">
        <w:t xml:space="preserve"> more than one</w:t>
      </w:r>
      <w:r>
        <w:t xml:space="preserve"> column o</w:t>
      </w:r>
      <w:r w:rsidR="001C69EC">
        <w:t>f</w:t>
      </w:r>
      <w:r>
        <w:t xml:space="preserve"> tables </w:t>
      </w:r>
      <w:r w:rsidR="0085747F">
        <w:t>that are resident in a</w:t>
      </w:r>
      <w:r>
        <w:t xml:space="preserve"> model input file. However the </w:t>
      </w:r>
      <w:r>
        <w:rPr>
          <w:i/>
          <w:iCs/>
        </w:rPr>
        <w:t>replace_cells_in_lists()</w:t>
      </w:r>
      <w:r>
        <w:t xml:space="preserve"> function forbids</w:t>
      </w:r>
      <w:r w:rsidR="001C69EC">
        <w:t xml:space="preserve"> the same column from being populated by</w:t>
      </w:r>
      <w:r w:rsidR="0085747F">
        <w:t xml:space="preserve"> more than</w:t>
      </w:r>
      <w:r w:rsidR="001C69EC">
        <w:t xml:space="preserve"> one PLIST</w:t>
      </w:r>
      <w:r>
        <w:t>.</w:t>
      </w:r>
    </w:p>
    <w:p w14:paraId="4FD996BA" w14:textId="699399D6" w:rsidR="00BA3B27" w:rsidRDefault="00BA3B27" w:rsidP="00BA3B27">
      <w:pPr>
        <w:pStyle w:val="Heading2"/>
      </w:pPr>
      <w:bookmarkStart w:id="12185" w:name="_Toc61612917"/>
      <w:r>
        <w:t>Examples</w:t>
      </w:r>
      <w:bookmarkEnd w:id="12185"/>
    </w:p>
    <w:p w14:paraId="5E81872C" w14:textId="708E2C7D" w:rsidR="00BA3B27" w:rsidRPr="00BA3B27" w:rsidRDefault="00BA3B27" w:rsidP="00BA3B27">
      <w:pPr>
        <w:pStyle w:val="Heading3"/>
      </w:pPr>
      <w:r>
        <w:t>Example 1</w:t>
      </w:r>
    </w:p>
    <w:p w14:paraId="46D51A72" w14:textId="77777777"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replace_cells_in_lists(old_file=ci.ghb,                         &amp;</w:t>
      </w:r>
    </w:p>
    <w:p w14:paraId="78645B1B" w14:textId="57BEEFF7" w:rsidR="00BA3B27" w:rsidRPr="00BA3B27" w:rsidRDefault="00BA3B27" w:rsidP="00643E88">
      <w:pPr>
        <w:spacing w:before="0" w:after="0"/>
        <w:rPr>
          <w:rFonts w:ascii="Courier New" w:hAnsi="Courier New" w:cs="Courier New"/>
          <w:sz w:val="20"/>
          <w:szCs w:val="16"/>
        </w:rPr>
      </w:pPr>
      <w:r>
        <w:rPr>
          <w:rFonts w:ascii="Courier New" w:hAnsi="Courier New" w:cs="Courier New"/>
          <w:sz w:val="20"/>
          <w:szCs w:val="16"/>
        </w:rPr>
        <w:t xml:space="preserve"> </w:t>
      </w:r>
      <w:r w:rsidRPr="00BA3B27">
        <w:rPr>
          <w:rFonts w:ascii="Courier New" w:hAnsi="Courier New" w:cs="Courier New"/>
          <w:sz w:val="20"/>
          <w:szCs w:val="16"/>
        </w:rPr>
        <w:t xml:space="preserve">                      new_file=</w:t>
      </w:r>
      <w:r>
        <w:rPr>
          <w:rFonts w:ascii="Courier New" w:hAnsi="Courier New" w:cs="Courier New"/>
          <w:sz w:val="20"/>
          <w:szCs w:val="16"/>
        </w:rPr>
        <w:t>ci_new.ghb</w:t>
      </w: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&amp;</w:t>
      </w:r>
    </w:p>
    <w:p w14:paraId="3D0816E4" w14:textId="247F625A"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model_type=mf6_disv,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0E83DFA9" w14:textId="45ECE4D8"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list_col_start=1,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74280B97" w14:textId="2C141D9E"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keytext_start='begin period',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3F519EB6" w14:textId="1AC10680"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keytext_end='end period',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39427386" w14:textId="7A2316A4" w:rsidR="00BA3B27" w:rsidRPr="00BA3B27" w:rsidRDefault="00BA3B27" w:rsidP="00643E88">
      <w:pPr>
        <w:spacing w:before="0" w:after="0"/>
        <w:rPr>
          <w:rFonts w:ascii="Courier New" w:hAnsi="Courier New" w:cs="Courier New"/>
          <w:sz w:val="20"/>
          <w:szCs w:val="16"/>
        </w:rPr>
      </w:pPr>
      <w:r w:rsidRPr="00BA3B27">
        <w:rPr>
          <w:rFonts w:ascii="Courier New" w:hAnsi="Courier New" w:cs="Courier New"/>
          <w:sz w:val="20"/>
          <w:szCs w:val="16"/>
        </w:rPr>
        <w:t xml:space="preserve">    </w:t>
      </w:r>
      <w:r>
        <w:rPr>
          <w:rFonts w:ascii="Courier New" w:hAnsi="Courier New" w:cs="Courier New"/>
          <w:sz w:val="20"/>
          <w:szCs w:val="16"/>
        </w:rPr>
        <w:t xml:space="preserve"> </w:t>
      </w:r>
      <w:r w:rsidRPr="00BA3B27">
        <w:rPr>
          <w:rFonts w:ascii="Courier New" w:hAnsi="Courier New" w:cs="Courier New"/>
          <w:sz w:val="20"/>
          <w:szCs w:val="16"/>
        </w:rPr>
        <w:t xml:space="preserve">                  plist=</w:t>
      </w:r>
      <w:r>
        <w:rPr>
          <w:rFonts w:ascii="Courier New" w:hAnsi="Courier New" w:cs="Courier New"/>
          <w:sz w:val="20"/>
          <w:szCs w:val="16"/>
        </w:rPr>
        <w:t>elev</w:t>
      </w:r>
      <w:r w:rsidRPr="00BA3B27">
        <w:rPr>
          <w:rFonts w:ascii="Courier New" w:hAnsi="Courier New" w:cs="Courier New"/>
          <w:sz w:val="20"/>
          <w:szCs w:val="16"/>
        </w:rPr>
        <w:t>;column=3;action='</w:t>
      </w:r>
      <w:r>
        <w:rPr>
          <w:rFonts w:ascii="Courier New" w:hAnsi="Courier New" w:cs="Courier New"/>
          <w:sz w:val="20"/>
          <w:szCs w:val="16"/>
        </w:rPr>
        <w:t>replace</w:t>
      </w:r>
      <w:r w:rsidRPr="00BA3B27">
        <w:rPr>
          <w:rFonts w:ascii="Courier New" w:hAnsi="Courier New" w:cs="Courier New"/>
          <w:sz w:val="20"/>
          <w:szCs w:val="16"/>
        </w:rPr>
        <w:t xml:space="preserve">',   </w:t>
      </w:r>
      <w:r w:rsidR="00643E88">
        <w:rPr>
          <w:rFonts w:ascii="Courier New" w:hAnsi="Courier New" w:cs="Courier New"/>
          <w:sz w:val="20"/>
          <w:szCs w:val="16"/>
        </w:rPr>
        <w:t xml:space="preserve"> </w:t>
      </w:r>
      <w:r w:rsidRPr="00BA3B27">
        <w:rPr>
          <w:rFonts w:ascii="Courier New" w:hAnsi="Courier New" w:cs="Courier New"/>
          <w:sz w:val="20"/>
          <w:szCs w:val="16"/>
        </w:rPr>
        <w:t>&amp;</w:t>
      </w:r>
    </w:p>
    <w:p w14:paraId="4556B97D" w14:textId="69E5807E" w:rsidR="00BA3B27" w:rsidRPr="00BA3B27" w:rsidRDefault="00643E88" w:rsidP="00643E88">
      <w:pPr>
        <w:spacing w:before="0" w:after="0"/>
        <w:rPr>
          <w:rFonts w:ascii="Courier New" w:hAnsi="Courier New" w:cs="Courier New"/>
          <w:sz w:val="20"/>
          <w:szCs w:val="16"/>
        </w:rPr>
      </w:pPr>
      <w:r>
        <w:rPr>
          <w:rFonts w:ascii="Courier New" w:hAnsi="Courier New" w:cs="Courier New"/>
          <w:sz w:val="20"/>
          <w:szCs w:val="16"/>
        </w:rPr>
        <w:t xml:space="preserve"> </w:t>
      </w:r>
      <w:r w:rsidR="00BA3B27" w:rsidRPr="00BA3B27">
        <w:rPr>
          <w:rFonts w:ascii="Courier New" w:hAnsi="Courier New" w:cs="Courier New"/>
          <w:sz w:val="20"/>
          <w:szCs w:val="16"/>
        </w:rPr>
        <w:t xml:space="preserve">                      plist=</w:t>
      </w:r>
      <w:r>
        <w:rPr>
          <w:rFonts w:ascii="Courier New" w:hAnsi="Courier New" w:cs="Courier New"/>
          <w:sz w:val="20"/>
          <w:szCs w:val="16"/>
        </w:rPr>
        <w:t>cond</w:t>
      </w:r>
      <w:r w:rsidR="00BA3B27" w:rsidRPr="00BA3B27">
        <w:rPr>
          <w:rFonts w:ascii="Courier New" w:hAnsi="Courier New" w:cs="Courier New"/>
          <w:sz w:val="20"/>
          <w:szCs w:val="16"/>
        </w:rPr>
        <w:t>;column=4;action='</w:t>
      </w:r>
      <w:r>
        <w:rPr>
          <w:rFonts w:ascii="Courier New" w:hAnsi="Courier New" w:cs="Courier New"/>
          <w:sz w:val="20"/>
          <w:szCs w:val="16"/>
        </w:rPr>
        <w:t>multiply</w:t>
      </w:r>
      <w:r w:rsidR="00BA3B27" w:rsidRPr="00BA3B27">
        <w:rPr>
          <w:rFonts w:ascii="Courier New" w:hAnsi="Courier New" w:cs="Courier New"/>
          <w:sz w:val="20"/>
          <w:szCs w:val="16"/>
        </w:rPr>
        <w:t>'</w:t>
      </w:r>
      <w:r>
        <w:rPr>
          <w:rFonts w:ascii="Courier New" w:hAnsi="Courier New" w:cs="Courier New"/>
          <w:sz w:val="20"/>
          <w:szCs w:val="16"/>
        </w:rPr>
        <w:t>)</w:t>
      </w:r>
    </w:p>
    <w:p w14:paraId="09522B92" w14:textId="70DED27B" w:rsidR="00BA3B27" w:rsidRDefault="008C3862" w:rsidP="008C3862">
      <w:r>
        <w:t xml:space="preserve">PLPROC reads a file named </w:t>
      </w:r>
      <w:r>
        <w:rPr>
          <w:i/>
          <w:iCs/>
        </w:rPr>
        <w:t>ci.ghb</w:t>
      </w:r>
      <w:r>
        <w:t xml:space="preserve"> and writes a new file named </w:t>
      </w:r>
      <w:r>
        <w:rPr>
          <w:i/>
          <w:iCs/>
        </w:rPr>
        <w:t>ci_new.ghb</w:t>
      </w:r>
      <w:r>
        <w:t xml:space="preserve"> which is identical to the existing file except for the replacement of numbers in columns 3 and 4 of tables</w:t>
      </w:r>
      <w:r w:rsidR="0085747F">
        <w:t xml:space="preserve"> occurring</w:t>
      </w:r>
      <w:r>
        <w:t xml:space="preserve"> in this file</w:t>
      </w:r>
      <w:r w:rsidR="00E024EC">
        <w:t>. These tables are</w:t>
      </w:r>
      <w:r>
        <w:t xml:space="preserve"> pre</w:t>
      </w:r>
      <w:r w:rsidR="001C69EC">
        <w:t>c</w:t>
      </w:r>
      <w:r>
        <w:t>eded by a line which includes the text “begin period”</w:t>
      </w:r>
      <w:r w:rsidR="00800589">
        <w:t>,</w:t>
      </w:r>
      <w:r>
        <w:t xml:space="preserve"> and</w:t>
      </w:r>
      <w:r w:rsidR="00E024EC">
        <w:t xml:space="preserve"> are</w:t>
      </w:r>
      <w:r>
        <w:t xml:space="preserve"> terminated by a line that includes the text “end period”. Elements of </w:t>
      </w:r>
      <w:r>
        <w:lastRenderedPageBreak/>
        <w:t xml:space="preserve">the </w:t>
      </w:r>
      <w:r>
        <w:rPr>
          <w:i/>
          <w:iCs/>
        </w:rPr>
        <w:t>elev</w:t>
      </w:r>
      <w:r>
        <w:t xml:space="preserve"> PLIST replace numbers in column 3 of these tables. </w:t>
      </w:r>
      <w:r w:rsidR="001C69EC">
        <w:t>Elements</w:t>
      </w:r>
      <w:r>
        <w:t xml:space="preserve"> of the </w:t>
      </w:r>
      <w:r>
        <w:rPr>
          <w:i/>
          <w:iCs/>
        </w:rPr>
        <w:t>cond</w:t>
      </w:r>
      <w:r>
        <w:t xml:space="preserve"> PLIST act as multipliers on existing numbers which are recorded in column 4 of these tables.</w:t>
      </w:r>
    </w:p>
    <w:p w14:paraId="2DD86EAC" w14:textId="40642D6C" w:rsidR="00B35E13" w:rsidRDefault="00B35E13" w:rsidP="008C3862">
      <w:r>
        <w:t xml:space="preserve">In each of the tables in which numbers are replaced, cells are identified by layer number and cell layer index. The former reside in column 1 of these tables </w:t>
      </w:r>
      <w:r w:rsidR="001C69EC">
        <w:t>while</w:t>
      </w:r>
      <w:r>
        <w:t xml:space="preserve"> the latter reside in column 2 of these tables.</w:t>
      </w:r>
    </w:p>
    <w:p w14:paraId="239E0595" w14:textId="3EF6DC3D" w:rsidR="00403BEF" w:rsidRPr="008C3862" w:rsidRDefault="00403BEF" w:rsidP="00403BEF">
      <w:pPr>
        <w:pStyle w:val="Heading3"/>
      </w:pPr>
      <w:r>
        <w:t>Example 2</w:t>
      </w:r>
    </w:p>
    <w:p w14:paraId="177BCC23" w14:textId="06CFEC67"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replace_cells_in_lists(old_file=</w:t>
      </w:r>
      <w:r w:rsidR="00B35E13">
        <w:rPr>
          <w:rFonts w:ascii="Courier New" w:hAnsi="Courier New" w:cs="Courier New"/>
          <w:sz w:val="20"/>
        </w:rPr>
        <w:t>file1</w:t>
      </w:r>
      <w:r w:rsidRPr="00403BEF">
        <w:rPr>
          <w:rFonts w:ascii="Courier New" w:hAnsi="Courier New" w:cs="Courier New"/>
          <w:sz w:val="20"/>
        </w:rPr>
        <w:t>.</w:t>
      </w:r>
      <w:r w:rsidR="00B35E13">
        <w:rPr>
          <w:rFonts w:ascii="Courier New" w:hAnsi="Courier New" w:cs="Courier New"/>
          <w:sz w:val="20"/>
        </w:rPr>
        <w:t>in</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035321D3" w14:textId="71ACD9F2"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new_file=</w:t>
      </w:r>
      <w:r w:rsidR="00B35E13">
        <w:rPr>
          <w:rFonts w:ascii="Courier New" w:hAnsi="Courier New" w:cs="Courier New"/>
          <w:sz w:val="20"/>
        </w:rPr>
        <w:t>file_</w:t>
      </w:r>
      <w:r w:rsidR="0085747F">
        <w:rPr>
          <w:rFonts w:ascii="Courier New" w:hAnsi="Courier New" w:cs="Courier New"/>
          <w:sz w:val="20"/>
        </w:rPr>
        <w:t>new</w:t>
      </w:r>
      <w:r w:rsidR="00B35E13">
        <w:rPr>
          <w:rFonts w:ascii="Courier New" w:hAnsi="Courier New" w:cs="Courier New"/>
          <w:sz w:val="20"/>
        </w:rPr>
        <w:t>.in</w:t>
      </w:r>
      <w:r w:rsidRPr="00403BEF">
        <w:rPr>
          <w:rFonts w:ascii="Courier New" w:hAnsi="Courier New" w:cs="Courier New"/>
          <w:sz w:val="20"/>
        </w:rPr>
        <w:t xml:space="preserve">,                  </w:t>
      </w:r>
      <w:r w:rsidR="00B35E13">
        <w:rPr>
          <w:rFonts w:ascii="Courier New" w:hAnsi="Courier New" w:cs="Courier New"/>
          <w:sz w:val="20"/>
        </w:rPr>
        <w:t xml:space="preserve">       </w:t>
      </w:r>
      <w:r w:rsidR="0031702C">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285FF6B0" w14:textId="0F321167"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model_type=undefined;nlay=</w:t>
      </w:r>
      <w:r w:rsidR="00B35E13">
        <w:rPr>
          <w:rFonts w:ascii="Courier New" w:hAnsi="Courier New" w:cs="Courier New"/>
          <w:sz w:val="20"/>
        </w:rPr>
        <w:t>3</w:t>
      </w:r>
      <w:r w:rsidRPr="00403BEF">
        <w:rPr>
          <w:rFonts w:ascii="Courier New" w:hAnsi="Courier New" w:cs="Courier New"/>
          <w:sz w:val="20"/>
        </w:rPr>
        <w:t>;nrow=1</w:t>
      </w:r>
      <w:r w:rsidR="00B35E13">
        <w:rPr>
          <w:rFonts w:ascii="Courier New" w:hAnsi="Courier New" w:cs="Courier New"/>
          <w:sz w:val="20"/>
        </w:rPr>
        <w:t>22</w:t>
      </w:r>
      <w:r w:rsidRPr="00403BEF">
        <w:rPr>
          <w:rFonts w:ascii="Courier New" w:hAnsi="Courier New" w:cs="Courier New"/>
          <w:sz w:val="20"/>
        </w:rPr>
        <w:t>;ncol=</w:t>
      </w:r>
      <w:r w:rsidR="00E024EC">
        <w:rPr>
          <w:rFonts w:ascii="Courier New" w:hAnsi="Courier New" w:cs="Courier New"/>
          <w:sz w:val="20"/>
        </w:rPr>
        <w:t>240</w:t>
      </w:r>
      <w:r w:rsidRPr="00403BEF">
        <w:rPr>
          <w:rFonts w:ascii="Courier New" w:hAnsi="Courier New" w:cs="Courier New"/>
          <w:sz w:val="20"/>
        </w:rPr>
        <w:t>,</w:t>
      </w:r>
      <w:r w:rsidR="00B35E13">
        <w:rPr>
          <w:rFonts w:ascii="Courier New" w:hAnsi="Courier New" w:cs="Courier New"/>
          <w:sz w:val="20"/>
        </w:rPr>
        <w:t xml:space="preserve">  &amp;</w:t>
      </w:r>
      <w:r w:rsidRPr="00403BEF">
        <w:rPr>
          <w:rFonts w:ascii="Courier New" w:hAnsi="Courier New" w:cs="Courier New"/>
          <w:sz w:val="20"/>
        </w:rPr>
        <w:t xml:space="preserve">            </w:t>
      </w:r>
    </w:p>
    <w:p w14:paraId="04877EAE" w14:textId="0ED252E5"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list_col_start=</w:t>
      </w:r>
      <w:r w:rsidR="00B35E13">
        <w:rPr>
          <w:rFonts w:ascii="Courier New" w:hAnsi="Courier New" w:cs="Courier New"/>
          <w:sz w:val="20"/>
        </w:rPr>
        <w:t>3</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 xml:space="preserve">               &amp;</w:t>
      </w:r>
    </w:p>
    <w:p w14:paraId="5D138A4A" w14:textId="35C2D0B1"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keytext_start='</w:t>
      </w:r>
      <w:r w:rsidR="00B35E13">
        <w:rPr>
          <w:rFonts w:ascii="Courier New" w:hAnsi="Courier New" w:cs="Courier New"/>
          <w:sz w:val="20"/>
        </w:rPr>
        <w:t>specifications</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51AD11BF" w14:textId="0DCCE44E"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keytext_end='end',               </w:t>
      </w:r>
      <w:r w:rsidR="00B35E13">
        <w:rPr>
          <w:rFonts w:ascii="Courier New" w:hAnsi="Courier New" w:cs="Courier New"/>
          <w:sz w:val="20"/>
        </w:rPr>
        <w:t xml:space="preserve">              </w:t>
      </w:r>
      <w:r w:rsidRPr="00403BEF">
        <w:rPr>
          <w:rFonts w:ascii="Courier New" w:hAnsi="Courier New" w:cs="Courier New"/>
          <w:sz w:val="20"/>
        </w:rPr>
        <w:t xml:space="preserve"> &amp;</w:t>
      </w:r>
    </w:p>
    <w:p w14:paraId="778EB68F" w14:textId="085F3B30"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plist=</w:t>
      </w:r>
      <w:r w:rsidR="00B35E13">
        <w:rPr>
          <w:rFonts w:ascii="Courier New" w:hAnsi="Courier New" w:cs="Courier New"/>
          <w:sz w:val="20"/>
        </w:rPr>
        <w:t>param1</w:t>
      </w:r>
      <w:r w:rsidRPr="00403BEF">
        <w:rPr>
          <w:rFonts w:ascii="Courier New" w:hAnsi="Courier New" w:cs="Courier New"/>
          <w:sz w:val="20"/>
        </w:rPr>
        <w:t>;column=</w:t>
      </w:r>
      <w:r w:rsidR="00B35E13">
        <w:rPr>
          <w:rFonts w:ascii="Courier New" w:hAnsi="Courier New" w:cs="Courier New"/>
          <w:sz w:val="20"/>
        </w:rPr>
        <w:t>6</w:t>
      </w:r>
      <w:r w:rsidRPr="00403BEF">
        <w:rPr>
          <w:rFonts w:ascii="Courier New" w:hAnsi="Courier New" w:cs="Courier New"/>
          <w:sz w:val="20"/>
        </w:rPr>
        <w:t>;action='</w:t>
      </w:r>
      <w:r w:rsidR="00E024EC">
        <w:rPr>
          <w:rFonts w:ascii="Courier New" w:hAnsi="Courier New" w:cs="Courier New"/>
          <w:sz w:val="20"/>
        </w:rPr>
        <w:t>replace</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 xml:space="preserve"> &amp;</w:t>
      </w:r>
    </w:p>
    <w:p w14:paraId="38FE748D" w14:textId="486E526A" w:rsidR="00403BEF"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plist=</w:t>
      </w:r>
      <w:r w:rsidR="00B35E13">
        <w:rPr>
          <w:rFonts w:ascii="Courier New" w:hAnsi="Courier New" w:cs="Courier New"/>
          <w:sz w:val="20"/>
        </w:rPr>
        <w:t>param2</w:t>
      </w:r>
      <w:r w:rsidRPr="00403BEF">
        <w:rPr>
          <w:rFonts w:ascii="Courier New" w:hAnsi="Courier New" w:cs="Courier New"/>
          <w:sz w:val="20"/>
        </w:rPr>
        <w:t>;column=</w:t>
      </w:r>
      <w:r w:rsidR="00B35E13">
        <w:rPr>
          <w:rFonts w:ascii="Courier New" w:hAnsi="Courier New" w:cs="Courier New"/>
          <w:sz w:val="20"/>
        </w:rPr>
        <w:t>7</w:t>
      </w:r>
      <w:r w:rsidRPr="00403BEF">
        <w:rPr>
          <w:rFonts w:ascii="Courier New" w:hAnsi="Courier New" w:cs="Courier New"/>
          <w:sz w:val="20"/>
        </w:rPr>
        <w:t>;action='</w:t>
      </w:r>
      <w:r w:rsidR="00E024EC">
        <w:rPr>
          <w:rFonts w:ascii="Courier New" w:hAnsi="Courier New" w:cs="Courier New"/>
          <w:sz w:val="20"/>
        </w:rPr>
        <w:t>replace</w:t>
      </w:r>
      <w:r w:rsidRPr="00403BEF">
        <w:rPr>
          <w:rFonts w:ascii="Courier New" w:hAnsi="Courier New" w:cs="Courier New"/>
          <w:sz w:val="20"/>
        </w:rPr>
        <w:t xml:space="preserve">', </w:t>
      </w:r>
      <w:r w:rsidR="00E024EC">
        <w:rPr>
          <w:rFonts w:ascii="Courier New" w:hAnsi="Courier New" w:cs="Courier New"/>
          <w:sz w:val="20"/>
        </w:rPr>
        <w:t xml:space="preserve"> </w:t>
      </w:r>
      <w:r w:rsidRPr="00403BEF">
        <w:rPr>
          <w:rFonts w:ascii="Courier New" w:hAnsi="Courier New" w:cs="Courier New"/>
          <w:sz w:val="20"/>
        </w:rPr>
        <w:t xml:space="preserve">   </w:t>
      </w:r>
      <w:r w:rsidR="00B35E13">
        <w:rPr>
          <w:rFonts w:ascii="Courier New" w:hAnsi="Courier New" w:cs="Courier New"/>
          <w:sz w:val="20"/>
        </w:rPr>
        <w:t xml:space="preserve">    </w:t>
      </w:r>
      <w:r w:rsidRPr="00403BEF">
        <w:rPr>
          <w:rFonts w:ascii="Courier New" w:hAnsi="Courier New" w:cs="Courier New"/>
          <w:sz w:val="20"/>
        </w:rPr>
        <w:t>&amp;</w:t>
      </w:r>
    </w:p>
    <w:p w14:paraId="2E070381" w14:textId="280DF73E" w:rsidR="009F4123" w:rsidRPr="00403BEF" w:rsidRDefault="00403BEF" w:rsidP="00B35E13">
      <w:pPr>
        <w:spacing w:before="0" w:after="0"/>
        <w:rPr>
          <w:rFonts w:ascii="Courier New" w:hAnsi="Courier New" w:cs="Courier New"/>
          <w:sz w:val="20"/>
        </w:rPr>
      </w:pPr>
      <w:r w:rsidRPr="00403BEF">
        <w:rPr>
          <w:rFonts w:ascii="Courier New" w:hAnsi="Courier New" w:cs="Courier New"/>
          <w:sz w:val="20"/>
        </w:rPr>
        <w:t xml:space="preserve">                       blocks_to_read=</w:t>
      </w:r>
      <w:r w:rsidR="00B35E13">
        <w:rPr>
          <w:rFonts w:ascii="Courier New" w:hAnsi="Courier New" w:cs="Courier New"/>
          <w:sz w:val="20"/>
        </w:rPr>
        <w:t>1</w:t>
      </w:r>
      <w:r w:rsidRPr="00403BEF">
        <w:rPr>
          <w:rFonts w:ascii="Courier New" w:hAnsi="Courier New" w:cs="Courier New"/>
          <w:sz w:val="20"/>
        </w:rPr>
        <w:t>)</w:t>
      </w:r>
    </w:p>
    <w:p w14:paraId="45AB115D" w14:textId="3EEBF116" w:rsidR="000D2E94" w:rsidRDefault="00EC153F" w:rsidP="0001777C">
      <w:r>
        <w:t xml:space="preserve">PLPROC reads a file named </w:t>
      </w:r>
      <w:r>
        <w:rPr>
          <w:i/>
          <w:iCs/>
        </w:rPr>
        <w:t>file1.in</w:t>
      </w:r>
      <w:r>
        <w:t xml:space="preserve"> and replaces it with a file named </w:t>
      </w:r>
      <w:r>
        <w:rPr>
          <w:i/>
          <w:iCs/>
        </w:rPr>
        <w:t>file_</w:t>
      </w:r>
      <w:r w:rsidR="0085747F">
        <w:rPr>
          <w:i/>
          <w:iCs/>
        </w:rPr>
        <w:t>new</w:t>
      </w:r>
      <w:r>
        <w:rPr>
          <w:i/>
          <w:iCs/>
        </w:rPr>
        <w:t>.in</w:t>
      </w:r>
      <w:r>
        <w:t xml:space="preserve">. This file pertains to a model with a structured grid; this model has 3 layers, 122 </w:t>
      </w:r>
      <w:r w:rsidR="00E024EC">
        <w:t>rows</w:t>
      </w:r>
      <w:r>
        <w:t xml:space="preserve"> and </w:t>
      </w:r>
      <w:r w:rsidR="00E024EC">
        <w:t>240</w:t>
      </w:r>
      <w:r>
        <w:t xml:space="preserve"> </w:t>
      </w:r>
      <w:r w:rsidR="00E024EC">
        <w:t>columns</w:t>
      </w:r>
      <w:r>
        <w:t xml:space="preserve">. </w:t>
      </w:r>
    </w:p>
    <w:p w14:paraId="156C7B34" w14:textId="77777777" w:rsidR="00EC153F" w:rsidRDefault="00EC153F" w:rsidP="0001777C">
      <w:r>
        <w:t>Only one table is of interest in this file. This table is preceded by a line which contains the character string “specifications”. It is terminated by a line which contains the character string “end”. After numbers are replaced in this table, the remainder of the existing file is copied to the new file without any further number replacement.</w:t>
      </w:r>
    </w:p>
    <w:p w14:paraId="3C5C5AD9" w14:textId="77777777" w:rsidR="00EC153F" w:rsidRDefault="00EC153F" w:rsidP="0001777C">
      <w:r>
        <w:t xml:space="preserve">Within the table of interest, layer, row and column numbers (in that order) reside in columns 3, 4 and 5. Numbers in columns 6 and 7 are replaced with elements of PLIST </w:t>
      </w:r>
      <w:r>
        <w:rPr>
          <w:i/>
          <w:iCs/>
        </w:rPr>
        <w:t>param1</w:t>
      </w:r>
      <w:r>
        <w:t xml:space="preserve"> and </w:t>
      </w:r>
      <w:r>
        <w:rPr>
          <w:i/>
          <w:iCs/>
        </w:rPr>
        <w:t>param2</w:t>
      </w:r>
      <w:r>
        <w:t xml:space="preserve"> in that order.</w:t>
      </w:r>
    </w:p>
    <w:p w14:paraId="7B4BF160" w14:textId="19587DFB" w:rsidR="001C69EC" w:rsidRPr="008C3862" w:rsidRDefault="001C69EC" w:rsidP="001C69EC">
      <w:pPr>
        <w:pStyle w:val="Heading3"/>
      </w:pPr>
      <w:r>
        <w:t>Example 3</w:t>
      </w:r>
    </w:p>
    <w:p w14:paraId="2B77E66A" w14:textId="79334F59"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replace_cells_in_lists(old_file=</w:t>
      </w:r>
      <w:r>
        <w:rPr>
          <w:rFonts w:ascii="Courier New" w:hAnsi="Courier New" w:cs="Courier New"/>
          <w:sz w:val="20"/>
        </w:rPr>
        <w:t>file1</w:t>
      </w:r>
      <w:r w:rsidRPr="00403BEF">
        <w:rPr>
          <w:rFonts w:ascii="Courier New" w:hAnsi="Courier New" w:cs="Courier New"/>
          <w:sz w:val="20"/>
        </w:rPr>
        <w:t>.</w:t>
      </w:r>
      <w:r>
        <w:rPr>
          <w:rFonts w:ascii="Courier New" w:hAnsi="Courier New" w:cs="Courier New"/>
          <w:sz w:val="20"/>
        </w:rPr>
        <w:t>in</w:t>
      </w:r>
      <w:r w:rsidRPr="00403BEF">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Pr="00403BEF">
        <w:rPr>
          <w:rFonts w:ascii="Courier New" w:hAnsi="Courier New" w:cs="Courier New"/>
          <w:sz w:val="20"/>
        </w:rPr>
        <w:t>&amp;</w:t>
      </w:r>
    </w:p>
    <w:p w14:paraId="31CF31C6" w14:textId="40780830"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new_file=</w:t>
      </w:r>
      <w:r>
        <w:rPr>
          <w:rFonts w:ascii="Courier New" w:hAnsi="Courier New" w:cs="Courier New"/>
          <w:sz w:val="20"/>
        </w:rPr>
        <w:t>file_</w:t>
      </w:r>
      <w:r w:rsidR="0085747F">
        <w:rPr>
          <w:rFonts w:ascii="Courier New" w:hAnsi="Courier New" w:cs="Courier New"/>
          <w:sz w:val="20"/>
        </w:rPr>
        <w:t>new</w:t>
      </w:r>
      <w:r>
        <w:rPr>
          <w:rFonts w:ascii="Courier New" w:hAnsi="Courier New" w:cs="Courier New"/>
          <w:sz w:val="20"/>
        </w:rPr>
        <w:t>.in</w:t>
      </w:r>
      <w:r w:rsidRPr="00403BEF">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&amp;</w:t>
      </w:r>
    </w:p>
    <w:p w14:paraId="74B5346B" w14:textId="57DEE0D8"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model_type=undefined;n</w:t>
      </w:r>
      <w:r>
        <w:rPr>
          <w:rFonts w:ascii="Courier New" w:hAnsi="Courier New" w:cs="Courier New"/>
          <w:sz w:val="20"/>
        </w:rPr>
        <w:t>odes</w:t>
      </w:r>
      <w:r w:rsidRPr="00403BEF">
        <w:rPr>
          <w:rFonts w:ascii="Courier New" w:hAnsi="Courier New" w:cs="Courier New"/>
          <w:sz w:val="20"/>
        </w:rPr>
        <w:t>=</w:t>
      </w:r>
      <w:r>
        <w:rPr>
          <w:rFonts w:ascii="Courier New" w:hAnsi="Courier New" w:cs="Courier New"/>
          <w:sz w:val="20"/>
        </w:rPr>
        <w:t>45320</w:t>
      </w:r>
      <w:r w:rsidRPr="00403BEF">
        <w:rPr>
          <w:rFonts w:ascii="Courier New" w:hAnsi="Courier New" w:cs="Courier New"/>
          <w:sz w:val="20"/>
        </w:rPr>
        <w:t>,</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&amp;</w:t>
      </w:r>
      <w:r w:rsidRPr="00403BEF">
        <w:rPr>
          <w:rFonts w:ascii="Courier New" w:hAnsi="Courier New" w:cs="Courier New"/>
          <w:sz w:val="20"/>
        </w:rPr>
        <w:t xml:space="preserve">            </w:t>
      </w:r>
    </w:p>
    <w:p w14:paraId="66A8F59D" w14:textId="1C649C48"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list_col_start=</w:t>
      </w:r>
      <w:r>
        <w:rPr>
          <w:rFonts w:ascii="Courier New" w:hAnsi="Courier New" w:cs="Courier New"/>
          <w:sz w:val="20"/>
        </w:rPr>
        <w:t>3</w:t>
      </w:r>
      <w:r w:rsidRPr="00403BEF">
        <w:rPr>
          <w:rFonts w:ascii="Courier New" w:hAnsi="Courier New" w:cs="Courier New"/>
          <w:sz w:val="20"/>
        </w:rPr>
        <w:t xml:space="preserve">,      </w:t>
      </w:r>
      <w:r>
        <w:rPr>
          <w:rFonts w:ascii="Courier New" w:hAnsi="Courier New" w:cs="Courier New"/>
          <w:sz w:val="20"/>
        </w:rPr>
        <w:t xml:space="preserve">          </w:t>
      </w:r>
      <w:r w:rsidRPr="00403BEF">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&amp;</w:t>
      </w:r>
    </w:p>
    <w:p w14:paraId="7AE374E7" w14:textId="5ACC3984"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keytext_start='</w:t>
      </w:r>
      <w:r>
        <w:rPr>
          <w:rFonts w:ascii="Courier New" w:hAnsi="Courier New" w:cs="Courier New"/>
          <w:sz w:val="20"/>
        </w:rPr>
        <w:t>specifications</w:t>
      </w:r>
      <w:r w:rsidRPr="00403BEF">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w:t>
      </w:r>
      <w:r>
        <w:rPr>
          <w:rFonts w:ascii="Courier New" w:hAnsi="Courier New" w:cs="Courier New"/>
          <w:sz w:val="20"/>
        </w:rPr>
        <w:t xml:space="preserve"> </w:t>
      </w:r>
      <w:r w:rsidR="0031702C">
        <w:rPr>
          <w:rFonts w:ascii="Courier New" w:hAnsi="Courier New" w:cs="Courier New"/>
          <w:sz w:val="20"/>
        </w:rPr>
        <w:t xml:space="preserve"> </w:t>
      </w:r>
      <w:r>
        <w:rPr>
          <w:rFonts w:ascii="Courier New" w:hAnsi="Courier New" w:cs="Courier New"/>
          <w:sz w:val="20"/>
        </w:rPr>
        <w:t xml:space="preserve"> </w:t>
      </w:r>
      <w:r w:rsidRPr="00403BEF">
        <w:rPr>
          <w:rFonts w:ascii="Courier New" w:hAnsi="Courier New" w:cs="Courier New"/>
          <w:sz w:val="20"/>
        </w:rPr>
        <w:t>&amp;</w:t>
      </w:r>
    </w:p>
    <w:p w14:paraId="0308BF34" w14:textId="67C7621B"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keytext_end='end',               </w:t>
      </w:r>
      <w:r>
        <w:rPr>
          <w:rFonts w:ascii="Courier New" w:hAnsi="Courier New" w:cs="Courier New"/>
          <w:sz w:val="20"/>
        </w:rPr>
        <w:t xml:space="preserve">    </w:t>
      </w:r>
      <w:r w:rsidR="0031702C">
        <w:rPr>
          <w:rFonts w:ascii="Courier New" w:hAnsi="Courier New" w:cs="Courier New"/>
          <w:sz w:val="20"/>
        </w:rPr>
        <w:t xml:space="preserve">   </w:t>
      </w:r>
      <w:r w:rsidRPr="00403BEF">
        <w:rPr>
          <w:rFonts w:ascii="Courier New" w:hAnsi="Courier New" w:cs="Courier New"/>
          <w:sz w:val="20"/>
        </w:rPr>
        <w:t xml:space="preserve"> &amp;</w:t>
      </w:r>
    </w:p>
    <w:p w14:paraId="019BD5FB" w14:textId="6347BD48"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plist=</w:t>
      </w:r>
      <w:r>
        <w:rPr>
          <w:rFonts w:ascii="Courier New" w:hAnsi="Courier New" w:cs="Courier New"/>
          <w:sz w:val="20"/>
        </w:rPr>
        <w:t>param1</w:t>
      </w:r>
      <w:r w:rsidRPr="00403BEF">
        <w:rPr>
          <w:rFonts w:ascii="Courier New" w:hAnsi="Courier New" w:cs="Courier New"/>
          <w:sz w:val="20"/>
        </w:rPr>
        <w:t>;column=</w:t>
      </w:r>
      <w:r>
        <w:rPr>
          <w:rFonts w:ascii="Courier New" w:hAnsi="Courier New" w:cs="Courier New"/>
          <w:sz w:val="20"/>
        </w:rPr>
        <w:t>6</w:t>
      </w:r>
      <w:r w:rsidRPr="00403BEF">
        <w:rPr>
          <w:rFonts w:ascii="Courier New" w:hAnsi="Courier New" w:cs="Courier New"/>
          <w:sz w:val="20"/>
        </w:rPr>
        <w:t>;action='divide',</w:t>
      </w:r>
      <w:r>
        <w:rPr>
          <w:rFonts w:ascii="Courier New" w:hAnsi="Courier New" w:cs="Courier New"/>
          <w:sz w:val="20"/>
        </w:rPr>
        <w:t xml:space="preserve">  </w:t>
      </w:r>
      <w:r w:rsidRPr="00403BEF">
        <w:rPr>
          <w:rFonts w:ascii="Courier New" w:hAnsi="Courier New" w:cs="Courier New"/>
          <w:sz w:val="20"/>
        </w:rPr>
        <w:t xml:space="preserve"> &amp;</w:t>
      </w:r>
    </w:p>
    <w:p w14:paraId="526CB87B" w14:textId="64E3B4D7"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plist=</w:t>
      </w:r>
      <w:r>
        <w:rPr>
          <w:rFonts w:ascii="Courier New" w:hAnsi="Courier New" w:cs="Courier New"/>
          <w:sz w:val="20"/>
        </w:rPr>
        <w:t>param2</w:t>
      </w:r>
      <w:r w:rsidRPr="00403BEF">
        <w:rPr>
          <w:rFonts w:ascii="Courier New" w:hAnsi="Courier New" w:cs="Courier New"/>
          <w:sz w:val="20"/>
        </w:rPr>
        <w:t>;column=</w:t>
      </w:r>
      <w:r>
        <w:rPr>
          <w:rFonts w:ascii="Courier New" w:hAnsi="Courier New" w:cs="Courier New"/>
          <w:sz w:val="20"/>
        </w:rPr>
        <w:t>7</w:t>
      </w:r>
      <w:r w:rsidRPr="00403BEF">
        <w:rPr>
          <w:rFonts w:ascii="Courier New" w:hAnsi="Courier New" w:cs="Courier New"/>
          <w:sz w:val="20"/>
        </w:rPr>
        <w:t>;action='subtract',</w:t>
      </w:r>
      <w:r>
        <w:rPr>
          <w:rFonts w:ascii="Courier New" w:hAnsi="Courier New" w:cs="Courier New"/>
          <w:sz w:val="20"/>
        </w:rPr>
        <w:t xml:space="preserve"> </w:t>
      </w:r>
      <w:r w:rsidRPr="00403BEF">
        <w:rPr>
          <w:rFonts w:ascii="Courier New" w:hAnsi="Courier New" w:cs="Courier New"/>
          <w:sz w:val="20"/>
        </w:rPr>
        <w:t>&amp;</w:t>
      </w:r>
    </w:p>
    <w:p w14:paraId="2FEE1D4C" w14:textId="77777777" w:rsidR="001C69EC" w:rsidRPr="00403BEF" w:rsidRDefault="001C69EC" w:rsidP="001C69EC">
      <w:pPr>
        <w:spacing w:before="0" w:after="0"/>
        <w:rPr>
          <w:rFonts w:ascii="Courier New" w:hAnsi="Courier New" w:cs="Courier New"/>
          <w:sz w:val="20"/>
        </w:rPr>
      </w:pPr>
      <w:r w:rsidRPr="00403BEF">
        <w:rPr>
          <w:rFonts w:ascii="Courier New" w:hAnsi="Courier New" w:cs="Courier New"/>
          <w:sz w:val="20"/>
        </w:rPr>
        <w:t xml:space="preserve">                       blocks_to_read=</w:t>
      </w:r>
      <w:r>
        <w:rPr>
          <w:rFonts w:ascii="Courier New" w:hAnsi="Courier New" w:cs="Courier New"/>
          <w:sz w:val="20"/>
        </w:rPr>
        <w:t>1</w:t>
      </w:r>
      <w:r w:rsidRPr="00403BEF">
        <w:rPr>
          <w:rFonts w:ascii="Courier New" w:hAnsi="Courier New" w:cs="Courier New"/>
          <w:sz w:val="20"/>
        </w:rPr>
        <w:t>)</w:t>
      </w:r>
    </w:p>
    <w:p w14:paraId="25AF7E68" w14:textId="7EF9297B" w:rsidR="0001777C" w:rsidRDefault="002611EC" w:rsidP="00013B8A">
      <w:r>
        <w:t>I</w:t>
      </w:r>
      <w:r w:rsidR="001C69EC">
        <w:t>n this example</w:t>
      </w:r>
      <w:r>
        <w:t xml:space="preserve">, function </w:t>
      </w:r>
      <w:r w:rsidRPr="002611EC">
        <w:rPr>
          <w:i/>
          <w:iCs/>
        </w:rPr>
        <w:t>replace_cells_in_lists()</w:t>
      </w:r>
      <w:r w:rsidR="001C69EC">
        <w:t xml:space="preserve"> performs similar tasks to those </w:t>
      </w:r>
      <w:r w:rsidR="00E024EC">
        <w:t>described</w:t>
      </w:r>
      <w:r w:rsidR="001C69EC">
        <w:t xml:space="preserve"> in the preceding example. However in this case the model grid is unstructured, and cells are identified by node number. The model has 45320 nodes. Node numbers appear in column 3 of the table.</w:t>
      </w:r>
    </w:p>
    <w:p w14:paraId="37B93F82" w14:textId="6B8763E8" w:rsidR="0039158C" w:rsidRDefault="0039158C" w:rsidP="0039158C">
      <w:pPr>
        <w:pStyle w:val="Heading3"/>
      </w:pPr>
      <w:r>
        <w:t>Example 4</w:t>
      </w:r>
    </w:p>
    <w:p w14:paraId="5AF5966D" w14:textId="15EDCB44"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replace_cells_in_lists(old_file=model</w:t>
      </w:r>
      <w:r>
        <w:rPr>
          <w:rFonts w:ascii="Courier New" w:hAnsi="Courier New" w:cs="Courier New"/>
          <w:sz w:val="20"/>
          <w:szCs w:val="16"/>
        </w:rPr>
        <w:t>_drain_old.txt</w:t>
      </w:r>
      <w:r w:rsidRPr="0039158C">
        <w:rPr>
          <w:rFonts w:ascii="Courier New" w:hAnsi="Courier New" w:cs="Courier New"/>
          <w:sz w:val="20"/>
          <w:szCs w:val="16"/>
        </w:rPr>
        <w:t>,              &amp;</w:t>
      </w:r>
    </w:p>
    <w:p w14:paraId="1A98B8FA" w14:textId="385C506A"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new_file=</w:t>
      </w:r>
      <w:r>
        <w:rPr>
          <w:rFonts w:ascii="Courier New" w:hAnsi="Courier New" w:cs="Courier New"/>
          <w:sz w:val="20"/>
          <w:szCs w:val="16"/>
        </w:rPr>
        <w:t>model_drain_new</w:t>
      </w:r>
      <w:r w:rsidRPr="0039158C">
        <w:rPr>
          <w:rFonts w:ascii="Courier New" w:hAnsi="Courier New" w:cs="Courier New"/>
          <w:sz w:val="20"/>
          <w:szCs w:val="16"/>
        </w:rPr>
        <w:t xml:space="preserve">.txt,           </w:t>
      </w:r>
      <w:r>
        <w:rPr>
          <w:rFonts w:ascii="Courier New" w:hAnsi="Courier New" w:cs="Courier New"/>
          <w:sz w:val="20"/>
          <w:szCs w:val="16"/>
        </w:rPr>
        <w:t xml:space="preserve">   </w:t>
      </w:r>
      <w:r w:rsidRPr="0039158C">
        <w:rPr>
          <w:rFonts w:ascii="Courier New" w:hAnsi="Courier New" w:cs="Courier New"/>
          <w:sz w:val="20"/>
          <w:szCs w:val="16"/>
        </w:rPr>
        <w:t>&amp;</w:t>
      </w:r>
    </w:p>
    <w:p w14:paraId="6FFD1F71" w14:textId="5A7C5F8C"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model_type=mf6_disv,                       &amp;</w:t>
      </w:r>
    </w:p>
    <w:p w14:paraId="5CAC1CF9" w14:textId="6D1759C0"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list_col_start=1,                          &amp;</w:t>
      </w:r>
    </w:p>
    <w:p w14:paraId="51E05E16" w14:textId="502F5CD5"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keytext_start='top_of_file',             </w:t>
      </w:r>
      <w:r>
        <w:rPr>
          <w:rFonts w:ascii="Courier New" w:hAnsi="Courier New" w:cs="Courier New"/>
          <w:sz w:val="20"/>
          <w:szCs w:val="16"/>
        </w:rPr>
        <w:t xml:space="preserve"> </w:t>
      </w:r>
      <w:r w:rsidRPr="0039158C">
        <w:rPr>
          <w:rFonts w:ascii="Courier New" w:hAnsi="Courier New" w:cs="Courier New"/>
          <w:sz w:val="20"/>
          <w:szCs w:val="16"/>
        </w:rPr>
        <w:t xml:space="preserve"> &amp;</w:t>
      </w:r>
    </w:p>
    <w:p w14:paraId="278665D5" w14:textId="6FC3AD97" w:rsidR="0039158C" w:rsidRPr="0039158C" w:rsidRDefault="0039158C" w:rsidP="0039158C">
      <w:pPr>
        <w:spacing w:before="0" w:after="0"/>
        <w:rPr>
          <w:rFonts w:ascii="Courier New" w:hAnsi="Courier New" w:cs="Courier New"/>
          <w:sz w:val="20"/>
          <w:szCs w:val="16"/>
        </w:rPr>
      </w:pPr>
      <w:r w:rsidRPr="0039158C">
        <w:rPr>
          <w:rFonts w:ascii="Courier New" w:hAnsi="Courier New" w:cs="Courier New"/>
          <w:sz w:val="20"/>
          <w:szCs w:val="16"/>
        </w:rPr>
        <w:t xml:space="preserve">                       keytext_end='bottom_of_file',              &amp;</w:t>
      </w:r>
    </w:p>
    <w:p w14:paraId="4410A947" w14:textId="3A9EE02C" w:rsidR="0039158C" w:rsidRDefault="0039158C" w:rsidP="0039158C">
      <w:pPr>
        <w:spacing w:before="0" w:after="0"/>
      </w:pPr>
      <w:r w:rsidRPr="0039158C">
        <w:rPr>
          <w:rFonts w:ascii="Courier New" w:hAnsi="Courier New" w:cs="Courier New"/>
          <w:sz w:val="20"/>
          <w:szCs w:val="16"/>
        </w:rPr>
        <w:t xml:space="preserve">                       plist=draincond_mf6;column=4;action='replace')</w:t>
      </w:r>
    </w:p>
    <w:p w14:paraId="3963ECA6" w14:textId="2F3DA328" w:rsidR="001C69EC" w:rsidRDefault="00DF1F0A" w:rsidP="00013B8A">
      <w:r>
        <w:lastRenderedPageBreak/>
        <w:t xml:space="preserve">The file </w:t>
      </w:r>
      <w:r>
        <w:rPr>
          <w:i/>
          <w:iCs/>
        </w:rPr>
        <w:t>model_drain_old.txt</w:t>
      </w:r>
      <w:r>
        <w:t xml:space="preserve"> is cited in the OPEN/CLOSE </w:t>
      </w:r>
      <w:r w:rsidR="00E21488">
        <w:t xml:space="preserve">section of a MODFLOW6 DRAIN package input file. Hence its only contents are a property table. A </w:t>
      </w:r>
      <w:r w:rsidR="00E21488">
        <w:rPr>
          <w:i/>
          <w:iCs/>
        </w:rPr>
        <w:t>keytext_start</w:t>
      </w:r>
      <w:r w:rsidR="00E21488">
        <w:t xml:space="preserve"> argument of “top_of_file”, and a </w:t>
      </w:r>
      <w:r w:rsidR="00E21488">
        <w:rPr>
          <w:i/>
          <w:iCs/>
        </w:rPr>
        <w:t>keytext_end</w:t>
      </w:r>
      <w:r w:rsidR="00E21488">
        <w:t xml:space="preserve"> argument of “bottom_of_file” informs PLPROC of this.</w:t>
      </w:r>
      <w:r>
        <w:t xml:space="preserve"> </w:t>
      </w:r>
    </w:p>
    <w:p w14:paraId="76A9626D" w14:textId="77777777" w:rsidR="00DF1F0A" w:rsidRDefault="00DF1F0A" w:rsidP="00013B8A"/>
    <w:p w14:paraId="73B2ADC8" w14:textId="497A5F5E" w:rsidR="00DF1F0A" w:rsidRPr="0039158C" w:rsidRDefault="00DF1F0A" w:rsidP="00013B8A">
      <w:pPr>
        <w:sectPr w:rsidR="00DF1F0A" w:rsidRPr="0039158C">
          <w:headerReference w:type="default" r:id="rId125"/>
          <w:pgSz w:w="11907" w:h="16840" w:code="9"/>
          <w:pgMar w:top="1699" w:right="1440" w:bottom="1656" w:left="1440" w:header="1138" w:footer="720" w:gutter="0"/>
          <w:cols w:space="720"/>
        </w:sectPr>
      </w:pPr>
    </w:p>
    <w:p w14:paraId="28C1C965" w14:textId="77777777" w:rsidR="0086528F" w:rsidRDefault="0086528F" w:rsidP="0082731E">
      <w:pPr>
        <w:pStyle w:val="Heading1"/>
      </w:pPr>
      <w:bookmarkStart w:id="12186" w:name="_Toc315355711"/>
      <w:bookmarkStart w:id="12187" w:name="_Toc315860404"/>
      <w:bookmarkStart w:id="12188" w:name="_Toc316301036"/>
      <w:bookmarkStart w:id="12189" w:name="_Toc316536866"/>
      <w:bookmarkStart w:id="12190" w:name="_Toc316626874"/>
      <w:bookmarkStart w:id="12191" w:name="_Toc317020134"/>
      <w:bookmarkStart w:id="12192" w:name="_Toc318442579"/>
      <w:bookmarkStart w:id="12193" w:name="_Toc327823317"/>
      <w:bookmarkStart w:id="12194" w:name="_Toc336995868"/>
      <w:bookmarkStart w:id="12195" w:name="_Toc357335606"/>
      <w:bookmarkStart w:id="12196" w:name="_Toc357335807"/>
      <w:bookmarkStart w:id="12197" w:name="_Toc376852309"/>
      <w:bookmarkStart w:id="12198" w:name="_Toc376852668"/>
      <w:bookmarkStart w:id="12199" w:name="_Toc407792282"/>
      <w:bookmarkStart w:id="12200" w:name="_Toc417216678"/>
      <w:bookmarkStart w:id="12201" w:name="_Toc417217049"/>
      <w:bookmarkStart w:id="12202" w:name="_Toc417398667"/>
      <w:bookmarkStart w:id="12203" w:name="_Toc417623040"/>
      <w:bookmarkStart w:id="12204" w:name="_Toc418019593"/>
      <w:bookmarkStart w:id="12205" w:name="_Toc418697965"/>
      <w:bookmarkStart w:id="12206" w:name="_Toc418769494"/>
      <w:bookmarkStart w:id="12207" w:name="_Toc419216425"/>
      <w:bookmarkStart w:id="12208" w:name="_Toc421585915"/>
      <w:bookmarkStart w:id="12209" w:name="_Toc421866289"/>
      <w:bookmarkStart w:id="12210" w:name="_Toc422469377"/>
      <w:bookmarkStart w:id="12211" w:name="_Toc422985406"/>
      <w:bookmarkStart w:id="12212" w:name="_Toc423029770"/>
      <w:bookmarkStart w:id="12213" w:name="_Toc423173496"/>
      <w:bookmarkStart w:id="12214" w:name="_Toc423264496"/>
      <w:bookmarkStart w:id="12215" w:name="_Toc423435728"/>
      <w:bookmarkStart w:id="12216" w:name="_Toc426572702"/>
      <w:bookmarkStart w:id="12217" w:name="_Toc428083034"/>
      <w:bookmarkStart w:id="12218" w:name="_Toc428083331"/>
      <w:bookmarkStart w:id="12219" w:name="_Toc431792557"/>
      <w:bookmarkStart w:id="12220" w:name="_Toc433362089"/>
      <w:bookmarkStart w:id="12221" w:name="_Toc433621018"/>
      <w:bookmarkStart w:id="12222" w:name="_Toc523916682"/>
      <w:bookmarkStart w:id="12223" w:name="_Toc61612918"/>
      <w:r>
        <w:lastRenderedPageBreak/>
        <w:t>replace_column()</w:t>
      </w:r>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p>
    <w:p w14:paraId="2D57E55C" w14:textId="77777777" w:rsidR="005B54B1" w:rsidRDefault="005B54B1" w:rsidP="005B54B1">
      <w:pPr>
        <w:pStyle w:val="Heading2"/>
      </w:pPr>
      <w:bookmarkStart w:id="12224" w:name="_Toc315355712"/>
      <w:bookmarkStart w:id="12225" w:name="_Toc315860405"/>
      <w:bookmarkStart w:id="12226" w:name="_Toc316301037"/>
      <w:bookmarkStart w:id="12227" w:name="_Toc316536867"/>
      <w:bookmarkStart w:id="12228" w:name="_Toc316626875"/>
      <w:bookmarkStart w:id="12229" w:name="_Toc317020135"/>
      <w:bookmarkStart w:id="12230" w:name="_Toc318442580"/>
      <w:bookmarkStart w:id="12231" w:name="_Toc327823318"/>
      <w:bookmarkStart w:id="12232" w:name="_Toc336995869"/>
      <w:bookmarkStart w:id="12233" w:name="_Toc357335607"/>
      <w:bookmarkStart w:id="12234" w:name="_Toc357335808"/>
      <w:bookmarkStart w:id="12235" w:name="_Toc376852310"/>
      <w:bookmarkStart w:id="12236" w:name="_Toc376852669"/>
      <w:bookmarkStart w:id="12237" w:name="_Toc407792283"/>
      <w:bookmarkStart w:id="12238" w:name="_Toc417216679"/>
      <w:bookmarkStart w:id="12239" w:name="_Toc417217050"/>
      <w:bookmarkStart w:id="12240" w:name="_Toc417398668"/>
      <w:bookmarkStart w:id="12241" w:name="_Toc417623041"/>
      <w:bookmarkStart w:id="12242" w:name="_Toc418019594"/>
      <w:bookmarkStart w:id="12243" w:name="_Toc418697966"/>
      <w:bookmarkStart w:id="12244" w:name="_Toc418769495"/>
      <w:bookmarkStart w:id="12245" w:name="_Toc419216426"/>
      <w:bookmarkStart w:id="12246" w:name="_Toc421585916"/>
      <w:bookmarkStart w:id="12247" w:name="_Toc421866290"/>
      <w:bookmarkStart w:id="12248" w:name="_Toc422469378"/>
      <w:bookmarkStart w:id="12249" w:name="_Toc422985407"/>
      <w:bookmarkStart w:id="12250" w:name="_Toc423029771"/>
      <w:bookmarkStart w:id="12251" w:name="_Toc423173497"/>
      <w:bookmarkStart w:id="12252" w:name="_Toc423264497"/>
      <w:bookmarkStart w:id="12253" w:name="_Toc423435729"/>
      <w:bookmarkStart w:id="12254" w:name="_Toc426572703"/>
      <w:bookmarkStart w:id="12255" w:name="_Toc428083035"/>
      <w:bookmarkStart w:id="12256" w:name="_Toc428083332"/>
      <w:bookmarkStart w:id="12257" w:name="_Toc431792558"/>
      <w:bookmarkStart w:id="12258" w:name="_Toc433362090"/>
      <w:bookmarkStart w:id="12259" w:name="_Toc433621019"/>
      <w:bookmarkStart w:id="12260" w:name="_Toc523916683"/>
      <w:bookmarkStart w:id="12261" w:name="_Toc61612919"/>
      <w:r>
        <w:t>General</w:t>
      </w:r>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p>
    <w:p w14:paraId="2006C0B5" w14:textId="77777777" w:rsidR="00B702A9" w:rsidRDefault="0082731E" w:rsidP="0082731E">
      <w:r>
        <w:t xml:space="preserve">Function </w:t>
      </w:r>
      <w:r w:rsidRPr="00217BC3">
        <w:rPr>
          <w:i/>
        </w:rPr>
        <w:t>replace_column(</w:t>
      </w:r>
      <w:r>
        <w:rPr>
          <w:i/>
        </w:rPr>
        <w:t xml:space="preserve">) </w:t>
      </w:r>
      <w:r>
        <w:t>is em</w:t>
      </w:r>
      <w:r w:rsidR="00BE35DA">
        <w:t>ployed as an embedded function i</w:t>
      </w:r>
      <w:r>
        <w:t xml:space="preserve">n a template file. It must thus be </w:t>
      </w:r>
      <w:r w:rsidR="00217BC3">
        <w:t>invoked</w:t>
      </w:r>
      <w:r>
        <w:t xml:space="preserve"> </w:t>
      </w:r>
      <w:r w:rsidR="00BE35DA">
        <w:t>from</w:t>
      </w:r>
      <w:r>
        <w:t xml:space="preserve"> that file on a line that begins with the string “$#p”. </w:t>
      </w:r>
      <w:r w:rsidR="00B06CA2">
        <w:t>As was explained in the first part of this manual, n</w:t>
      </w:r>
      <w:r>
        <w:t xml:space="preserve">o information appearing on any line beginning with this string is transferred to the model input file which PLPROC writes on the basis of </w:t>
      </w:r>
      <w:r w:rsidR="00B06CA2">
        <w:t>a template file; instead, such</w:t>
      </w:r>
      <w:r w:rsidR="002F04AF">
        <w:t xml:space="preserve"> a</w:t>
      </w:r>
      <w:r w:rsidR="00B06CA2">
        <w:t xml:space="preserve"> line </w:t>
      </w:r>
      <w:r w:rsidR="002F04AF">
        <w:t>is</w:t>
      </w:r>
      <w:r w:rsidR="00B06CA2">
        <w:t xml:space="preserve"> presumed to contain instructions for PLPROC itself.</w:t>
      </w:r>
    </w:p>
    <w:p w14:paraId="3E1BA1C4" w14:textId="77777777" w:rsidR="00B702A9" w:rsidRDefault="00B702A9" w:rsidP="0082731E">
      <w:r>
        <w:t xml:space="preserve">Use of the </w:t>
      </w:r>
      <w:r>
        <w:rPr>
          <w:i/>
        </w:rPr>
        <w:t>replace_column()</w:t>
      </w:r>
      <w:r>
        <w:t xml:space="preserve"> function is predicated on the assumption that</w:t>
      </w:r>
      <w:r w:rsidR="00B06CA2">
        <w:t xml:space="preserve"> the template file contains a data table, and that this table immediately follows the line on which the </w:t>
      </w:r>
      <w:r w:rsidR="00B06CA2">
        <w:rPr>
          <w:i/>
        </w:rPr>
        <w:t xml:space="preserve">replace_column() </w:t>
      </w:r>
      <w:r w:rsidR="00B06CA2">
        <w:t>command is recorded.</w:t>
      </w:r>
      <w:r>
        <w:t xml:space="preserve"> Th</w:t>
      </w:r>
      <w:r w:rsidR="00B06CA2">
        <w:t>is</w:t>
      </w:r>
      <w:r>
        <w:t xml:space="preserve"> table </w:t>
      </w:r>
      <w:r w:rsidR="00B06CA2">
        <w:t>must</w:t>
      </w:r>
      <w:r>
        <w:t xml:space="preserve"> be transferred to the model input file which is being written on the basis of the template file. However the contents of one or more of the columns</w:t>
      </w:r>
      <w:r w:rsidR="00B06CA2">
        <w:t xml:space="preserve"> of the</w:t>
      </w:r>
      <w:r w:rsidR="00BE35DA">
        <w:t xml:space="preserve"> transferred</w:t>
      </w:r>
      <w:r w:rsidR="00B06CA2">
        <w:t xml:space="preserve"> table must be altered so that numbers comprising all or part of that column contain the current values of user-specified PLIST elements.</w:t>
      </w:r>
    </w:p>
    <w:p w14:paraId="4519B704" w14:textId="77777777" w:rsidR="00B702A9" w:rsidRDefault="00B702A9" w:rsidP="0082731E">
      <w:r>
        <w:t xml:space="preserve">The PLIST elements whose values are transferred to the model input file may be </w:t>
      </w:r>
      <w:r w:rsidR="00BE35DA">
        <w:t>specified</w:t>
      </w:r>
      <w:r>
        <w:t xml:space="preserve"> through arguments of the </w:t>
      </w:r>
      <w:r>
        <w:rPr>
          <w:i/>
        </w:rPr>
        <w:t xml:space="preserve">replace_column() </w:t>
      </w:r>
      <w:r>
        <w:t>function. Alternatively, they may be</w:t>
      </w:r>
      <w:r w:rsidR="0086074A">
        <w:t xml:space="preserve"> obtained from other col</w:t>
      </w:r>
      <w:r w:rsidR="00FD3010">
        <w:t xml:space="preserve">umns of the table that is </w:t>
      </w:r>
      <w:r w:rsidR="0086074A">
        <w:t>transferred to the model input file.</w:t>
      </w:r>
    </w:p>
    <w:p w14:paraId="068EF3FE" w14:textId="77777777" w:rsidR="0082731E" w:rsidRDefault="0082731E" w:rsidP="0086074A">
      <w:pPr>
        <w:pStyle w:val="Heading2"/>
      </w:pPr>
      <w:bookmarkStart w:id="12262" w:name="_Toc315355713"/>
      <w:bookmarkStart w:id="12263" w:name="_Toc315860406"/>
      <w:bookmarkStart w:id="12264" w:name="_Toc316301038"/>
      <w:bookmarkStart w:id="12265" w:name="_Toc316536868"/>
      <w:bookmarkStart w:id="12266" w:name="_Toc316626876"/>
      <w:bookmarkStart w:id="12267" w:name="_Toc317020136"/>
      <w:bookmarkStart w:id="12268" w:name="_Toc318442581"/>
      <w:bookmarkStart w:id="12269" w:name="_Toc327823319"/>
      <w:bookmarkStart w:id="12270" w:name="_Toc336995870"/>
      <w:bookmarkStart w:id="12271" w:name="_Toc357335608"/>
      <w:bookmarkStart w:id="12272" w:name="_Toc357335809"/>
      <w:bookmarkStart w:id="12273" w:name="_Toc376852311"/>
      <w:bookmarkStart w:id="12274" w:name="_Toc376852670"/>
      <w:bookmarkStart w:id="12275" w:name="_Toc407792284"/>
      <w:bookmarkStart w:id="12276" w:name="_Toc417216680"/>
      <w:bookmarkStart w:id="12277" w:name="_Toc417217051"/>
      <w:bookmarkStart w:id="12278" w:name="_Toc417398669"/>
      <w:bookmarkStart w:id="12279" w:name="_Toc417623042"/>
      <w:bookmarkStart w:id="12280" w:name="_Toc418019595"/>
      <w:bookmarkStart w:id="12281" w:name="_Toc418697967"/>
      <w:bookmarkStart w:id="12282" w:name="_Toc418769496"/>
      <w:bookmarkStart w:id="12283" w:name="_Toc419216427"/>
      <w:bookmarkStart w:id="12284" w:name="_Toc421585917"/>
      <w:bookmarkStart w:id="12285" w:name="_Toc421866291"/>
      <w:bookmarkStart w:id="12286" w:name="_Toc422469379"/>
      <w:bookmarkStart w:id="12287" w:name="_Toc422985408"/>
      <w:bookmarkStart w:id="12288" w:name="_Toc423029772"/>
      <w:bookmarkStart w:id="12289" w:name="_Toc423173498"/>
      <w:bookmarkStart w:id="12290" w:name="_Toc423264498"/>
      <w:bookmarkStart w:id="12291" w:name="_Toc423435730"/>
      <w:bookmarkStart w:id="12292" w:name="_Toc426572704"/>
      <w:bookmarkStart w:id="12293" w:name="_Toc428083036"/>
      <w:bookmarkStart w:id="12294" w:name="_Toc428083333"/>
      <w:bookmarkStart w:id="12295" w:name="_Toc431792559"/>
      <w:bookmarkStart w:id="12296" w:name="_Toc433362091"/>
      <w:bookmarkStart w:id="12297" w:name="_Toc433621020"/>
      <w:bookmarkStart w:id="12298" w:name="_Toc523916684"/>
      <w:bookmarkStart w:id="12299" w:name="_Toc61612920"/>
      <w:r>
        <w:t>Function Specifications</w:t>
      </w:r>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p>
    <w:p w14:paraId="3532FB17" w14:textId="77777777" w:rsidR="001D2BAA" w:rsidRPr="001D2BAA" w:rsidRDefault="006E7F66" w:rsidP="001D2BAA">
      <w:pPr>
        <w:pStyle w:val="Heading3"/>
      </w:pPr>
      <w:bookmarkStart w:id="12300" w:name="_Toc315355714"/>
      <w:bookmarkStart w:id="12301" w:name="_Toc315860407"/>
      <w:bookmarkStart w:id="12302" w:name="_Toc316301039"/>
      <w:bookmarkStart w:id="12303" w:name="_Toc316536869"/>
      <w:bookmarkStart w:id="12304" w:name="_Toc316626877"/>
      <w:bookmarkStart w:id="12305" w:name="_Toc317020137"/>
      <w:bookmarkStart w:id="12306" w:name="_Toc318442582"/>
      <w:bookmarkStart w:id="12307" w:name="_Toc327823320"/>
      <w:bookmarkStart w:id="12308" w:name="_Toc336995871"/>
      <w:bookmarkStart w:id="12309" w:name="_Toc357335609"/>
      <w:bookmarkStart w:id="12310" w:name="_Toc376852312"/>
      <w:bookmarkStart w:id="12311" w:name="_Toc376852671"/>
      <w:bookmarkStart w:id="12312" w:name="_Toc407792285"/>
      <w:bookmarkStart w:id="12313" w:name="_Toc417216681"/>
      <w:bookmarkStart w:id="12314" w:name="_Toc417217052"/>
      <w:bookmarkStart w:id="12315" w:name="_Toc417398670"/>
      <w:bookmarkStart w:id="12316" w:name="_Toc417623043"/>
      <w:bookmarkStart w:id="12317" w:name="_Toc418019596"/>
      <w:bookmarkStart w:id="12318" w:name="_Toc418697968"/>
      <w:bookmarkStart w:id="12319" w:name="_Toc418769497"/>
      <w:bookmarkStart w:id="12320" w:name="_Toc419216428"/>
      <w:bookmarkStart w:id="12321" w:name="_Toc421585918"/>
      <w:bookmarkStart w:id="12322" w:name="_Toc421866292"/>
      <w:bookmarkStart w:id="12323" w:name="_Toc422469380"/>
      <w:bookmarkStart w:id="12324" w:name="_Toc422985409"/>
      <w:bookmarkStart w:id="12325" w:name="_Toc423029773"/>
      <w:bookmarkStart w:id="12326" w:name="_Toc423173499"/>
      <w:bookmarkStart w:id="12327" w:name="_Toc423264499"/>
      <w:bookmarkStart w:id="12328" w:name="_Toc423435731"/>
      <w:bookmarkStart w:id="12329" w:name="_Toc426572705"/>
      <w:bookmarkStart w:id="12330" w:name="_Toc428083037"/>
      <w:r>
        <w:t>Function</w:t>
      </w:r>
      <w:r w:rsidR="001D2BAA">
        <w:t xml:space="preserve"> </w:t>
      </w:r>
      <w:r>
        <w:t>v</w:t>
      </w:r>
      <w:r w:rsidR="001D2BAA">
        <w:t>alue</w:t>
      </w:r>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p>
    <w:p w14:paraId="7FD77473" w14:textId="77777777" w:rsidR="00DF2380" w:rsidRDefault="00DF2380" w:rsidP="00DF2380">
      <w:r>
        <w:t xml:space="preserve">Function </w:t>
      </w:r>
      <w:r>
        <w:rPr>
          <w:i/>
        </w:rPr>
        <w:t>replace_column</w:t>
      </w:r>
      <w:r w:rsidRPr="00744E28">
        <w:rPr>
          <w:i/>
        </w:rPr>
        <w:t>()</w:t>
      </w:r>
      <w:r>
        <w:t xml:space="preserve"> makes no assignment. </w:t>
      </w:r>
      <w:r w:rsidR="005F1602">
        <w:t>I</w:t>
      </w:r>
      <w:r>
        <w:t>ts name must lead the PLPROC command in which it is invoked.</w:t>
      </w:r>
      <w:r w:rsidR="001519EA">
        <w:t xml:space="preserve"> This</w:t>
      </w:r>
      <w:r w:rsidR="001D2BAA">
        <w:t xml:space="preserve"> command, in turn, must follow the character sequence “$#p” on a template file.</w:t>
      </w:r>
    </w:p>
    <w:p w14:paraId="079B4A7B" w14:textId="77777777" w:rsidR="00DF2380" w:rsidRDefault="00DF2380" w:rsidP="00DF2380">
      <w:pPr>
        <w:pStyle w:val="Heading3"/>
      </w:pPr>
      <w:bookmarkStart w:id="12331" w:name="_Toc315355715"/>
      <w:bookmarkStart w:id="12332" w:name="_Toc315860408"/>
      <w:bookmarkStart w:id="12333" w:name="_Toc316301040"/>
      <w:bookmarkStart w:id="12334" w:name="_Toc316536870"/>
      <w:bookmarkStart w:id="12335" w:name="_Toc316626878"/>
      <w:bookmarkStart w:id="12336" w:name="_Toc317020138"/>
      <w:bookmarkStart w:id="12337" w:name="_Toc318442583"/>
      <w:bookmarkStart w:id="12338" w:name="_Toc327823321"/>
      <w:bookmarkStart w:id="12339" w:name="_Toc336995872"/>
      <w:bookmarkStart w:id="12340" w:name="_Toc357335610"/>
      <w:bookmarkStart w:id="12341" w:name="_Toc376852313"/>
      <w:bookmarkStart w:id="12342" w:name="_Toc376852672"/>
      <w:bookmarkStart w:id="12343" w:name="_Toc407792286"/>
      <w:bookmarkStart w:id="12344" w:name="_Toc417216682"/>
      <w:bookmarkStart w:id="12345" w:name="_Toc417217053"/>
      <w:bookmarkStart w:id="12346" w:name="_Toc417398671"/>
      <w:bookmarkStart w:id="12347" w:name="_Toc417623044"/>
      <w:bookmarkStart w:id="12348" w:name="_Toc418019597"/>
      <w:bookmarkStart w:id="12349" w:name="_Toc418697969"/>
      <w:bookmarkStart w:id="12350" w:name="_Toc418769498"/>
      <w:bookmarkStart w:id="12351" w:name="_Toc419216429"/>
      <w:bookmarkStart w:id="12352" w:name="_Toc421585919"/>
      <w:bookmarkStart w:id="12353" w:name="_Toc421866293"/>
      <w:bookmarkStart w:id="12354" w:name="_Toc422469381"/>
      <w:bookmarkStart w:id="12355" w:name="_Toc422985410"/>
      <w:bookmarkStart w:id="12356" w:name="_Toc423029774"/>
      <w:bookmarkStart w:id="12357" w:name="_Toc423173500"/>
      <w:bookmarkStart w:id="12358" w:name="_Toc423264500"/>
      <w:bookmarkStart w:id="12359" w:name="_Toc423435732"/>
      <w:bookmarkStart w:id="12360" w:name="_Toc426572706"/>
      <w:bookmarkStart w:id="12361" w:name="_Toc428083038"/>
      <w:r>
        <w:t>Arguments</w:t>
      </w:r>
      <w:r w:rsidR="00651AE2">
        <w:t xml:space="preserve"> and subarguments</w:t>
      </w:r>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DF2380" w14:paraId="0C854976" w14:textId="77777777" w:rsidTr="00B7754C">
        <w:tc>
          <w:tcPr>
            <w:tcW w:w="1809" w:type="dxa"/>
          </w:tcPr>
          <w:p w14:paraId="6B84F6F8" w14:textId="77777777" w:rsidR="00DF2380" w:rsidRDefault="00D737F4" w:rsidP="00B7754C">
            <w:pPr>
              <w:rPr>
                <w:i/>
              </w:rPr>
            </w:pPr>
            <w:r>
              <w:rPr>
                <w:i/>
              </w:rPr>
              <w:t>p</w:t>
            </w:r>
            <w:r w:rsidR="00651AE2">
              <w:rPr>
                <w:i/>
              </w:rPr>
              <w:t>list</w:t>
            </w:r>
          </w:p>
        </w:tc>
        <w:tc>
          <w:tcPr>
            <w:tcW w:w="7434" w:type="dxa"/>
          </w:tcPr>
          <w:p w14:paraId="67038153" w14:textId="77777777" w:rsidR="00DF2380" w:rsidRDefault="00651AE2" w:rsidP="001519EA">
            <w:r>
              <w:t>The name of a PLIST whose values will feature in a column of the ensuing data table.</w:t>
            </w:r>
          </w:p>
        </w:tc>
      </w:tr>
      <w:tr w:rsidR="00651AE2" w14:paraId="13B78BE9" w14:textId="77777777" w:rsidTr="00B7754C">
        <w:tc>
          <w:tcPr>
            <w:tcW w:w="1809" w:type="dxa"/>
          </w:tcPr>
          <w:p w14:paraId="705FF474" w14:textId="77777777" w:rsidR="00651AE2" w:rsidRPr="00651AE2" w:rsidRDefault="00651AE2" w:rsidP="00B7754C">
            <w:pPr>
              <w:rPr>
                <w:i/>
              </w:rPr>
            </w:pPr>
            <w:r>
              <w:rPr>
                <w:i/>
              </w:rPr>
              <w:t>p</w:t>
            </w:r>
            <w:r w:rsidRPr="00651AE2">
              <w:rPr>
                <w:i/>
              </w:rPr>
              <w:t>list</w:t>
            </w:r>
            <w:r>
              <w:rPr>
                <w:i/>
              </w:rPr>
              <w:t>;</w:t>
            </w:r>
            <w:r w:rsidR="001519EA">
              <w:rPr>
                <w:i/>
              </w:rPr>
              <w:t xml:space="preserve"> </w:t>
            </w:r>
            <w:r>
              <w:rPr>
                <w:i/>
              </w:rPr>
              <w:t xml:space="preserve">column </w:t>
            </w:r>
          </w:p>
        </w:tc>
        <w:tc>
          <w:tcPr>
            <w:tcW w:w="7434" w:type="dxa"/>
          </w:tcPr>
          <w:p w14:paraId="2C31F603" w14:textId="77777777" w:rsidR="00651AE2" w:rsidRPr="00651AE2" w:rsidRDefault="001519EA" w:rsidP="00BE35DA">
            <w:r>
              <w:t xml:space="preserve">The </w:t>
            </w:r>
            <w:r w:rsidRPr="001519EA">
              <w:rPr>
                <w:i/>
              </w:rPr>
              <w:t>column</w:t>
            </w:r>
            <w:r>
              <w:t xml:space="preserve"> subargument of the </w:t>
            </w:r>
            <w:r w:rsidRPr="001519EA">
              <w:rPr>
                <w:i/>
              </w:rPr>
              <w:t>plist</w:t>
            </w:r>
            <w:r>
              <w:t xml:space="preserve"> argument is optional. This is t</w:t>
            </w:r>
            <w:r w:rsidR="00651AE2">
              <w:t>he data column to which values</w:t>
            </w:r>
            <w:r w:rsidR="00BE35DA">
              <w:t xml:space="preserve"> of the specified PLIST</w:t>
            </w:r>
            <w:r w:rsidR="00651AE2">
              <w:t xml:space="preserve"> will be written.</w:t>
            </w:r>
          </w:p>
        </w:tc>
      </w:tr>
      <w:tr w:rsidR="00651AE2" w14:paraId="6B0DCE4D" w14:textId="77777777" w:rsidTr="00B7754C">
        <w:tc>
          <w:tcPr>
            <w:tcW w:w="1809" w:type="dxa"/>
          </w:tcPr>
          <w:p w14:paraId="037F33AD" w14:textId="77777777" w:rsidR="00651AE2" w:rsidRDefault="009651F7" w:rsidP="00B7754C">
            <w:pPr>
              <w:rPr>
                <w:i/>
              </w:rPr>
            </w:pPr>
            <w:r>
              <w:rPr>
                <w:i/>
              </w:rPr>
              <w:t xml:space="preserve">plist; </w:t>
            </w:r>
            <w:r w:rsidR="00651AE2">
              <w:rPr>
                <w:i/>
              </w:rPr>
              <w:t>startpos</w:t>
            </w:r>
          </w:p>
        </w:tc>
        <w:tc>
          <w:tcPr>
            <w:tcW w:w="7434" w:type="dxa"/>
          </w:tcPr>
          <w:p w14:paraId="41EE3902" w14:textId="77777777" w:rsidR="00651AE2" w:rsidRPr="00651AE2" w:rsidRDefault="001519EA" w:rsidP="000F7716">
            <w:r>
              <w:t xml:space="preserve">The </w:t>
            </w:r>
            <w:r w:rsidRPr="001519EA">
              <w:rPr>
                <w:i/>
              </w:rPr>
              <w:t>startpos</w:t>
            </w:r>
            <w:r>
              <w:t xml:space="preserve"> subargument of the </w:t>
            </w:r>
            <w:r w:rsidRPr="001519EA">
              <w:rPr>
                <w:i/>
              </w:rPr>
              <w:t>plist</w:t>
            </w:r>
            <w:r w:rsidR="000F7716">
              <w:t xml:space="preserve"> argument is optional;</w:t>
            </w:r>
            <w:r>
              <w:t xml:space="preserve"> </w:t>
            </w:r>
            <w:r w:rsidR="000F7716">
              <w:t>h</w:t>
            </w:r>
            <w:r>
              <w:t xml:space="preserve">owever if present, it must be accompanied by an </w:t>
            </w:r>
            <w:r w:rsidRPr="001519EA">
              <w:rPr>
                <w:i/>
              </w:rPr>
              <w:t>endpos</w:t>
            </w:r>
            <w:r>
              <w:t xml:space="preserve"> subargument. </w:t>
            </w:r>
            <w:r w:rsidRPr="001519EA">
              <w:rPr>
                <w:i/>
              </w:rPr>
              <w:t>startpos</w:t>
            </w:r>
            <w:r>
              <w:t xml:space="preserve"> is the</w:t>
            </w:r>
            <w:r w:rsidR="00651AE2">
              <w:t xml:space="preserve"> starting character position in the ensuing table to which PLIST element values </w:t>
            </w:r>
            <w:r w:rsidR="000F7716">
              <w:t>must</w:t>
            </w:r>
            <w:r w:rsidR="00651AE2">
              <w:t xml:space="preserve"> be written.</w:t>
            </w:r>
          </w:p>
        </w:tc>
      </w:tr>
      <w:tr w:rsidR="00651AE2" w14:paraId="3DBE396A" w14:textId="77777777" w:rsidTr="00B7754C">
        <w:tc>
          <w:tcPr>
            <w:tcW w:w="1809" w:type="dxa"/>
          </w:tcPr>
          <w:p w14:paraId="0BB0523E" w14:textId="77777777" w:rsidR="00651AE2" w:rsidRDefault="009651F7" w:rsidP="00B7754C">
            <w:pPr>
              <w:rPr>
                <w:i/>
              </w:rPr>
            </w:pPr>
            <w:r>
              <w:rPr>
                <w:i/>
              </w:rPr>
              <w:t xml:space="preserve">plist; </w:t>
            </w:r>
            <w:r w:rsidR="00651AE2">
              <w:rPr>
                <w:i/>
              </w:rPr>
              <w:t>endpos</w:t>
            </w:r>
          </w:p>
        </w:tc>
        <w:tc>
          <w:tcPr>
            <w:tcW w:w="7434" w:type="dxa"/>
          </w:tcPr>
          <w:p w14:paraId="064FC827" w14:textId="77777777" w:rsidR="00651AE2" w:rsidRPr="00651AE2" w:rsidRDefault="000F7716" w:rsidP="00BE35DA">
            <w:r>
              <w:t xml:space="preserve">The </w:t>
            </w:r>
            <w:r>
              <w:rPr>
                <w:i/>
              </w:rPr>
              <w:t>end</w:t>
            </w:r>
            <w:r w:rsidRPr="001519EA">
              <w:rPr>
                <w:i/>
              </w:rPr>
              <w:t>pos</w:t>
            </w:r>
            <w:r>
              <w:t xml:space="preserve"> subargument of the </w:t>
            </w:r>
            <w:r w:rsidRPr="001519EA">
              <w:rPr>
                <w:i/>
              </w:rPr>
              <w:t>plist</w:t>
            </w:r>
            <w:r>
              <w:t xml:space="preserve"> argument is optional; however if present, it must be accompanied by a </w:t>
            </w:r>
            <w:r w:rsidR="002331A3">
              <w:rPr>
                <w:i/>
              </w:rPr>
              <w:t>start</w:t>
            </w:r>
            <w:r w:rsidR="002331A3" w:rsidRPr="001519EA">
              <w:rPr>
                <w:i/>
              </w:rPr>
              <w:t>pos</w:t>
            </w:r>
            <w:r>
              <w:t xml:space="preserve"> subargument. </w:t>
            </w:r>
            <w:r w:rsidRPr="000F7716">
              <w:rPr>
                <w:i/>
              </w:rPr>
              <w:t>endpos</w:t>
            </w:r>
            <w:r>
              <w:t xml:space="preserve"> is t</w:t>
            </w:r>
            <w:r w:rsidR="00651AE2">
              <w:t xml:space="preserve">he ending character position in the ensuing table to which PLIST element values </w:t>
            </w:r>
            <w:r w:rsidR="00BE35DA">
              <w:t>must</w:t>
            </w:r>
            <w:r w:rsidR="00651AE2">
              <w:t xml:space="preserve"> be written.</w:t>
            </w:r>
          </w:p>
        </w:tc>
      </w:tr>
      <w:tr w:rsidR="001519EA" w14:paraId="6E30456F" w14:textId="77777777" w:rsidTr="005B090E">
        <w:tc>
          <w:tcPr>
            <w:tcW w:w="1809" w:type="dxa"/>
          </w:tcPr>
          <w:p w14:paraId="45AD68A8" w14:textId="77777777" w:rsidR="001519EA" w:rsidRDefault="001519EA" w:rsidP="005B090E">
            <w:pPr>
              <w:rPr>
                <w:i/>
              </w:rPr>
            </w:pPr>
            <w:r>
              <w:rPr>
                <w:i/>
              </w:rPr>
              <w:t>charidcolumn</w:t>
            </w:r>
          </w:p>
        </w:tc>
        <w:tc>
          <w:tcPr>
            <w:tcW w:w="7434" w:type="dxa"/>
          </w:tcPr>
          <w:p w14:paraId="2894C402" w14:textId="77777777" w:rsidR="001519EA" w:rsidRDefault="000F7716" w:rsidP="00BE35DA">
            <w:r>
              <w:t xml:space="preserve">This is an optional argument; it can be written as </w:t>
            </w:r>
            <w:r>
              <w:rPr>
                <w:i/>
              </w:rPr>
              <w:t>charidcol</w:t>
            </w:r>
            <w:r>
              <w:t xml:space="preserve"> for short. </w:t>
            </w:r>
            <w:r w:rsidR="00BE35DA">
              <w:t>It specifies the</w:t>
            </w:r>
            <w:r w:rsidR="001519EA">
              <w:t xml:space="preserve"> column of the ensuing table from which PLIST</w:t>
            </w:r>
            <w:r w:rsidR="00BE35DA">
              <w:t xml:space="preserve"> element</w:t>
            </w:r>
            <w:r w:rsidR="001519EA">
              <w:t xml:space="preserve"> character identifiers can be obtained. </w:t>
            </w:r>
          </w:p>
        </w:tc>
      </w:tr>
      <w:tr w:rsidR="001519EA" w14:paraId="1352EF41" w14:textId="77777777" w:rsidTr="005B090E">
        <w:tc>
          <w:tcPr>
            <w:tcW w:w="1809" w:type="dxa"/>
          </w:tcPr>
          <w:p w14:paraId="4CE4A2D1" w14:textId="77777777" w:rsidR="001519EA" w:rsidRDefault="001519EA" w:rsidP="005B090E">
            <w:pPr>
              <w:rPr>
                <w:i/>
              </w:rPr>
            </w:pPr>
            <w:r>
              <w:rPr>
                <w:i/>
              </w:rPr>
              <w:lastRenderedPageBreak/>
              <w:t>indexcolumn</w:t>
            </w:r>
          </w:p>
        </w:tc>
        <w:tc>
          <w:tcPr>
            <w:tcW w:w="7434" w:type="dxa"/>
          </w:tcPr>
          <w:p w14:paraId="7A47108D" w14:textId="77777777" w:rsidR="001519EA" w:rsidRPr="00D737F4" w:rsidRDefault="000F7716" w:rsidP="00BE35DA">
            <w:r>
              <w:t xml:space="preserve">This is an optional argument; it can be written as </w:t>
            </w:r>
            <w:r w:rsidRPr="000F7716">
              <w:rPr>
                <w:i/>
              </w:rPr>
              <w:t>indexcol</w:t>
            </w:r>
            <w:r>
              <w:t xml:space="preserve"> for short. </w:t>
            </w:r>
            <w:r w:rsidR="00BE35DA">
              <w:t>It specifies the</w:t>
            </w:r>
            <w:r w:rsidR="001519EA">
              <w:t xml:space="preserve"> column of the ensuing table from which PLIST </w:t>
            </w:r>
            <w:r w:rsidR="00BE35DA">
              <w:t>element</w:t>
            </w:r>
            <w:r w:rsidR="001519EA">
              <w:t xml:space="preserve"> indices can be obtained. </w:t>
            </w:r>
          </w:p>
        </w:tc>
      </w:tr>
      <w:tr w:rsidR="001519EA" w14:paraId="1927D8C8" w14:textId="77777777" w:rsidTr="005B090E">
        <w:tc>
          <w:tcPr>
            <w:tcW w:w="1809" w:type="dxa"/>
          </w:tcPr>
          <w:p w14:paraId="6FB1582B" w14:textId="77777777" w:rsidR="001519EA" w:rsidRDefault="001519EA" w:rsidP="005B090E">
            <w:pPr>
              <w:rPr>
                <w:i/>
              </w:rPr>
            </w:pPr>
            <w:r>
              <w:rPr>
                <w:i/>
              </w:rPr>
              <w:t>intidcolumn</w:t>
            </w:r>
          </w:p>
        </w:tc>
        <w:tc>
          <w:tcPr>
            <w:tcW w:w="7434" w:type="dxa"/>
          </w:tcPr>
          <w:p w14:paraId="0190555F" w14:textId="77777777" w:rsidR="001519EA" w:rsidRPr="00D737F4" w:rsidRDefault="000F7716" w:rsidP="00BE35DA">
            <w:r>
              <w:t xml:space="preserve">This is an optional argument. It can be written as </w:t>
            </w:r>
            <w:r w:rsidRPr="000F7716">
              <w:rPr>
                <w:i/>
              </w:rPr>
              <w:t>intidcol</w:t>
            </w:r>
            <w:r>
              <w:t xml:space="preserve"> for short. </w:t>
            </w:r>
            <w:r w:rsidR="00BE35DA">
              <w:t>It specifies the</w:t>
            </w:r>
            <w:r w:rsidR="001519EA">
              <w:t xml:space="preserve"> column of the ensuing table from which PLIST</w:t>
            </w:r>
            <w:r w:rsidR="00BE35DA">
              <w:t xml:space="preserve"> element</w:t>
            </w:r>
            <w:r w:rsidR="001519EA">
              <w:t xml:space="preserve"> integer identifiers can be obtained.</w:t>
            </w:r>
          </w:p>
        </w:tc>
      </w:tr>
      <w:tr w:rsidR="00D737F4" w14:paraId="647AC9C7" w14:textId="77777777" w:rsidTr="00B7754C">
        <w:tc>
          <w:tcPr>
            <w:tcW w:w="1809" w:type="dxa"/>
          </w:tcPr>
          <w:p w14:paraId="28B43E23" w14:textId="77777777" w:rsidR="00D737F4" w:rsidRDefault="00D737F4" w:rsidP="00B7754C">
            <w:pPr>
              <w:rPr>
                <w:i/>
              </w:rPr>
            </w:pPr>
            <w:r>
              <w:rPr>
                <w:i/>
              </w:rPr>
              <w:t>tablelength</w:t>
            </w:r>
          </w:p>
        </w:tc>
        <w:tc>
          <w:tcPr>
            <w:tcW w:w="7434" w:type="dxa"/>
          </w:tcPr>
          <w:p w14:paraId="25C07CA7" w14:textId="77777777" w:rsidR="00D737F4" w:rsidRDefault="000F7716" w:rsidP="00E86518">
            <w:r>
              <w:t xml:space="preserve">This is an optional argument. </w:t>
            </w:r>
            <w:r w:rsidR="00E86518">
              <w:t>It specifies t</w:t>
            </w:r>
            <w:r w:rsidR="00D737F4">
              <w:t xml:space="preserve">he number of entries in the table to follow. </w:t>
            </w:r>
          </w:p>
        </w:tc>
      </w:tr>
      <w:tr w:rsidR="001519EA" w14:paraId="23D5A418" w14:textId="77777777" w:rsidTr="005B090E">
        <w:tc>
          <w:tcPr>
            <w:tcW w:w="1809" w:type="dxa"/>
          </w:tcPr>
          <w:p w14:paraId="559BB4D7" w14:textId="77777777" w:rsidR="001519EA" w:rsidRDefault="001519EA" w:rsidP="005B090E">
            <w:pPr>
              <w:rPr>
                <w:i/>
              </w:rPr>
            </w:pPr>
            <w:r>
              <w:rPr>
                <w:i/>
              </w:rPr>
              <w:t>startindex</w:t>
            </w:r>
          </w:p>
        </w:tc>
        <w:tc>
          <w:tcPr>
            <w:tcW w:w="7434" w:type="dxa"/>
          </w:tcPr>
          <w:p w14:paraId="517580A9" w14:textId="77777777" w:rsidR="001519EA" w:rsidRPr="00D737F4" w:rsidRDefault="000F7716" w:rsidP="000F7716">
            <w:r>
              <w:t xml:space="preserve">This is an optional argument; however if present an </w:t>
            </w:r>
            <w:r w:rsidRPr="000F7716">
              <w:rPr>
                <w:i/>
              </w:rPr>
              <w:t>endindex</w:t>
            </w:r>
            <w:r>
              <w:t xml:space="preserve"> argument must also be supplied. </w:t>
            </w:r>
            <w:r w:rsidRPr="000F7716">
              <w:rPr>
                <w:i/>
              </w:rPr>
              <w:t>startindex</w:t>
            </w:r>
            <w:r>
              <w:t xml:space="preserve"> is t</w:t>
            </w:r>
            <w:r w:rsidR="001519EA">
              <w:t>he starting index for recording</w:t>
            </w:r>
            <w:r>
              <w:t xml:space="preserve"> of</w:t>
            </w:r>
            <w:r w:rsidR="001519EA">
              <w:t xml:space="preserve"> PLIST values in the ensuing table. </w:t>
            </w:r>
          </w:p>
        </w:tc>
      </w:tr>
      <w:tr w:rsidR="00D737F4" w14:paraId="7EC64508" w14:textId="77777777" w:rsidTr="00B7754C">
        <w:tc>
          <w:tcPr>
            <w:tcW w:w="1809" w:type="dxa"/>
          </w:tcPr>
          <w:p w14:paraId="5604F83F" w14:textId="77777777" w:rsidR="00D737F4" w:rsidRDefault="00D737F4" w:rsidP="00B7754C">
            <w:pPr>
              <w:rPr>
                <w:i/>
              </w:rPr>
            </w:pPr>
            <w:r>
              <w:rPr>
                <w:i/>
              </w:rPr>
              <w:t>endindex</w:t>
            </w:r>
          </w:p>
        </w:tc>
        <w:tc>
          <w:tcPr>
            <w:tcW w:w="7434" w:type="dxa"/>
          </w:tcPr>
          <w:p w14:paraId="17B46653" w14:textId="77777777" w:rsidR="00D737F4" w:rsidRDefault="000F7716" w:rsidP="000F7716">
            <w:r>
              <w:t>This is an optional argument; however if present a s</w:t>
            </w:r>
            <w:r>
              <w:rPr>
                <w:i/>
              </w:rPr>
              <w:t>tart</w:t>
            </w:r>
            <w:r w:rsidRPr="000F7716">
              <w:rPr>
                <w:i/>
              </w:rPr>
              <w:t>index</w:t>
            </w:r>
            <w:r>
              <w:t xml:space="preserve"> argument must also be supplied. </w:t>
            </w:r>
            <w:r w:rsidRPr="000F7716">
              <w:rPr>
                <w:i/>
              </w:rPr>
              <w:t>endindex</w:t>
            </w:r>
            <w:r>
              <w:t xml:space="preserve"> is t</w:t>
            </w:r>
            <w:r w:rsidR="00D737F4">
              <w:t>he ending index for recording PLIST values in the ensuing table.</w:t>
            </w:r>
          </w:p>
        </w:tc>
      </w:tr>
    </w:tbl>
    <w:p w14:paraId="17533DAB" w14:textId="77777777" w:rsidR="00D737F4" w:rsidRDefault="00D737F4" w:rsidP="00DF2380">
      <w:pPr>
        <w:pStyle w:val="Heading2"/>
      </w:pPr>
      <w:bookmarkStart w:id="12362" w:name="_Toc315355716"/>
      <w:bookmarkStart w:id="12363" w:name="_Toc315860409"/>
      <w:bookmarkStart w:id="12364" w:name="_Toc316301041"/>
      <w:bookmarkStart w:id="12365" w:name="_Toc316536871"/>
      <w:bookmarkStart w:id="12366" w:name="_Toc316626879"/>
      <w:bookmarkStart w:id="12367" w:name="_Toc317020139"/>
      <w:bookmarkStart w:id="12368" w:name="_Toc318442584"/>
      <w:bookmarkStart w:id="12369" w:name="_Toc327823322"/>
      <w:bookmarkStart w:id="12370" w:name="_Toc336995873"/>
      <w:bookmarkStart w:id="12371" w:name="_Toc357335611"/>
      <w:bookmarkStart w:id="12372" w:name="_Toc357335810"/>
      <w:bookmarkStart w:id="12373" w:name="_Toc376852314"/>
      <w:bookmarkStart w:id="12374" w:name="_Toc376852673"/>
      <w:bookmarkStart w:id="12375" w:name="_Toc407792287"/>
      <w:bookmarkStart w:id="12376" w:name="_Toc417216683"/>
      <w:bookmarkStart w:id="12377" w:name="_Toc417217054"/>
      <w:bookmarkStart w:id="12378" w:name="_Toc417398672"/>
      <w:bookmarkStart w:id="12379" w:name="_Toc417623045"/>
      <w:bookmarkStart w:id="12380" w:name="_Toc418019598"/>
      <w:bookmarkStart w:id="12381" w:name="_Toc418697970"/>
      <w:bookmarkStart w:id="12382" w:name="_Toc418769499"/>
      <w:bookmarkStart w:id="12383" w:name="_Toc419216430"/>
      <w:bookmarkStart w:id="12384" w:name="_Toc421585920"/>
      <w:bookmarkStart w:id="12385" w:name="_Toc421866294"/>
      <w:bookmarkStart w:id="12386" w:name="_Toc422469382"/>
      <w:bookmarkStart w:id="12387" w:name="_Toc422985411"/>
      <w:bookmarkStart w:id="12388" w:name="_Toc423029775"/>
      <w:bookmarkStart w:id="12389" w:name="_Toc423173501"/>
      <w:bookmarkStart w:id="12390" w:name="_Toc423264501"/>
      <w:bookmarkStart w:id="12391" w:name="_Toc423435733"/>
      <w:bookmarkStart w:id="12392" w:name="_Toc426572707"/>
      <w:bookmarkStart w:id="12393" w:name="_Toc428083039"/>
      <w:bookmarkStart w:id="12394" w:name="_Toc428083334"/>
      <w:bookmarkStart w:id="12395" w:name="_Toc431792560"/>
      <w:bookmarkStart w:id="12396" w:name="_Toc433362092"/>
      <w:bookmarkStart w:id="12397" w:name="_Toc433621021"/>
      <w:bookmarkStart w:id="12398" w:name="_Toc523916685"/>
      <w:bookmarkStart w:id="12399" w:name="_Toc61612921"/>
      <w:r>
        <w:t>Discussion</w:t>
      </w:r>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p>
    <w:p w14:paraId="6F71830A" w14:textId="77777777" w:rsidR="00D737F4" w:rsidRDefault="003A20CD" w:rsidP="00D737F4">
      <w:r>
        <w:t xml:space="preserve">The </w:t>
      </w:r>
      <w:r>
        <w:rPr>
          <w:i/>
        </w:rPr>
        <w:t>replace_column</w:t>
      </w:r>
      <w:r w:rsidRPr="003A20CD">
        <w:rPr>
          <w:i/>
        </w:rPr>
        <w:t>()</w:t>
      </w:r>
      <w:r>
        <w:t xml:space="preserve"> function is complex. Different aspects of its functionality can be activated through different arguments. Many of these arguments are optional, and some of them are mutually exclusive.</w:t>
      </w:r>
    </w:p>
    <w:p w14:paraId="70BD0021" w14:textId="77777777" w:rsidR="003A20CD" w:rsidRDefault="003A20CD" w:rsidP="00D737F4">
      <w:r>
        <w:t>The discussion and examples to follow assume t</w:t>
      </w:r>
      <w:r w:rsidR="001D1F33">
        <w:t>hat the following table exists i</w:t>
      </w:r>
      <w:r>
        <w:t>n a template</w:t>
      </w:r>
      <w:r w:rsidR="00521746">
        <w:t xml:space="preserve"> file that is associated with a </w:t>
      </w:r>
      <w:r>
        <w:t>particular model input file. Presumably th</w:t>
      </w:r>
      <w:r w:rsidR="00521746">
        <w:t>e</w:t>
      </w:r>
      <w:r>
        <w:t xml:space="preserve"> template</w:t>
      </w:r>
      <w:r w:rsidR="00521746">
        <w:t xml:space="preserve"> file is identical to the model input file, but for a few minor alterations</w:t>
      </w:r>
      <w:r w:rsidR="001D1F33">
        <w:t xml:space="preserve"> - these denoting where and how current </w:t>
      </w:r>
      <w:r w:rsidR="00BE35DA">
        <w:t>PLIST</w:t>
      </w:r>
      <w:r w:rsidR="001D1F33">
        <w:t xml:space="preserve"> values are to be recorded on the model input file. Let us suppose that element values of a certain PLIST are to be recorded in column 3 of the following table, and that element values from another PLIST are to be recorded in column 4.</w:t>
      </w:r>
    </w:p>
    <w:tbl>
      <w:tblPr>
        <w:tblStyle w:val="TableGrid"/>
        <w:tblW w:w="0" w:type="auto"/>
        <w:tblInd w:w="108" w:type="dxa"/>
        <w:tblLook w:val="04A0" w:firstRow="1" w:lastRow="0" w:firstColumn="1" w:lastColumn="0" w:noHBand="0" w:noVBand="1"/>
      </w:tblPr>
      <w:tblGrid>
        <w:gridCol w:w="9072"/>
      </w:tblGrid>
      <w:tr w:rsidR="00812646" w14:paraId="20D317D5" w14:textId="77777777" w:rsidTr="00812646">
        <w:tc>
          <w:tcPr>
            <w:tcW w:w="9072" w:type="dxa"/>
          </w:tcPr>
          <w:p w14:paraId="1DBAE89A"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1          1</w:t>
            </w:r>
            <w:r w:rsidR="002801DB">
              <w:rPr>
                <w:rFonts w:ascii="Courier New" w:hAnsi="Courier New" w:cs="Courier New"/>
                <w:sz w:val="20"/>
              </w:rPr>
              <w:t>-</w:t>
            </w:r>
            <w:r w:rsidRPr="00812646">
              <w:rPr>
                <w:rFonts w:ascii="Courier New" w:hAnsi="Courier New" w:cs="Courier New"/>
                <w:sz w:val="20"/>
              </w:rPr>
              <w:t>1</w:t>
            </w:r>
            <w:r w:rsidR="002801DB">
              <w:rPr>
                <w:rFonts w:ascii="Courier New" w:hAnsi="Courier New" w:cs="Courier New"/>
                <w:sz w:val="20"/>
              </w:rPr>
              <w:t xml:space="preserve">a </w:t>
            </w:r>
            <w:r w:rsidRPr="00812646">
              <w:rPr>
                <w:rFonts w:ascii="Courier New" w:hAnsi="Courier New" w:cs="Courier New"/>
                <w:sz w:val="20"/>
              </w:rPr>
              <w:t xml:space="preserve">  </w:t>
            </w:r>
            <w:r>
              <w:rPr>
                <w:rFonts w:ascii="Courier New" w:hAnsi="Courier New" w:cs="Courier New"/>
                <w:sz w:val="20"/>
              </w:rPr>
              <w:t xml:space="preserve">      23.40000         </w:t>
            </w:r>
            <w:r w:rsidR="00BE5F14">
              <w:rPr>
                <w:rFonts w:ascii="Courier New" w:hAnsi="Courier New" w:cs="Courier New"/>
                <w:sz w:val="20"/>
              </w:rPr>
              <w:t>9.689</w:t>
            </w:r>
            <w:r w:rsidRPr="00812646">
              <w:rPr>
                <w:rFonts w:ascii="Courier New" w:hAnsi="Courier New" w:cs="Courier New"/>
                <w:sz w:val="20"/>
              </w:rPr>
              <w:t xml:space="preserve">000E-03         </w:t>
            </w:r>
            <w:r>
              <w:rPr>
                <w:rFonts w:ascii="Courier New" w:hAnsi="Courier New" w:cs="Courier New"/>
                <w:sz w:val="20"/>
              </w:rPr>
              <w:t>1</w:t>
            </w:r>
            <w:r w:rsidRPr="00812646">
              <w:rPr>
                <w:rFonts w:ascii="Courier New" w:hAnsi="Courier New" w:cs="Courier New"/>
                <w:sz w:val="20"/>
              </w:rPr>
              <w:t xml:space="preserve">23.40000  </w:t>
            </w:r>
          </w:p>
          <w:p w14:paraId="267A241A"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2          1</w:t>
            </w:r>
            <w:r w:rsidR="002801DB">
              <w:rPr>
                <w:rFonts w:ascii="Courier New" w:hAnsi="Courier New" w:cs="Courier New"/>
                <w:sz w:val="20"/>
              </w:rPr>
              <w:t>-</w:t>
            </w:r>
            <w:r w:rsidRPr="00812646">
              <w:rPr>
                <w:rFonts w:ascii="Courier New" w:hAnsi="Courier New" w:cs="Courier New"/>
                <w:sz w:val="20"/>
              </w:rPr>
              <w:t>2</w:t>
            </w:r>
            <w:r w:rsidR="002801DB">
              <w:rPr>
                <w:rFonts w:ascii="Courier New" w:hAnsi="Courier New" w:cs="Courier New"/>
                <w:sz w:val="20"/>
              </w:rPr>
              <w:t>b</w:t>
            </w:r>
            <w:r w:rsidRPr="00812646">
              <w:rPr>
                <w:rFonts w:ascii="Courier New" w:hAnsi="Courier New" w:cs="Courier New"/>
                <w:sz w:val="20"/>
              </w:rPr>
              <w:t xml:space="preserve">    </w:t>
            </w:r>
            <w:r>
              <w:rPr>
                <w:rFonts w:ascii="Courier New" w:hAnsi="Courier New" w:cs="Courier New"/>
                <w:sz w:val="20"/>
              </w:rPr>
              <w:t xml:space="preserve">     13.40000         </w:t>
            </w:r>
            <w:r w:rsidRPr="00812646">
              <w:rPr>
                <w:rFonts w:ascii="Courier New" w:hAnsi="Courier New" w:cs="Courier New"/>
                <w:sz w:val="20"/>
              </w:rPr>
              <w:t>2</w:t>
            </w:r>
            <w:r w:rsidR="00BE5F14">
              <w:rPr>
                <w:rFonts w:ascii="Courier New" w:hAnsi="Courier New" w:cs="Courier New"/>
                <w:sz w:val="20"/>
              </w:rPr>
              <w:t>.866</w:t>
            </w:r>
            <w:r w:rsidRPr="00812646">
              <w:rPr>
                <w:rFonts w:ascii="Courier New" w:hAnsi="Courier New" w:cs="Courier New"/>
                <w:sz w:val="20"/>
              </w:rPr>
              <w:t xml:space="preserve">000E-03         </w:t>
            </w:r>
            <w:r>
              <w:rPr>
                <w:rFonts w:ascii="Courier New" w:hAnsi="Courier New" w:cs="Courier New"/>
                <w:sz w:val="20"/>
              </w:rPr>
              <w:t>2</w:t>
            </w:r>
            <w:r w:rsidRPr="00812646">
              <w:rPr>
                <w:rFonts w:ascii="Courier New" w:hAnsi="Courier New" w:cs="Courier New"/>
                <w:sz w:val="20"/>
              </w:rPr>
              <w:t xml:space="preserve">13.40000  </w:t>
            </w:r>
          </w:p>
          <w:p w14:paraId="36C7D037"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3          1</w:t>
            </w:r>
            <w:r w:rsidR="002801DB">
              <w:rPr>
                <w:rFonts w:ascii="Courier New" w:hAnsi="Courier New" w:cs="Courier New"/>
                <w:sz w:val="20"/>
              </w:rPr>
              <w:t>-</w:t>
            </w:r>
            <w:r w:rsidRPr="00812646">
              <w:rPr>
                <w:rFonts w:ascii="Courier New" w:hAnsi="Courier New" w:cs="Courier New"/>
                <w:sz w:val="20"/>
              </w:rPr>
              <w:t>3</w:t>
            </w:r>
            <w:r w:rsidR="002801DB">
              <w:rPr>
                <w:rFonts w:ascii="Courier New" w:hAnsi="Courier New" w:cs="Courier New"/>
                <w:sz w:val="20"/>
              </w:rPr>
              <w:t>a</w:t>
            </w:r>
            <w:r w:rsidRPr="00812646">
              <w:rPr>
                <w:rFonts w:ascii="Courier New" w:hAnsi="Courier New" w:cs="Courier New"/>
                <w:sz w:val="20"/>
              </w:rPr>
              <w:t xml:space="preserve">     </w:t>
            </w:r>
            <w:r>
              <w:rPr>
                <w:rFonts w:ascii="Courier New" w:hAnsi="Courier New" w:cs="Courier New"/>
                <w:sz w:val="20"/>
              </w:rPr>
              <w:t xml:space="preserve">    3.400000         </w:t>
            </w:r>
            <w:r w:rsidRPr="00812646">
              <w:rPr>
                <w:rFonts w:ascii="Courier New" w:hAnsi="Courier New" w:cs="Courier New"/>
                <w:sz w:val="20"/>
              </w:rPr>
              <w:t>3</w:t>
            </w:r>
            <w:r w:rsidR="00BE5F14">
              <w:rPr>
                <w:rFonts w:ascii="Courier New" w:hAnsi="Courier New" w:cs="Courier New"/>
                <w:sz w:val="20"/>
              </w:rPr>
              <w:t>.407</w:t>
            </w:r>
            <w:r w:rsidRPr="00812646">
              <w:rPr>
                <w:rFonts w:ascii="Courier New" w:hAnsi="Courier New" w:cs="Courier New"/>
                <w:sz w:val="20"/>
              </w:rPr>
              <w:t xml:space="preserve">000E-03         </w:t>
            </w:r>
            <w:r>
              <w:rPr>
                <w:rFonts w:ascii="Courier New" w:hAnsi="Courier New" w:cs="Courier New"/>
                <w:sz w:val="20"/>
              </w:rPr>
              <w:t>3</w:t>
            </w:r>
            <w:r w:rsidRPr="00812646">
              <w:rPr>
                <w:rFonts w:ascii="Courier New" w:hAnsi="Courier New" w:cs="Courier New"/>
                <w:sz w:val="20"/>
              </w:rPr>
              <w:t xml:space="preserve">3.400000  </w:t>
            </w:r>
          </w:p>
          <w:p w14:paraId="2A8B8E7F"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4          1</w:t>
            </w:r>
            <w:r w:rsidR="002801DB">
              <w:rPr>
                <w:rFonts w:ascii="Courier New" w:hAnsi="Courier New" w:cs="Courier New"/>
                <w:sz w:val="20"/>
              </w:rPr>
              <w:t>-</w:t>
            </w:r>
            <w:r w:rsidRPr="00812646">
              <w:rPr>
                <w:rFonts w:ascii="Courier New" w:hAnsi="Courier New" w:cs="Courier New"/>
                <w:sz w:val="20"/>
              </w:rPr>
              <w:t>4</w:t>
            </w:r>
            <w:r w:rsidR="002801DB">
              <w:rPr>
                <w:rFonts w:ascii="Courier New" w:hAnsi="Courier New" w:cs="Courier New"/>
                <w:sz w:val="20"/>
              </w:rPr>
              <w:t>b</w:t>
            </w:r>
            <w:r w:rsidRPr="00812646">
              <w:rPr>
                <w:rFonts w:ascii="Courier New" w:hAnsi="Courier New" w:cs="Courier New"/>
                <w:sz w:val="20"/>
              </w:rPr>
              <w:t xml:space="preserve">       </w:t>
            </w:r>
            <w:r>
              <w:rPr>
                <w:rFonts w:ascii="Courier New" w:hAnsi="Courier New" w:cs="Courier New"/>
                <w:sz w:val="20"/>
              </w:rPr>
              <w:t xml:space="preserve">  83.40000         </w:t>
            </w:r>
            <w:r w:rsidRPr="00812646">
              <w:rPr>
                <w:rFonts w:ascii="Courier New" w:hAnsi="Courier New" w:cs="Courier New"/>
                <w:sz w:val="20"/>
              </w:rPr>
              <w:t>4</w:t>
            </w:r>
            <w:r w:rsidR="00BE5F14">
              <w:rPr>
                <w:rFonts w:ascii="Courier New" w:hAnsi="Courier New" w:cs="Courier New"/>
                <w:sz w:val="20"/>
              </w:rPr>
              <w:t>.684</w:t>
            </w:r>
            <w:r w:rsidRPr="00812646">
              <w:rPr>
                <w:rFonts w:ascii="Courier New" w:hAnsi="Courier New" w:cs="Courier New"/>
                <w:sz w:val="20"/>
              </w:rPr>
              <w:t xml:space="preserve">000E-03         </w:t>
            </w:r>
            <w:r>
              <w:rPr>
                <w:rFonts w:ascii="Courier New" w:hAnsi="Courier New" w:cs="Courier New"/>
                <w:sz w:val="20"/>
              </w:rPr>
              <w:t>1</w:t>
            </w:r>
            <w:r w:rsidRPr="00812646">
              <w:rPr>
                <w:rFonts w:ascii="Courier New" w:hAnsi="Courier New" w:cs="Courier New"/>
                <w:sz w:val="20"/>
              </w:rPr>
              <w:t xml:space="preserve">83.40000  </w:t>
            </w:r>
          </w:p>
          <w:p w14:paraId="46E660AC"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5          1</w:t>
            </w:r>
            <w:r w:rsidR="002801DB">
              <w:rPr>
                <w:rFonts w:ascii="Courier New" w:hAnsi="Courier New" w:cs="Courier New"/>
                <w:sz w:val="20"/>
              </w:rPr>
              <w:t>-</w:t>
            </w:r>
            <w:r w:rsidRPr="00812646">
              <w:rPr>
                <w:rFonts w:ascii="Courier New" w:hAnsi="Courier New" w:cs="Courier New"/>
                <w:sz w:val="20"/>
              </w:rPr>
              <w:t>5</w:t>
            </w:r>
            <w:r w:rsidR="002801DB">
              <w:rPr>
                <w:rFonts w:ascii="Courier New" w:hAnsi="Courier New" w:cs="Courier New"/>
                <w:sz w:val="20"/>
              </w:rPr>
              <w:t>c</w:t>
            </w:r>
            <w:r w:rsidRPr="00812646">
              <w:rPr>
                <w:rFonts w:ascii="Courier New" w:hAnsi="Courier New" w:cs="Courier New"/>
                <w:sz w:val="20"/>
              </w:rPr>
              <w:t xml:space="preserve">         </w:t>
            </w:r>
            <w:r>
              <w:rPr>
                <w:rFonts w:ascii="Courier New" w:hAnsi="Courier New" w:cs="Courier New"/>
                <w:sz w:val="20"/>
              </w:rPr>
              <w:t xml:space="preserve">23.40000         </w:t>
            </w:r>
            <w:r w:rsidRPr="00812646">
              <w:rPr>
                <w:rFonts w:ascii="Courier New" w:hAnsi="Courier New" w:cs="Courier New"/>
                <w:sz w:val="20"/>
              </w:rPr>
              <w:t>5</w:t>
            </w:r>
            <w:r w:rsidR="00BE5F14">
              <w:rPr>
                <w:rFonts w:ascii="Courier New" w:hAnsi="Courier New" w:cs="Courier New"/>
                <w:sz w:val="20"/>
              </w:rPr>
              <w:t>.237</w:t>
            </w:r>
            <w:r w:rsidRPr="00812646">
              <w:rPr>
                <w:rFonts w:ascii="Courier New" w:hAnsi="Courier New" w:cs="Courier New"/>
                <w:sz w:val="20"/>
              </w:rPr>
              <w:t xml:space="preserve">000E-03         </w:t>
            </w:r>
            <w:r>
              <w:rPr>
                <w:rFonts w:ascii="Courier New" w:hAnsi="Courier New" w:cs="Courier New"/>
                <w:sz w:val="20"/>
              </w:rPr>
              <w:t>2</w:t>
            </w:r>
            <w:r w:rsidRPr="00812646">
              <w:rPr>
                <w:rFonts w:ascii="Courier New" w:hAnsi="Courier New" w:cs="Courier New"/>
                <w:sz w:val="20"/>
              </w:rPr>
              <w:t xml:space="preserve">23.40000  </w:t>
            </w:r>
          </w:p>
          <w:p w14:paraId="0F178BB7"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6          1</w:t>
            </w:r>
            <w:r w:rsidR="002801DB">
              <w:rPr>
                <w:rFonts w:ascii="Courier New" w:hAnsi="Courier New" w:cs="Courier New"/>
                <w:sz w:val="20"/>
              </w:rPr>
              <w:t>-</w:t>
            </w:r>
            <w:r>
              <w:rPr>
                <w:rFonts w:ascii="Courier New" w:hAnsi="Courier New" w:cs="Courier New"/>
                <w:sz w:val="20"/>
              </w:rPr>
              <w:t>6</w:t>
            </w:r>
            <w:r w:rsidR="002801DB">
              <w:rPr>
                <w:rFonts w:ascii="Courier New" w:hAnsi="Courier New" w:cs="Courier New"/>
                <w:sz w:val="20"/>
              </w:rPr>
              <w:t>a</w:t>
            </w:r>
            <w:r>
              <w:rPr>
                <w:rFonts w:ascii="Courier New" w:hAnsi="Courier New" w:cs="Courier New"/>
                <w:sz w:val="20"/>
              </w:rPr>
              <w:t xml:space="preserve">         13.40000         </w:t>
            </w:r>
            <w:r w:rsidR="00BE5F14">
              <w:rPr>
                <w:rFonts w:ascii="Courier New" w:hAnsi="Courier New" w:cs="Courier New"/>
                <w:sz w:val="20"/>
              </w:rPr>
              <w:t>6.848</w:t>
            </w:r>
            <w:r w:rsidRPr="00812646">
              <w:rPr>
                <w:rFonts w:ascii="Courier New" w:hAnsi="Courier New" w:cs="Courier New"/>
                <w:sz w:val="20"/>
              </w:rPr>
              <w:t xml:space="preserve">000E-03         </w:t>
            </w:r>
            <w:r>
              <w:rPr>
                <w:rFonts w:ascii="Courier New" w:hAnsi="Courier New" w:cs="Courier New"/>
                <w:sz w:val="20"/>
              </w:rPr>
              <w:t>3</w:t>
            </w:r>
            <w:r w:rsidRPr="00812646">
              <w:rPr>
                <w:rFonts w:ascii="Courier New" w:hAnsi="Courier New" w:cs="Courier New"/>
                <w:sz w:val="20"/>
              </w:rPr>
              <w:t xml:space="preserve">13.40000  </w:t>
            </w:r>
          </w:p>
          <w:p w14:paraId="1557AE2B"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7          1</w:t>
            </w:r>
            <w:r w:rsidR="002801DB">
              <w:rPr>
                <w:rFonts w:ascii="Courier New" w:hAnsi="Courier New" w:cs="Courier New"/>
                <w:sz w:val="20"/>
              </w:rPr>
              <w:t>-</w:t>
            </w:r>
            <w:r>
              <w:rPr>
                <w:rFonts w:ascii="Courier New" w:hAnsi="Courier New" w:cs="Courier New"/>
                <w:sz w:val="20"/>
              </w:rPr>
              <w:t>7</w:t>
            </w:r>
            <w:r w:rsidR="002801DB">
              <w:rPr>
                <w:rFonts w:ascii="Courier New" w:hAnsi="Courier New" w:cs="Courier New"/>
                <w:sz w:val="20"/>
              </w:rPr>
              <w:t>d</w:t>
            </w:r>
            <w:r>
              <w:rPr>
                <w:rFonts w:ascii="Courier New" w:hAnsi="Courier New" w:cs="Courier New"/>
                <w:sz w:val="20"/>
              </w:rPr>
              <w:t xml:space="preserve">         5.467800         </w:t>
            </w:r>
            <w:r w:rsidR="00BE5F14">
              <w:rPr>
                <w:rFonts w:ascii="Courier New" w:hAnsi="Courier New" w:cs="Courier New"/>
                <w:sz w:val="20"/>
              </w:rPr>
              <w:t>4.312</w:t>
            </w:r>
            <w:r w:rsidRPr="00812646">
              <w:rPr>
                <w:rFonts w:ascii="Courier New" w:hAnsi="Courier New" w:cs="Courier New"/>
                <w:sz w:val="20"/>
              </w:rPr>
              <w:t xml:space="preserve">000E-03         </w:t>
            </w:r>
            <w:r>
              <w:rPr>
                <w:rFonts w:ascii="Courier New" w:hAnsi="Courier New" w:cs="Courier New"/>
                <w:sz w:val="20"/>
              </w:rPr>
              <w:t>2</w:t>
            </w:r>
            <w:r w:rsidRPr="00812646">
              <w:rPr>
                <w:rFonts w:ascii="Courier New" w:hAnsi="Courier New" w:cs="Courier New"/>
                <w:sz w:val="20"/>
              </w:rPr>
              <w:t xml:space="preserve">3.400000  </w:t>
            </w:r>
          </w:p>
          <w:p w14:paraId="5FC1746C"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8          1</w:t>
            </w:r>
            <w:r w:rsidR="002801DB">
              <w:rPr>
                <w:rFonts w:ascii="Courier New" w:hAnsi="Courier New" w:cs="Courier New"/>
                <w:sz w:val="20"/>
              </w:rPr>
              <w:t>-</w:t>
            </w:r>
            <w:r>
              <w:rPr>
                <w:rFonts w:ascii="Courier New" w:hAnsi="Courier New" w:cs="Courier New"/>
                <w:sz w:val="20"/>
              </w:rPr>
              <w:t>8</w:t>
            </w:r>
            <w:r w:rsidR="002801DB">
              <w:rPr>
                <w:rFonts w:ascii="Courier New" w:hAnsi="Courier New" w:cs="Courier New"/>
                <w:sz w:val="20"/>
              </w:rPr>
              <w:t>c</w:t>
            </w:r>
            <w:r>
              <w:rPr>
                <w:rFonts w:ascii="Courier New" w:hAnsi="Courier New" w:cs="Courier New"/>
                <w:sz w:val="20"/>
              </w:rPr>
              <w:t xml:space="preserve">     </w:t>
            </w:r>
            <w:r w:rsidRPr="00812646">
              <w:rPr>
                <w:rFonts w:ascii="Courier New" w:hAnsi="Courier New" w:cs="Courier New"/>
                <w:sz w:val="20"/>
              </w:rPr>
              <w:t xml:space="preserve">    83.40000        </w:t>
            </w:r>
            <w:r w:rsidR="00BE5F14">
              <w:rPr>
                <w:rFonts w:ascii="Courier New" w:hAnsi="Courier New" w:cs="Courier New"/>
                <w:sz w:val="20"/>
              </w:rPr>
              <w:t xml:space="preserve"> 8.534</w:t>
            </w:r>
            <w:r w:rsidRPr="00812646">
              <w:rPr>
                <w:rFonts w:ascii="Courier New" w:hAnsi="Courier New" w:cs="Courier New"/>
                <w:sz w:val="20"/>
              </w:rPr>
              <w:t xml:space="preserve">000E-03         </w:t>
            </w:r>
            <w:r>
              <w:rPr>
                <w:rFonts w:ascii="Courier New" w:hAnsi="Courier New" w:cs="Courier New"/>
                <w:sz w:val="20"/>
              </w:rPr>
              <w:t>1</w:t>
            </w:r>
            <w:r w:rsidRPr="00812646">
              <w:rPr>
                <w:rFonts w:ascii="Courier New" w:hAnsi="Courier New" w:cs="Courier New"/>
                <w:sz w:val="20"/>
              </w:rPr>
              <w:t xml:space="preserve">83.40000  </w:t>
            </w:r>
          </w:p>
          <w:p w14:paraId="1B9C340B"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9          1</w:t>
            </w:r>
            <w:r w:rsidR="002801DB">
              <w:rPr>
                <w:rFonts w:ascii="Courier New" w:hAnsi="Courier New" w:cs="Courier New"/>
                <w:sz w:val="20"/>
              </w:rPr>
              <w:t>-</w:t>
            </w:r>
            <w:r>
              <w:rPr>
                <w:rFonts w:ascii="Courier New" w:hAnsi="Courier New" w:cs="Courier New"/>
                <w:sz w:val="20"/>
              </w:rPr>
              <w:t>9</w:t>
            </w:r>
            <w:r w:rsidR="002801DB">
              <w:rPr>
                <w:rFonts w:ascii="Courier New" w:hAnsi="Courier New" w:cs="Courier New"/>
                <w:sz w:val="20"/>
              </w:rPr>
              <w:t>a</w:t>
            </w:r>
            <w:r>
              <w:rPr>
                <w:rFonts w:ascii="Courier New" w:hAnsi="Courier New" w:cs="Courier New"/>
                <w:sz w:val="20"/>
              </w:rPr>
              <w:t xml:space="preserve">    </w:t>
            </w:r>
            <w:r w:rsidRPr="00812646">
              <w:rPr>
                <w:rFonts w:ascii="Courier New" w:hAnsi="Courier New" w:cs="Courier New"/>
                <w:sz w:val="20"/>
              </w:rPr>
              <w:t xml:space="preserve">     </w:t>
            </w:r>
            <w:r>
              <w:rPr>
                <w:rFonts w:ascii="Courier New" w:hAnsi="Courier New" w:cs="Courier New"/>
                <w:sz w:val="20"/>
              </w:rPr>
              <w:t>2</w:t>
            </w:r>
            <w:r w:rsidRPr="00812646">
              <w:rPr>
                <w:rFonts w:ascii="Courier New" w:hAnsi="Courier New" w:cs="Courier New"/>
                <w:sz w:val="20"/>
              </w:rPr>
              <w:t>3.40000         9</w:t>
            </w:r>
            <w:r w:rsidR="00BE5F14">
              <w:rPr>
                <w:rFonts w:ascii="Courier New" w:hAnsi="Courier New" w:cs="Courier New"/>
                <w:sz w:val="20"/>
              </w:rPr>
              <w:t>.141</w:t>
            </w:r>
            <w:r w:rsidRPr="00812646">
              <w:rPr>
                <w:rFonts w:ascii="Courier New" w:hAnsi="Courier New" w:cs="Courier New"/>
                <w:sz w:val="20"/>
              </w:rPr>
              <w:t xml:space="preserve">000E-02         </w:t>
            </w:r>
            <w:r>
              <w:rPr>
                <w:rFonts w:ascii="Courier New" w:hAnsi="Courier New" w:cs="Courier New"/>
                <w:sz w:val="20"/>
              </w:rPr>
              <w:t>1</w:t>
            </w:r>
            <w:r w:rsidRPr="00812646">
              <w:rPr>
                <w:rFonts w:ascii="Courier New" w:hAnsi="Courier New" w:cs="Courier New"/>
                <w:sz w:val="20"/>
              </w:rPr>
              <w:t xml:space="preserve">3.400000  </w:t>
            </w:r>
          </w:p>
          <w:p w14:paraId="5285578C" w14:textId="77777777" w:rsidR="00812646" w:rsidRPr="00812646" w:rsidRDefault="00812646" w:rsidP="00812646">
            <w:pPr>
              <w:spacing w:before="0" w:after="0"/>
              <w:rPr>
                <w:rFonts w:ascii="Courier New" w:hAnsi="Courier New" w:cs="Courier New"/>
                <w:sz w:val="20"/>
              </w:rPr>
            </w:pPr>
            <w:r>
              <w:rPr>
                <w:rFonts w:ascii="Courier New" w:hAnsi="Courier New" w:cs="Courier New"/>
                <w:sz w:val="20"/>
              </w:rPr>
              <w:t>10         2</w:t>
            </w:r>
            <w:r w:rsidR="002801DB">
              <w:rPr>
                <w:rFonts w:ascii="Courier New" w:hAnsi="Courier New" w:cs="Courier New"/>
                <w:sz w:val="20"/>
              </w:rPr>
              <w:t>-</w:t>
            </w:r>
            <w:r>
              <w:rPr>
                <w:rFonts w:ascii="Courier New" w:hAnsi="Courier New" w:cs="Courier New"/>
                <w:sz w:val="20"/>
              </w:rPr>
              <w:t>0</w:t>
            </w:r>
            <w:r w:rsidR="002801DB">
              <w:rPr>
                <w:rFonts w:ascii="Courier New" w:hAnsi="Courier New" w:cs="Courier New"/>
                <w:sz w:val="20"/>
              </w:rPr>
              <w:t>b</w:t>
            </w:r>
            <w:r>
              <w:rPr>
                <w:rFonts w:ascii="Courier New" w:hAnsi="Courier New" w:cs="Courier New"/>
                <w:sz w:val="20"/>
              </w:rPr>
              <w:t xml:space="preserve">         88</w:t>
            </w:r>
            <w:r w:rsidRPr="00812646">
              <w:rPr>
                <w:rFonts w:ascii="Courier New" w:hAnsi="Courier New" w:cs="Courier New"/>
                <w:sz w:val="20"/>
              </w:rPr>
              <w:t xml:space="preserve">.40000   </w:t>
            </w:r>
            <w:r w:rsidR="00BE5F14">
              <w:rPr>
                <w:rFonts w:ascii="Courier New" w:hAnsi="Courier New" w:cs="Courier New"/>
                <w:sz w:val="20"/>
              </w:rPr>
              <w:t xml:space="preserve">      1.453</w:t>
            </w:r>
            <w:r w:rsidRPr="00812646">
              <w:rPr>
                <w:rFonts w:ascii="Courier New" w:hAnsi="Courier New" w:cs="Courier New"/>
                <w:sz w:val="20"/>
              </w:rPr>
              <w:t xml:space="preserve">000E-02         </w:t>
            </w:r>
            <w:r>
              <w:rPr>
                <w:rFonts w:ascii="Courier New" w:hAnsi="Courier New" w:cs="Courier New"/>
                <w:sz w:val="20"/>
              </w:rPr>
              <w:t>2</w:t>
            </w:r>
            <w:r w:rsidRPr="00812646">
              <w:rPr>
                <w:rFonts w:ascii="Courier New" w:hAnsi="Courier New" w:cs="Courier New"/>
                <w:sz w:val="20"/>
              </w:rPr>
              <w:t xml:space="preserve">83.40000 </w:t>
            </w:r>
          </w:p>
          <w:p w14:paraId="607C6F9F" w14:textId="77777777" w:rsidR="00812646" w:rsidRPr="00812646" w:rsidRDefault="00812646" w:rsidP="00812646">
            <w:pPr>
              <w:spacing w:before="0" w:after="0"/>
              <w:rPr>
                <w:rFonts w:ascii="Courier New" w:hAnsi="Courier New" w:cs="Courier New"/>
                <w:sz w:val="20"/>
              </w:rPr>
            </w:pPr>
            <w:r w:rsidRPr="00812646">
              <w:rPr>
                <w:rFonts w:ascii="Courier New" w:hAnsi="Courier New" w:cs="Courier New"/>
                <w:sz w:val="20"/>
              </w:rPr>
              <w:t xml:space="preserve">etc </w:t>
            </w:r>
          </w:p>
        </w:tc>
      </w:tr>
    </w:tbl>
    <w:p w14:paraId="5D45FD86" w14:textId="77777777" w:rsidR="00812646" w:rsidRDefault="00812646" w:rsidP="00812646">
      <w:pPr>
        <w:pStyle w:val="Caption"/>
      </w:pPr>
      <w:r>
        <w:t xml:space="preserve">The first part of a table residing in a template file </w:t>
      </w:r>
      <w:r w:rsidR="001D1F33">
        <w:t xml:space="preserve">corresponding </w:t>
      </w:r>
      <w:r>
        <w:t>to a model input file.</w:t>
      </w:r>
    </w:p>
    <w:p w14:paraId="611BF1E4" w14:textId="77777777" w:rsidR="003A20CD" w:rsidRDefault="00812646" w:rsidP="00D737F4">
      <w:r>
        <w:t xml:space="preserve">In the template file, a call to the embedded </w:t>
      </w:r>
      <w:r>
        <w:rPr>
          <w:i/>
        </w:rPr>
        <w:t>replace_column()</w:t>
      </w:r>
      <w:r>
        <w:t xml:space="preserve"> command would be placed on the line immediately preceding the table. </w:t>
      </w:r>
      <w:r w:rsidR="001D1F33">
        <w:t>This command would, o</w:t>
      </w:r>
      <w:r>
        <w:t>f course</w:t>
      </w:r>
      <w:r w:rsidR="001D1F33">
        <w:t>,</w:t>
      </w:r>
      <w:r>
        <w:t xml:space="preserve"> be preceded by the “$#p” string</w:t>
      </w:r>
      <w:r w:rsidR="001D1F33">
        <w:t xml:space="preserve">, this string being </w:t>
      </w:r>
      <w:r>
        <w:t>the first item on th</w:t>
      </w:r>
      <w:r w:rsidR="001D1F33">
        <w:t>e</w:t>
      </w:r>
      <w:r>
        <w:t xml:space="preserve"> line</w:t>
      </w:r>
      <w:r w:rsidR="001D1F33">
        <w:t>; through this means</w:t>
      </w:r>
      <w:r>
        <w:t xml:space="preserve"> PLPROC recognize</w:t>
      </w:r>
      <w:r w:rsidR="00BE35DA">
        <w:t>s</w:t>
      </w:r>
      <w:r>
        <w:t xml:space="preserve"> that this line does not need to be transferred to the model input file. Continuation lines (also starting with the “$#p” string) can be used as appropriate to render the </w:t>
      </w:r>
      <w:r w:rsidR="001D1F33">
        <w:t xml:space="preserve">embedded </w:t>
      </w:r>
      <w:r>
        <w:t>function more readable.</w:t>
      </w:r>
    </w:p>
    <w:p w14:paraId="081BAD78" w14:textId="77777777" w:rsidR="008C7D4B" w:rsidRDefault="002801DB" w:rsidP="00D737F4">
      <w:r>
        <w:lastRenderedPageBreak/>
        <w:t>Suppose that</w:t>
      </w:r>
      <w:r w:rsidR="001D1F33">
        <w:t xml:space="preserve"> element values of PLIST </w:t>
      </w:r>
      <w:r w:rsidR="001D1F33" w:rsidRPr="001D1F33">
        <w:rPr>
          <w:i/>
        </w:rPr>
        <w:t>p1</w:t>
      </w:r>
      <w:r w:rsidR="001D1F33">
        <w:t xml:space="preserve"> must recorded in column 3 of the above table, and that element values of PLIST </w:t>
      </w:r>
      <w:r w:rsidR="001D1F33" w:rsidRPr="001D1F33">
        <w:rPr>
          <w:i/>
        </w:rPr>
        <w:t>p2</w:t>
      </w:r>
      <w:r w:rsidR="001D1F33">
        <w:t xml:space="preserve"> must be </w:t>
      </w:r>
      <w:r>
        <w:t xml:space="preserve">recorded in column 4 of the above </w:t>
      </w:r>
      <w:r w:rsidR="001D1F33">
        <w:t>table</w:t>
      </w:r>
      <w:r>
        <w:t xml:space="preserve">. </w:t>
      </w:r>
      <w:r w:rsidR="008C7D4B">
        <w:t>It is mandatory that these two PLISTs possess the same ref</w:t>
      </w:r>
      <w:r w:rsidR="007B4F3E">
        <w:t>erence CLIST. Thus indexing and/</w:t>
      </w:r>
      <w:r w:rsidR="008C7D4B">
        <w:t xml:space="preserve">or element identifier recognition </w:t>
      </w:r>
      <w:r w:rsidR="001D1F33">
        <w:t>is</w:t>
      </w:r>
      <w:r w:rsidR="008C7D4B">
        <w:t xml:space="preserve"> the same for both of them.</w:t>
      </w:r>
    </w:p>
    <w:p w14:paraId="28DA8ED1" w14:textId="77777777" w:rsidR="008C7D4B" w:rsidRDefault="008C7D4B" w:rsidP="00D737F4">
      <w:r>
        <w:t xml:space="preserve">Two options are available for </w:t>
      </w:r>
      <w:r w:rsidR="001D1F33">
        <w:t>denoting</w:t>
      </w:r>
      <w:r>
        <w:t xml:space="preserve"> the positions</w:t>
      </w:r>
      <w:r w:rsidR="001D1F33">
        <w:t xml:space="preserve">, on each line of the table, </w:t>
      </w:r>
      <w:r>
        <w:t>to which numbers representing</w:t>
      </w:r>
      <w:r w:rsidR="007B4F3E">
        <w:t xml:space="preserve"> element values of a given</w:t>
      </w:r>
      <w:r>
        <w:t xml:space="preserve"> PLIST </w:t>
      </w:r>
      <w:r w:rsidR="001D1F33">
        <w:t>must</w:t>
      </w:r>
      <w:r>
        <w:t xml:space="preserve"> be written. The first option is to provide the</w:t>
      </w:r>
      <w:r w:rsidR="007B4F3E">
        <w:t xml:space="preserve"> table</w:t>
      </w:r>
      <w:r>
        <w:t xml:space="preserve"> column number. This is done through providing a </w:t>
      </w:r>
      <w:r>
        <w:rPr>
          <w:i/>
        </w:rPr>
        <w:t>column</w:t>
      </w:r>
      <w:r>
        <w:t xml:space="preserve"> subargument in association with </w:t>
      </w:r>
      <w:r w:rsidR="00B82300">
        <w:t>each pertinent</w:t>
      </w:r>
      <w:r>
        <w:t xml:space="preserve"> </w:t>
      </w:r>
      <w:r>
        <w:rPr>
          <w:i/>
        </w:rPr>
        <w:t>plist</w:t>
      </w:r>
      <w:r>
        <w:t xml:space="preserve"> argument. PLPROC</w:t>
      </w:r>
      <w:r w:rsidR="00B82300">
        <w:t xml:space="preserve"> then</w:t>
      </w:r>
      <w:r>
        <w:t xml:space="preserve"> determines the location of</w:t>
      </w:r>
      <w:r w:rsidR="007B4F3E">
        <w:t xml:space="preserve"> each</w:t>
      </w:r>
      <w:r w:rsidR="00B82300">
        <w:t xml:space="preserve"> identified</w:t>
      </w:r>
      <w:r w:rsidR="007B4F3E">
        <w:t xml:space="preserve"> </w:t>
      </w:r>
      <w:r>
        <w:t xml:space="preserve">column </w:t>
      </w:r>
      <w:r w:rsidR="007B4F3E">
        <w:t>in the data table</w:t>
      </w:r>
      <w:r>
        <w:t xml:space="preserve"> and </w:t>
      </w:r>
      <w:r w:rsidR="007B4F3E">
        <w:t>replaces the current number in the denoted column by</w:t>
      </w:r>
      <w:r>
        <w:t xml:space="preserve"> the</w:t>
      </w:r>
      <w:r w:rsidR="007B4F3E">
        <w:t xml:space="preserve"> appropriate</w:t>
      </w:r>
      <w:r>
        <w:t xml:space="preserve"> PLIST element value. In </w:t>
      </w:r>
      <w:r w:rsidR="00B82300">
        <w:t>making this</w:t>
      </w:r>
      <w:r w:rsidR="007B4F3E">
        <w:t xml:space="preserve"> replacement </w:t>
      </w:r>
      <w:r>
        <w:t>it writes the</w:t>
      </w:r>
      <w:r w:rsidR="007B4F3E">
        <w:t xml:space="preserve"> new</w:t>
      </w:r>
      <w:r>
        <w:t xml:space="preserve"> number using 14 characters so that the maximum number of </w:t>
      </w:r>
      <w:r w:rsidR="007B4F3E">
        <w:t xml:space="preserve">single precision </w:t>
      </w:r>
      <w:r>
        <w:t>significant figures can be employed in representing the number, irrespective of its size. Columns to the right</w:t>
      </w:r>
      <w:r w:rsidR="00B82300">
        <w:t xml:space="preserve"> of the replaced column</w:t>
      </w:r>
      <w:r>
        <w:t xml:space="preserve"> </w:t>
      </w:r>
      <w:r w:rsidR="007B4F3E">
        <w:t>may therefore be moved further to the right (they will never be moved to the left)</w:t>
      </w:r>
      <w:r>
        <w:t xml:space="preserve">. If the model reads </w:t>
      </w:r>
      <w:r w:rsidR="007B4F3E">
        <w:t>the data</w:t>
      </w:r>
      <w:r>
        <w:t xml:space="preserve"> table using</w:t>
      </w:r>
      <w:r w:rsidR="00B82300">
        <w:t xml:space="preserve"> the</w:t>
      </w:r>
      <w:r w:rsidR="007B4F3E">
        <w:t xml:space="preserve"> </w:t>
      </w:r>
      <w:r>
        <w:t>free field formatting</w:t>
      </w:r>
      <w:r w:rsidR="007B4F3E">
        <w:t xml:space="preserve"> protocol</w:t>
      </w:r>
      <w:r>
        <w:t xml:space="preserve"> this does not matter. </w:t>
      </w:r>
      <w:r w:rsidR="007B4F3E">
        <w:t>However i</w:t>
      </w:r>
      <w:r>
        <w:t xml:space="preserve">f the model is more strict in its formatting requirements, then the alternative positioning option </w:t>
      </w:r>
      <w:r w:rsidR="007B4F3E">
        <w:t>offered</w:t>
      </w:r>
      <w:r>
        <w:t xml:space="preserve"> by the </w:t>
      </w:r>
      <w:r w:rsidRPr="008C7D4B">
        <w:rPr>
          <w:i/>
        </w:rPr>
        <w:t>replace_column()</w:t>
      </w:r>
      <w:r>
        <w:t xml:space="preserve"> function must be employed</w:t>
      </w:r>
      <w:r w:rsidR="007B4F3E">
        <w:t xml:space="preserve"> instead</w:t>
      </w:r>
      <w:r>
        <w:t xml:space="preserve">. This is to specify the actual character positions which define each column, and to which each number </w:t>
      </w:r>
      <w:r w:rsidR="00B82300">
        <w:t>must thus</w:t>
      </w:r>
      <w:r>
        <w:t xml:space="preserve"> be written. This is done using the </w:t>
      </w:r>
      <w:r>
        <w:rPr>
          <w:i/>
        </w:rPr>
        <w:t>startpos</w:t>
      </w:r>
      <w:r>
        <w:t xml:space="preserve"> and </w:t>
      </w:r>
      <w:r>
        <w:rPr>
          <w:i/>
        </w:rPr>
        <w:t>endpos</w:t>
      </w:r>
      <w:r>
        <w:t xml:space="preserve"> subarguments </w:t>
      </w:r>
      <w:r w:rsidR="007B4F3E">
        <w:t>of</w:t>
      </w:r>
      <w:r>
        <w:t xml:space="preserve"> </w:t>
      </w:r>
      <w:r w:rsidR="007B4F3E">
        <w:t>the</w:t>
      </w:r>
      <w:r>
        <w:t xml:space="preserve"> </w:t>
      </w:r>
      <w:r>
        <w:rPr>
          <w:i/>
        </w:rPr>
        <w:t>plist</w:t>
      </w:r>
      <w:r>
        <w:t xml:space="preserve"> argument.</w:t>
      </w:r>
      <w:r w:rsidR="007B4F3E">
        <w:t xml:space="preserve"> Character positions are numbered from the left of each line, starting at 1.</w:t>
      </w:r>
      <w:r>
        <w:t xml:space="preserve"> </w:t>
      </w:r>
      <w:r w:rsidR="007B4F3E">
        <w:t xml:space="preserve">If you </w:t>
      </w:r>
      <w:r w:rsidR="00B82300">
        <w:t>use</w:t>
      </w:r>
      <w:r w:rsidR="007B4F3E">
        <w:t xml:space="preserve"> this option, make the parameter space as wide as possible. As explained in PEST documentation and in the first part of this manual, the integrity of finite difference derivative</w:t>
      </w:r>
      <w:r w:rsidR="00B82300">
        <w:t>s</w:t>
      </w:r>
      <w:r w:rsidR="007B4F3E">
        <w:t xml:space="preserve"> calculation depends on this. </w:t>
      </w:r>
    </w:p>
    <w:p w14:paraId="63A5A092" w14:textId="77777777" w:rsidR="008C7D4B" w:rsidRDefault="00B82300" w:rsidP="00D737F4">
      <w:r>
        <w:t>The following rules apply.</w:t>
      </w:r>
    </w:p>
    <w:p w14:paraId="640DE72A" w14:textId="77777777" w:rsidR="008C7D4B" w:rsidRDefault="0028213E" w:rsidP="005D6782">
      <w:pPr>
        <w:pStyle w:val="ListParagraph"/>
        <w:numPr>
          <w:ilvl w:val="0"/>
          <w:numId w:val="7"/>
        </w:numPr>
      </w:pPr>
      <w:r>
        <w:t xml:space="preserve">Either a </w:t>
      </w:r>
      <w:r>
        <w:rPr>
          <w:i/>
        </w:rPr>
        <w:t>column</w:t>
      </w:r>
      <w:r>
        <w:t xml:space="preserve"> or </w:t>
      </w:r>
      <w:r>
        <w:rPr>
          <w:i/>
        </w:rPr>
        <w:t xml:space="preserve">startpos/endpos </w:t>
      </w:r>
      <w:r>
        <w:t>subargument must be supplied with ever</w:t>
      </w:r>
      <w:r w:rsidR="00B73A8F">
        <w:t>y</w:t>
      </w:r>
      <w:r>
        <w:t xml:space="preserve"> </w:t>
      </w:r>
      <w:r>
        <w:rPr>
          <w:i/>
        </w:rPr>
        <w:t>plist</w:t>
      </w:r>
      <w:r>
        <w:t xml:space="preserve"> argument.</w:t>
      </w:r>
    </w:p>
    <w:p w14:paraId="046A2634" w14:textId="77777777" w:rsidR="008C7D4B" w:rsidRDefault="008C7D4B" w:rsidP="005D6782">
      <w:pPr>
        <w:pStyle w:val="ListParagraph"/>
        <w:numPr>
          <w:ilvl w:val="0"/>
          <w:numId w:val="7"/>
        </w:numPr>
      </w:pPr>
      <w:r>
        <w:t xml:space="preserve">The </w:t>
      </w:r>
      <w:r>
        <w:rPr>
          <w:i/>
        </w:rPr>
        <w:t>column</w:t>
      </w:r>
      <w:r>
        <w:t xml:space="preserve"> and </w:t>
      </w:r>
      <w:r>
        <w:rPr>
          <w:i/>
        </w:rPr>
        <w:t>startpos/endpos</w:t>
      </w:r>
      <w:r>
        <w:t xml:space="preserve"> subarguments are mutually exclusive for any one </w:t>
      </w:r>
      <w:r>
        <w:rPr>
          <w:i/>
        </w:rPr>
        <w:t xml:space="preserve">plist </w:t>
      </w:r>
      <w:r>
        <w:t>argument.</w:t>
      </w:r>
    </w:p>
    <w:p w14:paraId="77485A9A" w14:textId="77777777" w:rsidR="00812646" w:rsidRDefault="008C7D4B" w:rsidP="005D6782">
      <w:pPr>
        <w:pStyle w:val="ListParagraph"/>
        <w:numPr>
          <w:ilvl w:val="0"/>
          <w:numId w:val="7"/>
        </w:numPr>
      </w:pPr>
      <w:r>
        <w:t xml:space="preserve">If there are multiple </w:t>
      </w:r>
      <w:r>
        <w:rPr>
          <w:i/>
        </w:rPr>
        <w:t>plist</w:t>
      </w:r>
      <w:r>
        <w:t xml:space="preserve"> arguments, then all of these must use either the </w:t>
      </w:r>
      <w:r>
        <w:rPr>
          <w:i/>
        </w:rPr>
        <w:t>column</w:t>
      </w:r>
      <w:r>
        <w:t xml:space="preserve"> subargument or the </w:t>
      </w:r>
      <w:r w:rsidR="002331A3">
        <w:rPr>
          <w:i/>
        </w:rPr>
        <w:t>startpos</w:t>
      </w:r>
      <w:r>
        <w:rPr>
          <w:i/>
        </w:rPr>
        <w:t>/endpos</w:t>
      </w:r>
      <w:r>
        <w:t xml:space="preserve"> subarguments.</w:t>
      </w:r>
    </w:p>
    <w:p w14:paraId="2DC8AB40" w14:textId="77777777" w:rsidR="0028213E" w:rsidRDefault="0028213E" w:rsidP="005D6782">
      <w:pPr>
        <w:pStyle w:val="ListParagraph"/>
        <w:numPr>
          <w:ilvl w:val="0"/>
          <w:numId w:val="7"/>
        </w:numPr>
      </w:pPr>
      <w:r>
        <w:t xml:space="preserve">If a </w:t>
      </w:r>
      <w:r>
        <w:rPr>
          <w:i/>
        </w:rPr>
        <w:t xml:space="preserve">startpos </w:t>
      </w:r>
      <w:r>
        <w:t xml:space="preserve">subargument is supplied for a </w:t>
      </w:r>
      <w:r>
        <w:rPr>
          <w:i/>
        </w:rPr>
        <w:t>plist</w:t>
      </w:r>
      <w:r>
        <w:t xml:space="preserve"> argument, an </w:t>
      </w:r>
      <w:r>
        <w:rPr>
          <w:i/>
        </w:rPr>
        <w:t>endpos</w:t>
      </w:r>
      <w:r>
        <w:t xml:space="preserve"> </w:t>
      </w:r>
      <w:r w:rsidR="005B090E">
        <w:t>sub</w:t>
      </w:r>
      <w:r>
        <w:t>argument must also be supplied.</w:t>
      </w:r>
    </w:p>
    <w:p w14:paraId="065E7FE9" w14:textId="77777777" w:rsidR="0028213E" w:rsidRDefault="005B090E" w:rsidP="005D6782">
      <w:pPr>
        <w:pStyle w:val="ListParagraph"/>
        <w:numPr>
          <w:ilvl w:val="0"/>
          <w:numId w:val="7"/>
        </w:numPr>
      </w:pPr>
      <w:r>
        <w:t xml:space="preserve">For any </w:t>
      </w:r>
      <w:r w:rsidRPr="005B090E">
        <w:rPr>
          <w:i/>
        </w:rPr>
        <w:t>plist</w:t>
      </w:r>
      <w:r>
        <w:t xml:space="preserve"> argument, t</w:t>
      </w:r>
      <w:r w:rsidR="0028213E">
        <w:t xml:space="preserve">he value of the </w:t>
      </w:r>
      <w:r w:rsidR="0028213E">
        <w:rPr>
          <w:i/>
        </w:rPr>
        <w:t>endpos</w:t>
      </w:r>
      <w:r w:rsidR="0028213E">
        <w:t xml:space="preserve"> </w:t>
      </w:r>
      <w:r>
        <w:t>sub</w:t>
      </w:r>
      <w:r w:rsidR="0028213E">
        <w:t xml:space="preserve">argument must exceed that </w:t>
      </w:r>
      <w:r w:rsidR="00B82300">
        <w:t>of</w:t>
      </w:r>
      <w:r w:rsidR="0028213E">
        <w:t xml:space="preserve"> the </w:t>
      </w:r>
      <w:r w:rsidR="0028213E">
        <w:rPr>
          <w:i/>
        </w:rPr>
        <w:t>startpos</w:t>
      </w:r>
      <w:r w:rsidR="0028213E">
        <w:t xml:space="preserve"> subargument.</w:t>
      </w:r>
    </w:p>
    <w:p w14:paraId="725DAFF5" w14:textId="77777777" w:rsidR="0028213E" w:rsidRDefault="0028213E" w:rsidP="005D6782">
      <w:pPr>
        <w:pStyle w:val="ListParagraph"/>
        <w:numPr>
          <w:ilvl w:val="0"/>
          <w:numId w:val="7"/>
        </w:numPr>
      </w:pPr>
      <w:r>
        <w:t xml:space="preserve">Where there are multiple </w:t>
      </w:r>
      <w:r>
        <w:rPr>
          <w:i/>
        </w:rPr>
        <w:t>plist</w:t>
      </w:r>
      <w:r>
        <w:t xml:space="preserve"> arguments, the values of </w:t>
      </w:r>
      <w:r>
        <w:rPr>
          <w:i/>
        </w:rPr>
        <w:t>startpos</w:t>
      </w:r>
      <w:r>
        <w:t xml:space="preserve"> and </w:t>
      </w:r>
      <w:r>
        <w:rPr>
          <w:i/>
        </w:rPr>
        <w:t>endpos</w:t>
      </w:r>
      <w:r>
        <w:t xml:space="preserve"> subarguments must not define overlapping character positions on the template file.</w:t>
      </w:r>
    </w:p>
    <w:p w14:paraId="0F34518D" w14:textId="77777777" w:rsidR="00497C3B" w:rsidRDefault="00497C3B" w:rsidP="0028213E">
      <w:r>
        <w:t xml:space="preserve">There are two ways in which PLIST elements are selected for appearance in the table. </w:t>
      </w:r>
      <w:r w:rsidR="005B090E">
        <w:t>W</w:t>
      </w:r>
      <w:r>
        <w:t xml:space="preserve">here multiple </w:t>
      </w:r>
      <w:r w:rsidRPr="00497C3B">
        <w:rPr>
          <w:i/>
        </w:rPr>
        <w:t>plists</w:t>
      </w:r>
      <w:r>
        <w:t xml:space="preserve"> are cited in </w:t>
      </w:r>
      <w:r w:rsidR="005B090E">
        <w:t>the</w:t>
      </w:r>
      <w:r>
        <w:t xml:space="preserve"> </w:t>
      </w:r>
      <w:r>
        <w:rPr>
          <w:i/>
        </w:rPr>
        <w:t xml:space="preserve">replace_column() </w:t>
      </w:r>
      <w:r w:rsidR="005B090E">
        <w:t>argument list</w:t>
      </w:r>
      <w:r>
        <w:t xml:space="preserve">, the chosen method </w:t>
      </w:r>
      <w:r w:rsidR="005B090E">
        <w:t>applies</w:t>
      </w:r>
      <w:r>
        <w:t xml:space="preserve"> to all of them. The easiest method is to simply specify the PLIST starting and ending indices.</w:t>
      </w:r>
      <w:r w:rsidR="00B82300" w:rsidRPr="00B82300">
        <w:t xml:space="preserve"> </w:t>
      </w:r>
      <w:r w:rsidR="00B82300">
        <w:t xml:space="preserve">This is done using the </w:t>
      </w:r>
      <w:r w:rsidR="00B82300">
        <w:rPr>
          <w:i/>
        </w:rPr>
        <w:t xml:space="preserve">startindex </w:t>
      </w:r>
      <w:r w:rsidR="00B82300">
        <w:t xml:space="preserve">and </w:t>
      </w:r>
      <w:r w:rsidR="00B82300">
        <w:rPr>
          <w:i/>
        </w:rPr>
        <w:t>endindex</w:t>
      </w:r>
      <w:r w:rsidR="00B82300">
        <w:t xml:space="preserve"> function arguments.</w:t>
      </w:r>
      <w:r>
        <w:t xml:space="preserve"> </w:t>
      </w:r>
      <w:r w:rsidR="00B82300">
        <w:t xml:space="preserve">In this case it is assumed that </w:t>
      </w:r>
      <w:r>
        <w:t>PLIST elements</w:t>
      </w:r>
      <w:r w:rsidR="00B82300">
        <w:t xml:space="preserve"> must be recorded sequentially</w:t>
      </w:r>
      <w:r>
        <w:t xml:space="preserve"> in the table. The length of the table (as far as PLIST output is concerned) is implicitly defined through this mechanism. </w:t>
      </w:r>
    </w:p>
    <w:p w14:paraId="65295853" w14:textId="77777777" w:rsidR="00F6278F" w:rsidRDefault="00497C3B" w:rsidP="0028213E">
      <w:r>
        <w:t xml:space="preserve">Alternatively, PLPROC can be directed to ascertain the </w:t>
      </w:r>
      <w:r w:rsidR="00F6278F">
        <w:t xml:space="preserve">PLIST </w:t>
      </w:r>
      <w:r>
        <w:t>element</w:t>
      </w:r>
      <w:r w:rsidR="00F6278F">
        <w:t xml:space="preserve"> number to which each line of the table </w:t>
      </w:r>
      <w:r w:rsidR="00764221">
        <w:t>pertains</w:t>
      </w:r>
      <w:r w:rsidR="00B81BD4">
        <w:t xml:space="preserve"> by reading information from </w:t>
      </w:r>
      <w:r w:rsidR="002E074B">
        <w:t>one of the other</w:t>
      </w:r>
      <w:r w:rsidR="00B81BD4">
        <w:t xml:space="preserve"> columns of the table. </w:t>
      </w:r>
      <w:r>
        <w:t xml:space="preserve"> </w:t>
      </w:r>
      <w:r w:rsidR="002E074B">
        <w:t>Three options are available for</w:t>
      </w:r>
      <w:r w:rsidR="00F6278F">
        <w:t xml:space="preserve"> doing</w:t>
      </w:r>
      <w:r w:rsidR="002E074B">
        <w:t xml:space="preserve"> this, the chosen </w:t>
      </w:r>
      <w:r w:rsidR="00F6278F">
        <w:t>option</w:t>
      </w:r>
      <w:r w:rsidR="002E074B">
        <w:t xml:space="preserve"> being supplied through one of the three (mutually exclusive) </w:t>
      </w:r>
      <w:r w:rsidR="002E074B">
        <w:rPr>
          <w:i/>
        </w:rPr>
        <w:t>indexcol</w:t>
      </w:r>
      <w:r w:rsidR="00F6278F">
        <w:rPr>
          <w:i/>
        </w:rPr>
        <w:t>umn</w:t>
      </w:r>
      <w:r w:rsidR="002E074B">
        <w:t xml:space="preserve">, </w:t>
      </w:r>
      <w:r w:rsidR="002E074B">
        <w:rPr>
          <w:i/>
        </w:rPr>
        <w:t>intidcol</w:t>
      </w:r>
      <w:r w:rsidR="00F6278F">
        <w:rPr>
          <w:i/>
        </w:rPr>
        <w:t>umn</w:t>
      </w:r>
      <w:r w:rsidR="002E074B">
        <w:t xml:space="preserve"> or </w:t>
      </w:r>
      <w:r w:rsidR="002E074B">
        <w:rPr>
          <w:i/>
        </w:rPr>
        <w:t>charidcol</w:t>
      </w:r>
      <w:r w:rsidR="00F6278F">
        <w:rPr>
          <w:i/>
        </w:rPr>
        <w:t>umn</w:t>
      </w:r>
      <w:r w:rsidR="002E074B">
        <w:t xml:space="preserve"> arguments. Through one of these argu</w:t>
      </w:r>
      <w:r w:rsidR="00F6278F">
        <w:t xml:space="preserve">ments a number must be supplied; this number must identify a </w:t>
      </w:r>
      <w:r w:rsidR="002E074B">
        <w:lastRenderedPageBreak/>
        <w:t>column of the table. As it encounters each line of the table while transferring it to the model input file</w:t>
      </w:r>
      <w:r w:rsidR="00764221">
        <w:t>,</w:t>
      </w:r>
      <w:r w:rsidR="002E074B">
        <w:t xml:space="preserve"> PLPROC </w:t>
      </w:r>
      <w:r w:rsidR="00764221">
        <w:t>tries</w:t>
      </w:r>
      <w:r w:rsidR="002E074B">
        <w:t xml:space="preserve"> to read the contents of the nominated column. For the </w:t>
      </w:r>
      <w:r w:rsidR="002E074B">
        <w:rPr>
          <w:i/>
        </w:rPr>
        <w:t>indexcol</w:t>
      </w:r>
      <w:r w:rsidR="00F6278F">
        <w:rPr>
          <w:i/>
        </w:rPr>
        <w:t>umn</w:t>
      </w:r>
      <w:r w:rsidR="002E074B">
        <w:rPr>
          <w:i/>
        </w:rPr>
        <w:t xml:space="preserve"> </w:t>
      </w:r>
      <w:r w:rsidR="002E074B">
        <w:t xml:space="preserve">and </w:t>
      </w:r>
      <w:r w:rsidR="002E074B">
        <w:rPr>
          <w:i/>
        </w:rPr>
        <w:t>intidcol</w:t>
      </w:r>
      <w:r w:rsidR="00F6278F">
        <w:rPr>
          <w:i/>
        </w:rPr>
        <w:t>umn</w:t>
      </w:r>
      <w:r w:rsidR="002E074B">
        <w:rPr>
          <w:i/>
        </w:rPr>
        <w:t xml:space="preserve"> </w:t>
      </w:r>
      <w:r w:rsidR="00F6278F">
        <w:t>options</w:t>
      </w:r>
      <w:r w:rsidR="002E074B">
        <w:t xml:space="preserve"> it must find an integer in this column. In the </w:t>
      </w:r>
      <w:r w:rsidR="002E074B">
        <w:rPr>
          <w:i/>
        </w:rPr>
        <w:t>charidcol</w:t>
      </w:r>
      <w:r w:rsidR="00F6278F">
        <w:rPr>
          <w:i/>
        </w:rPr>
        <w:t>umn</w:t>
      </w:r>
      <w:r w:rsidR="002E074B">
        <w:t xml:space="preserve"> case it will interpret whatever it finds</w:t>
      </w:r>
      <w:r w:rsidR="00F6278F">
        <w:t xml:space="preserve"> in the identified column</w:t>
      </w:r>
      <w:r w:rsidR="002E074B">
        <w:t xml:space="preserve"> as a characte</w:t>
      </w:r>
      <w:r w:rsidR="00F6278F">
        <w:t>r string. PLPROC then determines</w:t>
      </w:r>
      <w:r w:rsidR="002E074B">
        <w:t xml:space="preserve"> which PLIST element</w:t>
      </w:r>
      <w:r w:rsidR="00F6278F">
        <w:t xml:space="preserve"> the index/integer/character</w:t>
      </w:r>
      <w:r w:rsidR="00764221">
        <w:t xml:space="preserve"> string</w:t>
      </w:r>
      <w:r w:rsidR="00F6278F">
        <w:t xml:space="preserve"> identifies. This defines the element of any PLIST value that is then written to </w:t>
      </w:r>
      <w:r w:rsidR="00764221">
        <w:t>an</w:t>
      </w:r>
      <w:r w:rsidR="00F6278F">
        <w:t>other column of the table.</w:t>
      </w:r>
    </w:p>
    <w:p w14:paraId="7E2E5AA4" w14:textId="77777777" w:rsidR="0028213E" w:rsidRDefault="00F6278F" w:rsidP="0028213E">
      <w:r>
        <w:t>The following rules apply.</w:t>
      </w:r>
    </w:p>
    <w:p w14:paraId="53583465" w14:textId="77777777" w:rsidR="002E074B" w:rsidRDefault="002E074B" w:rsidP="005D6782">
      <w:pPr>
        <w:pStyle w:val="ListParagraph"/>
        <w:numPr>
          <w:ilvl w:val="0"/>
          <w:numId w:val="8"/>
        </w:numPr>
      </w:pPr>
      <w:r>
        <w:t xml:space="preserve">If a value </w:t>
      </w:r>
      <w:r w:rsidR="00F6278F">
        <w:t>is</w:t>
      </w:r>
      <w:r>
        <w:t xml:space="preserve"> supplied for the </w:t>
      </w:r>
      <w:r>
        <w:rPr>
          <w:i/>
        </w:rPr>
        <w:t>indexcol</w:t>
      </w:r>
      <w:r w:rsidR="00F6278F">
        <w:rPr>
          <w:i/>
        </w:rPr>
        <w:t>umn</w:t>
      </w:r>
      <w:r>
        <w:rPr>
          <w:i/>
        </w:rPr>
        <w:t xml:space="preserve"> </w:t>
      </w:r>
      <w:r>
        <w:t>argument, PLPROC interprets the integer that it reads from the nominated column as the index of the required element.</w:t>
      </w:r>
    </w:p>
    <w:p w14:paraId="79DEF967" w14:textId="77777777" w:rsidR="002E074B" w:rsidRDefault="002E074B" w:rsidP="005D6782">
      <w:pPr>
        <w:pStyle w:val="ListParagraph"/>
        <w:numPr>
          <w:ilvl w:val="0"/>
          <w:numId w:val="8"/>
        </w:numPr>
      </w:pPr>
      <w:r>
        <w:t xml:space="preserve">If a value </w:t>
      </w:r>
      <w:r w:rsidR="00F6278F">
        <w:t>is</w:t>
      </w:r>
      <w:r>
        <w:t xml:space="preserve"> supplied for</w:t>
      </w:r>
      <w:r w:rsidR="00F6278F">
        <w:t xml:space="preserve"> the</w:t>
      </w:r>
      <w:r>
        <w:t xml:space="preserve"> </w:t>
      </w:r>
      <w:r>
        <w:rPr>
          <w:i/>
        </w:rPr>
        <w:t>intidco</w:t>
      </w:r>
      <w:r w:rsidR="00F6278F">
        <w:rPr>
          <w:i/>
        </w:rPr>
        <w:t>lumn</w:t>
      </w:r>
      <w:r>
        <w:rPr>
          <w:i/>
        </w:rPr>
        <w:t xml:space="preserve"> </w:t>
      </w:r>
      <w:r>
        <w:t>argument</w:t>
      </w:r>
      <w:r w:rsidR="00F6278F">
        <w:t>,</w:t>
      </w:r>
      <w:r>
        <w:t xml:space="preserve"> PLPROC interprets the integer that it reads</w:t>
      </w:r>
      <w:r w:rsidR="00F6278F">
        <w:t xml:space="preserve"> from the nominated column</w:t>
      </w:r>
      <w:r>
        <w:t xml:space="preserve"> as the integer identifier of the required element. If the reference CLIST for the PLIST</w:t>
      </w:r>
      <w:r w:rsidR="00F6278F">
        <w:t>(</w:t>
      </w:r>
      <w:r>
        <w:t>s</w:t>
      </w:r>
      <w:r w:rsidR="00F6278F">
        <w:t>)</w:t>
      </w:r>
      <w:r>
        <w:t xml:space="preserve"> whose value</w:t>
      </w:r>
      <w:r w:rsidR="00F6278F">
        <w:t>(</w:t>
      </w:r>
      <w:r>
        <w:t>s</w:t>
      </w:r>
      <w:r w:rsidR="00F6278F">
        <w:t>)</w:t>
      </w:r>
      <w:r>
        <w:t xml:space="preserve"> </w:t>
      </w:r>
      <w:r w:rsidR="00F6278F">
        <w:t>must be</w:t>
      </w:r>
      <w:r>
        <w:t xml:space="preserve"> written to</w:t>
      </w:r>
      <w:r w:rsidR="00F6278F">
        <w:t xml:space="preserve"> other columns of</w:t>
      </w:r>
      <w:r>
        <w:t xml:space="preserve"> the table </w:t>
      </w:r>
      <w:r w:rsidR="00F6278F">
        <w:t>employs</w:t>
      </w:r>
      <w:r>
        <w:t xml:space="preserve"> indexed element identification, this is </w:t>
      </w:r>
      <w:r w:rsidR="00B73A8F">
        <w:t>equivalent to the element index. I</w:t>
      </w:r>
      <w:r>
        <w:t xml:space="preserve">f it is endowed with integer element identification, </w:t>
      </w:r>
      <w:r w:rsidR="00F6278F">
        <w:t>this</w:t>
      </w:r>
      <w:r>
        <w:t xml:space="preserve"> is the value of the integer identifier of the required </w:t>
      </w:r>
      <w:r w:rsidR="00F6278F">
        <w:t>element</w:t>
      </w:r>
      <w:r>
        <w:t xml:space="preserve">. If </w:t>
      </w:r>
      <w:r w:rsidR="00F6278F">
        <w:t>the PLIST</w:t>
      </w:r>
      <w:r>
        <w:t xml:space="preserve"> is endowed with character element identification an error condition will </w:t>
      </w:r>
      <w:r w:rsidR="00F6278F">
        <w:t>arise</w:t>
      </w:r>
      <w:r>
        <w:t>, in which case PLPROC will report the error and cease execution.</w:t>
      </w:r>
    </w:p>
    <w:p w14:paraId="7A12E824" w14:textId="77777777" w:rsidR="002E074B" w:rsidRDefault="002E074B" w:rsidP="005D6782">
      <w:pPr>
        <w:pStyle w:val="ListParagraph"/>
        <w:numPr>
          <w:ilvl w:val="0"/>
          <w:numId w:val="8"/>
        </w:numPr>
      </w:pPr>
      <w:r>
        <w:t xml:space="preserve">If a value </w:t>
      </w:r>
      <w:r w:rsidR="00F6278F">
        <w:t>is</w:t>
      </w:r>
      <w:r>
        <w:t xml:space="preserve"> supplied for the </w:t>
      </w:r>
      <w:r>
        <w:rPr>
          <w:i/>
        </w:rPr>
        <w:t>charidcol</w:t>
      </w:r>
      <w:r w:rsidR="00F6278F">
        <w:rPr>
          <w:i/>
        </w:rPr>
        <w:t>umn</w:t>
      </w:r>
      <w:r>
        <w:t xml:space="preserve"> argument PLPROC </w:t>
      </w:r>
      <w:r w:rsidR="00625F68">
        <w:t>interprets</w:t>
      </w:r>
      <w:r>
        <w:t xml:space="preserve"> the character string that it encounters in </w:t>
      </w:r>
      <w:r w:rsidR="00F6278F">
        <w:t>the nominated</w:t>
      </w:r>
      <w:r>
        <w:t xml:space="preserve"> column</w:t>
      </w:r>
      <w:r w:rsidR="00797745">
        <w:t xml:space="preserve"> as the character identifier of the required element. The reference CLIST</w:t>
      </w:r>
      <w:r w:rsidR="00764221">
        <w:t xml:space="preserve"> of the PLIST(s) whose value(s) must be written to the model input file</w:t>
      </w:r>
      <w:r w:rsidR="00797745">
        <w:t xml:space="preserve"> must, of course, have been assigned character element identifier status.</w:t>
      </w:r>
    </w:p>
    <w:p w14:paraId="42609381" w14:textId="77777777" w:rsidR="007B4EE3" w:rsidRDefault="007B4EE3" w:rsidP="007B4EE3">
      <w:r>
        <w:t>If</w:t>
      </w:r>
      <w:r w:rsidR="00764221">
        <w:t xml:space="preserve"> any of</w:t>
      </w:r>
      <w:r>
        <w:t xml:space="preserve"> the</w:t>
      </w:r>
      <w:r w:rsidR="00F6278F">
        <w:t xml:space="preserve"> </w:t>
      </w:r>
      <w:r w:rsidR="00F6278F" w:rsidRPr="00F6278F">
        <w:rPr>
          <w:i/>
        </w:rPr>
        <w:t>indexcolumn</w:t>
      </w:r>
      <w:r w:rsidR="00764221">
        <w:t xml:space="preserve">, </w:t>
      </w:r>
      <w:r w:rsidR="00F6278F" w:rsidRPr="00F6278F">
        <w:rPr>
          <w:i/>
        </w:rPr>
        <w:t>intidcolumn</w:t>
      </w:r>
      <w:r w:rsidR="00764221">
        <w:rPr>
          <w:i/>
        </w:rPr>
        <w:t xml:space="preserve"> </w:t>
      </w:r>
      <w:r w:rsidR="00764221" w:rsidRPr="00764221">
        <w:t>or</w:t>
      </w:r>
      <w:r w:rsidR="00764221">
        <w:rPr>
          <w:i/>
        </w:rPr>
        <w:t xml:space="preserve"> </w:t>
      </w:r>
      <w:r w:rsidR="00F6278F" w:rsidRPr="00F6278F">
        <w:rPr>
          <w:i/>
        </w:rPr>
        <w:t>charidcolumn</w:t>
      </w:r>
      <w:r>
        <w:t xml:space="preserve"> option</w:t>
      </w:r>
      <w:r w:rsidR="00764221">
        <w:t>s</w:t>
      </w:r>
      <w:r>
        <w:t xml:space="preserve"> for identification of PLIST elements for </w:t>
      </w:r>
      <w:r w:rsidR="00F6278F">
        <w:t xml:space="preserve">table </w:t>
      </w:r>
      <w:r>
        <w:t xml:space="preserve">output </w:t>
      </w:r>
      <w:r w:rsidR="00764221">
        <w:t>are</w:t>
      </w:r>
      <w:r>
        <w:t xml:space="preserve"> </w:t>
      </w:r>
      <w:r w:rsidR="00B73A8F">
        <w:t>employed</w:t>
      </w:r>
      <w:r>
        <w:t>, then</w:t>
      </w:r>
      <w:r w:rsidR="00F6278F">
        <w:t xml:space="preserve"> a</w:t>
      </w:r>
      <w:r>
        <w:t xml:space="preserve"> value must be supplied for the </w:t>
      </w:r>
      <w:r>
        <w:rPr>
          <w:i/>
        </w:rPr>
        <w:t>tablelength</w:t>
      </w:r>
      <w:r>
        <w:t xml:space="preserve"> argument - this </w:t>
      </w:r>
      <w:r w:rsidR="00764221">
        <w:t>indicating</w:t>
      </w:r>
      <w:r>
        <w:t xml:space="preserve"> the number of rows in the table. </w:t>
      </w:r>
      <w:r w:rsidR="00764221">
        <w:t xml:space="preserve">This informs PLPROC </w:t>
      </w:r>
      <w:r w:rsidR="00D94873">
        <w:t xml:space="preserve">when </w:t>
      </w:r>
      <w:r>
        <w:t>it should stop trying to read element information from table columns.</w:t>
      </w:r>
    </w:p>
    <w:p w14:paraId="0E07A165" w14:textId="77777777" w:rsidR="007B4EE3" w:rsidRDefault="007B4EE3" w:rsidP="007B4EE3">
      <w:r>
        <w:t xml:space="preserve">Regardless of the option chosen for identification of PLIST elements, if PLPROC </w:t>
      </w:r>
      <w:r w:rsidR="00625F68">
        <w:t>encounters</w:t>
      </w:r>
      <w:r>
        <w:t xml:space="preserve"> a blank line within </w:t>
      </w:r>
      <w:r w:rsidR="00D94873">
        <w:t>a</w:t>
      </w:r>
      <w:r>
        <w:t xml:space="preserve"> table</w:t>
      </w:r>
      <w:r w:rsidR="00D94873">
        <w:t xml:space="preserve"> before having transferred the requested number of PLIST element values to the model input file</w:t>
      </w:r>
      <w:r w:rsidR="00B73A8F">
        <w:t>,</w:t>
      </w:r>
      <w:r>
        <w:t xml:space="preserve"> it simply transfers the blank line to the model input file without incrementing </w:t>
      </w:r>
      <w:r w:rsidR="00D94873">
        <w:t>the</w:t>
      </w:r>
      <w:r>
        <w:t xml:space="preserve"> table row count</w:t>
      </w:r>
      <w:r w:rsidR="00336E06">
        <w:t>.</w:t>
      </w:r>
      <w:r w:rsidR="00D94873">
        <w:t xml:space="preserve"> Further processing of the table then continues as if the blank line had not been encountered</w:t>
      </w:r>
      <w:r w:rsidR="00764221">
        <w:t xml:space="preserve"> at all</w:t>
      </w:r>
      <w:r w:rsidR="00D94873">
        <w:t>.</w:t>
      </w:r>
    </w:p>
    <w:p w14:paraId="55C757E3" w14:textId="77777777" w:rsidR="00567C86" w:rsidRPr="00567C86" w:rsidRDefault="00567C86" w:rsidP="007B4EE3">
      <w:r>
        <w:t xml:space="preserve">Finally, it should be noted that function </w:t>
      </w:r>
      <w:r>
        <w:rPr>
          <w:i/>
        </w:rPr>
        <w:t>replace_column()</w:t>
      </w:r>
      <w:r>
        <w:t xml:space="preserve"> </w:t>
      </w:r>
      <w:r w:rsidR="00D94873">
        <w:t>can</w:t>
      </w:r>
      <w:r>
        <w:t xml:space="preserve">not </w:t>
      </w:r>
      <w:r w:rsidR="00625F68">
        <w:t>accommodate</w:t>
      </w:r>
      <w:r w:rsidR="00D94873">
        <w:t xml:space="preserve"> a table with</w:t>
      </w:r>
      <w:r>
        <w:t xml:space="preserve"> comma-delimited columns. The nuances of variable </w:t>
      </w:r>
      <w:r w:rsidR="00D94873">
        <w:t>column</w:t>
      </w:r>
      <w:r>
        <w:t xml:space="preserve"> width, </w:t>
      </w:r>
      <w:r w:rsidR="00D94873">
        <w:t>including</w:t>
      </w:r>
      <w:r>
        <w:t xml:space="preserve"> the possibilit</w:t>
      </w:r>
      <w:r w:rsidR="00D94873">
        <w:t>y</w:t>
      </w:r>
      <w:r>
        <w:t xml:space="preserve"> of zero</w:t>
      </w:r>
      <w:r w:rsidR="00D94873">
        <w:t xml:space="preserve"> column width where there are </w:t>
      </w:r>
      <w:r>
        <w:t xml:space="preserve">missing </w:t>
      </w:r>
      <w:r w:rsidR="00D94873">
        <w:t>table entries</w:t>
      </w:r>
      <w:r>
        <w:t>, would become very</w:t>
      </w:r>
      <w:r w:rsidR="00D94873">
        <w:t xml:space="preserve"> difficult to handle</w:t>
      </w:r>
      <w:r>
        <w:t>.</w:t>
      </w:r>
      <w:r w:rsidR="00D31B32">
        <w:t xml:space="preserve"> The use of tabs to delimit columns is also forbidden for similar reasons.</w:t>
      </w:r>
    </w:p>
    <w:p w14:paraId="5B838225" w14:textId="77777777" w:rsidR="00DF2380" w:rsidRDefault="00DF2380" w:rsidP="00DF2380">
      <w:pPr>
        <w:pStyle w:val="Heading2"/>
      </w:pPr>
      <w:bookmarkStart w:id="12400" w:name="_Toc315355717"/>
      <w:bookmarkStart w:id="12401" w:name="_Toc315860410"/>
      <w:bookmarkStart w:id="12402" w:name="_Toc316301042"/>
      <w:bookmarkStart w:id="12403" w:name="_Toc316536872"/>
      <w:bookmarkStart w:id="12404" w:name="_Toc316626880"/>
      <w:bookmarkStart w:id="12405" w:name="_Toc317020140"/>
      <w:bookmarkStart w:id="12406" w:name="_Toc318442585"/>
      <w:bookmarkStart w:id="12407" w:name="_Toc327823323"/>
      <w:bookmarkStart w:id="12408" w:name="_Toc336995874"/>
      <w:bookmarkStart w:id="12409" w:name="_Toc357335612"/>
      <w:bookmarkStart w:id="12410" w:name="_Toc357335811"/>
      <w:bookmarkStart w:id="12411" w:name="_Toc376852315"/>
      <w:bookmarkStart w:id="12412" w:name="_Toc376852674"/>
      <w:bookmarkStart w:id="12413" w:name="_Toc407792288"/>
      <w:bookmarkStart w:id="12414" w:name="_Toc417216684"/>
      <w:bookmarkStart w:id="12415" w:name="_Toc417217055"/>
      <w:bookmarkStart w:id="12416" w:name="_Toc417398673"/>
      <w:bookmarkStart w:id="12417" w:name="_Toc417623046"/>
      <w:bookmarkStart w:id="12418" w:name="_Toc418019599"/>
      <w:bookmarkStart w:id="12419" w:name="_Toc418697971"/>
      <w:bookmarkStart w:id="12420" w:name="_Toc418769500"/>
      <w:bookmarkStart w:id="12421" w:name="_Toc419216431"/>
      <w:bookmarkStart w:id="12422" w:name="_Toc421585921"/>
      <w:bookmarkStart w:id="12423" w:name="_Toc421866295"/>
      <w:bookmarkStart w:id="12424" w:name="_Toc422469383"/>
      <w:bookmarkStart w:id="12425" w:name="_Toc422985412"/>
      <w:bookmarkStart w:id="12426" w:name="_Toc423029776"/>
      <w:bookmarkStart w:id="12427" w:name="_Toc423173502"/>
      <w:bookmarkStart w:id="12428" w:name="_Toc423264502"/>
      <w:bookmarkStart w:id="12429" w:name="_Toc423435734"/>
      <w:bookmarkStart w:id="12430" w:name="_Toc426572708"/>
      <w:bookmarkStart w:id="12431" w:name="_Toc428083040"/>
      <w:bookmarkStart w:id="12432" w:name="_Toc428083335"/>
      <w:bookmarkStart w:id="12433" w:name="_Toc431792561"/>
      <w:bookmarkStart w:id="12434" w:name="_Toc433362093"/>
      <w:bookmarkStart w:id="12435" w:name="_Toc433621022"/>
      <w:bookmarkStart w:id="12436" w:name="_Toc523916686"/>
      <w:bookmarkStart w:id="12437" w:name="_Toc61612922"/>
      <w:r>
        <w:t>Example</w:t>
      </w:r>
      <w:r w:rsidR="00C13A0D">
        <w:t>s</w:t>
      </w:r>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p>
    <w:p w14:paraId="5F24A7BF" w14:textId="77777777" w:rsidR="00DF2380" w:rsidRDefault="00737946" w:rsidP="00737946">
      <w:pPr>
        <w:pStyle w:val="Heading3"/>
      </w:pPr>
      <w:bookmarkStart w:id="12438" w:name="_Toc315355718"/>
      <w:bookmarkStart w:id="12439" w:name="_Toc315860411"/>
      <w:bookmarkStart w:id="12440" w:name="_Toc316301043"/>
      <w:bookmarkStart w:id="12441" w:name="_Toc316536873"/>
      <w:bookmarkStart w:id="12442" w:name="_Toc316626881"/>
      <w:bookmarkStart w:id="12443" w:name="_Toc317020141"/>
      <w:bookmarkStart w:id="12444" w:name="_Toc318442586"/>
      <w:bookmarkStart w:id="12445" w:name="_Toc327823324"/>
      <w:bookmarkStart w:id="12446" w:name="_Toc336995875"/>
      <w:bookmarkStart w:id="12447" w:name="_Toc357335613"/>
      <w:bookmarkStart w:id="12448" w:name="_Toc376852316"/>
      <w:bookmarkStart w:id="12449" w:name="_Toc376852675"/>
      <w:bookmarkStart w:id="12450" w:name="_Toc407792289"/>
      <w:bookmarkStart w:id="12451" w:name="_Toc417216685"/>
      <w:bookmarkStart w:id="12452" w:name="_Toc417217056"/>
      <w:bookmarkStart w:id="12453" w:name="_Toc417398674"/>
      <w:bookmarkStart w:id="12454" w:name="_Toc417623047"/>
      <w:bookmarkStart w:id="12455" w:name="_Toc418019600"/>
      <w:bookmarkStart w:id="12456" w:name="_Toc418697972"/>
      <w:bookmarkStart w:id="12457" w:name="_Toc418769501"/>
      <w:bookmarkStart w:id="12458" w:name="_Toc419216432"/>
      <w:bookmarkStart w:id="12459" w:name="_Toc421585922"/>
      <w:bookmarkStart w:id="12460" w:name="_Toc421866296"/>
      <w:bookmarkStart w:id="12461" w:name="_Toc422469384"/>
      <w:bookmarkStart w:id="12462" w:name="_Toc422985413"/>
      <w:bookmarkStart w:id="12463" w:name="_Toc423029777"/>
      <w:bookmarkStart w:id="12464" w:name="_Toc423173503"/>
      <w:bookmarkStart w:id="12465" w:name="_Toc423264503"/>
      <w:bookmarkStart w:id="12466" w:name="_Toc423435735"/>
      <w:bookmarkStart w:id="12467" w:name="_Toc426572709"/>
      <w:bookmarkStart w:id="12468" w:name="_Toc428083041"/>
      <w:r>
        <w:t>Example 1</w:t>
      </w:r>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p>
    <w:p w14:paraId="1C443037" w14:textId="77777777" w:rsidR="00737946" w:rsidRDefault="00737946" w:rsidP="00737946">
      <w:pPr>
        <w:spacing w:before="0" w:after="0"/>
        <w:rPr>
          <w:rFonts w:ascii="Courier New" w:hAnsi="Courier New" w:cs="Courier New"/>
          <w:sz w:val="20"/>
        </w:rPr>
      </w:pPr>
      <w:r>
        <w:rPr>
          <w:rFonts w:ascii="Courier New" w:hAnsi="Courier New" w:cs="Courier New"/>
          <w:sz w:val="20"/>
        </w:rPr>
        <w:t>$#p  replace_column(plist=p</w:t>
      </w:r>
      <w:r w:rsidRPr="00737946">
        <w:rPr>
          <w:rFonts w:ascii="Courier New" w:hAnsi="Courier New" w:cs="Courier New"/>
          <w:sz w:val="20"/>
        </w:rPr>
        <w:t>1;col=3,</w:t>
      </w:r>
      <w:r>
        <w:rPr>
          <w:rFonts w:ascii="Courier New" w:hAnsi="Courier New" w:cs="Courier New"/>
          <w:sz w:val="20"/>
        </w:rPr>
        <w:t xml:space="preserve">                        &amp;</w:t>
      </w:r>
    </w:p>
    <w:p w14:paraId="7EFA820C" w14:textId="77777777" w:rsidR="00737946" w:rsidRPr="00737946" w:rsidRDefault="00737946" w:rsidP="00737946">
      <w:pPr>
        <w:spacing w:before="0" w:after="0"/>
        <w:rPr>
          <w:rFonts w:ascii="Courier New" w:hAnsi="Courier New" w:cs="Courier New"/>
          <w:sz w:val="20"/>
        </w:rPr>
      </w:pPr>
      <w:r w:rsidRPr="00737946">
        <w:rPr>
          <w:rFonts w:ascii="Courier New" w:hAnsi="Courier New" w:cs="Courier New"/>
          <w:sz w:val="20"/>
        </w:rPr>
        <w:t>$#p</w:t>
      </w:r>
      <w:r>
        <w:rPr>
          <w:rFonts w:ascii="Courier New" w:hAnsi="Courier New" w:cs="Courier New"/>
          <w:sz w:val="20"/>
        </w:rPr>
        <w:t xml:space="preserve">                 </w:t>
      </w:r>
      <w:r w:rsidRPr="00737946">
        <w:rPr>
          <w:rFonts w:ascii="Courier New" w:hAnsi="Courier New" w:cs="Courier New"/>
          <w:sz w:val="20"/>
        </w:rPr>
        <w:t>plist=</w:t>
      </w:r>
      <w:r>
        <w:rPr>
          <w:rFonts w:ascii="Courier New" w:hAnsi="Courier New" w:cs="Courier New"/>
          <w:sz w:val="20"/>
        </w:rPr>
        <w:t>p2;col=4,startindex=1,endindex=10</w:t>
      </w:r>
      <w:r w:rsidRPr="00737946">
        <w:rPr>
          <w:rFonts w:ascii="Courier New" w:hAnsi="Courier New" w:cs="Courier New"/>
          <w:sz w:val="20"/>
        </w:rPr>
        <w:t>)</w:t>
      </w:r>
    </w:p>
    <w:p w14:paraId="6B5BFEEB" w14:textId="77777777" w:rsidR="00737946" w:rsidRDefault="00737946" w:rsidP="00737946">
      <w:r>
        <w:t xml:space="preserve">In this example, elements of the </w:t>
      </w:r>
      <w:r>
        <w:rPr>
          <w:i/>
        </w:rPr>
        <w:t>p1</w:t>
      </w:r>
      <w:r>
        <w:t xml:space="preserve"> PLIST are written to column</w:t>
      </w:r>
      <w:r w:rsidR="00A77904">
        <w:t xml:space="preserve"> </w:t>
      </w:r>
      <w:r>
        <w:t xml:space="preserve">3 while those of the </w:t>
      </w:r>
      <w:r>
        <w:rPr>
          <w:i/>
        </w:rPr>
        <w:t>p2</w:t>
      </w:r>
      <w:r>
        <w:t xml:space="preserve"> PLIST are written to column 4. PLIST element values are written sequentially starting at 1 and finishing at 10.</w:t>
      </w:r>
    </w:p>
    <w:p w14:paraId="434F6140" w14:textId="77777777" w:rsidR="00400CA7" w:rsidRDefault="00400CA7" w:rsidP="00400CA7">
      <w:pPr>
        <w:pStyle w:val="Heading3"/>
      </w:pPr>
      <w:bookmarkStart w:id="12469" w:name="_Toc315355719"/>
      <w:bookmarkStart w:id="12470" w:name="_Toc315860412"/>
      <w:bookmarkStart w:id="12471" w:name="_Toc316301044"/>
      <w:bookmarkStart w:id="12472" w:name="_Toc316536874"/>
      <w:bookmarkStart w:id="12473" w:name="_Toc316626882"/>
      <w:bookmarkStart w:id="12474" w:name="_Toc317020142"/>
      <w:bookmarkStart w:id="12475" w:name="_Toc318442587"/>
      <w:bookmarkStart w:id="12476" w:name="_Toc327823325"/>
      <w:bookmarkStart w:id="12477" w:name="_Toc336995876"/>
      <w:bookmarkStart w:id="12478" w:name="_Toc357335614"/>
      <w:bookmarkStart w:id="12479" w:name="_Toc376852317"/>
      <w:bookmarkStart w:id="12480" w:name="_Toc376852676"/>
      <w:bookmarkStart w:id="12481" w:name="_Toc407792290"/>
      <w:bookmarkStart w:id="12482" w:name="_Toc417216686"/>
      <w:bookmarkStart w:id="12483" w:name="_Toc417217057"/>
      <w:bookmarkStart w:id="12484" w:name="_Toc417398675"/>
      <w:bookmarkStart w:id="12485" w:name="_Toc417623048"/>
      <w:bookmarkStart w:id="12486" w:name="_Toc418019601"/>
      <w:bookmarkStart w:id="12487" w:name="_Toc418697973"/>
      <w:bookmarkStart w:id="12488" w:name="_Toc418769502"/>
      <w:bookmarkStart w:id="12489" w:name="_Toc419216433"/>
      <w:bookmarkStart w:id="12490" w:name="_Toc421585923"/>
      <w:bookmarkStart w:id="12491" w:name="_Toc421866297"/>
      <w:bookmarkStart w:id="12492" w:name="_Toc422469385"/>
      <w:bookmarkStart w:id="12493" w:name="_Toc422985414"/>
      <w:bookmarkStart w:id="12494" w:name="_Toc423029778"/>
      <w:bookmarkStart w:id="12495" w:name="_Toc423173504"/>
      <w:bookmarkStart w:id="12496" w:name="_Toc423264504"/>
      <w:bookmarkStart w:id="12497" w:name="_Toc423435736"/>
      <w:bookmarkStart w:id="12498" w:name="_Toc426572710"/>
      <w:bookmarkStart w:id="12499" w:name="_Toc428083042"/>
      <w:r>
        <w:lastRenderedPageBreak/>
        <w:t>Example 2</w:t>
      </w:r>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p>
    <w:p w14:paraId="5752B308" w14:textId="77777777" w:rsidR="00A462F9" w:rsidRDefault="00A462F9" w:rsidP="00400CA7">
      <w:pPr>
        <w:spacing w:before="0" w:after="0"/>
        <w:rPr>
          <w:rFonts w:ascii="Courier New" w:hAnsi="Courier New" w:cs="Courier New"/>
          <w:sz w:val="20"/>
        </w:rPr>
      </w:pPr>
      <w:r>
        <w:rPr>
          <w:rFonts w:ascii="Courier New" w:hAnsi="Courier New" w:cs="Courier New"/>
          <w:sz w:val="20"/>
        </w:rPr>
        <w:t xml:space="preserve">$#p </w:t>
      </w:r>
      <w:r w:rsidRPr="00A462F9">
        <w:rPr>
          <w:rFonts w:ascii="Courier New" w:hAnsi="Courier New" w:cs="Courier New"/>
          <w:sz w:val="20"/>
        </w:rPr>
        <w:t>replace_column(plist=p1;col=3,plist=p2;col=4,</w:t>
      </w:r>
      <w:r>
        <w:rPr>
          <w:rFonts w:ascii="Courier New" w:hAnsi="Courier New" w:cs="Courier New"/>
          <w:sz w:val="20"/>
        </w:rPr>
        <w:t xml:space="preserve">         &amp;</w:t>
      </w:r>
    </w:p>
    <w:p w14:paraId="1AAB317F" w14:textId="77777777" w:rsidR="00400CA7" w:rsidRPr="00737946" w:rsidRDefault="00A462F9" w:rsidP="00400CA7">
      <w:pPr>
        <w:spacing w:before="0" w:after="0"/>
        <w:rPr>
          <w:rFonts w:ascii="Courier New" w:hAnsi="Courier New" w:cs="Courier New"/>
          <w:sz w:val="20"/>
        </w:rPr>
      </w:pPr>
      <w:r>
        <w:rPr>
          <w:rFonts w:ascii="Courier New" w:hAnsi="Courier New" w:cs="Courier New"/>
          <w:sz w:val="20"/>
        </w:rPr>
        <w:t xml:space="preserve">$#p                </w:t>
      </w:r>
      <w:r w:rsidRPr="00A462F9">
        <w:rPr>
          <w:rFonts w:ascii="Courier New" w:hAnsi="Courier New" w:cs="Courier New"/>
          <w:sz w:val="20"/>
        </w:rPr>
        <w:t>charidcol=2,tablelength=20)</w:t>
      </w:r>
    </w:p>
    <w:p w14:paraId="349684B8" w14:textId="77777777" w:rsidR="00737946" w:rsidRDefault="00A462F9" w:rsidP="00737946">
      <w:r>
        <w:t xml:space="preserve">Once again, values for the elements of the </w:t>
      </w:r>
      <w:r>
        <w:rPr>
          <w:i/>
        </w:rPr>
        <w:t>p1</w:t>
      </w:r>
      <w:r>
        <w:t xml:space="preserve"> </w:t>
      </w:r>
      <w:r w:rsidR="00D94873">
        <w:t>PLIST are written to column</w:t>
      </w:r>
      <w:r w:rsidR="00B73A8F">
        <w:t xml:space="preserve"> </w:t>
      </w:r>
      <w:r w:rsidR="00D94873">
        <w:t>3 whi</w:t>
      </w:r>
      <w:r>
        <w:t xml:space="preserve">le those of the </w:t>
      </w:r>
      <w:r>
        <w:rPr>
          <w:i/>
        </w:rPr>
        <w:t>p2</w:t>
      </w:r>
      <w:r>
        <w:t xml:space="preserve"> PLIST are written to column 4. However PLPROC reads the second column of the table to obtain a character identifier for the PLIST elements which will be written to the same row of the table. It is presumed that the reference CLIST </w:t>
      </w:r>
      <w:r w:rsidR="00D94873">
        <w:t>f</w:t>
      </w:r>
      <w:r>
        <w:t xml:space="preserve">or both of the </w:t>
      </w:r>
      <w:r>
        <w:rPr>
          <w:i/>
        </w:rPr>
        <w:t>p1</w:t>
      </w:r>
      <w:r>
        <w:t xml:space="preserve">and </w:t>
      </w:r>
      <w:r>
        <w:rPr>
          <w:i/>
        </w:rPr>
        <w:t>p2</w:t>
      </w:r>
      <w:r>
        <w:t xml:space="preserve"> PLISTS </w:t>
      </w:r>
      <w:r w:rsidR="00A77904">
        <w:t>employs</w:t>
      </w:r>
      <w:r>
        <w:t xml:space="preserve"> a character identifier protocol.</w:t>
      </w:r>
    </w:p>
    <w:p w14:paraId="0D6E476F" w14:textId="77777777" w:rsidR="00A462F9" w:rsidRDefault="003C5ABD" w:rsidP="003C5ABD">
      <w:pPr>
        <w:pStyle w:val="Heading3"/>
      </w:pPr>
      <w:bookmarkStart w:id="12500" w:name="_Toc315355720"/>
      <w:bookmarkStart w:id="12501" w:name="_Toc315860413"/>
      <w:bookmarkStart w:id="12502" w:name="_Toc316301045"/>
      <w:bookmarkStart w:id="12503" w:name="_Toc316536875"/>
      <w:bookmarkStart w:id="12504" w:name="_Toc316626883"/>
      <w:bookmarkStart w:id="12505" w:name="_Toc317020143"/>
      <w:bookmarkStart w:id="12506" w:name="_Toc318442588"/>
      <w:bookmarkStart w:id="12507" w:name="_Toc327823326"/>
      <w:bookmarkStart w:id="12508" w:name="_Toc336995877"/>
      <w:bookmarkStart w:id="12509" w:name="_Toc357335615"/>
      <w:bookmarkStart w:id="12510" w:name="_Toc376852318"/>
      <w:bookmarkStart w:id="12511" w:name="_Toc376852677"/>
      <w:bookmarkStart w:id="12512" w:name="_Toc407792291"/>
      <w:bookmarkStart w:id="12513" w:name="_Toc417216687"/>
      <w:bookmarkStart w:id="12514" w:name="_Toc417217058"/>
      <w:bookmarkStart w:id="12515" w:name="_Toc417398676"/>
      <w:bookmarkStart w:id="12516" w:name="_Toc417623049"/>
      <w:bookmarkStart w:id="12517" w:name="_Toc418019602"/>
      <w:bookmarkStart w:id="12518" w:name="_Toc418697974"/>
      <w:bookmarkStart w:id="12519" w:name="_Toc418769503"/>
      <w:bookmarkStart w:id="12520" w:name="_Toc419216434"/>
      <w:bookmarkStart w:id="12521" w:name="_Toc421585924"/>
      <w:bookmarkStart w:id="12522" w:name="_Toc421866298"/>
      <w:bookmarkStart w:id="12523" w:name="_Toc422469386"/>
      <w:bookmarkStart w:id="12524" w:name="_Toc422985415"/>
      <w:bookmarkStart w:id="12525" w:name="_Toc423029779"/>
      <w:bookmarkStart w:id="12526" w:name="_Toc423173505"/>
      <w:bookmarkStart w:id="12527" w:name="_Toc423264505"/>
      <w:bookmarkStart w:id="12528" w:name="_Toc423435737"/>
      <w:bookmarkStart w:id="12529" w:name="_Toc426572711"/>
      <w:bookmarkStart w:id="12530" w:name="_Toc428083043"/>
      <w:r>
        <w:t>Example 3</w:t>
      </w:r>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p>
    <w:p w14:paraId="5AB736D4" w14:textId="77777777" w:rsidR="003C5ABD" w:rsidRDefault="003C5ABD" w:rsidP="003C5ABD">
      <w:pPr>
        <w:spacing w:before="0" w:after="0"/>
        <w:rPr>
          <w:rFonts w:ascii="Courier New" w:hAnsi="Courier New" w:cs="Courier New"/>
          <w:sz w:val="20"/>
        </w:rPr>
      </w:pPr>
      <w:r w:rsidRPr="003C5ABD">
        <w:rPr>
          <w:rFonts w:ascii="Courier New" w:hAnsi="Courier New" w:cs="Courier New"/>
          <w:sz w:val="20"/>
        </w:rPr>
        <w:t xml:space="preserve">$#p </w:t>
      </w:r>
      <w:r>
        <w:rPr>
          <w:rFonts w:ascii="Courier New" w:hAnsi="Courier New" w:cs="Courier New"/>
          <w:sz w:val="20"/>
        </w:rPr>
        <w:t xml:space="preserve"> replace_column(plist=p</w:t>
      </w:r>
      <w:r w:rsidR="00026AB8">
        <w:rPr>
          <w:rFonts w:ascii="Courier New" w:hAnsi="Courier New" w:cs="Courier New"/>
          <w:sz w:val="20"/>
        </w:rPr>
        <w:t>1;startpos=1</w:t>
      </w:r>
      <w:r w:rsidRPr="003C5ABD">
        <w:rPr>
          <w:rFonts w:ascii="Courier New" w:hAnsi="Courier New" w:cs="Courier New"/>
          <w:sz w:val="20"/>
        </w:rPr>
        <w:t>5;endpos=32,</w:t>
      </w:r>
      <w:r>
        <w:rPr>
          <w:rFonts w:ascii="Courier New" w:hAnsi="Courier New" w:cs="Courier New"/>
          <w:sz w:val="20"/>
        </w:rPr>
        <w:t xml:space="preserve">     &amp;</w:t>
      </w:r>
    </w:p>
    <w:p w14:paraId="41BF441F" w14:textId="77777777" w:rsidR="003C5ABD" w:rsidRDefault="003C5ABD" w:rsidP="003C5ABD">
      <w:pPr>
        <w:spacing w:before="0" w:after="0"/>
        <w:rPr>
          <w:rFonts w:ascii="Courier New" w:hAnsi="Courier New" w:cs="Courier New"/>
          <w:sz w:val="20"/>
        </w:rPr>
      </w:pPr>
      <w:r w:rsidRPr="003C5ABD">
        <w:rPr>
          <w:rFonts w:ascii="Courier New" w:hAnsi="Courier New" w:cs="Courier New"/>
          <w:sz w:val="20"/>
        </w:rPr>
        <w:t>$#p</w:t>
      </w:r>
      <w:r>
        <w:rPr>
          <w:rFonts w:ascii="Courier New" w:hAnsi="Courier New" w:cs="Courier New"/>
          <w:sz w:val="20"/>
        </w:rPr>
        <w:t xml:space="preserve">                 </w:t>
      </w:r>
      <w:r w:rsidR="00026AB8">
        <w:rPr>
          <w:rFonts w:ascii="Courier New" w:hAnsi="Courier New" w:cs="Courier New"/>
          <w:sz w:val="20"/>
        </w:rPr>
        <w:t>plist=p2;startpos=42;endpos=5</w:t>
      </w:r>
      <w:r w:rsidRPr="003C5ABD">
        <w:rPr>
          <w:rFonts w:ascii="Courier New" w:hAnsi="Courier New" w:cs="Courier New"/>
          <w:sz w:val="20"/>
        </w:rPr>
        <w:t>8,</w:t>
      </w:r>
      <w:r>
        <w:rPr>
          <w:rFonts w:ascii="Courier New" w:hAnsi="Courier New" w:cs="Courier New"/>
          <w:sz w:val="20"/>
        </w:rPr>
        <w:t xml:space="preserve">     &amp;</w:t>
      </w:r>
    </w:p>
    <w:p w14:paraId="61A542AF" w14:textId="77777777" w:rsidR="003C5ABD" w:rsidRPr="003C5ABD" w:rsidRDefault="003C5ABD" w:rsidP="003C5ABD">
      <w:pPr>
        <w:spacing w:before="0" w:after="0"/>
        <w:rPr>
          <w:rFonts w:ascii="Courier New" w:hAnsi="Courier New" w:cs="Courier New"/>
          <w:sz w:val="20"/>
        </w:rPr>
      </w:pPr>
      <w:r w:rsidRPr="003C5ABD">
        <w:rPr>
          <w:rFonts w:ascii="Courier New" w:hAnsi="Courier New" w:cs="Courier New"/>
          <w:sz w:val="20"/>
        </w:rPr>
        <w:t>$#p</w:t>
      </w:r>
      <w:r>
        <w:rPr>
          <w:rFonts w:ascii="Courier New" w:hAnsi="Courier New" w:cs="Courier New"/>
          <w:sz w:val="20"/>
        </w:rPr>
        <w:t xml:space="preserve">                 </w:t>
      </w:r>
      <w:r w:rsidRPr="003C5ABD">
        <w:rPr>
          <w:rFonts w:ascii="Courier New" w:hAnsi="Courier New" w:cs="Courier New"/>
          <w:sz w:val="20"/>
        </w:rPr>
        <w:t>indexcol=1,tablelength=10)</w:t>
      </w:r>
    </w:p>
    <w:p w14:paraId="1BFC2338" w14:textId="77777777" w:rsidR="00400CA7" w:rsidRDefault="003C5ABD" w:rsidP="00737946">
      <w:r>
        <w:t xml:space="preserve">The values of </w:t>
      </w:r>
      <w:r w:rsidR="00026AB8">
        <w:rPr>
          <w:i/>
        </w:rPr>
        <w:t>p1</w:t>
      </w:r>
      <w:r w:rsidR="00026AB8">
        <w:t xml:space="preserve"> PLIST elements are written to a </w:t>
      </w:r>
      <w:r w:rsidR="00D94873">
        <w:t>space on the model input file</w:t>
      </w:r>
      <w:r w:rsidR="00026AB8">
        <w:t xml:space="preserve"> spanning character positions 25 to 32 (inclusive) while those of </w:t>
      </w:r>
      <w:r w:rsidR="00026AB8">
        <w:rPr>
          <w:i/>
        </w:rPr>
        <w:t>p2</w:t>
      </w:r>
      <w:r w:rsidR="00026AB8">
        <w:t xml:space="preserve"> PLIST elements are written to a </w:t>
      </w:r>
      <w:r w:rsidR="00D94873">
        <w:t>space</w:t>
      </w:r>
      <w:r w:rsidR="00026AB8">
        <w:t xml:space="preserve"> spanning character positions 42 to 58 </w:t>
      </w:r>
      <w:r w:rsidR="00D94873">
        <w:t>of the model input file</w:t>
      </w:r>
      <w:r w:rsidR="00026AB8">
        <w:t>. It is the user’s responsibility to ensure that numbers in columns 3 and 4</w:t>
      </w:r>
      <w:r w:rsidR="00D94873">
        <w:t xml:space="preserve"> of the existing table</w:t>
      </w:r>
      <w:r w:rsidR="00026AB8">
        <w:t xml:space="preserve"> are thereby overwritten. Numbers will be written to</w:t>
      </w:r>
      <w:r w:rsidR="00D94873">
        <w:t xml:space="preserve"> these</w:t>
      </w:r>
      <w:r w:rsidR="00026AB8">
        <w:t xml:space="preserve"> allotted character positions using as many significant figures as those character positions allow. Element indices are read from column 1. The table has 10 rows.</w:t>
      </w:r>
    </w:p>
    <w:p w14:paraId="32DFE78C" w14:textId="77777777" w:rsidR="00D37E3C" w:rsidRDefault="00D37E3C" w:rsidP="00207A37">
      <w:pPr>
        <w:sectPr w:rsidR="00D37E3C">
          <w:headerReference w:type="default" r:id="rId126"/>
          <w:pgSz w:w="11907" w:h="16840" w:code="9"/>
          <w:pgMar w:top="1699" w:right="1440" w:bottom="1656" w:left="1440" w:header="1138" w:footer="720" w:gutter="0"/>
          <w:cols w:space="720"/>
        </w:sectPr>
      </w:pPr>
    </w:p>
    <w:p w14:paraId="52C2B548" w14:textId="77777777" w:rsidR="00B702A9" w:rsidRDefault="00D37E3C" w:rsidP="00D37E3C">
      <w:pPr>
        <w:pStyle w:val="Heading1"/>
      </w:pPr>
      <w:bookmarkStart w:id="12531" w:name="_Toc315355721"/>
      <w:bookmarkStart w:id="12532" w:name="_Toc315860414"/>
      <w:bookmarkStart w:id="12533" w:name="_Toc316301046"/>
      <w:bookmarkStart w:id="12534" w:name="_Toc316536876"/>
      <w:bookmarkStart w:id="12535" w:name="_Toc316626884"/>
      <w:bookmarkStart w:id="12536" w:name="_Toc317020144"/>
      <w:bookmarkStart w:id="12537" w:name="_Toc318442589"/>
      <w:bookmarkStart w:id="12538" w:name="_Toc327823327"/>
      <w:bookmarkStart w:id="12539" w:name="_Toc336995878"/>
      <w:bookmarkStart w:id="12540" w:name="_Toc357335616"/>
      <w:bookmarkStart w:id="12541" w:name="_Toc357335812"/>
      <w:bookmarkStart w:id="12542" w:name="_Toc376852319"/>
      <w:bookmarkStart w:id="12543" w:name="_Toc376852678"/>
      <w:bookmarkStart w:id="12544" w:name="_Toc407792292"/>
      <w:bookmarkStart w:id="12545" w:name="_Toc417216688"/>
      <w:bookmarkStart w:id="12546" w:name="_Toc417217059"/>
      <w:bookmarkStart w:id="12547" w:name="_Toc417398677"/>
      <w:bookmarkStart w:id="12548" w:name="_Toc417623050"/>
      <w:bookmarkStart w:id="12549" w:name="_Toc418019603"/>
      <w:bookmarkStart w:id="12550" w:name="_Toc418697975"/>
      <w:bookmarkStart w:id="12551" w:name="_Toc418769504"/>
      <w:bookmarkStart w:id="12552" w:name="_Toc419216435"/>
      <w:bookmarkStart w:id="12553" w:name="_Toc421585925"/>
      <w:bookmarkStart w:id="12554" w:name="_Toc421866299"/>
      <w:bookmarkStart w:id="12555" w:name="_Toc422469387"/>
      <w:bookmarkStart w:id="12556" w:name="_Toc422985416"/>
      <w:bookmarkStart w:id="12557" w:name="_Toc423029780"/>
      <w:bookmarkStart w:id="12558" w:name="_Toc423173506"/>
      <w:bookmarkStart w:id="12559" w:name="_Toc423264506"/>
      <w:bookmarkStart w:id="12560" w:name="_Toc423435738"/>
      <w:bookmarkStart w:id="12561" w:name="_Toc426572712"/>
      <w:bookmarkStart w:id="12562" w:name="_Toc428083044"/>
      <w:bookmarkStart w:id="12563" w:name="_Toc428083336"/>
      <w:bookmarkStart w:id="12564" w:name="_Toc431792562"/>
      <w:bookmarkStart w:id="12565" w:name="_Toc433362094"/>
      <w:bookmarkStart w:id="12566" w:name="_Toc433621023"/>
      <w:bookmarkStart w:id="12567" w:name="_Toc523916687"/>
      <w:bookmarkStart w:id="12568" w:name="_Toc61612923"/>
      <w:r>
        <w:lastRenderedPageBreak/>
        <w:t>report_all_entities()</w:t>
      </w:r>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p>
    <w:p w14:paraId="12B179AE" w14:textId="77777777" w:rsidR="00D37E3C" w:rsidRDefault="00D37E3C" w:rsidP="00D37E3C">
      <w:pPr>
        <w:pStyle w:val="Heading2"/>
      </w:pPr>
      <w:bookmarkStart w:id="12569" w:name="_Toc315355722"/>
      <w:bookmarkStart w:id="12570" w:name="_Toc315860415"/>
      <w:bookmarkStart w:id="12571" w:name="_Toc316301047"/>
      <w:bookmarkStart w:id="12572" w:name="_Toc316536877"/>
      <w:bookmarkStart w:id="12573" w:name="_Toc316626885"/>
      <w:bookmarkStart w:id="12574" w:name="_Toc317020145"/>
      <w:bookmarkStart w:id="12575" w:name="_Toc318442590"/>
      <w:bookmarkStart w:id="12576" w:name="_Toc327823328"/>
      <w:bookmarkStart w:id="12577" w:name="_Toc336995879"/>
      <w:bookmarkStart w:id="12578" w:name="_Toc357335617"/>
      <w:bookmarkStart w:id="12579" w:name="_Toc357335813"/>
      <w:bookmarkStart w:id="12580" w:name="_Toc376852320"/>
      <w:bookmarkStart w:id="12581" w:name="_Toc376852679"/>
      <w:bookmarkStart w:id="12582" w:name="_Toc407792293"/>
      <w:bookmarkStart w:id="12583" w:name="_Toc417216689"/>
      <w:bookmarkStart w:id="12584" w:name="_Toc417217060"/>
      <w:bookmarkStart w:id="12585" w:name="_Toc417398678"/>
      <w:bookmarkStart w:id="12586" w:name="_Toc417623051"/>
      <w:bookmarkStart w:id="12587" w:name="_Toc418019604"/>
      <w:bookmarkStart w:id="12588" w:name="_Toc418697976"/>
      <w:bookmarkStart w:id="12589" w:name="_Toc418769505"/>
      <w:bookmarkStart w:id="12590" w:name="_Toc419216436"/>
      <w:bookmarkStart w:id="12591" w:name="_Toc421585926"/>
      <w:bookmarkStart w:id="12592" w:name="_Toc421866300"/>
      <w:bookmarkStart w:id="12593" w:name="_Toc422469388"/>
      <w:bookmarkStart w:id="12594" w:name="_Toc422985417"/>
      <w:bookmarkStart w:id="12595" w:name="_Toc423029781"/>
      <w:bookmarkStart w:id="12596" w:name="_Toc423173507"/>
      <w:bookmarkStart w:id="12597" w:name="_Toc423264507"/>
      <w:bookmarkStart w:id="12598" w:name="_Toc423435739"/>
      <w:bookmarkStart w:id="12599" w:name="_Toc426572713"/>
      <w:bookmarkStart w:id="12600" w:name="_Toc428083045"/>
      <w:bookmarkStart w:id="12601" w:name="_Toc428083337"/>
      <w:bookmarkStart w:id="12602" w:name="_Toc431792563"/>
      <w:bookmarkStart w:id="12603" w:name="_Toc433362095"/>
      <w:bookmarkStart w:id="12604" w:name="_Toc433621024"/>
      <w:bookmarkStart w:id="12605" w:name="_Toc523916688"/>
      <w:bookmarkStart w:id="12606" w:name="_Toc61612924"/>
      <w:r>
        <w:t>General</w:t>
      </w:r>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p>
    <w:p w14:paraId="3D95B89D" w14:textId="77777777" w:rsidR="00B702A9" w:rsidRDefault="00B7754C" w:rsidP="00207A37">
      <w:r>
        <w:t xml:space="preserve">The </w:t>
      </w:r>
      <w:r>
        <w:rPr>
          <w:i/>
        </w:rPr>
        <w:t xml:space="preserve">report_all_entities() </w:t>
      </w:r>
      <w:r>
        <w:t xml:space="preserve">function can </w:t>
      </w:r>
      <w:r w:rsidR="001F0988">
        <w:t>assist</w:t>
      </w:r>
      <w:r>
        <w:t xml:space="preserve"> a PLPROC user </w:t>
      </w:r>
      <w:r w:rsidR="001F0988">
        <w:t xml:space="preserve">to </w:t>
      </w:r>
      <w:r>
        <w:t>debug or refine his/her PLPROC script. It reports to an output file the following information:</w:t>
      </w:r>
    </w:p>
    <w:p w14:paraId="33D845EA" w14:textId="77777777" w:rsidR="00B7754C" w:rsidRDefault="001F0988" w:rsidP="005D6782">
      <w:pPr>
        <w:pStyle w:val="ListParagraph"/>
        <w:numPr>
          <w:ilvl w:val="0"/>
          <w:numId w:val="9"/>
        </w:numPr>
      </w:pPr>
      <w:r>
        <w:t>the n</w:t>
      </w:r>
      <w:r w:rsidR="00B7754C">
        <w:t>ames and design specifications of all declared CLISTs;</w:t>
      </w:r>
    </w:p>
    <w:p w14:paraId="0AFEE48C" w14:textId="77777777" w:rsidR="00B7754C" w:rsidRDefault="001F0988" w:rsidP="005D6782">
      <w:pPr>
        <w:pStyle w:val="ListParagraph"/>
        <w:numPr>
          <w:ilvl w:val="0"/>
          <w:numId w:val="9"/>
        </w:numPr>
      </w:pPr>
      <w:r>
        <w:t>t</w:t>
      </w:r>
      <w:r w:rsidR="00B7754C">
        <w:t xml:space="preserve">he names of all declared SLISTs and PLISTs, </w:t>
      </w:r>
      <w:r>
        <w:t>together with</w:t>
      </w:r>
      <w:r w:rsidR="00B7754C">
        <w:t xml:space="preserve"> the parent CLIST of each;</w:t>
      </w:r>
    </w:p>
    <w:p w14:paraId="6F928DB9" w14:textId="77777777" w:rsidR="00843DE1" w:rsidRDefault="00843DE1" w:rsidP="005D6782">
      <w:pPr>
        <w:pStyle w:val="ListParagraph"/>
        <w:numPr>
          <w:ilvl w:val="0"/>
          <w:numId w:val="9"/>
        </w:numPr>
      </w:pPr>
      <w:r>
        <w:t xml:space="preserve">the names of all MLISTs, together with the parent CLIST of each, the type of each (i.e. whether </w:t>
      </w:r>
      <w:r w:rsidR="007564C6">
        <w:t>the MLIST</w:t>
      </w:r>
      <w:r>
        <w:t xml:space="preserve"> collects PLISTs or SLISTs), and the starting and ending index of collected LISTs;</w:t>
      </w:r>
    </w:p>
    <w:p w14:paraId="6453DB41" w14:textId="77777777" w:rsidR="00B7754C" w:rsidRDefault="001F0988" w:rsidP="005D6782">
      <w:pPr>
        <w:pStyle w:val="ListParagraph"/>
        <w:numPr>
          <w:ilvl w:val="0"/>
          <w:numId w:val="9"/>
        </w:numPr>
      </w:pPr>
      <w:r>
        <w:t>the n</w:t>
      </w:r>
      <w:r w:rsidR="00B7754C">
        <w:t>ames and</w:t>
      </w:r>
      <w:r w:rsidR="004634D8">
        <w:t xml:space="preserve"> values of all declared scalars and strings.</w:t>
      </w:r>
    </w:p>
    <w:p w14:paraId="000F3FEF" w14:textId="77777777" w:rsidR="00B7754C" w:rsidRDefault="00B7754C" w:rsidP="00B7754C">
      <w:pPr>
        <w:pStyle w:val="Heading2"/>
      </w:pPr>
      <w:bookmarkStart w:id="12607" w:name="_Toc315355723"/>
      <w:bookmarkStart w:id="12608" w:name="_Toc315860416"/>
      <w:bookmarkStart w:id="12609" w:name="_Toc316301048"/>
      <w:bookmarkStart w:id="12610" w:name="_Toc316536878"/>
      <w:bookmarkStart w:id="12611" w:name="_Toc316626886"/>
      <w:bookmarkStart w:id="12612" w:name="_Toc317020146"/>
      <w:bookmarkStart w:id="12613" w:name="_Toc318442591"/>
      <w:bookmarkStart w:id="12614" w:name="_Toc327823329"/>
      <w:bookmarkStart w:id="12615" w:name="_Toc336995880"/>
      <w:bookmarkStart w:id="12616" w:name="_Toc357335618"/>
      <w:bookmarkStart w:id="12617" w:name="_Toc357335814"/>
      <w:bookmarkStart w:id="12618" w:name="_Toc376852321"/>
      <w:bookmarkStart w:id="12619" w:name="_Toc376852680"/>
      <w:bookmarkStart w:id="12620" w:name="_Toc407792294"/>
      <w:bookmarkStart w:id="12621" w:name="_Toc417216690"/>
      <w:bookmarkStart w:id="12622" w:name="_Toc417217061"/>
      <w:bookmarkStart w:id="12623" w:name="_Toc417398679"/>
      <w:bookmarkStart w:id="12624" w:name="_Toc417623052"/>
      <w:bookmarkStart w:id="12625" w:name="_Toc418019605"/>
      <w:bookmarkStart w:id="12626" w:name="_Toc418697977"/>
      <w:bookmarkStart w:id="12627" w:name="_Toc418769506"/>
      <w:bookmarkStart w:id="12628" w:name="_Toc419216437"/>
      <w:bookmarkStart w:id="12629" w:name="_Toc421585927"/>
      <w:bookmarkStart w:id="12630" w:name="_Toc421866301"/>
      <w:bookmarkStart w:id="12631" w:name="_Toc422469389"/>
      <w:bookmarkStart w:id="12632" w:name="_Toc422985418"/>
      <w:bookmarkStart w:id="12633" w:name="_Toc423029782"/>
      <w:bookmarkStart w:id="12634" w:name="_Toc423173508"/>
      <w:bookmarkStart w:id="12635" w:name="_Toc423264508"/>
      <w:bookmarkStart w:id="12636" w:name="_Toc423435740"/>
      <w:bookmarkStart w:id="12637" w:name="_Toc426572714"/>
      <w:bookmarkStart w:id="12638" w:name="_Toc428083046"/>
      <w:bookmarkStart w:id="12639" w:name="_Toc428083338"/>
      <w:bookmarkStart w:id="12640" w:name="_Toc431792564"/>
      <w:bookmarkStart w:id="12641" w:name="_Toc433362096"/>
      <w:bookmarkStart w:id="12642" w:name="_Toc433621025"/>
      <w:bookmarkStart w:id="12643" w:name="_Toc523916689"/>
      <w:bookmarkStart w:id="12644" w:name="_Toc61612925"/>
      <w:r>
        <w:t>Function Specifications</w:t>
      </w:r>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p>
    <w:p w14:paraId="641455D7" w14:textId="77777777" w:rsidR="00B7754C" w:rsidRPr="001D2BAA" w:rsidRDefault="006E7F66" w:rsidP="00B7754C">
      <w:pPr>
        <w:pStyle w:val="Heading3"/>
      </w:pPr>
      <w:bookmarkStart w:id="12645" w:name="_Toc315355724"/>
      <w:bookmarkStart w:id="12646" w:name="_Toc315860417"/>
      <w:bookmarkStart w:id="12647" w:name="_Toc316301049"/>
      <w:bookmarkStart w:id="12648" w:name="_Toc316536879"/>
      <w:bookmarkStart w:id="12649" w:name="_Toc316626887"/>
      <w:bookmarkStart w:id="12650" w:name="_Toc317020147"/>
      <w:bookmarkStart w:id="12651" w:name="_Toc318442592"/>
      <w:bookmarkStart w:id="12652" w:name="_Toc327823330"/>
      <w:bookmarkStart w:id="12653" w:name="_Toc336995881"/>
      <w:bookmarkStart w:id="12654" w:name="_Toc357335619"/>
      <w:bookmarkStart w:id="12655" w:name="_Toc376852322"/>
      <w:bookmarkStart w:id="12656" w:name="_Toc376852681"/>
      <w:bookmarkStart w:id="12657" w:name="_Toc407792295"/>
      <w:bookmarkStart w:id="12658" w:name="_Toc417216691"/>
      <w:bookmarkStart w:id="12659" w:name="_Toc417217062"/>
      <w:bookmarkStart w:id="12660" w:name="_Toc417398680"/>
      <w:bookmarkStart w:id="12661" w:name="_Toc417623053"/>
      <w:bookmarkStart w:id="12662" w:name="_Toc418019606"/>
      <w:bookmarkStart w:id="12663" w:name="_Toc418697978"/>
      <w:bookmarkStart w:id="12664" w:name="_Toc418769507"/>
      <w:bookmarkStart w:id="12665" w:name="_Toc419216438"/>
      <w:bookmarkStart w:id="12666" w:name="_Toc421585928"/>
      <w:bookmarkStart w:id="12667" w:name="_Toc421866302"/>
      <w:bookmarkStart w:id="12668" w:name="_Toc422469390"/>
      <w:bookmarkStart w:id="12669" w:name="_Toc422985419"/>
      <w:bookmarkStart w:id="12670" w:name="_Toc423029783"/>
      <w:bookmarkStart w:id="12671" w:name="_Toc423173509"/>
      <w:bookmarkStart w:id="12672" w:name="_Toc423264509"/>
      <w:bookmarkStart w:id="12673" w:name="_Toc423435741"/>
      <w:bookmarkStart w:id="12674" w:name="_Toc426572715"/>
      <w:bookmarkStart w:id="12675" w:name="_Toc428083047"/>
      <w:r>
        <w:t>Function</w:t>
      </w:r>
      <w:r w:rsidR="00B7754C">
        <w:t xml:space="preserve"> </w:t>
      </w:r>
      <w:r>
        <w:t>v</w:t>
      </w:r>
      <w:r w:rsidR="00B7754C">
        <w:t>alue</w:t>
      </w:r>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p>
    <w:p w14:paraId="7B2E04C7" w14:textId="77777777" w:rsidR="00B7754C" w:rsidRDefault="00B7754C" w:rsidP="00B7754C">
      <w:r>
        <w:t xml:space="preserve">The </w:t>
      </w:r>
      <w:r>
        <w:rPr>
          <w:i/>
        </w:rPr>
        <w:t>report_all_entities</w:t>
      </w:r>
      <w:r w:rsidRPr="00744E28">
        <w:rPr>
          <w:i/>
        </w:rPr>
        <w:t>()</w:t>
      </w:r>
      <w:r>
        <w:t xml:space="preserve"> function makes no assignment. </w:t>
      </w:r>
      <w:r w:rsidR="001F0988">
        <w:t>I</w:t>
      </w:r>
      <w:r>
        <w:t xml:space="preserve">ts name must lead the PLPROC command in which it is invoked. </w:t>
      </w:r>
    </w:p>
    <w:p w14:paraId="2F7A2E72" w14:textId="77777777" w:rsidR="00B7754C" w:rsidRDefault="00B7754C" w:rsidP="00B7754C">
      <w:pPr>
        <w:pStyle w:val="Heading3"/>
      </w:pPr>
      <w:bookmarkStart w:id="12676" w:name="_Toc315355725"/>
      <w:bookmarkStart w:id="12677" w:name="_Toc315860418"/>
      <w:bookmarkStart w:id="12678" w:name="_Toc316301050"/>
      <w:bookmarkStart w:id="12679" w:name="_Toc316536880"/>
      <w:bookmarkStart w:id="12680" w:name="_Toc316626888"/>
      <w:bookmarkStart w:id="12681" w:name="_Toc317020148"/>
      <w:bookmarkStart w:id="12682" w:name="_Toc318442593"/>
      <w:bookmarkStart w:id="12683" w:name="_Toc327823331"/>
      <w:bookmarkStart w:id="12684" w:name="_Toc336995882"/>
      <w:bookmarkStart w:id="12685" w:name="_Toc357335620"/>
      <w:bookmarkStart w:id="12686" w:name="_Toc376852323"/>
      <w:bookmarkStart w:id="12687" w:name="_Toc376852682"/>
      <w:bookmarkStart w:id="12688" w:name="_Toc407792296"/>
      <w:bookmarkStart w:id="12689" w:name="_Toc417216692"/>
      <w:bookmarkStart w:id="12690" w:name="_Toc417217063"/>
      <w:bookmarkStart w:id="12691" w:name="_Toc417398681"/>
      <w:bookmarkStart w:id="12692" w:name="_Toc417623054"/>
      <w:bookmarkStart w:id="12693" w:name="_Toc418019607"/>
      <w:bookmarkStart w:id="12694" w:name="_Toc418697979"/>
      <w:bookmarkStart w:id="12695" w:name="_Toc418769508"/>
      <w:bookmarkStart w:id="12696" w:name="_Toc419216439"/>
      <w:bookmarkStart w:id="12697" w:name="_Toc421585929"/>
      <w:bookmarkStart w:id="12698" w:name="_Toc421866303"/>
      <w:bookmarkStart w:id="12699" w:name="_Toc422469391"/>
      <w:bookmarkStart w:id="12700" w:name="_Toc422985420"/>
      <w:bookmarkStart w:id="12701" w:name="_Toc423029784"/>
      <w:bookmarkStart w:id="12702" w:name="_Toc423173510"/>
      <w:bookmarkStart w:id="12703" w:name="_Toc423264510"/>
      <w:bookmarkStart w:id="12704" w:name="_Toc423435742"/>
      <w:bookmarkStart w:id="12705" w:name="_Toc426572716"/>
      <w:bookmarkStart w:id="12706" w:name="_Toc428083048"/>
      <w:r>
        <w:t>Arguments</w:t>
      </w:r>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B7754C" w14:paraId="132D16ED" w14:textId="77777777" w:rsidTr="00B7754C">
        <w:tc>
          <w:tcPr>
            <w:tcW w:w="1809" w:type="dxa"/>
          </w:tcPr>
          <w:p w14:paraId="7D549178" w14:textId="77777777" w:rsidR="00B7754C" w:rsidRDefault="00751DAA" w:rsidP="00B7754C">
            <w:pPr>
              <w:rPr>
                <w:i/>
              </w:rPr>
            </w:pPr>
            <w:r>
              <w:rPr>
                <w:i/>
              </w:rPr>
              <w:t>file</w:t>
            </w:r>
          </w:p>
        </w:tc>
        <w:tc>
          <w:tcPr>
            <w:tcW w:w="7434" w:type="dxa"/>
          </w:tcPr>
          <w:p w14:paraId="305DA26E" w14:textId="77777777" w:rsidR="00B7754C" w:rsidRDefault="00751DAA" w:rsidP="001F0988">
            <w:r>
              <w:t xml:space="preserve">The name of the file to which entity information </w:t>
            </w:r>
            <w:r w:rsidR="001F0988">
              <w:t>is</w:t>
            </w:r>
            <w:r>
              <w:t xml:space="preserve"> recorded. Quotes (single or double) are optional</w:t>
            </w:r>
            <w:r w:rsidR="001F0988">
              <w:t>; h</w:t>
            </w:r>
            <w:r>
              <w:t>owever if the name of the file contains a space, then quotes are mandatory.</w:t>
            </w:r>
          </w:p>
        </w:tc>
      </w:tr>
      <w:tr w:rsidR="00B7754C" w14:paraId="3E664F49" w14:textId="77777777" w:rsidTr="00B7754C">
        <w:tc>
          <w:tcPr>
            <w:tcW w:w="1809" w:type="dxa"/>
          </w:tcPr>
          <w:p w14:paraId="43D54815" w14:textId="77777777" w:rsidR="00B7754C" w:rsidRDefault="00751DAA" w:rsidP="00B7754C">
            <w:pPr>
              <w:rPr>
                <w:i/>
              </w:rPr>
            </w:pPr>
            <w:r>
              <w:rPr>
                <w:i/>
              </w:rPr>
              <w:t>position</w:t>
            </w:r>
          </w:p>
        </w:tc>
        <w:tc>
          <w:tcPr>
            <w:tcW w:w="7434" w:type="dxa"/>
          </w:tcPr>
          <w:p w14:paraId="683B1A21" w14:textId="77777777" w:rsidR="00B7754C" w:rsidRPr="00751DAA" w:rsidRDefault="00751DAA" w:rsidP="001F0988">
            <w:r>
              <w:t>Values for this argument are “a” or “append” on the one hand</w:t>
            </w:r>
            <w:r w:rsidR="001F0988">
              <w:t>,</w:t>
            </w:r>
            <w:r>
              <w:t xml:space="preserve"> or “r” or “rewind” on the other hand. In the former case entity information is appended to information</w:t>
            </w:r>
            <w:r w:rsidR="001F0988">
              <w:t xml:space="preserve"> residing</w:t>
            </w:r>
            <w:r>
              <w:t xml:space="preserve"> in an existing file. In the latter case a new file is written. If the </w:t>
            </w:r>
            <w:r>
              <w:rPr>
                <w:i/>
              </w:rPr>
              <w:t>position</w:t>
            </w:r>
            <w:r>
              <w:t xml:space="preserve"> argument is omitted, “rewind” is assumed.</w:t>
            </w:r>
          </w:p>
        </w:tc>
      </w:tr>
    </w:tbl>
    <w:p w14:paraId="75FC818D" w14:textId="77777777" w:rsidR="00B7754C" w:rsidRDefault="00751DAA" w:rsidP="00751DAA">
      <w:pPr>
        <w:pStyle w:val="Heading2"/>
      </w:pPr>
      <w:bookmarkStart w:id="12707" w:name="_Toc315355726"/>
      <w:bookmarkStart w:id="12708" w:name="_Toc315860419"/>
      <w:bookmarkStart w:id="12709" w:name="_Toc316301051"/>
      <w:bookmarkStart w:id="12710" w:name="_Toc316536881"/>
      <w:bookmarkStart w:id="12711" w:name="_Toc316626889"/>
      <w:bookmarkStart w:id="12712" w:name="_Toc317020149"/>
      <w:bookmarkStart w:id="12713" w:name="_Toc318442594"/>
      <w:bookmarkStart w:id="12714" w:name="_Toc327823332"/>
      <w:bookmarkStart w:id="12715" w:name="_Toc336995883"/>
      <w:bookmarkStart w:id="12716" w:name="_Toc357335621"/>
      <w:bookmarkStart w:id="12717" w:name="_Toc357335815"/>
      <w:bookmarkStart w:id="12718" w:name="_Toc376852324"/>
      <w:bookmarkStart w:id="12719" w:name="_Toc376852683"/>
      <w:bookmarkStart w:id="12720" w:name="_Toc407792297"/>
      <w:bookmarkStart w:id="12721" w:name="_Toc417216693"/>
      <w:bookmarkStart w:id="12722" w:name="_Toc417217064"/>
      <w:bookmarkStart w:id="12723" w:name="_Toc417398682"/>
      <w:bookmarkStart w:id="12724" w:name="_Toc417623055"/>
      <w:bookmarkStart w:id="12725" w:name="_Toc418019608"/>
      <w:bookmarkStart w:id="12726" w:name="_Toc418697980"/>
      <w:bookmarkStart w:id="12727" w:name="_Toc418769509"/>
      <w:bookmarkStart w:id="12728" w:name="_Toc419216440"/>
      <w:bookmarkStart w:id="12729" w:name="_Toc421585930"/>
      <w:bookmarkStart w:id="12730" w:name="_Toc421866304"/>
      <w:bookmarkStart w:id="12731" w:name="_Toc422469392"/>
      <w:bookmarkStart w:id="12732" w:name="_Toc422985421"/>
      <w:bookmarkStart w:id="12733" w:name="_Toc423029785"/>
      <w:bookmarkStart w:id="12734" w:name="_Toc423173511"/>
      <w:bookmarkStart w:id="12735" w:name="_Toc423264511"/>
      <w:bookmarkStart w:id="12736" w:name="_Toc423435743"/>
      <w:bookmarkStart w:id="12737" w:name="_Toc426572717"/>
      <w:bookmarkStart w:id="12738" w:name="_Toc428083049"/>
      <w:bookmarkStart w:id="12739" w:name="_Toc428083339"/>
      <w:bookmarkStart w:id="12740" w:name="_Toc431792565"/>
      <w:bookmarkStart w:id="12741" w:name="_Toc433362097"/>
      <w:bookmarkStart w:id="12742" w:name="_Toc433621026"/>
      <w:bookmarkStart w:id="12743" w:name="_Toc523916690"/>
      <w:bookmarkStart w:id="12744" w:name="_Toc61612926"/>
      <w:r>
        <w:t>Example</w:t>
      </w:r>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p>
    <w:p w14:paraId="7302FCD9" w14:textId="77777777" w:rsidR="00751DAA" w:rsidRPr="00D12348" w:rsidRDefault="00D12348" w:rsidP="00751DAA">
      <w:pPr>
        <w:rPr>
          <w:rFonts w:ascii="Courier New" w:hAnsi="Courier New" w:cs="Courier New"/>
          <w:sz w:val="20"/>
        </w:rPr>
      </w:pPr>
      <w:r w:rsidRPr="00D12348">
        <w:rPr>
          <w:rFonts w:ascii="Courier New" w:hAnsi="Courier New" w:cs="Courier New"/>
          <w:sz w:val="20"/>
        </w:rPr>
        <w:t>repo</w:t>
      </w:r>
      <w:r>
        <w:rPr>
          <w:rFonts w:ascii="Courier New" w:hAnsi="Courier New" w:cs="Courier New"/>
          <w:sz w:val="20"/>
        </w:rPr>
        <w:t>rt_all_entities(file=temp2.dat</w:t>
      </w:r>
      <w:r w:rsidRPr="00D12348">
        <w:rPr>
          <w:rFonts w:ascii="Courier New" w:hAnsi="Courier New" w:cs="Courier New"/>
          <w:sz w:val="20"/>
        </w:rPr>
        <w:t>)</w:t>
      </w:r>
    </w:p>
    <w:p w14:paraId="54AB1022" w14:textId="77777777" w:rsidR="00D12348" w:rsidRDefault="00D12348" w:rsidP="00751DAA">
      <w:r>
        <w:t xml:space="preserve">Using the above command, entity information is written to file </w:t>
      </w:r>
      <w:r>
        <w:rPr>
          <w:i/>
        </w:rPr>
        <w:t>temp2.dat</w:t>
      </w:r>
      <w:r>
        <w:t xml:space="preserve">. If file </w:t>
      </w:r>
      <w:r>
        <w:rPr>
          <w:i/>
        </w:rPr>
        <w:t>temp2.dat</w:t>
      </w:r>
      <w:r>
        <w:t xml:space="preserve"> already exists, it is overwritten.</w:t>
      </w:r>
    </w:p>
    <w:p w14:paraId="4196D992" w14:textId="77777777" w:rsidR="007732A1" w:rsidRDefault="007732A1" w:rsidP="00751DAA">
      <w:pPr>
        <w:sectPr w:rsidR="007732A1">
          <w:headerReference w:type="default" r:id="rId127"/>
          <w:pgSz w:w="11907" w:h="16840" w:code="9"/>
          <w:pgMar w:top="1699" w:right="1440" w:bottom="1656" w:left="1440" w:header="1138" w:footer="720" w:gutter="0"/>
          <w:cols w:space="720"/>
        </w:sectPr>
      </w:pPr>
    </w:p>
    <w:p w14:paraId="53257B1F" w14:textId="77777777" w:rsidR="007732A1" w:rsidRDefault="007732A1" w:rsidP="007732A1">
      <w:pPr>
        <w:pStyle w:val="Heading1"/>
      </w:pPr>
      <w:bookmarkStart w:id="12745" w:name="_Toc315355727"/>
      <w:bookmarkStart w:id="12746" w:name="_Toc315860420"/>
      <w:bookmarkStart w:id="12747" w:name="_Toc316301052"/>
      <w:bookmarkStart w:id="12748" w:name="_Toc316536882"/>
      <w:bookmarkStart w:id="12749" w:name="_Toc316626890"/>
      <w:bookmarkStart w:id="12750" w:name="_Toc317020150"/>
      <w:bookmarkStart w:id="12751" w:name="_Toc318442595"/>
      <w:bookmarkStart w:id="12752" w:name="_Toc327823333"/>
      <w:bookmarkStart w:id="12753" w:name="_Toc336995884"/>
      <w:bookmarkStart w:id="12754" w:name="_Toc357335622"/>
      <w:bookmarkStart w:id="12755" w:name="_Toc357335816"/>
      <w:bookmarkStart w:id="12756" w:name="_Toc376852325"/>
      <w:bookmarkStart w:id="12757" w:name="_Toc376852684"/>
      <w:bookmarkStart w:id="12758" w:name="_Toc407792298"/>
      <w:bookmarkStart w:id="12759" w:name="_Toc417216694"/>
      <w:bookmarkStart w:id="12760" w:name="_Toc417217065"/>
      <w:bookmarkStart w:id="12761" w:name="_Toc417398683"/>
      <w:bookmarkStart w:id="12762" w:name="_Toc417623056"/>
      <w:bookmarkStart w:id="12763" w:name="_Toc418019609"/>
      <w:bookmarkStart w:id="12764" w:name="_Toc418697981"/>
      <w:bookmarkStart w:id="12765" w:name="_Toc418769510"/>
      <w:bookmarkStart w:id="12766" w:name="_Toc419216441"/>
      <w:bookmarkStart w:id="12767" w:name="_Toc421585931"/>
      <w:bookmarkStart w:id="12768" w:name="_Toc421866305"/>
      <w:bookmarkStart w:id="12769" w:name="_Toc422469393"/>
      <w:bookmarkStart w:id="12770" w:name="_Toc422985422"/>
      <w:bookmarkStart w:id="12771" w:name="_Toc423029786"/>
      <w:bookmarkStart w:id="12772" w:name="_Toc423173512"/>
      <w:bookmarkStart w:id="12773" w:name="_Toc423264512"/>
      <w:bookmarkStart w:id="12774" w:name="_Toc423435744"/>
      <w:bookmarkStart w:id="12775" w:name="_Toc426572718"/>
      <w:bookmarkStart w:id="12776" w:name="_Toc428083050"/>
      <w:bookmarkStart w:id="12777" w:name="_Toc428083340"/>
      <w:bookmarkStart w:id="12778" w:name="_Toc431792566"/>
      <w:bookmarkStart w:id="12779" w:name="_Toc433362098"/>
      <w:bookmarkStart w:id="12780" w:name="_Toc433621027"/>
      <w:bookmarkStart w:id="12781" w:name="_Toc523916691"/>
      <w:bookmarkStart w:id="12782" w:name="_Toc61612927"/>
      <w:r>
        <w:lastRenderedPageBreak/>
        <w:t>report_dependent_lists()</w:t>
      </w:r>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p>
    <w:p w14:paraId="5FF1403B" w14:textId="77777777" w:rsidR="003E7E66" w:rsidRDefault="003E7E66" w:rsidP="003E7E66">
      <w:pPr>
        <w:pStyle w:val="Heading2"/>
      </w:pPr>
      <w:bookmarkStart w:id="12783" w:name="_Toc315355728"/>
      <w:bookmarkStart w:id="12784" w:name="_Toc315860421"/>
      <w:bookmarkStart w:id="12785" w:name="_Toc316301053"/>
      <w:bookmarkStart w:id="12786" w:name="_Toc316536883"/>
      <w:bookmarkStart w:id="12787" w:name="_Toc316626891"/>
      <w:bookmarkStart w:id="12788" w:name="_Toc317020151"/>
      <w:bookmarkStart w:id="12789" w:name="_Toc318442596"/>
      <w:bookmarkStart w:id="12790" w:name="_Toc327823334"/>
      <w:bookmarkStart w:id="12791" w:name="_Toc336995885"/>
      <w:bookmarkStart w:id="12792" w:name="_Toc357335623"/>
      <w:bookmarkStart w:id="12793" w:name="_Toc357335817"/>
      <w:bookmarkStart w:id="12794" w:name="_Toc376852326"/>
      <w:bookmarkStart w:id="12795" w:name="_Toc376852685"/>
      <w:bookmarkStart w:id="12796" w:name="_Toc407792299"/>
      <w:bookmarkStart w:id="12797" w:name="_Toc417216695"/>
      <w:bookmarkStart w:id="12798" w:name="_Toc417217066"/>
      <w:bookmarkStart w:id="12799" w:name="_Toc417398684"/>
      <w:bookmarkStart w:id="12800" w:name="_Toc417623057"/>
      <w:bookmarkStart w:id="12801" w:name="_Toc418019610"/>
      <w:bookmarkStart w:id="12802" w:name="_Toc418697982"/>
      <w:bookmarkStart w:id="12803" w:name="_Toc418769511"/>
      <w:bookmarkStart w:id="12804" w:name="_Toc419216442"/>
      <w:bookmarkStart w:id="12805" w:name="_Toc421585932"/>
      <w:bookmarkStart w:id="12806" w:name="_Toc421866306"/>
      <w:bookmarkStart w:id="12807" w:name="_Toc422469394"/>
      <w:bookmarkStart w:id="12808" w:name="_Toc422985423"/>
      <w:bookmarkStart w:id="12809" w:name="_Toc423029787"/>
      <w:bookmarkStart w:id="12810" w:name="_Toc423173513"/>
      <w:bookmarkStart w:id="12811" w:name="_Toc423264513"/>
      <w:bookmarkStart w:id="12812" w:name="_Toc423435745"/>
      <w:bookmarkStart w:id="12813" w:name="_Toc426572719"/>
      <w:bookmarkStart w:id="12814" w:name="_Toc428083051"/>
      <w:bookmarkStart w:id="12815" w:name="_Toc428083341"/>
      <w:bookmarkStart w:id="12816" w:name="_Toc431792567"/>
      <w:bookmarkStart w:id="12817" w:name="_Toc433362099"/>
      <w:bookmarkStart w:id="12818" w:name="_Toc433621028"/>
      <w:bookmarkStart w:id="12819" w:name="_Toc523916692"/>
      <w:bookmarkStart w:id="12820" w:name="_Toc61612928"/>
      <w:r>
        <w:t>General</w:t>
      </w:r>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p>
    <w:p w14:paraId="453A0DD2" w14:textId="77777777" w:rsidR="003E7E66" w:rsidRDefault="003E7E66" w:rsidP="003E7E66">
      <w:r>
        <w:t xml:space="preserve">Through the </w:t>
      </w:r>
      <w:r>
        <w:rPr>
          <w:i/>
        </w:rPr>
        <w:t xml:space="preserve">report_dependent_lists() </w:t>
      </w:r>
      <w:r>
        <w:t xml:space="preserve">function the PLPROC user obtains a </w:t>
      </w:r>
      <w:r w:rsidR="001F0988">
        <w:t>listing</w:t>
      </w:r>
      <w:r>
        <w:t xml:space="preserve"> of all SLIST and PLIST data associated with a nominated CLIST, as well as all data associated with the CLIST itself. This can </w:t>
      </w:r>
      <w:r w:rsidR="001F0988">
        <w:t>provide</w:t>
      </w:r>
      <w:r>
        <w:t xml:space="preserve"> a useful</w:t>
      </w:r>
      <w:r w:rsidR="001F0988">
        <w:t xml:space="preserve"> record</w:t>
      </w:r>
      <w:r>
        <w:t xml:space="preserve"> of PLPROC calculations. </w:t>
      </w:r>
      <w:r w:rsidR="00A77904">
        <w:t>I</w:t>
      </w:r>
      <w:r>
        <w:t>t</w:t>
      </w:r>
      <w:r w:rsidR="00A77904">
        <w:t xml:space="preserve"> also allows the </w:t>
      </w:r>
      <w:r>
        <w:t>user</w:t>
      </w:r>
      <w:r w:rsidR="00A77904">
        <w:t xml:space="preserve"> to</w:t>
      </w:r>
      <w:r>
        <w:t xml:space="preserve"> link element numbers to </w:t>
      </w:r>
      <w:r w:rsidR="001F0988">
        <w:t>list element identifiers,</w:t>
      </w:r>
      <w:r>
        <w:t xml:space="preserve"> and</w:t>
      </w:r>
      <w:r w:rsidR="00A77904">
        <w:t xml:space="preserve"> to obtain other information that may be useful in </w:t>
      </w:r>
      <w:r>
        <w:t>PLPROC script debugging.</w:t>
      </w:r>
    </w:p>
    <w:p w14:paraId="5F310AD4" w14:textId="77777777" w:rsidR="00417061" w:rsidRDefault="00417061" w:rsidP="00417061">
      <w:pPr>
        <w:pStyle w:val="Heading2"/>
      </w:pPr>
      <w:bookmarkStart w:id="12821" w:name="_Toc431792568"/>
      <w:bookmarkStart w:id="12822" w:name="_Toc433362100"/>
      <w:bookmarkStart w:id="12823" w:name="_Toc433621029"/>
      <w:bookmarkStart w:id="12824" w:name="_Toc523916693"/>
      <w:bookmarkStart w:id="12825" w:name="_Toc61612929"/>
      <w:r>
        <w:t>Function Specifications</w:t>
      </w:r>
      <w:bookmarkEnd w:id="12821"/>
      <w:bookmarkEnd w:id="12822"/>
      <w:bookmarkEnd w:id="12823"/>
      <w:bookmarkEnd w:id="12824"/>
      <w:bookmarkEnd w:id="12825"/>
    </w:p>
    <w:p w14:paraId="7779432D" w14:textId="77777777" w:rsidR="003E7E66" w:rsidRDefault="006E7F66" w:rsidP="003E7E66">
      <w:pPr>
        <w:pStyle w:val="Heading3"/>
      </w:pPr>
      <w:bookmarkStart w:id="12826" w:name="_Toc315355729"/>
      <w:bookmarkStart w:id="12827" w:name="_Toc315860422"/>
      <w:bookmarkStart w:id="12828" w:name="_Toc316301054"/>
      <w:bookmarkStart w:id="12829" w:name="_Toc316536884"/>
      <w:bookmarkStart w:id="12830" w:name="_Toc316626892"/>
      <w:bookmarkStart w:id="12831" w:name="_Toc317020152"/>
      <w:bookmarkStart w:id="12832" w:name="_Toc318442597"/>
      <w:bookmarkStart w:id="12833" w:name="_Toc327823335"/>
      <w:bookmarkStart w:id="12834" w:name="_Toc336995886"/>
      <w:bookmarkStart w:id="12835" w:name="_Toc357335624"/>
      <w:bookmarkStart w:id="12836" w:name="_Toc376852327"/>
      <w:bookmarkStart w:id="12837" w:name="_Toc376852686"/>
      <w:bookmarkStart w:id="12838" w:name="_Toc407792300"/>
      <w:bookmarkStart w:id="12839" w:name="_Toc417216696"/>
      <w:bookmarkStart w:id="12840" w:name="_Toc417217067"/>
      <w:bookmarkStart w:id="12841" w:name="_Toc417398685"/>
      <w:bookmarkStart w:id="12842" w:name="_Toc417623058"/>
      <w:bookmarkStart w:id="12843" w:name="_Toc418019611"/>
      <w:bookmarkStart w:id="12844" w:name="_Toc418697983"/>
      <w:bookmarkStart w:id="12845" w:name="_Toc418769512"/>
      <w:bookmarkStart w:id="12846" w:name="_Toc419216443"/>
      <w:bookmarkStart w:id="12847" w:name="_Toc421585933"/>
      <w:bookmarkStart w:id="12848" w:name="_Toc421866307"/>
      <w:bookmarkStart w:id="12849" w:name="_Toc422469395"/>
      <w:bookmarkStart w:id="12850" w:name="_Toc422985424"/>
      <w:bookmarkStart w:id="12851" w:name="_Toc423029788"/>
      <w:bookmarkStart w:id="12852" w:name="_Toc423173514"/>
      <w:bookmarkStart w:id="12853" w:name="_Toc423264514"/>
      <w:bookmarkStart w:id="12854" w:name="_Toc423435746"/>
      <w:bookmarkStart w:id="12855" w:name="_Toc426572720"/>
      <w:bookmarkStart w:id="12856" w:name="_Toc428083052"/>
      <w:r>
        <w:t>Function</w:t>
      </w:r>
      <w:r w:rsidR="003E7E66">
        <w:t xml:space="preserve"> </w:t>
      </w:r>
      <w:r>
        <w:t>v</w:t>
      </w:r>
      <w:r w:rsidR="003E7E66">
        <w:t>alue</w:t>
      </w:r>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p>
    <w:p w14:paraId="0212FF3A" w14:textId="77777777" w:rsidR="003E7E66" w:rsidRDefault="003E7E66" w:rsidP="003E7E66">
      <w:r>
        <w:t xml:space="preserve">Function </w:t>
      </w:r>
      <w:r>
        <w:rPr>
          <w:i/>
        </w:rPr>
        <w:t>report_dependent_lists()</w:t>
      </w:r>
      <w:r>
        <w:t xml:space="preserve"> makes no assignment. </w:t>
      </w:r>
      <w:r w:rsidR="001F0988">
        <w:t>I</w:t>
      </w:r>
      <w:r>
        <w:t>ts name must lead the PLPROC command in which it is invoked.</w:t>
      </w:r>
    </w:p>
    <w:p w14:paraId="2DD5FA83" w14:textId="77777777" w:rsidR="00C30393" w:rsidRDefault="00C30393" w:rsidP="00C30393">
      <w:pPr>
        <w:pStyle w:val="Heading3"/>
      </w:pPr>
      <w:bookmarkStart w:id="12857" w:name="_Toc315860423"/>
      <w:bookmarkStart w:id="12858" w:name="_Toc316301055"/>
      <w:bookmarkStart w:id="12859" w:name="_Toc316536885"/>
      <w:bookmarkStart w:id="12860" w:name="_Toc316626893"/>
      <w:bookmarkStart w:id="12861" w:name="_Toc317020153"/>
      <w:bookmarkStart w:id="12862" w:name="_Toc318442598"/>
      <w:bookmarkStart w:id="12863" w:name="_Toc327823336"/>
      <w:bookmarkStart w:id="12864" w:name="_Toc336995887"/>
      <w:bookmarkStart w:id="12865" w:name="_Toc357335625"/>
      <w:bookmarkStart w:id="12866" w:name="_Toc376852328"/>
      <w:bookmarkStart w:id="12867" w:name="_Toc376852687"/>
      <w:bookmarkStart w:id="12868" w:name="_Toc407792301"/>
      <w:bookmarkStart w:id="12869" w:name="_Toc417216697"/>
      <w:bookmarkStart w:id="12870" w:name="_Toc417217068"/>
      <w:bookmarkStart w:id="12871" w:name="_Toc417398686"/>
      <w:bookmarkStart w:id="12872" w:name="_Toc417623059"/>
      <w:bookmarkStart w:id="12873" w:name="_Toc418019612"/>
      <w:bookmarkStart w:id="12874" w:name="_Toc418697984"/>
      <w:bookmarkStart w:id="12875" w:name="_Toc418769513"/>
      <w:bookmarkStart w:id="12876" w:name="_Toc419216444"/>
      <w:bookmarkStart w:id="12877" w:name="_Toc421585934"/>
      <w:bookmarkStart w:id="12878" w:name="_Toc421866308"/>
      <w:bookmarkStart w:id="12879" w:name="_Toc422469396"/>
      <w:bookmarkStart w:id="12880" w:name="_Toc422985425"/>
      <w:bookmarkStart w:id="12881" w:name="_Toc423029789"/>
      <w:bookmarkStart w:id="12882" w:name="_Toc423173515"/>
      <w:bookmarkStart w:id="12883" w:name="_Toc423264515"/>
      <w:bookmarkStart w:id="12884" w:name="_Toc423435747"/>
      <w:bookmarkStart w:id="12885" w:name="_Toc426572721"/>
      <w:bookmarkStart w:id="12886" w:name="_Toc428083053"/>
      <w:r>
        <w:t>Object associations</w:t>
      </w:r>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p>
    <w:p w14:paraId="04F82E0A" w14:textId="77777777" w:rsidR="00C30393" w:rsidRDefault="00C30393" w:rsidP="003E7E66">
      <w:r>
        <w:t xml:space="preserve">Function </w:t>
      </w:r>
      <w:r>
        <w:rPr>
          <w:i/>
        </w:rPr>
        <w:t>report_dependent_lists()</w:t>
      </w:r>
      <w:r>
        <w:t xml:space="preserve"> operates on an existing CLIST. Its name must follow the name of the C</w:t>
      </w:r>
      <w:r w:rsidR="004231DF">
        <w:t>LIST whose reporting it governs; this must be</w:t>
      </w:r>
      <w:r>
        <w:t xml:space="preserve"> followed by a dot. </w:t>
      </w:r>
    </w:p>
    <w:p w14:paraId="400AF3D3" w14:textId="77777777" w:rsidR="003E7E66" w:rsidRDefault="003E7E66" w:rsidP="003E7E66">
      <w:pPr>
        <w:pStyle w:val="Heading3"/>
      </w:pPr>
      <w:bookmarkStart w:id="12887" w:name="_Toc315355730"/>
      <w:bookmarkStart w:id="12888" w:name="_Toc315860424"/>
      <w:bookmarkStart w:id="12889" w:name="_Toc316301056"/>
      <w:bookmarkStart w:id="12890" w:name="_Toc316536886"/>
      <w:bookmarkStart w:id="12891" w:name="_Toc316626894"/>
      <w:bookmarkStart w:id="12892" w:name="_Toc317020154"/>
      <w:bookmarkStart w:id="12893" w:name="_Toc318442599"/>
      <w:bookmarkStart w:id="12894" w:name="_Toc327823337"/>
      <w:bookmarkStart w:id="12895" w:name="_Toc336995888"/>
      <w:bookmarkStart w:id="12896" w:name="_Toc357335626"/>
      <w:bookmarkStart w:id="12897" w:name="_Toc376852329"/>
      <w:bookmarkStart w:id="12898" w:name="_Toc376852688"/>
      <w:bookmarkStart w:id="12899" w:name="_Toc407792302"/>
      <w:bookmarkStart w:id="12900" w:name="_Toc417216698"/>
      <w:bookmarkStart w:id="12901" w:name="_Toc417217069"/>
      <w:bookmarkStart w:id="12902" w:name="_Toc417398687"/>
      <w:bookmarkStart w:id="12903" w:name="_Toc417623060"/>
      <w:bookmarkStart w:id="12904" w:name="_Toc418019613"/>
      <w:bookmarkStart w:id="12905" w:name="_Toc418697985"/>
      <w:bookmarkStart w:id="12906" w:name="_Toc418769514"/>
      <w:bookmarkStart w:id="12907" w:name="_Toc419216445"/>
      <w:bookmarkStart w:id="12908" w:name="_Toc421585935"/>
      <w:bookmarkStart w:id="12909" w:name="_Toc421866309"/>
      <w:bookmarkStart w:id="12910" w:name="_Toc422469397"/>
      <w:bookmarkStart w:id="12911" w:name="_Toc422985426"/>
      <w:bookmarkStart w:id="12912" w:name="_Toc423029790"/>
      <w:bookmarkStart w:id="12913" w:name="_Toc423173516"/>
      <w:bookmarkStart w:id="12914" w:name="_Toc423264516"/>
      <w:bookmarkStart w:id="12915" w:name="_Toc423435748"/>
      <w:bookmarkStart w:id="12916" w:name="_Toc426572722"/>
      <w:bookmarkStart w:id="12917" w:name="_Toc428083054"/>
      <w:r>
        <w:t>Arguments</w:t>
      </w:r>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3E7E66" w14:paraId="66367624" w14:textId="77777777" w:rsidTr="00190F84">
        <w:tc>
          <w:tcPr>
            <w:tcW w:w="1809" w:type="dxa"/>
          </w:tcPr>
          <w:p w14:paraId="7F38B659" w14:textId="77777777" w:rsidR="003E7E66" w:rsidRDefault="009651F7" w:rsidP="00190F84">
            <w:pPr>
              <w:rPr>
                <w:i/>
              </w:rPr>
            </w:pPr>
            <w:r>
              <w:rPr>
                <w:i/>
              </w:rPr>
              <w:t>f</w:t>
            </w:r>
            <w:r w:rsidR="003E7E66">
              <w:rPr>
                <w:i/>
              </w:rPr>
              <w:t>ile</w:t>
            </w:r>
          </w:p>
        </w:tc>
        <w:tc>
          <w:tcPr>
            <w:tcW w:w="7434" w:type="dxa"/>
          </w:tcPr>
          <w:p w14:paraId="3DB86639" w14:textId="77777777" w:rsidR="003E7E66" w:rsidRDefault="003E7E66" w:rsidP="001F0988">
            <w:r>
              <w:t xml:space="preserve">The name of the file to which CLIST and dependent information </w:t>
            </w:r>
            <w:r w:rsidR="001F0988">
              <w:t>is</w:t>
            </w:r>
            <w:r>
              <w:t xml:space="preserve"> recorded. Quotes (single or double) are optional in supplying the name of the file. However if the name of the file contains a space, then quotes are mandatory.</w:t>
            </w:r>
          </w:p>
        </w:tc>
      </w:tr>
      <w:tr w:rsidR="003E7E66" w14:paraId="766DE210" w14:textId="77777777" w:rsidTr="00190F84">
        <w:tc>
          <w:tcPr>
            <w:tcW w:w="1809" w:type="dxa"/>
          </w:tcPr>
          <w:p w14:paraId="525F3053" w14:textId="77777777" w:rsidR="003E7E66" w:rsidRDefault="003E7E66" w:rsidP="00190F84">
            <w:pPr>
              <w:rPr>
                <w:i/>
              </w:rPr>
            </w:pPr>
            <w:r>
              <w:rPr>
                <w:i/>
              </w:rPr>
              <w:t>position</w:t>
            </w:r>
          </w:p>
        </w:tc>
        <w:tc>
          <w:tcPr>
            <w:tcW w:w="7434" w:type="dxa"/>
          </w:tcPr>
          <w:p w14:paraId="28CDB38D" w14:textId="77777777" w:rsidR="003E7E66" w:rsidRPr="00751DAA" w:rsidRDefault="003E7E66" w:rsidP="00190F84">
            <w:r>
              <w:t>Values for this argument are “a” or “append” on the one hand</w:t>
            </w:r>
            <w:r w:rsidR="001F0988">
              <w:t>,</w:t>
            </w:r>
            <w:r>
              <w:t xml:space="preserve"> or “r” or “rewind” on the other hand. In the former case entity information is appended to information </w:t>
            </w:r>
            <w:r w:rsidR="001F0988">
              <w:t xml:space="preserve">already residing </w:t>
            </w:r>
            <w:r>
              <w:t xml:space="preserve">in an existing file. In the latter case a new file is written. If the </w:t>
            </w:r>
            <w:r>
              <w:rPr>
                <w:i/>
              </w:rPr>
              <w:t>position</w:t>
            </w:r>
            <w:r>
              <w:t xml:space="preserve"> argument is omitted, then “rewind” is assumed.</w:t>
            </w:r>
          </w:p>
        </w:tc>
      </w:tr>
    </w:tbl>
    <w:p w14:paraId="708688B4" w14:textId="77777777" w:rsidR="00C73439" w:rsidRDefault="003E7E66" w:rsidP="00C73439">
      <w:pPr>
        <w:pStyle w:val="Heading2"/>
      </w:pPr>
      <w:bookmarkStart w:id="12918" w:name="_Toc315355731"/>
      <w:bookmarkStart w:id="12919" w:name="_Toc315860425"/>
      <w:bookmarkStart w:id="12920" w:name="_Toc316301057"/>
      <w:bookmarkStart w:id="12921" w:name="_Toc316536887"/>
      <w:bookmarkStart w:id="12922" w:name="_Toc316626895"/>
      <w:bookmarkStart w:id="12923" w:name="_Toc317020155"/>
      <w:bookmarkStart w:id="12924" w:name="_Toc318442600"/>
      <w:bookmarkStart w:id="12925" w:name="_Toc327823338"/>
      <w:bookmarkStart w:id="12926" w:name="_Toc336995889"/>
      <w:bookmarkStart w:id="12927" w:name="_Toc357335627"/>
      <w:bookmarkStart w:id="12928" w:name="_Toc357335818"/>
      <w:bookmarkStart w:id="12929" w:name="_Toc376852330"/>
      <w:bookmarkStart w:id="12930" w:name="_Toc376852689"/>
      <w:bookmarkStart w:id="12931" w:name="_Toc407792303"/>
      <w:bookmarkStart w:id="12932" w:name="_Toc417216699"/>
      <w:bookmarkStart w:id="12933" w:name="_Toc417217070"/>
      <w:bookmarkStart w:id="12934" w:name="_Toc417398688"/>
      <w:bookmarkStart w:id="12935" w:name="_Toc417623061"/>
      <w:bookmarkStart w:id="12936" w:name="_Toc418019614"/>
      <w:bookmarkStart w:id="12937" w:name="_Toc418697986"/>
      <w:bookmarkStart w:id="12938" w:name="_Toc418769515"/>
      <w:bookmarkStart w:id="12939" w:name="_Toc419216446"/>
      <w:bookmarkStart w:id="12940" w:name="_Toc421585936"/>
      <w:bookmarkStart w:id="12941" w:name="_Toc421866310"/>
      <w:bookmarkStart w:id="12942" w:name="_Toc422469398"/>
      <w:bookmarkStart w:id="12943" w:name="_Toc422985427"/>
      <w:bookmarkStart w:id="12944" w:name="_Toc423029791"/>
      <w:bookmarkStart w:id="12945" w:name="_Toc423173517"/>
      <w:bookmarkStart w:id="12946" w:name="_Toc423264517"/>
      <w:bookmarkStart w:id="12947" w:name="_Toc423435749"/>
      <w:bookmarkStart w:id="12948" w:name="_Toc426572723"/>
      <w:bookmarkStart w:id="12949" w:name="_Toc428083055"/>
      <w:bookmarkStart w:id="12950" w:name="_Toc428083342"/>
      <w:bookmarkStart w:id="12951" w:name="_Toc431792569"/>
      <w:bookmarkStart w:id="12952" w:name="_Toc433362101"/>
      <w:bookmarkStart w:id="12953" w:name="_Toc433621030"/>
      <w:bookmarkStart w:id="12954" w:name="_Toc523916694"/>
      <w:bookmarkStart w:id="12955" w:name="_Toc61612930"/>
      <w:r>
        <w:t>Example</w:t>
      </w:r>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p>
    <w:p w14:paraId="74375C32" w14:textId="77777777" w:rsidR="003E7E66" w:rsidRPr="004C7765" w:rsidRDefault="00C30393" w:rsidP="004C7765">
      <w:pPr>
        <w:rPr>
          <w:rFonts w:ascii="Courier New" w:hAnsi="Courier New" w:cs="Courier New"/>
          <w:sz w:val="20"/>
        </w:rPr>
      </w:pPr>
      <w:bookmarkStart w:id="12956" w:name="_Toc315355732"/>
      <w:bookmarkStart w:id="12957" w:name="_Toc315860426"/>
      <w:r w:rsidRPr="004C7765">
        <w:rPr>
          <w:rFonts w:ascii="Courier New" w:hAnsi="Courier New" w:cs="Courier New"/>
          <w:sz w:val="20"/>
        </w:rPr>
        <w:t>cl1.</w:t>
      </w:r>
      <w:r w:rsidR="004C20A9" w:rsidRPr="004C7765">
        <w:rPr>
          <w:rFonts w:ascii="Courier New" w:hAnsi="Courier New" w:cs="Courier New"/>
          <w:sz w:val="20"/>
        </w:rPr>
        <w:t>report_dependent_lists(file='</w:t>
      </w:r>
      <w:r w:rsidR="00C73439" w:rsidRPr="004C7765">
        <w:rPr>
          <w:rFonts w:ascii="Courier New" w:hAnsi="Courier New" w:cs="Courier New"/>
          <w:sz w:val="20"/>
        </w:rPr>
        <w:t>report</w:t>
      </w:r>
      <w:r w:rsidR="004C20A9" w:rsidRPr="004C7765">
        <w:rPr>
          <w:rFonts w:ascii="Courier New" w:hAnsi="Courier New" w:cs="Courier New"/>
          <w:sz w:val="20"/>
        </w:rPr>
        <w:t>.dat'</w:t>
      </w:r>
      <w:r w:rsidR="00C73439" w:rsidRPr="004C7765">
        <w:rPr>
          <w:rFonts w:ascii="Courier New" w:hAnsi="Courier New" w:cs="Courier New"/>
          <w:sz w:val="20"/>
        </w:rPr>
        <w:t>,position=’append’</w:t>
      </w:r>
      <w:r w:rsidR="004C20A9" w:rsidRPr="004C7765">
        <w:rPr>
          <w:rFonts w:ascii="Courier New" w:hAnsi="Courier New" w:cs="Courier New"/>
          <w:sz w:val="20"/>
        </w:rPr>
        <w:t>)</w:t>
      </w:r>
      <w:bookmarkEnd w:id="12956"/>
      <w:bookmarkEnd w:id="12957"/>
    </w:p>
    <w:p w14:paraId="0AD8DF48" w14:textId="77777777" w:rsidR="00C73439" w:rsidRDefault="00C73439" w:rsidP="00C73439">
      <w:r>
        <w:t>Using the above command</w:t>
      </w:r>
      <w:r w:rsidR="001F0988">
        <w:t>,</w:t>
      </w:r>
      <w:r>
        <w:t xml:space="preserve"> data pertaining to the</w:t>
      </w:r>
      <w:r w:rsidR="001F0988">
        <w:t xml:space="preserve"> </w:t>
      </w:r>
      <w:r w:rsidR="001F0988" w:rsidRPr="001F0988">
        <w:rPr>
          <w:i/>
        </w:rPr>
        <w:t>cl1</w:t>
      </w:r>
      <w:r>
        <w:t xml:space="preserve"> CLIST, as well as data pertaining to all SLISTs and PLISTs for which </w:t>
      </w:r>
      <w:r>
        <w:rPr>
          <w:i/>
        </w:rPr>
        <w:t>cl1</w:t>
      </w:r>
      <w:r>
        <w:t xml:space="preserve"> is the reference CLIST, is appended to the end of file </w:t>
      </w:r>
      <w:r>
        <w:rPr>
          <w:i/>
        </w:rPr>
        <w:t>report.dat</w:t>
      </w:r>
      <w:r>
        <w:t>.</w:t>
      </w:r>
    </w:p>
    <w:p w14:paraId="3CFA7D09" w14:textId="77777777" w:rsidR="003D285A" w:rsidRDefault="003D285A" w:rsidP="00C73439">
      <w:pPr>
        <w:sectPr w:rsidR="003D285A">
          <w:headerReference w:type="default" r:id="rId128"/>
          <w:pgSz w:w="11907" w:h="16840" w:code="9"/>
          <w:pgMar w:top="1699" w:right="1440" w:bottom="1656" w:left="1440" w:header="1138" w:footer="720" w:gutter="0"/>
          <w:cols w:space="720"/>
        </w:sectPr>
      </w:pPr>
    </w:p>
    <w:p w14:paraId="709B9EBA" w14:textId="77777777" w:rsidR="003D285A" w:rsidRDefault="003D285A" w:rsidP="003D285A">
      <w:pPr>
        <w:pStyle w:val="Heading1"/>
      </w:pPr>
      <w:bookmarkStart w:id="12958" w:name="_Toc431792570"/>
      <w:bookmarkStart w:id="12959" w:name="_Toc433362102"/>
      <w:bookmarkStart w:id="12960" w:name="_Toc433621031"/>
      <w:bookmarkStart w:id="12961" w:name="_Toc523916695"/>
      <w:bookmarkStart w:id="12962" w:name="_Toc61612931"/>
      <w:r>
        <w:lastRenderedPageBreak/>
        <w:t>save_restart_data()</w:t>
      </w:r>
      <w:bookmarkEnd w:id="12958"/>
      <w:bookmarkEnd w:id="12959"/>
      <w:bookmarkEnd w:id="12960"/>
      <w:bookmarkEnd w:id="12961"/>
      <w:bookmarkEnd w:id="12962"/>
    </w:p>
    <w:p w14:paraId="1D254B52" w14:textId="77777777" w:rsidR="003D285A" w:rsidRDefault="003D285A" w:rsidP="003D285A">
      <w:pPr>
        <w:pStyle w:val="Heading2"/>
      </w:pPr>
      <w:bookmarkStart w:id="12963" w:name="_Toc431792571"/>
      <w:bookmarkStart w:id="12964" w:name="_Toc433362103"/>
      <w:bookmarkStart w:id="12965" w:name="_Toc433621032"/>
      <w:bookmarkStart w:id="12966" w:name="_Toc523916696"/>
      <w:bookmarkStart w:id="12967" w:name="_Toc61612932"/>
      <w:r>
        <w:t>General</w:t>
      </w:r>
      <w:bookmarkEnd w:id="12963"/>
      <w:bookmarkEnd w:id="12964"/>
      <w:bookmarkEnd w:id="12965"/>
      <w:bookmarkEnd w:id="12966"/>
      <w:bookmarkEnd w:id="12967"/>
    </w:p>
    <w:p w14:paraId="3AC7451B" w14:textId="77777777" w:rsidR="003D285A" w:rsidRDefault="006C2D8F" w:rsidP="003D285A">
      <w:r>
        <w:t xml:space="preserve">The </w:t>
      </w:r>
      <w:r w:rsidRPr="006C2D8F">
        <w:rPr>
          <w:i/>
        </w:rPr>
        <w:t>save_restart_data()</w:t>
      </w:r>
      <w:r>
        <w:t xml:space="preserve"> function instructs PLPROC to record all entities that it presently </w:t>
      </w:r>
      <w:r w:rsidR="00244AA8">
        <w:t>holds in its memory in</w:t>
      </w:r>
      <w:r>
        <w:t xml:space="preserve"> a binary file. Th</w:t>
      </w:r>
      <w:r w:rsidR="00244AA8">
        <w:t>is</w:t>
      </w:r>
      <w:r>
        <w:t xml:space="preserve"> file can be subsequently read using the </w:t>
      </w:r>
      <w:r w:rsidRPr="006C2D8F">
        <w:rPr>
          <w:i/>
        </w:rPr>
        <w:t>read_restart_data()</w:t>
      </w:r>
      <w:r>
        <w:t xml:space="preserve"> function on the same PLPROC run or, more usually, on a later PLPROC run. I</w:t>
      </w:r>
      <w:r w:rsidR="00244AA8">
        <w:t>n the latter case</w:t>
      </w:r>
      <w:r>
        <w:t xml:space="preserve">, PLPROC execution can proceed from the point at which </w:t>
      </w:r>
      <w:r w:rsidR="00244AA8">
        <w:t xml:space="preserve">the </w:t>
      </w:r>
      <w:r w:rsidR="00244AA8" w:rsidRPr="00244AA8">
        <w:rPr>
          <w:i/>
        </w:rPr>
        <w:t>save_restart-data()</w:t>
      </w:r>
      <w:r w:rsidR="00244AA8">
        <w:t xml:space="preserve"> function was executed</w:t>
      </w:r>
      <w:r>
        <w:t xml:space="preserve"> as if all processing up to that point had been undertaken on the current run.</w:t>
      </w:r>
    </w:p>
    <w:p w14:paraId="09B2FF1E" w14:textId="77777777" w:rsidR="006F1DD7" w:rsidRDefault="006F1DD7" w:rsidP="006F1DD7">
      <w:pPr>
        <w:pStyle w:val="Heading2"/>
      </w:pPr>
      <w:bookmarkStart w:id="12968" w:name="_Toc431792572"/>
      <w:bookmarkStart w:id="12969" w:name="_Toc433362104"/>
      <w:bookmarkStart w:id="12970" w:name="_Toc433621033"/>
      <w:bookmarkStart w:id="12971" w:name="_Toc523916697"/>
      <w:bookmarkStart w:id="12972" w:name="_Toc61612933"/>
      <w:r>
        <w:t>Function Specifications</w:t>
      </w:r>
      <w:bookmarkEnd w:id="12968"/>
      <w:bookmarkEnd w:id="12969"/>
      <w:bookmarkEnd w:id="12970"/>
      <w:bookmarkEnd w:id="12971"/>
      <w:bookmarkEnd w:id="12972"/>
    </w:p>
    <w:p w14:paraId="32F1E15D" w14:textId="77777777" w:rsidR="006F1DD7" w:rsidRPr="001D2BAA" w:rsidRDefault="006F1DD7" w:rsidP="006F1DD7">
      <w:pPr>
        <w:pStyle w:val="Heading3"/>
      </w:pPr>
      <w:r>
        <w:t>Function value</w:t>
      </w:r>
    </w:p>
    <w:p w14:paraId="045F80DC" w14:textId="77777777" w:rsidR="006F1DD7" w:rsidRDefault="006F1DD7" w:rsidP="006F1DD7">
      <w:r>
        <w:t xml:space="preserve">The </w:t>
      </w:r>
      <w:r>
        <w:rPr>
          <w:i/>
        </w:rPr>
        <w:t>save_restart_data</w:t>
      </w:r>
      <w:r w:rsidRPr="00744E28">
        <w:rPr>
          <w:i/>
        </w:rPr>
        <w:t>()</w:t>
      </w:r>
      <w:r>
        <w:t xml:space="preserve"> function makes no assignment. Its name must lead the PLPROC command in which it is invoked. </w:t>
      </w:r>
    </w:p>
    <w:p w14:paraId="5EDF23C1" w14:textId="77777777" w:rsidR="006F1DD7" w:rsidRDefault="006F1DD7" w:rsidP="006F1DD7">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6F1DD7" w14:paraId="471ACFE9" w14:textId="77777777" w:rsidTr="00BC4AA7">
        <w:tc>
          <w:tcPr>
            <w:tcW w:w="1809" w:type="dxa"/>
          </w:tcPr>
          <w:p w14:paraId="316B86EB" w14:textId="77777777" w:rsidR="006F1DD7" w:rsidRDefault="006F1DD7" w:rsidP="00BC4AA7">
            <w:pPr>
              <w:rPr>
                <w:i/>
              </w:rPr>
            </w:pPr>
            <w:r>
              <w:rPr>
                <w:i/>
              </w:rPr>
              <w:t>file</w:t>
            </w:r>
          </w:p>
        </w:tc>
        <w:tc>
          <w:tcPr>
            <w:tcW w:w="7434" w:type="dxa"/>
          </w:tcPr>
          <w:p w14:paraId="0523BD1E" w14:textId="77777777" w:rsidR="006F1DD7" w:rsidRDefault="006F1DD7" w:rsidP="00F43F5C">
            <w:r>
              <w:t xml:space="preserve">The name of the binary file in which values of all PLPROC variables are </w:t>
            </w:r>
            <w:r w:rsidR="00F43F5C">
              <w:t>to be recorded</w:t>
            </w:r>
            <w:r>
              <w:t>. Quotes (single or double) are optional; however if the name of the file contains a space, quotes are mandatory.</w:t>
            </w:r>
          </w:p>
        </w:tc>
      </w:tr>
    </w:tbl>
    <w:p w14:paraId="6AA6F755" w14:textId="77777777" w:rsidR="006F1DD7" w:rsidRDefault="006F1DD7" w:rsidP="006F1DD7">
      <w:pPr>
        <w:pStyle w:val="Heading2"/>
      </w:pPr>
      <w:bookmarkStart w:id="12973" w:name="_Toc431792573"/>
      <w:bookmarkStart w:id="12974" w:name="_Toc433362105"/>
      <w:bookmarkStart w:id="12975" w:name="_Toc433621034"/>
      <w:bookmarkStart w:id="12976" w:name="_Toc523916698"/>
      <w:bookmarkStart w:id="12977" w:name="_Toc61612934"/>
      <w:r>
        <w:t>Example</w:t>
      </w:r>
      <w:bookmarkEnd w:id="12973"/>
      <w:bookmarkEnd w:id="12974"/>
      <w:bookmarkEnd w:id="12975"/>
      <w:bookmarkEnd w:id="12976"/>
      <w:bookmarkEnd w:id="12977"/>
    </w:p>
    <w:p w14:paraId="226B61FB" w14:textId="77777777" w:rsidR="006F1DD7" w:rsidRPr="00D12348" w:rsidRDefault="006F1DD7" w:rsidP="006F1DD7">
      <w:pPr>
        <w:rPr>
          <w:rFonts w:ascii="Courier New" w:hAnsi="Courier New" w:cs="Courier New"/>
          <w:sz w:val="20"/>
        </w:rPr>
      </w:pPr>
      <w:r>
        <w:rPr>
          <w:rFonts w:ascii="Courier New" w:hAnsi="Courier New" w:cs="Courier New"/>
          <w:sz w:val="20"/>
        </w:rPr>
        <w:t>save_restart_data(file=restart.dat</w:t>
      </w:r>
      <w:r w:rsidRPr="00D12348">
        <w:rPr>
          <w:rFonts w:ascii="Courier New" w:hAnsi="Courier New" w:cs="Courier New"/>
          <w:sz w:val="20"/>
        </w:rPr>
        <w:t>)</w:t>
      </w:r>
    </w:p>
    <w:p w14:paraId="0C9A9575" w14:textId="77777777" w:rsidR="006F1DD7" w:rsidRDefault="006F1DD7" w:rsidP="006F1DD7">
      <w:r>
        <w:t xml:space="preserve">Using the above command the values of all variables stored in PLPROC’s memory are recorded in file </w:t>
      </w:r>
      <w:r>
        <w:rPr>
          <w:i/>
        </w:rPr>
        <w:t>restart.dat</w:t>
      </w:r>
      <w:r>
        <w:t xml:space="preserve">. If file </w:t>
      </w:r>
      <w:r>
        <w:rPr>
          <w:i/>
        </w:rPr>
        <w:t>restart.dat</w:t>
      </w:r>
      <w:r>
        <w:t xml:space="preserve"> already exists, it is overwritten.</w:t>
      </w:r>
      <w:r w:rsidR="003A331B">
        <w:t xml:space="preserve"> This file can be subsequently read using the </w:t>
      </w:r>
      <w:r w:rsidR="003A331B" w:rsidRPr="003A331B">
        <w:rPr>
          <w:i/>
        </w:rPr>
        <w:t>read_restart_data()</w:t>
      </w:r>
      <w:r w:rsidR="003A331B">
        <w:t xml:space="preserve"> function.</w:t>
      </w:r>
    </w:p>
    <w:p w14:paraId="2164509E" w14:textId="77777777" w:rsidR="006C2D8F" w:rsidRPr="003D285A" w:rsidRDefault="006C2D8F" w:rsidP="003D285A"/>
    <w:p w14:paraId="20759032" w14:textId="77777777" w:rsidR="003D285A" w:rsidRDefault="003D285A" w:rsidP="00C73439"/>
    <w:p w14:paraId="59299CFD" w14:textId="77777777" w:rsidR="003D285A" w:rsidRPr="00C73439" w:rsidRDefault="003D285A" w:rsidP="00C73439"/>
    <w:p w14:paraId="2C78730C" w14:textId="77777777" w:rsidR="00A54AF9" w:rsidRDefault="00A54AF9" w:rsidP="003E7E66">
      <w:pPr>
        <w:sectPr w:rsidR="00A54AF9">
          <w:headerReference w:type="default" r:id="rId129"/>
          <w:pgSz w:w="11907" w:h="16840" w:code="9"/>
          <w:pgMar w:top="1699" w:right="1440" w:bottom="1656" w:left="1440" w:header="1138" w:footer="720" w:gutter="0"/>
          <w:cols w:space="720"/>
        </w:sectPr>
      </w:pPr>
    </w:p>
    <w:p w14:paraId="23E264BC" w14:textId="77777777" w:rsidR="00121F27" w:rsidRDefault="00A54AF9" w:rsidP="00A54AF9">
      <w:pPr>
        <w:pStyle w:val="Heading1"/>
      </w:pPr>
      <w:bookmarkStart w:id="12978" w:name="_Toc523916699"/>
      <w:bookmarkStart w:id="12979" w:name="_Toc61612935"/>
      <w:r>
        <w:lastRenderedPageBreak/>
        <w:t>stat()</w:t>
      </w:r>
      <w:bookmarkEnd w:id="12978"/>
      <w:bookmarkEnd w:id="12979"/>
    </w:p>
    <w:p w14:paraId="3F3F3DD0" w14:textId="77777777" w:rsidR="00A54AF9" w:rsidRDefault="00A54AF9" w:rsidP="00A54AF9">
      <w:pPr>
        <w:pStyle w:val="Heading2"/>
      </w:pPr>
      <w:bookmarkStart w:id="12980" w:name="_Toc523916700"/>
      <w:bookmarkStart w:id="12981" w:name="_Toc61612936"/>
      <w:r>
        <w:t>General</w:t>
      </w:r>
      <w:bookmarkEnd w:id="12980"/>
      <w:bookmarkEnd w:id="12981"/>
    </w:p>
    <w:p w14:paraId="78333345" w14:textId="77777777" w:rsidR="00A54AF9" w:rsidRDefault="00A54AF9" w:rsidP="00A54AF9">
      <w:r>
        <w:t xml:space="preserve">The </w:t>
      </w:r>
      <w:r w:rsidRPr="006C2D8F">
        <w:rPr>
          <w:i/>
        </w:rPr>
        <w:t>s</w:t>
      </w:r>
      <w:r>
        <w:rPr>
          <w:i/>
        </w:rPr>
        <w:t>tat</w:t>
      </w:r>
      <w:r w:rsidRPr="006C2D8F">
        <w:rPr>
          <w:i/>
        </w:rPr>
        <w:t>()</w:t>
      </w:r>
      <w:r>
        <w:t xml:space="preserve"> function calculates</w:t>
      </w:r>
      <w:r w:rsidR="00797F77">
        <w:t xml:space="preserve"> a </w:t>
      </w:r>
      <w:r>
        <w:t>statistic based on all</w:t>
      </w:r>
      <w:r w:rsidR="00797F77">
        <w:t xml:space="preserve"> or some elements of a </w:t>
      </w:r>
      <w:r>
        <w:t>PLIST. As presently programmed</w:t>
      </w:r>
      <w:r w:rsidR="005B1E18">
        <w:t>,</w:t>
      </w:r>
      <w:r>
        <w:t xml:space="preserve"> th</w:t>
      </w:r>
      <w:r w:rsidR="00797F77">
        <w:t>is</w:t>
      </w:r>
      <w:r>
        <w:t xml:space="preserve"> statistic</w:t>
      </w:r>
      <w:r w:rsidR="00797F77">
        <w:t xml:space="preserve"> can be the</w:t>
      </w:r>
      <w:r>
        <w:t xml:space="preserve"> mean, maximum value, minimum value, value</w:t>
      </w:r>
      <w:r w:rsidR="00797F77">
        <w:t xml:space="preserve"> range</w:t>
      </w:r>
      <w:r>
        <w:t xml:space="preserve"> (i.e. maximum minus minimum)</w:t>
      </w:r>
      <w:r w:rsidR="00C170FB">
        <w:t>,</w:t>
      </w:r>
      <w:r w:rsidR="005B1E18">
        <w:t xml:space="preserve"> standard deviation</w:t>
      </w:r>
      <w:r w:rsidR="00C170FB">
        <w:t xml:space="preserve"> or geometric average</w:t>
      </w:r>
      <w:r w:rsidR="00797F77">
        <w:t xml:space="preserve"> of PLIST elements</w:t>
      </w:r>
      <w:r w:rsidR="005B1E18">
        <w:t xml:space="preserve">. The result </w:t>
      </w:r>
      <w:r w:rsidR="00797F77">
        <w:t>is</w:t>
      </w:r>
      <w:r w:rsidR="005B1E18">
        <w:t xml:space="preserve"> written to an existing or new scalar. In the latter case</w:t>
      </w:r>
      <w:r w:rsidR="00797F77">
        <w:t>,</w:t>
      </w:r>
      <w:r w:rsidR="005B1E18">
        <w:t xml:space="preserve"> the scalar is brought into existence through operation of the function.</w:t>
      </w:r>
      <w:r w:rsidR="00571E68">
        <w:t xml:space="preserve"> (Note that the geometric average option is allowed only if all elements of the PLIST involved in this calculation are greater than zero.)</w:t>
      </w:r>
    </w:p>
    <w:p w14:paraId="5F42CEAF" w14:textId="77777777" w:rsidR="005B1E18" w:rsidRDefault="005B1E18" w:rsidP="005B1E18">
      <w:pPr>
        <w:pStyle w:val="Heading2"/>
      </w:pPr>
      <w:bookmarkStart w:id="12982" w:name="_Toc523916701"/>
      <w:bookmarkStart w:id="12983" w:name="_Toc61612937"/>
      <w:r>
        <w:t>Function Specifications</w:t>
      </w:r>
      <w:bookmarkEnd w:id="12982"/>
      <w:bookmarkEnd w:id="12983"/>
    </w:p>
    <w:p w14:paraId="20FFE9B7" w14:textId="77777777" w:rsidR="005B1E18" w:rsidRPr="001D2BAA" w:rsidRDefault="005B1E18" w:rsidP="005B1E18">
      <w:pPr>
        <w:pStyle w:val="Heading3"/>
      </w:pPr>
      <w:r>
        <w:t>Function value</w:t>
      </w:r>
    </w:p>
    <w:p w14:paraId="14B5D8AA" w14:textId="77777777" w:rsidR="005B1E18" w:rsidRDefault="0039040B" w:rsidP="005B1E18">
      <w:r>
        <w:t>Function</w:t>
      </w:r>
      <w:r w:rsidR="005B1E18">
        <w:t xml:space="preserve"> </w:t>
      </w:r>
      <w:r w:rsidR="005B1E18">
        <w:rPr>
          <w:i/>
        </w:rPr>
        <w:t>stat</w:t>
      </w:r>
      <w:r w:rsidR="005B1E18" w:rsidRPr="00744E28">
        <w:rPr>
          <w:i/>
        </w:rPr>
        <w:t>()</w:t>
      </w:r>
      <w:r w:rsidR="005B1E18">
        <w:t xml:space="preserve"> assigns a value to a scalar. Hence the function must appear following an “=” symbol, which follows the name of a new or existing scalar. </w:t>
      </w:r>
    </w:p>
    <w:p w14:paraId="1F45BAAA" w14:textId="77777777" w:rsidR="005B1E18" w:rsidRDefault="005B1E18" w:rsidP="005B1E18">
      <w:pPr>
        <w:pStyle w:val="Heading3"/>
      </w:pPr>
      <w:r>
        <w:t>Object associations</w:t>
      </w:r>
    </w:p>
    <w:p w14:paraId="5116DB7B" w14:textId="77777777" w:rsidR="005B1E18" w:rsidRDefault="005B1E18" w:rsidP="005B1E18">
      <w:r>
        <w:t xml:space="preserve">Function </w:t>
      </w:r>
      <w:r>
        <w:rPr>
          <w:i/>
        </w:rPr>
        <w:t>stat()</w:t>
      </w:r>
      <w:r>
        <w:t xml:space="preserve"> operates on an existing PLIST. Its name must follow the name of the PLIST on which it operates; th</w:t>
      </w:r>
      <w:r w:rsidR="00797F77">
        <w:t>e function and PLIST names</w:t>
      </w:r>
      <w:r>
        <w:t xml:space="preserve"> must be separated by a dot. </w:t>
      </w:r>
    </w:p>
    <w:p w14:paraId="74EEE1B6" w14:textId="77777777" w:rsidR="005B1E18" w:rsidRDefault="005B1E18" w:rsidP="005B1E18">
      <w:pPr>
        <w:pStyle w:val="Heading3"/>
      </w:pPr>
      <w:r>
        <w:t>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4"/>
      </w:tblGrid>
      <w:tr w:rsidR="005B1E18" w14:paraId="633A7C88" w14:textId="77777777" w:rsidTr="00797F77">
        <w:tc>
          <w:tcPr>
            <w:tcW w:w="1809" w:type="dxa"/>
          </w:tcPr>
          <w:p w14:paraId="0B55EFC4" w14:textId="77777777" w:rsidR="005B1E18" w:rsidRDefault="005B1E18" w:rsidP="00797F77">
            <w:pPr>
              <w:rPr>
                <w:i/>
              </w:rPr>
            </w:pPr>
            <w:r>
              <w:rPr>
                <w:i/>
              </w:rPr>
              <w:t>statstic</w:t>
            </w:r>
          </w:p>
        </w:tc>
        <w:tc>
          <w:tcPr>
            <w:tcW w:w="7434" w:type="dxa"/>
          </w:tcPr>
          <w:p w14:paraId="7ADBF45D" w14:textId="77777777" w:rsidR="005B1E18" w:rsidRDefault="005B1E18" w:rsidP="00797F77">
            <w:r>
              <w:t>This specifies the type of statistic to be calculated. It must be “mean”, “min”, “max”, “range”</w:t>
            </w:r>
            <w:r w:rsidR="009546DE">
              <w:t>,</w:t>
            </w:r>
            <w:r>
              <w:t xml:space="preserve"> “stdev”</w:t>
            </w:r>
            <w:r w:rsidR="009546DE">
              <w:t xml:space="preserve"> or “geomav”</w:t>
            </w:r>
            <w:r w:rsidR="00B53FC5">
              <w:t>.</w:t>
            </w:r>
          </w:p>
        </w:tc>
      </w:tr>
      <w:tr w:rsidR="00045F5D" w14:paraId="33B58BDC" w14:textId="77777777" w:rsidTr="00797F77">
        <w:tc>
          <w:tcPr>
            <w:tcW w:w="1809" w:type="dxa"/>
          </w:tcPr>
          <w:p w14:paraId="55C86B36" w14:textId="77777777" w:rsidR="00045F5D" w:rsidRDefault="00045F5D" w:rsidP="00797F77">
            <w:pPr>
              <w:rPr>
                <w:i/>
              </w:rPr>
            </w:pPr>
            <w:r>
              <w:rPr>
                <w:i/>
              </w:rPr>
              <w:t>select</w:t>
            </w:r>
          </w:p>
        </w:tc>
        <w:tc>
          <w:tcPr>
            <w:tcW w:w="7434" w:type="dxa"/>
          </w:tcPr>
          <w:p w14:paraId="04C5CF7C" w14:textId="77777777" w:rsidR="00045F5D" w:rsidRDefault="007328C9" w:rsidP="00797F77">
            <w:r>
              <w:t xml:space="preserve">A PLIST selection equation which can be employed to restrict the range of PLIST </w:t>
            </w:r>
            <w:r w:rsidR="00B53FC5">
              <w:t>elements</w:t>
            </w:r>
            <w:r>
              <w:t xml:space="preserve"> over which the statistic is calculated.</w:t>
            </w:r>
          </w:p>
        </w:tc>
      </w:tr>
    </w:tbl>
    <w:p w14:paraId="56C33928" w14:textId="77777777" w:rsidR="005B1E18" w:rsidRDefault="007328C9" w:rsidP="007328C9">
      <w:pPr>
        <w:pStyle w:val="Heading2"/>
      </w:pPr>
      <w:bookmarkStart w:id="12984" w:name="_Toc523916702"/>
      <w:bookmarkStart w:id="12985" w:name="_Toc61612938"/>
      <w:r>
        <w:t>Example</w:t>
      </w:r>
      <w:bookmarkEnd w:id="12984"/>
      <w:bookmarkEnd w:id="12985"/>
    </w:p>
    <w:p w14:paraId="1A74A340" w14:textId="77777777" w:rsidR="007328C9" w:rsidRDefault="007328C9" w:rsidP="007328C9">
      <w:pPr>
        <w:pStyle w:val="Heading3"/>
      </w:pPr>
      <w:r>
        <w:t>Example 1</w:t>
      </w:r>
    </w:p>
    <w:p w14:paraId="07A7A16D" w14:textId="77777777" w:rsidR="007328C9" w:rsidRPr="007328C9" w:rsidRDefault="007328C9" w:rsidP="007328C9">
      <w:pPr>
        <w:rPr>
          <w:rFonts w:ascii="Courier New" w:hAnsi="Courier New" w:cs="Courier New"/>
          <w:sz w:val="20"/>
        </w:rPr>
      </w:pPr>
      <w:r w:rsidRPr="007328C9">
        <w:rPr>
          <w:rFonts w:ascii="Courier New" w:hAnsi="Courier New" w:cs="Courier New"/>
          <w:sz w:val="20"/>
        </w:rPr>
        <w:t>sc2=hk_pp.stat(statistic=stdev)</w:t>
      </w:r>
    </w:p>
    <w:p w14:paraId="44E8778A" w14:textId="77777777" w:rsidR="007328C9" w:rsidRDefault="007328C9" w:rsidP="007328C9">
      <w:r>
        <w:t xml:space="preserve">Following this command, the </w:t>
      </w:r>
      <w:r w:rsidR="00B53FC5">
        <w:t>scalar</w:t>
      </w:r>
      <w:r>
        <w:t xml:space="preserve"> variable </w:t>
      </w:r>
      <w:r w:rsidRPr="007328C9">
        <w:rPr>
          <w:i/>
        </w:rPr>
        <w:t>sc2</w:t>
      </w:r>
      <w:r>
        <w:t xml:space="preserve"> contains the standard deviation of all elements comprising the </w:t>
      </w:r>
      <w:r w:rsidRPr="007328C9">
        <w:rPr>
          <w:i/>
        </w:rPr>
        <w:t>hk_pp</w:t>
      </w:r>
      <w:r>
        <w:t xml:space="preserve"> PLIST.</w:t>
      </w:r>
    </w:p>
    <w:p w14:paraId="253EB1AA" w14:textId="77777777" w:rsidR="007328C9" w:rsidRDefault="007328C9" w:rsidP="007328C9">
      <w:pPr>
        <w:pStyle w:val="Heading3"/>
      </w:pPr>
      <w:r>
        <w:t>Example 2</w:t>
      </w:r>
    </w:p>
    <w:p w14:paraId="71329A00" w14:textId="77777777" w:rsidR="007328C9" w:rsidRPr="007328C9" w:rsidRDefault="007328C9" w:rsidP="007328C9">
      <w:pPr>
        <w:rPr>
          <w:rFonts w:ascii="Courier New" w:hAnsi="Courier New" w:cs="Courier New"/>
        </w:rPr>
      </w:pPr>
      <w:r w:rsidRPr="007328C9">
        <w:rPr>
          <w:rFonts w:ascii="Courier New" w:hAnsi="Courier New" w:cs="Courier New"/>
          <w:sz w:val="20"/>
        </w:rPr>
        <w:t>sc2=hk_pp.stat(statistic=stdev,select=(zone==2))</w:t>
      </w:r>
    </w:p>
    <w:p w14:paraId="3D4AEAA3" w14:textId="77777777" w:rsidR="007328C9" w:rsidRPr="007328C9" w:rsidRDefault="007328C9" w:rsidP="007328C9">
      <w:r>
        <w:t xml:space="preserve">This is similar to the above example. However in this case, calculation of the standard deviation is restricted to those elements of the </w:t>
      </w:r>
      <w:r w:rsidRPr="00AE0E1F">
        <w:rPr>
          <w:i/>
        </w:rPr>
        <w:t>hk_pp</w:t>
      </w:r>
      <w:r>
        <w:t xml:space="preserve"> PLIST for which elements of the zone</w:t>
      </w:r>
      <w:r w:rsidR="00AE0E1F">
        <w:t xml:space="preserve"> SLIST are equal to 2. Note that </w:t>
      </w:r>
      <w:r w:rsidR="00AE0E1F" w:rsidRPr="00AE0E1F">
        <w:rPr>
          <w:i/>
        </w:rPr>
        <w:t>zone</w:t>
      </w:r>
      <w:r w:rsidR="00AE0E1F">
        <w:t xml:space="preserve"> must have the same parent CLIST as </w:t>
      </w:r>
      <w:r w:rsidR="00AE0E1F" w:rsidRPr="00AE0E1F">
        <w:rPr>
          <w:i/>
        </w:rPr>
        <w:t>hk_pp</w:t>
      </w:r>
      <w:r w:rsidR="00AE0E1F">
        <w:t>.</w:t>
      </w:r>
    </w:p>
    <w:p w14:paraId="7E1833C5" w14:textId="77777777" w:rsidR="00A54AF9" w:rsidRDefault="00A54AF9" w:rsidP="00A54AF9"/>
    <w:p w14:paraId="0187147E" w14:textId="77777777" w:rsidR="00A54AF9" w:rsidRPr="00A54AF9" w:rsidRDefault="00A54AF9" w:rsidP="00A54AF9"/>
    <w:p w14:paraId="3629C612" w14:textId="77777777" w:rsidR="00A54AF9" w:rsidRDefault="00A54AF9" w:rsidP="00A54AF9"/>
    <w:p w14:paraId="7BA05F07" w14:textId="77777777" w:rsidR="00A54AF9" w:rsidRPr="00A54AF9" w:rsidRDefault="00A54AF9" w:rsidP="00A54AF9">
      <w:pPr>
        <w:sectPr w:rsidR="00A54AF9" w:rsidRPr="00A54AF9">
          <w:headerReference w:type="default" r:id="rId130"/>
          <w:pgSz w:w="11907" w:h="16840" w:code="9"/>
          <w:pgMar w:top="1699" w:right="1440" w:bottom="1656" w:left="1440" w:header="1138" w:footer="720" w:gutter="0"/>
          <w:cols w:space="720"/>
        </w:sectPr>
      </w:pPr>
    </w:p>
    <w:p w14:paraId="526A8794" w14:textId="77777777" w:rsidR="004C20A9" w:rsidRDefault="00121F27" w:rsidP="00121F27">
      <w:pPr>
        <w:pStyle w:val="Heading1"/>
      </w:pPr>
      <w:bookmarkStart w:id="12986" w:name="_Toc316626896"/>
      <w:bookmarkStart w:id="12987" w:name="_Toc317020156"/>
      <w:bookmarkStart w:id="12988" w:name="_Toc318442601"/>
      <w:bookmarkStart w:id="12989" w:name="_Toc327823339"/>
      <w:bookmarkStart w:id="12990" w:name="_Toc336995890"/>
      <w:bookmarkStart w:id="12991" w:name="_Toc357335628"/>
      <w:bookmarkStart w:id="12992" w:name="_Toc357335819"/>
      <w:bookmarkStart w:id="12993" w:name="_Toc376852331"/>
      <w:bookmarkStart w:id="12994" w:name="_Toc376852690"/>
      <w:bookmarkStart w:id="12995" w:name="_Toc407792304"/>
      <w:bookmarkStart w:id="12996" w:name="_Toc417216700"/>
      <w:bookmarkStart w:id="12997" w:name="_Toc417217071"/>
      <w:bookmarkStart w:id="12998" w:name="_Toc417398689"/>
      <w:bookmarkStart w:id="12999" w:name="_Toc417623062"/>
      <w:bookmarkStart w:id="13000" w:name="_Toc418019615"/>
      <w:bookmarkStart w:id="13001" w:name="_Toc418697987"/>
      <w:bookmarkStart w:id="13002" w:name="_Toc418769516"/>
      <w:bookmarkStart w:id="13003" w:name="_Toc419216447"/>
      <w:bookmarkStart w:id="13004" w:name="_Toc421585937"/>
      <w:bookmarkStart w:id="13005" w:name="_Toc421866311"/>
      <w:bookmarkStart w:id="13006" w:name="_Toc422469399"/>
      <w:bookmarkStart w:id="13007" w:name="_Toc422985428"/>
      <w:bookmarkStart w:id="13008" w:name="_Toc423029792"/>
      <w:bookmarkStart w:id="13009" w:name="_Toc423173518"/>
      <w:bookmarkStart w:id="13010" w:name="_Toc423264518"/>
      <w:bookmarkStart w:id="13011" w:name="_Toc423435750"/>
      <w:bookmarkStart w:id="13012" w:name="_Toc426572724"/>
      <w:bookmarkStart w:id="13013" w:name="_Toc428083056"/>
      <w:bookmarkStart w:id="13014" w:name="_Toc428083343"/>
      <w:bookmarkStart w:id="13015" w:name="_Toc431792574"/>
      <w:bookmarkStart w:id="13016" w:name="_Toc433362106"/>
      <w:bookmarkStart w:id="13017" w:name="_Toc433621035"/>
      <w:bookmarkStart w:id="13018" w:name="_Toc523916703"/>
      <w:bookmarkStart w:id="13019" w:name="_Toc61612939"/>
      <w:r>
        <w:lastRenderedPageBreak/>
        <w:t>stop()</w:t>
      </w:r>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p>
    <w:p w14:paraId="5BE0124E" w14:textId="77777777" w:rsidR="00121F27" w:rsidRDefault="00121F27" w:rsidP="00121F27">
      <w:pPr>
        <w:pStyle w:val="Heading2"/>
      </w:pPr>
      <w:bookmarkStart w:id="13020" w:name="_Toc316626897"/>
      <w:bookmarkStart w:id="13021" w:name="_Toc317020157"/>
      <w:bookmarkStart w:id="13022" w:name="_Toc318442602"/>
      <w:bookmarkStart w:id="13023" w:name="_Toc327823340"/>
      <w:bookmarkStart w:id="13024" w:name="_Toc336995891"/>
      <w:bookmarkStart w:id="13025" w:name="_Toc357335629"/>
      <w:bookmarkStart w:id="13026" w:name="_Toc357335820"/>
      <w:bookmarkStart w:id="13027" w:name="_Toc376852332"/>
      <w:bookmarkStart w:id="13028" w:name="_Toc376852691"/>
      <w:bookmarkStart w:id="13029" w:name="_Toc407792305"/>
      <w:bookmarkStart w:id="13030" w:name="_Toc417216701"/>
      <w:bookmarkStart w:id="13031" w:name="_Toc417217072"/>
      <w:bookmarkStart w:id="13032" w:name="_Toc417398690"/>
      <w:bookmarkStart w:id="13033" w:name="_Toc417623063"/>
      <w:bookmarkStart w:id="13034" w:name="_Toc418019616"/>
      <w:bookmarkStart w:id="13035" w:name="_Toc418697988"/>
      <w:bookmarkStart w:id="13036" w:name="_Toc418769517"/>
      <w:bookmarkStart w:id="13037" w:name="_Toc419216448"/>
      <w:bookmarkStart w:id="13038" w:name="_Toc421585938"/>
      <w:bookmarkStart w:id="13039" w:name="_Toc421866312"/>
      <w:bookmarkStart w:id="13040" w:name="_Toc422469400"/>
      <w:bookmarkStart w:id="13041" w:name="_Toc422985429"/>
      <w:bookmarkStart w:id="13042" w:name="_Toc423029793"/>
      <w:bookmarkStart w:id="13043" w:name="_Toc423173519"/>
      <w:bookmarkStart w:id="13044" w:name="_Toc423264519"/>
      <w:bookmarkStart w:id="13045" w:name="_Toc423435751"/>
      <w:bookmarkStart w:id="13046" w:name="_Toc426572725"/>
      <w:bookmarkStart w:id="13047" w:name="_Toc428083057"/>
      <w:bookmarkStart w:id="13048" w:name="_Toc428083344"/>
      <w:bookmarkStart w:id="13049" w:name="_Toc431792575"/>
      <w:bookmarkStart w:id="13050" w:name="_Toc433362107"/>
      <w:bookmarkStart w:id="13051" w:name="_Toc433621036"/>
      <w:bookmarkStart w:id="13052" w:name="_Toc523916704"/>
      <w:bookmarkStart w:id="13053" w:name="_Toc61612940"/>
      <w:r>
        <w:t>General</w:t>
      </w:r>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p>
    <w:p w14:paraId="3E2B1680" w14:textId="77777777" w:rsidR="00121F27" w:rsidRPr="00121F27" w:rsidRDefault="00121F27" w:rsidP="00121F27">
      <w:r>
        <w:t xml:space="preserve">The </w:t>
      </w:r>
      <w:r>
        <w:rPr>
          <w:i/>
        </w:rPr>
        <w:t>stop</w:t>
      </w:r>
      <w:r>
        <w:t xml:space="preserve"> command instructs PLPROC to cease execution immediately, regardless of </w:t>
      </w:r>
      <w:r w:rsidR="000B2378">
        <w:t xml:space="preserve">the </w:t>
      </w:r>
      <w:r>
        <w:t>presence (or otherwise) of any ensuing command lines in the PLPROC script. It can be useful in debugging a PLPROC script.</w:t>
      </w:r>
    </w:p>
    <w:p w14:paraId="160AF003" w14:textId="77777777" w:rsidR="00121F27" w:rsidRDefault="00121F27" w:rsidP="00121F27">
      <w:pPr>
        <w:pStyle w:val="Heading2"/>
      </w:pPr>
      <w:bookmarkStart w:id="13054" w:name="_Toc316626898"/>
      <w:bookmarkStart w:id="13055" w:name="_Toc317020158"/>
      <w:bookmarkStart w:id="13056" w:name="_Toc318442603"/>
      <w:bookmarkStart w:id="13057" w:name="_Toc327823341"/>
      <w:bookmarkStart w:id="13058" w:name="_Toc336995892"/>
      <w:bookmarkStart w:id="13059" w:name="_Toc357335630"/>
      <w:bookmarkStart w:id="13060" w:name="_Toc357335821"/>
      <w:bookmarkStart w:id="13061" w:name="_Toc376852333"/>
      <w:bookmarkStart w:id="13062" w:name="_Toc376852692"/>
      <w:bookmarkStart w:id="13063" w:name="_Toc407792306"/>
      <w:bookmarkStart w:id="13064" w:name="_Toc417216702"/>
      <w:bookmarkStart w:id="13065" w:name="_Toc417217073"/>
      <w:bookmarkStart w:id="13066" w:name="_Toc417398691"/>
      <w:bookmarkStart w:id="13067" w:name="_Toc417623064"/>
      <w:bookmarkStart w:id="13068" w:name="_Toc418019617"/>
      <w:bookmarkStart w:id="13069" w:name="_Toc418697989"/>
      <w:bookmarkStart w:id="13070" w:name="_Toc418769518"/>
      <w:bookmarkStart w:id="13071" w:name="_Toc419216449"/>
      <w:bookmarkStart w:id="13072" w:name="_Toc421585939"/>
      <w:bookmarkStart w:id="13073" w:name="_Toc421866313"/>
      <w:bookmarkStart w:id="13074" w:name="_Toc422469401"/>
      <w:bookmarkStart w:id="13075" w:name="_Toc422985430"/>
      <w:bookmarkStart w:id="13076" w:name="_Toc423029794"/>
      <w:bookmarkStart w:id="13077" w:name="_Toc423173520"/>
      <w:bookmarkStart w:id="13078" w:name="_Toc423264520"/>
      <w:bookmarkStart w:id="13079" w:name="_Toc423435752"/>
      <w:bookmarkStart w:id="13080" w:name="_Toc426572726"/>
      <w:bookmarkStart w:id="13081" w:name="_Toc428083058"/>
      <w:bookmarkStart w:id="13082" w:name="_Toc428083345"/>
      <w:bookmarkStart w:id="13083" w:name="_Toc431792576"/>
      <w:bookmarkStart w:id="13084" w:name="_Toc433362108"/>
      <w:bookmarkStart w:id="13085" w:name="_Toc433621037"/>
      <w:bookmarkStart w:id="13086" w:name="_Toc523916705"/>
      <w:bookmarkStart w:id="13087" w:name="_Toc61612941"/>
      <w:r>
        <w:t>Example</w:t>
      </w:r>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p>
    <w:p w14:paraId="3CA66FD1" w14:textId="77777777" w:rsidR="007D7FA9" w:rsidRPr="007D7FA9" w:rsidRDefault="007D7FA9" w:rsidP="007D7FA9">
      <w:r>
        <w:t>The following figure shows part of a complex PLPROC script.</w:t>
      </w:r>
    </w:p>
    <w:tbl>
      <w:tblPr>
        <w:tblStyle w:val="TableGrid"/>
        <w:tblW w:w="0" w:type="auto"/>
        <w:tblInd w:w="108" w:type="dxa"/>
        <w:tblLook w:val="04A0" w:firstRow="1" w:lastRow="0" w:firstColumn="1" w:lastColumn="0" w:noHBand="0" w:noVBand="1"/>
      </w:tblPr>
      <w:tblGrid>
        <w:gridCol w:w="9072"/>
      </w:tblGrid>
      <w:tr w:rsidR="007D7FA9" w14:paraId="2045CFC1" w14:textId="77777777" w:rsidTr="000B2378">
        <w:tc>
          <w:tcPr>
            <w:tcW w:w="9072" w:type="dxa"/>
          </w:tcPr>
          <w:p w14:paraId="581C7EC3"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calc_rbf_factors_2d(target_clist=modflow_grid;select=(ib1==1),       &amp;</w:t>
            </w:r>
          </w:p>
          <w:p w14:paraId="5837F6E0"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source_clist=cl_pp;select=z1==1,             &amp;</w:t>
            </w:r>
          </w:p>
          <w:p w14:paraId="7606C8C3"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file='fac1.dat';form='binary',               &amp;</w:t>
            </w:r>
          </w:p>
          <w:p w14:paraId="7D50D56D"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anis_ratio=3,anis_bearing=60,                &amp;</w:t>
            </w:r>
          </w:p>
          <w:p w14:paraId="2118A8B7" w14:textId="77777777" w:rsidR="007D7FA9" w:rsidRPr="007D7FA9" w:rsidRDefault="00EF35A6" w:rsidP="007D7FA9">
            <w:pPr>
              <w:spacing w:before="0" w:after="0"/>
              <w:rPr>
                <w:rFonts w:ascii="Courier New" w:hAnsi="Courier New" w:cs="Courier New"/>
                <w:sz w:val="20"/>
              </w:rPr>
            </w:pPr>
            <w:r>
              <w:rPr>
                <w:rFonts w:ascii="Courier New" w:hAnsi="Courier New" w:cs="Courier New"/>
                <w:sz w:val="20"/>
              </w:rPr>
              <w:t xml:space="preserve">                        rbf=mq;</w:t>
            </w:r>
            <w:r w:rsidR="007D7FA9" w:rsidRPr="007D7FA9">
              <w:rPr>
                <w:rFonts w:ascii="Courier New" w:hAnsi="Courier New" w:cs="Courier New"/>
                <w:sz w:val="20"/>
              </w:rPr>
              <w:t>epsilon=5e-5,                         &amp;</w:t>
            </w:r>
          </w:p>
          <w:p w14:paraId="4A0D4088"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constant_term='yes',                         &amp;</w:t>
            </w:r>
          </w:p>
          <w:p w14:paraId="79718941"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linear_term='yes')</w:t>
            </w:r>
          </w:p>
          <w:p w14:paraId="13AB7961" w14:textId="77777777" w:rsidR="007D7FA9" w:rsidRPr="007D7FA9" w:rsidRDefault="007D7FA9" w:rsidP="007D7FA9">
            <w:pPr>
              <w:spacing w:before="0" w:after="0"/>
              <w:rPr>
                <w:rFonts w:ascii="Courier New" w:hAnsi="Courier New" w:cs="Courier New"/>
                <w:sz w:val="20"/>
              </w:rPr>
            </w:pPr>
          </w:p>
          <w:p w14:paraId="345C2DF8"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calc_rbf_factors_2d(target_clist=modflow_grid;select=(ib1==2),       &amp;</w:t>
            </w:r>
          </w:p>
          <w:p w14:paraId="4F5C519E"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source_clist=cl_pp;select=z1==2,             &amp;</w:t>
            </w:r>
          </w:p>
          <w:p w14:paraId="23B40207"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file=fac2.dat;form='binary',                 &amp;</w:t>
            </w:r>
          </w:p>
          <w:p w14:paraId="4BBE8209"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rbf=tps)</w:t>
            </w:r>
          </w:p>
          <w:p w14:paraId="668F75A6" w14:textId="77777777" w:rsidR="007D7FA9" w:rsidRPr="007D7FA9" w:rsidRDefault="007D7FA9" w:rsidP="007D7FA9">
            <w:pPr>
              <w:spacing w:before="0" w:after="0"/>
              <w:rPr>
                <w:rFonts w:ascii="Courier New" w:hAnsi="Courier New" w:cs="Courier New"/>
                <w:sz w:val="20"/>
              </w:rPr>
            </w:pPr>
          </w:p>
          <w:p w14:paraId="28A14E1A"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 Now undertake interpolation.</w:t>
            </w:r>
          </w:p>
          <w:p w14:paraId="4F3E0B65" w14:textId="77777777" w:rsidR="007D7FA9" w:rsidRPr="007D7FA9" w:rsidRDefault="007D7FA9" w:rsidP="007D7FA9">
            <w:pPr>
              <w:spacing w:before="0" w:after="0"/>
              <w:rPr>
                <w:rFonts w:ascii="Courier New" w:hAnsi="Courier New" w:cs="Courier New"/>
                <w:sz w:val="20"/>
              </w:rPr>
            </w:pPr>
          </w:p>
          <w:p w14:paraId="1A47F444" w14:textId="77777777" w:rsidR="007D7FA9" w:rsidRDefault="007D7FA9" w:rsidP="007D7FA9">
            <w:pPr>
              <w:spacing w:before="0" w:after="0"/>
              <w:rPr>
                <w:rFonts w:ascii="Courier New" w:hAnsi="Courier New" w:cs="Courier New"/>
                <w:sz w:val="20"/>
              </w:rPr>
            </w:pPr>
            <w:r w:rsidRPr="007D7FA9">
              <w:rPr>
                <w:rFonts w:ascii="Courier New" w:hAnsi="Courier New" w:cs="Courier New"/>
                <w:sz w:val="20"/>
              </w:rPr>
              <w:t>sm1=s1.rbf_using_file(file='fac1.dat';form='binary',</w:t>
            </w:r>
            <w:r>
              <w:rPr>
                <w:rFonts w:ascii="Courier New" w:hAnsi="Courier New" w:cs="Courier New"/>
                <w:sz w:val="20"/>
              </w:rPr>
              <w:t xml:space="preserve">                 &amp;</w:t>
            </w:r>
          </w:p>
          <w:p w14:paraId="55728E9F" w14:textId="77777777" w:rsidR="007D7FA9" w:rsidRDefault="007D7FA9" w:rsidP="007D7FA9">
            <w:pPr>
              <w:spacing w:before="0" w:after="0"/>
              <w:rPr>
                <w:rFonts w:ascii="Courier New" w:hAnsi="Courier New" w:cs="Courier New"/>
                <w:sz w:val="20"/>
              </w:rPr>
            </w:pPr>
            <w:r>
              <w:rPr>
                <w:rFonts w:ascii="Courier New" w:hAnsi="Courier New" w:cs="Courier New"/>
                <w:sz w:val="20"/>
              </w:rPr>
              <w:t xml:space="preserve">                      </w:t>
            </w:r>
            <w:r w:rsidRPr="007D7FA9">
              <w:rPr>
                <w:rFonts w:ascii="Courier New" w:hAnsi="Courier New" w:cs="Courier New"/>
                <w:sz w:val="20"/>
              </w:rPr>
              <w:t>transform='log',upper_limit=5,</w:t>
            </w:r>
            <w:r>
              <w:rPr>
                <w:rFonts w:ascii="Courier New" w:hAnsi="Courier New" w:cs="Courier New"/>
                <w:sz w:val="20"/>
              </w:rPr>
              <w:t xml:space="preserve">                 &amp;</w:t>
            </w:r>
          </w:p>
          <w:p w14:paraId="26D65343" w14:textId="77777777" w:rsidR="007D7FA9" w:rsidRPr="007D7FA9" w:rsidRDefault="007D7FA9" w:rsidP="007D7FA9">
            <w:pPr>
              <w:spacing w:before="0" w:after="0"/>
              <w:rPr>
                <w:rFonts w:ascii="Courier New" w:hAnsi="Courier New" w:cs="Courier New"/>
                <w:sz w:val="20"/>
              </w:rPr>
            </w:pPr>
            <w:r>
              <w:rPr>
                <w:rFonts w:ascii="Courier New" w:hAnsi="Courier New" w:cs="Courier New"/>
                <w:sz w:val="20"/>
              </w:rPr>
              <w:t xml:space="preserve">                      </w:t>
            </w:r>
            <w:r w:rsidRPr="007D7FA9">
              <w:rPr>
                <w:rFonts w:ascii="Courier New" w:hAnsi="Courier New" w:cs="Courier New"/>
                <w:sz w:val="20"/>
              </w:rPr>
              <w:t>lower_limit=1)</w:t>
            </w:r>
          </w:p>
          <w:p w14:paraId="07450198" w14:textId="77777777" w:rsidR="000215D5" w:rsidRDefault="000215D5" w:rsidP="007D7FA9">
            <w:pPr>
              <w:spacing w:before="0" w:after="0"/>
              <w:rPr>
                <w:rFonts w:ascii="Courier New" w:hAnsi="Courier New" w:cs="Courier New"/>
                <w:sz w:val="20"/>
              </w:rPr>
            </w:pPr>
            <w:r w:rsidRPr="000215D5">
              <w:rPr>
                <w:rFonts w:ascii="Courier New" w:hAnsi="Courier New" w:cs="Courier New"/>
                <w:sz w:val="20"/>
              </w:rPr>
              <w:t>modflow_grid.report_dependent_lists(file='temp.dat')</w:t>
            </w:r>
          </w:p>
          <w:p w14:paraId="7D5AC5EF"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stop</w:t>
            </w:r>
          </w:p>
          <w:p w14:paraId="1E6857FD"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sm1=s1.rbf_using_file(file='fac2.dat';form='binary',transform='none')</w:t>
            </w:r>
          </w:p>
          <w:p w14:paraId="2404499F" w14:textId="77777777" w:rsidR="007D7FA9" w:rsidRPr="007D7FA9" w:rsidRDefault="007D7FA9" w:rsidP="007D7FA9">
            <w:pPr>
              <w:spacing w:before="0" w:after="0"/>
              <w:rPr>
                <w:rFonts w:ascii="Courier New" w:hAnsi="Courier New" w:cs="Courier New"/>
                <w:sz w:val="20"/>
              </w:rPr>
            </w:pPr>
          </w:p>
          <w:p w14:paraId="538921E4"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write_model_input_file(template_file='StoRage.tpl', model_input_file='storage.ref')</w:t>
            </w:r>
          </w:p>
          <w:p w14:paraId="4EE60C75" w14:textId="77777777" w:rsidR="007D7FA9" w:rsidRPr="007D7FA9" w:rsidRDefault="007D7FA9" w:rsidP="007D7FA9">
            <w:pPr>
              <w:spacing w:before="0" w:after="0"/>
              <w:rPr>
                <w:rFonts w:ascii="Courier New" w:hAnsi="Courier New" w:cs="Courier New"/>
                <w:sz w:val="20"/>
              </w:rPr>
            </w:pPr>
          </w:p>
          <w:p w14:paraId="6A78BC2B"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 Further interpolation is undertaken</w:t>
            </w:r>
          </w:p>
          <w:p w14:paraId="34D7AB64" w14:textId="77777777" w:rsidR="007D7FA9" w:rsidRPr="007D7FA9" w:rsidRDefault="007D7FA9" w:rsidP="007D7FA9">
            <w:pPr>
              <w:spacing w:before="0" w:after="0"/>
              <w:rPr>
                <w:rFonts w:ascii="Courier New" w:hAnsi="Courier New" w:cs="Courier New"/>
                <w:sz w:val="20"/>
              </w:rPr>
            </w:pPr>
          </w:p>
          <w:p w14:paraId="50D6F923"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sm2(select=(ib1==1))=s1.rbf_interpolate_2d(transform='log',          &amp;</w:t>
            </w:r>
          </w:p>
          <w:p w14:paraId="62209D70"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upper_limit=5,lower_limit=1,                 &amp;</w:t>
            </w:r>
          </w:p>
          <w:p w14:paraId="1844B6D8"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anis_ratio=3,anis_bearing=60,                &amp;</w:t>
            </w:r>
          </w:p>
          <w:p w14:paraId="1F273830" w14:textId="77777777" w:rsidR="007D7FA9" w:rsidRPr="007D7FA9" w:rsidRDefault="00F05A5F" w:rsidP="007D7FA9">
            <w:pPr>
              <w:spacing w:before="0" w:after="0"/>
              <w:rPr>
                <w:rFonts w:ascii="Courier New" w:hAnsi="Courier New" w:cs="Courier New"/>
                <w:sz w:val="20"/>
              </w:rPr>
            </w:pPr>
            <w:r>
              <w:rPr>
                <w:rFonts w:ascii="Courier New" w:hAnsi="Courier New" w:cs="Courier New"/>
                <w:sz w:val="20"/>
              </w:rPr>
              <w:t xml:space="preserve">                        rbf=mq;</w:t>
            </w:r>
            <w:r w:rsidR="007D7FA9" w:rsidRPr="007D7FA9">
              <w:rPr>
                <w:rFonts w:ascii="Courier New" w:hAnsi="Courier New" w:cs="Courier New"/>
                <w:sz w:val="20"/>
              </w:rPr>
              <w:t>epsilon=5e-5,                         &amp;</w:t>
            </w:r>
          </w:p>
          <w:p w14:paraId="3EA35A5C"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constant_term='yes',                         &amp;</w:t>
            </w:r>
          </w:p>
          <w:p w14:paraId="1BCE5BDB"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linear_term='yes',                           &amp;</w:t>
            </w:r>
          </w:p>
          <w:p w14:paraId="56A6B1A1" w14:textId="77777777" w:rsidR="007D7FA9" w:rsidRPr="007D7FA9" w:rsidRDefault="007D7FA9" w:rsidP="007D7FA9">
            <w:pPr>
              <w:spacing w:before="0" w:after="0"/>
              <w:rPr>
                <w:rFonts w:ascii="Courier New" w:hAnsi="Courier New" w:cs="Courier New"/>
                <w:sz w:val="20"/>
              </w:rPr>
            </w:pPr>
            <w:r w:rsidRPr="007D7FA9">
              <w:rPr>
                <w:rFonts w:ascii="Courier New" w:hAnsi="Courier New" w:cs="Courier New"/>
                <w:sz w:val="20"/>
              </w:rPr>
              <w:t xml:space="preserve">                        report_file='report.dat';position=rewind,    &amp;</w:t>
            </w:r>
          </w:p>
          <w:p w14:paraId="53F95BDB" w14:textId="77777777" w:rsidR="007D7FA9" w:rsidRDefault="007D7FA9" w:rsidP="007D7FA9">
            <w:pPr>
              <w:spacing w:before="0" w:after="0"/>
            </w:pPr>
            <w:r w:rsidRPr="007D7FA9">
              <w:rPr>
                <w:rFonts w:ascii="Courier New" w:hAnsi="Courier New" w:cs="Courier New"/>
                <w:sz w:val="20"/>
              </w:rPr>
              <w:t xml:space="preserve">                        select=z1==1)</w:t>
            </w:r>
          </w:p>
        </w:tc>
      </w:tr>
    </w:tbl>
    <w:p w14:paraId="313FE7DF" w14:textId="77777777" w:rsidR="00D12348" w:rsidRDefault="0002353C" w:rsidP="0002353C">
      <w:pPr>
        <w:pStyle w:val="Caption"/>
      </w:pPr>
      <w:r>
        <w:t>Part of a PLPROC script.</w:t>
      </w:r>
    </w:p>
    <w:p w14:paraId="7BAF17CC" w14:textId="77777777" w:rsidR="00F66EE9" w:rsidRPr="00566C09" w:rsidRDefault="0007762D" w:rsidP="0002353C">
      <w:r>
        <w:t xml:space="preserve">A </w:t>
      </w:r>
      <w:r>
        <w:rPr>
          <w:i/>
        </w:rPr>
        <w:t>stop</w:t>
      </w:r>
      <w:r>
        <w:t xml:space="preserve"> command has been inserted between two</w:t>
      </w:r>
      <w:r w:rsidR="00566C09">
        <w:t xml:space="preserve"> </w:t>
      </w:r>
      <w:r w:rsidR="00566C09">
        <w:rPr>
          <w:i/>
        </w:rPr>
        <w:t>rbf_using file()</w:t>
      </w:r>
      <w:r w:rsidR="00566C09">
        <w:t xml:space="preserve"> commands. </w:t>
      </w:r>
      <w:r w:rsidR="000B2378">
        <w:t xml:space="preserve">Immediately preceding the </w:t>
      </w:r>
      <w:r w:rsidR="000B2378" w:rsidRPr="000B2378">
        <w:rPr>
          <w:i/>
        </w:rPr>
        <w:t>stop</w:t>
      </w:r>
      <w:r w:rsidR="000B2378">
        <w:t xml:space="preserve"> command,</w:t>
      </w:r>
      <w:r w:rsidR="00566C09">
        <w:t xml:space="preserve"> a </w:t>
      </w:r>
      <w:r w:rsidR="00566C09">
        <w:rPr>
          <w:i/>
        </w:rPr>
        <w:t>report_dependent_lists()</w:t>
      </w:r>
      <w:r w:rsidR="00566C09">
        <w:t xml:space="preserve"> function has been inserted. This strategy allows the user to inspect the contents of the </w:t>
      </w:r>
      <w:r w:rsidR="00566C09">
        <w:rPr>
          <w:i/>
        </w:rPr>
        <w:t xml:space="preserve">sm1 </w:t>
      </w:r>
      <w:r w:rsidR="00566C09">
        <w:t xml:space="preserve">PLIST prior to subjecting that list to further processing using the following </w:t>
      </w:r>
      <w:r w:rsidR="00566C09">
        <w:rPr>
          <w:i/>
        </w:rPr>
        <w:t>rbf_using_file()</w:t>
      </w:r>
      <w:r w:rsidR="00566C09">
        <w:t xml:space="preserve"> command. Any unintended consequences of </w:t>
      </w:r>
      <w:r w:rsidR="000B2378">
        <w:t>the</w:t>
      </w:r>
      <w:r w:rsidR="00566C09">
        <w:t xml:space="preserve"> use of the first </w:t>
      </w:r>
      <w:r w:rsidR="00566C09">
        <w:rPr>
          <w:i/>
        </w:rPr>
        <w:t>rbf_using_file()</w:t>
      </w:r>
      <w:r w:rsidR="00566C09">
        <w:t xml:space="preserve"> command are thereby more easily detected.</w:t>
      </w:r>
    </w:p>
    <w:p w14:paraId="0730D962" w14:textId="77777777" w:rsidR="00F66EE9" w:rsidRDefault="00F66EE9" w:rsidP="00207A37">
      <w:pPr>
        <w:sectPr w:rsidR="00F66EE9">
          <w:headerReference w:type="default" r:id="rId131"/>
          <w:pgSz w:w="11907" w:h="16840" w:code="9"/>
          <w:pgMar w:top="1699" w:right="1440" w:bottom="1656" w:left="1440" w:header="1138" w:footer="720" w:gutter="0"/>
          <w:cols w:space="720"/>
        </w:sectPr>
      </w:pPr>
    </w:p>
    <w:p w14:paraId="78104A35" w14:textId="77777777" w:rsidR="00B7754C" w:rsidRDefault="00F66EE9" w:rsidP="00F66EE9">
      <w:pPr>
        <w:pStyle w:val="Heading1"/>
      </w:pPr>
      <w:bookmarkStart w:id="13088" w:name="_Toc376852334"/>
      <w:bookmarkStart w:id="13089" w:name="_Toc376852693"/>
      <w:bookmarkStart w:id="13090" w:name="_Toc407792307"/>
      <w:bookmarkStart w:id="13091" w:name="_Toc417216703"/>
      <w:bookmarkStart w:id="13092" w:name="_Toc417217074"/>
      <w:bookmarkStart w:id="13093" w:name="_Toc417398692"/>
      <w:bookmarkStart w:id="13094" w:name="_Toc417623065"/>
      <w:bookmarkStart w:id="13095" w:name="_Toc418019618"/>
      <w:bookmarkStart w:id="13096" w:name="_Toc418697990"/>
      <w:bookmarkStart w:id="13097" w:name="_Toc418769519"/>
      <w:bookmarkStart w:id="13098" w:name="_Toc419216450"/>
      <w:bookmarkStart w:id="13099" w:name="_Toc421585940"/>
      <w:bookmarkStart w:id="13100" w:name="_Toc421866314"/>
      <w:bookmarkStart w:id="13101" w:name="_Toc422469402"/>
      <w:bookmarkStart w:id="13102" w:name="_Toc422985431"/>
      <w:bookmarkStart w:id="13103" w:name="_Toc423029795"/>
      <w:bookmarkStart w:id="13104" w:name="_Toc423173521"/>
      <w:bookmarkStart w:id="13105" w:name="_Toc423264521"/>
      <w:bookmarkStart w:id="13106" w:name="_Toc423435753"/>
      <w:bookmarkStart w:id="13107" w:name="_Toc426572727"/>
      <w:bookmarkStart w:id="13108" w:name="_Toc428083059"/>
      <w:bookmarkStart w:id="13109" w:name="_Toc428083346"/>
      <w:bookmarkStart w:id="13110" w:name="_Toc431792577"/>
      <w:bookmarkStart w:id="13111" w:name="_Toc433362109"/>
      <w:bookmarkStart w:id="13112" w:name="_Toc433621038"/>
      <w:bookmarkStart w:id="13113" w:name="_Toc523916706"/>
      <w:bookmarkStart w:id="13114" w:name="_Toc61612942"/>
      <w:r>
        <w:lastRenderedPageBreak/>
        <w:t>upscale_by_averaging</w:t>
      </w:r>
      <w:bookmarkEnd w:id="13088"/>
      <w:bookmarkEnd w:id="13089"/>
      <w:bookmarkEnd w:id="13090"/>
      <w:bookmarkEnd w:id="13091"/>
      <w:r w:rsidR="00FB5255">
        <w:t>()</w:t>
      </w:r>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p>
    <w:p w14:paraId="23FBC9A5" w14:textId="77777777" w:rsidR="00A618EE" w:rsidRDefault="00A618EE" w:rsidP="00A618EE">
      <w:pPr>
        <w:pStyle w:val="Heading2"/>
      </w:pPr>
      <w:bookmarkStart w:id="13115" w:name="_Toc376852335"/>
      <w:bookmarkStart w:id="13116" w:name="_Toc376852694"/>
      <w:bookmarkStart w:id="13117" w:name="_Toc407792308"/>
      <w:bookmarkStart w:id="13118" w:name="_Toc417216704"/>
      <w:bookmarkStart w:id="13119" w:name="_Toc417217075"/>
      <w:bookmarkStart w:id="13120" w:name="_Toc417398693"/>
      <w:bookmarkStart w:id="13121" w:name="_Toc417623066"/>
      <w:bookmarkStart w:id="13122" w:name="_Toc418019619"/>
      <w:bookmarkStart w:id="13123" w:name="_Toc418697991"/>
      <w:bookmarkStart w:id="13124" w:name="_Toc418769520"/>
      <w:bookmarkStart w:id="13125" w:name="_Toc419216451"/>
      <w:bookmarkStart w:id="13126" w:name="_Toc421585941"/>
      <w:bookmarkStart w:id="13127" w:name="_Toc421866315"/>
      <w:bookmarkStart w:id="13128" w:name="_Toc422469403"/>
      <w:bookmarkStart w:id="13129" w:name="_Toc422985432"/>
      <w:bookmarkStart w:id="13130" w:name="_Toc423029796"/>
      <w:bookmarkStart w:id="13131" w:name="_Toc423173522"/>
      <w:bookmarkStart w:id="13132" w:name="_Toc423264522"/>
      <w:bookmarkStart w:id="13133" w:name="_Toc423435754"/>
      <w:bookmarkStart w:id="13134" w:name="_Toc426572728"/>
      <w:bookmarkStart w:id="13135" w:name="_Toc428083060"/>
      <w:bookmarkStart w:id="13136" w:name="_Toc428083347"/>
      <w:bookmarkStart w:id="13137" w:name="_Toc431792578"/>
      <w:bookmarkStart w:id="13138" w:name="_Toc433362110"/>
      <w:bookmarkStart w:id="13139" w:name="_Toc433621039"/>
      <w:bookmarkStart w:id="13140" w:name="_Toc523916707"/>
      <w:bookmarkStart w:id="13141" w:name="_Toc61612943"/>
      <w:r>
        <w:t>General</w:t>
      </w:r>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p>
    <w:p w14:paraId="0D73721F" w14:textId="77777777" w:rsidR="00A618EE" w:rsidRDefault="00A618EE" w:rsidP="00A618EE">
      <w:r>
        <w:t xml:space="preserve">Use of </w:t>
      </w:r>
      <w:r>
        <w:rPr>
          <w:i/>
        </w:rPr>
        <w:t>upscale_by_averaging()</w:t>
      </w:r>
      <w:r>
        <w:t xml:space="preserve"> presumes the existence of two PLI</w:t>
      </w:r>
      <w:r w:rsidR="00FD0B84">
        <w:t xml:space="preserve">STS, one pertaining to a coarsely-gridded </w:t>
      </w:r>
      <w:r>
        <w:t>model and one pertaining to a fine</w:t>
      </w:r>
      <w:r w:rsidR="00FD0B84">
        <w:t>ly-gridded</w:t>
      </w:r>
      <w:r>
        <w:t xml:space="preserve"> model.</w:t>
      </w:r>
      <w:r w:rsidR="00F75BEF">
        <w:t xml:space="preserve"> It is assumed that elements of these PLISTS represent property values</w:t>
      </w:r>
      <w:r w:rsidR="00FD0B84">
        <w:t xml:space="preserve"> assigned to nodes/cells which comprise the grid elements of these models</w:t>
      </w:r>
      <w:r w:rsidR="00F75BEF">
        <w:t>.</w:t>
      </w:r>
      <w:r>
        <w:t xml:space="preserve"> </w:t>
      </w:r>
      <w:r w:rsidR="00F75BEF">
        <w:t xml:space="preserve">The </w:t>
      </w:r>
      <w:r w:rsidR="00F75BEF" w:rsidRPr="00F75BEF">
        <w:rPr>
          <w:i/>
        </w:rPr>
        <w:t>upscale_by_averaging()</w:t>
      </w:r>
      <w:r w:rsidR="00F75BEF">
        <w:t xml:space="preserve"> function</w:t>
      </w:r>
      <w:r w:rsidR="002C4C80">
        <w:t xml:space="preserve"> calculates property values for coarse model </w:t>
      </w:r>
      <w:r w:rsidR="00F75BEF">
        <w:t>cells</w:t>
      </w:r>
      <w:r w:rsidR="002C4C80">
        <w:t xml:space="preserve"> from those of fine model </w:t>
      </w:r>
      <w:r w:rsidR="00F75BEF">
        <w:t>cells through averaging of the latter</w:t>
      </w:r>
      <w:r w:rsidR="002C4C80">
        <w:t xml:space="preserve">. </w:t>
      </w:r>
    </w:p>
    <w:p w14:paraId="20EDC510" w14:textId="77777777" w:rsidR="00216BC3" w:rsidRDefault="00F75BEF" w:rsidP="00A618EE">
      <w:r>
        <w:t xml:space="preserve">The </w:t>
      </w:r>
      <w:r w:rsidRPr="00FD0B84">
        <w:rPr>
          <w:i/>
        </w:rPr>
        <w:t>upscale_by_averaging()</w:t>
      </w:r>
      <w:r>
        <w:t xml:space="preserve"> function is informed of the relationships between fine and coarse</w:t>
      </w:r>
      <w:r w:rsidR="00216BC3">
        <w:t xml:space="preserve"> model cells (and hence the PLIST elements which pertain to them) through reading a “node association file”. This file can be written by the USGDUALMODEL program from the Groundwater Data Utilities suite. Though this utility was written</w:t>
      </w:r>
      <w:r w:rsidR="00FD0B84">
        <w:t xml:space="preserve"> with</w:t>
      </w:r>
      <w:r w:rsidR="00216BC3">
        <w:t xml:space="preserve"> MODFLOW-USG in mind, it could be used with other models as well, as long as an unstructured grid specification file</w:t>
      </w:r>
      <w:r w:rsidR="00FD0B84">
        <w:t xml:space="preserve"> (see documentation of function </w:t>
      </w:r>
      <w:r w:rsidR="00FD0B84" w:rsidRPr="00FD0B84">
        <w:rPr>
          <w:i/>
        </w:rPr>
        <w:t>read_mf_usg_grid_specs()</w:t>
      </w:r>
      <w:r w:rsidR="00FD0B84">
        <w:t xml:space="preserve"> for a description of this file type)</w:t>
      </w:r>
      <w:r w:rsidR="00216BC3">
        <w:t xml:space="preserve"> is used to </w:t>
      </w:r>
      <w:r w:rsidR="00FD0B84">
        <w:t>define</w:t>
      </w:r>
      <w:r w:rsidR="00216BC3">
        <w:t xml:space="preserve"> </w:t>
      </w:r>
      <w:r w:rsidR="003619D7">
        <w:t xml:space="preserve">model </w:t>
      </w:r>
      <w:r w:rsidR="00216BC3">
        <w:t xml:space="preserve">node and vertex </w:t>
      </w:r>
      <w:r w:rsidR="00FD0B84">
        <w:t>locations</w:t>
      </w:r>
      <w:r w:rsidR="00216BC3">
        <w:t xml:space="preserve">. Hence the processing undertaken by </w:t>
      </w:r>
      <w:r w:rsidR="00216BC3" w:rsidRPr="00FD0B84">
        <w:rPr>
          <w:i/>
        </w:rPr>
        <w:t>upscale_by_averaging()</w:t>
      </w:r>
      <w:r w:rsidR="00216BC3">
        <w:t xml:space="preserve"> should not be considered </w:t>
      </w:r>
      <w:r w:rsidR="003619D7">
        <w:t>to be</w:t>
      </w:r>
      <w:r w:rsidR="00216BC3">
        <w:t xml:space="preserve"> MODFLOW-USG specific. It is important to note, however</w:t>
      </w:r>
      <w:r w:rsidR="00FD0B84">
        <w:t>,</w:t>
      </w:r>
      <w:r w:rsidR="00216BC3">
        <w:t xml:space="preserve"> that inherent in processing undertaken</w:t>
      </w:r>
      <w:r w:rsidR="00FD0B84">
        <w:t xml:space="preserve"> by</w:t>
      </w:r>
      <w:r w:rsidR="00216BC3">
        <w:t xml:space="preserve"> this function is the notion that node numbers increase with layer number.</w:t>
      </w:r>
    </w:p>
    <w:p w14:paraId="5CADBA52" w14:textId="77777777" w:rsidR="00216BC3" w:rsidRDefault="00216BC3" w:rsidP="00A618EE">
      <w:r>
        <w:t xml:space="preserve">Because no spatial interpolation is performed, </w:t>
      </w:r>
      <w:r w:rsidRPr="001F6560">
        <w:rPr>
          <w:i/>
        </w:rPr>
        <w:t>upscale_by_averaging()</w:t>
      </w:r>
      <w:r>
        <w:t xml:space="preserve"> makes no use of the spatial coordinates associated with PLIST elements. However it does assume that element number</w:t>
      </w:r>
      <w:r w:rsidR="003619D7">
        <w:t>s</w:t>
      </w:r>
      <w:r>
        <w:t xml:space="preserve"> coincide with model node number</w:t>
      </w:r>
      <w:r w:rsidR="00BD669D">
        <w:t>s for both the coarse and fine models, as this provides the linkage between model node data provided in the node association file and element data provided in PLPROC PLISTS</w:t>
      </w:r>
      <w:r>
        <w:t>. Thus element numbering</w:t>
      </w:r>
      <w:r w:rsidR="00BD669D">
        <w:t xml:space="preserve"> for parent CLISTS</w:t>
      </w:r>
      <w:r>
        <w:t xml:space="preserve"> must begin at 1. There must be as many elements in each PLIST as there are nodes in the corresponding model. Furthermore, </w:t>
      </w:r>
      <w:r w:rsidR="00EB251C">
        <w:t xml:space="preserve">references to elements of </w:t>
      </w:r>
      <w:r>
        <w:t xml:space="preserve">the </w:t>
      </w:r>
      <w:r w:rsidR="00BD669D">
        <w:t xml:space="preserve">coarse and fine model </w:t>
      </w:r>
      <w:r>
        <w:t>parent CLIST</w:t>
      </w:r>
      <w:r w:rsidR="00BD669D">
        <w:t>s</w:t>
      </w:r>
      <w:r>
        <w:t xml:space="preserve"> must be </w:t>
      </w:r>
      <w:r w:rsidR="007276E6">
        <w:t xml:space="preserve">indexed </w:t>
      </w:r>
      <w:r>
        <w:t xml:space="preserve">rather than </w:t>
      </w:r>
      <w:r w:rsidR="007276E6">
        <w:t xml:space="preserve">integer or character based. This is </w:t>
      </w:r>
      <w:r w:rsidR="00EB251C">
        <w:t>readily</w:t>
      </w:r>
      <w:r w:rsidR="007276E6">
        <w:t xml:space="preserve"> assured if</w:t>
      </w:r>
      <w:r w:rsidR="00EB251C">
        <w:t xml:space="preserve"> both the coarse and fine model</w:t>
      </w:r>
      <w:r w:rsidR="007276E6">
        <w:t xml:space="preserve"> CLIST</w:t>
      </w:r>
      <w:r w:rsidR="00EB251C">
        <w:t>s</w:t>
      </w:r>
      <w:r w:rsidR="007276E6">
        <w:t xml:space="preserve"> </w:t>
      </w:r>
      <w:r w:rsidR="00EB251C">
        <w:t>are</w:t>
      </w:r>
      <w:r w:rsidR="007276E6">
        <w:t xml:space="preserve"> created </w:t>
      </w:r>
      <w:r w:rsidR="00376B09">
        <w:t>through a call to the</w:t>
      </w:r>
      <w:r w:rsidR="007276E6">
        <w:t xml:space="preserve"> </w:t>
      </w:r>
      <w:r w:rsidR="00376B09" w:rsidRPr="001F6560">
        <w:rPr>
          <w:i/>
        </w:rPr>
        <w:t>read_mf_usg_grid_specs()</w:t>
      </w:r>
      <w:r w:rsidR="00EB251C">
        <w:t xml:space="preserve"> function;</w:t>
      </w:r>
      <w:r w:rsidR="00376B09">
        <w:t xml:space="preserve"> the unstructured grid specification file</w:t>
      </w:r>
      <w:r w:rsidR="003619D7">
        <w:t xml:space="preserve"> associated with the coarse and fine models</w:t>
      </w:r>
      <w:r w:rsidR="00376B09">
        <w:t xml:space="preserve"> is</w:t>
      </w:r>
      <w:r w:rsidR="00EB251C">
        <w:t xml:space="preserve"> thereby</w:t>
      </w:r>
      <w:r w:rsidR="00376B09">
        <w:t xml:space="preserve"> read in both cases.</w:t>
      </w:r>
    </w:p>
    <w:p w14:paraId="0FD1CEE2" w14:textId="77777777" w:rsidR="001F6560" w:rsidRDefault="001F6560" w:rsidP="00A618EE">
      <w:r>
        <w:t xml:space="preserve">The specifications of a node association file are not provided herein; see documentation for the USGDUALMODEL program for </w:t>
      </w:r>
      <w:r w:rsidR="009825E1">
        <w:t>contents of this file</w:t>
      </w:r>
      <w:r>
        <w:t xml:space="preserve">. </w:t>
      </w:r>
      <w:r w:rsidR="00DE3CE9">
        <w:t>It</w:t>
      </w:r>
      <w:r w:rsidR="009825E1">
        <w:t xml:space="preserve"> </w:t>
      </w:r>
      <w:r>
        <w:t xml:space="preserve">contains the following information, much (but not all) of which is used by the </w:t>
      </w:r>
      <w:r w:rsidRPr="001F6560">
        <w:rPr>
          <w:i/>
        </w:rPr>
        <w:t>upscale_by_averaging()</w:t>
      </w:r>
      <w:r w:rsidR="009825E1">
        <w:t xml:space="preserve"> function:</w:t>
      </w:r>
    </w:p>
    <w:p w14:paraId="7EFA6793" w14:textId="77777777" w:rsidR="001F6560" w:rsidRDefault="00444DC1" w:rsidP="005D6782">
      <w:pPr>
        <w:pStyle w:val="ListParagraph"/>
        <w:numPr>
          <w:ilvl w:val="0"/>
          <w:numId w:val="17"/>
        </w:numPr>
      </w:pPr>
      <w:r>
        <w:t>n</w:t>
      </w:r>
      <w:r w:rsidR="001F6560">
        <w:t>umber</w:t>
      </w:r>
      <w:r w:rsidR="009825E1">
        <w:t xml:space="preserve"> of</w:t>
      </w:r>
      <w:r w:rsidR="001F6560">
        <w:t xml:space="preserve"> nodes (i.e. cell</w:t>
      </w:r>
      <w:r w:rsidR="009825E1">
        <w:t>s</w:t>
      </w:r>
      <w:r w:rsidR="001F6560">
        <w:t>) and layers in each of the fine and coarse model grids;</w:t>
      </w:r>
    </w:p>
    <w:p w14:paraId="67646A6F" w14:textId="77777777" w:rsidR="001F6560" w:rsidRDefault="00444DC1" w:rsidP="005D6782">
      <w:pPr>
        <w:pStyle w:val="ListParagraph"/>
        <w:numPr>
          <w:ilvl w:val="0"/>
          <w:numId w:val="17"/>
        </w:numPr>
      </w:pPr>
      <w:r>
        <w:t>n</w:t>
      </w:r>
      <w:r w:rsidR="001F6560">
        <w:t xml:space="preserve">umber of nodes in each layer of </w:t>
      </w:r>
      <w:r w:rsidR="009825E1">
        <w:t xml:space="preserve">both of </w:t>
      </w:r>
      <w:r w:rsidR="001F6560">
        <w:t>the fine and coarse model grids;</w:t>
      </w:r>
    </w:p>
    <w:p w14:paraId="1254243B" w14:textId="77777777" w:rsidR="001F6560" w:rsidRDefault="001F6560" w:rsidP="005D6782">
      <w:pPr>
        <w:pStyle w:val="ListParagraph"/>
        <w:numPr>
          <w:ilvl w:val="0"/>
          <w:numId w:val="17"/>
        </w:numPr>
      </w:pPr>
      <w:r>
        <w:t>area and (possibly) thickness of each coarse and fine model cell;</w:t>
      </w:r>
    </w:p>
    <w:p w14:paraId="40FEA13B" w14:textId="77777777" w:rsidR="001F6560" w:rsidRDefault="001F6560" w:rsidP="005D6782">
      <w:pPr>
        <w:pStyle w:val="ListParagraph"/>
        <w:numPr>
          <w:ilvl w:val="0"/>
          <w:numId w:val="17"/>
        </w:numPr>
      </w:pPr>
      <w:r>
        <w:t>coarse model cell in which each fine model cell is situated;</w:t>
      </w:r>
    </w:p>
    <w:p w14:paraId="037C3E50" w14:textId="77777777" w:rsidR="001F6560" w:rsidRDefault="001F6560" w:rsidP="005D6782">
      <w:pPr>
        <w:pStyle w:val="ListParagraph"/>
        <w:numPr>
          <w:ilvl w:val="0"/>
          <w:numId w:val="17"/>
        </w:numPr>
      </w:pPr>
      <w:r>
        <w:t xml:space="preserve">fine models cells which lie within the confines of </w:t>
      </w:r>
      <w:r w:rsidR="009825E1">
        <w:t>each</w:t>
      </w:r>
      <w:r>
        <w:t xml:space="preserve"> coarse model cell.</w:t>
      </w:r>
    </w:p>
    <w:p w14:paraId="506F296D" w14:textId="77777777" w:rsidR="001F6560" w:rsidRDefault="001F6560" w:rsidP="001F6560">
      <w:r>
        <w:t xml:space="preserve">The last of above quantities can take a while to compute where fine and coarse models </w:t>
      </w:r>
      <w:r w:rsidR="007A7C37">
        <w:t>contain many cells</w:t>
      </w:r>
      <w:r>
        <w:t>.</w:t>
      </w:r>
      <w:r w:rsidR="007A7C37">
        <w:t xml:space="preserve"> PLPROC’s upscaling calculations as embodied in the </w:t>
      </w:r>
      <w:r w:rsidR="007A7C37" w:rsidRPr="007A7C37">
        <w:rPr>
          <w:i/>
        </w:rPr>
        <w:t>upscale_by_averaging()</w:t>
      </w:r>
      <w:r w:rsidR="007A7C37">
        <w:t xml:space="preserve"> function are made easier by the fact that much of the “heavy lifting”</w:t>
      </w:r>
      <w:r w:rsidR="003619D7">
        <w:t xml:space="preserve"> involved in associating fine model cells with coarse model cells</w:t>
      </w:r>
      <w:r w:rsidR="007A7C37">
        <w:t xml:space="preserve"> has already been done for it</w:t>
      </w:r>
      <w:r>
        <w:t>.</w:t>
      </w:r>
      <w:r w:rsidR="00444DC1">
        <w:t xml:space="preserve"> </w:t>
      </w:r>
      <w:r w:rsidR="007A7C37">
        <w:t>This allows it to better fulfil its role as a model pre-processor, for which small run times are important.</w:t>
      </w:r>
    </w:p>
    <w:p w14:paraId="53951470" w14:textId="77777777" w:rsidR="00A618EE" w:rsidRDefault="00A618EE" w:rsidP="00A618EE">
      <w:pPr>
        <w:pStyle w:val="Heading2"/>
      </w:pPr>
      <w:bookmarkStart w:id="13142" w:name="_Toc376852336"/>
      <w:bookmarkStart w:id="13143" w:name="_Toc376852695"/>
      <w:bookmarkStart w:id="13144" w:name="_Toc407792309"/>
      <w:bookmarkStart w:id="13145" w:name="_Toc417216705"/>
      <w:bookmarkStart w:id="13146" w:name="_Toc417217076"/>
      <w:bookmarkStart w:id="13147" w:name="_Toc417398694"/>
      <w:bookmarkStart w:id="13148" w:name="_Toc417623067"/>
      <w:bookmarkStart w:id="13149" w:name="_Toc418019620"/>
      <w:bookmarkStart w:id="13150" w:name="_Toc418697992"/>
      <w:bookmarkStart w:id="13151" w:name="_Toc418769521"/>
      <w:bookmarkStart w:id="13152" w:name="_Toc419216452"/>
      <w:bookmarkStart w:id="13153" w:name="_Toc421585942"/>
      <w:bookmarkStart w:id="13154" w:name="_Toc421866316"/>
      <w:bookmarkStart w:id="13155" w:name="_Toc422469404"/>
      <w:bookmarkStart w:id="13156" w:name="_Toc422985433"/>
      <w:bookmarkStart w:id="13157" w:name="_Toc423029797"/>
      <w:bookmarkStart w:id="13158" w:name="_Toc423173523"/>
      <w:bookmarkStart w:id="13159" w:name="_Toc423264523"/>
      <w:bookmarkStart w:id="13160" w:name="_Toc423435755"/>
      <w:bookmarkStart w:id="13161" w:name="_Toc426572729"/>
      <w:bookmarkStart w:id="13162" w:name="_Toc428083061"/>
      <w:bookmarkStart w:id="13163" w:name="_Toc428083348"/>
      <w:bookmarkStart w:id="13164" w:name="_Toc431792579"/>
      <w:bookmarkStart w:id="13165" w:name="_Toc433362111"/>
      <w:bookmarkStart w:id="13166" w:name="_Toc433621040"/>
      <w:bookmarkStart w:id="13167" w:name="_Toc523916708"/>
      <w:bookmarkStart w:id="13168" w:name="_Toc61612944"/>
      <w:r>
        <w:lastRenderedPageBreak/>
        <w:t>Function Specifications</w:t>
      </w:r>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p>
    <w:p w14:paraId="193DDE5D" w14:textId="77777777" w:rsidR="00A618EE" w:rsidRDefault="00A618EE" w:rsidP="00A618EE">
      <w:pPr>
        <w:pStyle w:val="Heading3"/>
      </w:pPr>
      <w:bookmarkStart w:id="13169" w:name="_Toc376852337"/>
      <w:bookmarkStart w:id="13170" w:name="_Toc376852696"/>
      <w:bookmarkStart w:id="13171" w:name="_Toc407792310"/>
      <w:bookmarkStart w:id="13172" w:name="_Toc417216706"/>
      <w:bookmarkStart w:id="13173" w:name="_Toc417217077"/>
      <w:bookmarkStart w:id="13174" w:name="_Toc417398695"/>
      <w:bookmarkStart w:id="13175" w:name="_Toc417623068"/>
      <w:bookmarkStart w:id="13176" w:name="_Toc418019621"/>
      <w:bookmarkStart w:id="13177" w:name="_Toc418697993"/>
      <w:bookmarkStart w:id="13178" w:name="_Toc418769522"/>
      <w:bookmarkStart w:id="13179" w:name="_Toc419216453"/>
      <w:bookmarkStart w:id="13180" w:name="_Toc421585943"/>
      <w:bookmarkStart w:id="13181" w:name="_Toc421866317"/>
      <w:bookmarkStart w:id="13182" w:name="_Toc422469405"/>
      <w:bookmarkStart w:id="13183" w:name="_Toc422985434"/>
      <w:bookmarkStart w:id="13184" w:name="_Toc423029798"/>
      <w:bookmarkStart w:id="13185" w:name="_Toc423173524"/>
      <w:bookmarkStart w:id="13186" w:name="_Toc423264524"/>
      <w:bookmarkStart w:id="13187" w:name="_Toc423435756"/>
      <w:bookmarkStart w:id="13188" w:name="_Toc426572730"/>
      <w:bookmarkStart w:id="13189" w:name="_Toc428083062"/>
      <w:r>
        <w:t>Function value</w:t>
      </w:r>
      <w:bookmarkEnd w:id="13169"/>
      <w:bookmarkEnd w:id="13170"/>
      <w:bookmarkEnd w:id="13171"/>
      <w:bookmarkEnd w:id="13172"/>
      <w:bookmarkEnd w:id="13173"/>
      <w:bookmarkEnd w:id="13174"/>
      <w:bookmarkEnd w:id="13175"/>
      <w:bookmarkEnd w:id="13176"/>
      <w:bookmarkEnd w:id="13177"/>
      <w:bookmarkEnd w:id="13178"/>
      <w:bookmarkEnd w:id="13179"/>
      <w:bookmarkEnd w:id="13180"/>
      <w:bookmarkEnd w:id="13181"/>
      <w:bookmarkEnd w:id="13182"/>
      <w:bookmarkEnd w:id="13183"/>
      <w:bookmarkEnd w:id="13184"/>
      <w:bookmarkEnd w:id="13185"/>
      <w:bookmarkEnd w:id="13186"/>
      <w:bookmarkEnd w:id="13187"/>
      <w:bookmarkEnd w:id="13188"/>
      <w:bookmarkEnd w:id="13189"/>
    </w:p>
    <w:p w14:paraId="758848CF" w14:textId="77777777" w:rsidR="00A618EE" w:rsidRDefault="00A618EE" w:rsidP="00A618EE">
      <w:r>
        <w:t>The name of the PLIST to which interpolation takes place (i.e. the target PLIST) comprises the output of function</w:t>
      </w:r>
      <w:r w:rsidRPr="0044292B">
        <w:rPr>
          <w:i/>
        </w:rPr>
        <w:t xml:space="preserve"> </w:t>
      </w:r>
      <w:r w:rsidR="00444DC1">
        <w:rPr>
          <w:i/>
        </w:rPr>
        <w:t>upscale_by_averaging</w:t>
      </w:r>
      <w:r>
        <w:rPr>
          <w:i/>
        </w:rPr>
        <w:t>()</w:t>
      </w:r>
      <w:r>
        <w:t xml:space="preserve">. This name must appear before the function name in a PLPROC command which invokes the function; it should be separated from the function name by a “=” symbol. Optionally, a target selection equation can be supplied with the name of the target PLIST. This PLIST should have been created in previous PLPROC processing as it is not created by the </w:t>
      </w:r>
      <w:r w:rsidR="00444DC1">
        <w:rPr>
          <w:i/>
        </w:rPr>
        <w:t>upscale_by_averaging</w:t>
      </w:r>
      <w:r>
        <w:rPr>
          <w:i/>
        </w:rPr>
        <w:t xml:space="preserve">() </w:t>
      </w:r>
      <w:r>
        <w:t>function itself. Target PLIST elements which are not assigned values because of the presence of a target selection equation retain their existing values.</w:t>
      </w:r>
    </w:p>
    <w:p w14:paraId="085E21CB" w14:textId="77777777" w:rsidR="00A618EE" w:rsidRDefault="00A618EE" w:rsidP="00A618EE">
      <w:pPr>
        <w:pStyle w:val="Heading3"/>
      </w:pPr>
      <w:bookmarkStart w:id="13190" w:name="_Toc376852338"/>
      <w:bookmarkStart w:id="13191" w:name="_Toc376852697"/>
      <w:bookmarkStart w:id="13192" w:name="_Toc407792311"/>
      <w:bookmarkStart w:id="13193" w:name="_Toc417216707"/>
      <w:bookmarkStart w:id="13194" w:name="_Toc417217078"/>
      <w:bookmarkStart w:id="13195" w:name="_Toc417398696"/>
      <w:bookmarkStart w:id="13196" w:name="_Toc417623069"/>
      <w:bookmarkStart w:id="13197" w:name="_Toc418019622"/>
      <w:bookmarkStart w:id="13198" w:name="_Toc418697994"/>
      <w:bookmarkStart w:id="13199" w:name="_Toc418769523"/>
      <w:bookmarkStart w:id="13200" w:name="_Toc419216454"/>
      <w:bookmarkStart w:id="13201" w:name="_Toc421585944"/>
      <w:bookmarkStart w:id="13202" w:name="_Toc421866318"/>
      <w:bookmarkStart w:id="13203" w:name="_Toc422469406"/>
      <w:bookmarkStart w:id="13204" w:name="_Toc422985435"/>
      <w:bookmarkStart w:id="13205" w:name="_Toc423029799"/>
      <w:bookmarkStart w:id="13206" w:name="_Toc423173525"/>
      <w:bookmarkStart w:id="13207" w:name="_Toc423264525"/>
      <w:bookmarkStart w:id="13208" w:name="_Toc423435757"/>
      <w:bookmarkStart w:id="13209" w:name="_Toc426572731"/>
      <w:bookmarkStart w:id="13210" w:name="_Toc428083063"/>
      <w:r>
        <w:t>Object associations</w:t>
      </w:r>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p>
    <w:p w14:paraId="1E430E23" w14:textId="77777777" w:rsidR="00A618EE" w:rsidRDefault="00A618EE" w:rsidP="00A618EE">
      <w:r>
        <w:t xml:space="preserve">Function </w:t>
      </w:r>
      <w:r w:rsidR="00444DC1">
        <w:rPr>
          <w:i/>
        </w:rPr>
        <w:t xml:space="preserve">upscale_by_averaging </w:t>
      </w:r>
      <w:r>
        <w:rPr>
          <w:i/>
        </w:rPr>
        <w:t xml:space="preserve">() </w:t>
      </w:r>
      <w:r>
        <w:t>calculates values for elements of a target PLIST</w:t>
      </w:r>
      <w:r w:rsidR="00444DC1">
        <w:t xml:space="preserve"> (this pertaining to a coarse model)</w:t>
      </w:r>
      <w:r>
        <w:t xml:space="preserve"> from those of a source PLIST</w:t>
      </w:r>
      <w:r w:rsidR="00444DC1">
        <w:t xml:space="preserve"> (this pertaining to a fine model)</w:t>
      </w:r>
      <w:r>
        <w:t xml:space="preserve">. A call to this function must follow the name of the source PLIST on which it operates; a dot must separate the PLIST name from the function name. Source PLIST element selection can be undertaken using a selection equation supplied as an argument of the </w:t>
      </w:r>
      <w:r w:rsidR="00444DC1">
        <w:rPr>
          <w:i/>
        </w:rPr>
        <w:t>upscale_by_averaging</w:t>
      </w:r>
      <w:r>
        <w:t xml:space="preserve"> function.</w:t>
      </w:r>
    </w:p>
    <w:p w14:paraId="0D8220B2" w14:textId="77777777" w:rsidR="00A4491B" w:rsidRPr="00006901" w:rsidRDefault="00006901" w:rsidP="00006901">
      <w:pPr>
        <w:pStyle w:val="Heading3"/>
      </w:pPr>
      <w:bookmarkStart w:id="13211" w:name="_Toc376852698"/>
      <w:bookmarkStart w:id="13212" w:name="_Toc407792312"/>
      <w:bookmarkStart w:id="13213" w:name="_Toc417216708"/>
      <w:bookmarkStart w:id="13214" w:name="_Toc417217079"/>
      <w:bookmarkStart w:id="13215" w:name="_Toc417398697"/>
      <w:bookmarkStart w:id="13216" w:name="_Toc417623070"/>
      <w:bookmarkStart w:id="13217" w:name="_Toc418019623"/>
      <w:bookmarkStart w:id="13218" w:name="_Toc418697995"/>
      <w:bookmarkStart w:id="13219" w:name="_Toc418769524"/>
      <w:bookmarkStart w:id="13220" w:name="_Toc419216455"/>
      <w:bookmarkStart w:id="13221" w:name="_Toc421585945"/>
      <w:bookmarkStart w:id="13222" w:name="_Toc421866319"/>
      <w:bookmarkStart w:id="13223" w:name="_Toc422469407"/>
      <w:bookmarkStart w:id="13224" w:name="_Toc422985436"/>
      <w:bookmarkStart w:id="13225" w:name="_Toc423029800"/>
      <w:bookmarkStart w:id="13226" w:name="_Toc423173526"/>
      <w:bookmarkStart w:id="13227" w:name="_Toc423264526"/>
      <w:bookmarkStart w:id="13228" w:name="_Toc423435758"/>
      <w:bookmarkStart w:id="13229" w:name="_Toc426572732"/>
      <w:bookmarkStart w:id="13230" w:name="_Toc428083064"/>
      <w:r>
        <w:t>Arguments and subarguments</w:t>
      </w:r>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A4491B" w:rsidRPr="00A4491B" w14:paraId="72FB1EDC" w14:textId="77777777" w:rsidTr="006861DC">
        <w:tc>
          <w:tcPr>
            <w:tcW w:w="2660" w:type="dxa"/>
          </w:tcPr>
          <w:p w14:paraId="542D072F" w14:textId="77777777" w:rsidR="00A4491B" w:rsidRPr="00A4491B" w:rsidRDefault="00953974" w:rsidP="00A4491B">
            <w:pPr>
              <w:rPr>
                <w:i/>
                <w:lang w:eastAsia="en-AU"/>
              </w:rPr>
            </w:pPr>
            <w:r>
              <w:rPr>
                <w:i/>
                <w:lang w:eastAsia="en-AU"/>
              </w:rPr>
              <w:t>s</w:t>
            </w:r>
            <w:r w:rsidR="00A4491B" w:rsidRPr="00A4491B">
              <w:rPr>
                <w:i/>
                <w:lang w:eastAsia="en-AU"/>
              </w:rPr>
              <w:t>elect</w:t>
            </w:r>
          </w:p>
        </w:tc>
        <w:tc>
          <w:tcPr>
            <w:tcW w:w="6582" w:type="dxa"/>
          </w:tcPr>
          <w:p w14:paraId="5E796A98" w14:textId="77777777" w:rsidR="00A4491B" w:rsidRPr="00A4491B" w:rsidRDefault="00A4491B" w:rsidP="00A4491B">
            <w:pPr>
              <w:rPr>
                <w:lang w:eastAsia="en-AU"/>
              </w:rPr>
            </w:pPr>
            <w:r w:rsidRPr="00A4491B">
              <w:rPr>
                <w:lang w:eastAsia="en-AU"/>
              </w:rPr>
              <w:t>The source PLIST selection equation. This argument is optional. Note that a target PLIST selection equation can also be supplied if desired. The latter must be placed adjacent to the name of the target PLIST on the left side of the assignment operator; see the examples below. This argument is optional.</w:t>
            </w:r>
          </w:p>
        </w:tc>
      </w:tr>
      <w:tr w:rsidR="00A4491B" w:rsidRPr="00A4491B" w14:paraId="2929D748" w14:textId="77777777" w:rsidTr="006861DC">
        <w:tc>
          <w:tcPr>
            <w:tcW w:w="2660" w:type="dxa"/>
          </w:tcPr>
          <w:p w14:paraId="26DBCF5D" w14:textId="77777777" w:rsidR="00A4491B" w:rsidRPr="00A4491B" w:rsidRDefault="00A4491B" w:rsidP="00A4491B">
            <w:pPr>
              <w:rPr>
                <w:i/>
                <w:lang w:eastAsia="en-AU"/>
              </w:rPr>
            </w:pPr>
            <w:r w:rsidRPr="00A4491B">
              <w:rPr>
                <w:i/>
                <w:lang w:eastAsia="en-AU"/>
              </w:rPr>
              <w:t>node_assoc_file</w:t>
            </w:r>
          </w:p>
        </w:tc>
        <w:tc>
          <w:tcPr>
            <w:tcW w:w="6582" w:type="dxa"/>
          </w:tcPr>
          <w:p w14:paraId="59AEFCEC" w14:textId="77777777" w:rsidR="00A4491B" w:rsidRPr="00A4491B" w:rsidRDefault="00A4491B" w:rsidP="003619D7">
            <w:pPr>
              <w:rPr>
                <w:lang w:eastAsia="en-AU"/>
              </w:rPr>
            </w:pPr>
            <w:r w:rsidRPr="00A4491B">
              <w:rPr>
                <w:lang w:eastAsia="en-AU"/>
              </w:rPr>
              <w:t>The name of the node association file that governs the upscaling process. This argument is mandatory.</w:t>
            </w:r>
            <w:r w:rsidR="003619D7">
              <w:rPr>
                <w:lang w:eastAsia="en-AU"/>
              </w:rPr>
              <w:t xml:space="preserve"> (The name of this argument can also be written as “node_association_file”.)</w:t>
            </w:r>
          </w:p>
        </w:tc>
      </w:tr>
      <w:tr w:rsidR="00A4491B" w:rsidRPr="00A4491B" w14:paraId="3E584ACD" w14:textId="77777777" w:rsidTr="006861DC">
        <w:tc>
          <w:tcPr>
            <w:tcW w:w="2660" w:type="dxa"/>
          </w:tcPr>
          <w:p w14:paraId="4534AE10" w14:textId="77777777" w:rsidR="00A4491B" w:rsidRPr="00A4491B" w:rsidRDefault="00A4491B" w:rsidP="00A4491B">
            <w:pPr>
              <w:rPr>
                <w:i/>
                <w:lang w:eastAsia="en-AU"/>
              </w:rPr>
            </w:pPr>
            <w:r>
              <w:rPr>
                <w:i/>
                <w:lang w:eastAsia="en-AU"/>
              </w:rPr>
              <w:t>s</w:t>
            </w:r>
            <w:r w:rsidRPr="00A4491B">
              <w:rPr>
                <w:i/>
                <w:lang w:eastAsia="en-AU"/>
              </w:rPr>
              <w:t>tages</w:t>
            </w:r>
          </w:p>
        </w:tc>
        <w:tc>
          <w:tcPr>
            <w:tcW w:w="6582" w:type="dxa"/>
          </w:tcPr>
          <w:p w14:paraId="11066B8A" w14:textId="77777777" w:rsidR="00A4491B" w:rsidRPr="00A4491B" w:rsidRDefault="00A4491B" w:rsidP="00A4491B">
            <w:pPr>
              <w:rPr>
                <w:lang w:eastAsia="en-AU"/>
              </w:rPr>
            </w:pPr>
            <w:r w:rsidRPr="00A4491B">
              <w:rPr>
                <w:lang w:eastAsia="en-AU"/>
              </w:rPr>
              <w:t xml:space="preserve">This argument is optional. </w:t>
            </w:r>
            <w:r>
              <w:rPr>
                <w:lang w:eastAsia="en-AU"/>
              </w:rPr>
              <w:t>If it is not supplied a default value of 1 is assumed.</w:t>
            </w:r>
            <w:r w:rsidRPr="00A4491B">
              <w:rPr>
                <w:lang w:eastAsia="en-AU"/>
              </w:rPr>
              <w:t xml:space="preserve"> </w:t>
            </w:r>
            <w:r w:rsidR="00953974">
              <w:rPr>
                <w:lang w:eastAsia="en-AU"/>
              </w:rPr>
              <w:t>See details of upscaling stages below.</w:t>
            </w:r>
          </w:p>
        </w:tc>
      </w:tr>
      <w:tr w:rsidR="00A4491B" w:rsidRPr="00A4491B" w14:paraId="517EFA39" w14:textId="77777777" w:rsidTr="006861DC">
        <w:tc>
          <w:tcPr>
            <w:tcW w:w="2660" w:type="dxa"/>
          </w:tcPr>
          <w:p w14:paraId="5C3A60C1" w14:textId="77777777" w:rsidR="00A4491B" w:rsidRPr="00A4491B" w:rsidRDefault="00A4491B" w:rsidP="00A4491B">
            <w:pPr>
              <w:rPr>
                <w:i/>
                <w:lang w:eastAsia="en-AU"/>
              </w:rPr>
            </w:pPr>
            <w:r w:rsidRPr="00A4491B">
              <w:rPr>
                <w:i/>
                <w:lang w:eastAsia="en-AU"/>
              </w:rPr>
              <w:t>hor_averaging</w:t>
            </w:r>
          </w:p>
        </w:tc>
        <w:tc>
          <w:tcPr>
            <w:tcW w:w="6582" w:type="dxa"/>
          </w:tcPr>
          <w:p w14:paraId="469EB47D" w14:textId="77777777" w:rsidR="00A4491B" w:rsidRPr="00A4491B" w:rsidRDefault="00A4491B" w:rsidP="00DE3CE9">
            <w:pPr>
              <w:rPr>
                <w:i/>
                <w:lang w:eastAsia="en-AU"/>
              </w:rPr>
            </w:pPr>
            <w:r w:rsidRPr="00A4491B">
              <w:rPr>
                <w:lang w:eastAsia="en-AU"/>
              </w:rPr>
              <w:t>The type of averaging performed for stage 1 averaging</w:t>
            </w:r>
            <w:r w:rsidR="00953974">
              <w:rPr>
                <w:lang w:eastAsia="en-AU"/>
              </w:rPr>
              <w:t>, or for global averaging if there is only one stage</w:t>
            </w:r>
            <w:r w:rsidRPr="00A4491B">
              <w:rPr>
                <w:lang w:eastAsia="en-AU"/>
              </w:rPr>
              <w:t xml:space="preserve">. </w:t>
            </w:r>
            <w:r>
              <w:rPr>
                <w:lang w:eastAsia="en-AU"/>
              </w:rPr>
              <w:t xml:space="preserve">Allowed </w:t>
            </w:r>
            <w:r w:rsidRPr="00A4491B">
              <w:rPr>
                <w:lang w:eastAsia="en-AU"/>
              </w:rPr>
              <w:t>arguments are “geometric”</w:t>
            </w:r>
            <w:r>
              <w:rPr>
                <w:lang w:eastAsia="en-AU"/>
              </w:rPr>
              <w:t>,</w:t>
            </w:r>
            <w:r w:rsidR="00DE3CE9">
              <w:rPr>
                <w:lang w:eastAsia="en-AU"/>
              </w:rPr>
              <w:t xml:space="preserve"> “arithmetic”,</w:t>
            </w:r>
            <w:r w:rsidRPr="00A4491B">
              <w:rPr>
                <w:lang w:eastAsia="en-AU"/>
              </w:rPr>
              <w:t xml:space="preserve"> “harmonic”</w:t>
            </w:r>
            <w:r>
              <w:rPr>
                <w:lang w:eastAsia="en-AU"/>
              </w:rPr>
              <w:t>, “maximum” and “minimum”</w:t>
            </w:r>
            <w:r w:rsidRPr="00A4491B">
              <w:rPr>
                <w:lang w:eastAsia="en-AU"/>
              </w:rPr>
              <w:t>. This is a mandatory argument.</w:t>
            </w:r>
          </w:p>
        </w:tc>
      </w:tr>
      <w:tr w:rsidR="00A4491B" w:rsidRPr="00A4491B" w14:paraId="3B022C7D" w14:textId="77777777" w:rsidTr="006861DC">
        <w:tc>
          <w:tcPr>
            <w:tcW w:w="2660" w:type="dxa"/>
          </w:tcPr>
          <w:p w14:paraId="0F523C3E" w14:textId="77777777" w:rsidR="00A4491B" w:rsidRPr="00A4491B" w:rsidRDefault="00A4491B" w:rsidP="00A4491B">
            <w:pPr>
              <w:rPr>
                <w:i/>
                <w:lang w:eastAsia="en-AU"/>
              </w:rPr>
            </w:pPr>
            <w:r w:rsidRPr="00A4491B">
              <w:rPr>
                <w:i/>
                <w:lang w:eastAsia="en-AU"/>
              </w:rPr>
              <w:t>hor_averaging; areaweight</w:t>
            </w:r>
          </w:p>
        </w:tc>
        <w:tc>
          <w:tcPr>
            <w:tcW w:w="6582" w:type="dxa"/>
          </w:tcPr>
          <w:p w14:paraId="60DDE0B3" w14:textId="77777777" w:rsidR="00A4491B" w:rsidRPr="00A4491B" w:rsidRDefault="00A4491B" w:rsidP="00DE3CE9">
            <w:pPr>
              <w:rPr>
                <w:lang w:eastAsia="en-AU"/>
              </w:rPr>
            </w:pPr>
            <w:r w:rsidRPr="00A4491B">
              <w:rPr>
                <w:lang w:eastAsia="en-AU"/>
              </w:rPr>
              <w:t>This is</w:t>
            </w:r>
            <w:r>
              <w:rPr>
                <w:lang w:eastAsia="en-AU"/>
              </w:rPr>
              <w:t xml:space="preserve"> an</w:t>
            </w:r>
            <w:r w:rsidRPr="00A4491B">
              <w:rPr>
                <w:lang w:eastAsia="en-AU"/>
              </w:rPr>
              <w:t xml:space="preserve"> optional</w:t>
            </w:r>
            <w:r>
              <w:rPr>
                <w:lang w:eastAsia="en-AU"/>
              </w:rPr>
              <w:t xml:space="preserve"> subargument</w:t>
            </w:r>
            <w:r w:rsidRPr="00A4491B">
              <w:rPr>
                <w:lang w:eastAsia="en-AU"/>
              </w:rPr>
              <w:t>.</w:t>
            </w:r>
            <w:r>
              <w:rPr>
                <w:lang w:eastAsia="en-AU"/>
              </w:rPr>
              <w:t xml:space="preserve"> A value of either “yes” or “no” </w:t>
            </w:r>
            <w:r w:rsidR="00953974">
              <w:rPr>
                <w:lang w:eastAsia="en-AU"/>
              </w:rPr>
              <w:t>is required</w:t>
            </w:r>
            <w:r>
              <w:rPr>
                <w:lang w:eastAsia="en-AU"/>
              </w:rPr>
              <w:t>.</w:t>
            </w:r>
            <w:r w:rsidRPr="00A4491B">
              <w:rPr>
                <w:lang w:eastAsia="en-AU"/>
              </w:rPr>
              <w:t xml:space="preserve"> If set to “yes” (which is the default</w:t>
            </w:r>
            <w:r>
              <w:rPr>
                <w:lang w:eastAsia="en-AU"/>
              </w:rPr>
              <w:t xml:space="preserve"> if </w:t>
            </w:r>
            <w:r w:rsidR="00953974">
              <w:rPr>
                <w:lang w:eastAsia="en-AU"/>
              </w:rPr>
              <w:t>this subargument</w:t>
            </w:r>
            <w:r>
              <w:rPr>
                <w:lang w:eastAsia="en-AU"/>
              </w:rPr>
              <w:t xml:space="preserve"> is omitted</w:t>
            </w:r>
            <w:r w:rsidRPr="00A4491B">
              <w:rPr>
                <w:lang w:eastAsia="en-AU"/>
              </w:rPr>
              <w:t>), then</w:t>
            </w:r>
            <w:r>
              <w:rPr>
                <w:lang w:eastAsia="en-AU"/>
              </w:rPr>
              <w:t xml:space="preserve"> the geometric</w:t>
            </w:r>
            <w:r w:rsidR="00DE3CE9">
              <w:rPr>
                <w:lang w:eastAsia="en-AU"/>
              </w:rPr>
              <w:t>, arithmetic</w:t>
            </w:r>
            <w:r>
              <w:rPr>
                <w:lang w:eastAsia="en-AU"/>
              </w:rPr>
              <w:t xml:space="preserve"> or harmonic averaging process</w:t>
            </w:r>
            <w:r w:rsidR="003619D7">
              <w:rPr>
                <w:lang w:eastAsia="en-AU"/>
              </w:rPr>
              <w:t xml:space="preserve"> assigns</w:t>
            </w:r>
            <w:r>
              <w:rPr>
                <w:lang w:eastAsia="en-AU"/>
              </w:rPr>
              <w:t xml:space="preserve"> weights</w:t>
            </w:r>
            <w:r w:rsidR="003619D7">
              <w:rPr>
                <w:lang w:eastAsia="en-AU"/>
              </w:rPr>
              <w:t xml:space="preserve"> to</w:t>
            </w:r>
            <w:r>
              <w:rPr>
                <w:lang w:eastAsia="en-AU"/>
              </w:rPr>
              <w:t xml:space="preserve"> element values </w:t>
            </w:r>
            <w:r w:rsidR="003619D7">
              <w:rPr>
                <w:lang w:eastAsia="en-AU"/>
              </w:rPr>
              <w:t>equal</w:t>
            </w:r>
            <w:r>
              <w:rPr>
                <w:lang w:eastAsia="en-AU"/>
              </w:rPr>
              <w:t xml:space="preserve"> to the horizontal</w:t>
            </w:r>
            <w:r w:rsidRPr="00A4491B">
              <w:rPr>
                <w:lang w:eastAsia="en-AU"/>
              </w:rPr>
              <w:t xml:space="preserve"> area</w:t>
            </w:r>
            <w:r w:rsidR="00953974">
              <w:rPr>
                <w:lang w:eastAsia="en-AU"/>
              </w:rPr>
              <w:t>s</w:t>
            </w:r>
            <w:r w:rsidRPr="00A4491B">
              <w:rPr>
                <w:lang w:eastAsia="en-AU"/>
              </w:rPr>
              <w:t xml:space="preserve"> of fine model cell</w:t>
            </w:r>
            <w:r w:rsidR="00953974">
              <w:rPr>
                <w:lang w:eastAsia="en-AU"/>
              </w:rPr>
              <w:t>s</w:t>
            </w:r>
            <w:r>
              <w:rPr>
                <w:lang w:eastAsia="en-AU"/>
              </w:rPr>
              <w:t xml:space="preserve"> to which </w:t>
            </w:r>
            <w:r w:rsidR="00953974">
              <w:rPr>
                <w:lang w:eastAsia="en-AU"/>
              </w:rPr>
              <w:t>source PLIST elements</w:t>
            </w:r>
            <w:r>
              <w:rPr>
                <w:lang w:eastAsia="en-AU"/>
              </w:rPr>
              <w:t xml:space="preserve"> pertain</w:t>
            </w:r>
            <w:r w:rsidRPr="00A4491B">
              <w:rPr>
                <w:lang w:eastAsia="en-AU"/>
              </w:rPr>
              <w:t xml:space="preserve">. </w:t>
            </w:r>
            <w:r>
              <w:rPr>
                <w:lang w:eastAsia="en-AU"/>
              </w:rPr>
              <w:t>(</w:t>
            </w:r>
            <w:r w:rsidR="00953974">
              <w:rPr>
                <w:lang w:eastAsia="en-AU"/>
              </w:rPr>
              <w:t>Cell</w:t>
            </w:r>
            <w:r w:rsidRPr="00A4491B">
              <w:rPr>
                <w:lang w:eastAsia="en-AU"/>
              </w:rPr>
              <w:t xml:space="preserve"> area</w:t>
            </w:r>
            <w:r w:rsidR="00953974">
              <w:rPr>
                <w:lang w:eastAsia="en-AU"/>
              </w:rPr>
              <w:t>s</w:t>
            </w:r>
            <w:r w:rsidRPr="00A4491B">
              <w:rPr>
                <w:lang w:eastAsia="en-AU"/>
              </w:rPr>
              <w:t xml:space="preserve"> </w:t>
            </w:r>
            <w:r w:rsidR="00953974">
              <w:rPr>
                <w:lang w:eastAsia="en-AU"/>
              </w:rPr>
              <w:t>are</w:t>
            </w:r>
            <w:r w:rsidRPr="00A4491B">
              <w:rPr>
                <w:lang w:eastAsia="en-AU"/>
              </w:rPr>
              <w:t xml:space="preserve"> </w:t>
            </w:r>
            <w:r>
              <w:rPr>
                <w:lang w:eastAsia="en-AU"/>
              </w:rPr>
              <w:t>read from</w:t>
            </w:r>
            <w:r w:rsidRPr="00A4491B">
              <w:rPr>
                <w:lang w:eastAsia="en-AU"/>
              </w:rPr>
              <w:t xml:space="preserve"> the node association file.</w:t>
            </w:r>
            <w:r>
              <w:rPr>
                <w:lang w:eastAsia="en-AU"/>
              </w:rPr>
              <w:t xml:space="preserve">) Note, however, that if </w:t>
            </w:r>
            <w:r>
              <w:rPr>
                <w:i/>
                <w:lang w:eastAsia="en-AU"/>
              </w:rPr>
              <w:t>hor_averaging</w:t>
            </w:r>
            <w:r>
              <w:rPr>
                <w:lang w:eastAsia="en-AU"/>
              </w:rPr>
              <w:t xml:space="preserve"> is set to “maximum” or “minimum”, then this subargument must be </w:t>
            </w:r>
            <w:r>
              <w:rPr>
                <w:lang w:eastAsia="en-AU"/>
              </w:rPr>
              <w:lastRenderedPageBreak/>
              <w:t>omitted as weighting is irrelevant.</w:t>
            </w:r>
          </w:p>
        </w:tc>
      </w:tr>
      <w:tr w:rsidR="00A4491B" w:rsidRPr="00A4491B" w14:paraId="0A0B2182" w14:textId="77777777" w:rsidTr="006861DC">
        <w:tc>
          <w:tcPr>
            <w:tcW w:w="2660" w:type="dxa"/>
          </w:tcPr>
          <w:p w14:paraId="5D717BBE" w14:textId="77777777" w:rsidR="00A4491B" w:rsidRPr="00A4491B" w:rsidRDefault="00A4491B" w:rsidP="00A4491B">
            <w:pPr>
              <w:rPr>
                <w:i/>
                <w:lang w:eastAsia="en-AU"/>
              </w:rPr>
            </w:pPr>
            <w:r w:rsidRPr="00A4491B">
              <w:rPr>
                <w:i/>
                <w:lang w:eastAsia="en-AU"/>
              </w:rPr>
              <w:lastRenderedPageBreak/>
              <w:t>hor_averaging; thicknessweight</w:t>
            </w:r>
          </w:p>
        </w:tc>
        <w:tc>
          <w:tcPr>
            <w:tcW w:w="6582" w:type="dxa"/>
          </w:tcPr>
          <w:p w14:paraId="65A51B09" w14:textId="77777777" w:rsidR="00A4491B" w:rsidRPr="00A4491B" w:rsidRDefault="00A4491B" w:rsidP="00DE3CE9">
            <w:pPr>
              <w:rPr>
                <w:lang w:eastAsia="en-AU"/>
              </w:rPr>
            </w:pPr>
            <w:r w:rsidRPr="00A4491B">
              <w:rPr>
                <w:lang w:eastAsia="en-AU"/>
              </w:rPr>
              <w:t>This is</w:t>
            </w:r>
            <w:r>
              <w:rPr>
                <w:lang w:eastAsia="en-AU"/>
              </w:rPr>
              <w:t xml:space="preserve"> an</w:t>
            </w:r>
            <w:r w:rsidRPr="00A4491B">
              <w:rPr>
                <w:lang w:eastAsia="en-AU"/>
              </w:rPr>
              <w:t xml:space="preserve"> optional</w:t>
            </w:r>
            <w:r>
              <w:rPr>
                <w:lang w:eastAsia="en-AU"/>
              </w:rPr>
              <w:t xml:space="preserve"> subargument</w:t>
            </w:r>
            <w:r w:rsidRPr="00A4491B">
              <w:rPr>
                <w:lang w:eastAsia="en-AU"/>
              </w:rPr>
              <w:t>.</w:t>
            </w:r>
            <w:r>
              <w:rPr>
                <w:lang w:eastAsia="en-AU"/>
              </w:rPr>
              <w:t xml:space="preserve"> A value of “yes” or “no” </w:t>
            </w:r>
            <w:r w:rsidR="00953974">
              <w:rPr>
                <w:lang w:eastAsia="en-AU"/>
              </w:rPr>
              <w:t>is required</w:t>
            </w:r>
            <w:r>
              <w:rPr>
                <w:lang w:eastAsia="en-AU"/>
              </w:rPr>
              <w:t>.</w:t>
            </w:r>
            <w:r w:rsidRPr="00A4491B">
              <w:rPr>
                <w:lang w:eastAsia="en-AU"/>
              </w:rPr>
              <w:t xml:space="preserve"> </w:t>
            </w:r>
            <w:r w:rsidR="00953974" w:rsidRPr="00A4491B">
              <w:rPr>
                <w:lang w:eastAsia="en-AU"/>
              </w:rPr>
              <w:t>If set to “yes”</w:t>
            </w:r>
            <w:r w:rsidR="00953974">
              <w:rPr>
                <w:lang w:eastAsia="en-AU"/>
              </w:rPr>
              <w:t>,</w:t>
            </w:r>
            <w:r w:rsidR="00953974" w:rsidRPr="00A4491B">
              <w:rPr>
                <w:lang w:eastAsia="en-AU"/>
              </w:rPr>
              <w:t xml:space="preserve"> then</w:t>
            </w:r>
            <w:r w:rsidR="00953974">
              <w:rPr>
                <w:lang w:eastAsia="en-AU"/>
              </w:rPr>
              <w:t xml:space="preserve"> the geometric</w:t>
            </w:r>
            <w:r w:rsidR="00DE3CE9">
              <w:rPr>
                <w:lang w:eastAsia="en-AU"/>
              </w:rPr>
              <w:t>, arithmetic</w:t>
            </w:r>
            <w:r w:rsidR="00953974">
              <w:rPr>
                <w:lang w:eastAsia="en-AU"/>
              </w:rPr>
              <w:t xml:space="preserve"> or harmonic averaging process </w:t>
            </w:r>
            <w:r w:rsidR="003619D7">
              <w:rPr>
                <w:lang w:eastAsia="en-AU"/>
              </w:rPr>
              <w:t xml:space="preserve">assigns </w:t>
            </w:r>
            <w:r w:rsidR="00953974">
              <w:rPr>
                <w:lang w:eastAsia="en-AU"/>
              </w:rPr>
              <w:t>weights</w:t>
            </w:r>
            <w:r w:rsidR="003619D7">
              <w:rPr>
                <w:lang w:eastAsia="en-AU"/>
              </w:rPr>
              <w:t xml:space="preserve"> to</w:t>
            </w:r>
            <w:r w:rsidR="00953974">
              <w:rPr>
                <w:lang w:eastAsia="en-AU"/>
              </w:rPr>
              <w:t xml:space="preserve"> element values </w:t>
            </w:r>
            <w:r w:rsidR="003619D7">
              <w:rPr>
                <w:lang w:eastAsia="en-AU"/>
              </w:rPr>
              <w:t>equal to</w:t>
            </w:r>
            <w:r w:rsidR="00953974">
              <w:rPr>
                <w:lang w:eastAsia="en-AU"/>
              </w:rPr>
              <w:t xml:space="preserve"> the thicknesses</w:t>
            </w:r>
            <w:r w:rsidR="00953974" w:rsidRPr="00A4491B">
              <w:rPr>
                <w:lang w:eastAsia="en-AU"/>
              </w:rPr>
              <w:t xml:space="preserve"> of fine model cell</w:t>
            </w:r>
            <w:r w:rsidR="00953974">
              <w:rPr>
                <w:lang w:eastAsia="en-AU"/>
              </w:rPr>
              <w:t>s to which source PLIST elements pertain</w:t>
            </w:r>
            <w:r w:rsidR="00953974" w:rsidRPr="00A4491B">
              <w:rPr>
                <w:lang w:eastAsia="en-AU"/>
              </w:rPr>
              <w:t xml:space="preserve">. </w:t>
            </w:r>
            <w:r w:rsidR="00953974">
              <w:rPr>
                <w:lang w:eastAsia="en-AU"/>
              </w:rPr>
              <w:t>(Thicknesses</w:t>
            </w:r>
            <w:r w:rsidR="00953974" w:rsidRPr="00A4491B">
              <w:rPr>
                <w:lang w:eastAsia="en-AU"/>
              </w:rPr>
              <w:t xml:space="preserve"> </w:t>
            </w:r>
            <w:r w:rsidR="00953974">
              <w:rPr>
                <w:lang w:eastAsia="en-AU"/>
              </w:rPr>
              <w:t>are</w:t>
            </w:r>
            <w:r w:rsidR="00953974" w:rsidRPr="00A4491B">
              <w:rPr>
                <w:lang w:eastAsia="en-AU"/>
              </w:rPr>
              <w:t xml:space="preserve"> </w:t>
            </w:r>
            <w:r w:rsidR="00953974">
              <w:rPr>
                <w:lang w:eastAsia="en-AU"/>
              </w:rPr>
              <w:t>read from</w:t>
            </w:r>
            <w:r w:rsidR="00953974" w:rsidRPr="00A4491B">
              <w:rPr>
                <w:lang w:eastAsia="en-AU"/>
              </w:rPr>
              <w:t xml:space="preserve"> the node association file.</w:t>
            </w:r>
            <w:r w:rsidR="00953974">
              <w:rPr>
                <w:lang w:eastAsia="en-AU"/>
              </w:rPr>
              <w:t xml:space="preserve">) Note, however, that if </w:t>
            </w:r>
            <w:r w:rsidR="00953974">
              <w:rPr>
                <w:i/>
                <w:lang w:eastAsia="en-AU"/>
              </w:rPr>
              <w:t>hor_averaging</w:t>
            </w:r>
            <w:r w:rsidR="00953974">
              <w:rPr>
                <w:lang w:eastAsia="en-AU"/>
              </w:rPr>
              <w:t xml:space="preserve"> is set to “maximum” or “minimum”, then this subargument must be omitted as weighting is irrelevant. The default value is “no”.</w:t>
            </w:r>
          </w:p>
        </w:tc>
      </w:tr>
      <w:tr w:rsidR="00A4491B" w:rsidRPr="00A4491B" w14:paraId="15056B1C" w14:textId="77777777" w:rsidTr="006861DC">
        <w:tc>
          <w:tcPr>
            <w:tcW w:w="2660" w:type="dxa"/>
          </w:tcPr>
          <w:p w14:paraId="681127A7" w14:textId="77777777" w:rsidR="00A4491B" w:rsidRPr="00A4491B" w:rsidRDefault="00A4491B" w:rsidP="00A4491B">
            <w:pPr>
              <w:rPr>
                <w:i/>
                <w:lang w:eastAsia="en-AU"/>
              </w:rPr>
            </w:pPr>
            <w:r w:rsidRPr="00A4491B">
              <w:rPr>
                <w:i/>
                <w:lang w:eastAsia="en-AU"/>
              </w:rPr>
              <w:t>vert_averaging</w:t>
            </w:r>
          </w:p>
        </w:tc>
        <w:tc>
          <w:tcPr>
            <w:tcW w:w="6582" w:type="dxa"/>
          </w:tcPr>
          <w:p w14:paraId="752B310B" w14:textId="77777777" w:rsidR="00A4491B" w:rsidRPr="00A4491B" w:rsidRDefault="00A4491B" w:rsidP="00DE3CE9">
            <w:pPr>
              <w:rPr>
                <w:i/>
                <w:lang w:eastAsia="en-AU"/>
              </w:rPr>
            </w:pPr>
            <w:r w:rsidRPr="00A4491B">
              <w:rPr>
                <w:lang w:eastAsia="en-AU"/>
              </w:rPr>
              <w:t xml:space="preserve">This argument must be supplied if </w:t>
            </w:r>
            <w:r w:rsidRPr="00A4491B">
              <w:rPr>
                <w:i/>
                <w:lang w:eastAsia="en-AU"/>
              </w:rPr>
              <w:t>stages</w:t>
            </w:r>
            <w:r w:rsidRPr="00A4491B">
              <w:rPr>
                <w:lang w:eastAsia="en-AU"/>
              </w:rPr>
              <w:t xml:space="preserve"> is set to 2</w:t>
            </w:r>
            <w:r>
              <w:rPr>
                <w:lang w:eastAsia="en-AU"/>
              </w:rPr>
              <w:t xml:space="preserve"> but must be </w:t>
            </w:r>
            <w:r w:rsidR="00953974">
              <w:rPr>
                <w:lang w:eastAsia="en-AU"/>
              </w:rPr>
              <w:t>omitted</w:t>
            </w:r>
            <w:r>
              <w:rPr>
                <w:lang w:eastAsia="en-AU"/>
              </w:rPr>
              <w:t xml:space="preserve"> if </w:t>
            </w:r>
            <w:r w:rsidRPr="00A4491B">
              <w:rPr>
                <w:i/>
                <w:lang w:eastAsia="en-AU"/>
              </w:rPr>
              <w:t>stages</w:t>
            </w:r>
            <w:r>
              <w:rPr>
                <w:lang w:eastAsia="en-AU"/>
              </w:rPr>
              <w:t xml:space="preserve"> is set to 1.</w:t>
            </w:r>
            <w:r w:rsidRPr="00A4491B">
              <w:rPr>
                <w:lang w:eastAsia="en-AU"/>
              </w:rPr>
              <w:t xml:space="preserve"> Options are </w:t>
            </w:r>
            <w:r w:rsidR="00DE3CE9">
              <w:rPr>
                <w:lang w:eastAsia="en-AU"/>
              </w:rPr>
              <w:t xml:space="preserve">“geometric”, </w:t>
            </w:r>
            <w:r w:rsidRPr="00A4491B">
              <w:rPr>
                <w:lang w:eastAsia="en-AU"/>
              </w:rPr>
              <w:t>“arithmetic”, “harmonic”</w:t>
            </w:r>
            <w:r w:rsidR="003619D7">
              <w:rPr>
                <w:lang w:eastAsia="en-AU"/>
              </w:rPr>
              <w:t>, “maximum” or</w:t>
            </w:r>
            <w:r>
              <w:rPr>
                <w:lang w:eastAsia="en-AU"/>
              </w:rPr>
              <w:t xml:space="preserve"> “minimum”</w:t>
            </w:r>
            <w:r w:rsidRPr="00A4491B">
              <w:rPr>
                <w:lang w:eastAsia="en-AU"/>
              </w:rPr>
              <w:t xml:space="preserve">. </w:t>
            </w:r>
          </w:p>
        </w:tc>
      </w:tr>
      <w:tr w:rsidR="00A4491B" w:rsidRPr="00A4491B" w14:paraId="6265E796" w14:textId="77777777" w:rsidTr="006861DC">
        <w:tc>
          <w:tcPr>
            <w:tcW w:w="2660" w:type="dxa"/>
          </w:tcPr>
          <w:p w14:paraId="0BEACB3F" w14:textId="77777777" w:rsidR="00A4491B" w:rsidRPr="00A4491B" w:rsidRDefault="00A4491B" w:rsidP="00A4491B">
            <w:pPr>
              <w:rPr>
                <w:i/>
                <w:lang w:eastAsia="en-AU"/>
              </w:rPr>
            </w:pPr>
            <w:r w:rsidRPr="00A4491B">
              <w:rPr>
                <w:i/>
                <w:lang w:eastAsia="en-AU"/>
              </w:rPr>
              <w:t>vert_averaging; thicknessweight</w:t>
            </w:r>
          </w:p>
        </w:tc>
        <w:tc>
          <w:tcPr>
            <w:tcW w:w="6582" w:type="dxa"/>
          </w:tcPr>
          <w:p w14:paraId="4983DA98" w14:textId="77777777" w:rsidR="00A4491B" w:rsidRPr="00A4491B" w:rsidRDefault="00426223" w:rsidP="00953974">
            <w:pPr>
              <w:rPr>
                <w:lang w:eastAsia="en-AU"/>
              </w:rPr>
            </w:pPr>
            <w:r>
              <w:rPr>
                <w:lang w:eastAsia="en-AU"/>
              </w:rPr>
              <w:t xml:space="preserve">This optional subargument of the </w:t>
            </w:r>
            <w:r w:rsidRPr="00426223">
              <w:rPr>
                <w:i/>
                <w:lang w:eastAsia="en-AU"/>
              </w:rPr>
              <w:t>vert_averaging</w:t>
            </w:r>
            <w:r>
              <w:rPr>
                <w:lang w:eastAsia="en-AU"/>
              </w:rPr>
              <w:t xml:space="preserve"> argument must be given a value of either </w:t>
            </w:r>
            <w:r w:rsidR="00A4491B" w:rsidRPr="00A4491B">
              <w:rPr>
                <w:lang w:eastAsia="en-AU"/>
              </w:rPr>
              <w:t xml:space="preserve">“yes” or “no”. The default is “no”. </w:t>
            </w:r>
            <w:r>
              <w:rPr>
                <w:lang w:eastAsia="en-AU"/>
              </w:rPr>
              <w:t>If supplied as “yes”, weight</w:t>
            </w:r>
            <w:r w:rsidR="00953974">
              <w:rPr>
                <w:lang w:eastAsia="en-AU"/>
              </w:rPr>
              <w:t>s</w:t>
            </w:r>
            <w:r>
              <w:rPr>
                <w:lang w:eastAsia="en-AU"/>
              </w:rPr>
              <w:t xml:space="preserve"> </w:t>
            </w:r>
            <w:r w:rsidR="00953974">
              <w:rPr>
                <w:lang w:eastAsia="en-AU"/>
              </w:rPr>
              <w:t xml:space="preserve">applied during vertical </w:t>
            </w:r>
            <w:r>
              <w:rPr>
                <w:lang w:eastAsia="en-AU"/>
              </w:rPr>
              <w:t>averaging</w:t>
            </w:r>
            <w:r w:rsidR="00953974">
              <w:rPr>
                <w:lang w:eastAsia="en-AU"/>
              </w:rPr>
              <w:t xml:space="preserve"> of stage-1-calculated sublayer averages</w:t>
            </w:r>
            <w:r>
              <w:rPr>
                <w:lang w:eastAsia="en-AU"/>
              </w:rPr>
              <w:t xml:space="preserve"> </w:t>
            </w:r>
            <w:r w:rsidR="00953974">
              <w:rPr>
                <w:lang w:eastAsia="en-AU"/>
              </w:rPr>
              <w:t>are</w:t>
            </w:r>
            <w:r>
              <w:rPr>
                <w:lang w:eastAsia="en-AU"/>
              </w:rPr>
              <w:t xml:space="preserve"> equal to the average </w:t>
            </w:r>
            <w:r w:rsidR="00953974">
              <w:rPr>
                <w:lang w:eastAsia="en-AU"/>
              </w:rPr>
              <w:t xml:space="preserve">sublayer </w:t>
            </w:r>
            <w:r>
              <w:rPr>
                <w:lang w:eastAsia="en-AU"/>
              </w:rPr>
              <w:t>thickness</w:t>
            </w:r>
            <w:r w:rsidR="00953974">
              <w:rPr>
                <w:lang w:eastAsia="en-AU"/>
              </w:rPr>
              <w:t>es; see below</w:t>
            </w:r>
            <w:r>
              <w:rPr>
                <w:lang w:eastAsia="en-AU"/>
              </w:rPr>
              <w:t>. Note, however, that</w:t>
            </w:r>
            <w:r w:rsidR="00953974">
              <w:rPr>
                <w:lang w:eastAsia="en-AU"/>
              </w:rPr>
              <w:t xml:space="preserve"> if</w:t>
            </w:r>
            <w:r>
              <w:rPr>
                <w:lang w:eastAsia="en-AU"/>
              </w:rPr>
              <w:t xml:space="preserve"> the value supplied for </w:t>
            </w:r>
            <w:r>
              <w:rPr>
                <w:i/>
                <w:lang w:eastAsia="en-AU"/>
              </w:rPr>
              <w:t>vert_averaging</w:t>
            </w:r>
            <w:r>
              <w:rPr>
                <w:lang w:eastAsia="en-AU"/>
              </w:rPr>
              <w:t xml:space="preserve"> is “maximum” or “minimum”, then this subargument must be </w:t>
            </w:r>
            <w:r w:rsidR="00953974">
              <w:rPr>
                <w:lang w:eastAsia="en-AU"/>
              </w:rPr>
              <w:t>omitted</w:t>
            </w:r>
            <w:r>
              <w:rPr>
                <w:lang w:eastAsia="en-AU"/>
              </w:rPr>
              <w:t xml:space="preserve"> as weighting is irrelevant in this case.</w:t>
            </w:r>
          </w:p>
        </w:tc>
      </w:tr>
      <w:tr w:rsidR="00A4491B" w:rsidRPr="00A4491B" w14:paraId="0018EA88" w14:textId="77777777" w:rsidTr="006861DC">
        <w:tc>
          <w:tcPr>
            <w:tcW w:w="2660" w:type="dxa"/>
          </w:tcPr>
          <w:p w14:paraId="7A7254AF" w14:textId="77777777" w:rsidR="00A4491B" w:rsidRPr="00A4491B" w:rsidRDefault="00A4491B" w:rsidP="00A4491B">
            <w:pPr>
              <w:rPr>
                <w:i/>
                <w:lang w:eastAsia="en-AU"/>
              </w:rPr>
            </w:pPr>
            <w:r w:rsidRPr="00A4491B">
              <w:rPr>
                <w:i/>
                <w:lang w:eastAsia="en-AU"/>
              </w:rPr>
              <w:t>upper_limit</w:t>
            </w:r>
          </w:p>
        </w:tc>
        <w:tc>
          <w:tcPr>
            <w:tcW w:w="6582" w:type="dxa"/>
          </w:tcPr>
          <w:p w14:paraId="0F27ACB2" w14:textId="77777777" w:rsidR="00A4491B" w:rsidRPr="00A4491B" w:rsidRDefault="00A4491B" w:rsidP="00426223">
            <w:pPr>
              <w:rPr>
                <w:lang w:eastAsia="en-AU"/>
              </w:rPr>
            </w:pPr>
            <w:r w:rsidRPr="00A4491B">
              <w:rPr>
                <w:lang w:eastAsia="en-AU"/>
              </w:rPr>
              <w:t xml:space="preserve">Optional. </w:t>
            </w:r>
            <w:r w:rsidR="00426223">
              <w:rPr>
                <w:lang w:eastAsia="en-AU"/>
              </w:rPr>
              <w:t>No target PLIST element is assigned a value greater than this.</w:t>
            </w:r>
          </w:p>
        </w:tc>
      </w:tr>
      <w:tr w:rsidR="00A4491B" w:rsidRPr="00A4491B" w14:paraId="5D8DDCDF" w14:textId="77777777" w:rsidTr="006861DC">
        <w:tc>
          <w:tcPr>
            <w:tcW w:w="2660" w:type="dxa"/>
          </w:tcPr>
          <w:p w14:paraId="56EA09EB" w14:textId="77777777" w:rsidR="00A4491B" w:rsidRPr="00A4491B" w:rsidRDefault="00A4491B" w:rsidP="00A4491B">
            <w:pPr>
              <w:rPr>
                <w:i/>
                <w:lang w:eastAsia="en-AU"/>
              </w:rPr>
            </w:pPr>
            <w:r w:rsidRPr="00A4491B">
              <w:rPr>
                <w:i/>
                <w:lang w:eastAsia="en-AU"/>
              </w:rPr>
              <w:t>lower_limit</w:t>
            </w:r>
          </w:p>
        </w:tc>
        <w:tc>
          <w:tcPr>
            <w:tcW w:w="6582" w:type="dxa"/>
          </w:tcPr>
          <w:p w14:paraId="6B8B6425" w14:textId="77777777" w:rsidR="00A4491B" w:rsidRPr="00A4491B" w:rsidRDefault="00426223" w:rsidP="00A4491B">
            <w:pPr>
              <w:rPr>
                <w:lang w:eastAsia="en-AU"/>
              </w:rPr>
            </w:pPr>
            <w:r>
              <w:rPr>
                <w:lang w:eastAsia="en-AU"/>
              </w:rPr>
              <w:t>Optional. No target PLIST element is assigned a value lower than this.</w:t>
            </w:r>
          </w:p>
        </w:tc>
      </w:tr>
    </w:tbl>
    <w:p w14:paraId="265F338D" w14:textId="77777777" w:rsidR="00A4491B" w:rsidRDefault="00426223" w:rsidP="00426223">
      <w:pPr>
        <w:pStyle w:val="Heading2"/>
        <w:rPr>
          <w:rFonts w:eastAsia="Calibri"/>
          <w:lang w:val="en-AU"/>
        </w:rPr>
      </w:pPr>
      <w:bookmarkStart w:id="13231" w:name="_Toc376852340"/>
      <w:bookmarkStart w:id="13232" w:name="_Toc376852699"/>
      <w:bookmarkStart w:id="13233" w:name="_Toc407792313"/>
      <w:bookmarkStart w:id="13234" w:name="_Toc417216709"/>
      <w:bookmarkStart w:id="13235" w:name="_Toc417217080"/>
      <w:bookmarkStart w:id="13236" w:name="_Toc417398698"/>
      <w:bookmarkStart w:id="13237" w:name="_Toc417623071"/>
      <w:bookmarkStart w:id="13238" w:name="_Toc418019624"/>
      <w:bookmarkStart w:id="13239" w:name="_Toc418697996"/>
      <w:bookmarkStart w:id="13240" w:name="_Toc418769525"/>
      <w:bookmarkStart w:id="13241" w:name="_Toc419216456"/>
      <w:bookmarkStart w:id="13242" w:name="_Toc421585946"/>
      <w:bookmarkStart w:id="13243" w:name="_Toc421866320"/>
      <w:bookmarkStart w:id="13244" w:name="_Toc422469408"/>
      <w:bookmarkStart w:id="13245" w:name="_Toc422985437"/>
      <w:bookmarkStart w:id="13246" w:name="_Toc423029801"/>
      <w:bookmarkStart w:id="13247" w:name="_Toc423173527"/>
      <w:bookmarkStart w:id="13248" w:name="_Toc423264527"/>
      <w:bookmarkStart w:id="13249" w:name="_Toc423435759"/>
      <w:bookmarkStart w:id="13250" w:name="_Toc426572733"/>
      <w:bookmarkStart w:id="13251" w:name="_Toc428083065"/>
      <w:bookmarkStart w:id="13252" w:name="_Toc428083349"/>
      <w:bookmarkStart w:id="13253" w:name="_Toc431792580"/>
      <w:bookmarkStart w:id="13254" w:name="_Toc433362112"/>
      <w:bookmarkStart w:id="13255" w:name="_Toc433621041"/>
      <w:bookmarkStart w:id="13256" w:name="_Toc523916709"/>
      <w:bookmarkStart w:id="13257" w:name="_Toc61612945"/>
      <w:r>
        <w:rPr>
          <w:rFonts w:eastAsia="Calibri"/>
          <w:lang w:val="en-AU"/>
        </w:rPr>
        <w:t>Discussion</w:t>
      </w:r>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p>
    <w:p w14:paraId="2D496836" w14:textId="77777777" w:rsidR="00993D62" w:rsidRDefault="00AB4771" w:rsidP="00426223">
      <w:pPr>
        <w:rPr>
          <w:rFonts w:eastAsia="Calibri"/>
          <w:lang w:val="en-AU"/>
        </w:rPr>
      </w:pPr>
      <w:r>
        <w:rPr>
          <w:rFonts w:eastAsia="Calibri"/>
          <w:lang w:val="en-AU"/>
        </w:rPr>
        <w:t xml:space="preserve">The figure below shows </w:t>
      </w:r>
      <w:r w:rsidR="00993D62">
        <w:rPr>
          <w:rFonts w:eastAsia="Calibri"/>
          <w:lang w:val="en-AU"/>
        </w:rPr>
        <w:t>the grid of a coarse</w:t>
      </w:r>
      <w:r>
        <w:rPr>
          <w:rFonts w:eastAsia="Calibri"/>
          <w:lang w:val="en-AU"/>
        </w:rPr>
        <w:t xml:space="preserve"> model</w:t>
      </w:r>
      <w:r w:rsidR="00DE3CE9">
        <w:rPr>
          <w:rFonts w:eastAsia="Calibri"/>
          <w:lang w:val="en-AU"/>
        </w:rPr>
        <w:t>;</w:t>
      </w:r>
      <w:r w:rsidR="003619D7">
        <w:rPr>
          <w:rFonts w:eastAsia="Calibri"/>
          <w:lang w:val="en-AU"/>
        </w:rPr>
        <w:t xml:space="preserve"> </w:t>
      </w:r>
      <w:r w:rsidR="00993D62">
        <w:rPr>
          <w:rFonts w:eastAsia="Calibri"/>
          <w:lang w:val="en-AU"/>
        </w:rPr>
        <w:t>cell</w:t>
      </w:r>
      <w:r w:rsidR="00DE3CE9">
        <w:rPr>
          <w:rFonts w:eastAsia="Calibri"/>
          <w:lang w:val="en-AU"/>
        </w:rPr>
        <w:t xml:space="preserve"> boundaries are</w:t>
      </w:r>
      <w:r w:rsidR="00993D62">
        <w:rPr>
          <w:rFonts w:eastAsia="Calibri"/>
          <w:lang w:val="en-AU"/>
        </w:rPr>
        <w:t xml:space="preserve"> defined by dark lines</w:t>
      </w:r>
      <w:r>
        <w:rPr>
          <w:rFonts w:eastAsia="Calibri"/>
          <w:lang w:val="en-AU"/>
        </w:rPr>
        <w:t>. Part of the grid has been refined both laterally and vertically</w:t>
      </w:r>
      <w:r w:rsidR="003619D7">
        <w:rPr>
          <w:rFonts w:eastAsia="Calibri"/>
          <w:lang w:val="en-AU"/>
        </w:rPr>
        <w:t xml:space="preserve"> to produce a fine model; </w:t>
      </w:r>
      <w:r w:rsidR="00DE3CE9">
        <w:rPr>
          <w:rFonts w:eastAsia="Calibri"/>
          <w:lang w:val="en-AU"/>
        </w:rPr>
        <w:t>fine model cell boundaries</w:t>
      </w:r>
      <w:r w:rsidR="003619D7">
        <w:rPr>
          <w:rFonts w:eastAsia="Calibri"/>
          <w:lang w:val="en-AU"/>
        </w:rPr>
        <w:t xml:space="preserve"> are represented by light grey lines</w:t>
      </w:r>
      <w:r>
        <w:rPr>
          <w:rFonts w:eastAsia="Calibri"/>
          <w:lang w:val="en-AU"/>
        </w:rPr>
        <w:t>.</w:t>
      </w:r>
      <w:r w:rsidR="00993D62">
        <w:rPr>
          <w:rFonts w:eastAsia="Calibri"/>
          <w:lang w:val="en-AU"/>
        </w:rPr>
        <w:t xml:space="preserve"> </w:t>
      </w:r>
      <w:r w:rsidR="00A8401A">
        <w:rPr>
          <w:rFonts w:eastAsia="Calibri"/>
          <w:lang w:val="en-AU"/>
        </w:rPr>
        <w:t>G</w:t>
      </w:r>
      <w:r w:rsidR="00993D62">
        <w:rPr>
          <w:rFonts w:eastAsia="Calibri"/>
          <w:lang w:val="en-AU"/>
        </w:rPr>
        <w:t>rid nesting functionality required to produce a</w:t>
      </w:r>
      <w:r w:rsidR="00A8401A">
        <w:rPr>
          <w:rFonts w:eastAsia="Calibri"/>
          <w:lang w:val="en-AU"/>
        </w:rPr>
        <w:t xml:space="preserve"> locally</w:t>
      </w:r>
      <w:r w:rsidR="00993D62">
        <w:rPr>
          <w:rFonts w:eastAsia="Calibri"/>
          <w:lang w:val="en-AU"/>
        </w:rPr>
        <w:t xml:space="preserve"> fine model</w:t>
      </w:r>
      <w:r w:rsidR="00A8401A">
        <w:rPr>
          <w:rFonts w:eastAsia="Calibri"/>
          <w:lang w:val="en-AU"/>
        </w:rPr>
        <w:t xml:space="preserve"> from a coarse model </w:t>
      </w:r>
      <w:r w:rsidR="00993D62">
        <w:rPr>
          <w:rFonts w:eastAsia="Calibri"/>
          <w:lang w:val="en-AU"/>
        </w:rPr>
        <w:t>in this way is available in many MODFLOW graphical user interfaces.</w:t>
      </w:r>
    </w:p>
    <w:p w14:paraId="742FBE19" w14:textId="77777777" w:rsidR="00B63D0C" w:rsidRDefault="00B63D0C" w:rsidP="00426223">
      <w:pPr>
        <w:rPr>
          <w:rFonts w:eastAsia="Calibri"/>
          <w:lang w:val="en-AU"/>
        </w:rPr>
      </w:pPr>
    </w:p>
    <w:p w14:paraId="669CC728" w14:textId="77777777" w:rsidR="00B63D0C" w:rsidRDefault="00B63D0C" w:rsidP="00426223">
      <w:pPr>
        <w:rPr>
          <w:rFonts w:eastAsia="Calibri"/>
          <w:lang w:val="en-AU"/>
        </w:rPr>
      </w:pPr>
      <w:r w:rsidRPr="00B63D0C">
        <w:rPr>
          <w:rFonts w:eastAsia="Calibri"/>
          <w:noProof/>
          <w:lang w:val="en-AU" w:eastAsia="en-AU"/>
        </w:rPr>
        <w:lastRenderedPageBreak/>
        <w:drawing>
          <wp:inline distT="0" distB="0" distL="0" distR="0" wp14:anchorId="2C7CB768" wp14:editId="4794D0D8">
            <wp:extent cx="5000625" cy="3035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5005070" cy="3038342"/>
                    </a:xfrm>
                    <a:prstGeom prst="rect">
                      <a:avLst/>
                    </a:prstGeom>
                    <a:noFill/>
                    <a:ln>
                      <a:noFill/>
                    </a:ln>
                  </pic:spPr>
                </pic:pic>
              </a:graphicData>
            </a:graphic>
          </wp:inline>
        </w:drawing>
      </w:r>
    </w:p>
    <w:p w14:paraId="27912FF6" w14:textId="77777777" w:rsidR="00B63D0C" w:rsidRDefault="00B63D0C" w:rsidP="00B63D0C">
      <w:pPr>
        <w:pStyle w:val="Caption"/>
        <w:rPr>
          <w:rFonts w:eastAsia="Calibri"/>
          <w:lang w:val="en-AU"/>
        </w:rPr>
      </w:pPr>
      <w:r>
        <w:rPr>
          <w:rFonts w:eastAsia="Calibri"/>
          <w:lang w:val="en-AU"/>
        </w:rPr>
        <w:t>A coarse model grid with local horizontal and vertical</w:t>
      </w:r>
      <w:r w:rsidR="00DE3CE9">
        <w:rPr>
          <w:rFonts w:eastAsia="Calibri"/>
          <w:lang w:val="en-AU"/>
        </w:rPr>
        <w:t xml:space="preserve"> cell</w:t>
      </w:r>
      <w:r>
        <w:rPr>
          <w:rFonts w:eastAsia="Calibri"/>
          <w:lang w:val="en-AU"/>
        </w:rPr>
        <w:t xml:space="preserve"> </w:t>
      </w:r>
      <w:r w:rsidR="00A8401A">
        <w:rPr>
          <w:rFonts w:eastAsia="Calibri"/>
          <w:lang w:val="en-AU"/>
        </w:rPr>
        <w:t>refinement</w:t>
      </w:r>
      <w:r>
        <w:rPr>
          <w:rFonts w:eastAsia="Calibri"/>
          <w:lang w:val="en-AU"/>
        </w:rPr>
        <w:t>.</w:t>
      </w:r>
    </w:p>
    <w:p w14:paraId="07E9AF76" w14:textId="77777777" w:rsidR="00426223" w:rsidRDefault="00AB4771" w:rsidP="00426223">
      <w:pPr>
        <w:rPr>
          <w:rFonts w:eastAsia="Calibri"/>
          <w:lang w:val="en-AU"/>
        </w:rPr>
      </w:pPr>
      <w:r>
        <w:rPr>
          <w:rFonts w:eastAsia="Calibri"/>
          <w:lang w:val="en-AU"/>
        </w:rPr>
        <w:t xml:space="preserve">Suppose that hydraulic </w:t>
      </w:r>
      <w:r w:rsidR="00C26B06">
        <w:rPr>
          <w:rFonts w:eastAsia="Calibri"/>
          <w:lang w:val="en-AU"/>
        </w:rPr>
        <w:t xml:space="preserve">properties (for example hydraulic conductivities) </w:t>
      </w:r>
      <w:r>
        <w:rPr>
          <w:rFonts w:eastAsia="Calibri"/>
          <w:lang w:val="en-AU"/>
        </w:rPr>
        <w:t xml:space="preserve">are available for all fine </w:t>
      </w:r>
      <w:r w:rsidR="00A8401A">
        <w:rPr>
          <w:rFonts w:eastAsia="Calibri"/>
          <w:lang w:val="en-AU"/>
        </w:rPr>
        <w:t xml:space="preserve">model </w:t>
      </w:r>
      <w:r>
        <w:rPr>
          <w:rFonts w:eastAsia="Calibri"/>
          <w:lang w:val="en-AU"/>
        </w:rPr>
        <w:t>cells and</w:t>
      </w:r>
      <w:r w:rsidR="00993D62">
        <w:rPr>
          <w:rFonts w:eastAsia="Calibri"/>
          <w:lang w:val="en-AU"/>
        </w:rPr>
        <w:t xml:space="preserve"> </w:t>
      </w:r>
      <w:r>
        <w:rPr>
          <w:rFonts w:eastAsia="Calibri"/>
          <w:lang w:val="en-AU"/>
        </w:rPr>
        <w:t xml:space="preserve">it is desired that </w:t>
      </w:r>
      <w:r w:rsidR="003619D7">
        <w:rPr>
          <w:rFonts w:eastAsia="Calibri"/>
          <w:lang w:val="en-AU"/>
        </w:rPr>
        <w:t>corresponding properties</w:t>
      </w:r>
      <w:r>
        <w:rPr>
          <w:rFonts w:eastAsia="Calibri"/>
          <w:lang w:val="en-AU"/>
        </w:rPr>
        <w:t xml:space="preserve"> be calculated for all coarse </w:t>
      </w:r>
      <w:r w:rsidR="00DE3CE9">
        <w:rPr>
          <w:rFonts w:eastAsia="Calibri"/>
          <w:lang w:val="en-AU"/>
        </w:rPr>
        <w:t xml:space="preserve">model </w:t>
      </w:r>
      <w:r>
        <w:rPr>
          <w:rFonts w:eastAsia="Calibri"/>
          <w:lang w:val="en-AU"/>
        </w:rPr>
        <w:t>cells.</w:t>
      </w:r>
      <w:r w:rsidR="00993D62">
        <w:rPr>
          <w:rFonts w:eastAsia="Calibri"/>
          <w:lang w:val="en-AU"/>
        </w:rPr>
        <w:t xml:space="preserve"> This may be required where PEST is</w:t>
      </w:r>
      <w:r w:rsidR="00A8401A">
        <w:rPr>
          <w:rFonts w:eastAsia="Calibri"/>
          <w:lang w:val="en-AU"/>
        </w:rPr>
        <w:t xml:space="preserve"> calibrating the fine model using a parameterization device such as pilot points. Fine model hydraulic properties may have been assigned using, for example, the </w:t>
      </w:r>
      <w:r w:rsidR="00A8401A" w:rsidRPr="00A8401A">
        <w:rPr>
          <w:rFonts w:eastAsia="Calibri"/>
          <w:i/>
          <w:lang w:val="en-AU"/>
        </w:rPr>
        <w:t>rbf_interpolate_2d()</w:t>
      </w:r>
      <w:r w:rsidR="00A8401A">
        <w:rPr>
          <w:rFonts w:eastAsia="Calibri"/>
          <w:lang w:val="en-AU"/>
        </w:rPr>
        <w:t xml:space="preserve"> or </w:t>
      </w:r>
      <w:r w:rsidR="00A8401A" w:rsidRPr="00A8401A">
        <w:rPr>
          <w:rFonts w:eastAsia="Calibri"/>
          <w:i/>
          <w:lang w:val="en-AU"/>
        </w:rPr>
        <w:t>rbf_interpolate_3d()</w:t>
      </w:r>
      <w:r w:rsidR="003619D7">
        <w:rPr>
          <w:rFonts w:eastAsia="Calibri"/>
          <w:lang w:val="en-AU"/>
        </w:rPr>
        <w:t xml:space="preserve"> functions</w:t>
      </w:r>
      <w:r w:rsidR="00A8401A">
        <w:rPr>
          <w:rFonts w:eastAsia="Calibri"/>
          <w:lang w:val="en-AU"/>
        </w:rPr>
        <w:t>. PEST may then be using a coarse model counterpart of the fine model through its observation re-referencing functionality to undertake parameter derivative calculations, restricting use of the fine model to testing of parameter upgrades (see PEST documentation for details).</w:t>
      </w:r>
      <w:r w:rsidR="00993D62">
        <w:rPr>
          <w:rFonts w:eastAsia="Calibri"/>
          <w:lang w:val="en-AU"/>
        </w:rPr>
        <w:t xml:space="preserve"> Whe</w:t>
      </w:r>
      <w:r w:rsidR="003619D7">
        <w:rPr>
          <w:rFonts w:eastAsia="Calibri"/>
          <w:lang w:val="en-AU"/>
        </w:rPr>
        <w:t>re</w:t>
      </w:r>
      <w:r w:rsidR="00A8401A">
        <w:rPr>
          <w:rFonts w:eastAsia="Calibri"/>
          <w:lang w:val="en-AU"/>
        </w:rPr>
        <w:t xml:space="preserve"> a coarse and fine model are</w:t>
      </w:r>
      <w:r w:rsidR="00993D62">
        <w:rPr>
          <w:rFonts w:eastAsia="Calibri"/>
          <w:lang w:val="en-AU"/>
        </w:rPr>
        <w:t xml:space="preserve"> used together in this manner, a means must exist to rapidly calculate coarse model properties from fine model properties.</w:t>
      </w:r>
    </w:p>
    <w:p w14:paraId="2AFCF319" w14:textId="77777777" w:rsidR="00AB4771" w:rsidRDefault="00993D62" w:rsidP="00426223">
      <w:pPr>
        <w:rPr>
          <w:rFonts w:eastAsia="Calibri"/>
          <w:lang w:val="en-AU"/>
        </w:rPr>
      </w:pPr>
      <w:r>
        <w:rPr>
          <w:rFonts w:eastAsia="Calibri"/>
          <w:lang w:val="en-AU"/>
        </w:rPr>
        <w:t xml:space="preserve">In that part of the model domain which </w:t>
      </w:r>
      <w:r w:rsidR="00D11BDF">
        <w:rPr>
          <w:rFonts w:eastAsia="Calibri"/>
          <w:lang w:val="en-AU"/>
        </w:rPr>
        <w:t>has</w:t>
      </w:r>
      <w:r>
        <w:rPr>
          <w:rFonts w:eastAsia="Calibri"/>
          <w:lang w:val="en-AU"/>
        </w:rPr>
        <w:t xml:space="preserve"> not been subject to grid refinement</w:t>
      </w:r>
      <w:r w:rsidR="00DE3CE9">
        <w:rPr>
          <w:rFonts w:eastAsia="Calibri"/>
          <w:lang w:val="en-AU"/>
        </w:rPr>
        <w:t>,</w:t>
      </w:r>
      <w:r>
        <w:rPr>
          <w:rFonts w:eastAsia="Calibri"/>
          <w:lang w:val="en-AU"/>
        </w:rPr>
        <w:t xml:space="preserve"> no upscaling is necessary. </w:t>
      </w:r>
      <w:r w:rsidR="00494C87">
        <w:rPr>
          <w:rFonts w:eastAsia="Calibri"/>
          <w:lang w:val="en-AU"/>
        </w:rPr>
        <w:t xml:space="preserve">All of the upscaling methods supported by the </w:t>
      </w:r>
      <w:r w:rsidR="00494C87">
        <w:rPr>
          <w:rFonts w:eastAsia="Calibri"/>
          <w:i/>
          <w:lang w:val="en-AU"/>
        </w:rPr>
        <w:t>upscale_by_</w:t>
      </w:r>
      <w:r w:rsidR="00494C87" w:rsidRPr="00D11BDF">
        <w:rPr>
          <w:rFonts w:eastAsia="Calibri"/>
          <w:i/>
          <w:lang w:val="en-AU"/>
        </w:rPr>
        <w:t>averaging()</w:t>
      </w:r>
      <w:r w:rsidR="00494C87">
        <w:rPr>
          <w:rFonts w:eastAsia="Calibri"/>
          <w:lang w:val="en-AU"/>
        </w:rPr>
        <w:t xml:space="preserve"> function provide the same upscaled hydraulic property in this case, this being the hydraulic property used by the fine model for the same cell.</w:t>
      </w:r>
    </w:p>
    <w:p w14:paraId="4506C685" w14:textId="77777777" w:rsidR="00993D62" w:rsidRDefault="00926BE3" w:rsidP="00426223">
      <w:pPr>
        <w:rPr>
          <w:rFonts w:eastAsia="Calibri"/>
          <w:lang w:val="en-AU"/>
        </w:rPr>
      </w:pPr>
      <w:r>
        <w:rPr>
          <w:rFonts w:eastAsia="Calibri"/>
          <w:lang w:val="en-AU"/>
        </w:rPr>
        <w:t>Consider now the coarse model cell in the</w:t>
      </w:r>
      <w:r w:rsidR="006861DC">
        <w:rPr>
          <w:rFonts w:eastAsia="Calibri"/>
          <w:lang w:val="en-AU"/>
        </w:rPr>
        <w:t xml:space="preserve"> south western</w:t>
      </w:r>
      <w:r>
        <w:rPr>
          <w:rFonts w:eastAsia="Calibri"/>
          <w:lang w:val="en-AU"/>
        </w:rPr>
        <w:t xml:space="preserve"> corner of the grid</w:t>
      </w:r>
      <w:r w:rsidR="00D11BDF">
        <w:rPr>
          <w:rFonts w:eastAsia="Calibri"/>
          <w:lang w:val="en-AU"/>
        </w:rPr>
        <w:t xml:space="preserve"> (the cell closest to the observer in the above picture)</w:t>
      </w:r>
      <w:r>
        <w:rPr>
          <w:rFonts w:eastAsia="Calibri"/>
          <w:lang w:val="en-AU"/>
        </w:rPr>
        <w:t>. This contains 45 fin</w:t>
      </w:r>
      <w:r w:rsidR="001E5009">
        <w:rPr>
          <w:rFonts w:eastAsia="Calibri"/>
          <w:lang w:val="en-AU"/>
        </w:rPr>
        <w:t>e</w:t>
      </w:r>
      <w:r>
        <w:rPr>
          <w:rFonts w:eastAsia="Calibri"/>
          <w:lang w:val="en-AU"/>
        </w:rPr>
        <w:t xml:space="preserve"> model cells. If the </w:t>
      </w:r>
      <w:r>
        <w:rPr>
          <w:rFonts w:eastAsia="Calibri"/>
          <w:i/>
          <w:lang w:val="en-AU"/>
        </w:rPr>
        <w:t>stage</w:t>
      </w:r>
      <w:r>
        <w:rPr>
          <w:rFonts w:eastAsia="Calibri"/>
          <w:lang w:val="en-AU"/>
        </w:rPr>
        <w:t xml:space="preserve"> argument of</w:t>
      </w:r>
      <w:r w:rsidR="00D11BDF">
        <w:rPr>
          <w:rFonts w:eastAsia="Calibri"/>
          <w:lang w:val="en-AU"/>
        </w:rPr>
        <w:t xml:space="preserve"> the</w:t>
      </w:r>
      <w:r>
        <w:rPr>
          <w:rFonts w:eastAsia="Calibri"/>
          <w:lang w:val="en-AU"/>
        </w:rPr>
        <w:t xml:space="preserve"> </w:t>
      </w:r>
      <w:r>
        <w:rPr>
          <w:rFonts w:eastAsia="Calibri"/>
          <w:i/>
          <w:lang w:val="en-AU"/>
        </w:rPr>
        <w:t>upscale_by_averaging()</w:t>
      </w:r>
      <w:r>
        <w:rPr>
          <w:rFonts w:eastAsia="Calibri"/>
          <w:lang w:val="en-AU"/>
        </w:rPr>
        <w:t xml:space="preserve"> function </w:t>
      </w:r>
      <w:r w:rsidR="001E5009">
        <w:rPr>
          <w:rFonts w:eastAsia="Calibri"/>
          <w:lang w:val="en-AU"/>
        </w:rPr>
        <w:t xml:space="preserve">is set to 1 (or omitted) then the coarse cell hydraulic </w:t>
      </w:r>
      <w:r w:rsidR="00C26B06">
        <w:rPr>
          <w:rFonts w:eastAsia="Calibri"/>
          <w:lang w:val="en-AU"/>
        </w:rPr>
        <w:t>property</w:t>
      </w:r>
      <w:r w:rsidR="001E5009">
        <w:rPr>
          <w:rFonts w:eastAsia="Calibri"/>
          <w:lang w:val="en-AU"/>
        </w:rPr>
        <w:t xml:space="preserve"> is calculated from all </w:t>
      </w:r>
      <w:r w:rsidR="00D11BDF">
        <w:rPr>
          <w:rFonts w:eastAsia="Calibri"/>
          <w:lang w:val="en-AU"/>
        </w:rPr>
        <w:t>45</w:t>
      </w:r>
      <w:r w:rsidR="001E5009">
        <w:rPr>
          <w:rFonts w:eastAsia="Calibri"/>
          <w:lang w:val="en-AU"/>
        </w:rPr>
        <w:t xml:space="preserve"> fine cell hydraulic </w:t>
      </w:r>
      <w:r w:rsidR="00C26B06">
        <w:rPr>
          <w:rFonts w:eastAsia="Calibri"/>
          <w:lang w:val="en-AU"/>
        </w:rPr>
        <w:t>properties</w:t>
      </w:r>
      <w:r w:rsidR="001E5009">
        <w:rPr>
          <w:rFonts w:eastAsia="Calibri"/>
          <w:lang w:val="en-AU"/>
        </w:rPr>
        <w:t xml:space="preserve"> at once. Five options are available</w:t>
      </w:r>
      <w:r w:rsidR="00D11BDF">
        <w:rPr>
          <w:rFonts w:eastAsia="Calibri"/>
          <w:lang w:val="en-AU"/>
        </w:rPr>
        <w:t xml:space="preserve"> for implementation of this calculation</w:t>
      </w:r>
      <w:r w:rsidR="001E5009">
        <w:rPr>
          <w:rFonts w:eastAsia="Calibri"/>
          <w:lang w:val="en-AU"/>
        </w:rPr>
        <w:t>, these being (weighted) geometric</w:t>
      </w:r>
      <w:r w:rsidR="003619D7">
        <w:rPr>
          <w:rFonts w:eastAsia="Calibri"/>
          <w:lang w:val="en-AU"/>
        </w:rPr>
        <w:t>, arithmetic</w:t>
      </w:r>
      <w:r w:rsidR="001E5009">
        <w:rPr>
          <w:rFonts w:eastAsia="Calibri"/>
          <w:lang w:val="en-AU"/>
        </w:rPr>
        <w:t xml:space="preserve"> or harmonic averaging, and </w:t>
      </w:r>
      <w:r w:rsidR="003619D7">
        <w:rPr>
          <w:rFonts w:eastAsia="Calibri"/>
          <w:lang w:val="en-AU"/>
        </w:rPr>
        <w:t>using</w:t>
      </w:r>
      <w:r w:rsidR="001E5009">
        <w:rPr>
          <w:rFonts w:eastAsia="Calibri"/>
          <w:lang w:val="en-AU"/>
        </w:rPr>
        <w:t xml:space="preserve"> the maximum or minimum</w:t>
      </w:r>
      <w:r w:rsidR="00D11BDF">
        <w:rPr>
          <w:rFonts w:eastAsia="Calibri"/>
          <w:lang w:val="en-AU"/>
        </w:rPr>
        <w:t xml:space="preserve"> value</w:t>
      </w:r>
      <w:r w:rsidR="001E5009">
        <w:rPr>
          <w:rFonts w:eastAsia="Calibri"/>
          <w:lang w:val="en-AU"/>
        </w:rPr>
        <w:t xml:space="preserve"> of the</w:t>
      </w:r>
      <w:r w:rsidR="00D11BDF">
        <w:rPr>
          <w:rFonts w:eastAsia="Calibri"/>
          <w:lang w:val="en-AU"/>
        </w:rPr>
        <w:t xml:space="preserve"> hydraulic </w:t>
      </w:r>
      <w:r w:rsidR="00C26B06">
        <w:rPr>
          <w:rFonts w:eastAsia="Calibri"/>
          <w:lang w:val="en-AU"/>
        </w:rPr>
        <w:t>property</w:t>
      </w:r>
      <w:r w:rsidR="00D11BDF">
        <w:rPr>
          <w:rFonts w:eastAsia="Calibri"/>
          <w:lang w:val="en-AU"/>
        </w:rPr>
        <w:t xml:space="preserve"> over all of the</w:t>
      </w:r>
      <w:r w:rsidR="001E5009">
        <w:rPr>
          <w:rFonts w:eastAsia="Calibri"/>
          <w:lang w:val="en-AU"/>
        </w:rPr>
        <w:t xml:space="preserve"> 45 cell</w:t>
      </w:r>
      <w:r w:rsidR="00D11BDF">
        <w:rPr>
          <w:rFonts w:eastAsia="Calibri"/>
          <w:lang w:val="en-AU"/>
        </w:rPr>
        <w:t>s</w:t>
      </w:r>
      <w:r w:rsidR="001E5009">
        <w:rPr>
          <w:rFonts w:eastAsia="Calibri"/>
          <w:lang w:val="en-AU"/>
        </w:rPr>
        <w:t xml:space="preserve">. </w:t>
      </w:r>
    </w:p>
    <w:p w14:paraId="2FFABE40" w14:textId="77777777" w:rsidR="001E5009" w:rsidRDefault="00D11BDF" w:rsidP="00426223">
      <w:pPr>
        <w:rPr>
          <w:rFonts w:eastAsia="Calibri"/>
          <w:lang w:val="en-AU"/>
        </w:rPr>
      </w:pPr>
      <w:r>
        <w:rPr>
          <w:rFonts w:eastAsia="Calibri"/>
          <w:lang w:val="en-AU"/>
        </w:rPr>
        <w:t>W</w:t>
      </w:r>
      <w:r w:rsidR="00302EAE">
        <w:rPr>
          <w:rFonts w:eastAsia="Calibri"/>
          <w:lang w:val="en-AU"/>
        </w:rPr>
        <w:t>eighted averaging is</w:t>
      </w:r>
      <w:r>
        <w:rPr>
          <w:rFonts w:eastAsia="Calibri"/>
          <w:lang w:val="en-AU"/>
        </w:rPr>
        <w:t xml:space="preserve"> implemented </w:t>
      </w:r>
      <w:r w:rsidR="00C26B06">
        <w:rPr>
          <w:rFonts w:eastAsia="Calibri"/>
          <w:lang w:val="en-AU"/>
        </w:rPr>
        <w:t>using</w:t>
      </w:r>
      <w:r>
        <w:rPr>
          <w:rFonts w:eastAsia="Calibri"/>
          <w:lang w:val="en-AU"/>
        </w:rPr>
        <w:t xml:space="preserve"> the following</w:t>
      </w:r>
      <w:r w:rsidR="00302EAE">
        <w:rPr>
          <w:rFonts w:eastAsia="Calibri"/>
          <w:lang w:val="en-AU"/>
        </w:rPr>
        <w:t xml:space="preserve"> formulae:</w:t>
      </w:r>
    </w:p>
    <w:p w14:paraId="4161603C" w14:textId="77777777" w:rsidR="00302EAE" w:rsidRDefault="00302EAE" w:rsidP="00426223">
      <w:pPr>
        <w:rPr>
          <w:rFonts w:eastAsia="Calibri"/>
          <w:lang w:val="en-AU"/>
        </w:rPr>
      </w:pPr>
      <w:r>
        <w:rPr>
          <w:rFonts w:eastAsia="Calibri"/>
          <w:i/>
          <w:lang w:val="en-AU"/>
        </w:rPr>
        <w:t>Geometric averaging</w:t>
      </w:r>
    </w:p>
    <w:p w14:paraId="4FB5C679" w14:textId="77777777" w:rsidR="00302EAE" w:rsidRPr="00302EAE" w:rsidRDefault="00302EAE" w:rsidP="00302EAE">
      <w:pPr>
        <w:ind w:firstLine="720"/>
        <w:rPr>
          <w:rFonts w:eastAsia="Calibri"/>
          <w:lang w:val="en-AU"/>
        </w:rPr>
      </w:pPr>
      <w:r w:rsidRPr="00302EAE">
        <w:rPr>
          <w:rFonts w:eastAsia="Calibri"/>
          <w:position w:val="-34"/>
          <w:lang w:val="en-AU"/>
        </w:rPr>
        <w:object w:dxaOrig="2200" w:dyaOrig="800" w14:anchorId="331CD3EC">
          <v:shape id="_x0000_i1046" type="#_x0000_t75" style="width:110pt;height:41.5pt" o:ole="">
            <v:imagedata r:id="rId133" o:title=""/>
          </v:shape>
          <o:OLEObject Type="Embed" ProgID="Equation.3" ShapeID="_x0000_i1046" DrawAspect="Content" ObjectID="_1672225640" r:id="rId134"/>
        </w:object>
      </w:r>
    </w:p>
    <w:p w14:paraId="0B8BE049" w14:textId="77777777" w:rsidR="00A4491B" w:rsidRPr="00302EAE" w:rsidRDefault="00302EAE" w:rsidP="00A625CD">
      <w:pPr>
        <w:rPr>
          <w:i/>
        </w:rPr>
      </w:pPr>
      <w:r w:rsidRPr="00302EAE">
        <w:rPr>
          <w:i/>
        </w:rPr>
        <w:t>Arithmetic averaging</w:t>
      </w:r>
    </w:p>
    <w:p w14:paraId="1027F935" w14:textId="77777777" w:rsidR="00302EAE" w:rsidRDefault="00302EAE" w:rsidP="00302EAE">
      <w:pPr>
        <w:ind w:firstLine="720"/>
      </w:pPr>
      <w:r w:rsidRPr="00302EAE">
        <w:rPr>
          <w:position w:val="-32"/>
        </w:rPr>
        <w:object w:dxaOrig="1260" w:dyaOrig="760" w14:anchorId="73FADC53">
          <v:shape id="_x0000_i1047" type="#_x0000_t75" style="width:64pt;height:38pt" o:ole="">
            <v:imagedata r:id="rId135" o:title=""/>
          </v:shape>
          <o:OLEObject Type="Embed" ProgID="Equation.3" ShapeID="_x0000_i1047" DrawAspect="Content" ObjectID="_1672225641" r:id="rId136"/>
        </w:object>
      </w:r>
    </w:p>
    <w:p w14:paraId="689031EE" w14:textId="77777777" w:rsidR="00A4491B" w:rsidRPr="00302EAE" w:rsidRDefault="00302EAE" w:rsidP="00A625CD">
      <w:pPr>
        <w:rPr>
          <w:i/>
        </w:rPr>
      </w:pPr>
      <w:r w:rsidRPr="00302EAE">
        <w:rPr>
          <w:i/>
        </w:rPr>
        <w:t>Harmonic averaging</w:t>
      </w:r>
    </w:p>
    <w:p w14:paraId="7ED862D4" w14:textId="77777777" w:rsidR="00302EAE" w:rsidRDefault="00A76A9F" w:rsidP="00302EAE">
      <w:pPr>
        <w:ind w:firstLine="720"/>
      </w:pPr>
      <w:r w:rsidRPr="00302EAE">
        <w:rPr>
          <w:position w:val="-32"/>
        </w:rPr>
        <w:object w:dxaOrig="1140" w:dyaOrig="1060" w14:anchorId="79E342F3">
          <v:shape id="_x0000_i1048" type="#_x0000_t75" style="width:57pt;height:53pt" o:ole="">
            <v:imagedata r:id="rId137" o:title=""/>
          </v:shape>
          <o:OLEObject Type="Embed" ProgID="Equation.3" ShapeID="_x0000_i1048" DrawAspect="Content" ObjectID="_1672225642" r:id="rId138"/>
        </w:object>
      </w:r>
    </w:p>
    <w:p w14:paraId="4E546A62" w14:textId="77777777" w:rsidR="00302EAE" w:rsidRDefault="00302EAE" w:rsidP="00A625CD"/>
    <w:p w14:paraId="178205C0" w14:textId="77777777" w:rsidR="00302EAE" w:rsidRDefault="00A76A9F" w:rsidP="00A625CD">
      <w:r>
        <w:t>In all of these case</w:t>
      </w:r>
      <w:r w:rsidR="00D11BDF">
        <w:t>s</w:t>
      </w:r>
      <w:r>
        <w:t xml:space="preserve"> </w:t>
      </w:r>
      <w:r w:rsidRPr="00A76A9F">
        <w:rPr>
          <w:i/>
        </w:rPr>
        <w:t>k</w:t>
      </w:r>
      <w:r w:rsidRPr="00A76A9F">
        <w:rPr>
          <w:i/>
          <w:vertAlign w:val="subscript"/>
        </w:rPr>
        <w:t>c</w:t>
      </w:r>
      <w:r w:rsidR="003D1D16">
        <w:t xml:space="preserve"> refers to the</w:t>
      </w:r>
      <w:r w:rsidR="00D11BDF">
        <w:t xml:space="preserve"> calculated</w:t>
      </w:r>
      <w:r w:rsidR="003D1D16">
        <w:t xml:space="preserve"> coarse cell hydraulic </w:t>
      </w:r>
      <w:r w:rsidR="00C26B06">
        <w:t>property</w:t>
      </w:r>
      <w:r w:rsidR="003D1D16">
        <w:t xml:space="preserve">. Meanwhile </w:t>
      </w:r>
      <w:r w:rsidR="003D1D16" w:rsidRPr="00A76A9F">
        <w:rPr>
          <w:i/>
        </w:rPr>
        <w:t>k</w:t>
      </w:r>
      <w:r w:rsidR="003D1D16" w:rsidRPr="00A76A9F">
        <w:rPr>
          <w:i/>
          <w:vertAlign w:val="subscript"/>
        </w:rPr>
        <w:t>i</w:t>
      </w:r>
      <w:r w:rsidR="003D1D16">
        <w:t xml:space="preserve"> refers </w:t>
      </w:r>
      <w:r w:rsidR="00D11BDF">
        <w:t xml:space="preserve">to </w:t>
      </w:r>
      <w:r w:rsidR="003D1D16">
        <w:t xml:space="preserve">the </w:t>
      </w:r>
      <w:r w:rsidR="00C26B06">
        <w:t>property</w:t>
      </w:r>
      <w:r w:rsidR="003D1D16">
        <w:t xml:space="preserve"> of </w:t>
      </w:r>
      <w:r>
        <w:t xml:space="preserve">fine cell </w:t>
      </w:r>
      <w:r w:rsidR="00DE3CE9">
        <w:rPr>
          <w:i/>
        </w:rPr>
        <w:t>i</w:t>
      </w:r>
      <w:r w:rsidR="003619D7">
        <w:t>;</w:t>
      </w:r>
      <w:r>
        <w:t xml:space="preserve"> </w:t>
      </w:r>
      <w:r w:rsidRPr="00A76A9F">
        <w:rPr>
          <w:i/>
        </w:rPr>
        <w:t>w</w:t>
      </w:r>
      <w:r w:rsidRPr="00A76A9F">
        <w:rPr>
          <w:i/>
          <w:vertAlign w:val="subscript"/>
        </w:rPr>
        <w:t>i</w:t>
      </w:r>
      <w:r>
        <w:t xml:space="preserve"> is the weight</w:t>
      </w:r>
      <w:r w:rsidR="00D11BDF">
        <w:t xml:space="preserve"> applied to this hydraulic property during the averaging process</w:t>
      </w:r>
      <w:r>
        <w:t>.</w:t>
      </w:r>
      <w:r w:rsidR="0071431F">
        <w:t xml:space="preserve"> The weight can be assigned as equal to the area (in plan view) of each fine cell and/or to the vertical thickness of each fine </w:t>
      </w:r>
      <w:r w:rsidR="007C502E">
        <w:t xml:space="preserve">cell; alternatively the user can specify that </w:t>
      </w:r>
      <w:r w:rsidR="00C26B06">
        <w:t>uniform</w:t>
      </w:r>
      <w:r w:rsidR="007C502E">
        <w:t xml:space="preserve"> weighting be applied.</w:t>
      </w:r>
    </w:p>
    <w:p w14:paraId="7223498C" w14:textId="77777777" w:rsidR="0071431F" w:rsidRDefault="007C502E" w:rsidP="00A625CD">
      <w:r>
        <w:t xml:space="preserve">A second alternative is to calculate upscaled hydraulic </w:t>
      </w:r>
      <w:r w:rsidR="00C26B06">
        <w:t>properties using a two-</w:t>
      </w:r>
      <w:r>
        <w:t>stage process in which horizontal (weighted) averaging (or maximization/minimization) is undertaken first; this is then followed by vertical (weighted</w:t>
      </w:r>
      <w:r w:rsidR="00C26B06">
        <w:t>)</w:t>
      </w:r>
      <w:r>
        <w:t xml:space="preserve"> averaging</w:t>
      </w:r>
      <w:r w:rsidR="00C26B06">
        <w:t xml:space="preserve"> or maximization/minimization</w:t>
      </w:r>
      <w:r>
        <w:t xml:space="preserve">. For the coarse cell at the </w:t>
      </w:r>
      <w:r w:rsidR="00C26B06">
        <w:t>south western</w:t>
      </w:r>
      <w:r>
        <w:t xml:space="preserve"> corner of the above grid, a hydraulic property would first be calculated for each of the five</w:t>
      </w:r>
      <w:r w:rsidR="00C26B06">
        <w:t xml:space="preserve"> fine-cell</w:t>
      </w:r>
      <w:r>
        <w:t xml:space="preserve"> sublayers. In each case only 9 fine model cells would be involved in the (weighted) averaging or maximization/minimization process</w:t>
      </w:r>
      <w:r w:rsidR="003619D7">
        <w:t xml:space="preserve"> through which each of these sublayer properties is calculated</w:t>
      </w:r>
      <w:r>
        <w:t>, namely those belonging to each</w:t>
      </w:r>
      <w:r w:rsidR="00C26B06">
        <w:t xml:space="preserve"> horizontal</w:t>
      </w:r>
      <w:r>
        <w:t xml:space="preserve"> sublayer. The</w:t>
      </w:r>
      <w:r w:rsidR="00C26B06">
        <w:t>se calculations would</w:t>
      </w:r>
      <w:r>
        <w:t xml:space="preserve"> result </w:t>
      </w:r>
      <w:r w:rsidR="00C26B06">
        <w:t xml:space="preserve">in five horizontally-upscaled </w:t>
      </w:r>
      <w:r>
        <w:t xml:space="preserve">hydraulic </w:t>
      </w:r>
      <w:r w:rsidR="00C26B06">
        <w:t>properties</w:t>
      </w:r>
      <w:r>
        <w:t>. These</w:t>
      </w:r>
      <w:r w:rsidR="00C26B06">
        <w:t xml:space="preserve"> five hydraulic property values</w:t>
      </w:r>
      <w:r>
        <w:t xml:space="preserve"> would then be combined to form a total coarse cell hydraulic </w:t>
      </w:r>
      <w:r w:rsidR="00C26B06">
        <w:t>property</w:t>
      </w:r>
      <w:r>
        <w:t xml:space="preserve">. </w:t>
      </w:r>
      <w:r w:rsidR="004E63E4">
        <w:t xml:space="preserve">The same five options are available for </w:t>
      </w:r>
      <w:r w:rsidR="00C26B06">
        <w:t>computation of this</w:t>
      </w:r>
      <w:r w:rsidR="004E63E4">
        <w:t xml:space="preserve"> final </w:t>
      </w:r>
      <w:r w:rsidR="00C26B06">
        <w:t>hydraulic property value</w:t>
      </w:r>
      <w:r w:rsidR="004E63E4">
        <w:t xml:space="preserve">, namely </w:t>
      </w:r>
      <w:r w:rsidR="00C26B06">
        <w:t>(weighted) geometric, arithmetic or harmonic averaging</w:t>
      </w:r>
      <w:r w:rsidR="004E63E4">
        <w:t xml:space="preserve">, or </w:t>
      </w:r>
      <w:r w:rsidR="00C26B06">
        <w:t>use of the</w:t>
      </w:r>
      <w:r w:rsidR="004E63E4">
        <w:t xml:space="preserve"> maximum or minimum</w:t>
      </w:r>
      <w:r w:rsidR="00C26B06">
        <w:t xml:space="preserve"> of the five</w:t>
      </w:r>
      <w:r w:rsidR="004E63E4">
        <w:t xml:space="preserve"> sublayer hydraulic </w:t>
      </w:r>
      <w:r w:rsidR="00C26B06">
        <w:t>properties</w:t>
      </w:r>
      <w:r w:rsidR="004E63E4">
        <w:t xml:space="preserve">. </w:t>
      </w:r>
      <w:r w:rsidR="00C26B06">
        <w:t>If averaging is undertaken, then o</w:t>
      </w:r>
      <w:r w:rsidR="004E63E4">
        <w:t>nly one weighting option is available, this being weighting according to sublayer thickness. The sublayer thickness is calculated as the weighted arithmetic average of fine cell thicknesses within each sublayer, with weighting being proportional to cell area.</w:t>
      </w:r>
      <w:r w:rsidR="006861DC">
        <w:t xml:space="preserve"> </w:t>
      </w:r>
    </w:p>
    <w:p w14:paraId="4EC985E8" w14:textId="77777777" w:rsidR="002C27CF" w:rsidRDefault="002C27CF" w:rsidP="00A625CD">
      <w:r>
        <w:t xml:space="preserve">Note that if thickness weighting is requested </w:t>
      </w:r>
      <w:r w:rsidR="006861DC">
        <w:t>when undertaking</w:t>
      </w:r>
      <w:r>
        <w:t xml:space="preserve"> either horizontal</w:t>
      </w:r>
      <w:r w:rsidR="006861DC">
        <w:t>, vertical or global</w:t>
      </w:r>
      <w:r>
        <w:t xml:space="preserve"> averaging, then fine</w:t>
      </w:r>
      <w:r w:rsidR="006861DC">
        <w:t xml:space="preserve"> </w:t>
      </w:r>
      <w:r>
        <w:t xml:space="preserve">cell thicknesses </w:t>
      </w:r>
      <w:r w:rsidR="006861DC">
        <w:t>are read from</w:t>
      </w:r>
      <w:r>
        <w:t xml:space="preserve"> the node association file. </w:t>
      </w:r>
      <w:r w:rsidR="000F6FD5">
        <w:t xml:space="preserve">Recording of fine cell thicknesses </w:t>
      </w:r>
      <w:r>
        <w:t>is optional for the USGDUALMODEL program that writes this file, and so must be specifically requested when running that program.</w:t>
      </w:r>
    </w:p>
    <w:p w14:paraId="2422ED79" w14:textId="77777777" w:rsidR="004E63E4" w:rsidRDefault="00D47899" w:rsidP="00D47899">
      <w:pPr>
        <w:pStyle w:val="Heading2"/>
      </w:pPr>
      <w:bookmarkStart w:id="13258" w:name="_Toc376852341"/>
      <w:bookmarkStart w:id="13259" w:name="_Toc376852700"/>
      <w:bookmarkStart w:id="13260" w:name="_Toc407792314"/>
      <w:bookmarkStart w:id="13261" w:name="_Toc417216710"/>
      <w:bookmarkStart w:id="13262" w:name="_Toc417217081"/>
      <w:bookmarkStart w:id="13263" w:name="_Toc417398699"/>
      <w:bookmarkStart w:id="13264" w:name="_Toc417623072"/>
      <w:bookmarkStart w:id="13265" w:name="_Toc418019625"/>
      <w:bookmarkStart w:id="13266" w:name="_Toc418697997"/>
      <w:bookmarkStart w:id="13267" w:name="_Toc418769526"/>
      <w:bookmarkStart w:id="13268" w:name="_Toc419216457"/>
      <w:bookmarkStart w:id="13269" w:name="_Toc421585947"/>
      <w:bookmarkStart w:id="13270" w:name="_Toc421866321"/>
      <w:bookmarkStart w:id="13271" w:name="_Toc422469409"/>
      <w:bookmarkStart w:id="13272" w:name="_Toc422985438"/>
      <w:bookmarkStart w:id="13273" w:name="_Toc423029802"/>
      <w:bookmarkStart w:id="13274" w:name="_Toc423173528"/>
      <w:bookmarkStart w:id="13275" w:name="_Toc423264528"/>
      <w:bookmarkStart w:id="13276" w:name="_Toc423435760"/>
      <w:bookmarkStart w:id="13277" w:name="_Toc426572734"/>
      <w:bookmarkStart w:id="13278" w:name="_Toc428083066"/>
      <w:bookmarkStart w:id="13279" w:name="_Toc428083350"/>
      <w:bookmarkStart w:id="13280" w:name="_Toc431792581"/>
      <w:bookmarkStart w:id="13281" w:name="_Toc433362113"/>
      <w:bookmarkStart w:id="13282" w:name="_Toc433621042"/>
      <w:bookmarkStart w:id="13283" w:name="_Toc523916710"/>
      <w:bookmarkStart w:id="13284" w:name="_Toc61612946"/>
      <w:r>
        <w:t>Examples</w:t>
      </w:r>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p>
    <w:p w14:paraId="6AFD0CC7" w14:textId="77777777" w:rsidR="00D47899" w:rsidRDefault="00453353" w:rsidP="00453353">
      <w:pPr>
        <w:pStyle w:val="Heading3"/>
      </w:pPr>
      <w:bookmarkStart w:id="13285" w:name="_Toc376852342"/>
      <w:bookmarkStart w:id="13286" w:name="_Toc376852701"/>
      <w:bookmarkStart w:id="13287" w:name="_Toc407792315"/>
      <w:bookmarkStart w:id="13288" w:name="_Toc417216711"/>
      <w:bookmarkStart w:id="13289" w:name="_Toc417217082"/>
      <w:bookmarkStart w:id="13290" w:name="_Toc417398700"/>
      <w:bookmarkStart w:id="13291" w:name="_Toc417623073"/>
      <w:bookmarkStart w:id="13292" w:name="_Toc418019626"/>
      <w:bookmarkStart w:id="13293" w:name="_Toc418697998"/>
      <w:bookmarkStart w:id="13294" w:name="_Toc418769527"/>
      <w:bookmarkStart w:id="13295" w:name="_Toc419216458"/>
      <w:bookmarkStart w:id="13296" w:name="_Toc421585948"/>
      <w:bookmarkStart w:id="13297" w:name="_Toc421866322"/>
      <w:bookmarkStart w:id="13298" w:name="_Toc422469410"/>
      <w:bookmarkStart w:id="13299" w:name="_Toc422985439"/>
      <w:bookmarkStart w:id="13300" w:name="_Toc423029803"/>
      <w:bookmarkStart w:id="13301" w:name="_Toc423173529"/>
      <w:bookmarkStart w:id="13302" w:name="_Toc423264529"/>
      <w:bookmarkStart w:id="13303" w:name="_Toc423435761"/>
      <w:bookmarkStart w:id="13304" w:name="_Toc426572735"/>
      <w:bookmarkStart w:id="13305" w:name="_Toc428083067"/>
      <w:r>
        <w:t>Example 1</w:t>
      </w:r>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p>
    <w:p w14:paraId="08E0159F" w14:textId="77777777" w:rsidR="00453353" w:rsidRPr="00453353" w:rsidRDefault="00453353" w:rsidP="00453353">
      <w:pPr>
        <w:spacing w:before="0" w:after="0"/>
        <w:rPr>
          <w:rFonts w:ascii="Courier New" w:hAnsi="Courier New" w:cs="Courier New"/>
          <w:sz w:val="20"/>
        </w:rPr>
      </w:pPr>
      <w:r w:rsidRPr="00453353">
        <w:rPr>
          <w:rFonts w:ascii="Courier New" w:hAnsi="Courier New" w:cs="Courier New"/>
          <w:sz w:val="20"/>
        </w:rPr>
        <w:t>kx_coarse</w:t>
      </w:r>
      <w:r>
        <w:rPr>
          <w:rFonts w:ascii="Courier New" w:hAnsi="Courier New" w:cs="Courier New"/>
          <w:sz w:val="20"/>
        </w:rPr>
        <w:t xml:space="preserve"> </w:t>
      </w:r>
      <w:r w:rsidRPr="00453353">
        <w:rPr>
          <w:rFonts w:ascii="Courier New" w:hAnsi="Courier New" w:cs="Courier New"/>
          <w:sz w:val="20"/>
        </w:rPr>
        <w:t>= kx_fine.upscale_by_averaging(                 &amp;</w:t>
      </w:r>
    </w:p>
    <w:p w14:paraId="17AA3AD3" w14:textId="77777777" w:rsidR="00453353" w:rsidRPr="00453353" w:rsidRDefault="00453353" w:rsidP="00453353">
      <w:pPr>
        <w:spacing w:before="0" w:after="0"/>
        <w:rPr>
          <w:rFonts w:ascii="Courier New" w:hAnsi="Courier New" w:cs="Courier New"/>
          <w:sz w:val="20"/>
        </w:rPr>
      </w:pPr>
      <w:r w:rsidRPr="00453353">
        <w:rPr>
          <w:rFonts w:ascii="Courier New" w:hAnsi="Courier New" w:cs="Courier New"/>
          <w:sz w:val="20"/>
        </w:rPr>
        <w:t xml:space="preserve">          </w:t>
      </w:r>
      <w:r>
        <w:rPr>
          <w:rFonts w:ascii="Courier New" w:hAnsi="Courier New" w:cs="Courier New"/>
          <w:sz w:val="20"/>
        </w:rPr>
        <w:t xml:space="preserve"> </w:t>
      </w:r>
      <w:r w:rsidRPr="00453353">
        <w:rPr>
          <w:rFonts w:ascii="Courier New" w:hAnsi="Courier New" w:cs="Courier New"/>
          <w:sz w:val="20"/>
        </w:rPr>
        <w:t xml:space="preserve"> node_assoc_file="node_assoc.dat", </w:t>
      </w:r>
      <w:r w:rsidR="003619D7">
        <w:rPr>
          <w:rFonts w:ascii="Courier New" w:hAnsi="Courier New" w:cs="Courier New"/>
          <w:sz w:val="20"/>
        </w:rPr>
        <w:t xml:space="preserve">      </w:t>
      </w:r>
      <w:r w:rsidRPr="00453353">
        <w:rPr>
          <w:rFonts w:ascii="Courier New" w:hAnsi="Courier New" w:cs="Courier New"/>
          <w:sz w:val="20"/>
        </w:rPr>
        <w:t xml:space="preserve">      &amp;</w:t>
      </w:r>
    </w:p>
    <w:p w14:paraId="789F5DC2" w14:textId="77777777" w:rsidR="00453353" w:rsidRDefault="00453353" w:rsidP="00453353">
      <w:pPr>
        <w:spacing w:before="0" w:after="0"/>
      </w:pPr>
      <w:r w:rsidRPr="00453353">
        <w:rPr>
          <w:rFonts w:ascii="Courier New" w:hAnsi="Courier New" w:cs="Courier New"/>
          <w:sz w:val="20"/>
        </w:rPr>
        <w:t xml:space="preserve">           </w:t>
      </w:r>
      <w:r>
        <w:rPr>
          <w:rFonts w:ascii="Courier New" w:hAnsi="Courier New" w:cs="Courier New"/>
          <w:sz w:val="20"/>
        </w:rPr>
        <w:t xml:space="preserve"> </w:t>
      </w:r>
      <w:r w:rsidRPr="00453353">
        <w:rPr>
          <w:rFonts w:ascii="Courier New" w:hAnsi="Courier New" w:cs="Courier New"/>
          <w:sz w:val="20"/>
        </w:rPr>
        <w:t>hor_averaging='geometric')</w:t>
      </w:r>
    </w:p>
    <w:p w14:paraId="14DCC2A8" w14:textId="77777777" w:rsidR="00453353" w:rsidRDefault="001B3954" w:rsidP="00453353">
      <w:r>
        <w:t>In this case only one stage of averaging is employed, regardless of the number of fine</w:t>
      </w:r>
      <w:r w:rsidR="000F6FD5">
        <w:t xml:space="preserve"> cell</w:t>
      </w:r>
      <w:r>
        <w:t xml:space="preserve"> sublayers in any coarse model c</w:t>
      </w:r>
      <w:r w:rsidR="000F6FD5">
        <w:t>e</w:t>
      </w:r>
      <w:r>
        <w:t xml:space="preserve">ll. </w:t>
      </w:r>
      <w:r w:rsidR="000F6FD5">
        <w:t>A</w:t>
      </w:r>
      <w:r>
        <w:t>veraging</w:t>
      </w:r>
      <w:r w:rsidR="000F6FD5">
        <w:t xml:space="preserve"> thus</w:t>
      </w:r>
      <w:r>
        <w:t xml:space="preserve"> takes place over all fine cells within </w:t>
      </w:r>
      <w:r w:rsidR="000F6FD5">
        <w:t>any</w:t>
      </w:r>
      <w:r>
        <w:t xml:space="preserve"> coarse cell, regardless of the disposition of the</w:t>
      </w:r>
      <w:r w:rsidR="000F6FD5">
        <w:t>se fine cells</w:t>
      </w:r>
      <w:r>
        <w:t xml:space="preserve">. Averaging is geometric with weights </w:t>
      </w:r>
      <w:r w:rsidR="000F6FD5">
        <w:t>equated to fine cell areas</w:t>
      </w:r>
      <w:r>
        <w:t xml:space="preserve"> (this being the default if</w:t>
      </w:r>
      <w:r w:rsidR="000F6FD5">
        <w:t xml:space="preserve"> the </w:t>
      </w:r>
      <w:r w:rsidR="000F6FD5" w:rsidRPr="000F6FD5">
        <w:rPr>
          <w:i/>
        </w:rPr>
        <w:t>areaweighting</w:t>
      </w:r>
      <w:r w:rsidR="000F6FD5">
        <w:t xml:space="preserve"> subargument is </w:t>
      </w:r>
      <w:r w:rsidR="000F6FD5">
        <w:lastRenderedPageBreak/>
        <w:t>not used</w:t>
      </w:r>
      <w:r>
        <w:t>). Note that even though averaging is global within</w:t>
      </w:r>
      <w:r w:rsidR="000F6FD5">
        <w:t xml:space="preserve"> each</w:t>
      </w:r>
      <w:r>
        <w:t xml:space="preserve"> coarse cell, the </w:t>
      </w:r>
      <w:r>
        <w:rPr>
          <w:i/>
        </w:rPr>
        <w:t>hor_averaging</w:t>
      </w:r>
      <w:r>
        <w:t xml:space="preserve"> argument is nevertheless employed to </w:t>
      </w:r>
      <w:r w:rsidR="000F6FD5">
        <w:t>specify</w:t>
      </w:r>
      <w:r>
        <w:t xml:space="preserve"> the averaging</w:t>
      </w:r>
      <w:r w:rsidR="000F6FD5">
        <w:t xml:space="preserve"> process</w:t>
      </w:r>
      <w:r>
        <w:t>.</w:t>
      </w:r>
    </w:p>
    <w:p w14:paraId="74245F26" w14:textId="77777777" w:rsidR="001B3954" w:rsidRDefault="00800123" w:rsidP="00800123">
      <w:pPr>
        <w:pStyle w:val="Heading3"/>
      </w:pPr>
      <w:bookmarkStart w:id="13306" w:name="_Toc376852343"/>
      <w:bookmarkStart w:id="13307" w:name="_Toc376852702"/>
      <w:bookmarkStart w:id="13308" w:name="_Toc407792316"/>
      <w:bookmarkStart w:id="13309" w:name="_Toc417216712"/>
      <w:bookmarkStart w:id="13310" w:name="_Toc417217083"/>
      <w:bookmarkStart w:id="13311" w:name="_Toc417398701"/>
      <w:bookmarkStart w:id="13312" w:name="_Toc417623074"/>
      <w:bookmarkStart w:id="13313" w:name="_Toc418019627"/>
      <w:bookmarkStart w:id="13314" w:name="_Toc418697999"/>
      <w:bookmarkStart w:id="13315" w:name="_Toc418769528"/>
      <w:bookmarkStart w:id="13316" w:name="_Toc419216459"/>
      <w:bookmarkStart w:id="13317" w:name="_Toc421585949"/>
      <w:bookmarkStart w:id="13318" w:name="_Toc421866323"/>
      <w:bookmarkStart w:id="13319" w:name="_Toc422469411"/>
      <w:bookmarkStart w:id="13320" w:name="_Toc422985440"/>
      <w:bookmarkStart w:id="13321" w:name="_Toc423029804"/>
      <w:bookmarkStart w:id="13322" w:name="_Toc423173530"/>
      <w:bookmarkStart w:id="13323" w:name="_Toc423264530"/>
      <w:bookmarkStart w:id="13324" w:name="_Toc423435762"/>
      <w:bookmarkStart w:id="13325" w:name="_Toc426572736"/>
      <w:bookmarkStart w:id="13326" w:name="_Toc428083068"/>
      <w:r>
        <w:t>Example 2</w:t>
      </w:r>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p>
    <w:p w14:paraId="326336E2"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kx_coarse (select=(layer_coarse</w:t>
      </w:r>
      <w:r>
        <w:rPr>
          <w:rFonts w:ascii="Courier New" w:hAnsi="Courier New" w:cs="Courier New"/>
          <w:sz w:val="20"/>
        </w:rPr>
        <w:t xml:space="preserve">&gt;2)) =              </w:t>
      </w:r>
      <w:r w:rsidR="00BC7056">
        <w:rPr>
          <w:rFonts w:ascii="Courier New" w:hAnsi="Courier New" w:cs="Courier New"/>
          <w:sz w:val="20"/>
        </w:rPr>
        <w:t xml:space="preserve"> </w:t>
      </w:r>
      <w:r w:rsidRPr="00800123">
        <w:rPr>
          <w:rFonts w:ascii="Courier New" w:hAnsi="Courier New" w:cs="Courier New"/>
          <w:sz w:val="20"/>
        </w:rPr>
        <w:t>&amp;</w:t>
      </w:r>
    </w:p>
    <w:p w14:paraId="233D3C2B"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kx_fine.upscale_by_averaging(           </w:t>
      </w:r>
      <w:r>
        <w:rPr>
          <w:rFonts w:ascii="Courier New" w:hAnsi="Courier New" w:cs="Courier New"/>
          <w:sz w:val="20"/>
        </w:rPr>
        <w:t xml:space="preserve">    </w:t>
      </w:r>
      <w:r w:rsidR="00BC7056">
        <w:rPr>
          <w:rFonts w:ascii="Courier New" w:hAnsi="Courier New" w:cs="Courier New"/>
          <w:sz w:val="20"/>
        </w:rPr>
        <w:t xml:space="preserve"> </w:t>
      </w:r>
      <w:r w:rsidRPr="00800123">
        <w:rPr>
          <w:rFonts w:ascii="Courier New" w:hAnsi="Courier New" w:cs="Courier New"/>
          <w:sz w:val="20"/>
        </w:rPr>
        <w:t>&amp;</w:t>
      </w:r>
    </w:p>
    <w:p w14:paraId="7F39FCB5"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node_association_file="node_assoc.dat", </w:t>
      </w:r>
      <w:r>
        <w:rPr>
          <w:rFonts w:ascii="Courier New" w:hAnsi="Courier New" w:cs="Courier New"/>
          <w:sz w:val="20"/>
        </w:rPr>
        <w:t xml:space="preserve">    </w:t>
      </w:r>
      <w:r w:rsidR="00BC7056">
        <w:rPr>
          <w:rFonts w:ascii="Courier New" w:hAnsi="Courier New" w:cs="Courier New"/>
          <w:sz w:val="20"/>
        </w:rPr>
        <w:t xml:space="preserve"> </w:t>
      </w:r>
      <w:r w:rsidRPr="00800123">
        <w:rPr>
          <w:rFonts w:ascii="Courier New" w:hAnsi="Courier New" w:cs="Courier New"/>
          <w:sz w:val="20"/>
        </w:rPr>
        <w:t>&amp;</w:t>
      </w:r>
    </w:p>
    <w:p w14:paraId="6EA0A9B5"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stages=2,                               </w:t>
      </w:r>
      <w:r>
        <w:rPr>
          <w:rFonts w:ascii="Courier New" w:hAnsi="Courier New" w:cs="Courier New"/>
          <w:sz w:val="20"/>
        </w:rPr>
        <w:t xml:space="preserve">    </w:t>
      </w:r>
      <w:r w:rsidR="00BC7056">
        <w:rPr>
          <w:rFonts w:ascii="Courier New" w:hAnsi="Courier New" w:cs="Courier New"/>
          <w:sz w:val="20"/>
        </w:rPr>
        <w:t xml:space="preserve"> </w:t>
      </w:r>
      <w:r w:rsidRPr="00800123">
        <w:rPr>
          <w:rFonts w:ascii="Courier New" w:hAnsi="Courier New" w:cs="Courier New"/>
          <w:sz w:val="20"/>
        </w:rPr>
        <w:t>&amp;</w:t>
      </w:r>
    </w:p>
    <w:p w14:paraId="249B6BA2"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hor_averaging=geometric; areaweigh</w:t>
      </w:r>
      <w:r>
        <w:rPr>
          <w:rFonts w:ascii="Courier New" w:hAnsi="Courier New" w:cs="Courier New"/>
          <w:sz w:val="20"/>
        </w:rPr>
        <w:t xml:space="preserve">t='yes';thicknessweight='yes', </w:t>
      </w:r>
      <w:r w:rsidRPr="00800123">
        <w:rPr>
          <w:rFonts w:ascii="Courier New" w:hAnsi="Courier New" w:cs="Courier New"/>
          <w:sz w:val="20"/>
        </w:rPr>
        <w:t>&amp;</w:t>
      </w:r>
    </w:p>
    <w:p w14:paraId="797CE876" w14:textId="77777777" w:rsidR="00800123" w:rsidRPr="00800123" w:rsidRDefault="00800123" w:rsidP="00800123">
      <w:pPr>
        <w:spacing w:before="0" w:after="0"/>
        <w:rPr>
          <w:rFonts w:ascii="Courier New" w:hAnsi="Courier New" w:cs="Courier New"/>
          <w:sz w:val="20"/>
        </w:rPr>
      </w:pPr>
      <w:r w:rsidRPr="00800123">
        <w:rPr>
          <w:rFonts w:ascii="Courier New" w:hAnsi="Courier New" w:cs="Courier New"/>
          <w:sz w:val="20"/>
        </w:rPr>
        <w:t xml:space="preserve">       vert_averaging=harmonic;thicknessweight=</w:t>
      </w:r>
      <w:r w:rsidR="00BC7056">
        <w:rPr>
          <w:rFonts w:ascii="Courier New" w:hAnsi="Courier New" w:cs="Courier New"/>
          <w:sz w:val="20"/>
        </w:rPr>
        <w:t>yes</w:t>
      </w:r>
      <w:r w:rsidRPr="00800123">
        <w:rPr>
          <w:rFonts w:ascii="Courier New" w:hAnsi="Courier New" w:cs="Courier New"/>
          <w:sz w:val="20"/>
        </w:rPr>
        <w:t>, &amp;</w:t>
      </w:r>
    </w:p>
    <w:p w14:paraId="47EEE310" w14:textId="77777777" w:rsidR="00800123" w:rsidRPr="00800123" w:rsidRDefault="00800123" w:rsidP="00800123">
      <w:pPr>
        <w:spacing w:before="0" w:after="0"/>
        <w:rPr>
          <w:rFonts w:ascii="Courier New" w:hAnsi="Courier New" w:cs="Courier New"/>
          <w:sz w:val="20"/>
        </w:rPr>
      </w:pPr>
      <w:r>
        <w:rPr>
          <w:rFonts w:ascii="Courier New" w:hAnsi="Courier New" w:cs="Courier New"/>
          <w:sz w:val="20"/>
        </w:rPr>
        <w:t xml:space="preserve">     </w:t>
      </w:r>
      <w:r w:rsidRPr="00800123">
        <w:rPr>
          <w:rFonts w:ascii="Courier New" w:hAnsi="Courier New" w:cs="Courier New"/>
          <w:sz w:val="20"/>
        </w:rPr>
        <w:t xml:space="preserve">  select=(ibound_fine.ne.0))</w:t>
      </w:r>
    </w:p>
    <w:p w14:paraId="3289C1BE" w14:textId="77777777" w:rsidR="00800123" w:rsidRDefault="00BC7056" w:rsidP="00800123">
      <w:r>
        <w:t xml:space="preserve">This example </w:t>
      </w:r>
      <w:r w:rsidR="000F6FD5">
        <w:t>illustrates</w:t>
      </w:r>
      <w:r>
        <w:t xml:space="preserve"> two-stage averaging. Horizontal averaging is geometric with averaging weights calculated as the product of fine cell area</w:t>
      </w:r>
      <w:r w:rsidR="000F6FD5">
        <w:t>s</w:t>
      </w:r>
      <w:r>
        <w:t xml:space="preserve"> and thickness</w:t>
      </w:r>
      <w:r w:rsidR="000F6FD5">
        <w:t>es</w:t>
      </w:r>
      <w:r>
        <w:t>. Vertical averaging is harmonic, with weight</w:t>
      </w:r>
      <w:r w:rsidR="000F6FD5">
        <w:t>s</w:t>
      </w:r>
      <w:r>
        <w:t xml:space="preserve"> calculated as the average thickness of each </w:t>
      </w:r>
      <w:r w:rsidR="000F6FD5">
        <w:t xml:space="preserve">fine cell </w:t>
      </w:r>
      <w:r>
        <w:t>sublayer. If any coarse model cell</w:t>
      </w:r>
      <w:r w:rsidR="000F6FD5">
        <w:t xml:space="preserve"> is comprised of only one layer of fine model cells</w:t>
      </w:r>
      <w:r>
        <w:t>, then stage 2 interpolation is not carried out</w:t>
      </w:r>
      <w:r w:rsidR="003619D7">
        <w:t xml:space="preserve"> as it is unnecessary</w:t>
      </w:r>
      <w:r>
        <w:t>.</w:t>
      </w:r>
    </w:p>
    <w:p w14:paraId="69DA6333" w14:textId="77777777" w:rsidR="00BC7056" w:rsidRDefault="00BC7056" w:rsidP="00800123">
      <w:r>
        <w:t xml:space="preserve">Example 2 also demonstrates the use of source and target selection equations. Where target cells are not assigned upscaled values due to operation of one or both of these selection </w:t>
      </w:r>
      <w:r w:rsidR="000F6FD5">
        <w:t>equations</w:t>
      </w:r>
      <w:r>
        <w:t>, their values are unaltered from those assigned t</w:t>
      </w:r>
      <w:r w:rsidR="000F6FD5">
        <w:t>hrough previous PLPROC function calls</w:t>
      </w:r>
      <w:r>
        <w:t>.</w:t>
      </w:r>
    </w:p>
    <w:p w14:paraId="7A1C78CF" w14:textId="77777777" w:rsidR="002C4284" w:rsidRDefault="002C4284" w:rsidP="00800123">
      <w:pPr>
        <w:sectPr w:rsidR="002C4284">
          <w:headerReference w:type="default" r:id="rId139"/>
          <w:pgSz w:w="11907" w:h="16840" w:code="9"/>
          <w:pgMar w:top="1699" w:right="1440" w:bottom="1656" w:left="1440" w:header="1138" w:footer="720" w:gutter="0"/>
          <w:cols w:space="720"/>
        </w:sectPr>
      </w:pPr>
    </w:p>
    <w:p w14:paraId="3153A2DF" w14:textId="77777777" w:rsidR="00BC7056" w:rsidRDefault="002C4284" w:rsidP="002C4284">
      <w:pPr>
        <w:pStyle w:val="Heading1"/>
      </w:pPr>
      <w:bookmarkStart w:id="13327" w:name="_Toc423173531"/>
      <w:bookmarkStart w:id="13328" w:name="_Toc423264531"/>
      <w:bookmarkStart w:id="13329" w:name="_Toc423435763"/>
      <w:bookmarkStart w:id="13330" w:name="_Toc426572737"/>
      <w:bookmarkStart w:id="13331" w:name="_Toc428083069"/>
      <w:bookmarkStart w:id="13332" w:name="_Toc428083351"/>
      <w:bookmarkStart w:id="13333" w:name="_Toc431792582"/>
      <w:bookmarkStart w:id="13334" w:name="_Toc433362114"/>
      <w:bookmarkStart w:id="13335" w:name="_Toc433621043"/>
      <w:bookmarkStart w:id="13336" w:name="_Toc523916711"/>
      <w:bookmarkStart w:id="13337" w:name="_Toc61612947"/>
      <w:r>
        <w:lastRenderedPageBreak/>
        <w:t>write_column_data_file()</w:t>
      </w:r>
      <w:bookmarkEnd w:id="13327"/>
      <w:bookmarkEnd w:id="13328"/>
      <w:bookmarkEnd w:id="13329"/>
      <w:bookmarkEnd w:id="13330"/>
      <w:bookmarkEnd w:id="13331"/>
      <w:bookmarkEnd w:id="13332"/>
      <w:bookmarkEnd w:id="13333"/>
      <w:bookmarkEnd w:id="13334"/>
      <w:bookmarkEnd w:id="13335"/>
      <w:bookmarkEnd w:id="13336"/>
      <w:bookmarkEnd w:id="13337"/>
    </w:p>
    <w:p w14:paraId="709C20A5" w14:textId="77777777" w:rsidR="002C4284" w:rsidRDefault="00277AF0" w:rsidP="00277AF0">
      <w:pPr>
        <w:pStyle w:val="Heading2"/>
      </w:pPr>
      <w:bookmarkStart w:id="13338" w:name="_Toc423173532"/>
      <w:bookmarkStart w:id="13339" w:name="_Toc423264532"/>
      <w:bookmarkStart w:id="13340" w:name="_Toc423435764"/>
      <w:bookmarkStart w:id="13341" w:name="_Toc426572738"/>
      <w:bookmarkStart w:id="13342" w:name="_Toc428083070"/>
      <w:bookmarkStart w:id="13343" w:name="_Toc428083352"/>
      <w:bookmarkStart w:id="13344" w:name="_Toc431792583"/>
      <w:bookmarkStart w:id="13345" w:name="_Toc433362115"/>
      <w:bookmarkStart w:id="13346" w:name="_Toc433621044"/>
      <w:bookmarkStart w:id="13347" w:name="_Toc523916712"/>
      <w:bookmarkStart w:id="13348" w:name="_Toc61612948"/>
      <w:r>
        <w:t>General</w:t>
      </w:r>
      <w:bookmarkEnd w:id="13338"/>
      <w:bookmarkEnd w:id="13339"/>
      <w:bookmarkEnd w:id="13340"/>
      <w:bookmarkEnd w:id="13341"/>
      <w:bookmarkEnd w:id="13342"/>
      <w:bookmarkEnd w:id="13343"/>
      <w:bookmarkEnd w:id="13344"/>
      <w:bookmarkEnd w:id="13345"/>
      <w:bookmarkEnd w:id="13346"/>
      <w:bookmarkEnd w:id="13347"/>
      <w:bookmarkEnd w:id="13348"/>
    </w:p>
    <w:p w14:paraId="309D5FC4" w14:textId="77777777" w:rsidR="00277AF0" w:rsidRDefault="00AB25E4" w:rsidP="00277AF0">
      <w:r>
        <w:t xml:space="preserve">Function </w:t>
      </w:r>
      <w:r w:rsidRPr="00DC2C52">
        <w:rPr>
          <w:i/>
        </w:rPr>
        <w:t>write_column_data_file()</w:t>
      </w:r>
      <w:r>
        <w:t xml:space="preserve"> provides an easy means to export SLIST, PLIST and MLIST data to a file which can then be readily imported into a spreadsheet or other software package. Exported data can be space, comma or tab delimited. Optionally</w:t>
      </w:r>
      <w:r w:rsidR="00205A6E">
        <w:t>,</w:t>
      </w:r>
      <w:r>
        <w:t xml:space="preserve"> CLIST element identifiers and</w:t>
      </w:r>
      <w:r w:rsidR="00205A6E">
        <w:t>/or</w:t>
      </w:r>
      <w:r>
        <w:t xml:space="preserve"> coordinates can also be exported as their own data columns.</w:t>
      </w:r>
    </w:p>
    <w:p w14:paraId="206FA591" w14:textId="77777777" w:rsidR="00907F8F" w:rsidRDefault="00907F8F" w:rsidP="00907F8F">
      <w:pPr>
        <w:pStyle w:val="Heading2"/>
      </w:pPr>
      <w:bookmarkStart w:id="13349" w:name="_Toc423173533"/>
      <w:bookmarkStart w:id="13350" w:name="_Toc423264533"/>
      <w:bookmarkStart w:id="13351" w:name="_Toc423435765"/>
      <w:bookmarkStart w:id="13352" w:name="_Toc426572739"/>
      <w:bookmarkStart w:id="13353" w:name="_Toc428083071"/>
      <w:bookmarkStart w:id="13354" w:name="_Toc428083353"/>
      <w:bookmarkStart w:id="13355" w:name="_Toc431792584"/>
      <w:bookmarkStart w:id="13356" w:name="_Toc433362116"/>
      <w:bookmarkStart w:id="13357" w:name="_Toc433621045"/>
      <w:bookmarkStart w:id="13358" w:name="_Toc523916713"/>
      <w:bookmarkStart w:id="13359" w:name="_Toc61612949"/>
      <w:r>
        <w:t>Function Specifications</w:t>
      </w:r>
      <w:bookmarkEnd w:id="13349"/>
      <w:bookmarkEnd w:id="13350"/>
      <w:bookmarkEnd w:id="13351"/>
      <w:bookmarkEnd w:id="13352"/>
      <w:bookmarkEnd w:id="13353"/>
      <w:bookmarkEnd w:id="13354"/>
      <w:bookmarkEnd w:id="13355"/>
      <w:bookmarkEnd w:id="13356"/>
      <w:bookmarkEnd w:id="13357"/>
      <w:bookmarkEnd w:id="13358"/>
      <w:bookmarkEnd w:id="13359"/>
    </w:p>
    <w:p w14:paraId="762F6A76" w14:textId="77777777" w:rsidR="00907F8F" w:rsidRDefault="00907F8F" w:rsidP="00907F8F">
      <w:pPr>
        <w:pStyle w:val="Heading3"/>
      </w:pPr>
      <w:bookmarkStart w:id="13360" w:name="_Toc423173534"/>
      <w:bookmarkStart w:id="13361" w:name="_Toc423264534"/>
      <w:bookmarkStart w:id="13362" w:name="_Toc423435766"/>
      <w:bookmarkStart w:id="13363" w:name="_Toc426572740"/>
      <w:bookmarkStart w:id="13364" w:name="_Toc428083072"/>
      <w:r>
        <w:t>Function value</w:t>
      </w:r>
      <w:bookmarkEnd w:id="13360"/>
      <w:bookmarkEnd w:id="13361"/>
      <w:bookmarkEnd w:id="13362"/>
      <w:bookmarkEnd w:id="13363"/>
      <w:bookmarkEnd w:id="13364"/>
    </w:p>
    <w:p w14:paraId="14143951" w14:textId="77777777" w:rsidR="00907F8F" w:rsidRDefault="00907F8F" w:rsidP="00907F8F">
      <w:r>
        <w:t xml:space="preserve">Function </w:t>
      </w:r>
      <w:r>
        <w:rPr>
          <w:i/>
        </w:rPr>
        <w:t>write</w:t>
      </w:r>
      <w:r w:rsidRPr="00744E28">
        <w:rPr>
          <w:i/>
        </w:rPr>
        <w:t>_</w:t>
      </w:r>
      <w:r>
        <w:rPr>
          <w:i/>
        </w:rPr>
        <w:t>column_data</w:t>
      </w:r>
      <w:r w:rsidRPr="00744E28">
        <w:rPr>
          <w:i/>
        </w:rPr>
        <w:t>_file()</w:t>
      </w:r>
      <w:r>
        <w:t xml:space="preserve"> makes no assignment. Its name must lead the PLPROC command through which it is invoked.</w:t>
      </w:r>
    </w:p>
    <w:p w14:paraId="66E7830F" w14:textId="77777777" w:rsidR="00907F8F" w:rsidRDefault="00907F8F" w:rsidP="00907F8F">
      <w:pPr>
        <w:pStyle w:val="Heading3"/>
      </w:pPr>
      <w:bookmarkStart w:id="13365" w:name="_Toc423173535"/>
      <w:bookmarkStart w:id="13366" w:name="_Toc423264535"/>
      <w:bookmarkStart w:id="13367" w:name="_Toc423435767"/>
      <w:bookmarkStart w:id="13368" w:name="_Toc426572741"/>
      <w:bookmarkStart w:id="13369" w:name="_Toc428083073"/>
      <w:r>
        <w:t>Arguments and subarguments</w:t>
      </w:r>
      <w:bookmarkEnd w:id="13365"/>
      <w:bookmarkEnd w:id="13366"/>
      <w:bookmarkEnd w:id="13367"/>
      <w:bookmarkEnd w:id="13368"/>
      <w:bookmarkEnd w:id="133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146"/>
      </w:tblGrid>
      <w:tr w:rsidR="00907F8F" w14:paraId="5C37772F" w14:textId="77777777" w:rsidTr="00907F8F">
        <w:tc>
          <w:tcPr>
            <w:tcW w:w="2097" w:type="dxa"/>
          </w:tcPr>
          <w:p w14:paraId="5A9BBDD9" w14:textId="77777777" w:rsidR="00907F8F" w:rsidRDefault="00907F8F" w:rsidP="00907F8F">
            <w:pPr>
              <w:rPr>
                <w:i/>
              </w:rPr>
            </w:pPr>
            <w:r>
              <w:rPr>
                <w:i/>
              </w:rPr>
              <w:t>file</w:t>
            </w:r>
          </w:p>
        </w:tc>
        <w:tc>
          <w:tcPr>
            <w:tcW w:w="7146" w:type="dxa"/>
          </w:tcPr>
          <w:p w14:paraId="23CF2126" w14:textId="77777777" w:rsidR="00907F8F" w:rsidRDefault="00907F8F" w:rsidP="00907F8F">
            <w:r>
              <w:t>The name of the file to which LIST data is exported. Optionally the name of the file can be surrounded by quotes; this is mandatory if the name of the file contains a space.</w:t>
            </w:r>
          </w:p>
        </w:tc>
      </w:tr>
      <w:tr w:rsidR="00907F8F" w14:paraId="618DCF94" w14:textId="77777777" w:rsidTr="00907F8F">
        <w:tc>
          <w:tcPr>
            <w:tcW w:w="2097" w:type="dxa"/>
          </w:tcPr>
          <w:p w14:paraId="56E431BF" w14:textId="77777777" w:rsidR="00907F8F" w:rsidRDefault="00907F8F" w:rsidP="00907F8F">
            <w:pPr>
              <w:rPr>
                <w:i/>
              </w:rPr>
            </w:pPr>
            <w:r>
              <w:rPr>
                <w:i/>
              </w:rPr>
              <w:t>file; delim</w:t>
            </w:r>
          </w:p>
        </w:tc>
        <w:tc>
          <w:tcPr>
            <w:tcW w:w="7146" w:type="dxa"/>
          </w:tcPr>
          <w:p w14:paraId="0B5546E7" w14:textId="77777777" w:rsidR="00907F8F" w:rsidRDefault="00907F8F" w:rsidP="00DC2C52">
            <w:r>
              <w:t>The type of delimiter used in the file. Legal values for this subargument are “</w:t>
            </w:r>
            <w:r w:rsidR="00DC2C52">
              <w:t>space”, “tab” or “comma”. If this sub</w:t>
            </w:r>
            <w:r>
              <w:t xml:space="preserve">argument is omitted the </w:t>
            </w:r>
            <w:r w:rsidR="00DC2C52">
              <w:t xml:space="preserve">column </w:t>
            </w:r>
            <w:r>
              <w:t>delimiter defaults to “space”.</w:t>
            </w:r>
          </w:p>
        </w:tc>
      </w:tr>
      <w:tr w:rsidR="00907F8F" w14:paraId="401B8C5F" w14:textId="77777777" w:rsidTr="00907F8F">
        <w:tc>
          <w:tcPr>
            <w:tcW w:w="2097" w:type="dxa"/>
          </w:tcPr>
          <w:p w14:paraId="18613B6E" w14:textId="77777777" w:rsidR="00907F8F" w:rsidRDefault="00907F8F" w:rsidP="00907F8F">
            <w:pPr>
              <w:rPr>
                <w:i/>
              </w:rPr>
            </w:pPr>
            <w:r>
              <w:rPr>
                <w:i/>
              </w:rPr>
              <w:t>select</w:t>
            </w:r>
          </w:p>
        </w:tc>
        <w:tc>
          <w:tcPr>
            <w:tcW w:w="7146" w:type="dxa"/>
          </w:tcPr>
          <w:p w14:paraId="6531BC8E" w14:textId="77777777" w:rsidR="00907F8F" w:rsidRDefault="00907F8F" w:rsidP="00205A6E">
            <w:r>
              <w:t>Optionally a selection equation can be provided. LIST data export is restricted to elements that are selected through this equation.</w:t>
            </w:r>
          </w:p>
        </w:tc>
      </w:tr>
      <w:tr w:rsidR="00907F8F" w14:paraId="2327EAA0" w14:textId="77777777" w:rsidTr="00907F8F">
        <w:tc>
          <w:tcPr>
            <w:tcW w:w="2097" w:type="dxa"/>
          </w:tcPr>
          <w:p w14:paraId="7BE4EADB" w14:textId="77777777" w:rsidR="00907F8F" w:rsidRPr="00744E28" w:rsidRDefault="00907F8F" w:rsidP="00907F8F">
            <w:r>
              <w:rPr>
                <w:i/>
              </w:rPr>
              <w:t>header</w:t>
            </w:r>
            <w:r>
              <w:t xml:space="preserve"> </w:t>
            </w:r>
          </w:p>
        </w:tc>
        <w:tc>
          <w:tcPr>
            <w:tcW w:w="7146" w:type="dxa"/>
          </w:tcPr>
          <w:p w14:paraId="1812C54D" w14:textId="77777777" w:rsidR="00907F8F" w:rsidRPr="00744E28" w:rsidRDefault="00907F8F" w:rsidP="00907F8F">
            <w:r>
              <w:t>Optionally a header can be written to the top of the file. This contains the names of SLISTs and PLISTs whose elemental data fills respective columns. Values for this argument must be supplied as “yes” or “no”. If the argument is omitted, the default is “no”.</w:t>
            </w:r>
          </w:p>
        </w:tc>
      </w:tr>
      <w:tr w:rsidR="00907F8F" w14:paraId="041CE817" w14:textId="77777777" w:rsidTr="00907F8F">
        <w:tc>
          <w:tcPr>
            <w:tcW w:w="2097" w:type="dxa"/>
          </w:tcPr>
          <w:p w14:paraId="4D60B2D2" w14:textId="77777777" w:rsidR="00907F8F" w:rsidRDefault="00907F8F" w:rsidP="00907F8F">
            <w:pPr>
              <w:rPr>
                <w:i/>
              </w:rPr>
            </w:pPr>
            <w:r>
              <w:rPr>
                <w:i/>
              </w:rPr>
              <w:t>slist</w:t>
            </w:r>
          </w:p>
        </w:tc>
        <w:tc>
          <w:tcPr>
            <w:tcW w:w="7146" w:type="dxa"/>
          </w:tcPr>
          <w:p w14:paraId="11B9130F" w14:textId="77777777" w:rsidR="00907F8F" w:rsidRPr="00795424" w:rsidRDefault="00907F8F" w:rsidP="00907F8F">
            <w:r>
              <w:t>The name of an exported SLIST. This argument must be repeated for each exported SLIST.</w:t>
            </w:r>
          </w:p>
        </w:tc>
      </w:tr>
      <w:tr w:rsidR="00907F8F" w14:paraId="1EACDB8E" w14:textId="77777777" w:rsidTr="00907F8F">
        <w:tc>
          <w:tcPr>
            <w:tcW w:w="2097" w:type="dxa"/>
          </w:tcPr>
          <w:p w14:paraId="64007253" w14:textId="77777777" w:rsidR="00907F8F" w:rsidRDefault="00907F8F" w:rsidP="00907F8F">
            <w:pPr>
              <w:rPr>
                <w:i/>
              </w:rPr>
            </w:pPr>
            <w:r>
              <w:rPr>
                <w:i/>
              </w:rPr>
              <w:t>plist</w:t>
            </w:r>
          </w:p>
        </w:tc>
        <w:tc>
          <w:tcPr>
            <w:tcW w:w="7146" w:type="dxa"/>
          </w:tcPr>
          <w:p w14:paraId="002ECE4C" w14:textId="77777777" w:rsidR="00907F8F" w:rsidRDefault="00907F8F" w:rsidP="00907F8F">
            <w:r>
              <w:t>The name of an exported PLIST. This argument must be repeated for each exported PLIST.</w:t>
            </w:r>
          </w:p>
        </w:tc>
      </w:tr>
      <w:tr w:rsidR="00907F8F" w14:paraId="784FA4C0" w14:textId="77777777" w:rsidTr="00907F8F">
        <w:tc>
          <w:tcPr>
            <w:tcW w:w="2097" w:type="dxa"/>
          </w:tcPr>
          <w:p w14:paraId="686F94ED" w14:textId="77777777" w:rsidR="00907F8F" w:rsidRDefault="00907F8F" w:rsidP="00907F8F">
            <w:pPr>
              <w:rPr>
                <w:i/>
              </w:rPr>
            </w:pPr>
            <w:r>
              <w:rPr>
                <w:i/>
              </w:rPr>
              <w:t>mlist</w:t>
            </w:r>
          </w:p>
        </w:tc>
        <w:tc>
          <w:tcPr>
            <w:tcW w:w="7146" w:type="dxa"/>
          </w:tcPr>
          <w:p w14:paraId="1BB1351F" w14:textId="77777777" w:rsidR="00907F8F" w:rsidRDefault="00907F8F" w:rsidP="00DC2C52">
            <w:r>
              <w:t xml:space="preserve">The name of an MLIST. Data for all SLISTs or PLISTs associated with the MLIST </w:t>
            </w:r>
            <w:r w:rsidR="00DC2C52">
              <w:t>are</w:t>
            </w:r>
            <w:r>
              <w:t xml:space="preserve"> exported. This argument must be repeated for each exported MLIST.</w:t>
            </w:r>
          </w:p>
        </w:tc>
      </w:tr>
      <w:tr w:rsidR="00907F8F" w14:paraId="5772D1F8" w14:textId="77777777" w:rsidTr="00907F8F">
        <w:tc>
          <w:tcPr>
            <w:tcW w:w="2097" w:type="dxa"/>
          </w:tcPr>
          <w:p w14:paraId="22704653" w14:textId="77777777" w:rsidR="00907F8F" w:rsidRDefault="00907F8F" w:rsidP="00907F8F">
            <w:pPr>
              <w:rPr>
                <w:i/>
              </w:rPr>
            </w:pPr>
            <w:r>
              <w:rPr>
                <w:i/>
              </w:rPr>
              <w:t>clist_spec</w:t>
            </w:r>
          </w:p>
        </w:tc>
        <w:tc>
          <w:tcPr>
            <w:tcW w:w="7146" w:type="dxa"/>
          </w:tcPr>
          <w:p w14:paraId="48469945" w14:textId="77777777" w:rsidR="00907F8F" w:rsidRDefault="00907F8F" w:rsidP="00DC2C52">
            <w:r>
              <w:t xml:space="preserve">Optionally the character, integer or index identifier of the parent CLIST to all exported SLISTs and PLISTs can be written to the output file. So too can </w:t>
            </w:r>
            <w:r w:rsidRPr="00DC2C52">
              <w:rPr>
                <w:i/>
              </w:rPr>
              <w:t>x</w:t>
            </w:r>
            <w:r>
              <w:t xml:space="preserve">, </w:t>
            </w:r>
            <w:r w:rsidRPr="00DC2C52">
              <w:rPr>
                <w:i/>
              </w:rPr>
              <w:t>y</w:t>
            </w:r>
            <w:r>
              <w:t xml:space="preserve"> and </w:t>
            </w:r>
            <w:r w:rsidRPr="00DC2C52">
              <w:rPr>
                <w:i/>
              </w:rPr>
              <w:t>z</w:t>
            </w:r>
            <w:r>
              <w:t xml:space="preserve"> (if the CLIST is three-dimensional) </w:t>
            </w:r>
            <w:r w:rsidR="00DC2C52">
              <w:t xml:space="preserve">element </w:t>
            </w:r>
            <w:r>
              <w:t xml:space="preserve">coordinates. Values for this argument are “id”, “x”, “y” or “z”. Repeat the argument </w:t>
            </w:r>
            <w:r w:rsidR="00DC2C52">
              <w:t>to request</w:t>
            </w:r>
            <w:r>
              <w:t xml:space="preserve"> </w:t>
            </w:r>
            <w:r w:rsidR="009C0564">
              <w:t>export of these different specifications.</w:t>
            </w:r>
          </w:p>
        </w:tc>
      </w:tr>
    </w:tbl>
    <w:p w14:paraId="6AEDF221" w14:textId="77777777" w:rsidR="00907F8F" w:rsidRDefault="00907F8F" w:rsidP="00907F8F">
      <w:pPr>
        <w:pStyle w:val="Heading2"/>
      </w:pPr>
      <w:bookmarkStart w:id="13370" w:name="_Toc423173536"/>
      <w:bookmarkStart w:id="13371" w:name="_Toc423264536"/>
      <w:bookmarkStart w:id="13372" w:name="_Toc423435768"/>
      <w:bookmarkStart w:id="13373" w:name="_Toc426572742"/>
      <w:bookmarkStart w:id="13374" w:name="_Toc428083074"/>
      <w:bookmarkStart w:id="13375" w:name="_Toc428083354"/>
      <w:bookmarkStart w:id="13376" w:name="_Toc431792585"/>
      <w:bookmarkStart w:id="13377" w:name="_Toc433362117"/>
      <w:bookmarkStart w:id="13378" w:name="_Toc433621046"/>
      <w:bookmarkStart w:id="13379" w:name="_Toc523916714"/>
      <w:bookmarkStart w:id="13380" w:name="_Toc61612950"/>
      <w:r>
        <w:lastRenderedPageBreak/>
        <w:t>Discussion</w:t>
      </w:r>
      <w:bookmarkEnd w:id="13370"/>
      <w:bookmarkEnd w:id="13371"/>
      <w:bookmarkEnd w:id="13372"/>
      <w:bookmarkEnd w:id="13373"/>
      <w:bookmarkEnd w:id="13374"/>
      <w:bookmarkEnd w:id="13375"/>
      <w:bookmarkEnd w:id="13376"/>
      <w:bookmarkEnd w:id="13377"/>
      <w:bookmarkEnd w:id="13378"/>
      <w:bookmarkEnd w:id="13379"/>
      <w:bookmarkEnd w:id="13380"/>
    </w:p>
    <w:p w14:paraId="456ED06D" w14:textId="77777777" w:rsidR="009C0564" w:rsidRDefault="009C0564" w:rsidP="009C0564">
      <w:r>
        <w:t xml:space="preserve">All SLISTs and PLISTs denoted for export through the </w:t>
      </w:r>
      <w:r>
        <w:rPr>
          <w:i/>
        </w:rPr>
        <w:t>write_column_data_file()</w:t>
      </w:r>
      <w:r>
        <w:t xml:space="preserve"> function must have a common parent CLIST. SLISTs and PLISTs can be named individually for export</w:t>
      </w:r>
      <w:r w:rsidR="00DC2C52">
        <w:t xml:space="preserve"> through </w:t>
      </w:r>
      <w:r w:rsidR="00DC2C52">
        <w:rPr>
          <w:i/>
        </w:rPr>
        <w:t>slist</w:t>
      </w:r>
      <w:r w:rsidR="00DC2C52">
        <w:t xml:space="preserve"> and </w:t>
      </w:r>
      <w:r w:rsidR="00DC2C52">
        <w:rPr>
          <w:i/>
        </w:rPr>
        <w:t>plist</w:t>
      </w:r>
      <w:r w:rsidR="00DC2C52">
        <w:t xml:space="preserve"> function arguments</w:t>
      </w:r>
      <w:r>
        <w:t xml:space="preserve">. Alternatively (or as well) </w:t>
      </w:r>
      <w:r w:rsidR="00DC2C52">
        <w:t>SLISTs or PLISTs</w:t>
      </w:r>
      <w:r>
        <w:t xml:space="preserve"> can be named collectively </w:t>
      </w:r>
      <w:r w:rsidR="00DC2C52">
        <w:t>through</w:t>
      </w:r>
      <w:r>
        <w:t xml:space="preserve"> reference </w:t>
      </w:r>
      <w:r w:rsidR="00205A6E">
        <w:t>in</w:t>
      </w:r>
      <w:r>
        <w:t>to an MLIST in which a suite of LISTs is assimilated.</w:t>
      </w:r>
    </w:p>
    <w:p w14:paraId="473EC9ED" w14:textId="77777777" w:rsidR="009C0564" w:rsidRDefault="009C0564" w:rsidP="009C0564">
      <w:r>
        <w:t xml:space="preserve">LISTs are written to the output file in the order in which they are cited as function arguments. However LISTs which are contained in MLISTs always follow LISTs which are </w:t>
      </w:r>
      <w:r w:rsidR="00DC2C52">
        <w:t>specified</w:t>
      </w:r>
      <w:r>
        <w:t xml:space="preserve"> individually. If CLIST specifications are exported, these always comprise leading columns of the file written by the </w:t>
      </w:r>
      <w:r w:rsidRPr="00DC2C52">
        <w:rPr>
          <w:i/>
        </w:rPr>
        <w:t>write_column_data_file()</w:t>
      </w:r>
      <w:r>
        <w:t xml:space="preserve"> function, with the CLIST element id (if requested) being followed by element </w:t>
      </w:r>
      <w:r w:rsidRPr="009C0564">
        <w:rPr>
          <w:i/>
        </w:rPr>
        <w:t>x</w:t>
      </w:r>
      <w:r>
        <w:t xml:space="preserve">, </w:t>
      </w:r>
      <w:r w:rsidRPr="009C0564">
        <w:rPr>
          <w:i/>
        </w:rPr>
        <w:t>y</w:t>
      </w:r>
      <w:r>
        <w:t xml:space="preserve">, and </w:t>
      </w:r>
      <w:r w:rsidRPr="009C0564">
        <w:rPr>
          <w:i/>
        </w:rPr>
        <w:t>z</w:t>
      </w:r>
      <w:r>
        <w:t xml:space="preserve"> coordinates. </w:t>
      </w:r>
    </w:p>
    <w:p w14:paraId="4ED56B41" w14:textId="77777777" w:rsidR="009C0564" w:rsidRDefault="009C0564" w:rsidP="009C0564">
      <w:r>
        <w:t>Where a selection equation is supplied, data pertaining to only selected elements is exported.</w:t>
      </w:r>
    </w:p>
    <w:p w14:paraId="6C807480" w14:textId="77777777" w:rsidR="009C0564" w:rsidRDefault="00B30633" w:rsidP="00B30633">
      <w:pPr>
        <w:pStyle w:val="Heading2"/>
      </w:pPr>
      <w:bookmarkStart w:id="13381" w:name="_Toc423173537"/>
      <w:bookmarkStart w:id="13382" w:name="_Toc423264537"/>
      <w:bookmarkStart w:id="13383" w:name="_Toc423435769"/>
      <w:bookmarkStart w:id="13384" w:name="_Toc426572743"/>
      <w:bookmarkStart w:id="13385" w:name="_Toc428083075"/>
      <w:bookmarkStart w:id="13386" w:name="_Toc428083355"/>
      <w:bookmarkStart w:id="13387" w:name="_Toc431792586"/>
      <w:bookmarkStart w:id="13388" w:name="_Toc433362118"/>
      <w:bookmarkStart w:id="13389" w:name="_Toc433621047"/>
      <w:bookmarkStart w:id="13390" w:name="_Toc523916715"/>
      <w:bookmarkStart w:id="13391" w:name="_Toc61612951"/>
      <w:r>
        <w:t>Examples</w:t>
      </w:r>
      <w:bookmarkEnd w:id="13381"/>
      <w:bookmarkEnd w:id="13382"/>
      <w:bookmarkEnd w:id="13383"/>
      <w:bookmarkEnd w:id="13384"/>
      <w:bookmarkEnd w:id="13385"/>
      <w:bookmarkEnd w:id="13386"/>
      <w:bookmarkEnd w:id="13387"/>
      <w:bookmarkEnd w:id="13388"/>
      <w:bookmarkEnd w:id="13389"/>
      <w:bookmarkEnd w:id="13390"/>
      <w:bookmarkEnd w:id="13391"/>
    </w:p>
    <w:p w14:paraId="1702552E" w14:textId="77777777" w:rsidR="00B30633" w:rsidRDefault="00B30633" w:rsidP="00B30633">
      <w:pPr>
        <w:pStyle w:val="Heading3"/>
      </w:pPr>
      <w:bookmarkStart w:id="13392" w:name="_Toc423173538"/>
      <w:bookmarkStart w:id="13393" w:name="_Toc423264538"/>
      <w:bookmarkStart w:id="13394" w:name="_Toc423435770"/>
      <w:bookmarkStart w:id="13395" w:name="_Toc426572744"/>
      <w:bookmarkStart w:id="13396" w:name="_Toc428083076"/>
      <w:r>
        <w:t>Example 1</w:t>
      </w:r>
      <w:bookmarkEnd w:id="13392"/>
      <w:bookmarkEnd w:id="13393"/>
      <w:bookmarkEnd w:id="13394"/>
      <w:bookmarkEnd w:id="13395"/>
      <w:bookmarkEnd w:id="13396"/>
    </w:p>
    <w:p w14:paraId="4F8A70CB" w14:textId="77777777" w:rsidR="007427CC" w:rsidRPr="007427CC" w:rsidRDefault="007427CC" w:rsidP="007427CC">
      <w:pPr>
        <w:spacing w:before="0" w:after="0"/>
        <w:rPr>
          <w:rFonts w:ascii="Courier New" w:hAnsi="Courier New" w:cs="Courier New"/>
          <w:sz w:val="20"/>
        </w:rPr>
      </w:pPr>
      <w:r w:rsidRPr="007427CC">
        <w:rPr>
          <w:rFonts w:ascii="Courier New" w:hAnsi="Courier New" w:cs="Courier New"/>
          <w:sz w:val="20"/>
        </w:rPr>
        <w:t xml:space="preserve">write_column_data_file(header='yes',              </w:t>
      </w:r>
      <w:r>
        <w:rPr>
          <w:rFonts w:ascii="Courier New" w:hAnsi="Courier New" w:cs="Courier New"/>
          <w:sz w:val="20"/>
        </w:rPr>
        <w:t xml:space="preserve">        </w:t>
      </w:r>
      <w:r w:rsidRPr="007427CC">
        <w:rPr>
          <w:rFonts w:ascii="Courier New" w:hAnsi="Courier New" w:cs="Courier New"/>
          <w:sz w:val="20"/>
        </w:rPr>
        <w:t>&amp;</w:t>
      </w:r>
    </w:p>
    <w:p w14:paraId="0D160699"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file='export1.csv';delim="comma",  &amp;</w:t>
      </w:r>
    </w:p>
    <w:p w14:paraId="2107CFCF"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slist=z1,                 </w:t>
      </w:r>
      <w:r>
        <w:rPr>
          <w:rFonts w:ascii="Courier New" w:hAnsi="Courier New" w:cs="Courier New"/>
          <w:sz w:val="20"/>
        </w:rPr>
        <w:t xml:space="preserve">         </w:t>
      </w:r>
      <w:r w:rsidRPr="007427CC">
        <w:rPr>
          <w:rFonts w:ascii="Courier New" w:hAnsi="Courier New" w:cs="Courier New"/>
          <w:sz w:val="20"/>
        </w:rPr>
        <w:t>&amp;</w:t>
      </w:r>
    </w:p>
    <w:p w14:paraId="43BC02D4"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slist=z2,</w:t>
      </w:r>
      <w:r w:rsidRPr="007427CC">
        <w:rPr>
          <w:rFonts w:ascii="Courier New" w:hAnsi="Courier New" w:cs="Courier New"/>
          <w:sz w:val="20"/>
        </w:rPr>
        <w:tab/>
      </w:r>
      <w:r w:rsidRPr="007427CC">
        <w:rPr>
          <w:rFonts w:ascii="Courier New" w:hAnsi="Courier New" w:cs="Courier New"/>
          <w:sz w:val="20"/>
        </w:rPr>
        <w:tab/>
        <w:t xml:space="preserve">       </w:t>
      </w:r>
      <w:r>
        <w:rPr>
          <w:rFonts w:ascii="Courier New" w:hAnsi="Courier New" w:cs="Courier New"/>
          <w:sz w:val="20"/>
        </w:rPr>
        <w:t xml:space="preserve">        </w:t>
      </w:r>
      <w:r w:rsidRPr="007427CC">
        <w:rPr>
          <w:rFonts w:ascii="Courier New" w:hAnsi="Courier New" w:cs="Courier New"/>
          <w:sz w:val="20"/>
        </w:rPr>
        <w:t xml:space="preserve"> &amp;</w:t>
      </w:r>
    </w:p>
    <w:p w14:paraId="1EC5558F"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mlist=pu*,                 </w:t>
      </w:r>
      <w:r>
        <w:rPr>
          <w:rFonts w:ascii="Courier New" w:hAnsi="Courier New" w:cs="Courier New"/>
          <w:sz w:val="20"/>
        </w:rPr>
        <w:t xml:space="preserve">        </w:t>
      </w:r>
      <w:r w:rsidRPr="007427CC">
        <w:rPr>
          <w:rFonts w:ascii="Courier New" w:hAnsi="Courier New" w:cs="Courier New"/>
          <w:sz w:val="20"/>
        </w:rPr>
        <w:t>&amp;</w:t>
      </w:r>
    </w:p>
    <w:p w14:paraId="137020EC" w14:textId="77777777" w:rsidR="007427CC" w:rsidRDefault="007427CC" w:rsidP="007427CC">
      <w:pPr>
        <w:spacing w:before="0" w:after="0"/>
        <w:rPr>
          <w:rFonts w:ascii="Courier New" w:hAnsi="Courier New" w:cs="Courier New"/>
          <w:sz w:val="20"/>
        </w:rPr>
      </w:pPr>
      <w:r w:rsidRPr="007427CC">
        <w:rPr>
          <w:rFonts w:ascii="Courier New" w:hAnsi="Courier New" w:cs="Courier New"/>
          <w:sz w:val="20"/>
        </w:rPr>
        <w:t xml:space="preserve"> </w:t>
      </w:r>
      <w:r>
        <w:rPr>
          <w:rFonts w:ascii="Courier New" w:hAnsi="Courier New" w:cs="Courier New"/>
          <w:sz w:val="20"/>
        </w:rPr>
        <w:t xml:space="preserve"> </w:t>
      </w:r>
      <w:r w:rsidRPr="007427CC">
        <w:rPr>
          <w:rFonts w:ascii="Courier New" w:hAnsi="Courier New" w:cs="Courier New"/>
          <w:sz w:val="20"/>
        </w:rPr>
        <w:t xml:space="preserve">                     plist=pp1,                 </w:t>
      </w:r>
      <w:r>
        <w:rPr>
          <w:rFonts w:ascii="Courier New" w:hAnsi="Courier New" w:cs="Courier New"/>
          <w:sz w:val="20"/>
        </w:rPr>
        <w:t xml:space="preserve">        </w:t>
      </w:r>
      <w:r w:rsidRPr="007427CC">
        <w:rPr>
          <w:rFonts w:ascii="Courier New" w:hAnsi="Courier New" w:cs="Courier New"/>
          <w:sz w:val="20"/>
        </w:rPr>
        <w:t>&amp;</w:t>
      </w:r>
    </w:p>
    <w:p w14:paraId="4FABCCA2" w14:textId="77777777" w:rsidR="007427CC" w:rsidRPr="007427CC" w:rsidRDefault="007427CC" w:rsidP="007427CC">
      <w:pPr>
        <w:spacing w:before="0" w:after="0"/>
        <w:rPr>
          <w:rFonts w:ascii="Courier New" w:hAnsi="Courier New" w:cs="Courier New"/>
          <w:sz w:val="20"/>
        </w:rPr>
      </w:pPr>
      <w:r>
        <w:rPr>
          <w:rFonts w:ascii="Courier New" w:hAnsi="Courier New" w:cs="Courier New"/>
          <w:sz w:val="20"/>
        </w:rPr>
        <w:t xml:space="preserve">                       mlist=ppu*)</w:t>
      </w:r>
    </w:p>
    <w:p w14:paraId="0CD646F6" w14:textId="77777777" w:rsidR="007427CC" w:rsidRDefault="00CC7F6B" w:rsidP="007427CC">
      <w:r>
        <w:t xml:space="preserve">A comma-delimited file containing all data pertaining to </w:t>
      </w:r>
      <w:r w:rsidR="00205A6E">
        <w:t>cited</w:t>
      </w:r>
      <w:r>
        <w:t xml:space="preserve"> SLISTs, PLISTs and MLISTs is recorded. The ordering of columns in the file is </w:t>
      </w:r>
      <w:r w:rsidRPr="003B4D25">
        <w:rPr>
          <w:i/>
        </w:rPr>
        <w:t>z1</w:t>
      </w:r>
      <w:r>
        <w:t xml:space="preserve">, </w:t>
      </w:r>
      <w:r w:rsidRPr="003B4D25">
        <w:rPr>
          <w:i/>
        </w:rPr>
        <w:t>z2</w:t>
      </w:r>
      <w:r>
        <w:t xml:space="preserve">, </w:t>
      </w:r>
      <w:r w:rsidRPr="003B4D25">
        <w:rPr>
          <w:i/>
        </w:rPr>
        <w:t>pp1</w:t>
      </w:r>
      <w:r>
        <w:t xml:space="preserve">, LISTs associated with </w:t>
      </w:r>
      <w:r w:rsidRPr="003B4D25">
        <w:rPr>
          <w:i/>
        </w:rPr>
        <w:t>pu*</w:t>
      </w:r>
      <w:r>
        <w:t xml:space="preserve"> and finally LISTs associated with </w:t>
      </w:r>
      <w:r w:rsidRPr="003B4D25">
        <w:rPr>
          <w:i/>
        </w:rPr>
        <w:t>ppu*</w:t>
      </w:r>
      <w:r w:rsidR="003B4D25">
        <w:t>.</w:t>
      </w:r>
    </w:p>
    <w:p w14:paraId="136CF242" w14:textId="77777777" w:rsidR="003B4D25" w:rsidRDefault="004A157D" w:rsidP="004A157D">
      <w:pPr>
        <w:pStyle w:val="Heading3"/>
      </w:pPr>
      <w:bookmarkStart w:id="13397" w:name="_Toc423173539"/>
      <w:bookmarkStart w:id="13398" w:name="_Toc423264539"/>
      <w:bookmarkStart w:id="13399" w:name="_Toc423435771"/>
      <w:bookmarkStart w:id="13400" w:name="_Toc426572745"/>
      <w:bookmarkStart w:id="13401" w:name="_Toc428083077"/>
      <w:r>
        <w:t>Example 2</w:t>
      </w:r>
      <w:bookmarkEnd w:id="13397"/>
      <w:bookmarkEnd w:id="13398"/>
      <w:bookmarkEnd w:id="13399"/>
      <w:bookmarkEnd w:id="13400"/>
      <w:bookmarkEnd w:id="13401"/>
    </w:p>
    <w:p w14:paraId="55968BDE" w14:textId="77777777" w:rsidR="004A157D" w:rsidRPr="007427CC" w:rsidRDefault="004A157D" w:rsidP="004A157D">
      <w:pPr>
        <w:spacing w:before="0" w:after="0"/>
        <w:rPr>
          <w:rFonts w:ascii="Courier New" w:hAnsi="Courier New" w:cs="Courier New"/>
          <w:sz w:val="20"/>
        </w:rPr>
      </w:pPr>
      <w:r w:rsidRPr="007427CC">
        <w:rPr>
          <w:rFonts w:ascii="Courier New" w:hAnsi="Courier New" w:cs="Courier New"/>
          <w:sz w:val="20"/>
        </w:rPr>
        <w:t xml:space="preserve">write_column_data_file(header='yes',              </w:t>
      </w:r>
      <w:r>
        <w:rPr>
          <w:rFonts w:ascii="Courier New" w:hAnsi="Courier New" w:cs="Courier New"/>
          <w:sz w:val="20"/>
        </w:rPr>
        <w:t xml:space="preserve">        </w:t>
      </w:r>
      <w:r w:rsidRPr="007427CC">
        <w:rPr>
          <w:rFonts w:ascii="Courier New" w:hAnsi="Courier New" w:cs="Courier New"/>
          <w:sz w:val="20"/>
        </w:rPr>
        <w:t>&amp;</w:t>
      </w:r>
    </w:p>
    <w:p w14:paraId="0B809ED7"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file='export1.csv';delim="comma",  &amp;</w:t>
      </w:r>
    </w:p>
    <w:p w14:paraId="605A53C1"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slist=z1,                 </w:t>
      </w:r>
      <w:r>
        <w:rPr>
          <w:rFonts w:ascii="Courier New" w:hAnsi="Courier New" w:cs="Courier New"/>
          <w:sz w:val="20"/>
        </w:rPr>
        <w:t xml:space="preserve">         </w:t>
      </w:r>
      <w:r w:rsidRPr="007427CC">
        <w:rPr>
          <w:rFonts w:ascii="Courier New" w:hAnsi="Courier New" w:cs="Courier New"/>
          <w:sz w:val="20"/>
        </w:rPr>
        <w:t>&amp;</w:t>
      </w:r>
    </w:p>
    <w:p w14:paraId="044BEF0E"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slist=z2,</w:t>
      </w:r>
      <w:r w:rsidRPr="007427CC">
        <w:rPr>
          <w:rFonts w:ascii="Courier New" w:hAnsi="Courier New" w:cs="Courier New"/>
          <w:sz w:val="20"/>
        </w:rPr>
        <w:tab/>
      </w:r>
      <w:r w:rsidRPr="007427CC">
        <w:rPr>
          <w:rFonts w:ascii="Courier New" w:hAnsi="Courier New" w:cs="Courier New"/>
          <w:sz w:val="20"/>
        </w:rPr>
        <w:tab/>
        <w:t xml:space="preserve">       </w:t>
      </w:r>
      <w:r>
        <w:rPr>
          <w:rFonts w:ascii="Courier New" w:hAnsi="Courier New" w:cs="Courier New"/>
          <w:sz w:val="20"/>
        </w:rPr>
        <w:t xml:space="preserve">        </w:t>
      </w:r>
      <w:r w:rsidRPr="007427CC">
        <w:rPr>
          <w:rFonts w:ascii="Courier New" w:hAnsi="Courier New" w:cs="Courier New"/>
          <w:sz w:val="20"/>
        </w:rPr>
        <w:t xml:space="preserve"> &amp;</w:t>
      </w:r>
    </w:p>
    <w:p w14:paraId="701E9AB0" w14:textId="77777777" w:rsidR="004A157D" w:rsidRPr="007427CC" w:rsidRDefault="004A157D" w:rsidP="004A157D">
      <w:pPr>
        <w:spacing w:before="0" w:after="0"/>
        <w:rPr>
          <w:rFonts w:ascii="Courier New" w:hAnsi="Courier New" w:cs="Courier New"/>
          <w:sz w:val="20"/>
        </w:rPr>
      </w:pPr>
      <w:r>
        <w:rPr>
          <w:rFonts w:ascii="Courier New" w:hAnsi="Courier New" w:cs="Courier New"/>
          <w:sz w:val="20"/>
        </w:rPr>
        <w:t xml:space="preserve"> </w:t>
      </w:r>
      <w:r w:rsidRPr="007427CC">
        <w:rPr>
          <w:rFonts w:ascii="Courier New" w:hAnsi="Courier New" w:cs="Courier New"/>
          <w:sz w:val="20"/>
        </w:rPr>
        <w:t xml:space="preserve">                      mlist=pu*,                 </w:t>
      </w:r>
      <w:r>
        <w:rPr>
          <w:rFonts w:ascii="Courier New" w:hAnsi="Courier New" w:cs="Courier New"/>
          <w:sz w:val="20"/>
        </w:rPr>
        <w:t xml:space="preserve">        </w:t>
      </w:r>
      <w:r w:rsidRPr="007427CC">
        <w:rPr>
          <w:rFonts w:ascii="Courier New" w:hAnsi="Courier New" w:cs="Courier New"/>
          <w:sz w:val="20"/>
        </w:rPr>
        <w:t>&amp;</w:t>
      </w:r>
    </w:p>
    <w:p w14:paraId="61215164" w14:textId="77777777" w:rsidR="004A157D" w:rsidRDefault="004A157D" w:rsidP="004A157D">
      <w:pPr>
        <w:spacing w:before="0" w:after="0"/>
        <w:rPr>
          <w:rFonts w:ascii="Courier New" w:hAnsi="Courier New" w:cs="Courier New"/>
          <w:sz w:val="20"/>
        </w:rPr>
      </w:pPr>
      <w:r w:rsidRPr="007427CC">
        <w:rPr>
          <w:rFonts w:ascii="Courier New" w:hAnsi="Courier New" w:cs="Courier New"/>
          <w:sz w:val="20"/>
        </w:rPr>
        <w:t xml:space="preserve"> </w:t>
      </w:r>
      <w:r>
        <w:rPr>
          <w:rFonts w:ascii="Courier New" w:hAnsi="Courier New" w:cs="Courier New"/>
          <w:sz w:val="20"/>
        </w:rPr>
        <w:t xml:space="preserve"> </w:t>
      </w:r>
      <w:r w:rsidRPr="007427CC">
        <w:rPr>
          <w:rFonts w:ascii="Courier New" w:hAnsi="Courier New" w:cs="Courier New"/>
          <w:sz w:val="20"/>
        </w:rPr>
        <w:t xml:space="preserve">                     plist=pp1,                 </w:t>
      </w:r>
      <w:r>
        <w:rPr>
          <w:rFonts w:ascii="Courier New" w:hAnsi="Courier New" w:cs="Courier New"/>
          <w:sz w:val="20"/>
        </w:rPr>
        <w:t xml:space="preserve">        </w:t>
      </w:r>
      <w:r w:rsidRPr="007427CC">
        <w:rPr>
          <w:rFonts w:ascii="Courier New" w:hAnsi="Courier New" w:cs="Courier New"/>
          <w:sz w:val="20"/>
        </w:rPr>
        <w:t>&amp;</w:t>
      </w:r>
    </w:p>
    <w:p w14:paraId="563C421E" w14:textId="77777777" w:rsidR="00284D3C" w:rsidRDefault="004A157D" w:rsidP="004A157D">
      <w:pPr>
        <w:spacing w:before="0" w:after="0"/>
        <w:rPr>
          <w:rFonts w:ascii="Courier New" w:hAnsi="Courier New" w:cs="Courier New"/>
          <w:sz w:val="20"/>
        </w:rPr>
      </w:pPr>
      <w:r>
        <w:rPr>
          <w:rFonts w:ascii="Courier New" w:hAnsi="Courier New" w:cs="Courier New"/>
          <w:sz w:val="20"/>
        </w:rPr>
        <w:t xml:space="preserve">                       mlist=ppu*</w:t>
      </w:r>
      <w:r w:rsidR="00205A6E">
        <w:rPr>
          <w:rFonts w:ascii="Courier New" w:hAnsi="Courier New" w:cs="Courier New"/>
          <w:sz w:val="20"/>
        </w:rPr>
        <w:t>,</w:t>
      </w:r>
      <w:r w:rsidR="00EF7FFB">
        <w:rPr>
          <w:rFonts w:ascii="Courier New" w:hAnsi="Courier New" w:cs="Courier New"/>
          <w:sz w:val="20"/>
        </w:rPr>
        <w:t xml:space="preserve">                        &amp;</w:t>
      </w:r>
    </w:p>
    <w:p w14:paraId="60C15C1A" w14:textId="77777777" w:rsidR="00284D3C" w:rsidRPr="00284D3C" w:rsidRDefault="00EF7FFB" w:rsidP="00284D3C">
      <w:pPr>
        <w:spacing w:before="0" w:after="0"/>
        <w:rPr>
          <w:rFonts w:ascii="Courier New" w:hAnsi="Courier New" w:cs="Courier New"/>
          <w:sz w:val="20"/>
        </w:rPr>
      </w:pPr>
      <w:r>
        <w:rPr>
          <w:rFonts w:ascii="Courier New" w:hAnsi="Courier New" w:cs="Courier New"/>
          <w:sz w:val="20"/>
        </w:rPr>
        <w:t xml:space="preserve"> </w:t>
      </w:r>
      <w:r w:rsidR="00284D3C" w:rsidRPr="00284D3C">
        <w:rPr>
          <w:rFonts w:ascii="Courier New" w:hAnsi="Courier New" w:cs="Courier New"/>
          <w:sz w:val="20"/>
        </w:rPr>
        <w:t xml:space="preserve">                      clist_spec='id',          </w:t>
      </w:r>
      <w:r>
        <w:rPr>
          <w:rFonts w:ascii="Courier New" w:hAnsi="Courier New" w:cs="Courier New"/>
          <w:sz w:val="20"/>
        </w:rPr>
        <w:t xml:space="preserve">         </w:t>
      </w:r>
      <w:r w:rsidR="00284D3C" w:rsidRPr="00284D3C">
        <w:rPr>
          <w:rFonts w:ascii="Courier New" w:hAnsi="Courier New" w:cs="Courier New"/>
          <w:sz w:val="20"/>
        </w:rPr>
        <w:t>&amp;</w:t>
      </w:r>
    </w:p>
    <w:p w14:paraId="74F73E2A" w14:textId="77777777" w:rsidR="00284D3C" w:rsidRPr="00284D3C" w:rsidRDefault="00284D3C" w:rsidP="00284D3C">
      <w:pPr>
        <w:spacing w:before="0" w:after="0"/>
        <w:rPr>
          <w:rFonts w:ascii="Courier New" w:hAnsi="Courier New" w:cs="Courier New"/>
          <w:sz w:val="20"/>
        </w:rPr>
      </w:pPr>
      <w:r w:rsidRPr="00284D3C">
        <w:rPr>
          <w:rFonts w:ascii="Courier New" w:hAnsi="Courier New" w:cs="Courier New"/>
          <w:sz w:val="20"/>
        </w:rPr>
        <w:t xml:space="preserve"> </w:t>
      </w:r>
      <w:r w:rsidR="00EF7FFB">
        <w:rPr>
          <w:rFonts w:ascii="Courier New" w:hAnsi="Courier New" w:cs="Courier New"/>
          <w:sz w:val="20"/>
        </w:rPr>
        <w:t xml:space="preserve"> </w:t>
      </w:r>
      <w:r w:rsidRPr="00284D3C">
        <w:rPr>
          <w:rFonts w:ascii="Courier New" w:hAnsi="Courier New" w:cs="Courier New"/>
          <w:sz w:val="20"/>
        </w:rPr>
        <w:t xml:space="preserve">                     clist_spec='x',          </w:t>
      </w:r>
      <w:r w:rsidR="00EF7FFB">
        <w:rPr>
          <w:rFonts w:ascii="Courier New" w:hAnsi="Courier New" w:cs="Courier New"/>
          <w:sz w:val="20"/>
        </w:rPr>
        <w:t xml:space="preserve">          </w:t>
      </w:r>
      <w:r w:rsidRPr="00284D3C">
        <w:rPr>
          <w:rFonts w:ascii="Courier New" w:hAnsi="Courier New" w:cs="Courier New"/>
          <w:sz w:val="20"/>
        </w:rPr>
        <w:t>&amp;</w:t>
      </w:r>
    </w:p>
    <w:p w14:paraId="4C18C09A" w14:textId="77777777" w:rsidR="00284D3C" w:rsidRPr="00284D3C" w:rsidRDefault="00284D3C" w:rsidP="00284D3C">
      <w:pPr>
        <w:spacing w:before="0" w:after="0"/>
        <w:rPr>
          <w:rFonts w:ascii="Courier New" w:hAnsi="Courier New" w:cs="Courier New"/>
          <w:sz w:val="20"/>
        </w:rPr>
      </w:pPr>
      <w:r w:rsidRPr="00284D3C">
        <w:rPr>
          <w:rFonts w:ascii="Courier New" w:hAnsi="Courier New" w:cs="Courier New"/>
          <w:sz w:val="20"/>
        </w:rPr>
        <w:t xml:space="preserve">  </w:t>
      </w:r>
      <w:r w:rsidR="00EF7FFB">
        <w:rPr>
          <w:rFonts w:ascii="Courier New" w:hAnsi="Courier New" w:cs="Courier New"/>
          <w:sz w:val="20"/>
        </w:rPr>
        <w:t xml:space="preserve"> </w:t>
      </w:r>
      <w:r w:rsidRPr="00284D3C">
        <w:rPr>
          <w:rFonts w:ascii="Courier New" w:hAnsi="Courier New" w:cs="Courier New"/>
          <w:sz w:val="20"/>
        </w:rPr>
        <w:t xml:space="preserve">                    clist_s</w:t>
      </w:r>
      <w:r w:rsidR="00EF7FFB">
        <w:rPr>
          <w:rFonts w:ascii="Courier New" w:hAnsi="Courier New" w:cs="Courier New"/>
          <w:sz w:val="20"/>
        </w:rPr>
        <w:t>pec='y</w:t>
      </w:r>
      <w:r w:rsidRPr="00284D3C">
        <w:rPr>
          <w:rFonts w:ascii="Courier New" w:hAnsi="Courier New" w:cs="Courier New"/>
          <w:sz w:val="20"/>
        </w:rPr>
        <w:t xml:space="preserve">',        </w:t>
      </w:r>
      <w:r w:rsidR="00EF7FFB">
        <w:rPr>
          <w:rFonts w:ascii="Courier New" w:hAnsi="Courier New" w:cs="Courier New"/>
          <w:sz w:val="20"/>
        </w:rPr>
        <w:t xml:space="preserve">          </w:t>
      </w:r>
      <w:r w:rsidRPr="00284D3C">
        <w:rPr>
          <w:rFonts w:ascii="Courier New" w:hAnsi="Courier New" w:cs="Courier New"/>
          <w:sz w:val="20"/>
        </w:rPr>
        <w:t xml:space="preserve">  &amp;</w:t>
      </w:r>
    </w:p>
    <w:p w14:paraId="6CA1AAC9" w14:textId="77777777" w:rsidR="00284D3C" w:rsidRDefault="00284D3C" w:rsidP="00284D3C">
      <w:pPr>
        <w:spacing w:before="0" w:after="0"/>
        <w:rPr>
          <w:rFonts w:ascii="Courier New" w:hAnsi="Courier New" w:cs="Courier New"/>
          <w:sz w:val="20"/>
        </w:rPr>
      </w:pPr>
      <w:r w:rsidRPr="00284D3C">
        <w:rPr>
          <w:rFonts w:ascii="Courier New" w:hAnsi="Courier New" w:cs="Courier New"/>
          <w:sz w:val="20"/>
        </w:rPr>
        <w:t xml:space="preserve">   </w:t>
      </w:r>
      <w:r w:rsidR="00EF7FFB">
        <w:rPr>
          <w:rFonts w:ascii="Courier New" w:hAnsi="Courier New" w:cs="Courier New"/>
          <w:sz w:val="20"/>
        </w:rPr>
        <w:t xml:space="preserve">                    clist_spec='z</w:t>
      </w:r>
      <w:r w:rsidRPr="00284D3C">
        <w:rPr>
          <w:rFonts w:ascii="Courier New" w:hAnsi="Courier New" w:cs="Courier New"/>
          <w:sz w:val="20"/>
        </w:rPr>
        <w:t>'</w:t>
      </w:r>
      <w:r>
        <w:rPr>
          <w:rFonts w:ascii="Courier New" w:hAnsi="Courier New" w:cs="Courier New"/>
          <w:sz w:val="20"/>
        </w:rPr>
        <w:t>)</w:t>
      </w:r>
    </w:p>
    <w:p w14:paraId="1121CEDE" w14:textId="77777777" w:rsidR="00EF7FFB" w:rsidRDefault="00EF7FFB" w:rsidP="00EF7FFB">
      <w:r>
        <w:t>This is identical to the previous example except that the file to which LIST element data is written has four leading columns containing, in order, element identifier</w:t>
      </w:r>
      <w:r w:rsidR="00DC2C52">
        <w:t>s</w:t>
      </w:r>
      <w:r>
        <w:t xml:space="preserve">, and the </w:t>
      </w:r>
      <w:r w:rsidRPr="00EF7FFB">
        <w:rPr>
          <w:i/>
        </w:rPr>
        <w:t>x</w:t>
      </w:r>
      <w:r>
        <w:t xml:space="preserve">, </w:t>
      </w:r>
      <w:r w:rsidRPr="00EF7FFB">
        <w:rPr>
          <w:i/>
        </w:rPr>
        <w:t>y</w:t>
      </w:r>
      <w:r>
        <w:t xml:space="preserve"> and </w:t>
      </w:r>
      <w:r w:rsidRPr="00EF7FFB">
        <w:rPr>
          <w:i/>
        </w:rPr>
        <w:t>z</w:t>
      </w:r>
      <w:r>
        <w:t xml:space="preserve"> coordinates of element</w:t>
      </w:r>
      <w:r w:rsidR="00DC2C52">
        <w:t>s</w:t>
      </w:r>
      <w:r>
        <w:t>.</w:t>
      </w:r>
    </w:p>
    <w:p w14:paraId="5909D936" w14:textId="77777777" w:rsidR="00DC2C52" w:rsidRDefault="00DC2C52" w:rsidP="00EF7FFB"/>
    <w:p w14:paraId="69DEE028" w14:textId="77777777" w:rsidR="00F66EE9" w:rsidRPr="00F66EE9" w:rsidRDefault="00F66EE9" w:rsidP="00F66EE9">
      <w:pPr>
        <w:sectPr w:rsidR="00F66EE9" w:rsidRPr="00F66EE9">
          <w:headerReference w:type="default" r:id="rId140"/>
          <w:pgSz w:w="11907" w:h="16840" w:code="9"/>
          <w:pgMar w:top="1699" w:right="1440" w:bottom="1656" w:left="1440" w:header="1138" w:footer="720" w:gutter="0"/>
          <w:cols w:space="720"/>
        </w:sectPr>
      </w:pPr>
    </w:p>
    <w:p w14:paraId="264A3BD2" w14:textId="77777777" w:rsidR="00207A37" w:rsidRDefault="00132719" w:rsidP="00132719">
      <w:pPr>
        <w:pStyle w:val="Heading1"/>
      </w:pPr>
      <w:bookmarkStart w:id="13402" w:name="_Toc315355733"/>
      <w:bookmarkStart w:id="13403" w:name="_Toc315860427"/>
      <w:bookmarkStart w:id="13404" w:name="_Toc316301058"/>
      <w:bookmarkStart w:id="13405" w:name="_Toc316536888"/>
      <w:bookmarkStart w:id="13406" w:name="_Toc316626899"/>
      <w:bookmarkStart w:id="13407" w:name="_Toc317020159"/>
      <w:bookmarkStart w:id="13408" w:name="_Toc318442604"/>
      <w:bookmarkStart w:id="13409" w:name="_Toc327823342"/>
      <w:bookmarkStart w:id="13410" w:name="_Toc336995893"/>
      <w:bookmarkStart w:id="13411" w:name="_Toc357335631"/>
      <w:bookmarkStart w:id="13412" w:name="_Toc357335822"/>
      <w:bookmarkStart w:id="13413" w:name="_Toc376852344"/>
      <w:bookmarkStart w:id="13414" w:name="_Toc376852703"/>
      <w:bookmarkStart w:id="13415" w:name="_Toc407792317"/>
      <w:bookmarkStart w:id="13416" w:name="_Toc417216713"/>
      <w:bookmarkStart w:id="13417" w:name="_Toc417217084"/>
      <w:bookmarkStart w:id="13418" w:name="_Toc417398702"/>
      <w:bookmarkStart w:id="13419" w:name="_Toc417623075"/>
      <w:bookmarkStart w:id="13420" w:name="_Toc418019628"/>
      <w:bookmarkStart w:id="13421" w:name="_Toc418698000"/>
      <w:bookmarkStart w:id="13422" w:name="_Toc418769529"/>
      <w:bookmarkStart w:id="13423" w:name="_Toc419216460"/>
      <w:bookmarkStart w:id="13424" w:name="_Toc421585950"/>
      <w:bookmarkStart w:id="13425" w:name="_Toc421866324"/>
      <w:bookmarkStart w:id="13426" w:name="_Toc422469412"/>
      <w:bookmarkStart w:id="13427" w:name="_Toc422985441"/>
      <w:bookmarkStart w:id="13428" w:name="_Toc423029805"/>
      <w:bookmarkStart w:id="13429" w:name="_Toc423173540"/>
      <w:bookmarkStart w:id="13430" w:name="_Toc423264540"/>
      <w:bookmarkStart w:id="13431" w:name="_Toc423435772"/>
      <w:bookmarkStart w:id="13432" w:name="_Toc426572746"/>
      <w:bookmarkStart w:id="13433" w:name="_Toc428083078"/>
      <w:bookmarkStart w:id="13434" w:name="_Toc428083356"/>
      <w:bookmarkStart w:id="13435" w:name="_Toc431792587"/>
      <w:bookmarkStart w:id="13436" w:name="_Toc433362119"/>
      <w:bookmarkStart w:id="13437" w:name="_Toc433621048"/>
      <w:bookmarkStart w:id="13438" w:name="_Toc523916716"/>
      <w:bookmarkStart w:id="13439" w:name="_Toc61612952"/>
      <w:r>
        <w:lastRenderedPageBreak/>
        <w:t>write_in_sequence()</w:t>
      </w:r>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p>
    <w:p w14:paraId="08E5A03D" w14:textId="77777777" w:rsidR="00132719" w:rsidRDefault="00132719" w:rsidP="00132719">
      <w:pPr>
        <w:pStyle w:val="Heading2"/>
      </w:pPr>
      <w:bookmarkStart w:id="13440" w:name="_Toc315355734"/>
      <w:bookmarkStart w:id="13441" w:name="_Toc315860428"/>
      <w:bookmarkStart w:id="13442" w:name="_Toc316301059"/>
      <w:bookmarkStart w:id="13443" w:name="_Toc316536889"/>
      <w:bookmarkStart w:id="13444" w:name="_Toc316626900"/>
      <w:bookmarkStart w:id="13445" w:name="_Toc317020160"/>
      <w:bookmarkStart w:id="13446" w:name="_Toc318442605"/>
      <w:bookmarkStart w:id="13447" w:name="_Toc327823343"/>
      <w:bookmarkStart w:id="13448" w:name="_Toc336995894"/>
      <w:bookmarkStart w:id="13449" w:name="_Toc357335632"/>
      <w:bookmarkStart w:id="13450" w:name="_Toc357335823"/>
      <w:bookmarkStart w:id="13451" w:name="_Toc376852345"/>
      <w:bookmarkStart w:id="13452" w:name="_Toc376852704"/>
      <w:bookmarkStart w:id="13453" w:name="_Toc407792318"/>
      <w:bookmarkStart w:id="13454" w:name="_Toc417216714"/>
      <w:bookmarkStart w:id="13455" w:name="_Toc417217085"/>
      <w:bookmarkStart w:id="13456" w:name="_Toc417398703"/>
      <w:bookmarkStart w:id="13457" w:name="_Toc417623076"/>
      <w:bookmarkStart w:id="13458" w:name="_Toc418019629"/>
      <w:bookmarkStart w:id="13459" w:name="_Toc418698001"/>
      <w:bookmarkStart w:id="13460" w:name="_Toc418769530"/>
      <w:bookmarkStart w:id="13461" w:name="_Toc419216461"/>
      <w:bookmarkStart w:id="13462" w:name="_Toc421585951"/>
      <w:bookmarkStart w:id="13463" w:name="_Toc421866325"/>
      <w:bookmarkStart w:id="13464" w:name="_Toc422469413"/>
      <w:bookmarkStart w:id="13465" w:name="_Toc422985442"/>
      <w:bookmarkStart w:id="13466" w:name="_Toc423029806"/>
      <w:bookmarkStart w:id="13467" w:name="_Toc423173541"/>
      <w:bookmarkStart w:id="13468" w:name="_Toc423264541"/>
      <w:bookmarkStart w:id="13469" w:name="_Toc423435773"/>
      <w:bookmarkStart w:id="13470" w:name="_Toc426572747"/>
      <w:bookmarkStart w:id="13471" w:name="_Toc428083079"/>
      <w:bookmarkStart w:id="13472" w:name="_Toc428083357"/>
      <w:bookmarkStart w:id="13473" w:name="_Toc431792588"/>
      <w:bookmarkStart w:id="13474" w:name="_Toc433362120"/>
      <w:bookmarkStart w:id="13475" w:name="_Toc433621049"/>
      <w:bookmarkStart w:id="13476" w:name="_Toc523916717"/>
      <w:bookmarkStart w:id="13477" w:name="_Toc61612953"/>
      <w:r>
        <w:t>General</w:t>
      </w:r>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p>
    <w:p w14:paraId="6C40F96F" w14:textId="77777777" w:rsidR="00717BDC" w:rsidRDefault="00132719" w:rsidP="00132719">
      <w:r>
        <w:t xml:space="preserve">Function </w:t>
      </w:r>
      <w:r>
        <w:softHyphen/>
      </w:r>
      <w:r>
        <w:rPr>
          <w:i/>
        </w:rPr>
        <w:t xml:space="preserve">write_in_sequence() </w:t>
      </w:r>
      <w:r>
        <w:t>is employed as an embedded functio</w:t>
      </w:r>
      <w:r w:rsidR="00717BDC">
        <w:t>n i</w:t>
      </w:r>
      <w:r>
        <w:t xml:space="preserve">n a template file. It must </w:t>
      </w:r>
      <w:r w:rsidR="00717BDC">
        <w:t>therefore</w:t>
      </w:r>
      <w:r>
        <w:t xml:space="preserve"> </w:t>
      </w:r>
      <w:r w:rsidR="00717BDC">
        <w:t>appear i</w:t>
      </w:r>
      <w:r>
        <w:t xml:space="preserve">n that file on a line that begins with the string “$#p”. </w:t>
      </w:r>
      <w:r w:rsidR="00717BDC">
        <w:t>As was discussed in the first part of this manual, n</w:t>
      </w:r>
      <w:r>
        <w:t xml:space="preserve">o information </w:t>
      </w:r>
      <w:r w:rsidR="00717BDC">
        <w:t xml:space="preserve">that </w:t>
      </w:r>
      <w:r>
        <w:t>appear</w:t>
      </w:r>
      <w:r w:rsidR="00717BDC">
        <w:t>s</w:t>
      </w:r>
      <w:r>
        <w:t xml:space="preserve"> on any line</w:t>
      </w:r>
      <w:r w:rsidR="00717BDC">
        <w:t xml:space="preserve"> that</w:t>
      </w:r>
      <w:r>
        <w:t xml:space="preserve"> begin</w:t>
      </w:r>
      <w:r w:rsidR="00717BDC">
        <w:t>s</w:t>
      </w:r>
      <w:r>
        <w:t xml:space="preserve"> with this </w:t>
      </w:r>
      <w:r w:rsidR="00A77904">
        <w:t xml:space="preserve">character </w:t>
      </w:r>
      <w:r>
        <w:t>string is transferred to the model input file which PLPROC writes on the basis of the template</w:t>
      </w:r>
      <w:r w:rsidR="00717BDC">
        <w:t xml:space="preserve"> file; instead </w:t>
      </w:r>
      <w:r w:rsidR="004231DF">
        <w:t>such a line</w:t>
      </w:r>
      <w:r w:rsidR="00717BDC">
        <w:t xml:space="preserve"> is used to govern PLPROC behaviour.</w:t>
      </w:r>
      <w:r>
        <w:t xml:space="preserve"> </w:t>
      </w:r>
    </w:p>
    <w:p w14:paraId="13ADF6C9" w14:textId="77777777" w:rsidR="00132719" w:rsidRDefault="00717BDC" w:rsidP="00132719">
      <w:r>
        <w:t>T</w:t>
      </w:r>
      <w:r w:rsidR="00132719">
        <w:t xml:space="preserve">he </w:t>
      </w:r>
      <w:r w:rsidR="00132719">
        <w:rPr>
          <w:i/>
        </w:rPr>
        <w:t>write_in_sequence()</w:t>
      </w:r>
      <w:r w:rsidR="00132719">
        <w:t xml:space="preserve"> function</w:t>
      </w:r>
      <w:r>
        <w:t xml:space="preserve"> commands PLPROC to transfer values associated with some or all</w:t>
      </w:r>
      <w:r w:rsidR="00583952">
        <w:t xml:space="preserve"> elements belonging to a single</w:t>
      </w:r>
      <w:r>
        <w:t xml:space="preserve"> PLIST to the model input file which it is writing</w:t>
      </w:r>
      <w:r w:rsidR="00132719">
        <w:t>, starting at the</w:t>
      </w:r>
      <w:r>
        <w:t xml:space="preserve"> current line</w:t>
      </w:r>
      <w:r w:rsidR="00583952">
        <w:t xml:space="preserve"> of that file</w:t>
      </w:r>
      <w:r w:rsidR="00132719">
        <w:t>.</w:t>
      </w:r>
    </w:p>
    <w:p w14:paraId="13E14062" w14:textId="77777777" w:rsidR="00132719" w:rsidRDefault="00132719" w:rsidP="00132719">
      <w:pPr>
        <w:pStyle w:val="Heading2"/>
      </w:pPr>
      <w:bookmarkStart w:id="13478" w:name="_Toc315355735"/>
      <w:bookmarkStart w:id="13479" w:name="_Toc315860429"/>
      <w:bookmarkStart w:id="13480" w:name="_Toc316301060"/>
      <w:bookmarkStart w:id="13481" w:name="_Toc316536890"/>
      <w:bookmarkStart w:id="13482" w:name="_Toc316626901"/>
      <w:bookmarkStart w:id="13483" w:name="_Toc317020161"/>
      <w:bookmarkStart w:id="13484" w:name="_Toc318442606"/>
      <w:bookmarkStart w:id="13485" w:name="_Toc327823344"/>
      <w:bookmarkStart w:id="13486" w:name="_Toc336995895"/>
      <w:bookmarkStart w:id="13487" w:name="_Toc357335633"/>
      <w:bookmarkStart w:id="13488" w:name="_Toc357335824"/>
      <w:bookmarkStart w:id="13489" w:name="_Toc376852346"/>
      <w:bookmarkStart w:id="13490" w:name="_Toc376852705"/>
      <w:bookmarkStart w:id="13491" w:name="_Toc407792319"/>
      <w:bookmarkStart w:id="13492" w:name="_Toc417216715"/>
      <w:bookmarkStart w:id="13493" w:name="_Toc417217086"/>
      <w:bookmarkStart w:id="13494" w:name="_Toc417398704"/>
      <w:bookmarkStart w:id="13495" w:name="_Toc417623077"/>
      <w:bookmarkStart w:id="13496" w:name="_Toc418019630"/>
      <w:bookmarkStart w:id="13497" w:name="_Toc418698002"/>
      <w:bookmarkStart w:id="13498" w:name="_Toc418769531"/>
      <w:bookmarkStart w:id="13499" w:name="_Toc419216462"/>
      <w:bookmarkStart w:id="13500" w:name="_Toc421585952"/>
      <w:bookmarkStart w:id="13501" w:name="_Toc421866326"/>
      <w:bookmarkStart w:id="13502" w:name="_Toc422469414"/>
      <w:bookmarkStart w:id="13503" w:name="_Toc422985443"/>
      <w:bookmarkStart w:id="13504" w:name="_Toc423029807"/>
      <w:bookmarkStart w:id="13505" w:name="_Toc423173542"/>
      <w:bookmarkStart w:id="13506" w:name="_Toc423264542"/>
      <w:bookmarkStart w:id="13507" w:name="_Toc423435774"/>
      <w:bookmarkStart w:id="13508" w:name="_Toc426572748"/>
      <w:bookmarkStart w:id="13509" w:name="_Toc428083080"/>
      <w:bookmarkStart w:id="13510" w:name="_Toc428083358"/>
      <w:bookmarkStart w:id="13511" w:name="_Toc431792589"/>
      <w:bookmarkStart w:id="13512" w:name="_Toc433362121"/>
      <w:bookmarkStart w:id="13513" w:name="_Toc433621050"/>
      <w:bookmarkStart w:id="13514" w:name="_Toc523916718"/>
      <w:bookmarkStart w:id="13515" w:name="_Toc61612954"/>
      <w:r>
        <w:t>Function Specifications</w:t>
      </w:r>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p>
    <w:p w14:paraId="436FAE64" w14:textId="77777777" w:rsidR="00132719" w:rsidRDefault="006E7F66" w:rsidP="00132719">
      <w:pPr>
        <w:pStyle w:val="Heading3"/>
      </w:pPr>
      <w:bookmarkStart w:id="13516" w:name="_Toc315355736"/>
      <w:bookmarkStart w:id="13517" w:name="_Toc315860430"/>
      <w:bookmarkStart w:id="13518" w:name="_Toc316301061"/>
      <w:bookmarkStart w:id="13519" w:name="_Toc316536891"/>
      <w:bookmarkStart w:id="13520" w:name="_Toc316626902"/>
      <w:bookmarkStart w:id="13521" w:name="_Toc317020162"/>
      <w:bookmarkStart w:id="13522" w:name="_Toc318442607"/>
      <w:bookmarkStart w:id="13523" w:name="_Toc327823345"/>
      <w:bookmarkStart w:id="13524" w:name="_Toc336995896"/>
      <w:bookmarkStart w:id="13525" w:name="_Toc357335634"/>
      <w:bookmarkStart w:id="13526" w:name="_Toc376852347"/>
      <w:bookmarkStart w:id="13527" w:name="_Toc376852706"/>
      <w:bookmarkStart w:id="13528" w:name="_Toc407792320"/>
      <w:bookmarkStart w:id="13529" w:name="_Toc417216716"/>
      <w:bookmarkStart w:id="13530" w:name="_Toc417217087"/>
      <w:bookmarkStart w:id="13531" w:name="_Toc417398705"/>
      <w:bookmarkStart w:id="13532" w:name="_Toc417623078"/>
      <w:bookmarkStart w:id="13533" w:name="_Toc418019631"/>
      <w:bookmarkStart w:id="13534" w:name="_Toc418698003"/>
      <w:bookmarkStart w:id="13535" w:name="_Toc418769532"/>
      <w:bookmarkStart w:id="13536" w:name="_Toc419216463"/>
      <w:bookmarkStart w:id="13537" w:name="_Toc421585953"/>
      <w:bookmarkStart w:id="13538" w:name="_Toc421866327"/>
      <w:bookmarkStart w:id="13539" w:name="_Toc422469415"/>
      <w:bookmarkStart w:id="13540" w:name="_Toc422985444"/>
      <w:bookmarkStart w:id="13541" w:name="_Toc423029808"/>
      <w:bookmarkStart w:id="13542" w:name="_Toc423173543"/>
      <w:bookmarkStart w:id="13543" w:name="_Toc423264543"/>
      <w:bookmarkStart w:id="13544" w:name="_Toc423435775"/>
      <w:bookmarkStart w:id="13545" w:name="_Toc426572749"/>
      <w:bookmarkStart w:id="13546" w:name="_Toc428083081"/>
      <w:r>
        <w:t>Function</w:t>
      </w:r>
      <w:r w:rsidR="00132719">
        <w:t xml:space="preserve"> </w:t>
      </w:r>
      <w:r>
        <w:t>v</w:t>
      </w:r>
      <w:r w:rsidR="00132719">
        <w:t>alue</w:t>
      </w:r>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p>
    <w:p w14:paraId="2E821469" w14:textId="77777777" w:rsidR="00132719" w:rsidRDefault="00132719" w:rsidP="00132719">
      <w:r>
        <w:t xml:space="preserve">Function </w:t>
      </w:r>
      <w:r>
        <w:rPr>
          <w:i/>
        </w:rPr>
        <w:t>write_in_sequence()</w:t>
      </w:r>
      <w:r>
        <w:t xml:space="preserve"> makes no assignment.</w:t>
      </w:r>
    </w:p>
    <w:p w14:paraId="4F55D111" w14:textId="77777777" w:rsidR="00132719" w:rsidRDefault="00132719" w:rsidP="00132719">
      <w:pPr>
        <w:pStyle w:val="Heading3"/>
      </w:pPr>
      <w:bookmarkStart w:id="13547" w:name="_Toc315355737"/>
      <w:bookmarkStart w:id="13548" w:name="_Toc315860431"/>
      <w:bookmarkStart w:id="13549" w:name="_Toc316301062"/>
      <w:bookmarkStart w:id="13550" w:name="_Toc316536892"/>
      <w:bookmarkStart w:id="13551" w:name="_Toc316626903"/>
      <w:bookmarkStart w:id="13552" w:name="_Toc317020163"/>
      <w:bookmarkStart w:id="13553" w:name="_Toc318442608"/>
      <w:bookmarkStart w:id="13554" w:name="_Toc327823346"/>
      <w:bookmarkStart w:id="13555" w:name="_Toc336995897"/>
      <w:bookmarkStart w:id="13556" w:name="_Toc357335635"/>
      <w:bookmarkStart w:id="13557" w:name="_Toc376852348"/>
      <w:bookmarkStart w:id="13558" w:name="_Toc376852707"/>
      <w:bookmarkStart w:id="13559" w:name="_Toc407792321"/>
      <w:bookmarkStart w:id="13560" w:name="_Toc417216717"/>
      <w:bookmarkStart w:id="13561" w:name="_Toc417217088"/>
      <w:bookmarkStart w:id="13562" w:name="_Toc417398706"/>
      <w:bookmarkStart w:id="13563" w:name="_Toc417623079"/>
      <w:bookmarkStart w:id="13564" w:name="_Toc418019632"/>
      <w:bookmarkStart w:id="13565" w:name="_Toc418698004"/>
      <w:bookmarkStart w:id="13566" w:name="_Toc418769533"/>
      <w:bookmarkStart w:id="13567" w:name="_Toc419216464"/>
      <w:bookmarkStart w:id="13568" w:name="_Toc421585954"/>
      <w:bookmarkStart w:id="13569" w:name="_Toc421866328"/>
      <w:bookmarkStart w:id="13570" w:name="_Toc422469416"/>
      <w:bookmarkStart w:id="13571" w:name="_Toc422985445"/>
      <w:bookmarkStart w:id="13572" w:name="_Toc423029809"/>
      <w:bookmarkStart w:id="13573" w:name="_Toc423173544"/>
      <w:bookmarkStart w:id="13574" w:name="_Toc423264544"/>
      <w:bookmarkStart w:id="13575" w:name="_Toc423435776"/>
      <w:bookmarkStart w:id="13576" w:name="_Toc426572750"/>
      <w:bookmarkStart w:id="13577" w:name="_Toc428083082"/>
      <w:r>
        <w:t xml:space="preserve">Object </w:t>
      </w:r>
      <w:r w:rsidR="006E7F66">
        <w:t>a</w:t>
      </w:r>
      <w:r>
        <w:t>ssociations</w:t>
      </w:r>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p>
    <w:p w14:paraId="2A42599C" w14:textId="77777777" w:rsidR="00132719" w:rsidRDefault="00132719" w:rsidP="00132719">
      <w:r>
        <w:t xml:space="preserve">Function </w:t>
      </w:r>
      <w:r>
        <w:rPr>
          <w:i/>
        </w:rPr>
        <w:t>write_in_sequence()</w:t>
      </w:r>
      <w:r>
        <w:t xml:space="preserve"> is associated with a PLIST. </w:t>
      </w:r>
      <w:r w:rsidR="00717BDC">
        <w:t>I</w:t>
      </w:r>
      <w:r>
        <w:t>ts call must follow the name</w:t>
      </w:r>
      <w:r w:rsidR="00A77904">
        <w:t xml:space="preserve"> of</w:t>
      </w:r>
      <w:r>
        <w:t xml:space="preserve"> </w:t>
      </w:r>
      <w:r w:rsidR="00717BDC">
        <w:t xml:space="preserve">the </w:t>
      </w:r>
      <w:r>
        <w:t xml:space="preserve">PLIST whose output it governs, </w:t>
      </w:r>
      <w:r w:rsidR="00717BDC">
        <w:t>with a dot between the two</w:t>
      </w:r>
      <w:r>
        <w:t>.</w:t>
      </w:r>
    </w:p>
    <w:p w14:paraId="4E7486BE" w14:textId="77777777" w:rsidR="00132719" w:rsidRDefault="00132719" w:rsidP="00132719">
      <w:pPr>
        <w:pStyle w:val="Heading3"/>
      </w:pPr>
      <w:bookmarkStart w:id="13578" w:name="_Toc315355738"/>
      <w:bookmarkStart w:id="13579" w:name="_Toc315860432"/>
      <w:bookmarkStart w:id="13580" w:name="_Toc316301063"/>
      <w:bookmarkStart w:id="13581" w:name="_Toc316536893"/>
      <w:bookmarkStart w:id="13582" w:name="_Toc316626904"/>
      <w:bookmarkStart w:id="13583" w:name="_Toc317020164"/>
      <w:bookmarkStart w:id="13584" w:name="_Toc318442609"/>
      <w:bookmarkStart w:id="13585" w:name="_Toc327823347"/>
      <w:bookmarkStart w:id="13586" w:name="_Toc336995898"/>
      <w:bookmarkStart w:id="13587" w:name="_Toc357335636"/>
      <w:bookmarkStart w:id="13588" w:name="_Toc376852349"/>
      <w:bookmarkStart w:id="13589" w:name="_Toc376852708"/>
      <w:bookmarkStart w:id="13590" w:name="_Toc407792322"/>
      <w:bookmarkStart w:id="13591" w:name="_Toc417216718"/>
      <w:bookmarkStart w:id="13592" w:name="_Toc417217089"/>
      <w:bookmarkStart w:id="13593" w:name="_Toc417398707"/>
      <w:bookmarkStart w:id="13594" w:name="_Toc417623080"/>
      <w:bookmarkStart w:id="13595" w:name="_Toc418019633"/>
      <w:bookmarkStart w:id="13596" w:name="_Toc418698005"/>
      <w:bookmarkStart w:id="13597" w:name="_Toc418769534"/>
      <w:bookmarkStart w:id="13598" w:name="_Toc419216465"/>
      <w:bookmarkStart w:id="13599" w:name="_Toc421585955"/>
      <w:bookmarkStart w:id="13600" w:name="_Toc421866329"/>
      <w:bookmarkStart w:id="13601" w:name="_Toc422469417"/>
      <w:bookmarkStart w:id="13602" w:name="_Toc422985446"/>
      <w:bookmarkStart w:id="13603" w:name="_Toc423029810"/>
      <w:bookmarkStart w:id="13604" w:name="_Toc423173545"/>
      <w:bookmarkStart w:id="13605" w:name="_Toc423264545"/>
      <w:bookmarkStart w:id="13606" w:name="_Toc423435777"/>
      <w:bookmarkStart w:id="13607" w:name="_Toc426572751"/>
      <w:bookmarkStart w:id="13608" w:name="_Toc428083083"/>
      <w:r>
        <w:t>Arguments</w:t>
      </w:r>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7294"/>
      </w:tblGrid>
      <w:tr w:rsidR="00717BDC" w14:paraId="59AAB96F" w14:textId="77777777" w:rsidTr="00DC176A">
        <w:tc>
          <w:tcPr>
            <w:tcW w:w="1949" w:type="dxa"/>
          </w:tcPr>
          <w:p w14:paraId="67621564" w14:textId="77777777" w:rsidR="00717BDC" w:rsidRDefault="00717BDC" w:rsidP="00DC176A">
            <w:pPr>
              <w:rPr>
                <w:i/>
              </w:rPr>
            </w:pPr>
            <w:r>
              <w:rPr>
                <w:i/>
              </w:rPr>
              <w:t>start_index</w:t>
            </w:r>
          </w:p>
        </w:tc>
        <w:tc>
          <w:tcPr>
            <w:tcW w:w="7294" w:type="dxa"/>
          </w:tcPr>
          <w:p w14:paraId="38DB8C86" w14:textId="77777777" w:rsidR="00717BDC" w:rsidRPr="00CF069A" w:rsidRDefault="00717BDC" w:rsidP="00717BDC">
            <w:r>
              <w:t xml:space="preserve">The index of the first PLIST element for which values are transferred to the model input file. This argument may be written as </w:t>
            </w:r>
            <w:r>
              <w:rPr>
                <w:i/>
              </w:rPr>
              <w:t>start</w:t>
            </w:r>
            <w:r>
              <w:t xml:space="preserve"> for short. It may be omitted if the entire PLIST is written to the model input file.</w:t>
            </w:r>
          </w:p>
        </w:tc>
      </w:tr>
      <w:tr w:rsidR="00132719" w14:paraId="3C62A9F8" w14:textId="77777777" w:rsidTr="00CF069A">
        <w:tc>
          <w:tcPr>
            <w:tcW w:w="1949" w:type="dxa"/>
          </w:tcPr>
          <w:p w14:paraId="0598BF7A" w14:textId="77777777" w:rsidR="00132719" w:rsidRDefault="00CF069A" w:rsidP="0082731E">
            <w:pPr>
              <w:rPr>
                <w:i/>
              </w:rPr>
            </w:pPr>
            <w:r>
              <w:rPr>
                <w:i/>
              </w:rPr>
              <w:t>end_index</w:t>
            </w:r>
          </w:p>
        </w:tc>
        <w:tc>
          <w:tcPr>
            <w:tcW w:w="7294" w:type="dxa"/>
          </w:tcPr>
          <w:p w14:paraId="4FF6713A" w14:textId="77777777" w:rsidR="00132719" w:rsidRDefault="00CF069A" w:rsidP="00A77904">
            <w:r>
              <w:t xml:space="preserve">The index of the last PLIST element for which values are transferred to the model input file. </w:t>
            </w:r>
            <w:r w:rsidR="00A77904">
              <w:t>This</w:t>
            </w:r>
            <w:r>
              <w:t xml:space="preserve"> argument may be </w:t>
            </w:r>
            <w:r w:rsidR="00717BDC">
              <w:t>written</w:t>
            </w:r>
            <w:r>
              <w:t xml:space="preserve"> as </w:t>
            </w:r>
            <w:r>
              <w:rPr>
                <w:i/>
              </w:rPr>
              <w:t>end</w:t>
            </w:r>
            <w:r>
              <w:t xml:space="preserve"> for short. It may be omitted if the entire PLIST is written to the model input file.</w:t>
            </w:r>
          </w:p>
        </w:tc>
      </w:tr>
      <w:tr w:rsidR="00CF069A" w14:paraId="46AABC04" w14:textId="77777777" w:rsidTr="00CF069A">
        <w:tc>
          <w:tcPr>
            <w:tcW w:w="1949" w:type="dxa"/>
          </w:tcPr>
          <w:p w14:paraId="301F5826" w14:textId="77777777" w:rsidR="00CF069A" w:rsidRDefault="009651F7" w:rsidP="0082731E">
            <w:pPr>
              <w:rPr>
                <w:i/>
              </w:rPr>
            </w:pPr>
            <w:r>
              <w:rPr>
                <w:i/>
              </w:rPr>
              <w:t>f</w:t>
            </w:r>
            <w:r w:rsidR="00CF069A">
              <w:rPr>
                <w:i/>
              </w:rPr>
              <w:t>ormat</w:t>
            </w:r>
          </w:p>
        </w:tc>
        <w:tc>
          <w:tcPr>
            <w:tcW w:w="7294" w:type="dxa"/>
          </w:tcPr>
          <w:p w14:paraId="3D858777" w14:textId="77777777" w:rsidR="00CF069A" w:rsidRDefault="00717BDC" w:rsidP="00717BDC">
            <w:r>
              <w:t xml:space="preserve">The value of this argument must be a </w:t>
            </w:r>
            <w:r w:rsidR="00CF069A">
              <w:t>FORTRAN format</w:t>
            </w:r>
            <w:r>
              <w:t xml:space="preserve"> string which specifies</w:t>
            </w:r>
            <w:r w:rsidR="00CF069A">
              <w:t xml:space="preserve"> the manner in which PLIST element values are transferred to a model input file. </w:t>
            </w:r>
            <w:r>
              <w:t>Alternatively, t</w:t>
            </w:r>
            <w:r w:rsidR="00B47110">
              <w:t>he text “free” can be used for space-delimited output where</w:t>
            </w:r>
            <w:r>
              <w:t>in</w:t>
            </w:r>
            <w:r w:rsidR="00B47110">
              <w:t xml:space="preserve"> each number, regardless of </w:t>
            </w:r>
            <w:r w:rsidR="004231DF">
              <w:t xml:space="preserve">its </w:t>
            </w:r>
            <w:r w:rsidR="00B47110">
              <w:t xml:space="preserve">size, occupies 14 characters on the model input file. </w:t>
            </w:r>
            <w:r w:rsidR="00C55E7F">
              <w:t>If</w:t>
            </w:r>
            <w:r w:rsidR="00A77904">
              <w:t xml:space="preserve"> this argument is</w:t>
            </w:r>
            <w:r w:rsidR="00C55E7F">
              <w:t xml:space="preserve"> omitted, the “free” option is employed.</w:t>
            </w:r>
          </w:p>
        </w:tc>
      </w:tr>
      <w:tr w:rsidR="00C55E7F" w14:paraId="2377133A" w14:textId="77777777" w:rsidTr="00DC176A">
        <w:tc>
          <w:tcPr>
            <w:tcW w:w="1949" w:type="dxa"/>
          </w:tcPr>
          <w:p w14:paraId="1EFBD2DA" w14:textId="77777777" w:rsidR="00C55E7F" w:rsidRDefault="00C55E7F" w:rsidP="00DC176A">
            <w:pPr>
              <w:rPr>
                <w:i/>
              </w:rPr>
            </w:pPr>
            <w:r>
              <w:rPr>
                <w:i/>
              </w:rPr>
              <w:t>number_per_line</w:t>
            </w:r>
          </w:p>
        </w:tc>
        <w:tc>
          <w:tcPr>
            <w:tcW w:w="7294" w:type="dxa"/>
          </w:tcPr>
          <w:p w14:paraId="3DD4B02A" w14:textId="77777777" w:rsidR="00C55E7F" w:rsidRDefault="00C55E7F" w:rsidP="00C55E7F">
            <w:r>
              <w:t>The number of element values to record on each line of the model input file before wrapping occurs. If omitted</w:t>
            </w:r>
            <w:r w:rsidR="004231DF">
              <w:t>,</w:t>
            </w:r>
            <w:r>
              <w:t xml:space="preserve"> a default value of 8 is assumed.</w:t>
            </w:r>
          </w:p>
        </w:tc>
      </w:tr>
      <w:tr w:rsidR="00CF069A" w14:paraId="4D235805" w14:textId="77777777" w:rsidTr="00CF069A">
        <w:tc>
          <w:tcPr>
            <w:tcW w:w="1949" w:type="dxa"/>
          </w:tcPr>
          <w:p w14:paraId="2A2954FD" w14:textId="77777777" w:rsidR="00CF069A" w:rsidRDefault="00CF069A" w:rsidP="0082731E">
            <w:pPr>
              <w:rPr>
                <w:i/>
              </w:rPr>
            </w:pPr>
            <w:r>
              <w:rPr>
                <w:i/>
              </w:rPr>
              <w:t>new_line_interval</w:t>
            </w:r>
          </w:p>
        </w:tc>
        <w:tc>
          <w:tcPr>
            <w:tcW w:w="7294" w:type="dxa"/>
          </w:tcPr>
          <w:p w14:paraId="0EAE3B3D" w14:textId="77777777" w:rsidR="00CF069A" w:rsidRPr="00C55E7F" w:rsidRDefault="00CF069A" w:rsidP="00A77904">
            <w:r>
              <w:t xml:space="preserve">Regardless of the </w:t>
            </w:r>
            <w:r>
              <w:rPr>
                <w:i/>
              </w:rPr>
              <w:t>number_per_line</w:t>
            </w:r>
            <w:r>
              <w:t xml:space="preserve"> setting, the recording of PLIST element values will start on a new line at intervals of </w:t>
            </w:r>
            <w:r>
              <w:rPr>
                <w:i/>
              </w:rPr>
              <w:t>new_line_interval</w:t>
            </w:r>
            <w:r>
              <w:t xml:space="preserve"> PLPROC element values.</w:t>
            </w:r>
            <w:r w:rsidR="00C55E7F">
              <w:t xml:space="preserve"> If </w:t>
            </w:r>
            <w:r w:rsidR="00583952">
              <w:t>omitted</w:t>
            </w:r>
            <w:r w:rsidR="00C55E7F">
              <w:t xml:space="preserve">, new line functionality is not invoked and the </w:t>
            </w:r>
            <w:r w:rsidR="00C55E7F">
              <w:rPr>
                <w:i/>
              </w:rPr>
              <w:t xml:space="preserve">number_per_line </w:t>
            </w:r>
            <w:r w:rsidR="00C55E7F">
              <w:t>argument exercises complete control over</w:t>
            </w:r>
            <w:r w:rsidR="00A77904">
              <w:t xml:space="preserve"> the</w:t>
            </w:r>
            <w:r w:rsidR="00C55E7F">
              <w:t xml:space="preserve"> number of PLIST element values recorded on each line of the </w:t>
            </w:r>
            <w:r w:rsidR="00C55E7F">
              <w:lastRenderedPageBreak/>
              <w:t>model input file.</w:t>
            </w:r>
          </w:p>
        </w:tc>
      </w:tr>
    </w:tbl>
    <w:p w14:paraId="5FF48EE2" w14:textId="77777777" w:rsidR="00132719" w:rsidRDefault="00CF069A" w:rsidP="00CF069A">
      <w:pPr>
        <w:pStyle w:val="Heading2"/>
      </w:pPr>
      <w:bookmarkStart w:id="13609" w:name="_Toc315355739"/>
      <w:bookmarkStart w:id="13610" w:name="_Toc315860433"/>
      <w:bookmarkStart w:id="13611" w:name="_Toc316301064"/>
      <w:bookmarkStart w:id="13612" w:name="_Toc316536894"/>
      <w:bookmarkStart w:id="13613" w:name="_Toc316626905"/>
      <w:bookmarkStart w:id="13614" w:name="_Toc317020165"/>
      <w:bookmarkStart w:id="13615" w:name="_Toc318442610"/>
      <w:bookmarkStart w:id="13616" w:name="_Toc327823348"/>
      <w:bookmarkStart w:id="13617" w:name="_Toc336995899"/>
      <w:bookmarkStart w:id="13618" w:name="_Toc357335637"/>
      <w:bookmarkStart w:id="13619" w:name="_Toc357335825"/>
      <w:bookmarkStart w:id="13620" w:name="_Toc376852350"/>
      <w:bookmarkStart w:id="13621" w:name="_Toc376852709"/>
      <w:bookmarkStart w:id="13622" w:name="_Toc407792323"/>
      <w:bookmarkStart w:id="13623" w:name="_Toc417216719"/>
      <w:bookmarkStart w:id="13624" w:name="_Toc417217090"/>
      <w:bookmarkStart w:id="13625" w:name="_Toc417398708"/>
      <w:bookmarkStart w:id="13626" w:name="_Toc417623081"/>
      <w:bookmarkStart w:id="13627" w:name="_Toc418019634"/>
      <w:bookmarkStart w:id="13628" w:name="_Toc418698006"/>
      <w:bookmarkStart w:id="13629" w:name="_Toc418769535"/>
      <w:bookmarkStart w:id="13630" w:name="_Toc419216466"/>
      <w:bookmarkStart w:id="13631" w:name="_Toc421585956"/>
      <w:bookmarkStart w:id="13632" w:name="_Toc421866330"/>
      <w:bookmarkStart w:id="13633" w:name="_Toc422469418"/>
      <w:bookmarkStart w:id="13634" w:name="_Toc422985447"/>
      <w:bookmarkStart w:id="13635" w:name="_Toc423029811"/>
      <w:bookmarkStart w:id="13636" w:name="_Toc423173546"/>
      <w:bookmarkStart w:id="13637" w:name="_Toc423264546"/>
      <w:bookmarkStart w:id="13638" w:name="_Toc423435778"/>
      <w:bookmarkStart w:id="13639" w:name="_Toc426572752"/>
      <w:bookmarkStart w:id="13640" w:name="_Toc428083084"/>
      <w:bookmarkStart w:id="13641" w:name="_Toc428083359"/>
      <w:bookmarkStart w:id="13642" w:name="_Toc431792590"/>
      <w:bookmarkStart w:id="13643" w:name="_Toc433362122"/>
      <w:bookmarkStart w:id="13644" w:name="_Toc433621051"/>
      <w:bookmarkStart w:id="13645" w:name="_Toc523916719"/>
      <w:bookmarkStart w:id="13646" w:name="_Toc61612955"/>
      <w:r>
        <w:lastRenderedPageBreak/>
        <w:t>Examples</w:t>
      </w:r>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p>
    <w:p w14:paraId="441A507D" w14:textId="77777777" w:rsidR="00CF069A" w:rsidRDefault="00CF069A" w:rsidP="00CF069A">
      <w:pPr>
        <w:pStyle w:val="Heading3"/>
      </w:pPr>
      <w:bookmarkStart w:id="13647" w:name="_Toc315355740"/>
      <w:bookmarkStart w:id="13648" w:name="_Toc315860434"/>
      <w:bookmarkStart w:id="13649" w:name="_Toc316301065"/>
      <w:bookmarkStart w:id="13650" w:name="_Toc316536895"/>
      <w:bookmarkStart w:id="13651" w:name="_Toc316626906"/>
      <w:bookmarkStart w:id="13652" w:name="_Toc317020166"/>
      <w:bookmarkStart w:id="13653" w:name="_Toc318442611"/>
      <w:bookmarkStart w:id="13654" w:name="_Toc327823349"/>
      <w:bookmarkStart w:id="13655" w:name="_Toc336995900"/>
      <w:bookmarkStart w:id="13656" w:name="_Toc357335638"/>
      <w:bookmarkStart w:id="13657" w:name="_Toc376852351"/>
      <w:bookmarkStart w:id="13658" w:name="_Toc376852710"/>
      <w:bookmarkStart w:id="13659" w:name="_Toc407792324"/>
      <w:bookmarkStart w:id="13660" w:name="_Toc417216720"/>
      <w:bookmarkStart w:id="13661" w:name="_Toc417217091"/>
      <w:bookmarkStart w:id="13662" w:name="_Toc417398709"/>
      <w:bookmarkStart w:id="13663" w:name="_Toc417623082"/>
      <w:bookmarkStart w:id="13664" w:name="_Toc418019635"/>
      <w:bookmarkStart w:id="13665" w:name="_Toc418698007"/>
      <w:bookmarkStart w:id="13666" w:name="_Toc418769536"/>
      <w:bookmarkStart w:id="13667" w:name="_Toc419216467"/>
      <w:bookmarkStart w:id="13668" w:name="_Toc421585957"/>
      <w:bookmarkStart w:id="13669" w:name="_Toc421866331"/>
      <w:bookmarkStart w:id="13670" w:name="_Toc422469419"/>
      <w:bookmarkStart w:id="13671" w:name="_Toc422985448"/>
      <w:bookmarkStart w:id="13672" w:name="_Toc423029812"/>
      <w:bookmarkStart w:id="13673" w:name="_Toc423173547"/>
      <w:bookmarkStart w:id="13674" w:name="_Toc423264547"/>
      <w:bookmarkStart w:id="13675" w:name="_Toc423435779"/>
      <w:bookmarkStart w:id="13676" w:name="_Toc426572753"/>
      <w:bookmarkStart w:id="13677" w:name="_Toc428083085"/>
      <w:r>
        <w:t>Example 1</w:t>
      </w:r>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p>
    <w:p w14:paraId="408EA3D3" w14:textId="77777777" w:rsidR="00CF069A" w:rsidRPr="00583952" w:rsidRDefault="009A68D2" w:rsidP="00CF069A">
      <w:pPr>
        <w:spacing w:before="0" w:after="0"/>
        <w:rPr>
          <w:rFonts w:ascii="Courier New" w:hAnsi="Courier New" w:cs="Courier New"/>
          <w:sz w:val="20"/>
        </w:rPr>
      </w:pPr>
      <w:r w:rsidRPr="00583952">
        <w:rPr>
          <w:rFonts w:ascii="Courier New" w:hAnsi="Courier New" w:cs="Courier New"/>
          <w:sz w:val="20"/>
        </w:rPr>
        <w:t>$#p sm1.write_in_sequence()</w:t>
      </w:r>
    </w:p>
    <w:p w14:paraId="3B2FBC61" w14:textId="77777777" w:rsidR="009A68D2" w:rsidRDefault="009A68D2" w:rsidP="009A68D2">
      <w:r>
        <w:t xml:space="preserve">This invocation of the </w:t>
      </w:r>
      <w:r>
        <w:rPr>
          <w:i/>
        </w:rPr>
        <w:t>write_in_sequence()</w:t>
      </w:r>
      <w:r>
        <w:t xml:space="preserve"> function</w:t>
      </w:r>
      <w:r w:rsidR="00583952">
        <w:t xml:space="preserve"> instructs PLPROC to</w:t>
      </w:r>
      <w:r>
        <w:t xml:space="preserve"> writes all element</w:t>
      </w:r>
      <w:r w:rsidR="00583952">
        <w:t>s</w:t>
      </w:r>
      <w:r>
        <w:t xml:space="preserve"> of the </w:t>
      </w:r>
      <w:r>
        <w:rPr>
          <w:i/>
        </w:rPr>
        <w:t>sm1</w:t>
      </w:r>
      <w:r>
        <w:t xml:space="preserve"> PLIST to the model input file which</w:t>
      </w:r>
      <w:r w:rsidR="00583952">
        <w:t xml:space="preserve"> it </w:t>
      </w:r>
      <w:r>
        <w:t>is currently writ</w:t>
      </w:r>
      <w:r w:rsidR="00583952">
        <w:t>ing</w:t>
      </w:r>
      <w:r>
        <w:t xml:space="preserve"> on the basis of the template file in which the function is embedded. Numbers are written eight to a line with up to 14 character for each</w:t>
      </w:r>
      <w:r w:rsidR="00A77904">
        <w:t>,</w:t>
      </w:r>
      <w:r>
        <w:t xml:space="preserve"> and</w:t>
      </w:r>
      <w:r w:rsidR="00A77904">
        <w:t xml:space="preserve"> with</w:t>
      </w:r>
      <w:r>
        <w:t xml:space="preserve"> a space between</w:t>
      </w:r>
      <w:r w:rsidR="00A77904">
        <w:t xml:space="preserve"> each number</w:t>
      </w:r>
      <w:r>
        <w:t>.</w:t>
      </w:r>
    </w:p>
    <w:p w14:paraId="315AB034" w14:textId="77777777" w:rsidR="007B1D0A" w:rsidRDefault="007B1D0A" w:rsidP="007B1D0A">
      <w:pPr>
        <w:pStyle w:val="Heading3"/>
      </w:pPr>
      <w:bookmarkStart w:id="13678" w:name="_Toc315355741"/>
      <w:bookmarkStart w:id="13679" w:name="_Toc315860435"/>
      <w:bookmarkStart w:id="13680" w:name="_Toc316301066"/>
      <w:bookmarkStart w:id="13681" w:name="_Toc316536896"/>
      <w:bookmarkStart w:id="13682" w:name="_Toc316626907"/>
      <w:bookmarkStart w:id="13683" w:name="_Toc317020167"/>
      <w:bookmarkStart w:id="13684" w:name="_Toc318442612"/>
      <w:bookmarkStart w:id="13685" w:name="_Toc327823350"/>
      <w:bookmarkStart w:id="13686" w:name="_Toc336995901"/>
      <w:bookmarkStart w:id="13687" w:name="_Toc357335639"/>
      <w:bookmarkStart w:id="13688" w:name="_Toc376852352"/>
      <w:bookmarkStart w:id="13689" w:name="_Toc376852711"/>
      <w:bookmarkStart w:id="13690" w:name="_Toc407792325"/>
      <w:bookmarkStart w:id="13691" w:name="_Toc417216721"/>
      <w:bookmarkStart w:id="13692" w:name="_Toc417217092"/>
      <w:bookmarkStart w:id="13693" w:name="_Toc417398710"/>
      <w:bookmarkStart w:id="13694" w:name="_Toc417623083"/>
      <w:bookmarkStart w:id="13695" w:name="_Toc418019636"/>
      <w:bookmarkStart w:id="13696" w:name="_Toc418698008"/>
      <w:bookmarkStart w:id="13697" w:name="_Toc418769537"/>
      <w:bookmarkStart w:id="13698" w:name="_Toc419216468"/>
      <w:bookmarkStart w:id="13699" w:name="_Toc421585958"/>
      <w:bookmarkStart w:id="13700" w:name="_Toc421866332"/>
      <w:bookmarkStart w:id="13701" w:name="_Toc422469420"/>
      <w:bookmarkStart w:id="13702" w:name="_Toc422985449"/>
      <w:bookmarkStart w:id="13703" w:name="_Toc423029813"/>
      <w:bookmarkStart w:id="13704" w:name="_Toc423173548"/>
      <w:bookmarkStart w:id="13705" w:name="_Toc423264548"/>
      <w:bookmarkStart w:id="13706" w:name="_Toc423435780"/>
      <w:bookmarkStart w:id="13707" w:name="_Toc426572754"/>
      <w:bookmarkStart w:id="13708" w:name="_Toc428083086"/>
      <w:r>
        <w:t>Example 2</w:t>
      </w:r>
      <w:bookmarkEnd w:id="13678"/>
      <w:bookmarkEnd w:id="13679"/>
      <w:bookmarkEnd w:id="13680"/>
      <w:bookmarkEnd w:id="13681"/>
      <w:bookmarkEnd w:id="13682"/>
      <w:bookmarkEnd w:id="13683"/>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p>
    <w:p w14:paraId="7F2681FE" w14:textId="77777777" w:rsidR="007B1D0A" w:rsidRPr="00583952" w:rsidRDefault="00B47110" w:rsidP="009A68D2">
      <w:pPr>
        <w:rPr>
          <w:rFonts w:ascii="Courier New" w:hAnsi="Courier New" w:cs="Courier New"/>
          <w:sz w:val="20"/>
        </w:rPr>
      </w:pPr>
      <w:r w:rsidRPr="00583952">
        <w:rPr>
          <w:rFonts w:ascii="Courier New" w:hAnsi="Courier New" w:cs="Courier New"/>
          <w:sz w:val="20"/>
        </w:rPr>
        <w:t>$#p sm1.write_in_sequence(format="free",number_per_line=8)</w:t>
      </w:r>
    </w:p>
    <w:p w14:paraId="0355FBF1" w14:textId="77777777" w:rsidR="00B47110" w:rsidRDefault="00B47110" w:rsidP="009A68D2">
      <w:r>
        <w:t>This has the same effect as the function call of example 1.</w:t>
      </w:r>
    </w:p>
    <w:p w14:paraId="14AEFA09" w14:textId="77777777" w:rsidR="00D05F21" w:rsidRDefault="00D05F21" w:rsidP="00D05F21">
      <w:pPr>
        <w:pStyle w:val="Heading3"/>
      </w:pPr>
      <w:bookmarkStart w:id="13709" w:name="_Toc315355742"/>
      <w:bookmarkStart w:id="13710" w:name="_Toc315860436"/>
      <w:bookmarkStart w:id="13711" w:name="_Toc316301067"/>
      <w:bookmarkStart w:id="13712" w:name="_Toc316536897"/>
      <w:bookmarkStart w:id="13713" w:name="_Toc316626908"/>
      <w:bookmarkStart w:id="13714" w:name="_Toc317020168"/>
      <w:bookmarkStart w:id="13715" w:name="_Toc318442613"/>
      <w:bookmarkStart w:id="13716" w:name="_Toc327823351"/>
      <w:bookmarkStart w:id="13717" w:name="_Toc336995902"/>
      <w:bookmarkStart w:id="13718" w:name="_Toc357335640"/>
      <w:bookmarkStart w:id="13719" w:name="_Toc376852353"/>
      <w:bookmarkStart w:id="13720" w:name="_Toc376852712"/>
      <w:bookmarkStart w:id="13721" w:name="_Toc407792326"/>
      <w:bookmarkStart w:id="13722" w:name="_Toc417216722"/>
      <w:bookmarkStart w:id="13723" w:name="_Toc417217093"/>
      <w:bookmarkStart w:id="13724" w:name="_Toc417398711"/>
      <w:bookmarkStart w:id="13725" w:name="_Toc417623084"/>
      <w:bookmarkStart w:id="13726" w:name="_Toc418019637"/>
      <w:bookmarkStart w:id="13727" w:name="_Toc418698009"/>
      <w:bookmarkStart w:id="13728" w:name="_Toc418769538"/>
      <w:bookmarkStart w:id="13729" w:name="_Toc419216469"/>
      <w:bookmarkStart w:id="13730" w:name="_Toc421585959"/>
      <w:bookmarkStart w:id="13731" w:name="_Toc421866333"/>
      <w:bookmarkStart w:id="13732" w:name="_Toc422469421"/>
      <w:bookmarkStart w:id="13733" w:name="_Toc422985450"/>
      <w:bookmarkStart w:id="13734" w:name="_Toc423029814"/>
      <w:bookmarkStart w:id="13735" w:name="_Toc423173549"/>
      <w:bookmarkStart w:id="13736" w:name="_Toc423264549"/>
      <w:bookmarkStart w:id="13737" w:name="_Toc423435781"/>
      <w:bookmarkStart w:id="13738" w:name="_Toc426572755"/>
      <w:bookmarkStart w:id="13739" w:name="_Toc428083087"/>
      <w:r>
        <w:t xml:space="preserve">Example </w:t>
      </w:r>
      <w:r w:rsidR="0072333D">
        <w:t>3</w:t>
      </w:r>
      <w:bookmarkEnd w:id="13709"/>
      <w:bookmarkEnd w:id="13710"/>
      <w:bookmarkEnd w:id="13711"/>
      <w:bookmarkEnd w:id="13712"/>
      <w:bookmarkEnd w:id="13713"/>
      <w:bookmarkEnd w:id="13714"/>
      <w:bookmarkEnd w:id="13715"/>
      <w:bookmarkEnd w:id="13716"/>
      <w:bookmarkEnd w:id="13717"/>
      <w:bookmarkEnd w:id="13718"/>
      <w:bookmarkEnd w:id="13719"/>
      <w:bookmarkEnd w:id="13720"/>
      <w:bookmarkEnd w:id="13721"/>
      <w:bookmarkEnd w:id="13722"/>
      <w:bookmarkEnd w:id="13723"/>
      <w:bookmarkEnd w:id="13724"/>
      <w:bookmarkEnd w:id="13725"/>
      <w:bookmarkEnd w:id="13726"/>
      <w:bookmarkEnd w:id="13727"/>
      <w:bookmarkEnd w:id="13728"/>
      <w:bookmarkEnd w:id="13729"/>
      <w:bookmarkEnd w:id="13730"/>
      <w:bookmarkEnd w:id="13731"/>
      <w:bookmarkEnd w:id="13732"/>
      <w:bookmarkEnd w:id="13733"/>
      <w:bookmarkEnd w:id="13734"/>
      <w:bookmarkEnd w:id="13735"/>
      <w:bookmarkEnd w:id="13736"/>
      <w:bookmarkEnd w:id="13737"/>
      <w:bookmarkEnd w:id="13738"/>
      <w:bookmarkEnd w:id="13739"/>
    </w:p>
    <w:p w14:paraId="17BAE890" w14:textId="77777777" w:rsidR="00D05F21" w:rsidRPr="00D05F21" w:rsidRDefault="00D05F21" w:rsidP="009A68D2">
      <w:pPr>
        <w:rPr>
          <w:rFonts w:ascii="Courier New" w:hAnsi="Courier New" w:cs="Courier New"/>
          <w:sz w:val="20"/>
        </w:rPr>
      </w:pPr>
      <w:r w:rsidRPr="00D05F21">
        <w:rPr>
          <w:rFonts w:ascii="Courier New" w:hAnsi="Courier New" w:cs="Courier New"/>
          <w:sz w:val="20"/>
        </w:rPr>
        <w:t>$#p sm1.write_in_sequence(format="(8(1x,1pg14.7))")</w:t>
      </w:r>
    </w:p>
    <w:p w14:paraId="7878A61D" w14:textId="77777777" w:rsidR="009A68D2" w:rsidRDefault="00D05F21" w:rsidP="009A68D2">
      <w:r>
        <w:t>This has the same effect as the function call of examples 1 and 2.</w:t>
      </w:r>
    </w:p>
    <w:p w14:paraId="4789A384" w14:textId="77777777" w:rsidR="00D05F21" w:rsidRDefault="00CA2982" w:rsidP="00CA2982">
      <w:pPr>
        <w:pStyle w:val="Heading3"/>
      </w:pPr>
      <w:bookmarkStart w:id="13740" w:name="_Toc315355743"/>
      <w:bookmarkStart w:id="13741" w:name="_Toc315860437"/>
      <w:bookmarkStart w:id="13742" w:name="_Toc316301068"/>
      <w:bookmarkStart w:id="13743" w:name="_Toc316536898"/>
      <w:bookmarkStart w:id="13744" w:name="_Toc316626909"/>
      <w:bookmarkStart w:id="13745" w:name="_Toc317020169"/>
      <w:bookmarkStart w:id="13746" w:name="_Toc318442614"/>
      <w:bookmarkStart w:id="13747" w:name="_Toc327823352"/>
      <w:bookmarkStart w:id="13748" w:name="_Toc336995903"/>
      <w:bookmarkStart w:id="13749" w:name="_Toc357335641"/>
      <w:bookmarkStart w:id="13750" w:name="_Toc376852354"/>
      <w:bookmarkStart w:id="13751" w:name="_Toc376852713"/>
      <w:bookmarkStart w:id="13752" w:name="_Toc407792327"/>
      <w:bookmarkStart w:id="13753" w:name="_Toc417216723"/>
      <w:bookmarkStart w:id="13754" w:name="_Toc417217094"/>
      <w:bookmarkStart w:id="13755" w:name="_Toc417398712"/>
      <w:bookmarkStart w:id="13756" w:name="_Toc417623085"/>
      <w:bookmarkStart w:id="13757" w:name="_Toc418019638"/>
      <w:bookmarkStart w:id="13758" w:name="_Toc418698010"/>
      <w:bookmarkStart w:id="13759" w:name="_Toc418769539"/>
      <w:bookmarkStart w:id="13760" w:name="_Toc419216470"/>
      <w:bookmarkStart w:id="13761" w:name="_Toc421585960"/>
      <w:bookmarkStart w:id="13762" w:name="_Toc421866334"/>
      <w:bookmarkStart w:id="13763" w:name="_Toc422469422"/>
      <w:bookmarkStart w:id="13764" w:name="_Toc422985451"/>
      <w:bookmarkStart w:id="13765" w:name="_Toc423029815"/>
      <w:bookmarkStart w:id="13766" w:name="_Toc423173550"/>
      <w:bookmarkStart w:id="13767" w:name="_Toc423264550"/>
      <w:bookmarkStart w:id="13768" w:name="_Toc423435782"/>
      <w:bookmarkStart w:id="13769" w:name="_Toc426572756"/>
      <w:bookmarkStart w:id="13770" w:name="_Toc428083088"/>
      <w:r>
        <w:t>Example 4</w:t>
      </w:r>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p>
    <w:p w14:paraId="0652D7E6" w14:textId="77777777" w:rsidR="00CA2982" w:rsidRPr="00CA2982" w:rsidRDefault="00CA2982" w:rsidP="009A68D2">
      <w:pPr>
        <w:rPr>
          <w:rFonts w:ascii="Courier New" w:hAnsi="Courier New" w:cs="Courier New"/>
          <w:sz w:val="20"/>
        </w:rPr>
      </w:pPr>
      <w:r w:rsidRPr="00CA2982">
        <w:rPr>
          <w:rFonts w:ascii="Courier New" w:hAnsi="Courier New" w:cs="Courier New"/>
          <w:sz w:val="20"/>
        </w:rPr>
        <w:t>$#p sm1.write_in_sequence(new_line_interval=</w:t>
      </w:r>
      <w:r>
        <w:rPr>
          <w:rFonts w:ascii="Courier New" w:hAnsi="Courier New" w:cs="Courier New"/>
          <w:sz w:val="20"/>
        </w:rPr>
        <w:t>1</w:t>
      </w:r>
      <w:r w:rsidRPr="00CA2982">
        <w:rPr>
          <w:rFonts w:ascii="Courier New" w:hAnsi="Courier New" w:cs="Courier New"/>
          <w:sz w:val="20"/>
        </w:rPr>
        <w:t>15,number_per_line=8)</w:t>
      </w:r>
    </w:p>
    <w:p w14:paraId="333136F9" w14:textId="77777777" w:rsidR="00CA2982" w:rsidRDefault="00CA2982" w:rsidP="009A68D2">
      <w:r>
        <w:t>Numbers are written 8 to a line using up to 14 characters per number with a space in between</w:t>
      </w:r>
      <w:r w:rsidR="001C4725">
        <w:t xml:space="preserve"> each number</w:t>
      </w:r>
      <w:r>
        <w:t>. However a new line is start</w:t>
      </w:r>
      <w:r w:rsidR="00A77904">
        <w:t>ed</w:t>
      </w:r>
      <w:r>
        <w:t xml:space="preserve"> at intervals of 115 numbers</w:t>
      </w:r>
      <w:r w:rsidR="001C4725">
        <w:t xml:space="preserve">, regardless of how many </w:t>
      </w:r>
      <w:r w:rsidR="00A77904">
        <w:t>numbers</w:t>
      </w:r>
      <w:r w:rsidR="001C4725">
        <w:t xml:space="preserve"> are written to the line containing the 115</w:t>
      </w:r>
      <w:r w:rsidR="001C4725" w:rsidRPr="001C4725">
        <w:rPr>
          <w:vertAlign w:val="superscript"/>
        </w:rPr>
        <w:t>th</w:t>
      </w:r>
      <w:r w:rsidR="001C4725">
        <w:t xml:space="preserve"> number</w:t>
      </w:r>
      <w:r>
        <w:t>.</w:t>
      </w:r>
      <w:r w:rsidR="001C4725">
        <w:t xml:space="preserve"> </w:t>
      </w:r>
      <w:r>
        <w:t xml:space="preserve">This would be a suitable protocol to </w:t>
      </w:r>
      <w:r w:rsidR="001C4725">
        <w:t>employ</w:t>
      </w:r>
      <w:r>
        <w:t xml:space="preserve"> where members of the </w:t>
      </w:r>
      <w:r>
        <w:rPr>
          <w:i/>
        </w:rPr>
        <w:t>sm1</w:t>
      </w:r>
      <w:r>
        <w:t xml:space="preserve"> PLIST represent hydraulic property values </w:t>
      </w:r>
      <w:r w:rsidR="001C4725">
        <w:t>associated with</w:t>
      </w:r>
      <w:r>
        <w:t xml:space="preserve"> a model grid which possesses 115 column</w:t>
      </w:r>
      <w:r w:rsidR="001C4725">
        <w:t>s</w:t>
      </w:r>
      <w:r>
        <w:t>.</w:t>
      </w:r>
      <w:r w:rsidR="001C4725">
        <w:t xml:space="preserve"> Property values are therefore written in wrapped-line</w:t>
      </w:r>
      <w:r w:rsidR="00A77904">
        <w:t>,</w:t>
      </w:r>
      <w:r w:rsidR="001C4725">
        <w:t xml:space="preserve"> free-field array format.</w:t>
      </w:r>
    </w:p>
    <w:p w14:paraId="0216AC94" w14:textId="77777777" w:rsidR="00AE1FE4" w:rsidRDefault="00AE1FE4" w:rsidP="009A68D2">
      <w:pPr>
        <w:sectPr w:rsidR="00AE1FE4">
          <w:headerReference w:type="default" r:id="rId141"/>
          <w:pgSz w:w="11907" w:h="16840" w:code="9"/>
          <w:pgMar w:top="1699" w:right="1440" w:bottom="1656" w:left="1440" w:header="1138" w:footer="720" w:gutter="0"/>
          <w:cols w:space="720"/>
        </w:sectPr>
      </w:pPr>
    </w:p>
    <w:p w14:paraId="3AE74D22" w14:textId="7C451A3F" w:rsidR="00CA2982" w:rsidRPr="00CA2982" w:rsidRDefault="00AE1FE4" w:rsidP="00AE1FE4">
      <w:pPr>
        <w:pStyle w:val="Heading1"/>
      </w:pPr>
      <w:bookmarkStart w:id="13771" w:name="_Toc433621052"/>
      <w:bookmarkStart w:id="13772" w:name="_Toc523916720"/>
      <w:bookmarkStart w:id="13773" w:name="_Toc61612956"/>
      <w:r>
        <w:lastRenderedPageBreak/>
        <w:t>write_matrix_to_file</w:t>
      </w:r>
      <w:bookmarkEnd w:id="13771"/>
      <w:bookmarkEnd w:id="13772"/>
      <w:r w:rsidR="00C44B31">
        <w:t>()</w:t>
      </w:r>
      <w:bookmarkEnd w:id="13773"/>
    </w:p>
    <w:p w14:paraId="5686E100" w14:textId="77777777" w:rsidR="00D8604C" w:rsidRDefault="00AE1FE4" w:rsidP="00AE1FE4">
      <w:pPr>
        <w:pStyle w:val="Heading2"/>
      </w:pPr>
      <w:bookmarkStart w:id="13774" w:name="_Toc433621053"/>
      <w:bookmarkStart w:id="13775" w:name="_Toc523916721"/>
      <w:bookmarkStart w:id="13776" w:name="_Toc61612957"/>
      <w:r>
        <w:t>General</w:t>
      </w:r>
      <w:bookmarkEnd w:id="13774"/>
      <w:bookmarkEnd w:id="13775"/>
      <w:bookmarkEnd w:id="13776"/>
    </w:p>
    <w:p w14:paraId="0F72B111" w14:textId="77777777" w:rsidR="00AE1FE4" w:rsidRDefault="00AE1FE4" w:rsidP="00CF069A">
      <w:r>
        <w:t xml:space="preserve">Function </w:t>
      </w:r>
      <w:r>
        <w:rPr>
          <w:i/>
        </w:rPr>
        <w:t>write_matrix_to_file</w:t>
      </w:r>
      <w:r>
        <w:t xml:space="preserve"> records a MATRIX in a text of binary file.</w:t>
      </w:r>
    </w:p>
    <w:p w14:paraId="3DFF9A84" w14:textId="77777777" w:rsidR="00AE1FE4" w:rsidRDefault="00AE1FE4" w:rsidP="00AE1FE4">
      <w:pPr>
        <w:pStyle w:val="Heading2"/>
      </w:pPr>
      <w:bookmarkStart w:id="13777" w:name="_Toc433621054"/>
      <w:bookmarkStart w:id="13778" w:name="_Toc523916722"/>
      <w:bookmarkStart w:id="13779" w:name="_Toc61612958"/>
      <w:r>
        <w:t>Function Specifications</w:t>
      </w:r>
      <w:bookmarkEnd w:id="13777"/>
      <w:bookmarkEnd w:id="13778"/>
      <w:bookmarkEnd w:id="13779"/>
    </w:p>
    <w:p w14:paraId="11D77C6B" w14:textId="77777777" w:rsidR="00AE1FE4" w:rsidRDefault="00AE1FE4" w:rsidP="00AE1FE4">
      <w:pPr>
        <w:pStyle w:val="Heading3"/>
      </w:pPr>
      <w:r>
        <w:t>Function value</w:t>
      </w:r>
    </w:p>
    <w:p w14:paraId="12CCCCC5" w14:textId="77777777" w:rsidR="00AE1FE4" w:rsidRDefault="00AE1FE4" w:rsidP="00AE1FE4">
      <w:r>
        <w:t xml:space="preserve">Function </w:t>
      </w:r>
      <w:r>
        <w:rPr>
          <w:i/>
        </w:rPr>
        <w:t>write_matrix_to_file</w:t>
      </w:r>
      <w:r w:rsidRPr="00744E28">
        <w:rPr>
          <w:i/>
        </w:rPr>
        <w:t>()</w:t>
      </w:r>
      <w:r>
        <w:t xml:space="preserve"> makes no assignment. The name of the function must follow the name of a PLPROC </w:t>
      </w:r>
      <w:r w:rsidR="00E8419D">
        <w:t>MATRIX</w:t>
      </w:r>
      <w:r>
        <w:t xml:space="preserve"> entity, with a dot separating the two.</w:t>
      </w:r>
    </w:p>
    <w:p w14:paraId="55D8685F" w14:textId="77777777" w:rsidR="00AE6D6C" w:rsidRDefault="00AE6D6C" w:rsidP="00AE6D6C">
      <w:pPr>
        <w:pStyle w:val="Heading3"/>
      </w:pPr>
      <w:r>
        <w:t>Arguments and subarguments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50"/>
      </w:tblGrid>
      <w:tr w:rsidR="00AE6D6C" w14:paraId="74D15120" w14:textId="77777777" w:rsidTr="00AE6D6C">
        <w:tc>
          <w:tcPr>
            <w:tcW w:w="2093" w:type="dxa"/>
          </w:tcPr>
          <w:p w14:paraId="6A28F74D" w14:textId="77777777" w:rsidR="00AE6D6C" w:rsidRDefault="00AE6D6C" w:rsidP="00AE6D6C">
            <w:pPr>
              <w:rPr>
                <w:i/>
              </w:rPr>
            </w:pPr>
            <w:r>
              <w:rPr>
                <w:i/>
              </w:rPr>
              <w:t>file</w:t>
            </w:r>
          </w:p>
        </w:tc>
        <w:tc>
          <w:tcPr>
            <w:tcW w:w="7150" w:type="dxa"/>
          </w:tcPr>
          <w:p w14:paraId="40A4294D" w14:textId="77777777" w:rsidR="00AE6D6C" w:rsidRDefault="00AE6D6C" w:rsidP="00AE6D6C">
            <w:r>
              <w:t>The name of the file in which the MATRIX is recorded.</w:t>
            </w:r>
          </w:p>
        </w:tc>
      </w:tr>
      <w:tr w:rsidR="00AE6D6C" w14:paraId="03803C5D" w14:textId="77777777" w:rsidTr="00AE6D6C">
        <w:tc>
          <w:tcPr>
            <w:tcW w:w="2093" w:type="dxa"/>
          </w:tcPr>
          <w:p w14:paraId="1D2236E2" w14:textId="77777777" w:rsidR="00AE6D6C" w:rsidRDefault="00AE6D6C" w:rsidP="00AE6D6C">
            <w:pPr>
              <w:rPr>
                <w:i/>
              </w:rPr>
            </w:pPr>
            <w:r>
              <w:rPr>
                <w:i/>
              </w:rPr>
              <w:t>file; format</w:t>
            </w:r>
          </w:p>
        </w:tc>
        <w:tc>
          <w:tcPr>
            <w:tcW w:w="7150" w:type="dxa"/>
          </w:tcPr>
          <w:p w14:paraId="44A03220" w14:textId="77777777" w:rsidR="00AE6D6C" w:rsidRDefault="00AE6D6C" w:rsidP="00AE6D6C">
            <w:r>
              <w:t xml:space="preserve">The </w:t>
            </w:r>
            <w:r>
              <w:rPr>
                <w:i/>
              </w:rPr>
              <w:t>format</w:t>
            </w:r>
            <w:r>
              <w:t xml:space="preserve"> subargument of the </w:t>
            </w:r>
            <w:r>
              <w:rPr>
                <w:i/>
              </w:rPr>
              <w:t>file</w:t>
            </w:r>
            <w:r>
              <w:t xml:space="preserve"> argument must be supplied as “formatted” or “binary”. In the former case an ASCII (i.e. text) file is written, whereas binary storage is employed in the latter case. (The user can employ “text” or “ascii” instead of “formatted” if he/she wishes, and “unformatted” instead of “binary” if he/she so desires.)</w:t>
            </w:r>
          </w:p>
          <w:p w14:paraId="50AFCE0A" w14:textId="77777777" w:rsidR="00AE6D6C" w:rsidRPr="00316B21" w:rsidRDefault="00AE6D6C" w:rsidP="00AE6D6C">
            <w:r>
              <w:t>If this subargument is omitted it is assumed to be “formatted”.</w:t>
            </w:r>
          </w:p>
        </w:tc>
      </w:tr>
    </w:tbl>
    <w:p w14:paraId="69987062" w14:textId="77777777" w:rsidR="00AE6D6C" w:rsidRDefault="00AE6D6C" w:rsidP="00AE6D6C">
      <w:pPr>
        <w:pStyle w:val="Heading2"/>
      </w:pPr>
      <w:bookmarkStart w:id="13780" w:name="_Toc433621055"/>
      <w:bookmarkStart w:id="13781" w:name="_Toc523916723"/>
      <w:bookmarkStart w:id="13782" w:name="_Toc61612959"/>
      <w:r>
        <w:t>Examples</w:t>
      </w:r>
      <w:bookmarkEnd w:id="13780"/>
      <w:bookmarkEnd w:id="13781"/>
      <w:bookmarkEnd w:id="13782"/>
    </w:p>
    <w:p w14:paraId="181C4D13" w14:textId="77777777" w:rsidR="00AE6D6C" w:rsidRDefault="00AE6D6C" w:rsidP="00AE6D6C">
      <w:pPr>
        <w:pStyle w:val="Heading3"/>
      </w:pPr>
      <w:r>
        <w:t>Example 1</w:t>
      </w:r>
    </w:p>
    <w:p w14:paraId="10C593D8" w14:textId="77777777" w:rsidR="00AE6D6C" w:rsidRPr="00195B6C" w:rsidRDefault="00195B6C" w:rsidP="00AE6D6C">
      <w:pPr>
        <w:rPr>
          <w:rFonts w:ascii="Courier New" w:hAnsi="Courier New" w:cs="Courier New"/>
          <w:sz w:val="20"/>
        </w:rPr>
      </w:pPr>
      <w:r w:rsidRPr="00195B6C">
        <w:rPr>
          <w:rFonts w:ascii="Courier New" w:hAnsi="Courier New" w:cs="Courier New"/>
          <w:sz w:val="20"/>
        </w:rPr>
        <w:t>covmat.write_matrix_to_file(file=covmat.dat)</w:t>
      </w:r>
    </w:p>
    <w:p w14:paraId="06C572F4" w14:textId="77777777" w:rsidR="00195B6C" w:rsidRDefault="00195B6C" w:rsidP="00AE6D6C">
      <w:r>
        <w:t xml:space="preserve">This function instructs PLPROC to record the matrix COVMAT in text format in file </w:t>
      </w:r>
      <w:r>
        <w:rPr>
          <w:i/>
        </w:rPr>
        <w:t>covmat.dat</w:t>
      </w:r>
      <w:r>
        <w:t>.</w:t>
      </w:r>
    </w:p>
    <w:p w14:paraId="5FD7B7EE" w14:textId="77777777" w:rsidR="00195B6C" w:rsidRDefault="00195B6C" w:rsidP="00195B6C">
      <w:pPr>
        <w:pStyle w:val="Heading3"/>
      </w:pPr>
      <w:r>
        <w:t>Example 2</w:t>
      </w:r>
    </w:p>
    <w:p w14:paraId="71B815A0" w14:textId="77777777" w:rsidR="00195B6C" w:rsidRPr="00195B6C" w:rsidRDefault="00195B6C" w:rsidP="00195B6C">
      <w:pPr>
        <w:rPr>
          <w:rFonts w:ascii="Courier New" w:hAnsi="Courier New" w:cs="Courier New"/>
          <w:sz w:val="20"/>
        </w:rPr>
      </w:pPr>
      <w:r w:rsidRPr="00195B6C">
        <w:rPr>
          <w:rFonts w:ascii="Courier New" w:hAnsi="Courier New" w:cs="Courier New"/>
          <w:sz w:val="20"/>
        </w:rPr>
        <w:t>covmat.write_matrix_to_file(file=covmat.dat</w:t>
      </w:r>
      <w:r>
        <w:rPr>
          <w:rFonts w:ascii="Courier New" w:hAnsi="Courier New" w:cs="Courier New"/>
          <w:sz w:val="20"/>
        </w:rPr>
        <w:t>;form=binary</w:t>
      </w:r>
      <w:r w:rsidRPr="00195B6C">
        <w:rPr>
          <w:rFonts w:ascii="Courier New" w:hAnsi="Courier New" w:cs="Courier New"/>
          <w:sz w:val="20"/>
        </w:rPr>
        <w:t>)</w:t>
      </w:r>
    </w:p>
    <w:p w14:paraId="3E22981B" w14:textId="77777777" w:rsidR="00195B6C" w:rsidRPr="00B117B6" w:rsidRDefault="00B117B6" w:rsidP="00195B6C">
      <w:r>
        <w:t xml:space="preserve">This example is identical to the above except for </w:t>
      </w:r>
      <w:r>
        <w:rPr>
          <w:i/>
        </w:rPr>
        <w:t>covmat.dat</w:t>
      </w:r>
      <w:r>
        <w:t xml:space="preserve"> being a binary file.</w:t>
      </w:r>
    </w:p>
    <w:p w14:paraId="50321CBF" w14:textId="77777777" w:rsidR="00AE1FE4" w:rsidRDefault="00AE1FE4" w:rsidP="00AE1FE4"/>
    <w:p w14:paraId="2D85BC88" w14:textId="77777777" w:rsidR="00AE1FE4" w:rsidRPr="00AE1FE4" w:rsidRDefault="00AE1FE4" w:rsidP="00CF069A"/>
    <w:p w14:paraId="7E9E6B85" w14:textId="77777777" w:rsidR="00AE1FE4" w:rsidRPr="00AE1FE4" w:rsidRDefault="00AE1FE4" w:rsidP="00CF069A">
      <w:pPr>
        <w:rPr>
          <w:i/>
        </w:rPr>
        <w:sectPr w:rsidR="00AE1FE4" w:rsidRPr="00AE1FE4">
          <w:headerReference w:type="default" r:id="rId142"/>
          <w:pgSz w:w="11907" w:h="16840" w:code="9"/>
          <w:pgMar w:top="1699" w:right="1440" w:bottom="1656" w:left="1440" w:header="1138" w:footer="720" w:gutter="0"/>
          <w:cols w:space="720"/>
        </w:sectPr>
      </w:pPr>
    </w:p>
    <w:p w14:paraId="1E8FBD69" w14:textId="77777777" w:rsidR="00D8604C" w:rsidRDefault="00D8604C" w:rsidP="00D8604C">
      <w:pPr>
        <w:pStyle w:val="Heading1"/>
      </w:pPr>
      <w:bookmarkStart w:id="13783" w:name="_Toc315860438"/>
      <w:bookmarkStart w:id="13784" w:name="_Toc316301069"/>
      <w:bookmarkStart w:id="13785" w:name="_Toc316536899"/>
      <w:bookmarkStart w:id="13786" w:name="_Toc316626910"/>
      <w:bookmarkStart w:id="13787" w:name="_Toc317020170"/>
      <w:bookmarkStart w:id="13788" w:name="_Toc318442615"/>
      <w:bookmarkStart w:id="13789" w:name="_Toc327823353"/>
      <w:bookmarkStart w:id="13790" w:name="_Toc336995904"/>
      <w:bookmarkStart w:id="13791" w:name="_Toc357335642"/>
      <w:bookmarkStart w:id="13792" w:name="_Toc357335826"/>
      <w:bookmarkStart w:id="13793" w:name="_Toc376852355"/>
      <w:bookmarkStart w:id="13794" w:name="_Toc376852714"/>
      <w:bookmarkStart w:id="13795" w:name="_Toc407792328"/>
      <w:bookmarkStart w:id="13796" w:name="_Toc417216724"/>
      <w:bookmarkStart w:id="13797" w:name="_Toc417217095"/>
      <w:bookmarkStart w:id="13798" w:name="_Toc417398713"/>
      <w:bookmarkStart w:id="13799" w:name="_Toc417623086"/>
      <w:bookmarkStart w:id="13800" w:name="_Toc418019639"/>
      <w:bookmarkStart w:id="13801" w:name="_Toc418698011"/>
      <w:bookmarkStart w:id="13802" w:name="_Toc418769540"/>
      <w:bookmarkStart w:id="13803" w:name="_Toc419216471"/>
      <w:bookmarkStart w:id="13804" w:name="_Toc421585961"/>
      <w:bookmarkStart w:id="13805" w:name="_Toc421866335"/>
      <w:bookmarkStart w:id="13806" w:name="_Toc422469423"/>
      <w:bookmarkStart w:id="13807" w:name="_Toc422985452"/>
      <w:bookmarkStart w:id="13808" w:name="_Toc423029816"/>
      <w:bookmarkStart w:id="13809" w:name="_Toc423173551"/>
      <w:bookmarkStart w:id="13810" w:name="_Toc423264551"/>
      <w:bookmarkStart w:id="13811" w:name="_Toc423435783"/>
      <w:bookmarkStart w:id="13812" w:name="_Toc426572757"/>
      <w:bookmarkStart w:id="13813" w:name="_Toc428083089"/>
      <w:bookmarkStart w:id="13814" w:name="_Toc428083360"/>
      <w:bookmarkStart w:id="13815" w:name="_Toc431792591"/>
      <w:bookmarkStart w:id="13816" w:name="_Toc433362123"/>
      <w:bookmarkStart w:id="13817" w:name="_Toc433621056"/>
      <w:bookmarkStart w:id="13818" w:name="_Toc523916724"/>
      <w:bookmarkStart w:id="13819" w:name="_Toc61612960"/>
      <w:r>
        <w:lastRenderedPageBreak/>
        <w:t>write_model_input_file()</w:t>
      </w:r>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p>
    <w:p w14:paraId="0B6234CC" w14:textId="77777777" w:rsidR="00D8604C" w:rsidRDefault="00D8604C" w:rsidP="00D8604C">
      <w:pPr>
        <w:pStyle w:val="Heading2"/>
      </w:pPr>
      <w:bookmarkStart w:id="13820" w:name="_Toc315860439"/>
      <w:bookmarkStart w:id="13821" w:name="_Toc316301070"/>
      <w:bookmarkStart w:id="13822" w:name="_Toc316536900"/>
      <w:bookmarkStart w:id="13823" w:name="_Toc316626911"/>
      <w:bookmarkStart w:id="13824" w:name="_Toc317020171"/>
      <w:bookmarkStart w:id="13825" w:name="_Toc318442616"/>
      <w:bookmarkStart w:id="13826" w:name="_Toc327823354"/>
      <w:bookmarkStart w:id="13827" w:name="_Toc336995905"/>
      <w:bookmarkStart w:id="13828" w:name="_Toc357335643"/>
      <w:bookmarkStart w:id="13829" w:name="_Toc357335827"/>
      <w:bookmarkStart w:id="13830" w:name="_Toc376852356"/>
      <w:bookmarkStart w:id="13831" w:name="_Toc376852715"/>
      <w:bookmarkStart w:id="13832" w:name="_Toc407792329"/>
      <w:bookmarkStart w:id="13833" w:name="_Toc417216725"/>
      <w:bookmarkStart w:id="13834" w:name="_Toc417217096"/>
      <w:bookmarkStart w:id="13835" w:name="_Toc417398714"/>
      <w:bookmarkStart w:id="13836" w:name="_Toc417623087"/>
      <w:bookmarkStart w:id="13837" w:name="_Toc418019640"/>
      <w:bookmarkStart w:id="13838" w:name="_Toc418698012"/>
      <w:bookmarkStart w:id="13839" w:name="_Toc418769541"/>
      <w:bookmarkStart w:id="13840" w:name="_Toc419216472"/>
      <w:bookmarkStart w:id="13841" w:name="_Toc421585962"/>
      <w:bookmarkStart w:id="13842" w:name="_Toc421866336"/>
      <w:bookmarkStart w:id="13843" w:name="_Toc422469424"/>
      <w:bookmarkStart w:id="13844" w:name="_Toc422985453"/>
      <w:bookmarkStart w:id="13845" w:name="_Toc423029817"/>
      <w:bookmarkStart w:id="13846" w:name="_Toc423173552"/>
      <w:bookmarkStart w:id="13847" w:name="_Toc423264552"/>
      <w:bookmarkStart w:id="13848" w:name="_Toc423435784"/>
      <w:bookmarkStart w:id="13849" w:name="_Toc426572758"/>
      <w:bookmarkStart w:id="13850" w:name="_Toc428083090"/>
      <w:bookmarkStart w:id="13851" w:name="_Toc428083361"/>
      <w:bookmarkStart w:id="13852" w:name="_Toc431792592"/>
      <w:bookmarkStart w:id="13853" w:name="_Toc433362124"/>
      <w:bookmarkStart w:id="13854" w:name="_Toc433621057"/>
      <w:bookmarkStart w:id="13855" w:name="_Toc523916725"/>
      <w:bookmarkStart w:id="13856" w:name="_Toc61612961"/>
      <w:r>
        <w:t>General</w:t>
      </w:r>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p>
    <w:p w14:paraId="51902CCE" w14:textId="77777777" w:rsidR="00D8604C" w:rsidRDefault="00D8604C" w:rsidP="00D8604C">
      <w:r>
        <w:t xml:space="preserve">Function </w:t>
      </w:r>
      <w:r>
        <w:rPr>
          <w:i/>
        </w:rPr>
        <w:t>write_model_input_file</w:t>
      </w:r>
      <w:r w:rsidRPr="00C311E4">
        <w:rPr>
          <w:i/>
        </w:rPr>
        <w:t>()</w:t>
      </w:r>
      <w:r w:rsidR="00C311E4">
        <w:t xml:space="preserve"> </w:t>
      </w:r>
      <w:r>
        <w:t>is used to write the values of scalars and PLIST elements to model input files using templates prepared from these files.</w:t>
      </w:r>
    </w:p>
    <w:p w14:paraId="2313CB9B" w14:textId="77777777" w:rsidR="00D8604C" w:rsidRDefault="00D8604C" w:rsidP="00D8604C">
      <w:r>
        <w:t>See Chapter 5 of this document for a discussion of how PLPROC transfers data to model input files using template files.</w:t>
      </w:r>
    </w:p>
    <w:p w14:paraId="4976BAF2" w14:textId="77777777" w:rsidR="00D8604C" w:rsidRDefault="00D8604C" w:rsidP="00D8604C">
      <w:pPr>
        <w:pStyle w:val="Heading2"/>
      </w:pPr>
      <w:bookmarkStart w:id="13857" w:name="_Toc315860440"/>
      <w:bookmarkStart w:id="13858" w:name="_Toc316301071"/>
      <w:bookmarkStart w:id="13859" w:name="_Toc316536901"/>
      <w:bookmarkStart w:id="13860" w:name="_Toc316626912"/>
      <w:bookmarkStart w:id="13861" w:name="_Toc317020172"/>
      <w:bookmarkStart w:id="13862" w:name="_Toc318442617"/>
      <w:bookmarkStart w:id="13863" w:name="_Toc327823355"/>
      <w:bookmarkStart w:id="13864" w:name="_Toc336995906"/>
      <w:bookmarkStart w:id="13865" w:name="_Toc357335644"/>
      <w:bookmarkStart w:id="13866" w:name="_Toc357335828"/>
      <w:bookmarkStart w:id="13867" w:name="_Toc376852357"/>
      <w:bookmarkStart w:id="13868" w:name="_Toc376852716"/>
      <w:bookmarkStart w:id="13869" w:name="_Toc407792330"/>
      <w:bookmarkStart w:id="13870" w:name="_Toc417216726"/>
      <w:bookmarkStart w:id="13871" w:name="_Toc417217097"/>
      <w:bookmarkStart w:id="13872" w:name="_Toc417398715"/>
      <w:bookmarkStart w:id="13873" w:name="_Toc417623088"/>
      <w:bookmarkStart w:id="13874" w:name="_Toc418019641"/>
      <w:bookmarkStart w:id="13875" w:name="_Toc418698013"/>
      <w:bookmarkStart w:id="13876" w:name="_Toc418769542"/>
      <w:bookmarkStart w:id="13877" w:name="_Toc419216473"/>
      <w:bookmarkStart w:id="13878" w:name="_Toc421585963"/>
      <w:bookmarkStart w:id="13879" w:name="_Toc421866337"/>
      <w:bookmarkStart w:id="13880" w:name="_Toc422469425"/>
      <w:bookmarkStart w:id="13881" w:name="_Toc422985454"/>
      <w:bookmarkStart w:id="13882" w:name="_Toc423029818"/>
      <w:bookmarkStart w:id="13883" w:name="_Toc423173553"/>
      <w:bookmarkStart w:id="13884" w:name="_Toc423264553"/>
      <w:bookmarkStart w:id="13885" w:name="_Toc423435785"/>
      <w:bookmarkStart w:id="13886" w:name="_Toc426572759"/>
      <w:bookmarkStart w:id="13887" w:name="_Toc428083091"/>
      <w:bookmarkStart w:id="13888" w:name="_Toc428083362"/>
      <w:bookmarkStart w:id="13889" w:name="_Toc431792593"/>
      <w:bookmarkStart w:id="13890" w:name="_Toc433362125"/>
      <w:bookmarkStart w:id="13891" w:name="_Toc433621058"/>
      <w:bookmarkStart w:id="13892" w:name="_Toc523916726"/>
      <w:bookmarkStart w:id="13893" w:name="_Toc61612962"/>
      <w:r>
        <w:t>Function Specifications</w:t>
      </w:r>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p>
    <w:p w14:paraId="6AEEB43F" w14:textId="77777777" w:rsidR="00D8604C" w:rsidRDefault="00D8604C" w:rsidP="00D8604C">
      <w:pPr>
        <w:pStyle w:val="Heading3"/>
      </w:pPr>
      <w:bookmarkStart w:id="13894" w:name="_Toc315860441"/>
      <w:bookmarkStart w:id="13895" w:name="_Toc316301072"/>
      <w:bookmarkStart w:id="13896" w:name="_Toc316536902"/>
      <w:bookmarkStart w:id="13897" w:name="_Toc316626913"/>
      <w:bookmarkStart w:id="13898" w:name="_Toc317020173"/>
      <w:bookmarkStart w:id="13899" w:name="_Toc318442618"/>
      <w:bookmarkStart w:id="13900" w:name="_Toc327823356"/>
      <w:bookmarkStart w:id="13901" w:name="_Toc336995907"/>
      <w:bookmarkStart w:id="13902" w:name="_Toc357335645"/>
      <w:bookmarkStart w:id="13903" w:name="_Toc376852358"/>
      <w:bookmarkStart w:id="13904" w:name="_Toc376852717"/>
      <w:bookmarkStart w:id="13905" w:name="_Toc407792331"/>
      <w:bookmarkStart w:id="13906" w:name="_Toc417216727"/>
      <w:bookmarkStart w:id="13907" w:name="_Toc417217098"/>
      <w:bookmarkStart w:id="13908" w:name="_Toc417398716"/>
      <w:bookmarkStart w:id="13909" w:name="_Toc417623089"/>
      <w:bookmarkStart w:id="13910" w:name="_Toc418019642"/>
      <w:bookmarkStart w:id="13911" w:name="_Toc418698014"/>
      <w:bookmarkStart w:id="13912" w:name="_Toc418769543"/>
      <w:bookmarkStart w:id="13913" w:name="_Toc419216474"/>
      <w:bookmarkStart w:id="13914" w:name="_Toc421585964"/>
      <w:bookmarkStart w:id="13915" w:name="_Toc421866338"/>
      <w:bookmarkStart w:id="13916" w:name="_Toc422469426"/>
      <w:bookmarkStart w:id="13917" w:name="_Toc422985455"/>
      <w:bookmarkStart w:id="13918" w:name="_Toc423029819"/>
      <w:bookmarkStart w:id="13919" w:name="_Toc423173554"/>
      <w:bookmarkStart w:id="13920" w:name="_Toc423264554"/>
      <w:bookmarkStart w:id="13921" w:name="_Toc423435786"/>
      <w:bookmarkStart w:id="13922" w:name="_Toc426572760"/>
      <w:bookmarkStart w:id="13923" w:name="_Toc428083092"/>
      <w:r>
        <w:t>Function value</w:t>
      </w:r>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p>
    <w:p w14:paraId="6285C906" w14:textId="77777777" w:rsidR="00D8604C" w:rsidRDefault="00D8604C" w:rsidP="00D8604C">
      <w:r>
        <w:t xml:space="preserve">Function </w:t>
      </w:r>
      <w:r>
        <w:rPr>
          <w:i/>
        </w:rPr>
        <w:t>write_model_input_file</w:t>
      </w:r>
      <w:r w:rsidRPr="00744E28">
        <w:rPr>
          <w:i/>
        </w:rPr>
        <w:t>()</w:t>
      </w:r>
      <w:r>
        <w:t xml:space="preserve"> makes no assignment. Hence its name must lead the PLPROC command </w:t>
      </w:r>
      <w:r w:rsidR="00C311E4">
        <w:t>from</w:t>
      </w:r>
      <w:r>
        <w:t xml:space="preserve"> which it is invoked.</w:t>
      </w:r>
    </w:p>
    <w:p w14:paraId="417DDA00" w14:textId="77777777" w:rsidR="00D8604C" w:rsidRDefault="00D8604C" w:rsidP="00D8604C">
      <w:pPr>
        <w:pStyle w:val="Heading3"/>
      </w:pPr>
      <w:bookmarkStart w:id="13924" w:name="_Toc315860442"/>
      <w:bookmarkStart w:id="13925" w:name="_Toc316301073"/>
      <w:bookmarkStart w:id="13926" w:name="_Toc316536903"/>
      <w:bookmarkStart w:id="13927" w:name="_Toc316626914"/>
      <w:bookmarkStart w:id="13928" w:name="_Toc317020174"/>
      <w:bookmarkStart w:id="13929" w:name="_Toc318442619"/>
      <w:bookmarkStart w:id="13930" w:name="_Toc327823357"/>
      <w:bookmarkStart w:id="13931" w:name="_Toc336995908"/>
      <w:bookmarkStart w:id="13932" w:name="_Toc357335646"/>
      <w:bookmarkStart w:id="13933" w:name="_Toc376852359"/>
      <w:bookmarkStart w:id="13934" w:name="_Toc376852718"/>
      <w:bookmarkStart w:id="13935" w:name="_Toc407792332"/>
      <w:bookmarkStart w:id="13936" w:name="_Toc417216728"/>
      <w:bookmarkStart w:id="13937" w:name="_Toc417217099"/>
      <w:bookmarkStart w:id="13938" w:name="_Toc417398717"/>
      <w:bookmarkStart w:id="13939" w:name="_Toc417623090"/>
      <w:bookmarkStart w:id="13940" w:name="_Toc418019643"/>
      <w:bookmarkStart w:id="13941" w:name="_Toc418698015"/>
      <w:bookmarkStart w:id="13942" w:name="_Toc418769544"/>
      <w:bookmarkStart w:id="13943" w:name="_Toc419216475"/>
      <w:bookmarkStart w:id="13944" w:name="_Toc421585965"/>
      <w:bookmarkStart w:id="13945" w:name="_Toc421866339"/>
      <w:bookmarkStart w:id="13946" w:name="_Toc422469427"/>
      <w:bookmarkStart w:id="13947" w:name="_Toc422985456"/>
      <w:bookmarkStart w:id="13948" w:name="_Toc423029820"/>
      <w:bookmarkStart w:id="13949" w:name="_Toc423173555"/>
      <w:bookmarkStart w:id="13950" w:name="_Toc423264555"/>
      <w:bookmarkStart w:id="13951" w:name="_Toc423435787"/>
      <w:bookmarkStart w:id="13952" w:name="_Toc426572761"/>
      <w:bookmarkStart w:id="13953" w:name="_Toc428083093"/>
      <w:r>
        <w:t>Arguments</w:t>
      </w:r>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400"/>
      </w:tblGrid>
      <w:tr w:rsidR="00C311E4" w14:paraId="1A24B57A" w14:textId="77777777" w:rsidTr="00DC176A">
        <w:tc>
          <w:tcPr>
            <w:tcW w:w="1843" w:type="dxa"/>
          </w:tcPr>
          <w:p w14:paraId="1420FE48" w14:textId="77777777" w:rsidR="00C311E4" w:rsidRDefault="00C311E4" w:rsidP="00DC176A">
            <w:pPr>
              <w:rPr>
                <w:i/>
              </w:rPr>
            </w:pPr>
            <w:r>
              <w:rPr>
                <w:i/>
              </w:rPr>
              <w:t>template_file</w:t>
            </w:r>
          </w:p>
        </w:tc>
        <w:tc>
          <w:tcPr>
            <w:tcW w:w="7400" w:type="dxa"/>
          </w:tcPr>
          <w:p w14:paraId="50C7C02F" w14:textId="77777777" w:rsidR="00C311E4" w:rsidRDefault="00C311E4" w:rsidP="00C311E4">
            <w:r>
              <w:t>The name of a user-prepared template of a model input file. Parameter delimiters and embedded functions contained within this file determine the nature of PLPROC data transfer to the model input file.</w:t>
            </w:r>
          </w:p>
        </w:tc>
      </w:tr>
      <w:tr w:rsidR="00D8604C" w14:paraId="377A80FC" w14:textId="77777777" w:rsidTr="00DC176A">
        <w:tc>
          <w:tcPr>
            <w:tcW w:w="1843" w:type="dxa"/>
          </w:tcPr>
          <w:p w14:paraId="0D52BA1A" w14:textId="77777777" w:rsidR="00D8604C" w:rsidRDefault="00D8604C" w:rsidP="00DC176A">
            <w:pPr>
              <w:rPr>
                <w:i/>
              </w:rPr>
            </w:pPr>
            <w:r>
              <w:rPr>
                <w:i/>
              </w:rPr>
              <w:t>model_input_file</w:t>
            </w:r>
          </w:p>
        </w:tc>
        <w:tc>
          <w:tcPr>
            <w:tcW w:w="7400" w:type="dxa"/>
          </w:tcPr>
          <w:p w14:paraId="39BA3470" w14:textId="77777777" w:rsidR="00D8604C" w:rsidRDefault="00D8604C" w:rsidP="00DC176A">
            <w:r>
              <w:t>The name of model input file which must be written by PLPROC</w:t>
            </w:r>
            <w:r w:rsidR="00C311E4">
              <w:t>.</w:t>
            </w:r>
          </w:p>
        </w:tc>
      </w:tr>
    </w:tbl>
    <w:p w14:paraId="71B30448" w14:textId="77777777" w:rsidR="00D8604C" w:rsidRDefault="00D8604C" w:rsidP="00D8604C">
      <w:pPr>
        <w:pStyle w:val="Heading2"/>
      </w:pPr>
      <w:bookmarkStart w:id="13954" w:name="_Toc315860443"/>
      <w:bookmarkStart w:id="13955" w:name="_Toc316301074"/>
      <w:bookmarkStart w:id="13956" w:name="_Toc316536904"/>
      <w:bookmarkStart w:id="13957" w:name="_Toc316626915"/>
      <w:bookmarkStart w:id="13958" w:name="_Toc317020175"/>
      <w:bookmarkStart w:id="13959" w:name="_Toc318442620"/>
      <w:bookmarkStart w:id="13960" w:name="_Toc327823358"/>
      <w:bookmarkStart w:id="13961" w:name="_Toc336995909"/>
      <w:bookmarkStart w:id="13962" w:name="_Toc357335647"/>
      <w:bookmarkStart w:id="13963" w:name="_Toc357335829"/>
      <w:bookmarkStart w:id="13964" w:name="_Toc376852360"/>
      <w:bookmarkStart w:id="13965" w:name="_Toc376852719"/>
      <w:bookmarkStart w:id="13966" w:name="_Toc407792333"/>
      <w:bookmarkStart w:id="13967" w:name="_Toc417216729"/>
      <w:bookmarkStart w:id="13968" w:name="_Toc417217100"/>
      <w:bookmarkStart w:id="13969" w:name="_Toc417398718"/>
      <w:bookmarkStart w:id="13970" w:name="_Toc417623091"/>
      <w:bookmarkStart w:id="13971" w:name="_Toc418019644"/>
      <w:bookmarkStart w:id="13972" w:name="_Toc418698016"/>
      <w:bookmarkStart w:id="13973" w:name="_Toc418769545"/>
      <w:bookmarkStart w:id="13974" w:name="_Toc419216476"/>
      <w:bookmarkStart w:id="13975" w:name="_Toc421585966"/>
      <w:bookmarkStart w:id="13976" w:name="_Toc421866340"/>
      <w:bookmarkStart w:id="13977" w:name="_Toc422469428"/>
      <w:bookmarkStart w:id="13978" w:name="_Toc422985457"/>
      <w:bookmarkStart w:id="13979" w:name="_Toc423029821"/>
      <w:bookmarkStart w:id="13980" w:name="_Toc423173556"/>
      <w:bookmarkStart w:id="13981" w:name="_Toc423264556"/>
      <w:bookmarkStart w:id="13982" w:name="_Toc423435788"/>
      <w:bookmarkStart w:id="13983" w:name="_Toc426572762"/>
      <w:bookmarkStart w:id="13984" w:name="_Toc428083094"/>
      <w:bookmarkStart w:id="13985" w:name="_Toc428083363"/>
      <w:bookmarkStart w:id="13986" w:name="_Toc431792594"/>
      <w:bookmarkStart w:id="13987" w:name="_Toc433362126"/>
      <w:bookmarkStart w:id="13988" w:name="_Toc433621059"/>
      <w:bookmarkStart w:id="13989" w:name="_Toc523916727"/>
      <w:bookmarkStart w:id="13990" w:name="_Toc61612963"/>
      <w:r>
        <w:t>Example</w:t>
      </w:r>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p>
    <w:p w14:paraId="7BB83BF5" w14:textId="77777777" w:rsidR="00D8604C" w:rsidRDefault="00D8604C" w:rsidP="00D8604C">
      <w:pPr>
        <w:spacing w:before="20" w:after="20"/>
        <w:rPr>
          <w:rFonts w:ascii="Courier New" w:hAnsi="Courier New" w:cs="Courier New"/>
          <w:sz w:val="20"/>
        </w:rPr>
      </w:pPr>
      <w:r w:rsidRPr="00AE5768">
        <w:rPr>
          <w:rFonts w:ascii="Courier New" w:hAnsi="Courier New" w:cs="Courier New"/>
          <w:sz w:val="20"/>
        </w:rPr>
        <w:t>write_model_input_file(template_file='</w:t>
      </w:r>
      <w:r>
        <w:rPr>
          <w:rFonts w:ascii="Courier New" w:hAnsi="Courier New" w:cs="Courier New"/>
          <w:sz w:val="20"/>
        </w:rPr>
        <w:t>input</w:t>
      </w:r>
      <w:r w:rsidRPr="00AE5768">
        <w:rPr>
          <w:rFonts w:ascii="Courier New" w:hAnsi="Courier New" w:cs="Courier New"/>
          <w:sz w:val="20"/>
        </w:rPr>
        <w:t xml:space="preserve">.tpl', </w:t>
      </w:r>
      <w:r>
        <w:rPr>
          <w:rFonts w:ascii="Courier New" w:hAnsi="Courier New" w:cs="Courier New"/>
          <w:sz w:val="20"/>
        </w:rPr>
        <w:t xml:space="preserve">                &amp;</w:t>
      </w:r>
    </w:p>
    <w:p w14:paraId="65E1254E" w14:textId="77777777" w:rsidR="00D8604C" w:rsidRDefault="00D8604C" w:rsidP="00D8604C">
      <w:pPr>
        <w:spacing w:before="20" w:after="20"/>
        <w:rPr>
          <w:rFonts w:ascii="Courier New" w:hAnsi="Courier New" w:cs="Courier New"/>
          <w:sz w:val="20"/>
        </w:rPr>
      </w:pPr>
      <w:r>
        <w:rPr>
          <w:rFonts w:ascii="Courier New" w:hAnsi="Courier New" w:cs="Courier New"/>
          <w:sz w:val="20"/>
        </w:rPr>
        <w:t xml:space="preserve">                       </w:t>
      </w:r>
      <w:r w:rsidRPr="00AE5768">
        <w:rPr>
          <w:rFonts w:ascii="Courier New" w:hAnsi="Courier New" w:cs="Courier New"/>
          <w:sz w:val="20"/>
        </w:rPr>
        <w:t>model_input_file= '</w:t>
      </w:r>
      <w:r>
        <w:rPr>
          <w:rFonts w:ascii="Courier New" w:hAnsi="Courier New" w:cs="Courier New"/>
          <w:sz w:val="20"/>
        </w:rPr>
        <w:t>input</w:t>
      </w:r>
      <w:r w:rsidRPr="00AE5768">
        <w:rPr>
          <w:rFonts w:ascii="Courier New" w:hAnsi="Courier New" w:cs="Courier New"/>
          <w:sz w:val="20"/>
        </w:rPr>
        <w:t>.dat')</w:t>
      </w:r>
    </w:p>
    <w:p w14:paraId="0961128E" w14:textId="77777777" w:rsidR="00D8604C" w:rsidRDefault="00D8604C" w:rsidP="00D8604C">
      <w:r>
        <w:t xml:space="preserve">The above command tells PLPROC to read a template file named </w:t>
      </w:r>
      <w:r>
        <w:rPr>
          <w:i/>
        </w:rPr>
        <w:t>input.tpl</w:t>
      </w:r>
      <w:r>
        <w:t xml:space="preserve">. Using parameter spaces and embedded commands found in that file, </w:t>
      </w:r>
      <w:r w:rsidR="00C311E4">
        <w:t>PLPROC</w:t>
      </w:r>
      <w:r>
        <w:t xml:space="preserve"> must write a model input file named </w:t>
      </w:r>
      <w:r>
        <w:rPr>
          <w:i/>
        </w:rPr>
        <w:t>input.dat</w:t>
      </w:r>
      <w:r>
        <w:t>. Note that either single quote</w:t>
      </w:r>
      <w:r w:rsidR="00A77904">
        <w:t>s</w:t>
      </w:r>
      <w:r>
        <w:t xml:space="preserve"> or double quotes can surround a filename. Neither of these is required if the name of </w:t>
      </w:r>
      <w:r w:rsidR="00A77904">
        <w:t>the</w:t>
      </w:r>
      <w:r>
        <w:t xml:space="preserve"> file contain</w:t>
      </w:r>
      <w:r w:rsidR="00A77904">
        <w:t>s</w:t>
      </w:r>
      <w:r>
        <w:t xml:space="preserve"> no spaces.</w:t>
      </w:r>
    </w:p>
    <w:p w14:paraId="6C1196AB" w14:textId="77777777" w:rsidR="00D8604C" w:rsidRDefault="00D8604C" w:rsidP="00D8604C"/>
    <w:bookmarkEnd w:id="93"/>
    <w:bookmarkEnd w:id="94"/>
    <w:bookmarkEnd w:id="95"/>
    <w:bookmarkEnd w:id="96"/>
    <w:bookmarkEnd w:id="97"/>
    <w:bookmarkEnd w:id="98"/>
    <w:bookmarkEnd w:id="99"/>
    <w:bookmarkEnd w:id="100"/>
    <w:bookmarkEnd w:id="101"/>
    <w:bookmarkEnd w:id="102"/>
    <w:bookmarkEnd w:id="103"/>
    <w:p w14:paraId="79CE0A17" w14:textId="77777777" w:rsidR="00D8604C" w:rsidRDefault="00D8604C" w:rsidP="00D8604C"/>
    <w:sectPr w:rsidR="00D8604C" w:rsidSect="00921E24">
      <w:headerReference w:type="default" r:id="rId143"/>
      <w:pgSz w:w="11907" w:h="16840" w:code="9"/>
      <w:pgMar w:top="1699" w:right="1440" w:bottom="1656" w:left="1440" w:header="11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34DC3" w14:textId="77777777" w:rsidR="00CE5E7A" w:rsidRDefault="00CE5E7A">
      <w:r>
        <w:separator/>
      </w:r>
    </w:p>
  </w:endnote>
  <w:endnote w:type="continuationSeparator" w:id="0">
    <w:p w14:paraId="02D8C1F4" w14:textId="77777777" w:rsidR="00CE5E7A" w:rsidRDefault="00CE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15CDD" w14:textId="77777777" w:rsidR="00EF55F5" w:rsidRDefault="00EF55F5">
    <w:pPr>
      <w:pStyle w:val="Footer"/>
      <w:framePr w:wrap="auto" w:vAnchor="text" w:hAnchor="margin" w:xAlign="right" w:y="1"/>
      <w:rPr>
        <w:rStyle w:val="PageNumber"/>
      </w:rPr>
    </w:pPr>
  </w:p>
  <w:p w14:paraId="3DF495E1" w14:textId="77777777" w:rsidR="00EF55F5" w:rsidRDefault="00EF55F5">
    <w:pPr>
      <w:pStyle w:val="Footer"/>
      <w:framePr w:wrap="auto" w:vAnchor="text" w:hAnchor="margin" w:xAlign="right" w:y="1"/>
      <w:ind w:right="360"/>
      <w:rPr>
        <w:rStyle w:val="PageNumber"/>
      </w:rPr>
    </w:pPr>
  </w:p>
  <w:p w14:paraId="6B269B7F" w14:textId="77777777" w:rsidR="00EF55F5" w:rsidRDefault="00EF55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3646E" w14:textId="77777777" w:rsidR="00CE5E7A" w:rsidRDefault="00CE5E7A">
      <w:r>
        <w:separator/>
      </w:r>
    </w:p>
  </w:footnote>
  <w:footnote w:type="continuationSeparator" w:id="0">
    <w:p w14:paraId="638674E4" w14:textId="77777777" w:rsidR="00CE5E7A" w:rsidRDefault="00CE5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2A0E6" w14:textId="77777777" w:rsidR="00EF55F5" w:rsidRDefault="00EF55F5">
    <w:pPr>
      <w:pStyle w:val="Header"/>
      <w:tabs>
        <w:tab w:val="clear" w:pos="8306"/>
        <w:tab w:val="right" w:pos="8640"/>
      </w:tabs>
      <w:spacing w:before="0" w:after="0"/>
      <w:rPr>
        <w:i/>
      </w:rPr>
    </w:pPr>
    <w:r>
      <w:rPr>
        <w:i/>
      </w:rPr>
      <w:t>Preface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p w14:paraId="51A399C8" w14:textId="77777777" w:rsidR="00EF55F5" w:rsidRDefault="00EF55F5">
    <w:pPr>
      <w:pStyle w:val="Header"/>
      <w:spacing w:before="0" w:after="0"/>
    </w:pPr>
    <w:r>
      <w:rPr>
        <w:noProof/>
      </w:rPr>
      <w:pict w14:anchorId="28F6997D">
        <v:line id="_x0000_s2058" style="position:absolute;left:0;text-align:left;z-index:251637760" from="-3.4pt,7.95pt" to="453.9pt,8pt" o:allowincell="f"/>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5286" w14:textId="77777777" w:rsidR="00EF55F5" w:rsidRDefault="00EF55F5">
    <w:pPr>
      <w:pStyle w:val="Header"/>
      <w:tabs>
        <w:tab w:val="clear" w:pos="8306"/>
        <w:tab w:val="right" w:pos="8640"/>
      </w:tabs>
      <w:spacing w:before="0" w:after="0"/>
      <w:rPr>
        <w:i/>
      </w:rPr>
    </w:pPr>
    <w:r>
      <w:rPr>
        <w:i/>
      </w:rPr>
      <w:t>References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p>
  <w:p w14:paraId="6D54D8F6" w14:textId="77777777" w:rsidR="00EF55F5" w:rsidRDefault="00EF55F5">
    <w:pPr>
      <w:pStyle w:val="Header"/>
      <w:spacing w:before="0" w:after="0"/>
      <w:rPr>
        <w:i/>
      </w:rPr>
    </w:pPr>
    <w:r>
      <w:rPr>
        <w:noProof/>
      </w:rPr>
      <w:pict w14:anchorId="260EE0EE">
        <v:line id="_x0000_s2133" style="position:absolute;left:0;text-align:left;z-index:251727872" from="-3.4pt,7.95pt" to="453.8pt,8pt" o:allowincell="f"/>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7B909" w14:textId="77777777" w:rsidR="00EF55F5" w:rsidRDefault="00EF55F5">
    <w:pPr>
      <w:pStyle w:val="Header"/>
      <w:tabs>
        <w:tab w:val="clear" w:pos="8306"/>
        <w:tab w:val="right" w:pos="8640"/>
      </w:tabs>
      <w:spacing w:before="0" w:after="0"/>
      <w:rPr>
        <w:i/>
      </w:rPr>
    </w:pP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p>
  <w:p w14:paraId="0EB245F2" w14:textId="77777777" w:rsidR="00EF55F5" w:rsidRDefault="00EF55F5">
    <w:pPr>
      <w:pStyle w:val="Header"/>
      <w:spacing w:before="0" w:after="0"/>
      <w:rPr>
        <w: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C6FB8" w14:textId="77777777" w:rsidR="00EF55F5" w:rsidRDefault="00EF55F5">
    <w:pPr>
      <w:pStyle w:val="Header"/>
      <w:tabs>
        <w:tab w:val="clear" w:pos="8306"/>
        <w:tab w:val="right" w:pos="8640"/>
      </w:tabs>
      <w:spacing w:before="0" w:after="0"/>
      <w:rPr>
        <w:i/>
      </w:rPr>
    </w:pPr>
    <w:r>
      <w:rPr>
        <w:i/>
      </w:rPr>
      <w:t>alluv_boundary_interp</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58</w:t>
    </w:r>
    <w:r>
      <w:rPr>
        <w:rStyle w:val="PageNumber"/>
      </w:rPr>
      <w:fldChar w:fldCharType="end"/>
    </w:r>
  </w:p>
  <w:p w14:paraId="4396BFFC" w14:textId="77777777" w:rsidR="00EF55F5" w:rsidRDefault="00EF55F5">
    <w:pPr>
      <w:pStyle w:val="Header"/>
      <w:spacing w:before="0" w:after="0"/>
      <w:rPr>
        <w:i/>
      </w:rPr>
    </w:pPr>
    <w:r>
      <w:rPr>
        <w:noProof/>
      </w:rPr>
      <w:pict w14:anchorId="23D7D6BD">
        <v:line id="_x0000_s2118" style="position:absolute;left:0;text-align:left;z-index:251699200" from="-3.4pt,7.95pt" to="453.8pt,8pt" o:allowincell="f"/>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E7D6" w14:textId="77777777" w:rsidR="00EF55F5" w:rsidRDefault="00EF55F5">
    <w:pPr>
      <w:pStyle w:val="Header"/>
      <w:tabs>
        <w:tab w:val="clear" w:pos="8306"/>
        <w:tab w:val="right" w:pos="8640"/>
      </w:tabs>
      <w:spacing w:before="0" w:after="0"/>
      <w:rPr>
        <w:i/>
      </w:rPr>
    </w:pPr>
    <w:r>
      <w:rPr>
        <w:i/>
      </w:rPr>
      <w:t>assign_by_relation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62</w:t>
    </w:r>
    <w:r>
      <w:rPr>
        <w:rStyle w:val="PageNumber"/>
      </w:rPr>
      <w:fldChar w:fldCharType="end"/>
    </w:r>
  </w:p>
  <w:p w14:paraId="2C4DF2D5" w14:textId="77777777" w:rsidR="00EF55F5" w:rsidRDefault="00EF55F5">
    <w:pPr>
      <w:pStyle w:val="Header"/>
      <w:spacing w:before="0" w:after="0"/>
      <w:rPr>
        <w:i/>
      </w:rPr>
    </w:pPr>
    <w:r>
      <w:rPr>
        <w:noProof/>
      </w:rPr>
      <w:pict w14:anchorId="2A55E70E">
        <v:line id="_x0000_s2170" style="position:absolute;left:0;text-align:left;z-index:251797504" from="-3.4pt,7.95pt" to="453.8pt,8pt" o:allowincell="f"/>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AF9A3" w14:textId="77777777" w:rsidR="00EF55F5" w:rsidRDefault="00EF55F5">
    <w:pPr>
      <w:pStyle w:val="Header"/>
      <w:tabs>
        <w:tab w:val="clear" w:pos="8306"/>
        <w:tab w:val="right" w:pos="8640"/>
      </w:tabs>
      <w:spacing w:before="0" w:after="0"/>
      <w:rPr>
        <w:i/>
      </w:rPr>
    </w:pPr>
    <w:r>
      <w:rPr>
        <w:i/>
      </w:rPr>
      <w:t>assign_by_slist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64</w:t>
    </w:r>
    <w:r>
      <w:rPr>
        <w:rStyle w:val="PageNumber"/>
      </w:rPr>
      <w:fldChar w:fldCharType="end"/>
    </w:r>
  </w:p>
  <w:p w14:paraId="3787F0F4" w14:textId="77777777" w:rsidR="00EF55F5" w:rsidRDefault="00EF55F5">
    <w:pPr>
      <w:pStyle w:val="Header"/>
      <w:spacing w:before="0" w:after="0"/>
      <w:rPr>
        <w:i/>
      </w:rPr>
    </w:pPr>
    <w:r>
      <w:rPr>
        <w:noProof/>
      </w:rPr>
      <w:pict w14:anchorId="3C8DC81F">
        <v:line id="_x0000_s2154" style="position:absolute;left:0;text-align:left;z-index:251766784" from="-3.4pt,7.95pt" to="453.8pt,8pt" o:allowincell="f"/>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2708B" w14:textId="77777777" w:rsidR="00EF55F5" w:rsidRDefault="00EF55F5">
    <w:pPr>
      <w:pStyle w:val="Header"/>
      <w:tabs>
        <w:tab w:val="clear" w:pos="8306"/>
        <w:tab w:val="right" w:pos="8640"/>
      </w:tabs>
      <w:spacing w:before="0" w:after="0"/>
      <w:rPr>
        <w:i/>
      </w:rPr>
    </w:pPr>
    <w:r>
      <w:rPr>
        <w:i/>
      </w:rPr>
      <w:t>assign_from_closest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67</w:t>
    </w:r>
    <w:r>
      <w:rPr>
        <w:rStyle w:val="PageNumber"/>
      </w:rPr>
      <w:fldChar w:fldCharType="end"/>
    </w:r>
  </w:p>
  <w:p w14:paraId="250470EB" w14:textId="77777777" w:rsidR="00EF55F5" w:rsidRDefault="00EF55F5">
    <w:pPr>
      <w:pStyle w:val="Header"/>
      <w:spacing w:before="0" w:after="0"/>
      <w:rPr>
        <w:i/>
      </w:rPr>
    </w:pPr>
    <w:r>
      <w:rPr>
        <w:noProof/>
      </w:rPr>
      <w:pict w14:anchorId="26432468">
        <v:line id="_x0000_s2159" style="position:absolute;left:0;text-align:left;z-index:251777024" from="-3.4pt,7.95pt" to="453.8pt,8pt" o:allowincell="f"/>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B149" w14:textId="77777777" w:rsidR="00EF55F5" w:rsidRDefault="00EF55F5">
    <w:pPr>
      <w:pStyle w:val="Header"/>
      <w:tabs>
        <w:tab w:val="clear" w:pos="8306"/>
        <w:tab w:val="right" w:pos="8640"/>
      </w:tabs>
      <w:spacing w:before="0" w:after="0"/>
      <w:rPr>
        <w:i/>
      </w:rPr>
    </w:pPr>
    <w:r>
      <w:rPr>
        <w:i/>
      </w:rPr>
      <w:t>assign_if_colocated_2d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69</w:t>
    </w:r>
    <w:r>
      <w:rPr>
        <w:rStyle w:val="PageNumber"/>
      </w:rPr>
      <w:fldChar w:fldCharType="end"/>
    </w:r>
  </w:p>
  <w:p w14:paraId="73C5F590" w14:textId="77777777" w:rsidR="00EF55F5" w:rsidRDefault="00EF55F5">
    <w:pPr>
      <w:pStyle w:val="Header"/>
      <w:spacing w:before="0" w:after="0"/>
      <w:rPr>
        <w:i/>
      </w:rPr>
    </w:pPr>
    <w:r>
      <w:rPr>
        <w:noProof/>
      </w:rPr>
      <w:pict w14:anchorId="78D866C5">
        <v:line id="_x0000_s2145" style="position:absolute;left:0;text-align:left;z-index:251748352" from="-3.4pt,7.95pt" to="453.8pt,8pt" o:allowincell="f"/>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437E" w14:textId="77777777" w:rsidR="00EF55F5" w:rsidRDefault="00EF55F5">
    <w:pPr>
      <w:pStyle w:val="Header"/>
      <w:tabs>
        <w:tab w:val="clear" w:pos="8306"/>
        <w:tab w:val="right" w:pos="8640"/>
      </w:tabs>
      <w:spacing w:before="0" w:after="0"/>
      <w:rPr>
        <w:i/>
      </w:rPr>
    </w:pPr>
    <w:r>
      <w:rPr>
        <w:i/>
      </w:rPr>
      <w:t>build_covmat_from_vario</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p w14:paraId="1CB124D3" w14:textId="77777777" w:rsidR="00EF55F5" w:rsidRDefault="00EF55F5">
    <w:pPr>
      <w:pStyle w:val="Header"/>
      <w:spacing w:before="0" w:after="0"/>
      <w:rPr>
        <w:i/>
      </w:rPr>
    </w:pPr>
    <w:r>
      <w:rPr>
        <w:noProof/>
      </w:rPr>
      <w:pict w14:anchorId="20EB8E3A">
        <v:line id="_x0000_s2167" style="position:absolute;left:0;text-align:left;z-index:251791360" from="-3.4pt,7.95pt" to="453.8pt,8pt" o:allowincell="f"/>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5651" w14:textId="77777777" w:rsidR="00EF55F5" w:rsidRDefault="00EF55F5">
    <w:pPr>
      <w:pStyle w:val="Header"/>
      <w:tabs>
        <w:tab w:val="clear" w:pos="8306"/>
        <w:tab w:val="right" w:pos="8640"/>
      </w:tabs>
      <w:spacing w:before="0" w:after="0"/>
      <w:rPr>
        <w:i/>
      </w:rPr>
    </w:pPr>
    <w:r>
      <w:rPr>
        <w:i/>
      </w:rPr>
      <w:t>calculate_kriging_factors_2d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79</w:t>
    </w:r>
    <w:r>
      <w:rPr>
        <w:rStyle w:val="PageNumber"/>
      </w:rPr>
      <w:fldChar w:fldCharType="end"/>
    </w:r>
  </w:p>
  <w:p w14:paraId="6D9135B8" w14:textId="77777777" w:rsidR="00EF55F5" w:rsidRDefault="00EF55F5">
    <w:pPr>
      <w:pStyle w:val="Header"/>
      <w:spacing w:before="0" w:after="0"/>
      <w:rPr>
        <w:i/>
      </w:rPr>
    </w:pPr>
    <w:r>
      <w:rPr>
        <w:noProof/>
      </w:rPr>
      <w:pict w14:anchorId="07BC07E3">
        <v:line id="_x0000_s2130" style="position:absolute;left:0;text-align:left;z-index:251721728" from="-3.4pt,7.95pt" to="453.8pt,8pt" o:allowincell="f"/>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EAD5B" w14:textId="77777777" w:rsidR="00EF55F5" w:rsidRDefault="00EF55F5">
    <w:pPr>
      <w:pStyle w:val="Header"/>
      <w:tabs>
        <w:tab w:val="clear" w:pos="8306"/>
        <w:tab w:val="right" w:pos="8640"/>
      </w:tabs>
      <w:spacing w:before="0" w:after="0"/>
      <w:rPr>
        <w:i/>
      </w:rPr>
    </w:pPr>
    <w:r>
      <w:rPr>
        <w:i/>
      </w:rPr>
      <w:t>calculate_kriging_factors_auto_2d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p w14:paraId="054D5501" w14:textId="77777777" w:rsidR="00EF55F5" w:rsidRDefault="00EF55F5">
    <w:pPr>
      <w:pStyle w:val="Header"/>
      <w:spacing w:before="0" w:after="0"/>
      <w:rPr>
        <w:i/>
      </w:rPr>
    </w:pPr>
    <w:r>
      <w:rPr>
        <w:noProof/>
      </w:rPr>
      <w:pict w14:anchorId="53874783">
        <v:line id="_x0000_s2147" style="position:absolute;left:0;text-align:left;z-index:251752448" from="-3.4pt,7.95pt" to="453.8pt,8pt" o:allowincell="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FB" w14:textId="77777777" w:rsidR="00EF55F5" w:rsidRDefault="00EF55F5">
    <w:pPr>
      <w:pStyle w:val="Header"/>
      <w:tabs>
        <w:tab w:val="clear" w:pos="8306"/>
        <w:tab w:val="right" w:pos="8640"/>
      </w:tabs>
      <w:spacing w:before="0" w:after="0"/>
      <w:rPr>
        <w:i/>
      </w:rPr>
    </w:pPr>
    <w:r>
      <w:rPr>
        <w:i/>
      </w:rPr>
      <w:t>Table of Contents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p w14:paraId="1F6E0BA6" w14:textId="77777777" w:rsidR="00EF55F5" w:rsidRDefault="00EF55F5">
    <w:pPr>
      <w:pStyle w:val="Header"/>
      <w:spacing w:before="0" w:after="0"/>
    </w:pPr>
    <w:r>
      <w:rPr>
        <w:noProof/>
      </w:rPr>
      <w:pict w14:anchorId="176B1319">
        <v:line id="_x0000_s2088" style="position:absolute;left:0;text-align:left;z-index:251661312" from="-3.4pt,7.95pt" to="453.9pt,8pt" o:allowincell="f"/>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4D5C7" w14:textId="77777777" w:rsidR="00EF55F5" w:rsidRDefault="00EF55F5">
    <w:pPr>
      <w:pStyle w:val="Header"/>
      <w:tabs>
        <w:tab w:val="clear" w:pos="8306"/>
        <w:tab w:val="right" w:pos="8640"/>
      </w:tabs>
      <w:spacing w:before="0" w:after="0"/>
      <w:rPr>
        <w:i/>
      </w:rPr>
    </w:pPr>
    <w:r>
      <w:rPr>
        <w:i/>
      </w:rPr>
      <w:t>calc_kriging_factors_3d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88</w:t>
    </w:r>
    <w:r>
      <w:rPr>
        <w:rStyle w:val="PageNumber"/>
      </w:rPr>
      <w:fldChar w:fldCharType="end"/>
    </w:r>
  </w:p>
  <w:p w14:paraId="48C9D6A9" w14:textId="77777777" w:rsidR="00EF55F5" w:rsidRDefault="00EF55F5">
    <w:pPr>
      <w:pStyle w:val="Header"/>
      <w:spacing w:before="0" w:after="0"/>
      <w:rPr>
        <w:i/>
      </w:rPr>
    </w:pPr>
    <w:r>
      <w:rPr>
        <w:noProof/>
      </w:rPr>
      <w:pict w14:anchorId="07CF4156">
        <v:line id="_x0000_s2132" style="position:absolute;left:0;text-align:left;z-index:251725824" from="-3.4pt,7.95pt" to="453.8pt,8pt" o:allowincell="f"/>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47EE2" w14:textId="77777777" w:rsidR="00EF55F5" w:rsidRDefault="00EF55F5">
    <w:pPr>
      <w:pStyle w:val="Header"/>
      <w:tabs>
        <w:tab w:val="clear" w:pos="8306"/>
        <w:tab w:val="right" w:pos="8640"/>
      </w:tabs>
      <w:spacing w:before="0" w:after="0"/>
      <w:rPr>
        <w:i/>
      </w:rPr>
    </w:pPr>
    <w:r>
      <w:rPr>
        <w:i/>
      </w:rPr>
      <w:t>calc_linear_interp_factors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88</w:t>
    </w:r>
    <w:r>
      <w:rPr>
        <w:rStyle w:val="PageNumber"/>
      </w:rPr>
      <w:fldChar w:fldCharType="end"/>
    </w:r>
  </w:p>
  <w:p w14:paraId="5F84897B" w14:textId="77777777" w:rsidR="00EF55F5" w:rsidRDefault="00EF55F5">
    <w:pPr>
      <w:pStyle w:val="Header"/>
      <w:spacing w:before="0" w:after="0"/>
      <w:rPr>
        <w:i/>
      </w:rPr>
    </w:pPr>
    <w:r>
      <w:rPr>
        <w:noProof/>
      </w:rPr>
      <w:pict w14:anchorId="350A446E">
        <v:line id="_x0000_s2175" style="position:absolute;left:0;text-align:left;z-index:251807744" from="-3.4pt,7.95pt" to="453.8pt,8pt" o:allowincell="f"/>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878F" w14:textId="77777777" w:rsidR="00EF55F5" w:rsidRDefault="00EF55F5">
    <w:pPr>
      <w:pStyle w:val="Header"/>
      <w:tabs>
        <w:tab w:val="clear" w:pos="8306"/>
        <w:tab w:val="right" w:pos="8640"/>
      </w:tabs>
      <w:spacing w:before="0" w:after="0"/>
      <w:rPr>
        <w:i/>
      </w:rPr>
    </w:pPr>
    <w:r>
      <w:rPr>
        <w:i/>
      </w:rPr>
      <w:t>calc_rbf_factors_2d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p w14:paraId="0A24351F" w14:textId="77777777" w:rsidR="00EF55F5" w:rsidRDefault="00EF55F5">
    <w:pPr>
      <w:pStyle w:val="Header"/>
      <w:spacing w:before="0" w:after="0"/>
      <w:rPr>
        <w:i/>
      </w:rPr>
    </w:pPr>
    <w:r>
      <w:rPr>
        <w:noProof/>
      </w:rPr>
      <w:pict w14:anchorId="65EFEEAD">
        <v:line id="_x0000_s2139" style="position:absolute;left:0;text-align:left;z-index:251736064" from="-3.4pt,7.95pt" to="453.8pt,8pt" o:allowincell="f"/>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AB7A3" w14:textId="2CC99186" w:rsidR="00EF55F5" w:rsidRDefault="00EF55F5">
    <w:pPr>
      <w:pStyle w:val="Header"/>
      <w:tabs>
        <w:tab w:val="clear" w:pos="8306"/>
        <w:tab w:val="right" w:pos="8640"/>
      </w:tabs>
      <w:spacing w:before="0" w:after="0"/>
      <w:rPr>
        <w:i/>
      </w:rPr>
    </w:pPr>
    <w:r>
      <w:rPr>
        <w:i/>
      </w:rPr>
      <w:t>create_clist_from_seglist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p w14:paraId="2753E499" w14:textId="77777777" w:rsidR="00EF55F5" w:rsidRDefault="00EF55F5">
    <w:pPr>
      <w:pStyle w:val="Header"/>
      <w:spacing w:before="0" w:after="0"/>
      <w:rPr>
        <w:i/>
      </w:rPr>
    </w:pPr>
    <w:r>
      <w:rPr>
        <w:noProof/>
      </w:rPr>
      <w:pict w14:anchorId="273CD456">
        <v:line id="_x0000_s2179" style="position:absolute;left:0;text-align:left;z-index:251815936" from="-3.4pt,7.95pt" to="453.8pt,8pt" o:allowincell="f"/>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E2C6" w14:textId="77777777" w:rsidR="00EF55F5" w:rsidRDefault="00EF55F5">
    <w:pPr>
      <w:pStyle w:val="Header"/>
      <w:tabs>
        <w:tab w:val="clear" w:pos="8306"/>
        <w:tab w:val="right" w:pos="8640"/>
      </w:tabs>
      <w:spacing w:before="0" w:after="0"/>
      <w:rPr>
        <w:i/>
      </w:rPr>
    </w:pPr>
    <w:r>
      <w:rPr>
        <w:i/>
      </w:rPr>
      <w:t>find_cells_in_lists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p w14:paraId="04029941" w14:textId="77777777" w:rsidR="00EF55F5" w:rsidRDefault="00EF55F5">
    <w:pPr>
      <w:pStyle w:val="Header"/>
      <w:spacing w:before="0" w:after="0"/>
      <w:rPr>
        <w:i/>
      </w:rPr>
    </w:pPr>
    <w:r>
      <w:rPr>
        <w:noProof/>
      </w:rPr>
      <w:pict w14:anchorId="40A43DF6">
        <v:line id="_x0000_s2174" style="position:absolute;left:0;text-align:left;z-index:251805696" from="-3.4pt,7.95pt" to="453.8pt,8pt" o:allowincell="f"/>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5730F" w14:textId="77777777" w:rsidR="00EF55F5" w:rsidRDefault="00EF55F5">
    <w:pPr>
      <w:pStyle w:val="Header"/>
      <w:tabs>
        <w:tab w:val="clear" w:pos="8306"/>
        <w:tab w:val="right" w:pos="8640"/>
      </w:tabs>
      <w:spacing w:before="0" w:after="0"/>
      <w:rPr>
        <w:i/>
      </w:rPr>
    </w:pPr>
    <w:r>
      <w:rPr>
        <w:i/>
      </w:rPr>
      <w:t>gen_ran_plists_basic</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14:paraId="437C00F5" w14:textId="77777777" w:rsidR="00EF55F5" w:rsidRDefault="00EF55F5">
    <w:pPr>
      <w:pStyle w:val="Header"/>
      <w:spacing w:before="0" w:after="0"/>
      <w:rPr>
        <w:i/>
      </w:rPr>
    </w:pPr>
    <w:r>
      <w:rPr>
        <w:noProof/>
      </w:rPr>
      <w:pict w14:anchorId="77E9DB68">
        <v:line id="_x0000_s2150" style="position:absolute;left:0;text-align:left;z-index:251758592" from="-3.4pt,7.95pt" to="453.8pt,8pt" o:allowincell="f"/>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3812C" w14:textId="77777777" w:rsidR="00EF55F5" w:rsidRDefault="00EF55F5">
    <w:pPr>
      <w:pStyle w:val="Header"/>
      <w:tabs>
        <w:tab w:val="clear" w:pos="8306"/>
        <w:tab w:val="right" w:pos="8640"/>
      </w:tabs>
      <w:spacing w:before="0" w:after="0"/>
      <w:rPr>
        <w:i/>
      </w:rPr>
    </w:pPr>
    <w:r>
      <w:rPr>
        <w:i/>
      </w:rPr>
      <w:t>gen_ran_plists_cond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108</w:t>
    </w:r>
    <w:r>
      <w:rPr>
        <w:rStyle w:val="PageNumber"/>
      </w:rPr>
      <w:fldChar w:fldCharType="end"/>
    </w:r>
  </w:p>
  <w:p w14:paraId="500F6F57" w14:textId="77777777" w:rsidR="00EF55F5" w:rsidRDefault="00EF55F5">
    <w:pPr>
      <w:pStyle w:val="Header"/>
      <w:spacing w:before="0" w:after="0"/>
      <w:rPr>
        <w:i/>
      </w:rPr>
    </w:pPr>
    <w:r>
      <w:rPr>
        <w:noProof/>
      </w:rPr>
      <w:pict w14:anchorId="61932B33">
        <v:line id="_x0000_s2151" style="position:absolute;left:0;text-align:left;z-index:251760640" from="-3.4pt,7.95pt" to="453.8pt,8pt" o:allowincell="f"/>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7BC17" w14:textId="77777777" w:rsidR="00EF55F5" w:rsidRDefault="00EF55F5">
    <w:pPr>
      <w:pStyle w:val="Header"/>
      <w:tabs>
        <w:tab w:val="clear" w:pos="8306"/>
        <w:tab w:val="right" w:pos="8640"/>
      </w:tabs>
      <w:spacing w:before="0" w:after="0"/>
      <w:rPr>
        <w:i/>
      </w:rPr>
    </w:pPr>
    <w:r>
      <w:rPr>
        <w:i/>
      </w:rPr>
      <w:t>goto</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110</w:t>
    </w:r>
    <w:r>
      <w:rPr>
        <w:rStyle w:val="PageNumber"/>
      </w:rPr>
      <w:fldChar w:fldCharType="end"/>
    </w:r>
  </w:p>
  <w:p w14:paraId="4F5795CC" w14:textId="77777777" w:rsidR="00EF55F5" w:rsidRDefault="00EF55F5">
    <w:pPr>
      <w:pStyle w:val="Header"/>
      <w:spacing w:before="0" w:after="0"/>
      <w:rPr>
        <w:i/>
      </w:rPr>
    </w:pPr>
    <w:r>
      <w:rPr>
        <w:noProof/>
      </w:rPr>
      <w:pict w14:anchorId="65ED3EA2">
        <v:line id="_x0000_s2148" style="position:absolute;left:0;text-align:left;z-index:251754496" from="-3.4pt,7.95pt" to="453.8pt,8pt" o:allowincell="f"/>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B9A2" w14:textId="77777777" w:rsidR="00EF55F5" w:rsidRDefault="00EF55F5">
    <w:pPr>
      <w:pStyle w:val="Header"/>
      <w:tabs>
        <w:tab w:val="clear" w:pos="8306"/>
        <w:tab w:val="right" w:pos="8640"/>
      </w:tabs>
      <w:spacing w:before="0" w:after="0"/>
      <w:rPr>
        <w:i/>
      </w:rPr>
    </w:pPr>
    <w:r>
      <w:rPr>
        <w:i/>
      </w:rPr>
      <w:t>inform_from_gplain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p w14:paraId="31763E2A" w14:textId="77777777" w:rsidR="00EF55F5" w:rsidRDefault="00EF55F5">
    <w:pPr>
      <w:pStyle w:val="Header"/>
      <w:spacing w:before="0" w:after="0"/>
      <w:rPr>
        <w:i/>
      </w:rPr>
    </w:pPr>
    <w:r>
      <w:rPr>
        <w:noProof/>
      </w:rPr>
      <w:pict w14:anchorId="5988B766">
        <v:line id="_x0000_s2163" style="position:absolute;left:0;text-align:left;z-index:251785216" from="-3.4pt,7.95pt" to="453.8pt,8pt" o:allowincell="f"/>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A02E" w14:textId="77777777" w:rsidR="00EF55F5" w:rsidRDefault="00EF55F5">
    <w:pPr>
      <w:pStyle w:val="Header"/>
      <w:tabs>
        <w:tab w:val="clear" w:pos="8306"/>
        <w:tab w:val="right" w:pos="8640"/>
      </w:tabs>
      <w:spacing w:before="0" w:after="0"/>
      <w:rPr>
        <w:i/>
      </w:rPr>
    </w:pPr>
    <w:r>
      <w:rPr>
        <w:i/>
      </w:rPr>
      <w:t>interp_using_file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p w14:paraId="21B7D064" w14:textId="77777777" w:rsidR="00EF55F5" w:rsidRDefault="00EF55F5">
    <w:pPr>
      <w:pStyle w:val="Header"/>
      <w:spacing w:before="0" w:after="0"/>
      <w:rPr>
        <w:i/>
      </w:rPr>
    </w:pPr>
    <w:r>
      <w:rPr>
        <w:noProof/>
      </w:rPr>
      <w:pict w14:anchorId="6CF0A921">
        <v:line id="_x0000_s2176" style="position:absolute;left:0;text-align:left;z-index:251809792" from="-3.4pt,7.95pt" to="453.8pt,8pt" o:allowincell="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A8D2" w14:textId="77777777" w:rsidR="00EF55F5" w:rsidRDefault="00EF55F5">
    <w:pPr>
      <w:pStyle w:val="Header"/>
      <w:tabs>
        <w:tab w:val="clear" w:pos="8306"/>
        <w:tab w:val="right" w:pos="8640"/>
      </w:tabs>
      <w:spacing w:before="0" w:after="0"/>
      <w:rPr>
        <w:i/>
      </w:rPr>
    </w:pPr>
    <w:r>
      <w:rPr>
        <w:i/>
      </w:rPr>
      <w:t>Introduction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BE1442D" w14:textId="77777777" w:rsidR="00EF55F5" w:rsidRDefault="00EF55F5">
    <w:pPr>
      <w:pStyle w:val="Header"/>
      <w:spacing w:before="0" w:after="0"/>
      <w:rPr>
        <w:i/>
      </w:rPr>
    </w:pPr>
    <w:r>
      <w:rPr>
        <w:noProof/>
      </w:rPr>
      <w:pict w14:anchorId="01C872E3">
        <v:line id="_x0000_s2054" style="position:absolute;left:0;text-align:left;z-index:251635712" from="-3.4pt,7.95pt" to="453.8pt,8pt" o:allowincell="f"/>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353E" w14:textId="77777777" w:rsidR="00EF55F5" w:rsidRDefault="00EF55F5">
    <w:pPr>
      <w:pStyle w:val="Header"/>
      <w:tabs>
        <w:tab w:val="clear" w:pos="8306"/>
        <w:tab w:val="right" w:pos="8640"/>
      </w:tabs>
      <w:spacing w:before="0" w:after="0"/>
      <w:rPr>
        <w:i/>
      </w:rPr>
    </w:pPr>
    <w:r>
      <w:rPr>
        <w:i/>
      </w:rPr>
      <w:t>ivd_interpolate_2d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116</w:t>
    </w:r>
    <w:r>
      <w:rPr>
        <w:rStyle w:val="PageNumber"/>
      </w:rPr>
      <w:fldChar w:fldCharType="end"/>
    </w:r>
  </w:p>
  <w:p w14:paraId="3F828608" w14:textId="77777777" w:rsidR="00EF55F5" w:rsidRDefault="00EF55F5">
    <w:pPr>
      <w:pStyle w:val="Header"/>
      <w:spacing w:before="0" w:after="0"/>
      <w:rPr>
        <w:i/>
      </w:rPr>
    </w:pPr>
    <w:r>
      <w:rPr>
        <w:noProof/>
      </w:rPr>
      <w:pict w14:anchorId="67955876">
        <v:line id="_x0000_s2152" style="position:absolute;left:0;text-align:left;z-index:251762688" from="-3.4pt,7.95pt" to="453.8pt,8pt" o:allowincell="f"/>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0418" w14:textId="77777777" w:rsidR="00EF55F5" w:rsidRDefault="00EF55F5">
    <w:pPr>
      <w:pStyle w:val="Header"/>
      <w:tabs>
        <w:tab w:val="clear" w:pos="8306"/>
        <w:tab w:val="right" w:pos="8640"/>
      </w:tabs>
      <w:spacing w:before="0" w:after="0"/>
      <w:rPr>
        <w:i/>
      </w:rPr>
    </w:pPr>
    <w:r>
      <w:rPr>
        <w:i/>
      </w:rPr>
      <w:t>ivd_sda_interpolate_2d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124</w:t>
    </w:r>
    <w:r>
      <w:rPr>
        <w:rStyle w:val="PageNumber"/>
      </w:rPr>
      <w:fldChar w:fldCharType="end"/>
    </w:r>
  </w:p>
  <w:p w14:paraId="66CFE0B6" w14:textId="77777777" w:rsidR="00EF55F5" w:rsidRDefault="00EF55F5">
    <w:pPr>
      <w:pStyle w:val="Header"/>
      <w:spacing w:before="0" w:after="0"/>
      <w:rPr>
        <w:i/>
      </w:rPr>
    </w:pPr>
    <w:r>
      <w:rPr>
        <w:noProof/>
      </w:rPr>
      <w:pict w14:anchorId="676FA246">
        <v:line id="_x0000_s2143" style="position:absolute;left:0;text-align:left;z-index:251744256" from="-3.4pt,7.95pt" to="453.8pt,8pt" o:allowincell="f"/>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4E2AE" w14:textId="77777777" w:rsidR="00EF55F5" w:rsidRDefault="00EF55F5">
    <w:pPr>
      <w:pStyle w:val="Header"/>
      <w:tabs>
        <w:tab w:val="clear" w:pos="8306"/>
        <w:tab w:val="right" w:pos="8640"/>
      </w:tabs>
      <w:spacing w:before="0" w:after="0"/>
      <w:rPr>
        <w:i/>
      </w:rPr>
    </w:pPr>
    <w:r>
      <w:rPr>
        <w:i/>
      </w:rPr>
      <w:t>krige_using_file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128</w:t>
    </w:r>
    <w:r>
      <w:rPr>
        <w:rStyle w:val="PageNumber"/>
      </w:rPr>
      <w:fldChar w:fldCharType="end"/>
    </w:r>
  </w:p>
  <w:p w14:paraId="7EF90493" w14:textId="77777777" w:rsidR="00EF55F5" w:rsidRDefault="00EF55F5">
    <w:pPr>
      <w:pStyle w:val="Header"/>
      <w:spacing w:before="0" w:after="0"/>
      <w:rPr>
        <w:i/>
      </w:rPr>
    </w:pPr>
    <w:r>
      <w:rPr>
        <w:noProof/>
      </w:rPr>
      <w:pict w14:anchorId="40B1377D">
        <v:line id="_x0000_s2131" style="position:absolute;left:0;text-align:left;z-index:251723776" from="-3.4pt,7.95pt" to="453.8pt,8pt" o:allowincell="f"/>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08C4" w14:textId="77777777" w:rsidR="00EF55F5" w:rsidRDefault="00EF55F5">
    <w:pPr>
      <w:pStyle w:val="Header"/>
      <w:tabs>
        <w:tab w:val="clear" w:pos="8306"/>
        <w:tab w:val="right" w:pos="8640"/>
      </w:tabs>
      <w:spacing w:before="0" w:after="0"/>
      <w:rPr>
        <w:i/>
      </w:rPr>
    </w:pPr>
    <w:r>
      <w:rPr>
        <w:i/>
      </w:rPr>
      <w:t>link_seglist_to_clist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128</w:t>
    </w:r>
    <w:r>
      <w:rPr>
        <w:rStyle w:val="PageNumber"/>
      </w:rPr>
      <w:fldChar w:fldCharType="end"/>
    </w:r>
  </w:p>
  <w:p w14:paraId="5D701008" w14:textId="77777777" w:rsidR="00EF55F5" w:rsidRDefault="00EF55F5">
    <w:pPr>
      <w:pStyle w:val="Header"/>
      <w:spacing w:before="0" w:after="0"/>
      <w:rPr>
        <w:i/>
      </w:rPr>
    </w:pPr>
    <w:r>
      <w:rPr>
        <w:noProof/>
      </w:rPr>
      <w:pict w14:anchorId="69AA8B01">
        <v:line id="_x0000_s2172" style="position:absolute;left:0;text-align:left;z-index:251801600" from="-3.4pt,7.95pt" to="453.8pt,8pt" o:allowincell="f"/>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B855" w14:textId="77777777" w:rsidR="00EF55F5" w:rsidRDefault="00EF55F5">
    <w:pPr>
      <w:pStyle w:val="Header"/>
      <w:tabs>
        <w:tab w:val="clear" w:pos="8306"/>
        <w:tab w:val="right" w:pos="8640"/>
      </w:tabs>
      <w:spacing w:before="0" w:after="0"/>
      <w:rPr>
        <w:i/>
      </w:rPr>
    </w:pPr>
    <w:r>
      <w:rPr>
        <w:i/>
      </w:rPr>
      <w:t>mremove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129</w:t>
    </w:r>
    <w:r>
      <w:rPr>
        <w:rStyle w:val="PageNumber"/>
      </w:rPr>
      <w:fldChar w:fldCharType="end"/>
    </w:r>
  </w:p>
  <w:p w14:paraId="16945ACA" w14:textId="77777777" w:rsidR="00EF55F5" w:rsidRDefault="00EF55F5">
    <w:pPr>
      <w:pStyle w:val="Header"/>
      <w:spacing w:before="0" w:after="0"/>
      <w:rPr>
        <w:i/>
      </w:rPr>
    </w:pPr>
    <w:r>
      <w:rPr>
        <w:noProof/>
      </w:rPr>
      <w:pict w14:anchorId="4EA381F9">
        <v:line id="_x0000_s2153" style="position:absolute;left:0;text-align:left;z-index:251764736" from="-3.4pt,7.95pt" to="453.8pt,8pt" o:allowincell="f"/>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B4C6D" w14:textId="77777777" w:rsidR="00EF55F5" w:rsidRDefault="00EF55F5">
    <w:pPr>
      <w:pStyle w:val="Header"/>
      <w:tabs>
        <w:tab w:val="clear" w:pos="8306"/>
        <w:tab w:val="right" w:pos="8640"/>
      </w:tabs>
      <w:spacing w:before="0" w:after="0"/>
      <w:rPr>
        <w:i/>
      </w:rPr>
    </w:pPr>
    <w:r>
      <w:rPr>
        <w:i/>
      </w:rPr>
      <w:t>new_gridded_clist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134</w:t>
    </w:r>
    <w:r>
      <w:rPr>
        <w:rStyle w:val="PageNumber"/>
      </w:rPr>
      <w:fldChar w:fldCharType="end"/>
    </w:r>
  </w:p>
  <w:p w14:paraId="31EFCF42" w14:textId="77777777" w:rsidR="00EF55F5" w:rsidRDefault="00EF55F5">
    <w:pPr>
      <w:pStyle w:val="Header"/>
      <w:spacing w:before="0" w:after="0"/>
      <w:rPr>
        <w:i/>
      </w:rPr>
    </w:pPr>
    <w:r>
      <w:rPr>
        <w:noProof/>
      </w:rPr>
      <w:pict w14:anchorId="71BE1AC6">
        <v:line id="_x0000_s2160" style="position:absolute;left:0;text-align:left;z-index:251779072" from="-3.4pt,7.95pt" to="453.8pt,8pt" o:allowincell="f"/>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103D" w14:textId="77777777" w:rsidR="00EF55F5" w:rsidRDefault="00EF55F5">
    <w:pPr>
      <w:pStyle w:val="Header"/>
      <w:tabs>
        <w:tab w:val="clear" w:pos="8306"/>
        <w:tab w:val="right" w:pos="8640"/>
      </w:tabs>
      <w:spacing w:before="0" w:after="0"/>
      <w:rPr>
        <w:i/>
      </w:rPr>
    </w:pPr>
    <w:r>
      <w:rPr>
        <w:i/>
      </w:rPr>
      <w:t>new_mlist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136</w:t>
    </w:r>
    <w:r>
      <w:rPr>
        <w:rStyle w:val="PageNumber"/>
      </w:rPr>
      <w:fldChar w:fldCharType="end"/>
    </w:r>
  </w:p>
  <w:p w14:paraId="3C4FAF21" w14:textId="77777777" w:rsidR="00EF55F5" w:rsidRDefault="00EF55F5">
    <w:pPr>
      <w:pStyle w:val="Header"/>
      <w:spacing w:before="0" w:after="0"/>
      <w:rPr>
        <w:i/>
      </w:rPr>
    </w:pPr>
    <w:r>
      <w:rPr>
        <w:noProof/>
      </w:rPr>
      <w:pict w14:anchorId="25161EA9">
        <v:line id="_x0000_s2157" style="position:absolute;left:0;text-align:left;z-index:251772928" from="-3.4pt,7.95pt" to="453.8pt,8pt" o:allowincell="f"/>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0DFEB" w14:textId="77777777" w:rsidR="00EF55F5" w:rsidRDefault="00EF55F5">
    <w:pPr>
      <w:pStyle w:val="Header"/>
      <w:tabs>
        <w:tab w:val="clear" w:pos="8306"/>
        <w:tab w:val="right" w:pos="8640"/>
      </w:tabs>
      <w:spacing w:before="0" w:after="0"/>
      <w:rPr>
        <w:i/>
      </w:rPr>
    </w:pPr>
    <w:r>
      <w:rPr>
        <w:i/>
      </w:rPr>
      <w:t>new_gplane_clist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144</w:t>
    </w:r>
    <w:r>
      <w:rPr>
        <w:rStyle w:val="PageNumber"/>
      </w:rPr>
      <w:fldChar w:fldCharType="end"/>
    </w:r>
  </w:p>
  <w:p w14:paraId="57DB2E0F" w14:textId="77777777" w:rsidR="00EF55F5" w:rsidRDefault="00EF55F5">
    <w:pPr>
      <w:pStyle w:val="Header"/>
      <w:spacing w:before="0" w:after="0"/>
      <w:rPr>
        <w:i/>
      </w:rPr>
    </w:pPr>
    <w:r>
      <w:rPr>
        <w:noProof/>
      </w:rPr>
      <w:pict w14:anchorId="5CA2EF44">
        <v:line id="_x0000_s2162" style="position:absolute;left:0;text-align:left;z-index:251783168" from="-3.4pt,7.95pt" to="453.8pt,8pt" o:allowincell="f"/>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1FD8D" w14:textId="77777777" w:rsidR="00EF55F5" w:rsidRDefault="00EF55F5">
    <w:pPr>
      <w:pStyle w:val="Header"/>
      <w:tabs>
        <w:tab w:val="clear" w:pos="8306"/>
        <w:tab w:val="right" w:pos="8640"/>
      </w:tabs>
      <w:spacing w:before="0" w:after="0"/>
      <w:rPr>
        <w:i/>
      </w:rPr>
    </w:pPr>
    <w:r>
      <w:rPr>
        <w:i/>
      </w:rPr>
      <w:t>new_plist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145</w:t>
    </w:r>
    <w:r>
      <w:rPr>
        <w:rStyle w:val="PageNumber"/>
      </w:rPr>
      <w:fldChar w:fldCharType="end"/>
    </w:r>
  </w:p>
  <w:p w14:paraId="5798E69C" w14:textId="77777777" w:rsidR="00EF55F5" w:rsidRDefault="00EF55F5">
    <w:pPr>
      <w:pStyle w:val="Header"/>
      <w:spacing w:before="0" w:after="0"/>
      <w:rPr>
        <w:i/>
      </w:rPr>
    </w:pPr>
    <w:r>
      <w:rPr>
        <w:noProof/>
      </w:rPr>
      <w:pict w14:anchorId="71C1F48B">
        <v:line id="_x0000_s2119" style="position:absolute;left:0;text-align:left;z-index:251701248" from="-3.4pt,7.95pt" to="453.8pt,8pt" o:allowincell="f"/>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97DB9" w14:textId="77777777" w:rsidR="00EF55F5" w:rsidRDefault="00EF55F5">
    <w:pPr>
      <w:pStyle w:val="Header"/>
      <w:tabs>
        <w:tab w:val="clear" w:pos="8306"/>
        <w:tab w:val="right" w:pos="8640"/>
      </w:tabs>
      <w:spacing w:before="0" w:after="0"/>
      <w:rPr>
        <w:i/>
      </w:rPr>
    </w:pPr>
    <w:r>
      <w:rPr>
        <w:i/>
      </w:rPr>
      <w:t>new_slist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147</w:t>
    </w:r>
    <w:r>
      <w:rPr>
        <w:rStyle w:val="PageNumber"/>
      </w:rPr>
      <w:fldChar w:fldCharType="end"/>
    </w:r>
  </w:p>
  <w:p w14:paraId="27A8D6CF" w14:textId="77777777" w:rsidR="00EF55F5" w:rsidRDefault="00EF55F5">
    <w:pPr>
      <w:pStyle w:val="Header"/>
      <w:spacing w:before="0" w:after="0"/>
      <w:rPr>
        <w:i/>
      </w:rPr>
    </w:pPr>
    <w:r>
      <w:rPr>
        <w:noProof/>
      </w:rPr>
      <w:pict w14:anchorId="38CF6777">
        <v:line id="_x0000_s2120" style="position:absolute;left:0;text-align:left;z-index:251703296" from="-3.4pt,7.95pt" to="453.8pt,8pt" o:allowincell="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67BD2" w14:textId="77777777" w:rsidR="00EF55F5" w:rsidRDefault="00EF55F5">
    <w:pPr>
      <w:pStyle w:val="Header"/>
      <w:tabs>
        <w:tab w:val="clear" w:pos="8306"/>
        <w:tab w:val="right" w:pos="8640"/>
      </w:tabs>
      <w:spacing w:before="0" w:after="0"/>
      <w:rPr>
        <w:i/>
      </w:rPr>
    </w:pPr>
    <w:r>
      <w:rPr>
        <w:i/>
      </w:rPr>
      <w:t>Lists, Gplanes, Scalars and Strings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2ED8FAD6" w14:textId="77777777" w:rsidR="00EF55F5" w:rsidRDefault="00EF55F5">
    <w:pPr>
      <w:pStyle w:val="Header"/>
      <w:spacing w:before="0" w:after="0"/>
      <w:rPr>
        <w:i/>
      </w:rPr>
    </w:pPr>
    <w:r>
      <w:rPr>
        <w:noProof/>
      </w:rPr>
      <w:pict w14:anchorId="01EC28EA">
        <v:line id="_x0000_s2071" style="position:absolute;left:0;text-align:left;z-index:251648000" from="-3.4pt,7.95pt" to="453.8pt,8pt" o:allowincell="f"/>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BAA2" w14:textId="77777777" w:rsidR="00EF55F5" w:rsidRDefault="00EF55F5">
    <w:pPr>
      <w:pStyle w:val="Header"/>
      <w:tabs>
        <w:tab w:val="clear" w:pos="8306"/>
        <w:tab w:val="right" w:pos="8640"/>
      </w:tabs>
      <w:spacing w:before="0" w:after="0"/>
      <w:rPr>
        <w:i/>
      </w:rPr>
    </w:pPr>
    <w:r>
      <w:rPr>
        <w:i/>
      </w:rPr>
      <w:t>parameter_delimiter</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149</w:t>
    </w:r>
    <w:r>
      <w:rPr>
        <w:rStyle w:val="PageNumber"/>
      </w:rPr>
      <w:fldChar w:fldCharType="end"/>
    </w:r>
  </w:p>
  <w:p w14:paraId="081FD310" w14:textId="77777777" w:rsidR="00EF55F5" w:rsidRDefault="00EF55F5">
    <w:pPr>
      <w:pStyle w:val="Header"/>
      <w:spacing w:before="0" w:after="0"/>
      <w:rPr>
        <w:i/>
      </w:rPr>
    </w:pPr>
    <w:r>
      <w:rPr>
        <w:noProof/>
      </w:rPr>
      <w:pict w14:anchorId="07C11A86">
        <v:line id="_x0000_s2137" style="position:absolute;left:0;text-align:left;z-index:251731968" from="-3.4pt,7.95pt" to="453.8pt,8pt" o:allowincell="f"/>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177B" w14:textId="77777777" w:rsidR="00EF55F5" w:rsidRDefault="00EF55F5">
    <w:pPr>
      <w:pStyle w:val="Header"/>
      <w:tabs>
        <w:tab w:val="clear" w:pos="8306"/>
        <w:tab w:val="right" w:pos="8640"/>
      </w:tabs>
      <w:spacing w:before="0" w:after="0"/>
      <w:rPr>
        <w:i/>
      </w:rPr>
    </w:pPr>
    <w:r>
      <w:rPr>
        <w:i/>
      </w:rPr>
      <w:t>partition_by_clist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151</w:t>
    </w:r>
    <w:r>
      <w:rPr>
        <w:rStyle w:val="PageNumber"/>
      </w:rPr>
      <w:fldChar w:fldCharType="end"/>
    </w:r>
  </w:p>
  <w:p w14:paraId="5556C28B" w14:textId="77777777" w:rsidR="00EF55F5" w:rsidRDefault="00EF55F5">
    <w:pPr>
      <w:pStyle w:val="Header"/>
      <w:spacing w:before="0" w:after="0"/>
      <w:rPr>
        <w:i/>
      </w:rPr>
    </w:pPr>
    <w:r>
      <w:rPr>
        <w:noProof/>
      </w:rPr>
      <w:pict w14:anchorId="16233570">
        <v:line id="_x0000_s2128" style="position:absolute;left:0;text-align:left;z-index:251717632" from="-3.4pt,7.95pt" to="453.8pt,8pt" o:allowincell="f"/>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0FDB1" w14:textId="77777777" w:rsidR="00EF55F5" w:rsidRDefault="00EF55F5">
    <w:pPr>
      <w:pStyle w:val="Header"/>
      <w:tabs>
        <w:tab w:val="clear" w:pos="8306"/>
        <w:tab w:val="right" w:pos="8640"/>
      </w:tabs>
      <w:spacing w:before="0" w:after="0"/>
      <w:rPr>
        <w:i/>
      </w:rPr>
    </w:pPr>
    <w:r>
      <w:rPr>
        <w:i/>
      </w:rPr>
      <w:t>partition_by_eqn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153</w:t>
    </w:r>
    <w:r>
      <w:rPr>
        <w:rStyle w:val="PageNumber"/>
      </w:rPr>
      <w:fldChar w:fldCharType="end"/>
    </w:r>
  </w:p>
  <w:p w14:paraId="03C13B0F" w14:textId="77777777" w:rsidR="00EF55F5" w:rsidRDefault="00EF55F5">
    <w:pPr>
      <w:pStyle w:val="Header"/>
      <w:spacing w:before="0" w:after="0"/>
      <w:rPr>
        <w:i/>
      </w:rPr>
    </w:pPr>
    <w:r>
      <w:rPr>
        <w:noProof/>
      </w:rPr>
      <w:pict w14:anchorId="5FC5CA59">
        <v:line id="_x0000_s2091" style="position:absolute;left:0;text-align:left;z-index:251664384" from="-3.4pt,7.95pt" to="453.8pt,8pt" o:allowincell="f"/>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CCAB2" w14:textId="77777777" w:rsidR="00EF55F5" w:rsidRDefault="00EF55F5">
    <w:pPr>
      <w:pStyle w:val="Header"/>
      <w:tabs>
        <w:tab w:val="clear" w:pos="8306"/>
        <w:tab w:val="right" w:pos="8640"/>
      </w:tabs>
      <w:spacing w:before="0" w:after="0"/>
      <w:rPr>
        <w:i/>
      </w:rPr>
    </w:pPr>
    <w:r>
      <w:rPr>
        <w:i/>
      </w:rPr>
      <w:t>partition_by_file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p w14:paraId="76B8E32E" w14:textId="77777777" w:rsidR="00EF55F5" w:rsidRDefault="00EF55F5">
    <w:pPr>
      <w:pStyle w:val="Header"/>
      <w:spacing w:before="0" w:after="0"/>
      <w:rPr>
        <w:i/>
      </w:rPr>
    </w:pPr>
    <w:r>
      <w:rPr>
        <w:noProof/>
      </w:rPr>
      <w:pict w14:anchorId="41F0AF2B">
        <v:line id="_x0000_s2117" style="position:absolute;left:0;text-align:left;z-index:251697152" from="-3.4pt,7.95pt" to="453.8pt,8pt" o:allowincell="f"/>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F8FE" w14:textId="77777777" w:rsidR="00EF55F5" w:rsidRDefault="00EF55F5">
    <w:pPr>
      <w:pStyle w:val="Header"/>
      <w:tabs>
        <w:tab w:val="clear" w:pos="8306"/>
        <w:tab w:val="right" w:pos="8640"/>
      </w:tabs>
      <w:spacing w:before="0" w:after="0"/>
      <w:rPr>
        <w:i/>
      </w:rPr>
    </w:pPr>
    <w:r>
      <w:rPr>
        <w:i/>
      </w:rPr>
      <w:t>rbf_interpolate_2d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162</w:t>
    </w:r>
    <w:r>
      <w:rPr>
        <w:rStyle w:val="PageNumber"/>
      </w:rPr>
      <w:fldChar w:fldCharType="end"/>
    </w:r>
  </w:p>
  <w:p w14:paraId="619A2F98" w14:textId="77777777" w:rsidR="00EF55F5" w:rsidRDefault="00EF55F5">
    <w:pPr>
      <w:pStyle w:val="Header"/>
      <w:spacing w:before="0" w:after="0"/>
      <w:rPr>
        <w:i/>
      </w:rPr>
    </w:pPr>
    <w:r>
      <w:rPr>
        <w:noProof/>
      </w:rPr>
      <w:pict w14:anchorId="497CE19B">
        <v:line id="_x0000_s2138" style="position:absolute;left:0;text-align:left;z-index:251734016" from="-3.4pt,7.95pt" to="453.8pt,8pt" o:allowincell="f"/>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D7204" w14:textId="77777777" w:rsidR="00EF55F5" w:rsidRDefault="00EF55F5">
    <w:pPr>
      <w:pStyle w:val="Header"/>
      <w:tabs>
        <w:tab w:val="clear" w:pos="8306"/>
        <w:tab w:val="right" w:pos="8640"/>
      </w:tabs>
      <w:spacing w:before="0" w:after="0"/>
      <w:rPr>
        <w:i/>
      </w:rPr>
    </w:pPr>
    <w:r>
      <w:rPr>
        <w:i/>
      </w:rPr>
      <w:t>rbf_interpolate_3d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166</w:t>
    </w:r>
    <w:r>
      <w:rPr>
        <w:rStyle w:val="PageNumber"/>
      </w:rPr>
      <w:fldChar w:fldCharType="end"/>
    </w:r>
  </w:p>
  <w:p w14:paraId="583BED2D" w14:textId="77777777" w:rsidR="00EF55F5" w:rsidRDefault="00EF55F5">
    <w:pPr>
      <w:pStyle w:val="Header"/>
      <w:spacing w:before="0" w:after="0"/>
      <w:rPr>
        <w:i/>
      </w:rPr>
    </w:pPr>
    <w:r>
      <w:rPr>
        <w:noProof/>
      </w:rPr>
      <w:pict w14:anchorId="56E7E11B">
        <v:line id="_x0000_s2142" style="position:absolute;left:0;text-align:left;z-index:251742208" from="-3.4pt,7.95pt" to="453.8pt,8pt" o:allowincell="f"/>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A5C95" w14:textId="77777777" w:rsidR="00EF55F5" w:rsidRDefault="00EF55F5">
    <w:pPr>
      <w:pStyle w:val="Header"/>
      <w:tabs>
        <w:tab w:val="clear" w:pos="8306"/>
        <w:tab w:val="right" w:pos="8640"/>
      </w:tabs>
      <w:spacing w:before="0" w:after="0"/>
      <w:rPr>
        <w:i/>
      </w:rPr>
    </w:pPr>
    <w:r>
      <w:rPr>
        <w:i/>
      </w:rPr>
      <w:t>rbf_sda_interpolate_2d</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174</w:t>
    </w:r>
    <w:r>
      <w:rPr>
        <w:rStyle w:val="PageNumber"/>
      </w:rPr>
      <w:fldChar w:fldCharType="end"/>
    </w:r>
  </w:p>
  <w:p w14:paraId="783E910C" w14:textId="77777777" w:rsidR="00EF55F5" w:rsidRDefault="00EF55F5">
    <w:pPr>
      <w:pStyle w:val="Header"/>
      <w:spacing w:before="0" w:after="0"/>
      <w:rPr>
        <w:i/>
      </w:rPr>
    </w:pPr>
    <w:r>
      <w:rPr>
        <w:noProof/>
      </w:rPr>
      <w:pict w14:anchorId="18B3B4EF">
        <v:line id="_x0000_s2144" style="position:absolute;left:0;text-align:left;z-index:251746304" from="-3.4pt,7.95pt" to="453.8pt,8pt" o:allowincell="f"/>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44FAD" w14:textId="77777777" w:rsidR="00EF55F5" w:rsidRDefault="00EF55F5">
    <w:pPr>
      <w:pStyle w:val="Header"/>
      <w:tabs>
        <w:tab w:val="clear" w:pos="8306"/>
        <w:tab w:val="right" w:pos="8640"/>
      </w:tabs>
      <w:spacing w:before="0" w:after="0"/>
      <w:rPr>
        <w:i/>
      </w:rPr>
    </w:pPr>
    <w:r>
      <w:rPr>
        <w:i/>
      </w:rPr>
      <w:t>rbf_using_file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177</w:t>
    </w:r>
    <w:r>
      <w:rPr>
        <w:rStyle w:val="PageNumber"/>
      </w:rPr>
      <w:fldChar w:fldCharType="end"/>
    </w:r>
  </w:p>
  <w:p w14:paraId="16A19530" w14:textId="77777777" w:rsidR="00EF55F5" w:rsidRDefault="00EF55F5">
    <w:pPr>
      <w:pStyle w:val="Header"/>
      <w:spacing w:before="0" w:after="0"/>
      <w:rPr>
        <w:i/>
      </w:rPr>
    </w:pPr>
    <w:r>
      <w:rPr>
        <w:noProof/>
      </w:rPr>
      <w:pict w14:anchorId="4130EC6C">
        <v:line id="_x0000_s2140" style="position:absolute;left:0;text-align:left;z-index:251738112" from="-3.4pt,7.95pt" to="453.8pt,8pt" o:allowincell="f"/>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95AE" w14:textId="77777777" w:rsidR="00EF55F5" w:rsidRDefault="00EF55F5">
    <w:pPr>
      <w:pStyle w:val="Header"/>
      <w:tabs>
        <w:tab w:val="clear" w:pos="8306"/>
        <w:tab w:val="right" w:pos="8640"/>
      </w:tabs>
      <w:spacing w:before="0" w:after="0"/>
      <w:rPr>
        <w:i/>
      </w:rPr>
    </w:pPr>
    <w:r>
      <w:rPr>
        <w:i/>
      </w:rPr>
      <w:t>read_column_data_file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180</w:t>
    </w:r>
    <w:r>
      <w:rPr>
        <w:rStyle w:val="PageNumber"/>
      </w:rPr>
      <w:fldChar w:fldCharType="end"/>
    </w:r>
  </w:p>
  <w:p w14:paraId="1169EA3D" w14:textId="77777777" w:rsidR="00EF55F5" w:rsidRDefault="00EF55F5">
    <w:pPr>
      <w:pStyle w:val="Header"/>
      <w:spacing w:before="0" w:after="0"/>
      <w:rPr>
        <w:i/>
      </w:rPr>
    </w:pPr>
    <w:r>
      <w:rPr>
        <w:noProof/>
      </w:rPr>
      <w:pict w14:anchorId="0CEABC89">
        <v:line id="_x0000_s2156" style="position:absolute;left:0;text-align:left;z-index:251770880" from="-3.4pt,7.95pt" to="453.8pt,8pt" o:allowincell="f"/>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27659" w14:textId="77777777" w:rsidR="00EF55F5" w:rsidRDefault="00EF55F5">
    <w:pPr>
      <w:pStyle w:val="Header"/>
      <w:tabs>
        <w:tab w:val="clear" w:pos="8306"/>
        <w:tab w:val="right" w:pos="8640"/>
      </w:tabs>
      <w:spacing w:before="0" w:after="0"/>
      <w:rPr>
        <w:i/>
      </w:rPr>
    </w:pPr>
    <w:r>
      <w:rPr>
        <w:i/>
      </w:rPr>
      <w:t>read_list_as_array</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182</w:t>
    </w:r>
    <w:r>
      <w:rPr>
        <w:rStyle w:val="PageNumber"/>
      </w:rPr>
      <w:fldChar w:fldCharType="end"/>
    </w:r>
  </w:p>
  <w:p w14:paraId="1072E8EF" w14:textId="77777777" w:rsidR="00EF55F5" w:rsidRDefault="00EF55F5">
    <w:pPr>
      <w:pStyle w:val="Header"/>
      <w:spacing w:before="0" w:after="0"/>
      <w:rPr>
        <w:i/>
      </w:rPr>
    </w:pPr>
    <w:r>
      <w:rPr>
        <w:noProof/>
      </w:rPr>
      <w:pict w14:anchorId="244F8A52">
        <v:line id="_x0000_s2129" style="position:absolute;left:0;text-align:left;z-index:251719680" from="-3.4pt,7.95pt" to="453.8pt,8pt" o:allowincell="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00DF8" w14:textId="77777777" w:rsidR="00EF55F5" w:rsidRDefault="00EF55F5">
    <w:pPr>
      <w:pStyle w:val="Header"/>
      <w:tabs>
        <w:tab w:val="clear" w:pos="8306"/>
        <w:tab w:val="right" w:pos="8640"/>
      </w:tabs>
      <w:spacing w:before="0" w:after="0"/>
      <w:rPr>
        <w:i/>
      </w:rPr>
    </w:pPr>
    <w:r>
      <w:rPr>
        <w:i/>
      </w:rPr>
      <w:t>Equations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p w14:paraId="2E74B837" w14:textId="77777777" w:rsidR="00EF55F5" w:rsidRDefault="00EF55F5">
    <w:pPr>
      <w:pStyle w:val="Header"/>
      <w:spacing w:before="0" w:after="0"/>
      <w:rPr>
        <w:i/>
      </w:rPr>
    </w:pPr>
    <w:r>
      <w:rPr>
        <w:noProof/>
      </w:rPr>
      <w:pict w14:anchorId="5BEA4032">
        <v:line id="_x0000_s2161" style="position:absolute;left:0;text-align:left;z-index:251781120" from="-3.4pt,7.95pt" to="453.8pt,8pt" o:allowincell="f"/>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195C4" w14:textId="77777777" w:rsidR="00EF55F5" w:rsidRDefault="00EF55F5">
    <w:pPr>
      <w:pStyle w:val="Header"/>
      <w:tabs>
        <w:tab w:val="clear" w:pos="8306"/>
        <w:tab w:val="right" w:pos="8640"/>
      </w:tabs>
      <w:spacing w:before="0" w:after="0"/>
      <w:rPr>
        <w:i/>
      </w:rPr>
    </w:pPr>
    <w:r>
      <w:rPr>
        <w:i/>
      </w:rPr>
      <w:t>read_list_file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188</w:t>
    </w:r>
    <w:r>
      <w:rPr>
        <w:rStyle w:val="PageNumber"/>
      </w:rPr>
      <w:fldChar w:fldCharType="end"/>
    </w:r>
  </w:p>
  <w:p w14:paraId="629B2DAF" w14:textId="77777777" w:rsidR="00EF55F5" w:rsidRDefault="00EF55F5">
    <w:pPr>
      <w:pStyle w:val="Header"/>
      <w:spacing w:before="0" w:after="0"/>
      <w:rPr>
        <w:i/>
      </w:rPr>
    </w:pPr>
    <w:r>
      <w:rPr>
        <w:noProof/>
      </w:rPr>
      <w:pict w14:anchorId="1A7A2842">
        <v:line id="_x0000_s2104" style="position:absolute;left:0;text-align:left;z-index:251676672" from="-3.4pt,7.95pt" to="453.8pt,8pt" o:allowincell="f"/>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87F3D" w14:textId="77777777" w:rsidR="00EF55F5" w:rsidRDefault="00EF55F5">
    <w:pPr>
      <w:pStyle w:val="Header"/>
      <w:tabs>
        <w:tab w:val="clear" w:pos="8306"/>
        <w:tab w:val="right" w:pos="8640"/>
      </w:tabs>
      <w:spacing w:before="0" w:after="0"/>
      <w:rPr>
        <w:i/>
      </w:rPr>
    </w:pPr>
    <w:r>
      <w:rPr>
        <w:i/>
      </w:rPr>
      <w:t>read_matrix_from_file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190</w:t>
    </w:r>
    <w:r>
      <w:rPr>
        <w:rStyle w:val="PageNumber"/>
      </w:rPr>
      <w:fldChar w:fldCharType="end"/>
    </w:r>
  </w:p>
  <w:p w14:paraId="3C261DDA" w14:textId="77777777" w:rsidR="00EF55F5" w:rsidRDefault="00EF55F5">
    <w:pPr>
      <w:pStyle w:val="Header"/>
      <w:spacing w:before="0" w:after="0"/>
      <w:rPr>
        <w:i/>
      </w:rPr>
    </w:pPr>
    <w:r>
      <w:rPr>
        <w:noProof/>
      </w:rPr>
      <w:pict w14:anchorId="5B6735DB">
        <v:line id="_x0000_s2169" style="position:absolute;left:0;text-align:left;z-index:251795456" from="-3.4pt,7.95pt" to="453.8pt,8pt" o:allowincell="f"/>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1677" w14:textId="77777777" w:rsidR="00EF55F5" w:rsidRDefault="00EF55F5">
    <w:pPr>
      <w:pStyle w:val="Header"/>
      <w:tabs>
        <w:tab w:val="clear" w:pos="8306"/>
        <w:tab w:val="right" w:pos="8640"/>
      </w:tabs>
      <w:spacing w:before="0" w:after="0"/>
      <w:rPr>
        <w:i/>
      </w:rPr>
    </w:pPr>
    <w:r>
      <w:rPr>
        <w:i/>
      </w:rPr>
      <w:t>read_mf_grid_specs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192</w:t>
    </w:r>
    <w:r>
      <w:rPr>
        <w:rStyle w:val="PageNumber"/>
      </w:rPr>
      <w:fldChar w:fldCharType="end"/>
    </w:r>
  </w:p>
  <w:p w14:paraId="752EB815" w14:textId="77777777" w:rsidR="00EF55F5" w:rsidRDefault="00EF55F5">
    <w:pPr>
      <w:pStyle w:val="Header"/>
      <w:spacing w:before="0" w:after="0"/>
      <w:rPr>
        <w:i/>
      </w:rPr>
    </w:pPr>
    <w:r>
      <w:rPr>
        <w:noProof/>
      </w:rPr>
      <w:pict w14:anchorId="2189F025">
        <v:line id="_x0000_s2122" style="position:absolute;left:0;text-align:left;z-index:251707392" from="-3.4pt,7.95pt" to="453.8pt,8pt" o:allowincell="f"/>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D8803" w14:textId="77777777" w:rsidR="00EF55F5" w:rsidRDefault="00EF55F5">
    <w:pPr>
      <w:pStyle w:val="Header"/>
      <w:tabs>
        <w:tab w:val="clear" w:pos="8306"/>
        <w:tab w:val="right" w:pos="8640"/>
      </w:tabs>
      <w:spacing w:before="0" w:after="0"/>
      <w:rPr>
        <w:i/>
      </w:rPr>
    </w:pPr>
    <w:r>
      <w:rPr>
        <w:i/>
      </w:rPr>
      <w:t>read_mf_int_array</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194</w:t>
    </w:r>
    <w:r>
      <w:rPr>
        <w:rStyle w:val="PageNumber"/>
      </w:rPr>
      <w:fldChar w:fldCharType="end"/>
    </w:r>
  </w:p>
  <w:p w14:paraId="79F79AA0" w14:textId="77777777" w:rsidR="00EF55F5" w:rsidRDefault="00EF55F5">
    <w:pPr>
      <w:pStyle w:val="Header"/>
      <w:spacing w:before="0" w:after="0"/>
      <w:rPr>
        <w:i/>
      </w:rPr>
    </w:pPr>
    <w:r>
      <w:rPr>
        <w:noProof/>
      </w:rPr>
      <w:pict w14:anchorId="43CE9043">
        <v:line id="_x0000_s2124" style="position:absolute;left:0;text-align:left;z-index:251711488" from="-3.4pt,7.95pt" to="453.8pt,8pt" o:allowincell="f"/>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2231" w14:textId="77777777" w:rsidR="00EF55F5" w:rsidRDefault="00EF55F5">
    <w:pPr>
      <w:pStyle w:val="Header"/>
      <w:tabs>
        <w:tab w:val="clear" w:pos="8306"/>
        <w:tab w:val="right" w:pos="8640"/>
      </w:tabs>
      <w:spacing w:before="0" w:after="0"/>
      <w:rPr>
        <w:i/>
      </w:rPr>
    </w:pPr>
    <w:r>
      <w:rPr>
        <w:i/>
      </w:rPr>
      <w:t>read_mf_real_array</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196</w:t>
    </w:r>
    <w:r>
      <w:rPr>
        <w:rStyle w:val="PageNumber"/>
      </w:rPr>
      <w:fldChar w:fldCharType="end"/>
    </w:r>
  </w:p>
  <w:p w14:paraId="7FE89CF2" w14:textId="77777777" w:rsidR="00EF55F5" w:rsidRDefault="00EF55F5">
    <w:pPr>
      <w:pStyle w:val="Header"/>
      <w:spacing w:before="0" w:after="0"/>
      <w:rPr>
        <w:i/>
      </w:rPr>
    </w:pPr>
    <w:r>
      <w:rPr>
        <w:noProof/>
      </w:rPr>
      <w:pict w14:anchorId="6681257E">
        <v:line id="_x0000_s2125" style="position:absolute;left:0;text-align:left;z-index:251713536" from="-3.4pt,7.95pt" to="453.8pt,8pt" o:allowincell="f"/>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D9133" w14:textId="77777777" w:rsidR="00EF55F5" w:rsidRDefault="00EF55F5">
    <w:pPr>
      <w:pStyle w:val="Header"/>
      <w:tabs>
        <w:tab w:val="clear" w:pos="8306"/>
        <w:tab w:val="right" w:pos="8640"/>
      </w:tabs>
      <w:spacing w:before="0" w:after="0"/>
      <w:rPr>
        <w:i/>
      </w:rPr>
    </w:pPr>
    <w:r>
      <w:rPr>
        <w:i/>
      </w:rPr>
      <w:t>read_mf_usg_grid_specs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199</w:t>
    </w:r>
    <w:r>
      <w:rPr>
        <w:rStyle w:val="PageNumber"/>
      </w:rPr>
      <w:fldChar w:fldCharType="end"/>
    </w:r>
  </w:p>
  <w:p w14:paraId="2168284C" w14:textId="77777777" w:rsidR="00EF55F5" w:rsidRDefault="00EF55F5">
    <w:pPr>
      <w:pStyle w:val="Header"/>
      <w:spacing w:before="0" w:after="0"/>
      <w:rPr>
        <w:i/>
      </w:rPr>
    </w:pPr>
    <w:r>
      <w:rPr>
        <w:noProof/>
      </w:rPr>
      <w:pict w14:anchorId="038833BC">
        <v:line id="_x0000_s2123" style="position:absolute;left:0;text-align:left;z-index:251709440" from="-3.4pt,7.95pt" to="453.8pt,8pt" o:allowincell="f"/>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E0A2A" w14:textId="77777777" w:rsidR="00EF55F5" w:rsidRDefault="00EF55F5">
    <w:pPr>
      <w:pStyle w:val="Header"/>
      <w:tabs>
        <w:tab w:val="clear" w:pos="8306"/>
        <w:tab w:val="right" w:pos="8640"/>
      </w:tabs>
      <w:spacing w:before="0" w:after="0"/>
      <w:rPr>
        <w:i/>
      </w:rPr>
    </w:pPr>
    <w:r>
      <w:rPr>
        <w:i/>
      </w:rPr>
      <w:t>read_mf6_grid_specs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199</w:t>
    </w:r>
    <w:r>
      <w:rPr>
        <w:rStyle w:val="PageNumber"/>
      </w:rPr>
      <w:fldChar w:fldCharType="end"/>
    </w:r>
  </w:p>
  <w:p w14:paraId="7E58AC1F" w14:textId="77777777" w:rsidR="00EF55F5" w:rsidRDefault="00EF55F5">
    <w:pPr>
      <w:pStyle w:val="Header"/>
      <w:spacing w:before="0" w:after="0"/>
      <w:rPr>
        <w:i/>
      </w:rPr>
    </w:pPr>
    <w:r>
      <w:rPr>
        <w:noProof/>
      </w:rPr>
      <w:pict w14:anchorId="1B35686C">
        <v:line id="_x0000_s2173" style="position:absolute;left:0;text-align:left;z-index:251803648" from="-3.4pt,7.95pt" to="453.8pt,8pt" o:allowincell="f"/>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87768" w14:textId="77777777" w:rsidR="00EF55F5" w:rsidRDefault="00EF55F5">
    <w:pPr>
      <w:pStyle w:val="Header"/>
      <w:tabs>
        <w:tab w:val="clear" w:pos="8306"/>
        <w:tab w:val="right" w:pos="8640"/>
      </w:tabs>
      <w:spacing w:before="0" w:after="0"/>
      <w:rPr>
        <w:i/>
      </w:rPr>
    </w:pPr>
    <w:r>
      <w:rPr>
        <w:i/>
      </w:rPr>
      <w:t>read_multiple_array_file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203</w:t>
    </w:r>
    <w:r>
      <w:rPr>
        <w:rStyle w:val="PageNumber"/>
      </w:rPr>
      <w:fldChar w:fldCharType="end"/>
    </w:r>
  </w:p>
  <w:p w14:paraId="4D798A2D" w14:textId="77777777" w:rsidR="00EF55F5" w:rsidRDefault="00EF55F5">
    <w:pPr>
      <w:pStyle w:val="Header"/>
      <w:spacing w:before="0" w:after="0"/>
      <w:rPr>
        <w:i/>
      </w:rPr>
    </w:pPr>
    <w:r>
      <w:rPr>
        <w:noProof/>
      </w:rPr>
      <w:pict w14:anchorId="6AF3C8C1">
        <v:line id="_x0000_s2126" style="position:absolute;left:0;text-align:left;z-index:251715584" from="-3.4pt,7.95pt" to="453.8pt,8pt" o:allowincell="f"/>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ACC0E" w14:textId="77777777" w:rsidR="00EF55F5" w:rsidRDefault="00EF55F5">
    <w:pPr>
      <w:pStyle w:val="Header"/>
      <w:tabs>
        <w:tab w:val="clear" w:pos="8306"/>
        <w:tab w:val="right" w:pos="8640"/>
      </w:tabs>
      <w:spacing w:before="0" w:after="0"/>
      <w:rPr>
        <w:i/>
      </w:rPr>
    </w:pPr>
    <w:r>
      <w:rPr>
        <w:i/>
      </w:rPr>
      <w:t>read_restart_data</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204</w:t>
    </w:r>
    <w:r>
      <w:rPr>
        <w:rStyle w:val="PageNumber"/>
      </w:rPr>
      <w:fldChar w:fldCharType="end"/>
    </w:r>
  </w:p>
  <w:p w14:paraId="67D320E8" w14:textId="77777777" w:rsidR="00EF55F5" w:rsidRDefault="00EF55F5">
    <w:pPr>
      <w:pStyle w:val="Header"/>
      <w:spacing w:before="0" w:after="0"/>
      <w:rPr>
        <w:i/>
      </w:rPr>
    </w:pPr>
    <w:r>
      <w:rPr>
        <w:noProof/>
      </w:rPr>
      <w:pict w14:anchorId="256985EE">
        <v:line id="_x0000_s2166" style="position:absolute;left:0;text-align:left;z-index:251789312" from="-3.4pt,7.95pt" to="453.8pt,8pt" o:allowincell="f"/>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83B7" w14:textId="66AEA4B5" w:rsidR="00EF55F5" w:rsidRDefault="00EF55F5">
    <w:pPr>
      <w:pStyle w:val="Header"/>
      <w:tabs>
        <w:tab w:val="clear" w:pos="8306"/>
        <w:tab w:val="right" w:pos="8640"/>
      </w:tabs>
      <w:spacing w:before="0" w:after="0"/>
      <w:rPr>
        <w:i/>
      </w:rPr>
    </w:pPr>
    <w:r>
      <w:rPr>
        <w:i/>
      </w:rPr>
      <w:t>read_scalar_file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206</w:t>
    </w:r>
    <w:r>
      <w:rPr>
        <w:rStyle w:val="PageNumber"/>
      </w:rPr>
      <w:fldChar w:fldCharType="end"/>
    </w:r>
  </w:p>
  <w:p w14:paraId="41D7DEE5" w14:textId="77777777" w:rsidR="00EF55F5" w:rsidRDefault="00EF55F5">
    <w:pPr>
      <w:pStyle w:val="Header"/>
      <w:spacing w:before="0" w:after="0"/>
      <w:rPr>
        <w:i/>
      </w:rPr>
    </w:pPr>
    <w:r>
      <w:rPr>
        <w:noProof/>
      </w:rPr>
      <w:pict w14:anchorId="5C43D200">
        <v:line id="_x0000_s2112" style="position:absolute;left:0;text-align:left;z-index:251686912" from="-3.4pt,7.95pt" to="453.8pt,8pt" o:allowincell="f"/>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4869" w14:textId="77777777" w:rsidR="00EF55F5" w:rsidRDefault="00EF55F5">
    <w:pPr>
      <w:pStyle w:val="Header"/>
      <w:tabs>
        <w:tab w:val="clear" w:pos="8306"/>
        <w:tab w:val="right" w:pos="8640"/>
      </w:tabs>
      <w:spacing w:before="0" w:after="0"/>
      <w:rPr>
        <w:i/>
      </w:rPr>
    </w:pPr>
    <w:r>
      <w:rPr>
        <w:i/>
      </w:rPr>
      <w:t>Functions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p w14:paraId="0F44E77F" w14:textId="77777777" w:rsidR="00EF55F5" w:rsidRDefault="00EF55F5">
    <w:pPr>
      <w:pStyle w:val="Header"/>
      <w:spacing w:before="0" w:after="0"/>
      <w:rPr>
        <w:i/>
      </w:rPr>
    </w:pPr>
    <w:r>
      <w:rPr>
        <w:noProof/>
      </w:rPr>
      <w:pict w14:anchorId="44ADAEED">
        <v:line id="_x0000_s2076" style="position:absolute;left:0;text-align:left;z-index:251649024" from="-3.4pt,7.95pt" to="453.8pt,8pt" o:allowincell="f"/>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F59B4" w14:textId="7121F3AB" w:rsidR="00EF55F5" w:rsidRDefault="00EF55F5">
    <w:pPr>
      <w:pStyle w:val="Header"/>
      <w:tabs>
        <w:tab w:val="clear" w:pos="8306"/>
        <w:tab w:val="right" w:pos="8640"/>
      </w:tabs>
      <w:spacing w:before="0" w:after="0"/>
      <w:rPr>
        <w:i/>
      </w:rPr>
    </w:pPr>
    <w:r>
      <w:rPr>
        <w:i/>
      </w:rPr>
      <w:t>read_segfile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206</w:t>
    </w:r>
    <w:r>
      <w:rPr>
        <w:rStyle w:val="PageNumber"/>
      </w:rPr>
      <w:fldChar w:fldCharType="end"/>
    </w:r>
  </w:p>
  <w:p w14:paraId="3D714215" w14:textId="77777777" w:rsidR="00EF55F5" w:rsidRDefault="00EF55F5">
    <w:pPr>
      <w:pStyle w:val="Header"/>
      <w:spacing w:before="0" w:after="0"/>
      <w:rPr>
        <w:i/>
      </w:rPr>
    </w:pPr>
    <w:r>
      <w:rPr>
        <w:noProof/>
      </w:rPr>
      <w:pict w14:anchorId="21E46F52">
        <v:line id="_x0000_s2178" style="position:absolute;left:0;text-align:left;z-index:251813888" from="-3.4pt,7.95pt" to="453.8pt,8pt" o:allowincell="f"/>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8BF6" w14:textId="77777777" w:rsidR="00EF55F5" w:rsidRDefault="00EF55F5">
    <w:pPr>
      <w:pStyle w:val="Header"/>
      <w:tabs>
        <w:tab w:val="clear" w:pos="8306"/>
        <w:tab w:val="right" w:pos="8640"/>
      </w:tabs>
      <w:spacing w:before="0" w:after="0"/>
      <w:rPr>
        <w:i/>
      </w:rPr>
    </w:pPr>
    <w:r>
      <w:rPr>
        <w:i/>
      </w:rPr>
      <w:t>remove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207</w:t>
    </w:r>
    <w:r>
      <w:rPr>
        <w:rStyle w:val="PageNumber"/>
      </w:rPr>
      <w:fldChar w:fldCharType="end"/>
    </w:r>
  </w:p>
  <w:p w14:paraId="4C253276" w14:textId="77777777" w:rsidR="00EF55F5" w:rsidRDefault="00EF55F5">
    <w:pPr>
      <w:pStyle w:val="Header"/>
      <w:spacing w:before="0" w:after="0"/>
      <w:rPr>
        <w:i/>
      </w:rPr>
    </w:pPr>
    <w:r>
      <w:rPr>
        <w:noProof/>
      </w:rPr>
      <w:pict w14:anchorId="30DC4256">
        <v:line id="_x0000_s2121" style="position:absolute;left:0;text-align:left;z-index:251705344" from="-3.4pt,7.95pt" to="453.8pt,8pt" o:allowincell="f"/>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018E" w14:textId="3035889C" w:rsidR="00EF55F5" w:rsidRDefault="00EF55F5">
    <w:pPr>
      <w:pStyle w:val="Header"/>
      <w:tabs>
        <w:tab w:val="clear" w:pos="8306"/>
        <w:tab w:val="right" w:pos="8640"/>
      </w:tabs>
      <w:spacing w:before="0" w:after="0"/>
      <w:rPr>
        <w:i/>
      </w:rPr>
    </w:pPr>
    <w:r>
      <w:rPr>
        <w:i/>
      </w:rPr>
      <w:t>replace_cells_in_lists()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207</w:t>
    </w:r>
    <w:r>
      <w:rPr>
        <w:rStyle w:val="PageNumber"/>
      </w:rPr>
      <w:fldChar w:fldCharType="end"/>
    </w:r>
  </w:p>
  <w:p w14:paraId="68F7980C" w14:textId="77777777" w:rsidR="00EF55F5" w:rsidRDefault="00EF55F5">
    <w:pPr>
      <w:pStyle w:val="Header"/>
      <w:spacing w:before="0" w:after="0"/>
      <w:rPr>
        <w:i/>
      </w:rPr>
    </w:pPr>
    <w:r>
      <w:rPr>
        <w:noProof/>
      </w:rPr>
      <w:pict w14:anchorId="416F7226">
        <v:line id="_x0000_s2177" style="position:absolute;left:0;text-align:left;z-index:251811840" from="-3.4pt,7.95pt" to="453.8pt,8pt" o:allowincell="f"/>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B8EF5" w14:textId="77777777" w:rsidR="00EF55F5" w:rsidRDefault="00EF55F5">
    <w:pPr>
      <w:pStyle w:val="Header"/>
      <w:tabs>
        <w:tab w:val="clear" w:pos="8306"/>
        <w:tab w:val="right" w:pos="8640"/>
      </w:tabs>
      <w:spacing w:before="0" w:after="0"/>
      <w:rPr>
        <w:i/>
      </w:rPr>
    </w:pPr>
    <w:r>
      <w:rPr>
        <w:i/>
      </w:rPr>
      <w:t>replace_column</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212</w:t>
    </w:r>
    <w:r>
      <w:rPr>
        <w:rStyle w:val="PageNumber"/>
      </w:rPr>
      <w:fldChar w:fldCharType="end"/>
    </w:r>
  </w:p>
  <w:p w14:paraId="6A08087F" w14:textId="77777777" w:rsidR="00EF55F5" w:rsidRDefault="00EF55F5">
    <w:pPr>
      <w:pStyle w:val="Header"/>
      <w:spacing w:before="0" w:after="0"/>
      <w:rPr>
        <w:i/>
      </w:rPr>
    </w:pPr>
    <w:r>
      <w:rPr>
        <w:noProof/>
      </w:rPr>
      <w:pict w14:anchorId="0CE9AC25">
        <v:line id="_x0000_s2114" style="position:absolute;left:0;text-align:left;z-index:251691008" from="-3.4pt,7.95pt" to="453.8pt,8pt" o:allowincell="f"/>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AFEBF" w14:textId="77777777" w:rsidR="00EF55F5" w:rsidRDefault="00EF55F5">
    <w:pPr>
      <w:pStyle w:val="Header"/>
      <w:tabs>
        <w:tab w:val="clear" w:pos="8306"/>
        <w:tab w:val="right" w:pos="8640"/>
      </w:tabs>
      <w:spacing w:before="0" w:after="0"/>
      <w:rPr>
        <w:i/>
      </w:rPr>
    </w:pPr>
    <w:r>
      <w:rPr>
        <w:i/>
      </w:rPr>
      <w:t>report_all_entities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213</w:t>
    </w:r>
    <w:r>
      <w:rPr>
        <w:rStyle w:val="PageNumber"/>
      </w:rPr>
      <w:fldChar w:fldCharType="end"/>
    </w:r>
  </w:p>
  <w:p w14:paraId="32FBDBB3" w14:textId="77777777" w:rsidR="00EF55F5" w:rsidRDefault="00EF55F5">
    <w:pPr>
      <w:pStyle w:val="Header"/>
      <w:spacing w:before="0" w:after="0"/>
      <w:rPr>
        <w:i/>
      </w:rPr>
    </w:pPr>
    <w:r>
      <w:rPr>
        <w:noProof/>
      </w:rPr>
      <w:pict w14:anchorId="7B7DC52E">
        <v:line id="_x0000_s2115" style="position:absolute;left:0;text-align:left;z-index:251693056" from="-3.4pt,7.95pt" to="453.8pt,8pt" o:allowincell="f"/>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6B1DE" w14:textId="77777777" w:rsidR="00EF55F5" w:rsidRDefault="00EF55F5">
    <w:pPr>
      <w:pStyle w:val="Header"/>
      <w:tabs>
        <w:tab w:val="clear" w:pos="8306"/>
        <w:tab w:val="right" w:pos="8640"/>
      </w:tabs>
      <w:spacing w:before="0" w:after="0"/>
      <w:rPr>
        <w:i/>
      </w:rPr>
    </w:pPr>
    <w:r>
      <w:rPr>
        <w:i/>
      </w:rPr>
      <w:t>report_dependent_lists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214</w:t>
    </w:r>
    <w:r>
      <w:rPr>
        <w:rStyle w:val="PageNumber"/>
      </w:rPr>
      <w:fldChar w:fldCharType="end"/>
    </w:r>
  </w:p>
  <w:p w14:paraId="3C9254C9" w14:textId="77777777" w:rsidR="00EF55F5" w:rsidRDefault="00EF55F5">
    <w:pPr>
      <w:pStyle w:val="Header"/>
      <w:spacing w:before="0" w:after="0"/>
      <w:rPr>
        <w:i/>
      </w:rPr>
    </w:pPr>
    <w:r>
      <w:rPr>
        <w:noProof/>
      </w:rPr>
      <w:pict w14:anchorId="23026954">
        <v:line id="_x0000_s2116" style="position:absolute;left:0;text-align:left;z-index:251695104" from="-3.4pt,7.95pt" to="453.8pt,8pt" o:allowincell="f"/>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45E72" w14:textId="77777777" w:rsidR="00EF55F5" w:rsidRDefault="00EF55F5">
    <w:pPr>
      <w:pStyle w:val="Header"/>
      <w:tabs>
        <w:tab w:val="clear" w:pos="8306"/>
        <w:tab w:val="right" w:pos="8640"/>
      </w:tabs>
      <w:spacing w:before="0" w:after="0"/>
      <w:rPr>
        <w:i/>
      </w:rPr>
    </w:pPr>
    <w:r>
      <w:rPr>
        <w:i/>
      </w:rPr>
      <w:t>save_restart_data</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215</w:t>
    </w:r>
    <w:r>
      <w:rPr>
        <w:rStyle w:val="PageNumber"/>
      </w:rPr>
      <w:fldChar w:fldCharType="end"/>
    </w:r>
  </w:p>
  <w:p w14:paraId="34280C0A" w14:textId="77777777" w:rsidR="00EF55F5" w:rsidRDefault="00EF55F5">
    <w:pPr>
      <w:pStyle w:val="Header"/>
      <w:spacing w:before="0" w:after="0"/>
      <w:rPr>
        <w:i/>
      </w:rPr>
    </w:pPr>
    <w:r>
      <w:rPr>
        <w:noProof/>
      </w:rPr>
      <w:pict w14:anchorId="2E8F797C">
        <v:line id="_x0000_s2164" style="position:absolute;left:0;text-align:left;z-index:251787264" from="-3.4pt,7.95pt" to="453.8pt,8pt" o:allowincell="f"/>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8595C" w14:textId="77777777" w:rsidR="00EF55F5" w:rsidRDefault="00EF55F5">
    <w:pPr>
      <w:pStyle w:val="Header"/>
      <w:tabs>
        <w:tab w:val="clear" w:pos="8306"/>
        <w:tab w:val="right" w:pos="8640"/>
      </w:tabs>
      <w:spacing w:before="0" w:after="0"/>
      <w:rPr>
        <w:i/>
      </w:rPr>
    </w:pPr>
    <w:r>
      <w:rPr>
        <w:i/>
      </w:rPr>
      <w:t>stat</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215</w:t>
    </w:r>
    <w:r>
      <w:rPr>
        <w:rStyle w:val="PageNumber"/>
      </w:rPr>
      <w:fldChar w:fldCharType="end"/>
    </w:r>
  </w:p>
  <w:p w14:paraId="2678E515" w14:textId="77777777" w:rsidR="00EF55F5" w:rsidRDefault="00EF55F5">
    <w:pPr>
      <w:pStyle w:val="Header"/>
      <w:spacing w:before="0" w:after="0"/>
      <w:rPr>
        <w:i/>
      </w:rPr>
    </w:pPr>
    <w:r>
      <w:rPr>
        <w:noProof/>
      </w:rPr>
      <w:pict w14:anchorId="513445D7">
        <v:line id="_x0000_s2171" style="position:absolute;left:0;text-align:left;z-index:251799552" from="-3.4pt,7.95pt" to="453.8pt,8pt" o:allowincell="f"/>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0C79" w14:textId="77777777" w:rsidR="00EF55F5" w:rsidRDefault="00EF55F5">
    <w:pPr>
      <w:pStyle w:val="Header"/>
      <w:tabs>
        <w:tab w:val="clear" w:pos="8306"/>
        <w:tab w:val="right" w:pos="8640"/>
      </w:tabs>
      <w:spacing w:before="0" w:after="0"/>
      <w:rPr>
        <w:i/>
      </w:rPr>
    </w:pPr>
    <w:r>
      <w:rPr>
        <w:i/>
      </w:rPr>
      <w:t>stop</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216</w:t>
    </w:r>
    <w:r>
      <w:rPr>
        <w:rStyle w:val="PageNumber"/>
      </w:rPr>
      <w:fldChar w:fldCharType="end"/>
    </w:r>
  </w:p>
  <w:p w14:paraId="0F673901" w14:textId="77777777" w:rsidR="00EF55F5" w:rsidRDefault="00EF55F5">
    <w:pPr>
      <w:pStyle w:val="Header"/>
      <w:spacing w:before="0" w:after="0"/>
      <w:rPr>
        <w:i/>
      </w:rPr>
    </w:pPr>
    <w:r>
      <w:rPr>
        <w:noProof/>
      </w:rPr>
      <w:pict w14:anchorId="5D6820FF">
        <v:line id="_x0000_s2141" style="position:absolute;left:0;text-align:left;z-index:251740160" from="-3.4pt,7.95pt" to="453.8pt,8pt" o:allowincell="f"/>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216FC" w14:textId="77777777" w:rsidR="00EF55F5" w:rsidRDefault="00EF55F5">
    <w:pPr>
      <w:pStyle w:val="Header"/>
      <w:tabs>
        <w:tab w:val="clear" w:pos="8306"/>
        <w:tab w:val="right" w:pos="8640"/>
      </w:tabs>
      <w:spacing w:before="0" w:after="0"/>
      <w:rPr>
        <w:i/>
      </w:rPr>
    </w:pPr>
    <w:r>
      <w:rPr>
        <w:i/>
      </w:rPr>
      <w:t>upscale_by_averaging</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222</w:t>
    </w:r>
    <w:r>
      <w:rPr>
        <w:rStyle w:val="PageNumber"/>
      </w:rPr>
      <w:fldChar w:fldCharType="end"/>
    </w:r>
  </w:p>
  <w:p w14:paraId="01688F40" w14:textId="77777777" w:rsidR="00EF55F5" w:rsidRDefault="00EF55F5">
    <w:pPr>
      <w:pStyle w:val="Header"/>
      <w:spacing w:before="0" w:after="0"/>
      <w:rPr>
        <w:i/>
      </w:rPr>
    </w:pPr>
    <w:r>
      <w:rPr>
        <w:noProof/>
      </w:rPr>
      <w:pict w14:anchorId="7EC6B2F2">
        <v:line id="_x0000_s2146" style="position:absolute;left:0;text-align:left;z-index:251750400" from="-3.4pt,7.95pt" to="453.8pt,8pt" o:allowincell="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8CB08" w14:textId="77777777" w:rsidR="00EF55F5" w:rsidRDefault="00EF55F5">
    <w:pPr>
      <w:pStyle w:val="Header"/>
      <w:tabs>
        <w:tab w:val="clear" w:pos="8306"/>
        <w:tab w:val="right" w:pos="8640"/>
      </w:tabs>
      <w:spacing w:before="0" w:after="0"/>
      <w:rPr>
        <w:i/>
      </w:rPr>
    </w:pPr>
    <w:r>
      <w:rPr>
        <w:i/>
      </w:rPr>
      <w:t>Writing Model Input Files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14:paraId="4F11CBBF" w14:textId="77777777" w:rsidR="00EF55F5" w:rsidRDefault="00EF55F5">
    <w:pPr>
      <w:pStyle w:val="Header"/>
      <w:spacing w:before="0" w:after="0"/>
      <w:rPr>
        <w:i/>
      </w:rPr>
    </w:pPr>
    <w:r>
      <w:rPr>
        <w:noProof/>
      </w:rPr>
      <w:pict w14:anchorId="561C9A74">
        <v:line id="_x0000_s2111" style="position:absolute;left:0;text-align:left;z-index:251684864" from="-3.4pt,7.95pt" to="453.8pt,8pt" o:allowincell="f"/>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CA251" w14:textId="77777777" w:rsidR="00EF55F5" w:rsidRDefault="00EF55F5">
    <w:pPr>
      <w:pStyle w:val="Header"/>
      <w:tabs>
        <w:tab w:val="clear" w:pos="8306"/>
        <w:tab w:val="right" w:pos="8640"/>
      </w:tabs>
      <w:spacing w:before="0" w:after="0"/>
      <w:rPr>
        <w:i/>
      </w:rPr>
    </w:pPr>
    <w:r>
      <w:rPr>
        <w:i/>
      </w:rPr>
      <w:t>write_column_data_file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224</w:t>
    </w:r>
    <w:r>
      <w:rPr>
        <w:rStyle w:val="PageNumber"/>
      </w:rPr>
      <w:fldChar w:fldCharType="end"/>
    </w:r>
  </w:p>
  <w:p w14:paraId="36EBE730" w14:textId="77777777" w:rsidR="00EF55F5" w:rsidRDefault="00EF55F5">
    <w:pPr>
      <w:pStyle w:val="Header"/>
      <w:spacing w:before="0" w:after="0"/>
      <w:rPr>
        <w:i/>
      </w:rPr>
    </w:pPr>
    <w:r>
      <w:rPr>
        <w:noProof/>
      </w:rPr>
      <w:pict w14:anchorId="27CBE5BA">
        <v:line id="_x0000_s2158" style="position:absolute;left:0;text-align:left;z-index:251774976" from="-3.4pt,7.95pt" to="453.8pt,8pt" o:allowincell="f"/>
      </w:pic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B3B19" w14:textId="77777777" w:rsidR="00EF55F5" w:rsidRDefault="00EF55F5">
    <w:pPr>
      <w:pStyle w:val="Header"/>
      <w:tabs>
        <w:tab w:val="clear" w:pos="8306"/>
        <w:tab w:val="right" w:pos="8640"/>
      </w:tabs>
      <w:spacing w:before="0" w:after="0"/>
      <w:rPr>
        <w:i/>
      </w:rPr>
    </w:pPr>
    <w:r>
      <w:rPr>
        <w:i/>
      </w:rPr>
      <w:t>write_in_sequence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226</w:t>
    </w:r>
    <w:r>
      <w:rPr>
        <w:rStyle w:val="PageNumber"/>
      </w:rPr>
      <w:fldChar w:fldCharType="end"/>
    </w:r>
  </w:p>
  <w:p w14:paraId="0BB6EE13" w14:textId="77777777" w:rsidR="00EF55F5" w:rsidRDefault="00EF55F5">
    <w:pPr>
      <w:pStyle w:val="Header"/>
      <w:spacing w:before="0" w:after="0"/>
      <w:rPr>
        <w:i/>
      </w:rPr>
    </w:pPr>
    <w:r>
      <w:rPr>
        <w:noProof/>
      </w:rPr>
      <w:pict w14:anchorId="5438D521">
        <v:line id="_x0000_s2113" style="position:absolute;left:0;text-align:left;z-index:251688960" from="-3.4pt,7.95pt" to="453.8pt,8pt" o:allowincell="f"/>
      </w:pic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24CE5" w14:textId="77777777" w:rsidR="00EF55F5" w:rsidRDefault="00EF55F5">
    <w:pPr>
      <w:pStyle w:val="Header"/>
      <w:tabs>
        <w:tab w:val="clear" w:pos="8306"/>
        <w:tab w:val="right" w:pos="8640"/>
      </w:tabs>
      <w:spacing w:before="0" w:after="0"/>
      <w:rPr>
        <w:i/>
      </w:rPr>
    </w:pPr>
    <w:r>
      <w:rPr>
        <w:i/>
      </w:rPr>
      <w:t>write_matrix_to_file</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227</w:t>
    </w:r>
    <w:r>
      <w:rPr>
        <w:rStyle w:val="PageNumber"/>
      </w:rPr>
      <w:fldChar w:fldCharType="end"/>
    </w:r>
  </w:p>
  <w:p w14:paraId="349CAD42" w14:textId="77777777" w:rsidR="00EF55F5" w:rsidRDefault="00EF55F5">
    <w:pPr>
      <w:pStyle w:val="Header"/>
      <w:spacing w:before="0" w:after="0"/>
      <w:rPr>
        <w:i/>
      </w:rPr>
    </w:pPr>
    <w:r>
      <w:rPr>
        <w:noProof/>
      </w:rPr>
      <w:pict w14:anchorId="2355348C">
        <v:line id="_x0000_s2168" style="position:absolute;left:0;text-align:left;z-index:251793408" from="-3.4pt,7.95pt" to="453.8pt,8pt" o:allowincell="f"/>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76FC4" w14:textId="77777777" w:rsidR="00EF55F5" w:rsidRDefault="00EF55F5">
    <w:pPr>
      <w:pStyle w:val="Header"/>
      <w:spacing w:before="0"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A88D7" w14:textId="77777777" w:rsidR="00EF55F5" w:rsidRDefault="00EF55F5">
    <w:pPr>
      <w:pStyle w:val="Header"/>
      <w:tabs>
        <w:tab w:val="clear" w:pos="8306"/>
        <w:tab w:val="right" w:pos="8640"/>
      </w:tabs>
      <w:spacing w:before="0" w:after="0"/>
      <w:rPr>
        <w:i/>
      </w:rPr>
    </w:pPr>
    <w:r>
      <w:rPr>
        <w:i/>
      </w:rPr>
      <w:t>Loops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p>
  <w:p w14:paraId="2B206E68" w14:textId="77777777" w:rsidR="00EF55F5" w:rsidRDefault="00EF55F5">
    <w:pPr>
      <w:pStyle w:val="Header"/>
      <w:spacing w:before="0" w:after="0"/>
      <w:rPr>
        <w:i/>
      </w:rPr>
    </w:pPr>
    <w:r>
      <w:rPr>
        <w:noProof/>
      </w:rPr>
      <w:pict w14:anchorId="225E449C">
        <v:line id="_x0000_s2149" style="position:absolute;left:0;text-align:left;z-index:251756544" from="-3.4pt,7.95pt" to="453.8pt,8pt" o:allowincell="f"/>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E42B9" w14:textId="77777777" w:rsidR="00EF55F5" w:rsidRDefault="00EF55F5">
    <w:pPr>
      <w:pStyle w:val="Header"/>
      <w:tabs>
        <w:tab w:val="clear" w:pos="8306"/>
        <w:tab w:val="right" w:pos="8640"/>
      </w:tabs>
      <w:spacing w:before="0" w:after="0"/>
      <w:rPr>
        <w:i/>
      </w:rPr>
    </w:pPr>
    <w:r w:rsidRPr="00757C67">
      <w:rPr>
        <w:i/>
      </w:rPr>
      <w:t>Conclusions</w:t>
    </w:r>
    <w:r>
      <w:rPr>
        <w:i/>
      </w:rPr>
      <w:tab/>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p w14:paraId="6BA26E19" w14:textId="77777777" w:rsidR="00EF55F5" w:rsidRDefault="00EF55F5">
    <w:pPr>
      <w:pStyle w:val="Header"/>
      <w:spacing w:before="0" w:after="0"/>
      <w:rPr>
        <w:i/>
      </w:rPr>
    </w:pPr>
    <w:r>
      <w:rPr>
        <w:noProof/>
      </w:rPr>
      <w:pict w14:anchorId="157AE0CD">
        <v:line id="_x0000_s2110" style="position:absolute;left:0;text-align:left;z-index:251682816" from="-3.4pt,7.95pt" to="453.8pt,8pt" o:allowincell="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0EB"/>
    <w:multiLevelType w:val="hybridMultilevel"/>
    <w:tmpl w:val="2542B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32684F"/>
    <w:multiLevelType w:val="hybridMultilevel"/>
    <w:tmpl w:val="D4D47556"/>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2" w15:restartNumberingAfterBreak="0">
    <w:nsid w:val="06EC45CD"/>
    <w:multiLevelType w:val="hybridMultilevel"/>
    <w:tmpl w:val="03BEF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A56237"/>
    <w:multiLevelType w:val="hybridMultilevel"/>
    <w:tmpl w:val="6596B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E91186"/>
    <w:multiLevelType w:val="hybridMultilevel"/>
    <w:tmpl w:val="E14E2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CD3463"/>
    <w:multiLevelType w:val="hybridMultilevel"/>
    <w:tmpl w:val="E36AF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6F4A09"/>
    <w:multiLevelType w:val="hybridMultilevel"/>
    <w:tmpl w:val="01F0C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436691"/>
    <w:multiLevelType w:val="hybridMultilevel"/>
    <w:tmpl w:val="09E2A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C01410"/>
    <w:multiLevelType w:val="hybridMultilevel"/>
    <w:tmpl w:val="A1D4B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886E5A"/>
    <w:multiLevelType w:val="hybridMultilevel"/>
    <w:tmpl w:val="964A2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B62E08"/>
    <w:multiLevelType w:val="hybridMultilevel"/>
    <w:tmpl w:val="3CAE3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3A65A4"/>
    <w:multiLevelType w:val="hybridMultilevel"/>
    <w:tmpl w:val="1C88D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EF4373"/>
    <w:multiLevelType w:val="hybridMultilevel"/>
    <w:tmpl w:val="8FC85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A43471"/>
    <w:multiLevelType w:val="hybridMultilevel"/>
    <w:tmpl w:val="45B45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F2785C"/>
    <w:multiLevelType w:val="hybridMultilevel"/>
    <w:tmpl w:val="4FA62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512B46"/>
    <w:multiLevelType w:val="hybridMultilevel"/>
    <w:tmpl w:val="B52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4E7F9C"/>
    <w:multiLevelType w:val="hybridMultilevel"/>
    <w:tmpl w:val="B0F2A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496626"/>
    <w:multiLevelType w:val="hybridMultilevel"/>
    <w:tmpl w:val="1EAE8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9661F8"/>
    <w:multiLevelType w:val="hybridMultilevel"/>
    <w:tmpl w:val="8410E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4C2DBD"/>
    <w:multiLevelType w:val="hybridMultilevel"/>
    <w:tmpl w:val="D570E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6F4853"/>
    <w:multiLevelType w:val="hybridMultilevel"/>
    <w:tmpl w:val="94FC1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110834"/>
    <w:multiLevelType w:val="hybridMultilevel"/>
    <w:tmpl w:val="C0E80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9C3CDD"/>
    <w:multiLevelType w:val="hybridMultilevel"/>
    <w:tmpl w:val="3286A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0C4493"/>
    <w:multiLevelType w:val="hybridMultilevel"/>
    <w:tmpl w:val="DA18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292237"/>
    <w:multiLevelType w:val="hybridMultilevel"/>
    <w:tmpl w:val="BE988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FC03D04"/>
    <w:multiLevelType w:val="hybridMultilevel"/>
    <w:tmpl w:val="E9AC0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C07ECB"/>
    <w:multiLevelType w:val="hybridMultilevel"/>
    <w:tmpl w:val="E8165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D9411A5"/>
    <w:multiLevelType w:val="hybridMultilevel"/>
    <w:tmpl w:val="2806D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DF33BB"/>
    <w:multiLevelType w:val="hybridMultilevel"/>
    <w:tmpl w:val="7DA48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F532DD"/>
    <w:multiLevelType w:val="hybridMultilevel"/>
    <w:tmpl w:val="2D988E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3E31721"/>
    <w:multiLevelType w:val="hybridMultilevel"/>
    <w:tmpl w:val="1244F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C25F67"/>
    <w:multiLevelType w:val="hybridMultilevel"/>
    <w:tmpl w:val="96D4B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D5B9F"/>
    <w:multiLevelType w:val="hybridMultilevel"/>
    <w:tmpl w:val="7ADA8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28427F"/>
    <w:multiLevelType w:val="hybridMultilevel"/>
    <w:tmpl w:val="740A1A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9D4662"/>
    <w:multiLevelType w:val="hybridMultilevel"/>
    <w:tmpl w:val="9F309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9A5F58"/>
    <w:multiLevelType w:val="hybridMultilevel"/>
    <w:tmpl w:val="0010E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7"/>
  </w:num>
  <w:num w:numId="4">
    <w:abstractNumId w:val="12"/>
  </w:num>
  <w:num w:numId="5">
    <w:abstractNumId w:val="0"/>
  </w:num>
  <w:num w:numId="6">
    <w:abstractNumId w:val="31"/>
  </w:num>
  <w:num w:numId="7">
    <w:abstractNumId w:val="1"/>
  </w:num>
  <w:num w:numId="8">
    <w:abstractNumId w:val="2"/>
  </w:num>
  <w:num w:numId="9">
    <w:abstractNumId w:val="22"/>
  </w:num>
  <w:num w:numId="10">
    <w:abstractNumId w:val="18"/>
  </w:num>
  <w:num w:numId="11">
    <w:abstractNumId w:val="35"/>
  </w:num>
  <w:num w:numId="12">
    <w:abstractNumId w:val="13"/>
  </w:num>
  <w:num w:numId="13">
    <w:abstractNumId w:val="4"/>
  </w:num>
  <w:num w:numId="14">
    <w:abstractNumId w:val="26"/>
  </w:num>
  <w:num w:numId="15">
    <w:abstractNumId w:val="11"/>
  </w:num>
  <w:num w:numId="16">
    <w:abstractNumId w:val="28"/>
  </w:num>
  <w:num w:numId="17">
    <w:abstractNumId w:val="30"/>
  </w:num>
  <w:num w:numId="18">
    <w:abstractNumId w:val="5"/>
  </w:num>
  <w:num w:numId="19">
    <w:abstractNumId w:val="14"/>
  </w:num>
  <w:num w:numId="20">
    <w:abstractNumId w:val="9"/>
  </w:num>
  <w:num w:numId="21">
    <w:abstractNumId w:val="20"/>
  </w:num>
  <w:num w:numId="22">
    <w:abstractNumId w:val="25"/>
  </w:num>
  <w:num w:numId="23">
    <w:abstractNumId w:val="27"/>
  </w:num>
  <w:num w:numId="24">
    <w:abstractNumId w:val="8"/>
  </w:num>
  <w:num w:numId="25">
    <w:abstractNumId w:val="24"/>
  </w:num>
  <w:num w:numId="26">
    <w:abstractNumId w:val="15"/>
  </w:num>
  <w:num w:numId="27">
    <w:abstractNumId w:val="19"/>
  </w:num>
  <w:num w:numId="28">
    <w:abstractNumId w:val="16"/>
  </w:num>
  <w:num w:numId="29">
    <w:abstractNumId w:val="10"/>
  </w:num>
  <w:num w:numId="30">
    <w:abstractNumId w:val="23"/>
  </w:num>
  <w:num w:numId="31">
    <w:abstractNumId w:val="7"/>
  </w:num>
  <w:num w:numId="32">
    <w:abstractNumId w:val="29"/>
  </w:num>
  <w:num w:numId="33">
    <w:abstractNumId w:val="34"/>
  </w:num>
  <w:num w:numId="34">
    <w:abstractNumId w:val="32"/>
  </w:num>
  <w:num w:numId="35">
    <w:abstractNumId w:val="33"/>
  </w:num>
  <w:num w:numId="36">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activeWritingStyle w:appName="MSWord" w:lang="en-GB" w:vendorID="8" w:dllVersion="513" w:checkStyle="1"/>
  <w:activeWritingStyle w:appName="MSWord" w:lang="en-US"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1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7AEF"/>
    <w:rsid w:val="00002858"/>
    <w:rsid w:val="00003F63"/>
    <w:rsid w:val="00004399"/>
    <w:rsid w:val="000045B7"/>
    <w:rsid w:val="0000594A"/>
    <w:rsid w:val="000065E5"/>
    <w:rsid w:val="00006901"/>
    <w:rsid w:val="00006E74"/>
    <w:rsid w:val="00007404"/>
    <w:rsid w:val="000102CF"/>
    <w:rsid w:val="00010441"/>
    <w:rsid w:val="000108CB"/>
    <w:rsid w:val="0001111A"/>
    <w:rsid w:val="000126DE"/>
    <w:rsid w:val="00012FCE"/>
    <w:rsid w:val="00013582"/>
    <w:rsid w:val="00013B8A"/>
    <w:rsid w:val="0001434B"/>
    <w:rsid w:val="0001445B"/>
    <w:rsid w:val="000150D8"/>
    <w:rsid w:val="000159F6"/>
    <w:rsid w:val="000160EA"/>
    <w:rsid w:val="00016270"/>
    <w:rsid w:val="00016C7D"/>
    <w:rsid w:val="00017778"/>
    <w:rsid w:val="0001777C"/>
    <w:rsid w:val="000178CF"/>
    <w:rsid w:val="00017ADB"/>
    <w:rsid w:val="000200B5"/>
    <w:rsid w:val="00020BC6"/>
    <w:rsid w:val="000215D5"/>
    <w:rsid w:val="00021C56"/>
    <w:rsid w:val="0002353C"/>
    <w:rsid w:val="00023605"/>
    <w:rsid w:val="00024B14"/>
    <w:rsid w:val="00025087"/>
    <w:rsid w:val="00025251"/>
    <w:rsid w:val="00026AB8"/>
    <w:rsid w:val="000270BA"/>
    <w:rsid w:val="000304DC"/>
    <w:rsid w:val="00030C78"/>
    <w:rsid w:val="00031B3D"/>
    <w:rsid w:val="000336E8"/>
    <w:rsid w:val="0003455B"/>
    <w:rsid w:val="000346A4"/>
    <w:rsid w:val="0003472E"/>
    <w:rsid w:val="00037692"/>
    <w:rsid w:val="0004348B"/>
    <w:rsid w:val="000438DC"/>
    <w:rsid w:val="000452CE"/>
    <w:rsid w:val="0004532E"/>
    <w:rsid w:val="0004572A"/>
    <w:rsid w:val="00045F5D"/>
    <w:rsid w:val="0004614F"/>
    <w:rsid w:val="00046F89"/>
    <w:rsid w:val="000475EA"/>
    <w:rsid w:val="00047F99"/>
    <w:rsid w:val="00047FC1"/>
    <w:rsid w:val="00050BCA"/>
    <w:rsid w:val="00051368"/>
    <w:rsid w:val="00051633"/>
    <w:rsid w:val="00051698"/>
    <w:rsid w:val="0005230E"/>
    <w:rsid w:val="000523D4"/>
    <w:rsid w:val="00053650"/>
    <w:rsid w:val="00053A04"/>
    <w:rsid w:val="00053A8F"/>
    <w:rsid w:val="00054B06"/>
    <w:rsid w:val="00055691"/>
    <w:rsid w:val="00056B78"/>
    <w:rsid w:val="000575A0"/>
    <w:rsid w:val="000577E4"/>
    <w:rsid w:val="00057C91"/>
    <w:rsid w:val="000604D5"/>
    <w:rsid w:val="00060C6F"/>
    <w:rsid w:val="00061008"/>
    <w:rsid w:val="00062422"/>
    <w:rsid w:val="00062D71"/>
    <w:rsid w:val="00064028"/>
    <w:rsid w:val="00064C35"/>
    <w:rsid w:val="00064E66"/>
    <w:rsid w:val="00065945"/>
    <w:rsid w:val="00065B3B"/>
    <w:rsid w:val="00067765"/>
    <w:rsid w:val="00070304"/>
    <w:rsid w:val="00070694"/>
    <w:rsid w:val="0007108E"/>
    <w:rsid w:val="000726C6"/>
    <w:rsid w:val="000732DD"/>
    <w:rsid w:val="00073CAD"/>
    <w:rsid w:val="00075A58"/>
    <w:rsid w:val="0007762D"/>
    <w:rsid w:val="00077C0E"/>
    <w:rsid w:val="00081326"/>
    <w:rsid w:val="00081332"/>
    <w:rsid w:val="00081987"/>
    <w:rsid w:val="00081E26"/>
    <w:rsid w:val="00081FE0"/>
    <w:rsid w:val="000830BE"/>
    <w:rsid w:val="0008448A"/>
    <w:rsid w:val="000859D3"/>
    <w:rsid w:val="00085E30"/>
    <w:rsid w:val="00086A3A"/>
    <w:rsid w:val="000903B9"/>
    <w:rsid w:val="0009085F"/>
    <w:rsid w:val="00091EA0"/>
    <w:rsid w:val="000934AB"/>
    <w:rsid w:val="000949E7"/>
    <w:rsid w:val="00094ECC"/>
    <w:rsid w:val="0009620D"/>
    <w:rsid w:val="000965C4"/>
    <w:rsid w:val="00096B47"/>
    <w:rsid w:val="00097E35"/>
    <w:rsid w:val="000A1673"/>
    <w:rsid w:val="000A324C"/>
    <w:rsid w:val="000A4D79"/>
    <w:rsid w:val="000A5CD2"/>
    <w:rsid w:val="000A6054"/>
    <w:rsid w:val="000A61A6"/>
    <w:rsid w:val="000A6443"/>
    <w:rsid w:val="000A65B8"/>
    <w:rsid w:val="000A707C"/>
    <w:rsid w:val="000B1096"/>
    <w:rsid w:val="000B2378"/>
    <w:rsid w:val="000B24DF"/>
    <w:rsid w:val="000B37B9"/>
    <w:rsid w:val="000B44B6"/>
    <w:rsid w:val="000B558D"/>
    <w:rsid w:val="000B608D"/>
    <w:rsid w:val="000B62AF"/>
    <w:rsid w:val="000C04BD"/>
    <w:rsid w:val="000C48BE"/>
    <w:rsid w:val="000C5F0E"/>
    <w:rsid w:val="000C5F43"/>
    <w:rsid w:val="000C670B"/>
    <w:rsid w:val="000C7454"/>
    <w:rsid w:val="000D07F3"/>
    <w:rsid w:val="000D0A48"/>
    <w:rsid w:val="000D1469"/>
    <w:rsid w:val="000D2E69"/>
    <w:rsid w:val="000D2E94"/>
    <w:rsid w:val="000D3CBF"/>
    <w:rsid w:val="000D4091"/>
    <w:rsid w:val="000D4281"/>
    <w:rsid w:val="000D4E0F"/>
    <w:rsid w:val="000D4FE8"/>
    <w:rsid w:val="000D5965"/>
    <w:rsid w:val="000D6950"/>
    <w:rsid w:val="000D6DAD"/>
    <w:rsid w:val="000D6F95"/>
    <w:rsid w:val="000D771A"/>
    <w:rsid w:val="000D7FA0"/>
    <w:rsid w:val="000E3623"/>
    <w:rsid w:val="000E37D5"/>
    <w:rsid w:val="000E3A65"/>
    <w:rsid w:val="000E3BFA"/>
    <w:rsid w:val="000E40D7"/>
    <w:rsid w:val="000E47A1"/>
    <w:rsid w:val="000E5623"/>
    <w:rsid w:val="000E6AF5"/>
    <w:rsid w:val="000E70E7"/>
    <w:rsid w:val="000E71F8"/>
    <w:rsid w:val="000E7C06"/>
    <w:rsid w:val="000F009E"/>
    <w:rsid w:val="000F0EC0"/>
    <w:rsid w:val="000F2431"/>
    <w:rsid w:val="000F3B16"/>
    <w:rsid w:val="000F40A4"/>
    <w:rsid w:val="000F4C63"/>
    <w:rsid w:val="000F6FD5"/>
    <w:rsid w:val="000F7070"/>
    <w:rsid w:val="000F745E"/>
    <w:rsid w:val="000F7716"/>
    <w:rsid w:val="000F7CEC"/>
    <w:rsid w:val="001003BE"/>
    <w:rsid w:val="0010057D"/>
    <w:rsid w:val="00100821"/>
    <w:rsid w:val="001018BF"/>
    <w:rsid w:val="001022BF"/>
    <w:rsid w:val="001030E2"/>
    <w:rsid w:val="00104871"/>
    <w:rsid w:val="00104A00"/>
    <w:rsid w:val="00104A56"/>
    <w:rsid w:val="001050DB"/>
    <w:rsid w:val="001065CE"/>
    <w:rsid w:val="00110B9C"/>
    <w:rsid w:val="00110BFE"/>
    <w:rsid w:val="0011187F"/>
    <w:rsid w:val="00112D0F"/>
    <w:rsid w:val="001140F7"/>
    <w:rsid w:val="00114AF0"/>
    <w:rsid w:val="001157C9"/>
    <w:rsid w:val="0011664E"/>
    <w:rsid w:val="0011705C"/>
    <w:rsid w:val="0012100E"/>
    <w:rsid w:val="00121168"/>
    <w:rsid w:val="001213C5"/>
    <w:rsid w:val="00121489"/>
    <w:rsid w:val="00121F27"/>
    <w:rsid w:val="00123171"/>
    <w:rsid w:val="00123DF2"/>
    <w:rsid w:val="001245B6"/>
    <w:rsid w:val="001248C6"/>
    <w:rsid w:val="00124DC3"/>
    <w:rsid w:val="001262E7"/>
    <w:rsid w:val="001273D0"/>
    <w:rsid w:val="00127F2B"/>
    <w:rsid w:val="00130D8C"/>
    <w:rsid w:val="00131615"/>
    <w:rsid w:val="00132719"/>
    <w:rsid w:val="00133957"/>
    <w:rsid w:val="00133B27"/>
    <w:rsid w:val="00134DE5"/>
    <w:rsid w:val="00134F0E"/>
    <w:rsid w:val="00135DB2"/>
    <w:rsid w:val="00136693"/>
    <w:rsid w:val="00143134"/>
    <w:rsid w:val="00145D85"/>
    <w:rsid w:val="00146D4A"/>
    <w:rsid w:val="00150B18"/>
    <w:rsid w:val="001519EA"/>
    <w:rsid w:val="00152CF2"/>
    <w:rsid w:val="00153084"/>
    <w:rsid w:val="001531D4"/>
    <w:rsid w:val="0015398B"/>
    <w:rsid w:val="00156357"/>
    <w:rsid w:val="00157F5B"/>
    <w:rsid w:val="00161C10"/>
    <w:rsid w:val="00161E54"/>
    <w:rsid w:val="00162B8A"/>
    <w:rsid w:val="00163370"/>
    <w:rsid w:val="001638CE"/>
    <w:rsid w:val="00163E08"/>
    <w:rsid w:val="00164781"/>
    <w:rsid w:val="0016482E"/>
    <w:rsid w:val="00164C6E"/>
    <w:rsid w:val="0016513D"/>
    <w:rsid w:val="00165EF8"/>
    <w:rsid w:val="001703E0"/>
    <w:rsid w:val="0017096E"/>
    <w:rsid w:val="0017294F"/>
    <w:rsid w:val="00172A85"/>
    <w:rsid w:val="00172E80"/>
    <w:rsid w:val="0018068C"/>
    <w:rsid w:val="00180F2F"/>
    <w:rsid w:val="0018143E"/>
    <w:rsid w:val="00182818"/>
    <w:rsid w:val="00183D91"/>
    <w:rsid w:val="00183FED"/>
    <w:rsid w:val="00187464"/>
    <w:rsid w:val="00187FC5"/>
    <w:rsid w:val="00190107"/>
    <w:rsid w:val="00190F84"/>
    <w:rsid w:val="00191C5C"/>
    <w:rsid w:val="00191E96"/>
    <w:rsid w:val="00193D2F"/>
    <w:rsid w:val="001953BF"/>
    <w:rsid w:val="00195803"/>
    <w:rsid w:val="00195830"/>
    <w:rsid w:val="00195B6C"/>
    <w:rsid w:val="00196AD4"/>
    <w:rsid w:val="00197F88"/>
    <w:rsid w:val="001A1020"/>
    <w:rsid w:val="001A1E9F"/>
    <w:rsid w:val="001A606F"/>
    <w:rsid w:val="001A770C"/>
    <w:rsid w:val="001B0AB6"/>
    <w:rsid w:val="001B30A0"/>
    <w:rsid w:val="001B3144"/>
    <w:rsid w:val="001B3954"/>
    <w:rsid w:val="001B44D6"/>
    <w:rsid w:val="001B72FD"/>
    <w:rsid w:val="001C0B27"/>
    <w:rsid w:val="001C2EC0"/>
    <w:rsid w:val="001C32E5"/>
    <w:rsid w:val="001C4725"/>
    <w:rsid w:val="001C52EF"/>
    <w:rsid w:val="001C576E"/>
    <w:rsid w:val="001C6097"/>
    <w:rsid w:val="001C68CA"/>
    <w:rsid w:val="001C69EC"/>
    <w:rsid w:val="001C738D"/>
    <w:rsid w:val="001C7A89"/>
    <w:rsid w:val="001D136F"/>
    <w:rsid w:val="001D1F33"/>
    <w:rsid w:val="001D2489"/>
    <w:rsid w:val="001D2B77"/>
    <w:rsid w:val="001D2BAA"/>
    <w:rsid w:val="001D2C32"/>
    <w:rsid w:val="001D2F5E"/>
    <w:rsid w:val="001D48D1"/>
    <w:rsid w:val="001D492E"/>
    <w:rsid w:val="001D4951"/>
    <w:rsid w:val="001E023A"/>
    <w:rsid w:val="001E09FD"/>
    <w:rsid w:val="001E1C5D"/>
    <w:rsid w:val="001E1D0B"/>
    <w:rsid w:val="001E2964"/>
    <w:rsid w:val="001E4A61"/>
    <w:rsid w:val="001E5009"/>
    <w:rsid w:val="001E5A50"/>
    <w:rsid w:val="001E64CD"/>
    <w:rsid w:val="001E7CD5"/>
    <w:rsid w:val="001E7E6E"/>
    <w:rsid w:val="001F0988"/>
    <w:rsid w:val="001F1A50"/>
    <w:rsid w:val="001F1FD8"/>
    <w:rsid w:val="001F2F08"/>
    <w:rsid w:val="001F4129"/>
    <w:rsid w:val="001F5294"/>
    <w:rsid w:val="001F55A8"/>
    <w:rsid w:val="001F5E76"/>
    <w:rsid w:val="001F6560"/>
    <w:rsid w:val="001F7D8C"/>
    <w:rsid w:val="002005D8"/>
    <w:rsid w:val="002011C4"/>
    <w:rsid w:val="0020212E"/>
    <w:rsid w:val="00202C67"/>
    <w:rsid w:val="00203258"/>
    <w:rsid w:val="0020353E"/>
    <w:rsid w:val="00203BC9"/>
    <w:rsid w:val="002046A0"/>
    <w:rsid w:val="00204D28"/>
    <w:rsid w:val="002055E1"/>
    <w:rsid w:val="00205A6E"/>
    <w:rsid w:val="00205BED"/>
    <w:rsid w:val="00206941"/>
    <w:rsid w:val="00206E26"/>
    <w:rsid w:val="00207A37"/>
    <w:rsid w:val="0021099E"/>
    <w:rsid w:val="00211B5D"/>
    <w:rsid w:val="00211C28"/>
    <w:rsid w:val="00214420"/>
    <w:rsid w:val="002147B6"/>
    <w:rsid w:val="0021490D"/>
    <w:rsid w:val="002150A0"/>
    <w:rsid w:val="00215CAF"/>
    <w:rsid w:val="00216054"/>
    <w:rsid w:val="00216BC3"/>
    <w:rsid w:val="00217672"/>
    <w:rsid w:val="00217BC3"/>
    <w:rsid w:val="002211AD"/>
    <w:rsid w:val="00221220"/>
    <w:rsid w:val="0022222B"/>
    <w:rsid w:val="00223BF4"/>
    <w:rsid w:val="00223DA0"/>
    <w:rsid w:val="00225316"/>
    <w:rsid w:val="002253FB"/>
    <w:rsid w:val="00225DA6"/>
    <w:rsid w:val="00225F21"/>
    <w:rsid w:val="00227261"/>
    <w:rsid w:val="00227E84"/>
    <w:rsid w:val="002324E6"/>
    <w:rsid w:val="00232DFD"/>
    <w:rsid w:val="002331A3"/>
    <w:rsid w:val="00235803"/>
    <w:rsid w:val="00235AC5"/>
    <w:rsid w:val="002365EA"/>
    <w:rsid w:val="00236C4E"/>
    <w:rsid w:val="00237544"/>
    <w:rsid w:val="00237B0A"/>
    <w:rsid w:val="00237C1D"/>
    <w:rsid w:val="00241FC0"/>
    <w:rsid w:val="002421B3"/>
    <w:rsid w:val="00242ADD"/>
    <w:rsid w:val="00242C9D"/>
    <w:rsid w:val="0024315D"/>
    <w:rsid w:val="00243779"/>
    <w:rsid w:val="002437F6"/>
    <w:rsid w:val="002441B3"/>
    <w:rsid w:val="002445A8"/>
    <w:rsid w:val="002449A0"/>
    <w:rsid w:val="00244AA8"/>
    <w:rsid w:val="002451EB"/>
    <w:rsid w:val="002470DE"/>
    <w:rsid w:val="002506DE"/>
    <w:rsid w:val="002509C2"/>
    <w:rsid w:val="0025181B"/>
    <w:rsid w:val="002519AB"/>
    <w:rsid w:val="00253227"/>
    <w:rsid w:val="0025503D"/>
    <w:rsid w:val="00255C93"/>
    <w:rsid w:val="00256410"/>
    <w:rsid w:val="0025663E"/>
    <w:rsid w:val="00256A63"/>
    <w:rsid w:val="00260A41"/>
    <w:rsid w:val="002611EC"/>
    <w:rsid w:val="002629F7"/>
    <w:rsid w:val="0026470E"/>
    <w:rsid w:val="0026471E"/>
    <w:rsid w:val="002656FF"/>
    <w:rsid w:val="00265BB0"/>
    <w:rsid w:val="00266C63"/>
    <w:rsid w:val="00270063"/>
    <w:rsid w:val="0027022C"/>
    <w:rsid w:val="002703A3"/>
    <w:rsid w:val="00270B3F"/>
    <w:rsid w:val="0027159A"/>
    <w:rsid w:val="00271838"/>
    <w:rsid w:val="002722C5"/>
    <w:rsid w:val="0027294B"/>
    <w:rsid w:val="002731F1"/>
    <w:rsid w:val="002754D8"/>
    <w:rsid w:val="00275C54"/>
    <w:rsid w:val="00276FF0"/>
    <w:rsid w:val="002773D0"/>
    <w:rsid w:val="00277AF0"/>
    <w:rsid w:val="002801AC"/>
    <w:rsid w:val="002801DB"/>
    <w:rsid w:val="00280381"/>
    <w:rsid w:val="0028085C"/>
    <w:rsid w:val="00280AB8"/>
    <w:rsid w:val="00281244"/>
    <w:rsid w:val="00281B4D"/>
    <w:rsid w:val="0028213E"/>
    <w:rsid w:val="002822CF"/>
    <w:rsid w:val="002825D0"/>
    <w:rsid w:val="00283894"/>
    <w:rsid w:val="00283A00"/>
    <w:rsid w:val="00284D3C"/>
    <w:rsid w:val="00284D3F"/>
    <w:rsid w:val="00284D56"/>
    <w:rsid w:val="002853F6"/>
    <w:rsid w:val="00286526"/>
    <w:rsid w:val="00287740"/>
    <w:rsid w:val="00287A22"/>
    <w:rsid w:val="0029247F"/>
    <w:rsid w:val="002939CA"/>
    <w:rsid w:val="00294EDC"/>
    <w:rsid w:val="00295882"/>
    <w:rsid w:val="002962E4"/>
    <w:rsid w:val="002962F4"/>
    <w:rsid w:val="00297D74"/>
    <w:rsid w:val="002A0F29"/>
    <w:rsid w:val="002A11FC"/>
    <w:rsid w:val="002A1615"/>
    <w:rsid w:val="002A25DB"/>
    <w:rsid w:val="002A45E5"/>
    <w:rsid w:val="002A4E1B"/>
    <w:rsid w:val="002A67F3"/>
    <w:rsid w:val="002A6831"/>
    <w:rsid w:val="002B0DC6"/>
    <w:rsid w:val="002B29FB"/>
    <w:rsid w:val="002B2DA5"/>
    <w:rsid w:val="002B378E"/>
    <w:rsid w:val="002B4CA1"/>
    <w:rsid w:val="002B4F57"/>
    <w:rsid w:val="002B63B6"/>
    <w:rsid w:val="002C1998"/>
    <w:rsid w:val="002C27CF"/>
    <w:rsid w:val="002C3024"/>
    <w:rsid w:val="002C32AF"/>
    <w:rsid w:val="002C4284"/>
    <w:rsid w:val="002C4C80"/>
    <w:rsid w:val="002C5901"/>
    <w:rsid w:val="002C5C4F"/>
    <w:rsid w:val="002C620D"/>
    <w:rsid w:val="002D041B"/>
    <w:rsid w:val="002D09BB"/>
    <w:rsid w:val="002D0C38"/>
    <w:rsid w:val="002D1BAC"/>
    <w:rsid w:val="002D2ADC"/>
    <w:rsid w:val="002D363C"/>
    <w:rsid w:val="002D5567"/>
    <w:rsid w:val="002D63D2"/>
    <w:rsid w:val="002E0466"/>
    <w:rsid w:val="002E074B"/>
    <w:rsid w:val="002E18BF"/>
    <w:rsid w:val="002E2115"/>
    <w:rsid w:val="002E2DB9"/>
    <w:rsid w:val="002E31E8"/>
    <w:rsid w:val="002E3395"/>
    <w:rsid w:val="002E374E"/>
    <w:rsid w:val="002E3819"/>
    <w:rsid w:val="002E41A6"/>
    <w:rsid w:val="002E49D8"/>
    <w:rsid w:val="002E720E"/>
    <w:rsid w:val="002F006D"/>
    <w:rsid w:val="002F04AF"/>
    <w:rsid w:val="002F0D0C"/>
    <w:rsid w:val="002F21C4"/>
    <w:rsid w:val="002F2524"/>
    <w:rsid w:val="002F255C"/>
    <w:rsid w:val="002F2ABB"/>
    <w:rsid w:val="002F334C"/>
    <w:rsid w:val="002F49EF"/>
    <w:rsid w:val="002F56CE"/>
    <w:rsid w:val="002F5A20"/>
    <w:rsid w:val="002F62D2"/>
    <w:rsid w:val="002F6C5E"/>
    <w:rsid w:val="002F76B2"/>
    <w:rsid w:val="002F7867"/>
    <w:rsid w:val="002F7CA2"/>
    <w:rsid w:val="002F7D73"/>
    <w:rsid w:val="003005ED"/>
    <w:rsid w:val="003013A6"/>
    <w:rsid w:val="00302EAE"/>
    <w:rsid w:val="0030540D"/>
    <w:rsid w:val="00305B34"/>
    <w:rsid w:val="003070F0"/>
    <w:rsid w:val="00310E75"/>
    <w:rsid w:val="00313CDF"/>
    <w:rsid w:val="00314F79"/>
    <w:rsid w:val="00316566"/>
    <w:rsid w:val="00316B21"/>
    <w:rsid w:val="0031702C"/>
    <w:rsid w:val="003206D6"/>
    <w:rsid w:val="00320FFB"/>
    <w:rsid w:val="003218D9"/>
    <w:rsid w:val="00322E43"/>
    <w:rsid w:val="00323F1F"/>
    <w:rsid w:val="00323FC1"/>
    <w:rsid w:val="00324D98"/>
    <w:rsid w:val="0032558B"/>
    <w:rsid w:val="00326E00"/>
    <w:rsid w:val="00327D83"/>
    <w:rsid w:val="0033054C"/>
    <w:rsid w:val="00330EAB"/>
    <w:rsid w:val="00331449"/>
    <w:rsid w:val="003319DD"/>
    <w:rsid w:val="003355CC"/>
    <w:rsid w:val="00336482"/>
    <w:rsid w:val="00336DF9"/>
    <w:rsid w:val="00336E06"/>
    <w:rsid w:val="00342044"/>
    <w:rsid w:val="00344572"/>
    <w:rsid w:val="0034469B"/>
    <w:rsid w:val="00344ED0"/>
    <w:rsid w:val="00345AD4"/>
    <w:rsid w:val="00346898"/>
    <w:rsid w:val="00346D23"/>
    <w:rsid w:val="00350A41"/>
    <w:rsid w:val="003519A5"/>
    <w:rsid w:val="00352D0A"/>
    <w:rsid w:val="00352F82"/>
    <w:rsid w:val="0035463B"/>
    <w:rsid w:val="00356BB8"/>
    <w:rsid w:val="00357B5B"/>
    <w:rsid w:val="00360296"/>
    <w:rsid w:val="00360C1C"/>
    <w:rsid w:val="003612AB"/>
    <w:rsid w:val="003619D7"/>
    <w:rsid w:val="00362F48"/>
    <w:rsid w:val="0036482D"/>
    <w:rsid w:val="003651B1"/>
    <w:rsid w:val="00365210"/>
    <w:rsid w:val="003658F3"/>
    <w:rsid w:val="00365944"/>
    <w:rsid w:val="00366A8E"/>
    <w:rsid w:val="00366AEA"/>
    <w:rsid w:val="003670E5"/>
    <w:rsid w:val="00371012"/>
    <w:rsid w:val="00371DE2"/>
    <w:rsid w:val="003729EA"/>
    <w:rsid w:val="003742F3"/>
    <w:rsid w:val="0037677D"/>
    <w:rsid w:val="0037681F"/>
    <w:rsid w:val="00376B09"/>
    <w:rsid w:val="003807E4"/>
    <w:rsid w:val="00381658"/>
    <w:rsid w:val="00381839"/>
    <w:rsid w:val="00384515"/>
    <w:rsid w:val="003846E5"/>
    <w:rsid w:val="00385019"/>
    <w:rsid w:val="0038505A"/>
    <w:rsid w:val="00386671"/>
    <w:rsid w:val="00386ACB"/>
    <w:rsid w:val="00387BF1"/>
    <w:rsid w:val="00387D26"/>
    <w:rsid w:val="003902B7"/>
    <w:rsid w:val="0039040B"/>
    <w:rsid w:val="0039102E"/>
    <w:rsid w:val="00391442"/>
    <w:rsid w:val="003914D6"/>
    <w:rsid w:val="0039158C"/>
    <w:rsid w:val="00392B8C"/>
    <w:rsid w:val="00392ED1"/>
    <w:rsid w:val="0039355E"/>
    <w:rsid w:val="003938CF"/>
    <w:rsid w:val="00393ABB"/>
    <w:rsid w:val="00394626"/>
    <w:rsid w:val="00394AC9"/>
    <w:rsid w:val="003952EE"/>
    <w:rsid w:val="00397803"/>
    <w:rsid w:val="003A16B1"/>
    <w:rsid w:val="003A20CD"/>
    <w:rsid w:val="003A2D32"/>
    <w:rsid w:val="003A331B"/>
    <w:rsid w:val="003A3678"/>
    <w:rsid w:val="003A37BD"/>
    <w:rsid w:val="003A74C1"/>
    <w:rsid w:val="003A7722"/>
    <w:rsid w:val="003A7A6F"/>
    <w:rsid w:val="003B1064"/>
    <w:rsid w:val="003B10CA"/>
    <w:rsid w:val="003B32B7"/>
    <w:rsid w:val="003B3EA0"/>
    <w:rsid w:val="003B430E"/>
    <w:rsid w:val="003B481E"/>
    <w:rsid w:val="003B4D25"/>
    <w:rsid w:val="003B6492"/>
    <w:rsid w:val="003B6E3C"/>
    <w:rsid w:val="003B750B"/>
    <w:rsid w:val="003C01E8"/>
    <w:rsid w:val="003C3893"/>
    <w:rsid w:val="003C3AA5"/>
    <w:rsid w:val="003C3B7A"/>
    <w:rsid w:val="003C5012"/>
    <w:rsid w:val="003C589D"/>
    <w:rsid w:val="003C5ABD"/>
    <w:rsid w:val="003C60B2"/>
    <w:rsid w:val="003D0D1D"/>
    <w:rsid w:val="003D1D16"/>
    <w:rsid w:val="003D285A"/>
    <w:rsid w:val="003D2D9C"/>
    <w:rsid w:val="003D5A72"/>
    <w:rsid w:val="003D7419"/>
    <w:rsid w:val="003D7BD5"/>
    <w:rsid w:val="003E03C3"/>
    <w:rsid w:val="003E0802"/>
    <w:rsid w:val="003E1352"/>
    <w:rsid w:val="003E14A4"/>
    <w:rsid w:val="003E2025"/>
    <w:rsid w:val="003E47C6"/>
    <w:rsid w:val="003E4841"/>
    <w:rsid w:val="003E54CC"/>
    <w:rsid w:val="003E5C55"/>
    <w:rsid w:val="003E6868"/>
    <w:rsid w:val="003E7E66"/>
    <w:rsid w:val="003E7EE6"/>
    <w:rsid w:val="003F004B"/>
    <w:rsid w:val="003F0876"/>
    <w:rsid w:val="003F0ABD"/>
    <w:rsid w:val="003F3E4D"/>
    <w:rsid w:val="003F4CEF"/>
    <w:rsid w:val="003F77D9"/>
    <w:rsid w:val="00400CA7"/>
    <w:rsid w:val="00400CCE"/>
    <w:rsid w:val="004031BD"/>
    <w:rsid w:val="00403BEF"/>
    <w:rsid w:val="00403E18"/>
    <w:rsid w:val="0040629D"/>
    <w:rsid w:val="00407223"/>
    <w:rsid w:val="004111C6"/>
    <w:rsid w:val="00411C66"/>
    <w:rsid w:val="00411CB7"/>
    <w:rsid w:val="00411F0E"/>
    <w:rsid w:val="0041369C"/>
    <w:rsid w:val="00414568"/>
    <w:rsid w:val="00415562"/>
    <w:rsid w:val="004157F8"/>
    <w:rsid w:val="00415B20"/>
    <w:rsid w:val="00417061"/>
    <w:rsid w:val="00417749"/>
    <w:rsid w:val="00420961"/>
    <w:rsid w:val="00421F2E"/>
    <w:rsid w:val="00422DA5"/>
    <w:rsid w:val="004231DF"/>
    <w:rsid w:val="00423717"/>
    <w:rsid w:val="004248C7"/>
    <w:rsid w:val="00424AFF"/>
    <w:rsid w:val="00424B8C"/>
    <w:rsid w:val="00426223"/>
    <w:rsid w:val="0042739E"/>
    <w:rsid w:val="00430B6D"/>
    <w:rsid w:val="00430E69"/>
    <w:rsid w:val="0043189A"/>
    <w:rsid w:val="00432A7D"/>
    <w:rsid w:val="00435855"/>
    <w:rsid w:val="0043686B"/>
    <w:rsid w:val="00436D08"/>
    <w:rsid w:val="004409DD"/>
    <w:rsid w:val="004409DF"/>
    <w:rsid w:val="00440C26"/>
    <w:rsid w:val="004418F2"/>
    <w:rsid w:val="0044292B"/>
    <w:rsid w:val="00442A2D"/>
    <w:rsid w:val="00442C90"/>
    <w:rsid w:val="00442ED9"/>
    <w:rsid w:val="004430AC"/>
    <w:rsid w:val="00443313"/>
    <w:rsid w:val="0044353C"/>
    <w:rsid w:val="00444471"/>
    <w:rsid w:val="00444DC1"/>
    <w:rsid w:val="00446043"/>
    <w:rsid w:val="0044672A"/>
    <w:rsid w:val="004467D3"/>
    <w:rsid w:val="00446865"/>
    <w:rsid w:val="0044692B"/>
    <w:rsid w:val="004507C8"/>
    <w:rsid w:val="00450D17"/>
    <w:rsid w:val="004516E6"/>
    <w:rsid w:val="0045223D"/>
    <w:rsid w:val="0045266E"/>
    <w:rsid w:val="00452F63"/>
    <w:rsid w:val="00453353"/>
    <w:rsid w:val="00453427"/>
    <w:rsid w:val="00454F4B"/>
    <w:rsid w:val="00457DF2"/>
    <w:rsid w:val="00460011"/>
    <w:rsid w:val="00460957"/>
    <w:rsid w:val="00461D31"/>
    <w:rsid w:val="00462704"/>
    <w:rsid w:val="00462BEF"/>
    <w:rsid w:val="00463079"/>
    <w:rsid w:val="004634D8"/>
    <w:rsid w:val="00464833"/>
    <w:rsid w:val="00465175"/>
    <w:rsid w:val="004652D8"/>
    <w:rsid w:val="004658CB"/>
    <w:rsid w:val="00466797"/>
    <w:rsid w:val="00467647"/>
    <w:rsid w:val="00472811"/>
    <w:rsid w:val="00473869"/>
    <w:rsid w:val="004767AC"/>
    <w:rsid w:val="00477BD5"/>
    <w:rsid w:val="004803A0"/>
    <w:rsid w:val="00480A2D"/>
    <w:rsid w:val="004828B5"/>
    <w:rsid w:val="00482C71"/>
    <w:rsid w:val="00484C76"/>
    <w:rsid w:val="0048511D"/>
    <w:rsid w:val="004853E5"/>
    <w:rsid w:val="0048773A"/>
    <w:rsid w:val="00487ABA"/>
    <w:rsid w:val="00487C4A"/>
    <w:rsid w:val="00487D8D"/>
    <w:rsid w:val="004905D7"/>
    <w:rsid w:val="00491506"/>
    <w:rsid w:val="0049187D"/>
    <w:rsid w:val="00491C36"/>
    <w:rsid w:val="00491C90"/>
    <w:rsid w:val="00491F20"/>
    <w:rsid w:val="004930A9"/>
    <w:rsid w:val="00494C87"/>
    <w:rsid w:val="00495003"/>
    <w:rsid w:val="0049550F"/>
    <w:rsid w:val="00495E30"/>
    <w:rsid w:val="00496C2A"/>
    <w:rsid w:val="00497C3B"/>
    <w:rsid w:val="004A0453"/>
    <w:rsid w:val="004A1135"/>
    <w:rsid w:val="004A157D"/>
    <w:rsid w:val="004A15E0"/>
    <w:rsid w:val="004A15EA"/>
    <w:rsid w:val="004A1DBD"/>
    <w:rsid w:val="004A2456"/>
    <w:rsid w:val="004A254C"/>
    <w:rsid w:val="004A2D52"/>
    <w:rsid w:val="004A3417"/>
    <w:rsid w:val="004A4712"/>
    <w:rsid w:val="004A4A5D"/>
    <w:rsid w:val="004A4D54"/>
    <w:rsid w:val="004A52D0"/>
    <w:rsid w:val="004A5391"/>
    <w:rsid w:val="004A5D88"/>
    <w:rsid w:val="004A5DBF"/>
    <w:rsid w:val="004A6F8D"/>
    <w:rsid w:val="004A76AC"/>
    <w:rsid w:val="004B1528"/>
    <w:rsid w:val="004B191D"/>
    <w:rsid w:val="004B2128"/>
    <w:rsid w:val="004B253B"/>
    <w:rsid w:val="004B388E"/>
    <w:rsid w:val="004B6C4D"/>
    <w:rsid w:val="004B7638"/>
    <w:rsid w:val="004B7BD3"/>
    <w:rsid w:val="004C01B8"/>
    <w:rsid w:val="004C0C1B"/>
    <w:rsid w:val="004C15AF"/>
    <w:rsid w:val="004C1A37"/>
    <w:rsid w:val="004C20A9"/>
    <w:rsid w:val="004C23DA"/>
    <w:rsid w:val="004C27DC"/>
    <w:rsid w:val="004C382F"/>
    <w:rsid w:val="004C42B0"/>
    <w:rsid w:val="004C5215"/>
    <w:rsid w:val="004C529F"/>
    <w:rsid w:val="004C5DF5"/>
    <w:rsid w:val="004C5EC2"/>
    <w:rsid w:val="004C60FF"/>
    <w:rsid w:val="004C71C1"/>
    <w:rsid w:val="004C7464"/>
    <w:rsid w:val="004C7765"/>
    <w:rsid w:val="004C7B30"/>
    <w:rsid w:val="004D0384"/>
    <w:rsid w:val="004D198D"/>
    <w:rsid w:val="004D1C07"/>
    <w:rsid w:val="004D21CA"/>
    <w:rsid w:val="004D2BE5"/>
    <w:rsid w:val="004D2D5D"/>
    <w:rsid w:val="004D3ABB"/>
    <w:rsid w:val="004D75DB"/>
    <w:rsid w:val="004D7952"/>
    <w:rsid w:val="004E1EAF"/>
    <w:rsid w:val="004E2F46"/>
    <w:rsid w:val="004E3399"/>
    <w:rsid w:val="004E3A9E"/>
    <w:rsid w:val="004E592B"/>
    <w:rsid w:val="004E5A10"/>
    <w:rsid w:val="004E63E4"/>
    <w:rsid w:val="004E66A7"/>
    <w:rsid w:val="004F0B03"/>
    <w:rsid w:val="004F1027"/>
    <w:rsid w:val="004F1352"/>
    <w:rsid w:val="004F14FE"/>
    <w:rsid w:val="004F29D7"/>
    <w:rsid w:val="004F3541"/>
    <w:rsid w:val="004F4B03"/>
    <w:rsid w:val="005005BF"/>
    <w:rsid w:val="00500606"/>
    <w:rsid w:val="0050070B"/>
    <w:rsid w:val="00500D6A"/>
    <w:rsid w:val="00501611"/>
    <w:rsid w:val="00505031"/>
    <w:rsid w:val="00505FDE"/>
    <w:rsid w:val="0050690D"/>
    <w:rsid w:val="00507BA2"/>
    <w:rsid w:val="00513325"/>
    <w:rsid w:val="0051378B"/>
    <w:rsid w:val="00513D81"/>
    <w:rsid w:val="005146FB"/>
    <w:rsid w:val="00515D1D"/>
    <w:rsid w:val="005169CA"/>
    <w:rsid w:val="00517AC4"/>
    <w:rsid w:val="00520C45"/>
    <w:rsid w:val="00521746"/>
    <w:rsid w:val="00522760"/>
    <w:rsid w:val="00523721"/>
    <w:rsid w:val="00523A3B"/>
    <w:rsid w:val="00524C62"/>
    <w:rsid w:val="00525AB7"/>
    <w:rsid w:val="00527ED0"/>
    <w:rsid w:val="00530077"/>
    <w:rsid w:val="00530B43"/>
    <w:rsid w:val="00530FBA"/>
    <w:rsid w:val="00531398"/>
    <w:rsid w:val="0053318C"/>
    <w:rsid w:val="0053526D"/>
    <w:rsid w:val="00535ABF"/>
    <w:rsid w:val="00535BDA"/>
    <w:rsid w:val="005370A5"/>
    <w:rsid w:val="00537D62"/>
    <w:rsid w:val="00540056"/>
    <w:rsid w:val="005412FE"/>
    <w:rsid w:val="005417B6"/>
    <w:rsid w:val="00541EDB"/>
    <w:rsid w:val="00542290"/>
    <w:rsid w:val="005445CF"/>
    <w:rsid w:val="00544987"/>
    <w:rsid w:val="00544A47"/>
    <w:rsid w:val="005469CA"/>
    <w:rsid w:val="005478BC"/>
    <w:rsid w:val="00547FF1"/>
    <w:rsid w:val="00552CED"/>
    <w:rsid w:val="00553418"/>
    <w:rsid w:val="005557D5"/>
    <w:rsid w:val="0055613F"/>
    <w:rsid w:val="00556432"/>
    <w:rsid w:val="00556D70"/>
    <w:rsid w:val="00557485"/>
    <w:rsid w:val="005577DA"/>
    <w:rsid w:val="00560023"/>
    <w:rsid w:val="005600E8"/>
    <w:rsid w:val="005601F5"/>
    <w:rsid w:val="005608EB"/>
    <w:rsid w:val="0056526E"/>
    <w:rsid w:val="0056639E"/>
    <w:rsid w:val="00566C09"/>
    <w:rsid w:val="00566F92"/>
    <w:rsid w:val="00567C86"/>
    <w:rsid w:val="005704C3"/>
    <w:rsid w:val="00570C18"/>
    <w:rsid w:val="005718FA"/>
    <w:rsid w:val="00571E68"/>
    <w:rsid w:val="0057215A"/>
    <w:rsid w:val="005728DB"/>
    <w:rsid w:val="005741AC"/>
    <w:rsid w:val="00574838"/>
    <w:rsid w:val="00574F08"/>
    <w:rsid w:val="00575EB5"/>
    <w:rsid w:val="0058005F"/>
    <w:rsid w:val="0058063C"/>
    <w:rsid w:val="00580C54"/>
    <w:rsid w:val="00582557"/>
    <w:rsid w:val="005831DE"/>
    <w:rsid w:val="00583952"/>
    <w:rsid w:val="00583A6A"/>
    <w:rsid w:val="00583E88"/>
    <w:rsid w:val="0058414A"/>
    <w:rsid w:val="00584837"/>
    <w:rsid w:val="00584A19"/>
    <w:rsid w:val="00584ECE"/>
    <w:rsid w:val="00585C82"/>
    <w:rsid w:val="00585FA8"/>
    <w:rsid w:val="005861BA"/>
    <w:rsid w:val="00586BD1"/>
    <w:rsid w:val="0058716F"/>
    <w:rsid w:val="00587AEF"/>
    <w:rsid w:val="00591384"/>
    <w:rsid w:val="00591A8F"/>
    <w:rsid w:val="00591D9B"/>
    <w:rsid w:val="00594257"/>
    <w:rsid w:val="005947FB"/>
    <w:rsid w:val="005950AE"/>
    <w:rsid w:val="0059527E"/>
    <w:rsid w:val="005964AA"/>
    <w:rsid w:val="005964AE"/>
    <w:rsid w:val="00597886"/>
    <w:rsid w:val="00597C0C"/>
    <w:rsid w:val="005A1322"/>
    <w:rsid w:val="005A296D"/>
    <w:rsid w:val="005A311F"/>
    <w:rsid w:val="005A4C69"/>
    <w:rsid w:val="005A521C"/>
    <w:rsid w:val="005B02CF"/>
    <w:rsid w:val="005B090E"/>
    <w:rsid w:val="005B0E78"/>
    <w:rsid w:val="005B0F22"/>
    <w:rsid w:val="005B1E18"/>
    <w:rsid w:val="005B2C99"/>
    <w:rsid w:val="005B46FC"/>
    <w:rsid w:val="005B4A7F"/>
    <w:rsid w:val="005B4C70"/>
    <w:rsid w:val="005B54B1"/>
    <w:rsid w:val="005B5D53"/>
    <w:rsid w:val="005B7053"/>
    <w:rsid w:val="005B7E86"/>
    <w:rsid w:val="005B7FEB"/>
    <w:rsid w:val="005C073E"/>
    <w:rsid w:val="005C08B5"/>
    <w:rsid w:val="005C12B5"/>
    <w:rsid w:val="005C30CF"/>
    <w:rsid w:val="005C5A42"/>
    <w:rsid w:val="005C60FC"/>
    <w:rsid w:val="005C6BC6"/>
    <w:rsid w:val="005C751B"/>
    <w:rsid w:val="005D0FF0"/>
    <w:rsid w:val="005D26D2"/>
    <w:rsid w:val="005D2B90"/>
    <w:rsid w:val="005D3CC6"/>
    <w:rsid w:val="005D3FFE"/>
    <w:rsid w:val="005D5768"/>
    <w:rsid w:val="005D58A2"/>
    <w:rsid w:val="005D5948"/>
    <w:rsid w:val="005D6048"/>
    <w:rsid w:val="005D62AD"/>
    <w:rsid w:val="005D6771"/>
    <w:rsid w:val="005D6782"/>
    <w:rsid w:val="005D71D9"/>
    <w:rsid w:val="005E0560"/>
    <w:rsid w:val="005E0CDE"/>
    <w:rsid w:val="005E21B3"/>
    <w:rsid w:val="005E2A18"/>
    <w:rsid w:val="005E2A70"/>
    <w:rsid w:val="005E3BBA"/>
    <w:rsid w:val="005E3F42"/>
    <w:rsid w:val="005E3F6E"/>
    <w:rsid w:val="005E5CFB"/>
    <w:rsid w:val="005E7092"/>
    <w:rsid w:val="005F0B2F"/>
    <w:rsid w:val="005F1345"/>
    <w:rsid w:val="005F1602"/>
    <w:rsid w:val="005F19E4"/>
    <w:rsid w:val="005F1D36"/>
    <w:rsid w:val="005F1F94"/>
    <w:rsid w:val="005F2B88"/>
    <w:rsid w:val="005F2BD3"/>
    <w:rsid w:val="005F3072"/>
    <w:rsid w:val="005F3CF0"/>
    <w:rsid w:val="005F5100"/>
    <w:rsid w:val="005F57E8"/>
    <w:rsid w:val="005F6173"/>
    <w:rsid w:val="005F640A"/>
    <w:rsid w:val="005F72E4"/>
    <w:rsid w:val="006014E2"/>
    <w:rsid w:val="00602F2E"/>
    <w:rsid w:val="00603B88"/>
    <w:rsid w:val="006041A2"/>
    <w:rsid w:val="00604670"/>
    <w:rsid w:val="00604A19"/>
    <w:rsid w:val="0060576C"/>
    <w:rsid w:val="00605AFC"/>
    <w:rsid w:val="00605DA6"/>
    <w:rsid w:val="006063BE"/>
    <w:rsid w:val="00606A68"/>
    <w:rsid w:val="00610CC7"/>
    <w:rsid w:val="006117A6"/>
    <w:rsid w:val="00612BB0"/>
    <w:rsid w:val="00612EAC"/>
    <w:rsid w:val="00614C15"/>
    <w:rsid w:val="00616162"/>
    <w:rsid w:val="006167EE"/>
    <w:rsid w:val="006168AA"/>
    <w:rsid w:val="00616D93"/>
    <w:rsid w:val="00617CE8"/>
    <w:rsid w:val="00617FAF"/>
    <w:rsid w:val="00620594"/>
    <w:rsid w:val="0062169F"/>
    <w:rsid w:val="00622584"/>
    <w:rsid w:val="00622CF5"/>
    <w:rsid w:val="00622F87"/>
    <w:rsid w:val="00625F68"/>
    <w:rsid w:val="00626401"/>
    <w:rsid w:val="00630333"/>
    <w:rsid w:val="00631209"/>
    <w:rsid w:val="00631412"/>
    <w:rsid w:val="00632400"/>
    <w:rsid w:val="00634A72"/>
    <w:rsid w:val="006351F8"/>
    <w:rsid w:val="00635DD0"/>
    <w:rsid w:val="00637858"/>
    <w:rsid w:val="00637D02"/>
    <w:rsid w:val="00640512"/>
    <w:rsid w:val="0064218D"/>
    <w:rsid w:val="00643E88"/>
    <w:rsid w:val="00644F9D"/>
    <w:rsid w:val="00645469"/>
    <w:rsid w:val="0064592A"/>
    <w:rsid w:val="0064791F"/>
    <w:rsid w:val="00651AE2"/>
    <w:rsid w:val="00652876"/>
    <w:rsid w:val="006529CF"/>
    <w:rsid w:val="00652F5C"/>
    <w:rsid w:val="00653B61"/>
    <w:rsid w:val="00653CBD"/>
    <w:rsid w:val="00654639"/>
    <w:rsid w:val="00655A73"/>
    <w:rsid w:val="00657272"/>
    <w:rsid w:val="006576A4"/>
    <w:rsid w:val="00660132"/>
    <w:rsid w:val="00660B22"/>
    <w:rsid w:val="00660E03"/>
    <w:rsid w:val="00661285"/>
    <w:rsid w:val="00661BA5"/>
    <w:rsid w:val="006621D1"/>
    <w:rsid w:val="00662F9D"/>
    <w:rsid w:val="006642BA"/>
    <w:rsid w:val="00665DF3"/>
    <w:rsid w:val="006666CB"/>
    <w:rsid w:val="00666DD7"/>
    <w:rsid w:val="00667D6B"/>
    <w:rsid w:val="00671362"/>
    <w:rsid w:val="006716DC"/>
    <w:rsid w:val="00671BC3"/>
    <w:rsid w:val="00671C1E"/>
    <w:rsid w:val="00671C37"/>
    <w:rsid w:val="00675255"/>
    <w:rsid w:val="0067592F"/>
    <w:rsid w:val="006766D9"/>
    <w:rsid w:val="00676F71"/>
    <w:rsid w:val="00676FE8"/>
    <w:rsid w:val="00677233"/>
    <w:rsid w:val="00677407"/>
    <w:rsid w:val="00677AAE"/>
    <w:rsid w:val="006800BE"/>
    <w:rsid w:val="00680CE1"/>
    <w:rsid w:val="00682320"/>
    <w:rsid w:val="00682514"/>
    <w:rsid w:val="00682A66"/>
    <w:rsid w:val="00682FC5"/>
    <w:rsid w:val="00683AC5"/>
    <w:rsid w:val="00683BE0"/>
    <w:rsid w:val="00684661"/>
    <w:rsid w:val="006861DC"/>
    <w:rsid w:val="00687709"/>
    <w:rsid w:val="006921A6"/>
    <w:rsid w:val="006925DD"/>
    <w:rsid w:val="00692834"/>
    <w:rsid w:val="00692E52"/>
    <w:rsid w:val="006935CC"/>
    <w:rsid w:val="00693921"/>
    <w:rsid w:val="0069599B"/>
    <w:rsid w:val="00695ED0"/>
    <w:rsid w:val="006A07C9"/>
    <w:rsid w:val="006A242E"/>
    <w:rsid w:val="006A3733"/>
    <w:rsid w:val="006A3BFF"/>
    <w:rsid w:val="006A4862"/>
    <w:rsid w:val="006A4B7A"/>
    <w:rsid w:val="006A71BD"/>
    <w:rsid w:val="006B053A"/>
    <w:rsid w:val="006B0C38"/>
    <w:rsid w:val="006B1DF0"/>
    <w:rsid w:val="006B2437"/>
    <w:rsid w:val="006B2551"/>
    <w:rsid w:val="006B256E"/>
    <w:rsid w:val="006B2584"/>
    <w:rsid w:val="006B2AC3"/>
    <w:rsid w:val="006B3EC4"/>
    <w:rsid w:val="006B601E"/>
    <w:rsid w:val="006B6192"/>
    <w:rsid w:val="006C20E3"/>
    <w:rsid w:val="006C2D8F"/>
    <w:rsid w:val="006C37CA"/>
    <w:rsid w:val="006C3807"/>
    <w:rsid w:val="006C4562"/>
    <w:rsid w:val="006C51EF"/>
    <w:rsid w:val="006C5F36"/>
    <w:rsid w:val="006C61F9"/>
    <w:rsid w:val="006C6F4E"/>
    <w:rsid w:val="006C7773"/>
    <w:rsid w:val="006D05F5"/>
    <w:rsid w:val="006D1015"/>
    <w:rsid w:val="006D1C01"/>
    <w:rsid w:val="006D4DDC"/>
    <w:rsid w:val="006D4EA8"/>
    <w:rsid w:val="006D6027"/>
    <w:rsid w:val="006D61AC"/>
    <w:rsid w:val="006D72C3"/>
    <w:rsid w:val="006E026F"/>
    <w:rsid w:val="006E0EF2"/>
    <w:rsid w:val="006E2B31"/>
    <w:rsid w:val="006E3772"/>
    <w:rsid w:val="006E3D87"/>
    <w:rsid w:val="006E4CAC"/>
    <w:rsid w:val="006E53C9"/>
    <w:rsid w:val="006E55BB"/>
    <w:rsid w:val="006E57ED"/>
    <w:rsid w:val="006E7F66"/>
    <w:rsid w:val="006F0447"/>
    <w:rsid w:val="006F12DF"/>
    <w:rsid w:val="006F1340"/>
    <w:rsid w:val="006F1DD7"/>
    <w:rsid w:val="006F5519"/>
    <w:rsid w:val="006F58EA"/>
    <w:rsid w:val="006F5EA9"/>
    <w:rsid w:val="00700C13"/>
    <w:rsid w:val="00701B67"/>
    <w:rsid w:val="00702D81"/>
    <w:rsid w:val="00703BEE"/>
    <w:rsid w:val="007043E7"/>
    <w:rsid w:val="007047B8"/>
    <w:rsid w:val="00704C73"/>
    <w:rsid w:val="0070651C"/>
    <w:rsid w:val="00706EFC"/>
    <w:rsid w:val="00710649"/>
    <w:rsid w:val="00710973"/>
    <w:rsid w:val="007109B9"/>
    <w:rsid w:val="00710E38"/>
    <w:rsid w:val="0071131C"/>
    <w:rsid w:val="007117A7"/>
    <w:rsid w:val="00711DEE"/>
    <w:rsid w:val="0071431F"/>
    <w:rsid w:val="007143EB"/>
    <w:rsid w:val="0071442B"/>
    <w:rsid w:val="00715442"/>
    <w:rsid w:val="00715E13"/>
    <w:rsid w:val="0071647C"/>
    <w:rsid w:val="00717BDC"/>
    <w:rsid w:val="0072004F"/>
    <w:rsid w:val="0072019E"/>
    <w:rsid w:val="00720CAF"/>
    <w:rsid w:val="00721FC9"/>
    <w:rsid w:val="007223E1"/>
    <w:rsid w:val="00722E7D"/>
    <w:rsid w:val="00722EBC"/>
    <w:rsid w:val="00723303"/>
    <w:rsid w:val="0072333D"/>
    <w:rsid w:val="0072463E"/>
    <w:rsid w:val="00724B22"/>
    <w:rsid w:val="00725252"/>
    <w:rsid w:val="00726796"/>
    <w:rsid w:val="00726E2E"/>
    <w:rsid w:val="007276E6"/>
    <w:rsid w:val="00730FB0"/>
    <w:rsid w:val="00731A14"/>
    <w:rsid w:val="00731CC3"/>
    <w:rsid w:val="007328C9"/>
    <w:rsid w:val="00734272"/>
    <w:rsid w:val="00735B70"/>
    <w:rsid w:val="00735C36"/>
    <w:rsid w:val="00735DCA"/>
    <w:rsid w:val="00737946"/>
    <w:rsid w:val="007409AD"/>
    <w:rsid w:val="007419FB"/>
    <w:rsid w:val="00742122"/>
    <w:rsid w:val="007427CC"/>
    <w:rsid w:val="0074329D"/>
    <w:rsid w:val="00743300"/>
    <w:rsid w:val="00744E28"/>
    <w:rsid w:val="0074503D"/>
    <w:rsid w:val="0074521E"/>
    <w:rsid w:val="00746489"/>
    <w:rsid w:val="007467B2"/>
    <w:rsid w:val="00746823"/>
    <w:rsid w:val="00747DD2"/>
    <w:rsid w:val="00750B73"/>
    <w:rsid w:val="00751DAA"/>
    <w:rsid w:val="00756029"/>
    <w:rsid w:val="007564C6"/>
    <w:rsid w:val="00757C67"/>
    <w:rsid w:val="00760246"/>
    <w:rsid w:val="00761494"/>
    <w:rsid w:val="0076266F"/>
    <w:rsid w:val="00764221"/>
    <w:rsid w:val="00764493"/>
    <w:rsid w:val="00764FAD"/>
    <w:rsid w:val="00766036"/>
    <w:rsid w:val="00766C19"/>
    <w:rsid w:val="00767CD5"/>
    <w:rsid w:val="007711D7"/>
    <w:rsid w:val="00772756"/>
    <w:rsid w:val="007732A1"/>
    <w:rsid w:val="00776B7A"/>
    <w:rsid w:val="00776D9C"/>
    <w:rsid w:val="00777C99"/>
    <w:rsid w:val="00780D96"/>
    <w:rsid w:val="00781B0E"/>
    <w:rsid w:val="00782168"/>
    <w:rsid w:val="00782308"/>
    <w:rsid w:val="00784BEA"/>
    <w:rsid w:val="00784CEF"/>
    <w:rsid w:val="00785320"/>
    <w:rsid w:val="00785738"/>
    <w:rsid w:val="007876CF"/>
    <w:rsid w:val="007878A8"/>
    <w:rsid w:val="00787DE2"/>
    <w:rsid w:val="00791671"/>
    <w:rsid w:val="00791B31"/>
    <w:rsid w:val="007929C5"/>
    <w:rsid w:val="0079374D"/>
    <w:rsid w:val="00793EB1"/>
    <w:rsid w:val="007943CB"/>
    <w:rsid w:val="00795424"/>
    <w:rsid w:val="0079670C"/>
    <w:rsid w:val="00797745"/>
    <w:rsid w:val="00797F77"/>
    <w:rsid w:val="007A000F"/>
    <w:rsid w:val="007A1261"/>
    <w:rsid w:val="007A13BF"/>
    <w:rsid w:val="007A1CFF"/>
    <w:rsid w:val="007A2FF2"/>
    <w:rsid w:val="007A3893"/>
    <w:rsid w:val="007A4607"/>
    <w:rsid w:val="007A48EE"/>
    <w:rsid w:val="007A5C0B"/>
    <w:rsid w:val="007A5EE2"/>
    <w:rsid w:val="007A620D"/>
    <w:rsid w:val="007A65DA"/>
    <w:rsid w:val="007A7C37"/>
    <w:rsid w:val="007A7ED4"/>
    <w:rsid w:val="007B07A8"/>
    <w:rsid w:val="007B1D0A"/>
    <w:rsid w:val="007B42E5"/>
    <w:rsid w:val="007B45EB"/>
    <w:rsid w:val="007B4EE3"/>
    <w:rsid w:val="007B4F3E"/>
    <w:rsid w:val="007B50AA"/>
    <w:rsid w:val="007B68A8"/>
    <w:rsid w:val="007B7075"/>
    <w:rsid w:val="007B7F31"/>
    <w:rsid w:val="007C0EF7"/>
    <w:rsid w:val="007C2E5D"/>
    <w:rsid w:val="007C4BE7"/>
    <w:rsid w:val="007C502E"/>
    <w:rsid w:val="007C7A59"/>
    <w:rsid w:val="007D085B"/>
    <w:rsid w:val="007D1522"/>
    <w:rsid w:val="007D17C9"/>
    <w:rsid w:val="007D23BF"/>
    <w:rsid w:val="007D272C"/>
    <w:rsid w:val="007D2B2A"/>
    <w:rsid w:val="007D4F25"/>
    <w:rsid w:val="007D68A8"/>
    <w:rsid w:val="007D6CFF"/>
    <w:rsid w:val="007D7BA9"/>
    <w:rsid w:val="007D7FA9"/>
    <w:rsid w:val="007E0165"/>
    <w:rsid w:val="007E0DA5"/>
    <w:rsid w:val="007E3665"/>
    <w:rsid w:val="007E3DB1"/>
    <w:rsid w:val="007E45C7"/>
    <w:rsid w:val="007E4E4C"/>
    <w:rsid w:val="007E5F99"/>
    <w:rsid w:val="007E6379"/>
    <w:rsid w:val="007E6396"/>
    <w:rsid w:val="007E645D"/>
    <w:rsid w:val="007E6669"/>
    <w:rsid w:val="007E6982"/>
    <w:rsid w:val="007E6D10"/>
    <w:rsid w:val="007F1014"/>
    <w:rsid w:val="007F1138"/>
    <w:rsid w:val="007F27A4"/>
    <w:rsid w:val="007F287C"/>
    <w:rsid w:val="007F32BF"/>
    <w:rsid w:val="007F333A"/>
    <w:rsid w:val="007F340F"/>
    <w:rsid w:val="007F37D3"/>
    <w:rsid w:val="007F383E"/>
    <w:rsid w:val="007F3FEA"/>
    <w:rsid w:val="007F4034"/>
    <w:rsid w:val="007F4E19"/>
    <w:rsid w:val="007F54E8"/>
    <w:rsid w:val="007F5AD3"/>
    <w:rsid w:val="007F6C02"/>
    <w:rsid w:val="007F702C"/>
    <w:rsid w:val="007F7BF3"/>
    <w:rsid w:val="00800123"/>
    <w:rsid w:val="00800589"/>
    <w:rsid w:val="00800D82"/>
    <w:rsid w:val="00800FAD"/>
    <w:rsid w:val="00802AA1"/>
    <w:rsid w:val="00802FE3"/>
    <w:rsid w:val="00805659"/>
    <w:rsid w:val="00805D79"/>
    <w:rsid w:val="00806BD3"/>
    <w:rsid w:val="00811B4D"/>
    <w:rsid w:val="00812104"/>
    <w:rsid w:val="00812646"/>
    <w:rsid w:val="0081358C"/>
    <w:rsid w:val="0081437E"/>
    <w:rsid w:val="008201BD"/>
    <w:rsid w:val="00821EAE"/>
    <w:rsid w:val="00821ED6"/>
    <w:rsid w:val="008221BD"/>
    <w:rsid w:val="00823DA4"/>
    <w:rsid w:val="008240B1"/>
    <w:rsid w:val="00824101"/>
    <w:rsid w:val="00825109"/>
    <w:rsid w:val="00825CD6"/>
    <w:rsid w:val="00825CE6"/>
    <w:rsid w:val="0082623A"/>
    <w:rsid w:val="00826430"/>
    <w:rsid w:val="00826CD4"/>
    <w:rsid w:val="0082731E"/>
    <w:rsid w:val="00827671"/>
    <w:rsid w:val="00827D39"/>
    <w:rsid w:val="008315C5"/>
    <w:rsid w:val="00831719"/>
    <w:rsid w:val="00833A1E"/>
    <w:rsid w:val="00833B59"/>
    <w:rsid w:val="00834233"/>
    <w:rsid w:val="00834451"/>
    <w:rsid w:val="008366E6"/>
    <w:rsid w:val="00836D93"/>
    <w:rsid w:val="008370D7"/>
    <w:rsid w:val="00837762"/>
    <w:rsid w:val="008404DE"/>
    <w:rsid w:val="008414EC"/>
    <w:rsid w:val="00841CF7"/>
    <w:rsid w:val="00841F6C"/>
    <w:rsid w:val="00842C54"/>
    <w:rsid w:val="00843A07"/>
    <w:rsid w:val="00843CAE"/>
    <w:rsid w:val="00843DE1"/>
    <w:rsid w:val="008442D2"/>
    <w:rsid w:val="0084483B"/>
    <w:rsid w:val="0084560F"/>
    <w:rsid w:val="00845AEC"/>
    <w:rsid w:val="008468A2"/>
    <w:rsid w:val="008468D3"/>
    <w:rsid w:val="00846D22"/>
    <w:rsid w:val="008475E9"/>
    <w:rsid w:val="00847C55"/>
    <w:rsid w:val="00851544"/>
    <w:rsid w:val="00852101"/>
    <w:rsid w:val="00852E74"/>
    <w:rsid w:val="00853583"/>
    <w:rsid w:val="00853759"/>
    <w:rsid w:val="00853840"/>
    <w:rsid w:val="008544EE"/>
    <w:rsid w:val="008551C5"/>
    <w:rsid w:val="0085747F"/>
    <w:rsid w:val="0086074A"/>
    <w:rsid w:val="008609A9"/>
    <w:rsid w:val="008618E3"/>
    <w:rsid w:val="00862382"/>
    <w:rsid w:val="00862CE4"/>
    <w:rsid w:val="008639C2"/>
    <w:rsid w:val="00864818"/>
    <w:rsid w:val="00864B4D"/>
    <w:rsid w:val="0086528F"/>
    <w:rsid w:val="00866B66"/>
    <w:rsid w:val="00867099"/>
    <w:rsid w:val="00867C5F"/>
    <w:rsid w:val="00867E12"/>
    <w:rsid w:val="008721D7"/>
    <w:rsid w:val="00873132"/>
    <w:rsid w:val="008731C1"/>
    <w:rsid w:val="00873426"/>
    <w:rsid w:val="008738A6"/>
    <w:rsid w:val="00873EEF"/>
    <w:rsid w:val="0087628B"/>
    <w:rsid w:val="0088083F"/>
    <w:rsid w:val="008822E2"/>
    <w:rsid w:val="008828E0"/>
    <w:rsid w:val="00882D86"/>
    <w:rsid w:val="00883077"/>
    <w:rsid w:val="008831D3"/>
    <w:rsid w:val="008834BF"/>
    <w:rsid w:val="008834F4"/>
    <w:rsid w:val="00883954"/>
    <w:rsid w:val="008852BC"/>
    <w:rsid w:val="008867E6"/>
    <w:rsid w:val="0088698F"/>
    <w:rsid w:val="0088773E"/>
    <w:rsid w:val="0089089D"/>
    <w:rsid w:val="00890F24"/>
    <w:rsid w:val="00891222"/>
    <w:rsid w:val="008916EC"/>
    <w:rsid w:val="00891ABC"/>
    <w:rsid w:val="00892538"/>
    <w:rsid w:val="00892D0E"/>
    <w:rsid w:val="00894BBE"/>
    <w:rsid w:val="0089704D"/>
    <w:rsid w:val="00897283"/>
    <w:rsid w:val="008976CD"/>
    <w:rsid w:val="008A044F"/>
    <w:rsid w:val="008A051C"/>
    <w:rsid w:val="008A1A82"/>
    <w:rsid w:val="008A2920"/>
    <w:rsid w:val="008A2AF3"/>
    <w:rsid w:val="008A2FD3"/>
    <w:rsid w:val="008A33EB"/>
    <w:rsid w:val="008A6DCE"/>
    <w:rsid w:val="008A6EB8"/>
    <w:rsid w:val="008A7900"/>
    <w:rsid w:val="008B0872"/>
    <w:rsid w:val="008B0A89"/>
    <w:rsid w:val="008B2C3A"/>
    <w:rsid w:val="008B391D"/>
    <w:rsid w:val="008B4B81"/>
    <w:rsid w:val="008B5648"/>
    <w:rsid w:val="008B5AD6"/>
    <w:rsid w:val="008B6634"/>
    <w:rsid w:val="008B6CC3"/>
    <w:rsid w:val="008B7097"/>
    <w:rsid w:val="008C10A6"/>
    <w:rsid w:val="008C1264"/>
    <w:rsid w:val="008C3618"/>
    <w:rsid w:val="008C376C"/>
    <w:rsid w:val="008C3862"/>
    <w:rsid w:val="008C4155"/>
    <w:rsid w:val="008C48E0"/>
    <w:rsid w:val="008C49FF"/>
    <w:rsid w:val="008C558D"/>
    <w:rsid w:val="008C6267"/>
    <w:rsid w:val="008C661D"/>
    <w:rsid w:val="008C6E97"/>
    <w:rsid w:val="008C72E7"/>
    <w:rsid w:val="008C7C1E"/>
    <w:rsid w:val="008C7D4B"/>
    <w:rsid w:val="008D0915"/>
    <w:rsid w:val="008D0C88"/>
    <w:rsid w:val="008D24EA"/>
    <w:rsid w:val="008D2955"/>
    <w:rsid w:val="008D2C8E"/>
    <w:rsid w:val="008D3CFA"/>
    <w:rsid w:val="008D4EEF"/>
    <w:rsid w:val="008D6273"/>
    <w:rsid w:val="008D6F44"/>
    <w:rsid w:val="008D7918"/>
    <w:rsid w:val="008E0C6B"/>
    <w:rsid w:val="008E0D7A"/>
    <w:rsid w:val="008E1F39"/>
    <w:rsid w:val="008E2393"/>
    <w:rsid w:val="008E34D7"/>
    <w:rsid w:val="008E4BE3"/>
    <w:rsid w:val="008E54E3"/>
    <w:rsid w:val="008E5B2E"/>
    <w:rsid w:val="008E5D2C"/>
    <w:rsid w:val="008F012B"/>
    <w:rsid w:val="008F0A12"/>
    <w:rsid w:val="008F1396"/>
    <w:rsid w:val="008F252E"/>
    <w:rsid w:val="008F26A0"/>
    <w:rsid w:val="008F2A32"/>
    <w:rsid w:val="008F2AF2"/>
    <w:rsid w:val="008F3621"/>
    <w:rsid w:val="008F409B"/>
    <w:rsid w:val="008F5A17"/>
    <w:rsid w:val="008F6C97"/>
    <w:rsid w:val="008F75BD"/>
    <w:rsid w:val="008F78D2"/>
    <w:rsid w:val="008F7A98"/>
    <w:rsid w:val="008F7AC3"/>
    <w:rsid w:val="008F7B50"/>
    <w:rsid w:val="008F7B77"/>
    <w:rsid w:val="00900BF1"/>
    <w:rsid w:val="00901311"/>
    <w:rsid w:val="00901972"/>
    <w:rsid w:val="00901AE8"/>
    <w:rsid w:val="00902B2B"/>
    <w:rsid w:val="00902C5A"/>
    <w:rsid w:val="00903A10"/>
    <w:rsid w:val="009040D4"/>
    <w:rsid w:val="0090493A"/>
    <w:rsid w:val="00904C27"/>
    <w:rsid w:val="00904C8F"/>
    <w:rsid w:val="0090537A"/>
    <w:rsid w:val="00906E8E"/>
    <w:rsid w:val="00907F8F"/>
    <w:rsid w:val="00910655"/>
    <w:rsid w:val="0091091E"/>
    <w:rsid w:val="009111D5"/>
    <w:rsid w:val="00911BBA"/>
    <w:rsid w:val="00912BD5"/>
    <w:rsid w:val="00912FAD"/>
    <w:rsid w:val="00914271"/>
    <w:rsid w:val="0091436A"/>
    <w:rsid w:val="00914479"/>
    <w:rsid w:val="00914FC0"/>
    <w:rsid w:val="0091577D"/>
    <w:rsid w:val="00915CC7"/>
    <w:rsid w:val="00916047"/>
    <w:rsid w:val="00916399"/>
    <w:rsid w:val="009163A2"/>
    <w:rsid w:val="00916981"/>
    <w:rsid w:val="009200D5"/>
    <w:rsid w:val="00920577"/>
    <w:rsid w:val="00920A9A"/>
    <w:rsid w:val="0092120A"/>
    <w:rsid w:val="009213A8"/>
    <w:rsid w:val="00921E24"/>
    <w:rsid w:val="00923268"/>
    <w:rsid w:val="009246EB"/>
    <w:rsid w:val="00925DDE"/>
    <w:rsid w:val="00926134"/>
    <w:rsid w:val="00926AD7"/>
    <w:rsid w:val="00926BE3"/>
    <w:rsid w:val="00932B0B"/>
    <w:rsid w:val="00933964"/>
    <w:rsid w:val="009359DE"/>
    <w:rsid w:val="009360C7"/>
    <w:rsid w:val="009365CD"/>
    <w:rsid w:val="0093674A"/>
    <w:rsid w:val="00936A05"/>
    <w:rsid w:val="00936E89"/>
    <w:rsid w:val="0094078C"/>
    <w:rsid w:val="00941409"/>
    <w:rsid w:val="00941716"/>
    <w:rsid w:val="00942C8C"/>
    <w:rsid w:val="00942CCE"/>
    <w:rsid w:val="009441B9"/>
    <w:rsid w:val="009450B1"/>
    <w:rsid w:val="0094535F"/>
    <w:rsid w:val="00945DC8"/>
    <w:rsid w:val="00946726"/>
    <w:rsid w:val="00947096"/>
    <w:rsid w:val="00951502"/>
    <w:rsid w:val="00952558"/>
    <w:rsid w:val="00953974"/>
    <w:rsid w:val="009546DE"/>
    <w:rsid w:val="00955B7A"/>
    <w:rsid w:val="00957907"/>
    <w:rsid w:val="00961F74"/>
    <w:rsid w:val="00963C7D"/>
    <w:rsid w:val="00964332"/>
    <w:rsid w:val="009651F7"/>
    <w:rsid w:val="00965865"/>
    <w:rsid w:val="00966B75"/>
    <w:rsid w:val="0096718D"/>
    <w:rsid w:val="00967B5E"/>
    <w:rsid w:val="00967DDC"/>
    <w:rsid w:val="009716A6"/>
    <w:rsid w:val="00971A12"/>
    <w:rsid w:val="00972BF6"/>
    <w:rsid w:val="00972E67"/>
    <w:rsid w:val="00975E1F"/>
    <w:rsid w:val="00976661"/>
    <w:rsid w:val="00976AF2"/>
    <w:rsid w:val="00977FA8"/>
    <w:rsid w:val="00980393"/>
    <w:rsid w:val="0098095F"/>
    <w:rsid w:val="009809F4"/>
    <w:rsid w:val="00980A9B"/>
    <w:rsid w:val="009825E1"/>
    <w:rsid w:val="00982BD3"/>
    <w:rsid w:val="00982D7B"/>
    <w:rsid w:val="00983400"/>
    <w:rsid w:val="00983D20"/>
    <w:rsid w:val="009840EA"/>
    <w:rsid w:val="009845A1"/>
    <w:rsid w:val="0098611A"/>
    <w:rsid w:val="0098643C"/>
    <w:rsid w:val="00986931"/>
    <w:rsid w:val="0098696C"/>
    <w:rsid w:val="00987C6C"/>
    <w:rsid w:val="0099005F"/>
    <w:rsid w:val="0099011F"/>
    <w:rsid w:val="00990D8E"/>
    <w:rsid w:val="00990DFA"/>
    <w:rsid w:val="009919BC"/>
    <w:rsid w:val="00992A1C"/>
    <w:rsid w:val="00993D62"/>
    <w:rsid w:val="0099463F"/>
    <w:rsid w:val="00994B15"/>
    <w:rsid w:val="00995964"/>
    <w:rsid w:val="00996F84"/>
    <w:rsid w:val="009A17E4"/>
    <w:rsid w:val="009A4587"/>
    <w:rsid w:val="009A4A78"/>
    <w:rsid w:val="009A5D4B"/>
    <w:rsid w:val="009A656D"/>
    <w:rsid w:val="009A68D2"/>
    <w:rsid w:val="009A7484"/>
    <w:rsid w:val="009B044E"/>
    <w:rsid w:val="009B05A6"/>
    <w:rsid w:val="009B0898"/>
    <w:rsid w:val="009B18D3"/>
    <w:rsid w:val="009B216A"/>
    <w:rsid w:val="009B3BEE"/>
    <w:rsid w:val="009B3E6F"/>
    <w:rsid w:val="009B4F8A"/>
    <w:rsid w:val="009B515A"/>
    <w:rsid w:val="009B5C40"/>
    <w:rsid w:val="009B7412"/>
    <w:rsid w:val="009B759E"/>
    <w:rsid w:val="009B78A5"/>
    <w:rsid w:val="009C0564"/>
    <w:rsid w:val="009C0DD5"/>
    <w:rsid w:val="009C1034"/>
    <w:rsid w:val="009C1556"/>
    <w:rsid w:val="009C21A2"/>
    <w:rsid w:val="009C37A2"/>
    <w:rsid w:val="009C3ABC"/>
    <w:rsid w:val="009C480F"/>
    <w:rsid w:val="009C4C62"/>
    <w:rsid w:val="009C5852"/>
    <w:rsid w:val="009C5B67"/>
    <w:rsid w:val="009C5BF5"/>
    <w:rsid w:val="009C5D18"/>
    <w:rsid w:val="009C7C91"/>
    <w:rsid w:val="009D04AA"/>
    <w:rsid w:val="009D1068"/>
    <w:rsid w:val="009D188B"/>
    <w:rsid w:val="009D1C41"/>
    <w:rsid w:val="009D244F"/>
    <w:rsid w:val="009D29A1"/>
    <w:rsid w:val="009D305F"/>
    <w:rsid w:val="009D4E3D"/>
    <w:rsid w:val="009D52A0"/>
    <w:rsid w:val="009D7E01"/>
    <w:rsid w:val="009E1EA1"/>
    <w:rsid w:val="009E3613"/>
    <w:rsid w:val="009E5772"/>
    <w:rsid w:val="009E61A3"/>
    <w:rsid w:val="009E63F9"/>
    <w:rsid w:val="009E6F4A"/>
    <w:rsid w:val="009F08A1"/>
    <w:rsid w:val="009F1739"/>
    <w:rsid w:val="009F1CC0"/>
    <w:rsid w:val="009F2973"/>
    <w:rsid w:val="009F4123"/>
    <w:rsid w:val="009F4A11"/>
    <w:rsid w:val="009F5E6F"/>
    <w:rsid w:val="009F7DED"/>
    <w:rsid w:val="00A00242"/>
    <w:rsid w:val="00A0092F"/>
    <w:rsid w:val="00A013CE"/>
    <w:rsid w:val="00A043D0"/>
    <w:rsid w:val="00A05F20"/>
    <w:rsid w:val="00A06CD8"/>
    <w:rsid w:val="00A1037E"/>
    <w:rsid w:val="00A12618"/>
    <w:rsid w:val="00A137DC"/>
    <w:rsid w:val="00A13DC8"/>
    <w:rsid w:val="00A154D0"/>
    <w:rsid w:val="00A20FB6"/>
    <w:rsid w:val="00A22188"/>
    <w:rsid w:val="00A2314B"/>
    <w:rsid w:val="00A253E3"/>
    <w:rsid w:val="00A25803"/>
    <w:rsid w:val="00A26559"/>
    <w:rsid w:val="00A27593"/>
    <w:rsid w:val="00A27DB2"/>
    <w:rsid w:val="00A308A6"/>
    <w:rsid w:val="00A31890"/>
    <w:rsid w:val="00A32D57"/>
    <w:rsid w:val="00A3389B"/>
    <w:rsid w:val="00A347A5"/>
    <w:rsid w:val="00A349D8"/>
    <w:rsid w:val="00A34A22"/>
    <w:rsid w:val="00A35461"/>
    <w:rsid w:val="00A358D4"/>
    <w:rsid w:val="00A35C23"/>
    <w:rsid w:val="00A36AC5"/>
    <w:rsid w:val="00A4067C"/>
    <w:rsid w:val="00A4145A"/>
    <w:rsid w:val="00A42CDF"/>
    <w:rsid w:val="00A43304"/>
    <w:rsid w:val="00A4491B"/>
    <w:rsid w:val="00A462F9"/>
    <w:rsid w:val="00A46E1E"/>
    <w:rsid w:val="00A50837"/>
    <w:rsid w:val="00A5179F"/>
    <w:rsid w:val="00A526F5"/>
    <w:rsid w:val="00A539F7"/>
    <w:rsid w:val="00A53D29"/>
    <w:rsid w:val="00A53F60"/>
    <w:rsid w:val="00A54037"/>
    <w:rsid w:val="00A544C7"/>
    <w:rsid w:val="00A5492C"/>
    <w:rsid w:val="00A54AF9"/>
    <w:rsid w:val="00A55601"/>
    <w:rsid w:val="00A557A4"/>
    <w:rsid w:val="00A55D7F"/>
    <w:rsid w:val="00A5711D"/>
    <w:rsid w:val="00A57D5A"/>
    <w:rsid w:val="00A618EE"/>
    <w:rsid w:val="00A625CD"/>
    <w:rsid w:val="00A640E7"/>
    <w:rsid w:val="00A6434F"/>
    <w:rsid w:val="00A6618C"/>
    <w:rsid w:val="00A668EA"/>
    <w:rsid w:val="00A66F45"/>
    <w:rsid w:val="00A67050"/>
    <w:rsid w:val="00A67497"/>
    <w:rsid w:val="00A6750B"/>
    <w:rsid w:val="00A67D58"/>
    <w:rsid w:val="00A67F55"/>
    <w:rsid w:val="00A7152D"/>
    <w:rsid w:val="00A72877"/>
    <w:rsid w:val="00A7297B"/>
    <w:rsid w:val="00A73395"/>
    <w:rsid w:val="00A73C22"/>
    <w:rsid w:val="00A74325"/>
    <w:rsid w:val="00A744E2"/>
    <w:rsid w:val="00A7472B"/>
    <w:rsid w:val="00A74A1E"/>
    <w:rsid w:val="00A76212"/>
    <w:rsid w:val="00A7685B"/>
    <w:rsid w:val="00A76A9F"/>
    <w:rsid w:val="00A76BB9"/>
    <w:rsid w:val="00A773CE"/>
    <w:rsid w:val="00A77904"/>
    <w:rsid w:val="00A80937"/>
    <w:rsid w:val="00A80E4E"/>
    <w:rsid w:val="00A80E55"/>
    <w:rsid w:val="00A81745"/>
    <w:rsid w:val="00A81E20"/>
    <w:rsid w:val="00A8401A"/>
    <w:rsid w:val="00A84277"/>
    <w:rsid w:val="00A84520"/>
    <w:rsid w:val="00A84C20"/>
    <w:rsid w:val="00A8542D"/>
    <w:rsid w:val="00A859DC"/>
    <w:rsid w:val="00A860E3"/>
    <w:rsid w:val="00A869C0"/>
    <w:rsid w:val="00A87BA2"/>
    <w:rsid w:val="00A87DE0"/>
    <w:rsid w:val="00A91061"/>
    <w:rsid w:val="00A91261"/>
    <w:rsid w:val="00A9219A"/>
    <w:rsid w:val="00A9246C"/>
    <w:rsid w:val="00A929DF"/>
    <w:rsid w:val="00A94E93"/>
    <w:rsid w:val="00A950BE"/>
    <w:rsid w:val="00A952B7"/>
    <w:rsid w:val="00A96F4C"/>
    <w:rsid w:val="00A97482"/>
    <w:rsid w:val="00A97AE3"/>
    <w:rsid w:val="00AA0C09"/>
    <w:rsid w:val="00AA0E68"/>
    <w:rsid w:val="00AA285C"/>
    <w:rsid w:val="00AA2EFC"/>
    <w:rsid w:val="00AA388F"/>
    <w:rsid w:val="00AA3BBE"/>
    <w:rsid w:val="00AA4016"/>
    <w:rsid w:val="00AA4BBA"/>
    <w:rsid w:val="00AA4DEA"/>
    <w:rsid w:val="00AA51ED"/>
    <w:rsid w:val="00AA522B"/>
    <w:rsid w:val="00AA6B28"/>
    <w:rsid w:val="00AA706C"/>
    <w:rsid w:val="00AA7C17"/>
    <w:rsid w:val="00AB2309"/>
    <w:rsid w:val="00AB25E4"/>
    <w:rsid w:val="00AB318D"/>
    <w:rsid w:val="00AB3DCF"/>
    <w:rsid w:val="00AB4771"/>
    <w:rsid w:val="00AB488D"/>
    <w:rsid w:val="00AB5289"/>
    <w:rsid w:val="00AB6352"/>
    <w:rsid w:val="00AB6A2A"/>
    <w:rsid w:val="00AB6FD8"/>
    <w:rsid w:val="00AC05FF"/>
    <w:rsid w:val="00AC0B81"/>
    <w:rsid w:val="00AC2176"/>
    <w:rsid w:val="00AC2EC3"/>
    <w:rsid w:val="00AC4272"/>
    <w:rsid w:val="00AC5074"/>
    <w:rsid w:val="00AC50FF"/>
    <w:rsid w:val="00AC5FF3"/>
    <w:rsid w:val="00AC6C1B"/>
    <w:rsid w:val="00AC7634"/>
    <w:rsid w:val="00AD05ED"/>
    <w:rsid w:val="00AD1EB7"/>
    <w:rsid w:val="00AD22D0"/>
    <w:rsid w:val="00AD2D9A"/>
    <w:rsid w:val="00AD40FB"/>
    <w:rsid w:val="00AD5A74"/>
    <w:rsid w:val="00AD60CB"/>
    <w:rsid w:val="00AD6355"/>
    <w:rsid w:val="00AD69FC"/>
    <w:rsid w:val="00AE02F1"/>
    <w:rsid w:val="00AE0646"/>
    <w:rsid w:val="00AE0E1F"/>
    <w:rsid w:val="00AE0E2D"/>
    <w:rsid w:val="00AE1EFB"/>
    <w:rsid w:val="00AE1FE4"/>
    <w:rsid w:val="00AE2FA3"/>
    <w:rsid w:val="00AE38CC"/>
    <w:rsid w:val="00AE3B49"/>
    <w:rsid w:val="00AE5768"/>
    <w:rsid w:val="00AE5E7F"/>
    <w:rsid w:val="00AE60D8"/>
    <w:rsid w:val="00AE6788"/>
    <w:rsid w:val="00AE6D6C"/>
    <w:rsid w:val="00AF043A"/>
    <w:rsid w:val="00AF0F12"/>
    <w:rsid w:val="00AF1A31"/>
    <w:rsid w:val="00AF2064"/>
    <w:rsid w:val="00AF2563"/>
    <w:rsid w:val="00AF453B"/>
    <w:rsid w:val="00AF528E"/>
    <w:rsid w:val="00AF6B50"/>
    <w:rsid w:val="00AF6EE2"/>
    <w:rsid w:val="00B001D4"/>
    <w:rsid w:val="00B00F22"/>
    <w:rsid w:val="00B00F23"/>
    <w:rsid w:val="00B02C1B"/>
    <w:rsid w:val="00B0355A"/>
    <w:rsid w:val="00B03B62"/>
    <w:rsid w:val="00B0475A"/>
    <w:rsid w:val="00B04EEB"/>
    <w:rsid w:val="00B0550B"/>
    <w:rsid w:val="00B0661A"/>
    <w:rsid w:val="00B06CA2"/>
    <w:rsid w:val="00B06CB9"/>
    <w:rsid w:val="00B072C9"/>
    <w:rsid w:val="00B078F6"/>
    <w:rsid w:val="00B117B6"/>
    <w:rsid w:val="00B127AD"/>
    <w:rsid w:val="00B132F0"/>
    <w:rsid w:val="00B13339"/>
    <w:rsid w:val="00B13A1F"/>
    <w:rsid w:val="00B13D0D"/>
    <w:rsid w:val="00B14424"/>
    <w:rsid w:val="00B14614"/>
    <w:rsid w:val="00B1487F"/>
    <w:rsid w:val="00B14AFB"/>
    <w:rsid w:val="00B1527A"/>
    <w:rsid w:val="00B154D3"/>
    <w:rsid w:val="00B15661"/>
    <w:rsid w:val="00B16FA0"/>
    <w:rsid w:val="00B202CA"/>
    <w:rsid w:val="00B21405"/>
    <w:rsid w:val="00B21482"/>
    <w:rsid w:val="00B216D2"/>
    <w:rsid w:val="00B222A1"/>
    <w:rsid w:val="00B223C0"/>
    <w:rsid w:val="00B22CB9"/>
    <w:rsid w:val="00B2374F"/>
    <w:rsid w:val="00B23C41"/>
    <w:rsid w:val="00B23D40"/>
    <w:rsid w:val="00B2405A"/>
    <w:rsid w:val="00B24644"/>
    <w:rsid w:val="00B249A2"/>
    <w:rsid w:val="00B249ED"/>
    <w:rsid w:val="00B24C41"/>
    <w:rsid w:val="00B24C50"/>
    <w:rsid w:val="00B26B0F"/>
    <w:rsid w:val="00B30633"/>
    <w:rsid w:val="00B32A7E"/>
    <w:rsid w:val="00B32A92"/>
    <w:rsid w:val="00B340D1"/>
    <w:rsid w:val="00B34AC2"/>
    <w:rsid w:val="00B35101"/>
    <w:rsid w:val="00B35E13"/>
    <w:rsid w:val="00B379DA"/>
    <w:rsid w:val="00B41C5B"/>
    <w:rsid w:val="00B4295E"/>
    <w:rsid w:val="00B42CA1"/>
    <w:rsid w:val="00B42CE6"/>
    <w:rsid w:val="00B43191"/>
    <w:rsid w:val="00B4368E"/>
    <w:rsid w:val="00B44089"/>
    <w:rsid w:val="00B46528"/>
    <w:rsid w:val="00B47110"/>
    <w:rsid w:val="00B47454"/>
    <w:rsid w:val="00B479ED"/>
    <w:rsid w:val="00B51B11"/>
    <w:rsid w:val="00B52AAA"/>
    <w:rsid w:val="00B52DF4"/>
    <w:rsid w:val="00B53829"/>
    <w:rsid w:val="00B53980"/>
    <w:rsid w:val="00B53FC5"/>
    <w:rsid w:val="00B54421"/>
    <w:rsid w:val="00B55264"/>
    <w:rsid w:val="00B576D7"/>
    <w:rsid w:val="00B615CE"/>
    <w:rsid w:val="00B6245F"/>
    <w:rsid w:val="00B63616"/>
    <w:rsid w:val="00B63B88"/>
    <w:rsid w:val="00B63D0C"/>
    <w:rsid w:val="00B646B3"/>
    <w:rsid w:val="00B64920"/>
    <w:rsid w:val="00B64938"/>
    <w:rsid w:val="00B64C6D"/>
    <w:rsid w:val="00B6546E"/>
    <w:rsid w:val="00B65AFC"/>
    <w:rsid w:val="00B665A8"/>
    <w:rsid w:val="00B66D41"/>
    <w:rsid w:val="00B66F60"/>
    <w:rsid w:val="00B67395"/>
    <w:rsid w:val="00B67477"/>
    <w:rsid w:val="00B67508"/>
    <w:rsid w:val="00B67ED7"/>
    <w:rsid w:val="00B700AD"/>
    <w:rsid w:val="00B7018E"/>
    <w:rsid w:val="00B702A9"/>
    <w:rsid w:val="00B7084E"/>
    <w:rsid w:val="00B70978"/>
    <w:rsid w:val="00B70996"/>
    <w:rsid w:val="00B71C61"/>
    <w:rsid w:val="00B727B8"/>
    <w:rsid w:val="00B7295F"/>
    <w:rsid w:val="00B72F34"/>
    <w:rsid w:val="00B73A8F"/>
    <w:rsid w:val="00B7473D"/>
    <w:rsid w:val="00B752E1"/>
    <w:rsid w:val="00B75FBC"/>
    <w:rsid w:val="00B7654C"/>
    <w:rsid w:val="00B77165"/>
    <w:rsid w:val="00B7754C"/>
    <w:rsid w:val="00B778D7"/>
    <w:rsid w:val="00B81163"/>
    <w:rsid w:val="00B81BD4"/>
    <w:rsid w:val="00B81CAD"/>
    <w:rsid w:val="00B81CD9"/>
    <w:rsid w:val="00B81FBF"/>
    <w:rsid w:val="00B82300"/>
    <w:rsid w:val="00B82BBD"/>
    <w:rsid w:val="00B83397"/>
    <w:rsid w:val="00B85E49"/>
    <w:rsid w:val="00B860B8"/>
    <w:rsid w:val="00B860F5"/>
    <w:rsid w:val="00B863A7"/>
    <w:rsid w:val="00B87610"/>
    <w:rsid w:val="00B91E11"/>
    <w:rsid w:val="00B91ECF"/>
    <w:rsid w:val="00B9447F"/>
    <w:rsid w:val="00B94C51"/>
    <w:rsid w:val="00B95196"/>
    <w:rsid w:val="00B965C2"/>
    <w:rsid w:val="00B96EAA"/>
    <w:rsid w:val="00BA02A8"/>
    <w:rsid w:val="00BA030D"/>
    <w:rsid w:val="00BA07DE"/>
    <w:rsid w:val="00BA3054"/>
    <w:rsid w:val="00BA3B27"/>
    <w:rsid w:val="00BA3BA3"/>
    <w:rsid w:val="00BA4243"/>
    <w:rsid w:val="00BA474C"/>
    <w:rsid w:val="00BA5769"/>
    <w:rsid w:val="00BA7083"/>
    <w:rsid w:val="00BA70D3"/>
    <w:rsid w:val="00BA74A7"/>
    <w:rsid w:val="00BB02C4"/>
    <w:rsid w:val="00BB0369"/>
    <w:rsid w:val="00BB0A2E"/>
    <w:rsid w:val="00BB1B12"/>
    <w:rsid w:val="00BB2110"/>
    <w:rsid w:val="00BB22D1"/>
    <w:rsid w:val="00BB2EF8"/>
    <w:rsid w:val="00BB331D"/>
    <w:rsid w:val="00BB6A0D"/>
    <w:rsid w:val="00BB71CD"/>
    <w:rsid w:val="00BC05B0"/>
    <w:rsid w:val="00BC38DF"/>
    <w:rsid w:val="00BC3A4E"/>
    <w:rsid w:val="00BC3A81"/>
    <w:rsid w:val="00BC44DA"/>
    <w:rsid w:val="00BC4AA7"/>
    <w:rsid w:val="00BC4C59"/>
    <w:rsid w:val="00BC4E7B"/>
    <w:rsid w:val="00BC5659"/>
    <w:rsid w:val="00BC6551"/>
    <w:rsid w:val="00BC6D25"/>
    <w:rsid w:val="00BC7056"/>
    <w:rsid w:val="00BD14FD"/>
    <w:rsid w:val="00BD29A3"/>
    <w:rsid w:val="00BD319E"/>
    <w:rsid w:val="00BD3E43"/>
    <w:rsid w:val="00BD443C"/>
    <w:rsid w:val="00BD602C"/>
    <w:rsid w:val="00BD654B"/>
    <w:rsid w:val="00BD669D"/>
    <w:rsid w:val="00BD6FD4"/>
    <w:rsid w:val="00BD7DC6"/>
    <w:rsid w:val="00BE0016"/>
    <w:rsid w:val="00BE0AAC"/>
    <w:rsid w:val="00BE0D64"/>
    <w:rsid w:val="00BE203F"/>
    <w:rsid w:val="00BE35DA"/>
    <w:rsid w:val="00BE3E87"/>
    <w:rsid w:val="00BE524B"/>
    <w:rsid w:val="00BE5A64"/>
    <w:rsid w:val="00BE5F14"/>
    <w:rsid w:val="00BE6A94"/>
    <w:rsid w:val="00BE7CB1"/>
    <w:rsid w:val="00BF17DD"/>
    <w:rsid w:val="00BF25D0"/>
    <w:rsid w:val="00BF3F2D"/>
    <w:rsid w:val="00BF5CCC"/>
    <w:rsid w:val="00BF6A9C"/>
    <w:rsid w:val="00BF7F9B"/>
    <w:rsid w:val="00C006FE"/>
    <w:rsid w:val="00C04581"/>
    <w:rsid w:val="00C04F32"/>
    <w:rsid w:val="00C0515D"/>
    <w:rsid w:val="00C05346"/>
    <w:rsid w:val="00C05593"/>
    <w:rsid w:val="00C06892"/>
    <w:rsid w:val="00C06C2C"/>
    <w:rsid w:val="00C07853"/>
    <w:rsid w:val="00C07F6F"/>
    <w:rsid w:val="00C11274"/>
    <w:rsid w:val="00C11AF5"/>
    <w:rsid w:val="00C120AC"/>
    <w:rsid w:val="00C1253A"/>
    <w:rsid w:val="00C12EF7"/>
    <w:rsid w:val="00C135A2"/>
    <w:rsid w:val="00C135B3"/>
    <w:rsid w:val="00C13A0D"/>
    <w:rsid w:val="00C16526"/>
    <w:rsid w:val="00C16DA8"/>
    <w:rsid w:val="00C1709D"/>
    <w:rsid w:val="00C170FB"/>
    <w:rsid w:val="00C21B13"/>
    <w:rsid w:val="00C22A3D"/>
    <w:rsid w:val="00C2324E"/>
    <w:rsid w:val="00C23A4D"/>
    <w:rsid w:val="00C245C0"/>
    <w:rsid w:val="00C26B06"/>
    <w:rsid w:val="00C26D6C"/>
    <w:rsid w:val="00C30393"/>
    <w:rsid w:val="00C309CB"/>
    <w:rsid w:val="00C30A05"/>
    <w:rsid w:val="00C311E4"/>
    <w:rsid w:val="00C31D2C"/>
    <w:rsid w:val="00C31F42"/>
    <w:rsid w:val="00C32878"/>
    <w:rsid w:val="00C3407A"/>
    <w:rsid w:val="00C35691"/>
    <w:rsid w:val="00C36B92"/>
    <w:rsid w:val="00C373E8"/>
    <w:rsid w:val="00C4009A"/>
    <w:rsid w:val="00C40DD1"/>
    <w:rsid w:val="00C413C1"/>
    <w:rsid w:val="00C41F9E"/>
    <w:rsid w:val="00C42050"/>
    <w:rsid w:val="00C422A9"/>
    <w:rsid w:val="00C42878"/>
    <w:rsid w:val="00C44434"/>
    <w:rsid w:val="00C4482E"/>
    <w:rsid w:val="00C44B31"/>
    <w:rsid w:val="00C470E8"/>
    <w:rsid w:val="00C4724E"/>
    <w:rsid w:val="00C4781F"/>
    <w:rsid w:val="00C5085A"/>
    <w:rsid w:val="00C508C9"/>
    <w:rsid w:val="00C50EF7"/>
    <w:rsid w:val="00C5117A"/>
    <w:rsid w:val="00C512E5"/>
    <w:rsid w:val="00C52225"/>
    <w:rsid w:val="00C52785"/>
    <w:rsid w:val="00C53F91"/>
    <w:rsid w:val="00C542FC"/>
    <w:rsid w:val="00C55284"/>
    <w:rsid w:val="00C55B09"/>
    <w:rsid w:val="00C55E7F"/>
    <w:rsid w:val="00C56303"/>
    <w:rsid w:val="00C57EA6"/>
    <w:rsid w:val="00C612F5"/>
    <w:rsid w:val="00C61BE0"/>
    <w:rsid w:val="00C63679"/>
    <w:rsid w:val="00C6414C"/>
    <w:rsid w:val="00C642AF"/>
    <w:rsid w:val="00C64656"/>
    <w:rsid w:val="00C659B2"/>
    <w:rsid w:val="00C66AFA"/>
    <w:rsid w:val="00C674DF"/>
    <w:rsid w:val="00C678B6"/>
    <w:rsid w:val="00C706B6"/>
    <w:rsid w:val="00C70855"/>
    <w:rsid w:val="00C73439"/>
    <w:rsid w:val="00C747FB"/>
    <w:rsid w:val="00C75EC1"/>
    <w:rsid w:val="00C76541"/>
    <w:rsid w:val="00C76F54"/>
    <w:rsid w:val="00C810C5"/>
    <w:rsid w:val="00C81A3D"/>
    <w:rsid w:val="00C8253A"/>
    <w:rsid w:val="00C82AD7"/>
    <w:rsid w:val="00C82D32"/>
    <w:rsid w:val="00C8304F"/>
    <w:rsid w:val="00C8372C"/>
    <w:rsid w:val="00C84344"/>
    <w:rsid w:val="00C843B6"/>
    <w:rsid w:val="00C851DB"/>
    <w:rsid w:val="00C852B7"/>
    <w:rsid w:val="00C906F0"/>
    <w:rsid w:val="00C920C2"/>
    <w:rsid w:val="00C922A2"/>
    <w:rsid w:val="00C924DD"/>
    <w:rsid w:val="00C92FDD"/>
    <w:rsid w:val="00C9309A"/>
    <w:rsid w:val="00C93924"/>
    <w:rsid w:val="00C94157"/>
    <w:rsid w:val="00C94659"/>
    <w:rsid w:val="00C95C79"/>
    <w:rsid w:val="00C96CEA"/>
    <w:rsid w:val="00C96FED"/>
    <w:rsid w:val="00C971FF"/>
    <w:rsid w:val="00C97802"/>
    <w:rsid w:val="00CA045A"/>
    <w:rsid w:val="00CA2867"/>
    <w:rsid w:val="00CA2982"/>
    <w:rsid w:val="00CA42A5"/>
    <w:rsid w:val="00CA46F6"/>
    <w:rsid w:val="00CA628F"/>
    <w:rsid w:val="00CB0134"/>
    <w:rsid w:val="00CB01B4"/>
    <w:rsid w:val="00CB0AFC"/>
    <w:rsid w:val="00CB3041"/>
    <w:rsid w:val="00CB4034"/>
    <w:rsid w:val="00CB5A65"/>
    <w:rsid w:val="00CB6DB0"/>
    <w:rsid w:val="00CB7C18"/>
    <w:rsid w:val="00CC0A22"/>
    <w:rsid w:val="00CC29AC"/>
    <w:rsid w:val="00CC2AF4"/>
    <w:rsid w:val="00CC2B58"/>
    <w:rsid w:val="00CC48A3"/>
    <w:rsid w:val="00CC589D"/>
    <w:rsid w:val="00CC5C49"/>
    <w:rsid w:val="00CC6E4B"/>
    <w:rsid w:val="00CC7F6B"/>
    <w:rsid w:val="00CD1934"/>
    <w:rsid w:val="00CD505E"/>
    <w:rsid w:val="00CD6D2B"/>
    <w:rsid w:val="00CD7DAD"/>
    <w:rsid w:val="00CE0F3B"/>
    <w:rsid w:val="00CE24CF"/>
    <w:rsid w:val="00CE26EB"/>
    <w:rsid w:val="00CE2C1C"/>
    <w:rsid w:val="00CE403D"/>
    <w:rsid w:val="00CE442D"/>
    <w:rsid w:val="00CE4A25"/>
    <w:rsid w:val="00CE59DA"/>
    <w:rsid w:val="00CE5E7A"/>
    <w:rsid w:val="00CE6368"/>
    <w:rsid w:val="00CE68EC"/>
    <w:rsid w:val="00CE6A21"/>
    <w:rsid w:val="00CE6D72"/>
    <w:rsid w:val="00CE6E27"/>
    <w:rsid w:val="00CE70DD"/>
    <w:rsid w:val="00CF0481"/>
    <w:rsid w:val="00CF069A"/>
    <w:rsid w:val="00CF11D9"/>
    <w:rsid w:val="00CF1782"/>
    <w:rsid w:val="00CF18BD"/>
    <w:rsid w:val="00CF3E4F"/>
    <w:rsid w:val="00CF44CC"/>
    <w:rsid w:val="00CF4823"/>
    <w:rsid w:val="00CF5004"/>
    <w:rsid w:val="00CF5F38"/>
    <w:rsid w:val="00CF6971"/>
    <w:rsid w:val="00CF6F37"/>
    <w:rsid w:val="00D00338"/>
    <w:rsid w:val="00D0034A"/>
    <w:rsid w:val="00D00359"/>
    <w:rsid w:val="00D011FC"/>
    <w:rsid w:val="00D01397"/>
    <w:rsid w:val="00D013CF"/>
    <w:rsid w:val="00D0152D"/>
    <w:rsid w:val="00D01DD0"/>
    <w:rsid w:val="00D03E60"/>
    <w:rsid w:val="00D04838"/>
    <w:rsid w:val="00D05175"/>
    <w:rsid w:val="00D0533F"/>
    <w:rsid w:val="00D059EB"/>
    <w:rsid w:val="00D05F21"/>
    <w:rsid w:val="00D061A0"/>
    <w:rsid w:val="00D0665F"/>
    <w:rsid w:val="00D066D2"/>
    <w:rsid w:val="00D07814"/>
    <w:rsid w:val="00D07977"/>
    <w:rsid w:val="00D118A7"/>
    <w:rsid w:val="00D11B5F"/>
    <w:rsid w:val="00D11BDF"/>
    <w:rsid w:val="00D12348"/>
    <w:rsid w:val="00D12BD7"/>
    <w:rsid w:val="00D1404B"/>
    <w:rsid w:val="00D14EF9"/>
    <w:rsid w:val="00D15531"/>
    <w:rsid w:val="00D155E7"/>
    <w:rsid w:val="00D169AC"/>
    <w:rsid w:val="00D17316"/>
    <w:rsid w:val="00D17990"/>
    <w:rsid w:val="00D203DE"/>
    <w:rsid w:val="00D21039"/>
    <w:rsid w:val="00D21CEF"/>
    <w:rsid w:val="00D223A2"/>
    <w:rsid w:val="00D226D0"/>
    <w:rsid w:val="00D22C94"/>
    <w:rsid w:val="00D231E1"/>
    <w:rsid w:val="00D236BC"/>
    <w:rsid w:val="00D23FD6"/>
    <w:rsid w:val="00D243BD"/>
    <w:rsid w:val="00D24587"/>
    <w:rsid w:val="00D247C0"/>
    <w:rsid w:val="00D252AE"/>
    <w:rsid w:val="00D273E5"/>
    <w:rsid w:val="00D303D1"/>
    <w:rsid w:val="00D310A5"/>
    <w:rsid w:val="00D31AFF"/>
    <w:rsid w:val="00D31B32"/>
    <w:rsid w:val="00D320D0"/>
    <w:rsid w:val="00D3414B"/>
    <w:rsid w:val="00D351B8"/>
    <w:rsid w:val="00D361FC"/>
    <w:rsid w:val="00D374A3"/>
    <w:rsid w:val="00D37E3C"/>
    <w:rsid w:val="00D42D5E"/>
    <w:rsid w:val="00D43CAD"/>
    <w:rsid w:val="00D468C0"/>
    <w:rsid w:val="00D47899"/>
    <w:rsid w:val="00D5271B"/>
    <w:rsid w:val="00D533D6"/>
    <w:rsid w:val="00D538DD"/>
    <w:rsid w:val="00D53ED6"/>
    <w:rsid w:val="00D54D14"/>
    <w:rsid w:val="00D56983"/>
    <w:rsid w:val="00D5798D"/>
    <w:rsid w:val="00D61778"/>
    <w:rsid w:val="00D61A5B"/>
    <w:rsid w:val="00D63E6F"/>
    <w:rsid w:val="00D63FE9"/>
    <w:rsid w:val="00D64424"/>
    <w:rsid w:val="00D648A8"/>
    <w:rsid w:val="00D65902"/>
    <w:rsid w:val="00D6606A"/>
    <w:rsid w:val="00D6780D"/>
    <w:rsid w:val="00D67D52"/>
    <w:rsid w:val="00D7161F"/>
    <w:rsid w:val="00D71870"/>
    <w:rsid w:val="00D71E29"/>
    <w:rsid w:val="00D724F5"/>
    <w:rsid w:val="00D72BE1"/>
    <w:rsid w:val="00D737F4"/>
    <w:rsid w:val="00D738A7"/>
    <w:rsid w:val="00D73F62"/>
    <w:rsid w:val="00D75196"/>
    <w:rsid w:val="00D752F5"/>
    <w:rsid w:val="00D76C6E"/>
    <w:rsid w:val="00D77851"/>
    <w:rsid w:val="00D81406"/>
    <w:rsid w:val="00D8157A"/>
    <w:rsid w:val="00D81D54"/>
    <w:rsid w:val="00D83310"/>
    <w:rsid w:val="00D837BC"/>
    <w:rsid w:val="00D83E23"/>
    <w:rsid w:val="00D845B7"/>
    <w:rsid w:val="00D8604C"/>
    <w:rsid w:val="00D8661B"/>
    <w:rsid w:val="00D87DE0"/>
    <w:rsid w:val="00D91A29"/>
    <w:rsid w:val="00D922F0"/>
    <w:rsid w:val="00D9246C"/>
    <w:rsid w:val="00D92E0E"/>
    <w:rsid w:val="00D94873"/>
    <w:rsid w:val="00D94AFA"/>
    <w:rsid w:val="00D9533E"/>
    <w:rsid w:val="00D9552B"/>
    <w:rsid w:val="00D961D4"/>
    <w:rsid w:val="00D9678C"/>
    <w:rsid w:val="00D96986"/>
    <w:rsid w:val="00D969E6"/>
    <w:rsid w:val="00D97C15"/>
    <w:rsid w:val="00D97E9B"/>
    <w:rsid w:val="00DA0633"/>
    <w:rsid w:val="00DA0E26"/>
    <w:rsid w:val="00DA0E6B"/>
    <w:rsid w:val="00DA0EEB"/>
    <w:rsid w:val="00DA1367"/>
    <w:rsid w:val="00DA1A54"/>
    <w:rsid w:val="00DA2255"/>
    <w:rsid w:val="00DA2485"/>
    <w:rsid w:val="00DA2615"/>
    <w:rsid w:val="00DA2978"/>
    <w:rsid w:val="00DA2EB8"/>
    <w:rsid w:val="00DA538F"/>
    <w:rsid w:val="00DA5B23"/>
    <w:rsid w:val="00DA6127"/>
    <w:rsid w:val="00DA636B"/>
    <w:rsid w:val="00DA7B93"/>
    <w:rsid w:val="00DB01DB"/>
    <w:rsid w:val="00DB0380"/>
    <w:rsid w:val="00DB0461"/>
    <w:rsid w:val="00DB0C5D"/>
    <w:rsid w:val="00DB11DE"/>
    <w:rsid w:val="00DB18FB"/>
    <w:rsid w:val="00DB1B0F"/>
    <w:rsid w:val="00DB1DEA"/>
    <w:rsid w:val="00DB3131"/>
    <w:rsid w:val="00DB3957"/>
    <w:rsid w:val="00DB3CE6"/>
    <w:rsid w:val="00DB6FFD"/>
    <w:rsid w:val="00DB7AB5"/>
    <w:rsid w:val="00DB7BFE"/>
    <w:rsid w:val="00DC048A"/>
    <w:rsid w:val="00DC176A"/>
    <w:rsid w:val="00DC2C52"/>
    <w:rsid w:val="00DC3A2D"/>
    <w:rsid w:val="00DC6047"/>
    <w:rsid w:val="00DC7262"/>
    <w:rsid w:val="00DD00E3"/>
    <w:rsid w:val="00DD0FCA"/>
    <w:rsid w:val="00DD1ABC"/>
    <w:rsid w:val="00DD1DAD"/>
    <w:rsid w:val="00DD27F7"/>
    <w:rsid w:val="00DD286E"/>
    <w:rsid w:val="00DD28D4"/>
    <w:rsid w:val="00DD38DB"/>
    <w:rsid w:val="00DD443A"/>
    <w:rsid w:val="00DD5B48"/>
    <w:rsid w:val="00DD7703"/>
    <w:rsid w:val="00DE03B3"/>
    <w:rsid w:val="00DE0AC1"/>
    <w:rsid w:val="00DE0F16"/>
    <w:rsid w:val="00DE1FD1"/>
    <w:rsid w:val="00DE2834"/>
    <w:rsid w:val="00DE3CE9"/>
    <w:rsid w:val="00DE40E4"/>
    <w:rsid w:val="00DE43D1"/>
    <w:rsid w:val="00DE45C0"/>
    <w:rsid w:val="00DE7F3A"/>
    <w:rsid w:val="00DF0780"/>
    <w:rsid w:val="00DF0B60"/>
    <w:rsid w:val="00DF13E9"/>
    <w:rsid w:val="00DF1681"/>
    <w:rsid w:val="00DF1F0A"/>
    <w:rsid w:val="00DF2380"/>
    <w:rsid w:val="00DF3174"/>
    <w:rsid w:val="00DF3A75"/>
    <w:rsid w:val="00DF61D2"/>
    <w:rsid w:val="00DF6EEF"/>
    <w:rsid w:val="00E00CC9"/>
    <w:rsid w:val="00E024EC"/>
    <w:rsid w:val="00E02A33"/>
    <w:rsid w:val="00E032C7"/>
    <w:rsid w:val="00E03AA3"/>
    <w:rsid w:val="00E05177"/>
    <w:rsid w:val="00E0608D"/>
    <w:rsid w:val="00E0676B"/>
    <w:rsid w:val="00E077C8"/>
    <w:rsid w:val="00E10413"/>
    <w:rsid w:val="00E11104"/>
    <w:rsid w:val="00E1272A"/>
    <w:rsid w:val="00E129CD"/>
    <w:rsid w:val="00E15F80"/>
    <w:rsid w:val="00E16071"/>
    <w:rsid w:val="00E165A6"/>
    <w:rsid w:val="00E16603"/>
    <w:rsid w:val="00E16D81"/>
    <w:rsid w:val="00E17578"/>
    <w:rsid w:val="00E20B3B"/>
    <w:rsid w:val="00E21488"/>
    <w:rsid w:val="00E21756"/>
    <w:rsid w:val="00E21C56"/>
    <w:rsid w:val="00E21F20"/>
    <w:rsid w:val="00E22330"/>
    <w:rsid w:val="00E22521"/>
    <w:rsid w:val="00E226A0"/>
    <w:rsid w:val="00E24207"/>
    <w:rsid w:val="00E266C5"/>
    <w:rsid w:val="00E2727A"/>
    <w:rsid w:val="00E279F2"/>
    <w:rsid w:val="00E279FB"/>
    <w:rsid w:val="00E30823"/>
    <w:rsid w:val="00E310B3"/>
    <w:rsid w:val="00E3160C"/>
    <w:rsid w:val="00E321A6"/>
    <w:rsid w:val="00E32CDD"/>
    <w:rsid w:val="00E33F1D"/>
    <w:rsid w:val="00E33F7C"/>
    <w:rsid w:val="00E34296"/>
    <w:rsid w:val="00E35550"/>
    <w:rsid w:val="00E37518"/>
    <w:rsid w:val="00E402A3"/>
    <w:rsid w:val="00E40980"/>
    <w:rsid w:val="00E465CB"/>
    <w:rsid w:val="00E46B96"/>
    <w:rsid w:val="00E46E90"/>
    <w:rsid w:val="00E4799D"/>
    <w:rsid w:val="00E5226F"/>
    <w:rsid w:val="00E52532"/>
    <w:rsid w:val="00E52CF8"/>
    <w:rsid w:val="00E54023"/>
    <w:rsid w:val="00E540F9"/>
    <w:rsid w:val="00E54994"/>
    <w:rsid w:val="00E55A8A"/>
    <w:rsid w:val="00E57830"/>
    <w:rsid w:val="00E57E17"/>
    <w:rsid w:val="00E60457"/>
    <w:rsid w:val="00E60BCF"/>
    <w:rsid w:val="00E60D54"/>
    <w:rsid w:val="00E61575"/>
    <w:rsid w:val="00E62080"/>
    <w:rsid w:val="00E6247B"/>
    <w:rsid w:val="00E62590"/>
    <w:rsid w:val="00E639C5"/>
    <w:rsid w:val="00E65937"/>
    <w:rsid w:val="00E664F8"/>
    <w:rsid w:val="00E66FC7"/>
    <w:rsid w:val="00E67307"/>
    <w:rsid w:val="00E67949"/>
    <w:rsid w:val="00E67FAB"/>
    <w:rsid w:val="00E71087"/>
    <w:rsid w:val="00E71B2F"/>
    <w:rsid w:val="00E71CDD"/>
    <w:rsid w:val="00E724E1"/>
    <w:rsid w:val="00E7270A"/>
    <w:rsid w:val="00E73DAF"/>
    <w:rsid w:val="00E74243"/>
    <w:rsid w:val="00E75CD0"/>
    <w:rsid w:val="00E77921"/>
    <w:rsid w:val="00E77F56"/>
    <w:rsid w:val="00E83BB8"/>
    <w:rsid w:val="00E8419D"/>
    <w:rsid w:val="00E84D20"/>
    <w:rsid w:val="00E8511D"/>
    <w:rsid w:val="00E86518"/>
    <w:rsid w:val="00E9049D"/>
    <w:rsid w:val="00E90ABA"/>
    <w:rsid w:val="00E915FE"/>
    <w:rsid w:val="00E92931"/>
    <w:rsid w:val="00E92B5E"/>
    <w:rsid w:val="00E93B80"/>
    <w:rsid w:val="00E95729"/>
    <w:rsid w:val="00E96025"/>
    <w:rsid w:val="00E96167"/>
    <w:rsid w:val="00E9792F"/>
    <w:rsid w:val="00EA045A"/>
    <w:rsid w:val="00EA12FD"/>
    <w:rsid w:val="00EA16A5"/>
    <w:rsid w:val="00EA491E"/>
    <w:rsid w:val="00EA51C3"/>
    <w:rsid w:val="00EA55A6"/>
    <w:rsid w:val="00EA58E8"/>
    <w:rsid w:val="00EA5B56"/>
    <w:rsid w:val="00EA7046"/>
    <w:rsid w:val="00EB140B"/>
    <w:rsid w:val="00EB251C"/>
    <w:rsid w:val="00EB2FD3"/>
    <w:rsid w:val="00EB4B1D"/>
    <w:rsid w:val="00EB4CF7"/>
    <w:rsid w:val="00EB590F"/>
    <w:rsid w:val="00EB6644"/>
    <w:rsid w:val="00EB7595"/>
    <w:rsid w:val="00EB766B"/>
    <w:rsid w:val="00EC0288"/>
    <w:rsid w:val="00EC03EA"/>
    <w:rsid w:val="00EC0A75"/>
    <w:rsid w:val="00EC11EC"/>
    <w:rsid w:val="00EC153F"/>
    <w:rsid w:val="00EC1607"/>
    <w:rsid w:val="00EC2EDB"/>
    <w:rsid w:val="00EC37DE"/>
    <w:rsid w:val="00EC3C2E"/>
    <w:rsid w:val="00EC3DB6"/>
    <w:rsid w:val="00EC481D"/>
    <w:rsid w:val="00EC55E1"/>
    <w:rsid w:val="00EC6133"/>
    <w:rsid w:val="00EC6D33"/>
    <w:rsid w:val="00EC7A53"/>
    <w:rsid w:val="00ED056A"/>
    <w:rsid w:val="00ED2065"/>
    <w:rsid w:val="00ED24B3"/>
    <w:rsid w:val="00ED3B15"/>
    <w:rsid w:val="00ED3B63"/>
    <w:rsid w:val="00ED58F0"/>
    <w:rsid w:val="00ED6FD4"/>
    <w:rsid w:val="00EE06A4"/>
    <w:rsid w:val="00EE19FC"/>
    <w:rsid w:val="00EE1A81"/>
    <w:rsid w:val="00EE1E61"/>
    <w:rsid w:val="00EE2249"/>
    <w:rsid w:val="00EE3238"/>
    <w:rsid w:val="00EE382B"/>
    <w:rsid w:val="00EE4B7C"/>
    <w:rsid w:val="00EE50F1"/>
    <w:rsid w:val="00EE524B"/>
    <w:rsid w:val="00EE6276"/>
    <w:rsid w:val="00EE6554"/>
    <w:rsid w:val="00EE6F93"/>
    <w:rsid w:val="00EF0927"/>
    <w:rsid w:val="00EF1F06"/>
    <w:rsid w:val="00EF25A4"/>
    <w:rsid w:val="00EF35A6"/>
    <w:rsid w:val="00EF3F29"/>
    <w:rsid w:val="00EF4DFC"/>
    <w:rsid w:val="00EF55F5"/>
    <w:rsid w:val="00EF566B"/>
    <w:rsid w:val="00EF56DF"/>
    <w:rsid w:val="00EF59E5"/>
    <w:rsid w:val="00EF5B5C"/>
    <w:rsid w:val="00EF66CA"/>
    <w:rsid w:val="00EF7FFB"/>
    <w:rsid w:val="00F003FB"/>
    <w:rsid w:val="00F00915"/>
    <w:rsid w:val="00F01657"/>
    <w:rsid w:val="00F01C87"/>
    <w:rsid w:val="00F01E10"/>
    <w:rsid w:val="00F02A30"/>
    <w:rsid w:val="00F033D3"/>
    <w:rsid w:val="00F041ED"/>
    <w:rsid w:val="00F04439"/>
    <w:rsid w:val="00F05758"/>
    <w:rsid w:val="00F05A5F"/>
    <w:rsid w:val="00F05BD2"/>
    <w:rsid w:val="00F05F1B"/>
    <w:rsid w:val="00F065EC"/>
    <w:rsid w:val="00F06B03"/>
    <w:rsid w:val="00F06B80"/>
    <w:rsid w:val="00F06E4E"/>
    <w:rsid w:val="00F10635"/>
    <w:rsid w:val="00F1153F"/>
    <w:rsid w:val="00F11967"/>
    <w:rsid w:val="00F11F74"/>
    <w:rsid w:val="00F12491"/>
    <w:rsid w:val="00F129E9"/>
    <w:rsid w:val="00F150C7"/>
    <w:rsid w:val="00F15A68"/>
    <w:rsid w:val="00F16E81"/>
    <w:rsid w:val="00F206E9"/>
    <w:rsid w:val="00F20C0C"/>
    <w:rsid w:val="00F23BAF"/>
    <w:rsid w:val="00F249F6"/>
    <w:rsid w:val="00F26090"/>
    <w:rsid w:val="00F2611B"/>
    <w:rsid w:val="00F26147"/>
    <w:rsid w:val="00F30718"/>
    <w:rsid w:val="00F307AE"/>
    <w:rsid w:val="00F3112D"/>
    <w:rsid w:val="00F312CB"/>
    <w:rsid w:val="00F31DB9"/>
    <w:rsid w:val="00F32768"/>
    <w:rsid w:val="00F33B21"/>
    <w:rsid w:val="00F34B0C"/>
    <w:rsid w:val="00F35A28"/>
    <w:rsid w:val="00F41D25"/>
    <w:rsid w:val="00F41F9A"/>
    <w:rsid w:val="00F42A9C"/>
    <w:rsid w:val="00F43F5C"/>
    <w:rsid w:val="00F440F7"/>
    <w:rsid w:val="00F4623B"/>
    <w:rsid w:val="00F46465"/>
    <w:rsid w:val="00F468D8"/>
    <w:rsid w:val="00F47CFF"/>
    <w:rsid w:val="00F50186"/>
    <w:rsid w:val="00F50AD3"/>
    <w:rsid w:val="00F5107A"/>
    <w:rsid w:val="00F517E9"/>
    <w:rsid w:val="00F51A26"/>
    <w:rsid w:val="00F52923"/>
    <w:rsid w:val="00F53300"/>
    <w:rsid w:val="00F53A3B"/>
    <w:rsid w:val="00F5521B"/>
    <w:rsid w:val="00F55251"/>
    <w:rsid w:val="00F55877"/>
    <w:rsid w:val="00F559B2"/>
    <w:rsid w:val="00F55FF1"/>
    <w:rsid w:val="00F560F6"/>
    <w:rsid w:val="00F56AAA"/>
    <w:rsid w:val="00F573F2"/>
    <w:rsid w:val="00F578D6"/>
    <w:rsid w:val="00F62403"/>
    <w:rsid w:val="00F6278F"/>
    <w:rsid w:val="00F636BD"/>
    <w:rsid w:val="00F63700"/>
    <w:rsid w:val="00F639CB"/>
    <w:rsid w:val="00F643BC"/>
    <w:rsid w:val="00F64F0C"/>
    <w:rsid w:val="00F668DF"/>
    <w:rsid w:val="00F66EE9"/>
    <w:rsid w:val="00F67463"/>
    <w:rsid w:val="00F67BDB"/>
    <w:rsid w:val="00F71C81"/>
    <w:rsid w:val="00F73902"/>
    <w:rsid w:val="00F74E8C"/>
    <w:rsid w:val="00F75094"/>
    <w:rsid w:val="00F7528E"/>
    <w:rsid w:val="00F75BEF"/>
    <w:rsid w:val="00F76878"/>
    <w:rsid w:val="00F778F8"/>
    <w:rsid w:val="00F80019"/>
    <w:rsid w:val="00F80BCA"/>
    <w:rsid w:val="00F80C5D"/>
    <w:rsid w:val="00F8147C"/>
    <w:rsid w:val="00F8158A"/>
    <w:rsid w:val="00F82990"/>
    <w:rsid w:val="00F856EA"/>
    <w:rsid w:val="00F8609E"/>
    <w:rsid w:val="00F860BF"/>
    <w:rsid w:val="00F86A1F"/>
    <w:rsid w:val="00F872B9"/>
    <w:rsid w:val="00F874CE"/>
    <w:rsid w:val="00F90B54"/>
    <w:rsid w:val="00F91412"/>
    <w:rsid w:val="00F916FE"/>
    <w:rsid w:val="00F92A0B"/>
    <w:rsid w:val="00F93F0E"/>
    <w:rsid w:val="00F944F1"/>
    <w:rsid w:val="00F97807"/>
    <w:rsid w:val="00F97967"/>
    <w:rsid w:val="00F97EF9"/>
    <w:rsid w:val="00FA16D6"/>
    <w:rsid w:val="00FA1D45"/>
    <w:rsid w:val="00FA22BF"/>
    <w:rsid w:val="00FA252C"/>
    <w:rsid w:val="00FA2E5B"/>
    <w:rsid w:val="00FA33D5"/>
    <w:rsid w:val="00FA3702"/>
    <w:rsid w:val="00FA4279"/>
    <w:rsid w:val="00FA4952"/>
    <w:rsid w:val="00FA514F"/>
    <w:rsid w:val="00FA7886"/>
    <w:rsid w:val="00FB1FB5"/>
    <w:rsid w:val="00FB3393"/>
    <w:rsid w:val="00FB33FF"/>
    <w:rsid w:val="00FB5255"/>
    <w:rsid w:val="00FB5755"/>
    <w:rsid w:val="00FB5EF4"/>
    <w:rsid w:val="00FB6025"/>
    <w:rsid w:val="00FB6693"/>
    <w:rsid w:val="00FB6C37"/>
    <w:rsid w:val="00FB772D"/>
    <w:rsid w:val="00FC0968"/>
    <w:rsid w:val="00FC1495"/>
    <w:rsid w:val="00FC21E5"/>
    <w:rsid w:val="00FC4409"/>
    <w:rsid w:val="00FC4870"/>
    <w:rsid w:val="00FC6E5B"/>
    <w:rsid w:val="00FD07E3"/>
    <w:rsid w:val="00FD0B84"/>
    <w:rsid w:val="00FD14BE"/>
    <w:rsid w:val="00FD16AB"/>
    <w:rsid w:val="00FD3010"/>
    <w:rsid w:val="00FD38C2"/>
    <w:rsid w:val="00FD5116"/>
    <w:rsid w:val="00FD581E"/>
    <w:rsid w:val="00FD64B2"/>
    <w:rsid w:val="00FD76AB"/>
    <w:rsid w:val="00FD7755"/>
    <w:rsid w:val="00FD7A6E"/>
    <w:rsid w:val="00FD7F8A"/>
    <w:rsid w:val="00FE1374"/>
    <w:rsid w:val="00FE138D"/>
    <w:rsid w:val="00FE2D1B"/>
    <w:rsid w:val="00FE3EB5"/>
    <w:rsid w:val="00FE3F2B"/>
    <w:rsid w:val="00FE49C8"/>
    <w:rsid w:val="00FE4A47"/>
    <w:rsid w:val="00FE601B"/>
    <w:rsid w:val="00FE6154"/>
    <w:rsid w:val="00FE6F9B"/>
    <w:rsid w:val="00FF035A"/>
    <w:rsid w:val="00FF16BE"/>
    <w:rsid w:val="00FF1802"/>
    <w:rsid w:val="00FF2DB1"/>
    <w:rsid w:val="00FF3552"/>
    <w:rsid w:val="00FF487E"/>
    <w:rsid w:val="00FF657C"/>
    <w:rsid w:val="00FF6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0"/>
    <o:shapelayout v:ext="edit">
      <o:idmap v:ext="edit" data="1"/>
    </o:shapelayout>
  </w:shapeDefaults>
  <w:decimalSymbol w:val="."/>
  <w:listSeparator w:val=","/>
  <w14:docId w14:val="6A4DDE10"/>
  <w15:docId w15:val="{674B8F22-FC3B-4C7D-8EC6-9801D676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D93"/>
    <w:pPr>
      <w:spacing w:before="120" w:after="120"/>
      <w:jc w:val="both"/>
    </w:pPr>
    <w:rPr>
      <w:sz w:val="24"/>
      <w:lang w:val="en-GB" w:eastAsia="en-US"/>
    </w:rPr>
  </w:style>
  <w:style w:type="paragraph" w:styleId="Heading1">
    <w:name w:val="heading 1"/>
    <w:basedOn w:val="Normal"/>
    <w:next w:val="Normal"/>
    <w:qFormat/>
    <w:rsid w:val="00007404"/>
    <w:pPr>
      <w:keepNext/>
      <w:spacing w:before="240"/>
      <w:outlineLvl w:val="0"/>
    </w:pPr>
    <w:rPr>
      <w:rFonts w:ascii="Arial" w:hAnsi="Arial"/>
      <w:b/>
      <w:kern w:val="28"/>
      <w:sz w:val="40"/>
    </w:rPr>
  </w:style>
  <w:style w:type="paragraph" w:styleId="Heading2">
    <w:name w:val="heading 2"/>
    <w:basedOn w:val="Normal"/>
    <w:next w:val="Normal"/>
    <w:qFormat/>
    <w:rsid w:val="00007404"/>
    <w:pPr>
      <w:keepNext/>
      <w:spacing w:before="240"/>
      <w:outlineLvl w:val="1"/>
    </w:pPr>
    <w:rPr>
      <w:rFonts w:ascii="Arial" w:hAnsi="Arial"/>
      <w:b/>
      <w:sz w:val="28"/>
    </w:rPr>
  </w:style>
  <w:style w:type="paragraph" w:styleId="Heading3">
    <w:name w:val="heading 3"/>
    <w:basedOn w:val="Normal"/>
    <w:next w:val="Normal"/>
    <w:qFormat/>
    <w:rsid w:val="002C32AF"/>
    <w:pPr>
      <w:keepNext/>
      <w:spacing w:before="240"/>
      <w:outlineLvl w:val="2"/>
    </w:pPr>
    <w:rPr>
      <w:b/>
    </w:rPr>
  </w:style>
  <w:style w:type="paragraph" w:styleId="Heading4">
    <w:name w:val="heading 4"/>
    <w:basedOn w:val="Normal"/>
    <w:next w:val="Normal"/>
    <w:qFormat/>
    <w:rsid w:val="00007404"/>
    <w:pPr>
      <w:keepNext/>
      <w:jc w:val="center"/>
      <w:outlineLvl w:val="3"/>
    </w:pPr>
    <w:rPr>
      <w:rFonts w:ascii="Arial" w:hAnsi="Arial"/>
      <w:b/>
    </w:rPr>
  </w:style>
  <w:style w:type="paragraph" w:styleId="Heading5">
    <w:name w:val="heading 5"/>
    <w:basedOn w:val="Normal"/>
    <w:next w:val="Normal"/>
    <w:qFormat/>
    <w:rsid w:val="00007404"/>
    <w:pPr>
      <w:keepNext/>
      <w:ind w:firstLine="58"/>
      <w:jc w:val="center"/>
      <w:outlineLvl w:val="4"/>
    </w:pPr>
    <w:rPr>
      <w:rFonts w:ascii="Arial" w:hAnsi="Arial" w:cs="Arial"/>
      <w:b/>
      <w:bCs/>
      <w:sz w:val="44"/>
    </w:rPr>
  </w:style>
  <w:style w:type="paragraph" w:styleId="Heading6">
    <w:name w:val="heading 6"/>
    <w:basedOn w:val="Normal"/>
    <w:next w:val="Normal"/>
    <w:qFormat/>
    <w:rsid w:val="00007404"/>
    <w:pPr>
      <w:spacing w:before="240" w:after="60"/>
      <w:jc w:val="center"/>
      <w:outlineLvl w:val="5"/>
    </w:pPr>
    <w:rPr>
      <w:rFonts w:ascii="Arial" w:hAnsi="Arial"/>
      <w:b/>
      <w:sz w:val="52"/>
    </w:rPr>
  </w:style>
  <w:style w:type="paragraph" w:styleId="Heading7">
    <w:name w:val="heading 7"/>
    <w:basedOn w:val="Normal"/>
    <w:next w:val="Normal"/>
    <w:qFormat/>
    <w:rsid w:val="00007404"/>
    <w:pPr>
      <w:spacing w:before="240" w:after="60"/>
      <w:jc w:val="left"/>
      <w:outlineLvl w:val="6"/>
    </w:pPr>
    <w:rPr>
      <w:rFonts w:ascii="Arial" w:hAnsi="Arial"/>
      <w:b/>
      <w:sz w:val="44"/>
    </w:rPr>
  </w:style>
  <w:style w:type="paragraph" w:styleId="Heading8">
    <w:name w:val="heading 8"/>
    <w:basedOn w:val="Normal"/>
    <w:next w:val="Normal"/>
    <w:qFormat/>
    <w:rsid w:val="00007404"/>
    <w:pPr>
      <w:jc w:val="center"/>
      <w:outlineLvl w:val="7"/>
    </w:pPr>
    <w:rPr>
      <w:rFonts w:ascii="Arial" w:hAnsi="Arial"/>
      <w:b/>
      <w:sz w:val="28"/>
    </w:rPr>
  </w:style>
  <w:style w:type="paragraph" w:styleId="Heading9">
    <w:name w:val="heading 9"/>
    <w:basedOn w:val="Normal"/>
    <w:next w:val="Normal"/>
    <w:qFormat/>
    <w:rsid w:val="00007404"/>
    <w:pPr>
      <w:spacing w:before="240" w:after="60"/>
      <w:jc w:val="left"/>
      <w:outlineLvl w:val="8"/>
    </w:pPr>
    <w:rPr>
      <w:rFonts w:ascii="Arial" w:hAnsi="Arial"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7404"/>
    <w:pPr>
      <w:tabs>
        <w:tab w:val="center" w:pos="4153"/>
        <w:tab w:val="right" w:pos="8306"/>
      </w:tabs>
    </w:pPr>
  </w:style>
  <w:style w:type="paragraph" w:styleId="Footer">
    <w:name w:val="footer"/>
    <w:basedOn w:val="Normal"/>
    <w:rsid w:val="00007404"/>
    <w:pPr>
      <w:tabs>
        <w:tab w:val="center" w:pos="4153"/>
        <w:tab w:val="right" w:pos="8306"/>
      </w:tabs>
    </w:pPr>
  </w:style>
  <w:style w:type="character" w:styleId="PageNumber">
    <w:name w:val="page number"/>
    <w:basedOn w:val="DefaultParagraphFont"/>
    <w:rsid w:val="00007404"/>
  </w:style>
  <w:style w:type="paragraph" w:styleId="Caption">
    <w:name w:val="caption"/>
    <w:basedOn w:val="Normal"/>
    <w:next w:val="Normal"/>
    <w:qFormat/>
    <w:rsid w:val="00007404"/>
    <w:pPr>
      <w:spacing w:before="60" w:after="0"/>
    </w:pPr>
    <w:rPr>
      <w:b/>
    </w:rPr>
  </w:style>
  <w:style w:type="paragraph" w:customStyle="1" w:styleId="prompt">
    <w:name w:val="prompt"/>
    <w:basedOn w:val="Normal"/>
    <w:rsid w:val="00007404"/>
    <w:pPr>
      <w:jc w:val="left"/>
    </w:pPr>
    <w:rPr>
      <w:rFonts w:ascii="Courier" w:hAnsi="Courier"/>
    </w:rPr>
  </w:style>
  <w:style w:type="character" w:styleId="Hyperlink">
    <w:name w:val="Hyperlink"/>
    <w:basedOn w:val="DefaultParagraphFont"/>
    <w:uiPriority w:val="99"/>
    <w:rsid w:val="00007404"/>
    <w:rPr>
      <w:rFonts w:ascii="Times New Roman" w:hAnsi="Times New Roman"/>
      <w:color w:val="000000"/>
      <w:sz w:val="24"/>
      <w:u w:val="none"/>
    </w:rPr>
  </w:style>
  <w:style w:type="paragraph" w:customStyle="1" w:styleId="computer">
    <w:name w:val="computer"/>
    <w:basedOn w:val="Normal"/>
    <w:next w:val="Normal"/>
    <w:rsid w:val="00007404"/>
    <w:pPr>
      <w:ind w:firstLine="720"/>
    </w:pPr>
    <w:rPr>
      <w:rFonts w:ascii="Courier New" w:hAnsi="Courier New"/>
      <w:sz w:val="20"/>
    </w:rPr>
  </w:style>
  <w:style w:type="paragraph" w:styleId="TOC1">
    <w:name w:val="toc 1"/>
    <w:basedOn w:val="Normal"/>
    <w:next w:val="Normal"/>
    <w:autoRedefine/>
    <w:uiPriority w:val="39"/>
    <w:rsid w:val="00007404"/>
  </w:style>
  <w:style w:type="paragraph" w:styleId="TOC2">
    <w:name w:val="toc 2"/>
    <w:basedOn w:val="Normal"/>
    <w:next w:val="Normal"/>
    <w:autoRedefine/>
    <w:uiPriority w:val="39"/>
    <w:rsid w:val="00007404"/>
    <w:pPr>
      <w:ind w:left="240"/>
    </w:pPr>
  </w:style>
  <w:style w:type="paragraph" w:styleId="TOC3">
    <w:name w:val="toc 3"/>
    <w:basedOn w:val="Normal"/>
    <w:next w:val="Normal"/>
    <w:autoRedefine/>
    <w:uiPriority w:val="39"/>
    <w:rsid w:val="00007404"/>
    <w:pPr>
      <w:ind w:left="480"/>
    </w:pPr>
  </w:style>
  <w:style w:type="paragraph" w:styleId="TOC4">
    <w:name w:val="toc 4"/>
    <w:basedOn w:val="Normal"/>
    <w:next w:val="Normal"/>
    <w:autoRedefine/>
    <w:uiPriority w:val="39"/>
    <w:rsid w:val="00007404"/>
    <w:pPr>
      <w:ind w:left="720"/>
    </w:pPr>
  </w:style>
  <w:style w:type="paragraph" w:styleId="TOC5">
    <w:name w:val="toc 5"/>
    <w:basedOn w:val="Normal"/>
    <w:next w:val="Normal"/>
    <w:autoRedefine/>
    <w:uiPriority w:val="39"/>
    <w:rsid w:val="00007404"/>
    <w:pPr>
      <w:ind w:left="960"/>
    </w:pPr>
  </w:style>
  <w:style w:type="paragraph" w:styleId="TOC6">
    <w:name w:val="toc 6"/>
    <w:basedOn w:val="Normal"/>
    <w:next w:val="Normal"/>
    <w:autoRedefine/>
    <w:uiPriority w:val="39"/>
    <w:rsid w:val="00007404"/>
    <w:pPr>
      <w:ind w:left="1200"/>
    </w:pPr>
  </w:style>
  <w:style w:type="paragraph" w:styleId="TOC7">
    <w:name w:val="toc 7"/>
    <w:basedOn w:val="Normal"/>
    <w:next w:val="Normal"/>
    <w:autoRedefine/>
    <w:uiPriority w:val="39"/>
    <w:rsid w:val="00007404"/>
    <w:pPr>
      <w:ind w:left="1440"/>
    </w:pPr>
  </w:style>
  <w:style w:type="paragraph" w:styleId="TOC8">
    <w:name w:val="toc 8"/>
    <w:basedOn w:val="Normal"/>
    <w:next w:val="Normal"/>
    <w:autoRedefine/>
    <w:uiPriority w:val="39"/>
    <w:rsid w:val="00007404"/>
    <w:pPr>
      <w:ind w:left="1680"/>
    </w:pPr>
  </w:style>
  <w:style w:type="paragraph" w:styleId="TOC9">
    <w:name w:val="toc 9"/>
    <w:basedOn w:val="Normal"/>
    <w:next w:val="Normal"/>
    <w:autoRedefine/>
    <w:uiPriority w:val="39"/>
    <w:rsid w:val="00007404"/>
    <w:pPr>
      <w:ind w:left="1920"/>
    </w:pPr>
  </w:style>
  <w:style w:type="paragraph" w:styleId="PlainText">
    <w:name w:val="Plain Text"/>
    <w:basedOn w:val="Normal"/>
    <w:rsid w:val="00007404"/>
    <w:pPr>
      <w:spacing w:before="0" w:after="0"/>
      <w:jc w:val="left"/>
    </w:pPr>
    <w:rPr>
      <w:rFonts w:ascii="Courier New" w:hAnsi="Courier New"/>
      <w:sz w:val="20"/>
      <w:lang w:val="en-US"/>
    </w:rPr>
  </w:style>
  <w:style w:type="table" w:styleId="TableGrid">
    <w:name w:val="Table Grid"/>
    <w:basedOn w:val="TableNormal"/>
    <w:rsid w:val="004E3399"/>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Centered">
    <w:name w:val="Style Caption + Centered"/>
    <w:basedOn w:val="Caption"/>
    <w:rsid w:val="007A1261"/>
    <w:pPr>
      <w:jc w:val="left"/>
    </w:pPr>
    <w:rPr>
      <w:bCs/>
    </w:rPr>
  </w:style>
  <w:style w:type="paragraph" w:styleId="DocumentMap">
    <w:name w:val="Document Map"/>
    <w:basedOn w:val="Normal"/>
    <w:semiHidden/>
    <w:rsid w:val="00523A3B"/>
    <w:pPr>
      <w:shd w:val="clear" w:color="auto" w:fill="000080"/>
    </w:pPr>
    <w:rPr>
      <w:rFonts w:ascii="Tahoma" w:hAnsi="Tahoma" w:cs="Tahoma"/>
      <w:sz w:val="20"/>
    </w:rPr>
  </w:style>
  <w:style w:type="paragraph" w:styleId="ListParagraph">
    <w:name w:val="List Paragraph"/>
    <w:basedOn w:val="Normal"/>
    <w:uiPriority w:val="34"/>
    <w:qFormat/>
    <w:rsid w:val="00661BA5"/>
    <w:pPr>
      <w:ind w:left="720"/>
      <w:contextualSpacing/>
    </w:pPr>
  </w:style>
  <w:style w:type="paragraph" w:styleId="BalloonText">
    <w:name w:val="Balloon Text"/>
    <w:basedOn w:val="Normal"/>
    <w:link w:val="BalloonTextChar"/>
    <w:rsid w:val="005F2B88"/>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2B88"/>
    <w:rPr>
      <w:rFonts w:ascii="Tahoma" w:hAnsi="Tahoma" w:cs="Tahoma"/>
      <w:sz w:val="16"/>
      <w:szCs w:val="16"/>
      <w:lang w:val="en-GB" w:eastAsia="en-US"/>
    </w:rPr>
  </w:style>
  <w:style w:type="table" w:customStyle="1" w:styleId="TableGrid1">
    <w:name w:val="Table Grid1"/>
    <w:basedOn w:val="TableNormal"/>
    <w:next w:val="TableGrid"/>
    <w:rsid w:val="00A4491B"/>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7692"/>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245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4.xml"/><Relationship Id="rId21" Type="http://schemas.openxmlformats.org/officeDocument/2006/relationships/image" Target="media/image9.emf"/><Relationship Id="rId42" Type="http://schemas.openxmlformats.org/officeDocument/2006/relationships/oleObject" Target="embeddings/oleObject3.bin"/><Relationship Id="rId63" Type="http://schemas.openxmlformats.org/officeDocument/2006/relationships/image" Target="media/image22.wmf"/><Relationship Id="rId84" Type="http://schemas.openxmlformats.org/officeDocument/2006/relationships/header" Target="header39.xml"/><Relationship Id="rId138" Type="http://schemas.openxmlformats.org/officeDocument/2006/relationships/oleObject" Target="embeddings/oleObject24.bin"/><Relationship Id="rId107" Type="http://schemas.openxmlformats.org/officeDocument/2006/relationships/header" Target="header44.xml"/><Relationship Id="rId11" Type="http://schemas.openxmlformats.org/officeDocument/2006/relationships/header" Target="header3.xml"/><Relationship Id="rId32" Type="http://schemas.openxmlformats.org/officeDocument/2006/relationships/image" Target="media/image12.emf"/><Relationship Id="rId53" Type="http://schemas.openxmlformats.org/officeDocument/2006/relationships/image" Target="media/image19.emf"/><Relationship Id="rId74" Type="http://schemas.openxmlformats.org/officeDocument/2006/relationships/image" Target="media/image25.wmf"/><Relationship Id="rId128" Type="http://schemas.openxmlformats.org/officeDocument/2006/relationships/header" Target="header65.xml"/><Relationship Id="rId5" Type="http://schemas.openxmlformats.org/officeDocument/2006/relationships/webSettings" Target="webSettings.xml"/><Relationship Id="rId90" Type="http://schemas.openxmlformats.org/officeDocument/2006/relationships/oleObject" Target="embeddings/oleObject13.bin"/><Relationship Id="rId95" Type="http://schemas.openxmlformats.org/officeDocument/2006/relationships/image" Target="media/image29.wmf"/><Relationship Id="rId22" Type="http://schemas.openxmlformats.org/officeDocument/2006/relationships/image" Target="media/image10.emf"/><Relationship Id="rId27" Type="http://schemas.openxmlformats.org/officeDocument/2006/relationships/header" Target="header8.xml"/><Relationship Id="rId43" Type="http://schemas.openxmlformats.org/officeDocument/2006/relationships/image" Target="media/image15.wmf"/><Relationship Id="rId48" Type="http://schemas.openxmlformats.org/officeDocument/2006/relationships/oleObject" Target="embeddings/oleObject6.bin"/><Relationship Id="rId64" Type="http://schemas.openxmlformats.org/officeDocument/2006/relationships/oleObject" Target="embeddings/oleObject9.bin"/><Relationship Id="rId69" Type="http://schemas.openxmlformats.org/officeDocument/2006/relationships/header" Target="header26.xml"/><Relationship Id="rId113" Type="http://schemas.openxmlformats.org/officeDocument/2006/relationships/header" Target="header50.xml"/><Relationship Id="rId118" Type="http://schemas.openxmlformats.org/officeDocument/2006/relationships/header" Target="header55.xml"/><Relationship Id="rId134" Type="http://schemas.openxmlformats.org/officeDocument/2006/relationships/oleObject" Target="embeddings/oleObject22.bin"/><Relationship Id="rId139" Type="http://schemas.openxmlformats.org/officeDocument/2006/relationships/header" Target="header69.xml"/><Relationship Id="rId80" Type="http://schemas.openxmlformats.org/officeDocument/2006/relationships/header" Target="header35.xml"/><Relationship Id="rId85" Type="http://schemas.openxmlformats.org/officeDocument/2006/relationships/header" Target="header40.xml"/><Relationship Id="rId12" Type="http://schemas.openxmlformats.org/officeDocument/2006/relationships/image" Target="media/image1.wmf"/><Relationship Id="rId17" Type="http://schemas.openxmlformats.org/officeDocument/2006/relationships/image" Target="media/image6.emf"/><Relationship Id="rId33" Type="http://schemas.openxmlformats.org/officeDocument/2006/relationships/header" Target="header12.xml"/><Relationship Id="rId38" Type="http://schemas.openxmlformats.org/officeDocument/2006/relationships/header" Target="header17.xml"/><Relationship Id="rId59" Type="http://schemas.openxmlformats.org/officeDocument/2006/relationships/image" Target="media/image20.wmf"/><Relationship Id="rId103" Type="http://schemas.openxmlformats.org/officeDocument/2006/relationships/image" Target="media/image33.wmf"/><Relationship Id="rId108" Type="http://schemas.openxmlformats.org/officeDocument/2006/relationships/header" Target="header45.xml"/><Relationship Id="rId124" Type="http://schemas.openxmlformats.org/officeDocument/2006/relationships/header" Target="header61.xml"/><Relationship Id="rId129" Type="http://schemas.openxmlformats.org/officeDocument/2006/relationships/header" Target="header66.xml"/><Relationship Id="rId54" Type="http://schemas.openxmlformats.org/officeDocument/2006/relationships/header" Target="header21.xml"/><Relationship Id="rId70" Type="http://schemas.openxmlformats.org/officeDocument/2006/relationships/header" Target="header27.xml"/><Relationship Id="rId75" Type="http://schemas.openxmlformats.org/officeDocument/2006/relationships/oleObject" Target="embeddings/oleObject12.bin"/><Relationship Id="rId91" Type="http://schemas.openxmlformats.org/officeDocument/2006/relationships/image" Target="media/image27.wmf"/><Relationship Id="rId96" Type="http://schemas.openxmlformats.org/officeDocument/2006/relationships/oleObject" Target="embeddings/oleObject16.bin"/><Relationship Id="rId140" Type="http://schemas.openxmlformats.org/officeDocument/2006/relationships/header" Target="header70.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4.xml"/><Relationship Id="rId28" Type="http://schemas.openxmlformats.org/officeDocument/2006/relationships/header" Target="header9.xml"/><Relationship Id="rId49" Type="http://schemas.openxmlformats.org/officeDocument/2006/relationships/header" Target="header18.xml"/><Relationship Id="rId114" Type="http://schemas.openxmlformats.org/officeDocument/2006/relationships/header" Target="header51.xml"/><Relationship Id="rId119" Type="http://schemas.openxmlformats.org/officeDocument/2006/relationships/header" Target="header56.xml"/><Relationship Id="rId44" Type="http://schemas.openxmlformats.org/officeDocument/2006/relationships/oleObject" Target="embeddings/oleObject4.bin"/><Relationship Id="rId60" Type="http://schemas.openxmlformats.org/officeDocument/2006/relationships/oleObject" Target="embeddings/oleObject7.bin"/><Relationship Id="rId65" Type="http://schemas.openxmlformats.org/officeDocument/2006/relationships/image" Target="media/image23.wmf"/><Relationship Id="rId81" Type="http://schemas.openxmlformats.org/officeDocument/2006/relationships/header" Target="header36.xml"/><Relationship Id="rId86" Type="http://schemas.openxmlformats.org/officeDocument/2006/relationships/header" Target="header41.xml"/><Relationship Id="rId130" Type="http://schemas.openxmlformats.org/officeDocument/2006/relationships/header" Target="header67.xml"/><Relationship Id="rId135" Type="http://schemas.openxmlformats.org/officeDocument/2006/relationships/image" Target="media/image37.wmf"/><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13.wmf"/><Relationship Id="rId109" Type="http://schemas.openxmlformats.org/officeDocument/2006/relationships/header" Target="header46.xml"/><Relationship Id="rId34" Type="http://schemas.openxmlformats.org/officeDocument/2006/relationships/header" Target="header13.xml"/><Relationship Id="rId50" Type="http://schemas.openxmlformats.org/officeDocument/2006/relationships/header" Target="header19.xml"/><Relationship Id="rId55" Type="http://schemas.openxmlformats.org/officeDocument/2006/relationships/header" Target="header22.xml"/><Relationship Id="rId76" Type="http://schemas.openxmlformats.org/officeDocument/2006/relationships/header" Target="header31.xml"/><Relationship Id="rId97" Type="http://schemas.openxmlformats.org/officeDocument/2006/relationships/image" Target="media/image30.wmf"/><Relationship Id="rId104" Type="http://schemas.openxmlformats.org/officeDocument/2006/relationships/oleObject" Target="embeddings/oleObject20.bin"/><Relationship Id="rId120" Type="http://schemas.openxmlformats.org/officeDocument/2006/relationships/header" Target="header57.xml"/><Relationship Id="rId125" Type="http://schemas.openxmlformats.org/officeDocument/2006/relationships/header" Target="header62.xml"/><Relationship Id="rId141" Type="http://schemas.openxmlformats.org/officeDocument/2006/relationships/header" Target="header71.xml"/><Relationship Id="rId7" Type="http://schemas.openxmlformats.org/officeDocument/2006/relationships/endnotes" Target="endnotes.xml"/><Relationship Id="rId71" Type="http://schemas.openxmlformats.org/officeDocument/2006/relationships/header" Target="header28.xml"/><Relationship Id="rId92" Type="http://schemas.openxmlformats.org/officeDocument/2006/relationships/oleObject" Target="embeddings/oleObject14.bin"/><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header" Target="header5.xml"/><Relationship Id="rId40" Type="http://schemas.openxmlformats.org/officeDocument/2006/relationships/oleObject" Target="embeddings/oleObject2.bin"/><Relationship Id="rId45" Type="http://schemas.openxmlformats.org/officeDocument/2006/relationships/image" Target="media/image16.wmf"/><Relationship Id="rId66" Type="http://schemas.openxmlformats.org/officeDocument/2006/relationships/oleObject" Target="embeddings/oleObject10.bin"/><Relationship Id="rId87" Type="http://schemas.openxmlformats.org/officeDocument/2006/relationships/header" Target="header42.xml"/><Relationship Id="rId110" Type="http://schemas.openxmlformats.org/officeDocument/2006/relationships/header" Target="header47.xml"/><Relationship Id="rId115" Type="http://schemas.openxmlformats.org/officeDocument/2006/relationships/header" Target="header52.xml"/><Relationship Id="rId131" Type="http://schemas.openxmlformats.org/officeDocument/2006/relationships/header" Target="header68.xml"/><Relationship Id="rId136" Type="http://schemas.openxmlformats.org/officeDocument/2006/relationships/oleObject" Target="embeddings/oleObject23.bin"/><Relationship Id="rId61" Type="http://schemas.openxmlformats.org/officeDocument/2006/relationships/image" Target="media/image21.wmf"/><Relationship Id="rId82" Type="http://schemas.openxmlformats.org/officeDocument/2006/relationships/header" Target="header37.xml"/><Relationship Id="rId19" Type="http://schemas.openxmlformats.org/officeDocument/2006/relationships/image" Target="media/image8.wmf"/><Relationship Id="rId14" Type="http://schemas.openxmlformats.org/officeDocument/2006/relationships/image" Target="media/image3.emf"/><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header" Target="header23.xml"/><Relationship Id="rId77" Type="http://schemas.openxmlformats.org/officeDocument/2006/relationships/header" Target="header32.xml"/><Relationship Id="rId100" Type="http://schemas.openxmlformats.org/officeDocument/2006/relationships/oleObject" Target="embeddings/oleObject18.bin"/><Relationship Id="rId105" Type="http://schemas.openxmlformats.org/officeDocument/2006/relationships/image" Target="media/image34.wmf"/><Relationship Id="rId126" Type="http://schemas.openxmlformats.org/officeDocument/2006/relationships/header" Target="header63.xml"/><Relationship Id="rId8" Type="http://schemas.openxmlformats.org/officeDocument/2006/relationships/footer" Target="footer1.xml"/><Relationship Id="rId51" Type="http://schemas.openxmlformats.org/officeDocument/2006/relationships/header" Target="header20.xml"/><Relationship Id="rId72" Type="http://schemas.openxmlformats.org/officeDocument/2006/relationships/header" Target="header29.xml"/><Relationship Id="rId93" Type="http://schemas.openxmlformats.org/officeDocument/2006/relationships/image" Target="media/image28.wmf"/><Relationship Id="rId98" Type="http://schemas.openxmlformats.org/officeDocument/2006/relationships/oleObject" Target="embeddings/oleObject17.bin"/><Relationship Id="rId121" Type="http://schemas.openxmlformats.org/officeDocument/2006/relationships/header" Target="header58.xml"/><Relationship Id="rId142" Type="http://schemas.openxmlformats.org/officeDocument/2006/relationships/header" Target="header72.xml"/><Relationship Id="rId3" Type="http://schemas.openxmlformats.org/officeDocument/2006/relationships/styles" Target="styles.xml"/><Relationship Id="rId25" Type="http://schemas.openxmlformats.org/officeDocument/2006/relationships/header" Target="header6.xml"/><Relationship Id="rId46" Type="http://schemas.openxmlformats.org/officeDocument/2006/relationships/oleObject" Target="embeddings/oleObject5.bin"/><Relationship Id="rId67" Type="http://schemas.openxmlformats.org/officeDocument/2006/relationships/image" Target="media/image24.wmf"/><Relationship Id="rId116" Type="http://schemas.openxmlformats.org/officeDocument/2006/relationships/header" Target="header53.xml"/><Relationship Id="rId137" Type="http://schemas.openxmlformats.org/officeDocument/2006/relationships/image" Target="media/image38.wmf"/><Relationship Id="rId20" Type="http://schemas.openxmlformats.org/officeDocument/2006/relationships/oleObject" Target="embeddings/oleObject1.bin"/><Relationship Id="rId41" Type="http://schemas.openxmlformats.org/officeDocument/2006/relationships/image" Target="media/image14.wmf"/><Relationship Id="rId62" Type="http://schemas.openxmlformats.org/officeDocument/2006/relationships/oleObject" Target="embeddings/oleObject8.bin"/><Relationship Id="rId83" Type="http://schemas.openxmlformats.org/officeDocument/2006/relationships/header" Target="header38.xml"/><Relationship Id="rId88" Type="http://schemas.openxmlformats.org/officeDocument/2006/relationships/header" Target="header43.xml"/><Relationship Id="rId111" Type="http://schemas.openxmlformats.org/officeDocument/2006/relationships/header" Target="header48.xml"/><Relationship Id="rId132" Type="http://schemas.openxmlformats.org/officeDocument/2006/relationships/image" Target="media/image35.emf"/><Relationship Id="rId15" Type="http://schemas.openxmlformats.org/officeDocument/2006/relationships/image" Target="media/image4.emf"/><Relationship Id="rId36" Type="http://schemas.openxmlformats.org/officeDocument/2006/relationships/header" Target="header15.xml"/><Relationship Id="rId57" Type="http://schemas.openxmlformats.org/officeDocument/2006/relationships/header" Target="header24.xml"/><Relationship Id="rId106" Type="http://schemas.openxmlformats.org/officeDocument/2006/relationships/oleObject" Target="embeddings/oleObject21.bin"/><Relationship Id="rId127" Type="http://schemas.openxmlformats.org/officeDocument/2006/relationships/header" Target="header64.xml"/><Relationship Id="rId10" Type="http://schemas.openxmlformats.org/officeDocument/2006/relationships/header" Target="header2.xml"/><Relationship Id="rId31" Type="http://schemas.openxmlformats.org/officeDocument/2006/relationships/image" Target="media/image11.emf"/><Relationship Id="rId52" Type="http://schemas.openxmlformats.org/officeDocument/2006/relationships/image" Target="media/image18.emf"/><Relationship Id="rId73" Type="http://schemas.openxmlformats.org/officeDocument/2006/relationships/header" Target="header30.xml"/><Relationship Id="rId78" Type="http://schemas.openxmlformats.org/officeDocument/2006/relationships/header" Target="header33.xml"/><Relationship Id="rId94" Type="http://schemas.openxmlformats.org/officeDocument/2006/relationships/oleObject" Target="embeddings/oleObject15.bin"/><Relationship Id="rId99" Type="http://schemas.openxmlformats.org/officeDocument/2006/relationships/image" Target="media/image31.wmf"/><Relationship Id="rId101" Type="http://schemas.openxmlformats.org/officeDocument/2006/relationships/image" Target="media/image32.wmf"/><Relationship Id="rId122" Type="http://schemas.openxmlformats.org/officeDocument/2006/relationships/header" Target="header59.xml"/><Relationship Id="rId143" Type="http://schemas.openxmlformats.org/officeDocument/2006/relationships/header" Target="header73.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eader" Target="header7.xml"/><Relationship Id="rId47" Type="http://schemas.openxmlformats.org/officeDocument/2006/relationships/image" Target="media/image17.wmf"/><Relationship Id="rId68" Type="http://schemas.openxmlformats.org/officeDocument/2006/relationships/oleObject" Target="embeddings/oleObject11.bin"/><Relationship Id="rId89" Type="http://schemas.openxmlformats.org/officeDocument/2006/relationships/image" Target="media/image26.wmf"/><Relationship Id="rId112" Type="http://schemas.openxmlformats.org/officeDocument/2006/relationships/header" Target="header49.xml"/><Relationship Id="rId133" Type="http://schemas.openxmlformats.org/officeDocument/2006/relationships/image" Target="media/image36.wmf"/><Relationship Id="rId16" Type="http://schemas.openxmlformats.org/officeDocument/2006/relationships/image" Target="media/image5.emf"/><Relationship Id="rId37" Type="http://schemas.openxmlformats.org/officeDocument/2006/relationships/header" Target="header16.xml"/><Relationship Id="rId58" Type="http://schemas.openxmlformats.org/officeDocument/2006/relationships/header" Target="header25.xml"/><Relationship Id="rId79" Type="http://schemas.openxmlformats.org/officeDocument/2006/relationships/header" Target="header34.xml"/><Relationship Id="rId102" Type="http://schemas.openxmlformats.org/officeDocument/2006/relationships/oleObject" Target="embeddings/oleObject19.bin"/><Relationship Id="rId123" Type="http://schemas.openxmlformats.org/officeDocument/2006/relationships/header" Target="header60.xm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CEE06-4288-4DFC-AC5D-D54D2C53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50396</TotalTime>
  <Pages>284</Pages>
  <Words>95752</Words>
  <Characters>545790</Characters>
  <Application>Microsoft Office Word</Application>
  <DocSecurity>0</DocSecurity>
  <Lines>4548</Lines>
  <Paragraphs>1280</Paragraphs>
  <ScaleCrop>false</ScaleCrop>
  <HeadingPairs>
    <vt:vector size="2" baseType="variant">
      <vt:variant>
        <vt:lpstr>Title</vt:lpstr>
      </vt:variant>
      <vt:variant>
        <vt:i4>1</vt:i4>
      </vt:variant>
    </vt:vector>
  </HeadingPairs>
  <TitlesOfParts>
    <vt:vector size="1" baseType="lpstr">
      <vt:lpstr>ALPHABETICAL LISTING OF GROUNDWATER MODELLING UTILITIES</vt:lpstr>
    </vt:vector>
  </TitlesOfParts>
  <Company>DPI</Company>
  <LinksUpToDate>false</LinksUpToDate>
  <CharactersWithSpaces>640262</CharactersWithSpaces>
  <SharedDoc>false</SharedDoc>
  <HLinks>
    <vt:vector size="786" baseType="variant">
      <vt:variant>
        <vt:i4>1048627</vt:i4>
      </vt:variant>
      <vt:variant>
        <vt:i4>782</vt:i4>
      </vt:variant>
      <vt:variant>
        <vt:i4>0</vt:i4>
      </vt:variant>
      <vt:variant>
        <vt:i4>5</vt:i4>
      </vt:variant>
      <vt:variant>
        <vt:lpwstr/>
      </vt:variant>
      <vt:variant>
        <vt:lpwstr>_Toc292966513</vt:lpwstr>
      </vt:variant>
      <vt:variant>
        <vt:i4>1048627</vt:i4>
      </vt:variant>
      <vt:variant>
        <vt:i4>776</vt:i4>
      </vt:variant>
      <vt:variant>
        <vt:i4>0</vt:i4>
      </vt:variant>
      <vt:variant>
        <vt:i4>5</vt:i4>
      </vt:variant>
      <vt:variant>
        <vt:lpwstr/>
      </vt:variant>
      <vt:variant>
        <vt:lpwstr>_Toc292966512</vt:lpwstr>
      </vt:variant>
      <vt:variant>
        <vt:i4>1048627</vt:i4>
      </vt:variant>
      <vt:variant>
        <vt:i4>770</vt:i4>
      </vt:variant>
      <vt:variant>
        <vt:i4>0</vt:i4>
      </vt:variant>
      <vt:variant>
        <vt:i4>5</vt:i4>
      </vt:variant>
      <vt:variant>
        <vt:lpwstr/>
      </vt:variant>
      <vt:variant>
        <vt:lpwstr>_Toc292966511</vt:lpwstr>
      </vt:variant>
      <vt:variant>
        <vt:i4>1048627</vt:i4>
      </vt:variant>
      <vt:variant>
        <vt:i4>764</vt:i4>
      </vt:variant>
      <vt:variant>
        <vt:i4>0</vt:i4>
      </vt:variant>
      <vt:variant>
        <vt:i4>5</vt:i4>
      </vt:variant>
      <vt:variant>
        <vt:lpwstr/>
      </vt:variant>
      <vt:variant>
        <vt:lpwstr>_Toc292966510</vt:lpwstr>
      </vt:variant>
      <vt:variant>
        <vt:i4>1114163</vt:i4>
      </vt:variant>
      <vt:variant>
        <vt:i4>758</vt:i4>
      </vt:variant>
      <vt:variant>
        <vt:i4>0</vt:i4>
      </vt:variant>
      <vt:variant>
        <vt:i4>5</vt:i4>
      </vt:variant>
      <vt:variant>
        <vt:lpwstr/>
      </vt:variant>
      <vt:variant>
        <vt:lpwstr>_Toc292966509</vt:lpwstr>
      </vt:variant>
      <vt:variant>
        <vt:i4>1114163</vt:i4>
      </vt:variant>
      <vt:variant>
        <vt:i4>752</vt:i4>
      </vt:variant>
      <vt:variant>
        <vt:i4>0</vt:i4>
      </vt:variant>
      <vt:variant>
        <vt:i4>5</vt:i4>
      </vt:variant>
      <vt:variant>
        <vt:lpwstr/>
      </vt:variant>
      <vt:variant>
        <vt:lpwstr>_Toc292966508</vt:lpwstr>
      </vt:variant>
      <vt:variant>
        <vt:i4>1114163</vt:i4>
      </vt:variant>
      <vt:variant>
        <vt:i4>746</vt:i4>
      </vt:variant>
      <vt:variant>
        <vt:i4>0</vt:i4>
      </vt:variant>
      <vt:variant>
        <vt:i4>5</vt:i4>
      </vt:variant>
      <vt:variant>
        <vt:lpwstr/>
      </vt:variant>
      <vt:variant>
        <vt:lpwstr>_Toc292966507</vt:lpwstr>
      </vt:variant>
      <vt:variant>
        <vt:i4>1114163</vt:i4>
      </vt:variant>
      <vt:variant>
        <vt:i4>740</vt:i4>
      </vt:variant>
      <vt:variant>
        <vt:i4>0</vt:i4>
      </vt:variant>
      <vt:variant>
        <vt:i4>5</vt:i4>
      </vt:variant>
      <vt:variant>
        <vt:lpwstr/>
      </vt:variant>
      <vt:variant>
        <vt:lpwstr>_Toc292966506</vt:lpwstr>
      </vt:variant>
      <vt:variant>
        <vt:i4>1114163</vt:i4>
      </vt:variant>
      <vt:variant>
        <vt:i4>734</vt:i4>
      </vt:variant>
      <vt:variant>
        <vt:i4>0</vt:i4>
      </vt:variant>
      <vt:variant>
        <vt:i4>5</vt:i4>
      </vt:variant>
      <vt:variant>
        <vt:lpwstr/>
      </vt:variant>
      <vt:variant>
        <vt:lpwstr>_Toc292966505</vt:lpwstr>
      </vt:variant>
      <vt:variant>
        <vt:i4>1114163</vt:i4>
      </vt:variant>
      <vt:variant>
        <vt:i4>728</vt:i4>
      </vt:variant>
      <vt:variant>
        <vt:i4>0</vt:i4>
      </vt:variant>
      <vt:variant>
        <vt:i4>5</vt:i4>
      </vt:variant>
      <vt:variant>
        <vt:lpwstr/>
      </vt:variant>
      <vt:variant>
        <vt:lpwstr>_Toc292966504</vt:lpwstr>
      </vt:variant>
      <vt:variant>
        <vt:i4>1114163</vt:i4>
      </vt:variant>
      <vt:variant>
        <vt:i4>722</vt:i4>
      </vt:variant>
      <vt:variant>
        <vt:i4>0</vt:i4>
      </vt:variant>
      <vt:variant>
        <vt:i4>5</vt:i4>
      </vt:variant>
      <vt:variant>
        <vt:lpwstr/>
      </vt:variant>
      <vt:variant>
        <vt:lpwstr>_Toc292966503</vt:lpwstr>
      </vt:variant>
      <vt:variant>
        <vt:i4>1114163</vt:i4>
      </vt:variant>
      <vt:variant>
        <vt:i4>716</vt:i4>
      </vt:variant>
      <vt:variant>
        <vt:i4>0</vt:i4>
      </vt:variant>
      <vt:variant>
        <vt:i4>5</vt:i4>
      </vt:variant>
      <vt:variant>
        <vt:lpwstr/>
      </vt:variant>
      <vt:variant>
        <vt:lpwstr>_Toc292966502</vt:lpwstr>
      </vt:variant>
      <vt:variant>
        <vt:i4>1114163</vt:i4>
      </vt:variant>
      <vt:variant>
        <vt:i4>710</vt:i4>
      </vt:variant>
      <vt:variant>
        <vt:i4>0</vt:i4>
      </vt:variant>
      <vt:variant>
        <vt:i4>5</vt:i4>
      </vt:variant>
      <vt:variant>
        <vt:lpwstr/>
      </vt:variant>
      <vt:variant>
        <vt:lpwstr>_Toc292966501</vt:lpwstr>
      </vt:variant>
      <vt:variant>
        <vt:i4>1114163</vt:i4>
      </vt:variant>
      <vt:variant>
        <vt:i4>704</vt:i4>
      </vt:variant>
      <vt:variant>
        <vt:i4>0</vt:i4>
      </vt:variant>
      <vt:variant>
        <vt:i4>5</vt:i4>
      </vt:variant>
      <vt:variant>
        <vt:lpwstr/>
      </vt:variant>
      <vt:variant>
        <vt:lpwstr>_Toc292966500</vt:lpwstr>
      </vt:variant>
      <vt:variant>
        <vt:i4>1572914</vt:i4>
      </vt:variant>
      <vt:variant>
        <vt:i4>698</vt:i4>
      </vt:variant>
      <vt:variant>
        <vt:i4>0</vt:i4>
      </vt:variant>
      <vt:variant>
        <vt:i4>5</vt:i4>
      </vt:variant>
      <vt:variant>
        <vt:lpwstr/>
      </vt:variant>
      <vt:variant>
        <vt:lpwstr>_Toc292966499</vt:lpwstr>
      </vt:variant>
      <vt:variant>
        <vt:i4>1572914</vt:i4>
      </vt:variant>
      <vt:variant>
        <vt:i4>692</vt:i4>
      </vt:variant>
      <vt:variant>
        <vt:i4>0</vt:i4>
      </vt:variant>
      <vt:variant>
        <vt:i4>5</vt:i4>
      </vt:variant>
      <vt:variant>
        <vt:lpwstr/>
      </vt:variant>
      <vt:variant>
        <vt:lpwstr>_Toc292966498</vt:lpwstr>
      </vt:variant>
      <vt:variant>
        <vt:i4>1572914</vt:i4>
      </vt:variant>
      <vt:variant>
        <vt:i4>686</vt:i4>
      </vt:variant>
      <vt:variant>
        <vt:i4>0</vt:i4>
      </vt:variant>
      <vt:variant>
        <vt:i4>5</vt:i4>
      </vt:variant>
      <vt:variant>
        <vt:lpwstr/>
      </vt:variant>
      <vt:variant>
        <vt:lpwstr>_Toc292966497</vt:lpwstr>
      </vt:variant>
      <vt:variant>
        <vt:i4>1572914</vt:i4>
      </vt:variant>
      <vt:variant>
        <vt:i4>680</vt:i4>
      </vt:variant>
      <vt:variant>
        <vt:i4>0</vt:i4>
      </vt:variant>
      <vt:variant>
        <vt:i4>5</vt:i4>
      </vt:variant>
      <vt:variant>
        <vt:lpwstr/>
      </vt:variant>
      <vt:variant>
        <vt:lpwstr>_Toc292966496</vt:lpwstr>
      </vt:variant>
      <vt:variant>
        <vt:i4>1572914</vt:i4>
      </vt:variant>
      <vt:variant>
        <vt:i4>674</vt:i4>
      </vt:variant>
      <vt:variant>
        <vt:i4>0</vt:i4>
      </vt:variant>
      <vt:variant>
        <vt:i4>5</vt:i4>
      </vt:variant>
      <vt:variant>
        <vt:lpwstr/>
      </vt:variant>
      <vt:variant>
        <vt:lpwstr>_Toc292966495</vt:lpwstr>
      </vt:variant>
      <vt:variant>
        <vt:i4>1572914</vt:i4>
      </vt:variant>
      <vt:variant>
        <vt:i4>668</vt:i4>
      </vt:variant>
      <vt:variant>
        <vt:i4>0</vt:i4>
      </vt:variant>
      <vt:variant>
        <vt:i4>5</vt:i4>
      </vt:variant>
      <vt:variant>
        <vt:lpwstr/>
      </vt:variant>
      <vt:variant>
        <vt:lpwstr>_Toc292966494</vt:lpwstr>
      </vt:variant>
      <vt:variant>
        <vt:i4>1572914</vt:i4>
      </vt:variant>
      <vt:variant>
        <vt:i4>662</vt:i4>
      </vt:variant>
      <vt:variant>
        <vt:i4>0</vt:i4>
      </vt:variant>
      <vt:variant>
        <vt:i4>5</vt:i4>
      </vt:variant>
      <vt:variant>
        <vt:lpwstr/>
      </vt:variant>
      <vt:variant>
        <vt:lpwstr>_Toc292966493</vt:lpwstr>
      </vt:variant>
      <vt:variant>
        <vt:i4>1572914</vt:i4>
      </vt:variant>
      <vt:variant>
        <vt:i4>656</vt:i4>
      </vt:variant>
      <vt:variant>
        <vt:i4>0</vt:i4>
      </vt:variant>
      <vt:variant>
        <vt:i4>5</vt:i4>
      </vt:variant>
      <vt:variant>
        <vt:lpwstr/>
      </vt:variant>
      <vt:variant>
        <vt:lpwstr>_Toc292966492</vt:lpwstr>
      </vt:variant>
      <vt:variant>
        <vt:i4>1572914</vt:i4>
      </vt:variant>
      <vt:variant>
        <vt:i4>650</vt:i4>
      </vt:variant>
      <vt:variant>
        <vt:i4>0</vt:i4>
      </vt:variant>
      <vt:variant>
        <vt:i4>5</vt:i4>
      </vt:variant>
      <vt:variant>
        <vt:lpwstr/>
      </vt:variant>
      <vt:variant>
        <vt:lpwstr>_Toc292966491</vt:lpwstr>
      </vt:variant>
      <vt:variant>
        <vt:i4>1572914</vt:i4>
      </vt:variant>
      <vt:variant>
        <vt:i4>644</vt:i4>
      </vt:variant>
      <vt:variant>
        <vt:i4>0</vt:i4>
      </vt:variant>
      <vt:variant>
        <vt:i4>5</vt:i4>
      </vt:variant>
      <vt:variant>
        <vt:lpwstr/>
      </vt:variant>
      <vt:variant>
        <vt:lpwstr>_Toc292966490</vt:lpwstr>
      </vt:variant>
      <vt:variant>
        <vt:i4>1638450</vt:i4>
      </vt:variant>
      <vt:variant>
        <vt:i4>638</vt:i4>
      </vt:variant>
      <vt:variant>
        <vt:i4>0</vt:i4>
      </vt:variant>
      <vt:variant>
        <vt:i4>5</vt:i4>
      </vt:variant>
      <vt:variant>
        <vt:lpwstr/>
      </vt:variant>
      <vt:variant>
        <vt:lpwstr>_Toc292966489</vt:lpwstr>
      </vt:variant>
      <vt:variant>
        <vt:i4>1638450</vt:i4>
      </vt:variant>
      <vt:variant>
        <vt:i4>632</vt:i4>
      </vt:variant>
      <vt:variant>
        <vt:i4>0</vt:i4>
      </vt:variant>
      <vt:variant>
        <vt:i4>5</vt:i4>
      </vt:variant>
      <vt:variant>
        <vt:lpwstr/>
      </vt:variant>
      <vt:variant>
        <vt:lpwstr>_Toc292966488</vt:lpwstr>
      </vt:variant>
      <vt:variant>
        <vt:i4>1638450</vt:i4>
      </vt:variant>
      <vt:variant>
        <vt:i4>626</vt:i4>
      </vt:variant>
      <vt:variant>
        <vt:i4>0</vt:i4>
      </vt:variant>
      <vt:variant>
        <vt:i4>5</vt:i4>
      </vt:variant>
      <vt:variant>
        <vt:lpwstr/>
      </vt:variant>
      <vt:variant>
        <vt:lpwstr>_Toc292966487</vt:lpwstr>
      </vt:variant>
      <vt:variant>
        <vt:i4>1638450</vt:i4>
      </vt:variant>
      <vt:variant>
        <vt:i4>620</vt:i4>
      </vt:variant>
      <vt:variant>
        <vt:i4>0</vt:i4>
      </vt:variant>
      <vt:variant>
        <vt:i4>5</vt:i4>
      </vt:variant>
      <vt:variant>
        <vt:lpwstr/>
      </vt:variant>
      <vt:variant>
        <vt:lpwstr>_Toc292966486</vt:lpwstr>
      </vt:variant>
      <vt:variant>
        <vt:i4>1638450</vt:i4>
      </vt:variant>
      <vt:variant>
        <vt:i4>614</vt:i4>
      </vt:variant>
      <vt:variant>
        <vt:i4>0</vt:i4>
      </vt:variant>
      <vt:variant>
        <vt:i4>5</vt:i4>
      </vt:variant>
      <vt:variant>
        <vt:lpwstr/>
      </vt:variant>
      <vt:variant>
        <vt:lpwstr>_Toc292966485</vt:lpwstr>
      </vt:variant>
      <vt:variant>
        <vt:i4>1638450</vt:i4>
      </vt:variant>
      <vt:variant>
        <vt:i4>608</vt:i4>
      </vt:variant>
      <vt:variant>
        <vt:i4>0</vt:i4>
      </vt:variant>
      <vt:variant>
        <vt:i4>5</vt:i4>
      </vt:variant>
      <vt:variant>
        <vt:lpwstr/>
      </vt:variant>
      <vt:variant>
        <vt:lpwstr>_Toc292966484</vt:lpwstr>
      </vt:variant>
      <vt:variant>
        <vt:i4>1638450</vt:i4>
      </vt:variant>
      <vt:variant>
        <vt:i4>602</vt:i4>
      </vt:variant>
      <vt:variant>
        <vt:i4>0</vt:i4>
      </vt:variant>
      <vt:variant>
        <vt:i4>5</vt:i4>
      </vt:variant>
      <vt:variant>
        <vt:lpwstr/>
      </vt:variant>
      <vt:variant>
        <vt:lpwstr>_Toc292966483</vt:lpwstr>
      </vt:variant>
      <vt:variant>
        <vt:i4>1638450</vt:i4>
      </vt:variant>
      <vt:variant>
        <vt:i4>596</vt:i4>
      </vt:variant>
      <vt:variant>
        <vt:i4>0</vt:i4>
      </vt:variant>
      <vt:variant>
        <vt:i4>5</vt:i4>
      </vt:variant>
      <vt:variant>
        <vt:lpwstr/>
      </vt:variant>
      <vt:variant>
        <vt:lpwstr>_Toc292966482</vt:lpwstr>
      </vt:variant>
      <vt:variant>
        <vt:i4>1638450</vt:i4>
      </vt:variant>
      <vt:variant>
        <vt:i4>590</vt:i4>
      </vt:variant>
      <vt:variant>
        <vt:i4>0</vt:i4>
      </vt:variant>
      <vt:variant>
        <vt:i4>5</vt:i4>
      </vt:variant>
      <vt:variant>
        <vt:lpwstr/>
      </vt:variant>
      <vt:variant>
        <vt:lpwstr>_Toc292966481</vt:lpwstr>
      </vt:variant>
      <vt:variant>
        <vt:i4>1638450</vt:i4>
      </vt:variant>
      <vt:variant>
        <vt:i4>584</vt:i4>
      </vt:variant>
      <vt:variant>
        <vt:i4>0</vt:i4>
      </vt:variant>
      <vt:variant>
        <vt:i4>5</vt:i4>
      </vt:variant>
      <vt:variant>
        <vt:lpwstr/>
      </vt:variant>
      <vt:variant>
        <vt:lpwstr>_Toc292966480</vt:lpwstr>
      </vt:variant>
      <vt:variant>
        <vt:i4>1441842</vt:i4>
      </vt:variant>
      <vt:variant>
        <vt:i4>578</vt:i4>
      </vt:variant>
      <vt:variant>
        <vt:i4>0</vt:i4>
      </vt:variant>
      <vt:variant>
        <vt:i4>5</vt:i4>
      </vt:variant>
      <vt:variant>
        <vt:lpwstr/>
      </vt:variant>
      <vt:variant>
        <vt:lpwstr>_Toc292966479</vt:lpwstr>
      </vt:variant>
      <vt:variant>
        <vt:i4>1441842</vt:i4>
      </vt:variant>
      <vt:variant>
        <vt:i4>572</vt:i4>
      </vt:variant>
      <vt:variant>
        <vt:i4>0</vt:i4>
      </vt:variant>
      <vt:variant>
        <vt:i4>5</vt:i4>
      </vt:variant>
      <vt:variant>
        <vt:lpwstr/>
      </vt:variant>
      <vt:variant>
        <vt:lpwstr>_Toc292966478</vt:lpwstr>
      </vt:variant>
      <vt:variant>
        <vt:i4>1441842</vt:i4>
      </vt:variant>
      <vt:variant>
        <vt:i4>566</vt:i4>
      </vt:variant>
      <vt:variant>
        <vt:i4>0</vt:i4>
      </vt:variant>
      <vt:variant>
        <vt:i4>5</vt:i4>
      </vt:variant>
      <vt:variant>
        <vt:lpwstr/>
      </vt:variant>
      <vt:variant>
        <vt:lpwstr>_Toc292966477</vt:lpwstr>
      </vt:variant>
      <vt:variant>
        <vt:i4>1441842</vt:i4>
      </vt:variant>
      <vt:variant>
        <vt:i4>560</vt:i4>
      </vt:variant>
      <vt:variant>
        <vt:i4>0</vt:i4>
      </vt:variant>
      <vt:variant>
        <vt:i4>5</vt:i4>
      </vt:variant>
      <vt:variant>
        <vt:lpwstr/>
      </vt:variant>
      <vt:variant>
        <vt:lpwstr>_Toc292966476</vt:lpwstr>
      </vt:variant>
      <vt:variant>
        <vt:i4>1441842</vt:i4>
      </vt:variant>
      <vt:variant>
        <vt:i4>554</vt:i4>
      </vt:variant>
      <vt:variant>
        <vt:i4>0</vt:i4>
      </vt:variant>
      <vt:variant>
        <vt:i4>5</vt:i4>
      </vt:variant>
      <vt:variant>
        <vt:lpwstr/>
      </vt:variant>
      <vt:variant>
        <vt:lpwstr>_Toc292966475</vt:lpwstr>
      </vt:variant>
      <vt:variant>
        <vt:i4>1441842</vt:i4>
      </vt:variant>
      <vt:variant>
        <vt:i4>548</vt:i4>
      </vt:variant>
      <vt:variant>
        <vt:i4>0</vt:i4>
      </vt:variant>
      <vt:variant>
        <vt:i4>5</vt:i4>
      </vt:variant>
      <vt:variant>
        <vt:lpwstr/>
      </vt:variant>
      <vt:variant>
        <vt:lpwstr>_Toc292966474</vt:lpwstr>
      </vt:variant>
      <vt:variant>
        <vt:i4>1441842</vt:i4>
      </vt:variant>
      <vt:variant>
        <vt:i4>542</vt:i4>
      </vt:variant>
      <vt:variant>
        <vt:i4>0</vt:i4>
      </vt:variant>
      <vt:variant>
        <vt:i4>5</vt:i4>
      </vt:variant>
      <vt:variant>
        <vt:lpwstr/>
      </vt:variant>
      <vt:variant>
        <vt:lpwstr>_Toc292966473</vt:lpwstr>
      </vt:variant>
      <vt:variant>
        <vt:i4>1441842</vt:i4>
      </vt:variant>
      <vt:variant>
        <vt:i4>536</vt:i4>
      </vt:variant>
      <vt:variant>
        <vt:i4>0</vt:i4>
      </vt:variant>
      <vt:variant>
        <vt:i4>5</vt:i4>
      </vt:variant>
      <vt:variant>
        <vt:lpwstr/>
      </vt:variant>
      <vt:variant>
        <vt:lpwstr>_Toc292966472</vt:lpwstr>
      </vt:variant>
      <vt:variant>
        <vt:i4>1441842</vt:i4>
      </vt:variant>
      <vt:variant>
        <vt:i4>530</vt:i4>
      </vt:variant>
      <vt:variant>
        <vt:i4>0</vt:i4>
      </vt:variant>
      <vt:variant>
        <vt:i4>5</vt:i4>
      </vt:variant>
      <vt:variant>
        <vt:lpwstr/>
      </vt:variant>
      <vt:variant>
        <vt:lpwstr>_Toc292966471</vt:lpwstr>
      </vt:variant>
      <vt:variant>
        <vt:i4>1441842</vt:i4>
      </vt:variant>
      <vt:variant>
        <vt:i4>524</vt:i4>
      </vt:variant>
      <vt:variant>
        <vt:i4>0</vt:i4>
      </vt:variant>
      <vt:variant>
        <vt:i4>5</vt:i4>
      </vt:variant>
      <vt:variant>
        <vt:lpwstr/>
      </vt:variant>
      <vt:variant>
        <vt:lpwstr>_Toc292966470</vt:lpwstr>
      </vt:variant>
      <vt:variant>
        <vt:i4>1507378</vt:i4>
      </vt:variant>
      <vt:variant>
        <vt:i4>518</vt:i4>
      </vt:variant>
      <vt:variant>
        <vt:i4>0</vt:i4>
      </vt:variant>
      <vt:variant>
        <vt:i4>5</vt:i4>
      </vt:variant>
      <vt:variant>
        <vt:lpwstr/>
      </vt:variant>
      <vt:variant>
        <vt:lpwstr>_Toc292966469</vt:lpwstr>
      </vt:variant>
      <vt:variant>
        <vt:i4>1507378</vt:i4>
      </vt:variant>
      <vt:variant>
        <vt:i4>512</vt:i4>
      </vt:variant>
      <vt:variant>
        <vt:i4>0</vt:i4>
      </vt:variant>
      <vt:variant>
        <vt:i4>5</vt:i4>
      </vt:variant>
      <vt:variant>
        <vt:lpwstr/>
      </vt:variant>
      <vt:variant>
        <vt:lpwstr>_Toc292966468</vt:lpwstr>
      </vt:variant>
      <vt:variant>
        <vt:i4>1507378</vt:i4>
      </vt:variant>
      <vt:variant>
        <vt:i4>506</vt:i4>
      </vt:variant>
      <vt:variant>
        <vt:i4>0</vt:i4>
      </vt:variant>
      <vt:variant>
        <vt:i4>5</vt:i4>
      </vt:variant>
      <vt:variant>
        <vt:lpwstr/>
      </vt:variant>
      <vt:variant>
        <vt:lpwstr>_Toc292966467</vt:lpwstr>
      </vt:variant>
      <vt:variant>
        <vt:i4>1507378</vt:i4>
      </vt:variant>
      <vt:variant>
        <vt:i4>500</vt:i4>
      </vt:variant>
      <vt:variant>
        <vt:i4>0</vt:i4>
      </vt:variant>
      <vt:variant>
        <vt:i4>5</vt:i4>
      </vt:variant>
      <vt:variant>
        <vt:lpwstr/>
      </vt:variant>
      <vt:variant>
        <vt:lpwstr>_Toc292966466</vt:lpwstr>
      </vt:variant>
      <vt:variant>
        <vt:i4>1507378</vt:i4>
      </vt:variant>
      <vt:variant>
        <vt:i4>494</vt:i4>
      </vt:variant>
      <vt:variant>
        <vt:i4>0</vt:i4>
      </vt:variant>
      <vt:variant>
        <vt:i4>5</vt:i4>
      </vt:variant>
      <vt:variant>
        <vt:lpwstr/>
      </vt:variant>
      <vt:variant>
        <vt:lpwstr>_Toc292966465</vt:lpwstr>
      </vt:variant>
      <vt:variant>
        <vt:i4>1507378</vt:i4>
      </vt:variant>
      <vt:variant>
        <vt:i4>488</vt:i4>
      </vt:variant>
      <vt:variant>
        <vt:i4>0</vt:i4>
      </vt:variant>
      <vt:variant>
        <vt:i4>5</vt:i4>
      </vt:variant>
      <vt:variant>
        <vt:lpwstr/>
      </vt:variant>
      <vt:variant>
        <vt:lpwstr>_Toc292966464</vt:lpwstr>
      </vt:variant>
      <vt:variant>
        <vt:i4>1507378</vt:i4>
      </vt:variant>
      <vt:variant>
        <vt:i4>482</vt:i4>
      </vt:variant>
      <vt:variant>
        <vt:i4>0</vt:i4>
      </vt:variant>
      <vt:variant>
        <vt:i4>5</vt:i4>
      </vt:variant>
      <vt:variant>
        <vt:lpwstr/>
      </vt:variant>
      <vt:variant>
        <vt:lpwstr>_Toc292966463</vt:lpwstr>
      </vt:variant>
      <vt:variant>
        <vt:i4>1507378</vt:i4>
      </vt:variant>
      <vt:variant>
        <vt:i4>476</vt:i4>
      </vt:variant>
      <vt:variant>
        <vt:i4>0</vt:i4>
      </vt:variant>
      <vt:variant>
        <vt:i4>5</vt:i4>
      </vt:variant>
      <vt:variant>
        <vt:lpwstr/>
      </vt:variant>
      <vt:variant>
        <vt:lpwstr>_Toc292966462</vt:lpwstr>
      </vt:variant>
      <vt:variant>
        <vt:i4>1507378</vt:i4>
      </vt:variant>
      <vt:variant>
        <vt:i4>470</vt:i4>
      </vt:variant>
      <vt:variant>
        <vt:i4>0</vt:i4>
      </vt:variant>
      <vt:variant>
        <vt:i4>5</vt:i4>
      </vt:variant>
      <vt:variant>
        <vt:lpwstr/>
      </vt:variant>
      <vt:variant>
        <vt:lpwstr>_Toc292966461</vt:lpwstr>
      </vt:variant>
      <vt:variant>
        <vt:i4>1507378</vt:i4>
      </vt:variant>
      <vt:variant>
        <vt:i4>464</vt:i4>
      </vt:variant>
      <vt:variant>
        <vt:i4>0</vt:i4>
      </vt:variant>
      <vt:variant>
        <vt:i4>5</vt:i4>
      </vt:variant>
      <vt:variant>
        <vt:lpwstr/>
      </vt:variant>
      <vt:variant>
        <vt:lpwstr>_Toc292966460</vt:lpwstr>
      </vt:variant>
      <vt:variant>
        <vt:i4>1310770</vt:i4>
      </vt:variant>
      <vt:variant>
        <vt:i4>458</vt:i4>
      </vt:variant>
      <vt:variant>
        <vt:i4>0</vt:i4>
      </vt:variant>
      <vt:variant>
        <vt:i4>5</vt:i4>
      </vt:variant>
      <vt:variant>
        <vt:lpwstr/>
      </vt:variant>
      <vt:variant>
        <vt:lpwstr>_Toc292966459</vt:lpwstr>
      </vt:variant>
      <vt:variant>
        <vt:i4>1310770</vt:i4>
      </vt:variant>
      <vt:variant>
        <vt:i4>452</vt:i4>
      </vt:variant>
      <vt:variant>
        <vt:i4>0</vt:i4>
      </vt:variant>
      <vt:variant>
        <vt:i4>5</vt:i4>
      </vt:variant>
      <vt:variant>
        <vt:lpwstr/>
      </vt:variant>
      <vt:variant>
        <vt:lpwstr>_Toc292966458</vt:lpwstr>
      </vt:variant>
      <vt:variant>
        <vt:i4>1310770</vt:i4>
      </vt:variant>
      <vt:variant>
        <vt:i4>446</vt:i4>
      </vt:variant>
      <vt:variant>
        <vt:i4>0</vt:i4>
      </vt:variant>
      <vt:variant>
        <vt:i4>5</vt:i4>
      </vt:variant>
      <vt:variant>
        <vt:lpwstr/>
      </vt:variant>
      <vt:variant>
        <vt:lpwstr>_Toc292966457</vt:lpwstr>
      </vt:variant>
      <vt:variant>
        <vt:i4>1310770</vt:i4>
      </vt:variant>
      <vt:variant>
        <vt:i4>440</vt:i4>
      </vt:variant>
      <vt:variant>
        <vt:i4>0</vt:i4>
      </vt:variant>
      <vt:variant>
        <vt:i4>5</vt:i4>
      </vt:variant>
      <vt:variant>
        <vt:lpwstr/>
      </vt:variant>
      <vt:variant>
        <vt:lpwstr>_Toc292966456</vt:lpwstr>
      </vt:variant>
      <vt:variant>
        <vt:i4>1310770</vt:i4>
      </vt:variant>
      <vt:variant>
        <vt:i4>434</vt:i4>
      </vt:variant>
      <vt:variant>
        <vt:i4>0</vt:i4>
      </vt:variant>
      <vt:variant>
        <vt:i4>5</vt:i4>
      </vt:variant>
      <vt:variant>
        <vt:lpwstr/>
      </vt:variant>
      <vt:variant>
        <vt:lpwstr>_Toc292966455</vt:lpwstr>
      </vt:variant>
      <vt:variant>
        <vt:i4>1310770</vt:i4>
      </vt:variant>
      <vt:variant>
        <vt:i4>428</vt:i4>
      </vt:variant>
      <vt:variant>
        <vt:i4>0</vt:i4>
      </vt:variant>
      <vt:variant>
        <vt:i4>5</vt:i4>
      </vt:variant>
      <vt:variant>
        <vt:lpwstr/>
      </vt:variant>
      <vt:variant>
        <vt:lpwstr>_Toc292966454</vt:lpwstr>
      </vt:variant>
      <vt:variant>
        <vt:i4>1310770</vt:i4>
      </vt:variant>
      <vt:variant>
        <vt:i4>422</vt:i4>
      </vt:variant>
      <vt:variant>
        <vt:i4>0</vt:i4>
      </vt:variant>
      <vt:variant>
        <vt:i4>5</vt:i4>
      </vt:variant>
      <vt:variant>
        <vt:lpwstr/>
      </vt:variant>
      <vt:variant>
        <vt:lpwstr>_Toc292966453</vt:lpwstr>
      </vt:variant>
      <vt:variant>
        <vt:i4>1310770</vt:i4>
      </vt:variant>
      <vt:variant>
        <vt:i4>416</vt:i4>
      </vt:variant>
      <vt:variant>
        <vt:i4>0</vt:i4>
      </vt:variant>
      <vt:variant>
        <vt:i4>5</vt:i4>
      </vt:variant>
      <vt:variant>
        <vt:lpwstr/>
      </vt:variant>
      <vt:variant>
        <vt:lpwstr>_Toc292966452</vt:lpwstr>
      </vt:variant>
      <vt:variant>
        <vt:i4>1310770</vt:i4>
      </vt:variant>
      <vt:variant>
        <vt:i4>410</vt:i4>
      </vt:variant>
      <vt:variant>
        <vt:i4>0</vt:i4>
      </vt:variant>
      <vt:variant>
        <vt:i4>5</vt:i4>
      </vt:variant>
      <vt:variant>
        <vt:lpwstr/>
      </vt:variant>
      <vt:variant>
        <vt:lpwstr>_Toc292966451</vt:lpwstr>
      </vt:variant>
      <vt:variant>
        <vt:i4>1310770</vt:i4>
      </vt:variant>
      <vt:variant>
        <vt:i4>404</vt:i4>
      </vt:variant>
      <vt:variant>
        <vt:i4>0</vt:i4>
      </vt:variant>
      <vt:variant>
        <vt:i4>5</vt:i4>
      </vt:variant>
      <vt:variant>
        <vt:lpwstr/>
      </vt:variant>
      <vt:variant>
        <vt:lpwstr>_Toc292966450</vt:lpwstr>
      </vt:variant>
      <vt:variant>
        <vt:i4>1376306</vt:i4>
      </vt:variant>
      <vt:variant>
        <vt:i4>398</vt:i4>
      </vt:variant>
      <vt:variant>
        <vt:i4>0</vt:i4>
      </vt:variant>
      <vt:variant>
        <vt:i4>5</vt:i4>
      </vt:variant>
      <vt:variant>
        <vt:lpwstr/>
      </vt:variant>
      <vt:variant>
        <vt:lpwstr>_Toc292966449</vt:lpwstr>
      </vt:variant>
      <vt:variant>
        <vt:i4>1376306</vt:i4>
      </vt:variant>
      <vt:variant>
        <vt:i4>392</vt:i4>
      </vt:variant>
      <vt:variant>
        <vt:i4>0</vt:i4>
      </vt:variant>
      <vt:variant>
        <vt:i4>5</vt:i4>
      </vt:variant>
      <vt:variant>
        <vt:lpwstr/>
      </vt:variant>
      <vt:variant>
        <vt:lpwstr>_Toc292966448</vt:lpwstr>
      </vt:variant>
      <vt:variant>
        <vt:i4>1376306</vt:i4>
      </vt:variant>
      <vt:variant>
        <vt:i4>386</vt:i4>
      </vt:variant>
      <vt:variant>
        <vt:i4>0</vt:i4>
      </vt:variant>
      <vt:variant>
        <vt:i4>5</vt:i4>
      </vt:variant>
      <vt:variant>
        <vt:lpwstr/>
      </vt:variant>
      <vt:variant>
        <vt:lpwstr>_Toc292966447</vt:lpwstr>
      </vt:variant>
      <vt:variant>
        <vt:i4>1376306</vt:i4>
      </vt:variant>
      <vt:variant>
        <vt:i4>380</vt:i4>
      </vt:variant>
      <vt:variant>
        <vt:i4>0</vt:i4>
      </vt:variant>
      <vt:variant>
        <vt:i4>5</vt:i4>
      </vt:variant>
      <vt:variant>
        <vt:lpwstr/>
      </vt:variant>
      <vt:variant>
        <vt:lpwstr>_Toc292966446</vt:lpwstr>
      </vt:variant>
      <vt:variant>
        <vt:i4>1376306</vt:i4>
      </vt:variant>
      <vt:variant>
        <vt:i4>374</vt:i4>
      </vt:variant>
      <vt:variant>
        <vt:i4>0</vt:i4>
      </vt:variant>
      <vt:variant>
        <vt:i4>5</vt:i4>
      </vt:variant>
      <vt:variant>
        <vt:lpwstr/>
      </vt:variant>
      <vt:variant>
        <vt:lpwstr>_Toc292966445</vt:lpwstr>
      </vt:variant>
      <vt:variant>
        <vt:i4>1376306</vt:i4>
      </vt:variant>
      <vt:variant>
        <vt:i4>368</vt:i4>
      </vt:variant>
      <vt:variant>
        <vt:i4>0</vt:i4>
      </vt:variant>
      <vt:variant>
        <vt:i4>5</vt:i4>
      </vt:variant>
      <vt:variant>
        <vt:lpwstr/>
      </vt:variant>
      <vt:variant>
        <vt:lpwstr>_Toc292966444</vt:lpwstr>
      </vt:variant>
      <vt:variant>
        <vt:i4>1376306</vt:i4>
      </vt:variant>
      <vt:variant>
        <vt:i4>362</vt:i4>
      </vt:variant>
      <vt:variant>
        <vt:i4>0</vt:i4>
      </vt:variant>
      <vt:variant>
        <vt:i4>5</vt:i4>
      </vt:variant>
      <vt:variant>
        <vt:lpwstr/>
      </vt:variant>
      <vt:variant>
        <vt:lpwstr>_Toc292966443</vt:lpwstr>
      </vt:variant>
      <vt:variant>
        <vt:i4>1376306</vt:i4>
      </vt:variant>
      <vt:variant>
        <vt:i4>356</vt:i4>
      </vt:variant>
      <vt:variant>
        <vt:i4>0</vt:i4>
      </vt:variant>
      <vt:variant>
        <vt:i4>5</vt:i4>
      </vt:variant>
      <vt:variant>
        <vt:lpwstr/>
      </vt:variant>
      <vt:variant>
        <vt:lpwstr>_Toc292966442</vt:lpwstr>
      </vt:variant>
      <vt:variant>
        <vt:i4>1376306</vt:i4>
      </vt:variant>
      <vt:variant>
        <vt:i4>350</vt:i4>
      </vt:variant>
      <vt:variant>
        <vt:i4>0</vt:i4>
      </vt:variant>
      <vt:variant>
        <vt:i4>5</vt:i4>
      </vt:variant>
      <vt:variant>
        <vt:lpwstr/>
      </vt:variant>
      <vt:variant>
        <vt:lpwstr>_Toc292966441</vt:lpwstr>
      </vt:variant>
      <vt:variant>
        <vt:i4>1376306</vt:i4>
      </vt:variant>
      <vt:variant>
        <vt:i4>344</vt:i4>
      </vt:variant>
      <vt:variant>
        <vt:i4>0</vt:i4>
      </vt:variant>
      <vt:variant>
        <vt:i4>5</vt:i4>
      </vt:variant>
      <vt:variant>
        <vt:lpwstr/>
      </vt:variant>
      <vt:variant>
        <vt:lpwstr>_Toc292966440</vt:lpwstr>
      </vt:variant>
      <vt:variant>
        <vt:i4>1179698</vt:i4>
      </vt:variant>
      <vt:variant>
        <vt:i4>338</vt:i4>
      </vt:variant>
      <vt:variant>
        <vt:i4>0</vt:i4>
      </vt:variant>
      <vt:variant>
        <vt:i4>5</vt:i4>
      </vt:variant>
      <vt:variant>
        <vt:lpwstr/>
      </vt:variant>
      <vt:variant>
        <vt:lpwstr>_Toc292966439</vt:lpwstr>
      </vt:variant>
      <vt:variant>
        <vt:i4>1179698</vt:i4>
      </vt:variant>
      <vt:variant>
        <vt:i4>332</vt:i4>
      </vt:variant>
      <vt:variant>
        <vt:i4>0</vt:i4>
      </vt:variant>
      <vt:variant>
        <vt:i4>5</vt:i4>
      </vt:variant>
      <vt:variant>
        <vt:lpwstr/>
      </vt:variant>
      <vt:variant>
        <vt:lpwstr>_Toc292966438</vt:lpwstr>
      </vt:variant>
      <vt:variant>
        <vt:i4>1179698</vt:i4>
      </vt:variant>
      <vt:variant>
        <vt:i4>326</vt:i4>
      </vt:variant>
      <vt:variant>
        <vt:i4>0</vt:i4>
      </vt:variant>
      <vt:variant>
        <vt:i4>5</vt:i4>
      </vt:variant>
      <vt:variant>
        <vt:lpwstr/>
      </vt:variant>
      <vt:variant>
        <vt:lpwstr>_Toc292966437</vt:lpwstr>
      </vt:variant>
      <vt:variant>
        <vt:i4>1179698</vt:i4>
      </vt:variant>
      <vt:variant>
        <vt:i4>320</vt:i4>
      </vt:variant>
      <vt:variant>
        <vt:i4>0</vt:i4>
      </vt:variant>
      <vt:variant>
        <vt:i4>5</vt:i4>
      </vt:variant>
      <vt:variant>
        <vt:lpwstr/>
      </vt:variant>
      <vt:variant>
        <vt:lpwstr>_Toc292966436</vt:lpwstr>
      </vt:variant>
      <vt:variant>
        <vt:i4>1179698</vt:i4>
      </vt:variant>
      <vt:variant>
        <vt:i4>314</vt:i4>
      </vt:variant>
      <vt:variant>
        <vt:i4>0</vt:i4>
      </vt:variant>
      <vt:variant>
        <vt:i4>5</vt:i4>
      </vt:variant>
      <vt:variant>
        <vt:lpwstr/>
      </vt:variant>
      <vt:variant>
        <vt:lpwstr>_Toc292966435</vt:lpwstr>
      </vt:variant>
      <vt:variant>
        <vt:i4>1179698</vt:i4>
      </vt:variant>
      <vt:variant>
        <vt:i4>308</vt:i4>
      </vt:variant>
      <vt:variant>
        <vt:i4>0</vt:i4>
      </vt:variant>
      <vt:variant>
        <vt:i4>5</vt:i4>
      </vt:variant>
      <vt:variant>
        <vt:lpwstr/>
      </vt:variant>
      <vt:variant>
        <vt:lpwstr>_Toc292966434</vt:lpwstr>
      </vt:variant>
      <vt:variant>
        <vt:i4>1179698</vt:i4>
      </vt:variant>
      <vt:variant>
        <vt:i4>302</vt:i4>
      </vt:variant>
      <vt:variant>
        <vt:i4>0</vt:i4>
      </vt:variant>
      <vt:variant>
        <vt:i4>5</vt:i4>
      </vt:variant>
      <vt:variant>
        <vt:lpwstr/>
      </vt:variant>
      <vt:variant>
        <vt:lpwstr>_Toc292966433</vt:lpwstr>
      </vt:variant>
      <vt:variant>
        <vt:i4>1179698</vt:i4>
      </vt:variant>
      <vt:variant>
        <vt:i4>296</vt:i4>
      </vt:variant>
      <vt:variant>
        <vt:i4>0</vt:i4>
      </vt:variant>
      <vt:variant>
        <vt:i4>5</vt:i4>
      </vt:variant>
      <vt:variant>
        <vt:lpwstr/>
      </vt:variant>
      <vt:variant>
        <vt:lpwstr>_Toc292966432</vt:lpwstr>
      </vt:variant>
      <vt:variant>
        <vt:i4>1179698</vt:i4>
      </vt:variant>
      <vt:variant>
        <vt:i4>290</vt:i4>
      </vt:variant>
      <vt:variant>
        <vt:i4>0</vt:i4>
      </vt:variant>
      <vt:variant>
        <vt:i4>5</vt:i4>
      </vt:variant>
      <vt:variant>
        <vt:lpwstr/>
      </vt:variant>
      <vt:variant>
        <vt:lpwstr>_Toc292966431</vt:lpwstr>
      </vt:variant>
      <vt:variant>
        <vt:i4>1179698</vt:i4>
      </vt:variant>
      <vt:variant>
        <vt:i4>284</vt:i4>
      </vt:variant>
      <vt:variant>
        <vt:i4>0</vt:i4>
      </vt:variant>
      <vt:variant>
        <vt:i4>5</vt:i4>
      </vt:variant>
      <vt:variant>
        <vt:lpwstr/>
      </vt:variant>
      <vt:variant>
        <vt:lpwstr>_Toc292966430</vt:lpwstr>
      </vt:variant>
      <vt:variant>
        <vt:i4>1245234</vt:i4>
      </vt:variant>
      <vt:variant>
        <vt:i4>278</vt:i4>
      </vt:variant>
      <vt:variant>
        <vt:i4>0</vt:i4>
      </vt:variant>
      <vt:variant>
        <vt:i4>5</vt:i4>
      </vt:variant>
      <vt:variant>
        <vt:lpwstr/>
      </vt:variant>
      <vt:variant>
        <vt:lpwstr>_Toc292966429</vt:lpwstr>
      </vt:variant>
      <vt:variant>
        <vt:i4>1245234</vt:i4>
      </vt:variant>
      <vt:variant>
        <vt:i4>272</vt:i4>
      </vt:variant>
      <vt:variant>
        <vt:i4>0</vt:i4>
      </vt:variant>
      <vt:variant>
        <vt:i4>5</vt:i4>
      </vt:variant>
      <vt:variant>
        <vt:lpwstr/>
      </vt:variant>
      <vt:variant>
        <vt:lpwstr>_Toc292966428</vt:lpwstr>
      </vt:variant>
      <vt:variant>
        <vt:i4>1245234</vt:i4>
      </vt:variant>
      <vt:variant>
        <vt:i4>266</vt:i4>
      </vt:variant>
      <vt:variant>
        <vt:i4>0</vt:i4>
      </vt:variant>
      <vt:variant>
        <vt:i4>5</vt:i4>
      </vt:variant>
      <vt:variant>
        <vt:lpwstr/>
      </vt:variant>
      <vt:variant>
        <vt:lpwstr>_Toc292966427</vt:lpwstr>
      </vt:variant>
      <vt:variant>
        <vt:i4>1245234</vt:i4>
      </vt:variant>
      <vt:variant>
        <vt:i4>260</vt:i4>
      </vt:variant>
      <vt:variant>
        <vt:i4>0</vt:i4>
      </vt:variant>
      <vt:variant>
        <vt:i4>5</vt:i4>
      </vt:variant>
      <vt:variant>
        <vt:lpwstr/>
      </vt:variant>
      <vt:variant>
        <vt:lpwstr>_Toc292966426</vt:lpwstr>
      </vt:variant>
      <vt:variant>
        <vt:i4>1245234</vt:i4>
      </vt:variant>
      <vt:variant>
        <vt:i4>254</vt:i4>
      </vt:variant>
      <vt:variant>
        <vt:i4>0</vt:i4>
      </vt:variant>
      <vt:variant>
        <vt:i4>5</vt:i4>
      </vt:variant>
      <vt:variant>
        <vt:lpwstr/>
      </vt:variant>
      <vt:variant>
        <vt:lpwstr>_Toc292966425</vt:lpwstr>
      </vt:variant>
      <vt:variant>
        <vt:i4>1245234</vt:i4>
      </vt:variant>
      <vt:variant>
        <vt:i4>248</vt:i4>
      </vt:variant>
      <vt:variant>
        <vt:i4>0</vt:i4>
      </vt:variant>
      <vt:variant>
        <vt:i4>5</vt:i4>
      </vt:variant>
      <vt:variant>
        <vt:lpwstr/>
      </vt:variant>
      <vt:variant>
        <vt:lpwstr>_Toc292966424</vt:lpwstr>
      </vt:variant>
      <vt:variant>
        <vt:i4>1245234</vt:i4>
      </vt:variant>
      <vt:variant>
        <vt:i4>242</vt:i4>
      </vt:variant>
      <vt:variant>
        <vt:i4>0</vt:i4>
      </vt:variant>
      <vt:variant>
        <vt:i4>5</vt:i4>
      </vt:variant>
      <vt:variant>
        <vt:lpwstr/>
      </vt:variant>
      <vt:variant>
        <vt:lpwstr>_Toc292966423</vt:lpwstr>
      </vt:variant>
      <vt:variant>
        <vt:i4>1245234</vt:i4>
      </vt:variant>
      <vt:variant>
        <vt:i4>236</vt:i4>
      </vt:variant>
      <vt:variant>
        <vt:i4>0</vt:i4>
      </vt:variant>
      <vt:variant>
        <vt:i4>5</vt:i4>
      </vt:variant>
      <vt:variant>
        <vt:lpwstr/>
      </vt:variant>
      <vt:variant>
        <vt:lpwstr>_Toc292966422</vt:lpwstr>
      </vt:variant>
      <vt:variant>
        <vt:i4>1245234</vt:i4>
      </vt:variant>
      <vt:variant>
        <vt:i4>230</vt:i4>
      </vt:variant>
      <vt:variant>
        <vt:i4>0</vt:i4>
      </vt:variant>
      <vt:variant>
        <vt:i4>5</vt:i4>
      </vt:variant>
      <vt:variant>
        <vt:lpwstr/>
      </vt:variant>
      <vt:variant>
        <vt:lpwstr>_Toc292966421</vt:lpwstr>
      </vt:variant>
      <vt:variant>
        <vt:i4>1245234</vt:i4>
      </vt:variant>
      <vt:variant>
        <vt:i4>224</vt:i4>
      </vt:variant>
      <vt:variant>
        <vt:i4>0</vt:i4>
      </vt:variant>
      <vt:variant>
        <vt:i4>5</vt:i4>
      </vt:variant>
      <vt:variant>
        <vt:lpwstr/>
      </vt:variant>
      <vt:variant>
        <vt:lpwstr>_Toc292966420</vt:lpwstr>
      </vt:variant>
      <vt:variant>
        <vt:i4>1048626</vt:i4>
      </vt:variant>
      <vt:variant>
        <vt:i4>218</vt:i4>
      </vt:variant>
      <vt:variant>
        <vt:i4>0</vt:i4>
      </vt:variant>
      <vt:variant>
        <vt:i4>5</vt:i4>
      </vt:variant>
      <vt:variant>
        <vt:lpwstr/>
      </vt:variant>
      <vt:variant>
        <vt:lpwstr>_Toc292966419</vt:lpwstr>
      </vt:variant>
      <vt:variant>
        <vt:i4>1048626</vt:i4>
      </vt:variant>
      <vt:variant>
        <vt:i4>212</vt:i4>
      </vt:variant>
      <vt:variant>
        <vt:i4>0</vt:i4>
      </vt:variant>
      <vt:variant>
        <vt:i4>5</vt:i4>
      </vt:variant>
      <vt:variant>
        <vt:lpwstr/>
      </vt:variant>
      <vt:variant>
        <vt:lpwstr>_Toc292966418</vt:lpwstr>
      </vt:variant>
      <vt:variant>
        <vt:i4>1048626</vt:i4>
      </vt:variant>
      <vt:variant>
        <vt:i4>206</vt:i4>
      </vt:variant>
      <vt:variant>
        <vt:i4>0</vt:i4>
      </vt:variant>
      <vt:variant>
        <vt:i4>5</vt:i4>
      </vt:variant>
      <vt:variant>
        <vt:lpwstr/>
      </vt:variant>
      <vt:variant>
        <vt:lpwstr>_Toc292966417</vt:lpwstr>
      </vt:variant>
      <vt:variant>
        <vt:i4>1048626</vt:i4>
      </vt:variant>
      <vt:variant>
        <vt:i4>200</vt:i4>
      </vt:variant>
      <vt:variant>
        <vt:i4>0</vt:i4>
      </vt:variant>
      <vt:variant>
        <vt:i4>5</vt:i4>
      </vt:variant>
      <vt:variant>
        <vt:lpwstr/>
      </vt:variant>
      <vt:variant>
        <vt:lpwstr>_Toc292966416</vt:lpwstr>
      </vt:variant>
      <vt:variant>
        <vt:i4>1048626</vt:i4>
      </vt:variant>
      <vt:variant>
        <vt:i4>194</vt:i4>
      </vt:variant>
      <vt:variant>
        <vt:i4>0</vt:i4>
      </vt:variant>
      <vt:variant>
        <vt:i4>5</vt:i4>
      </vt:variant>
      <vt:variant>
        <vt:lpwstr/>
      </vt:variant>
      <vt:variant>
        <vt:lpwstr>_Toc292966415</vt:lpwstr>
      </vt:variant>
      <vt:variant>
        <vt:i4>1048626</vt:i4>
      </vt:variant>
      <vt:variant>
        <vt:i4>188</vt:i4>
      </vt:variant>
      <vt:variant>
        <vt:i4>0</vt:i4>
      </vt:variant>
      <vt:variant>
        <vt:i4>5</vt:i4>
      </vt:variant>
      <vt:variant>
        <vt:lpwstr/>
      </vt:variant>
      <vt:variant>
        <vt:lpwstr>_Toc292966414</vt:lpwstr>
      </vt:variant>
      <vt:variant>
        <vt:i4>1048626</vt:i4>
      </vt:variant>
      <vt:variant>
        <vt:i4>182</vt:i4>
      </vt:variant>
      <vt:variant>
        <vt:i4>0</vt:i4>
      </vt:variant>
      <vt:variant>
        <vt:i4>5</vt:i4>
      </vt:variant>
      <vt:variant>
        <vt:lpwstr/>
      </vt:variant>
      <vt:variant>
        <vt:lpwstr>_Toc292966413</vt:lpwstr>
      </vt:variant>
      <vt:variant>
        <vt:i4>1048626</vt:i4>
      </vt:variant>
      <vt:variant>
        <vt:i4>176</vt:i4>
      </vt:variant>
      <vt:variant>
        <vt:i4>0</vt:i4>
      </vt:variant>
      <vt:variant>
        <vt:i4>5</vt:i4>
      </vt:variant>
      <vt:variant>
        <vt:lpwstr/>
      </vt:variant>
      <vt:variant>
        <vt:lpwstr>_Toc292966412</vt:lpwstr>
      </vt:variant>
      <vt:variant>
        <vt:i4>1048626</vt:i4>
      </vt:variant>
      <vt:variant>
        <vt:i4>170</vt:i4>
      </vt:variant>
      <vt:variant>
        <vt:i4>0</vt:i4>
      </vt:variant>
      <vt:variant>
        <vt:i4>5</vt:i4>
      </vt:variant>
      <vt:variant>
        <vt:lpwstr/>
      </vt:variant>
      <vt:variant>
        <vt:lpwstr>_Toc292966411</vt:lpwstr>
      </vt:variant>
      <vt:variant>
        <vt:i4>1048626</vt:i4>
      </vt:variant>
      <vt:variant>
        <vt:i4>164</vt:i4>
      </vt:variant>
      <vt:variant>
        <vt:i4>0</vt:i4>
      </vt:variant>
      <vt:variant>
        <vt:i4>5</vt:i4>
      </vt:variant>
      <vt:variant>
        <vt:lpwstr/>
      </vt:variant>
      <vt:variant>
        <vt:lpwstr>_Toc292966410</vt:lpwstr>
      </vt:variant>
      <vt:variant>
        <vt:i4>1114162</vt:i4>
      </vt:variant>
      <vt:variant>
        <vt:i4>158</vt:i4>
      </vt:variant>
      <vt:variant>
        <vt:i4>0</vt:i4>
      </vt:variant>
      <vt:variant>
        <vt:i4>5</vt:i4>
      </vt:variant>
      <vt:variant>
        <vt:lpwstr/>
      </vt:variant>
      <vt:variant>
        <vt:lpwstr>_Toc292966409</vt:lpwstr>
      </vt:variant>
      <vt:variant>
        <vt:i4>1114162</vt:i4>
      </vt:variant>
      <vt:variant>
        <vt:i4>152</vt:i4>
      </vt:variant>
      <vt:variant>
        <vt:i4>0</vt:i4>
      </vt:variant>
      <vt:variant>
        <vt:i4>5</vt:i4>
      </vt:variant>
      <vt:variant>
        <vt:lpwstr/>
      </vt:variant>
      <vt:variant>
        <vt:lpwstr>_Toc292966408</vt:lpwstr>
      </vt:variant>
      <vt:variant>
        <vt:i4>1114162</vt:i4>
      </vt:variant>
      <vt:variant>
        <vt:i4>146</vt:i4>
      </vt:variant>
      <vt:variant>
        <vt:i4>0</vt:i4>
      </vt:variant>
      <vt:variant>
        <vt:i4>5</vt:i4>
      </vt:variant>
      <vt:variant>
        <vt:lpwstr/>
      </vt:variant>
      <vt:variant>
        <vt:lpwstr>_Toc292966407</vt:lpwstr>
      </vt:variant>
      <vt:variant>
        <vt:i4>1114162</vt:i4>
      </vt:variant>
      <vt:variant>
        <vt:i4>140</vt:i4>
      </vt:variant>
      <vt:variant>
        <vt:i4>0</vt:i4>
      </vt:variant>
      <vt:variant>
        <vt:i4>5</vt:i4>
      </vt:variant>
      <vt:variant>
        <vt:lpwstr/>
      </vt:variant>
      <vt:variant>
        <vt:lpwstr>_Toc292966406</vt:lpwstr>
      </vt:variant>
      <vt:variant>
        <vt:i4>1114162</vt:i4>
      </vt:variant>
      <vt:variant>
        <vt:i4>134</vt:i4>
      </vt:variant>
      <vt:variant>
        <vt:i4>0</vt:i4>
      </vt:variant>
      <vt:variant>
        <vt:i4>5</vt:i4>
      </vt:variant>
      <vt:variant>
        <vt:lpwstr/>
      </vt:variant>
      <vt:variant>
        <vt:lpwstr>_Toc292966405</vt:lpwstr>
      </vt:variant>
      <vt:variant>
        <vt:i4>1114162</vt:i4>
      </vt:variant>
      <vt:variant>
        <vt:i4>128</vt:i4>
      </vt:variant>
      <vt:variant>
        <vt:i4>0</vt:i4>
      </vt:variant>
      <vt:variant>
        <vt:i4>5</vt:i4>
      </vt:variant>
      <vt:variant>
        <vt:lpwstr/>
      </vt:variant>
      <vt:variant>
        <vt:lpwstr>_Toc292966404</vt:lpwstr>
      </vt:variant>
      <vt:variant>
        <vt:i4>1114162</vt:i4>
      </vt:variant>
      <vt:variant>
        <vt:i4>122</vt:i4>
      </vt:variant>
      <vt:variant>
        <vt:i4>0</vt:i4>
      </vt:variant>
      <vt:variant>
        <vt:i4>5</vt:i4>
      </vt:variant>
      <vt:variant>
        <vt:lpwstr/>
      </vt:variant>
      <vt:variant>
        <vt:lpwstr>_Toc292966403</vt:lpwstr>
      </vt:variant>
      <vt:variant>
        <vt:i4>1114162</vt:i4>
      </vt:variant>
      <vt:variant>
        <vt:i4>116</vt:i4>
      </vt:variant>
      <vt:variant>
        <vt:i4>0</vt:i4>
      </vt:variant>
      <vt:variant>
        <vt:i4>5</vt:i4>
      </vt:variant>
      <vt:variant>
        <vt:lpwstr/>
      </vt:variant>
      <vt:variant>
        <vt:lpwstr>_Toc292966402</vt:lpwstr>
      </vt:variant>
      <vt:variant>
        <vt:i4>1114162</vt:i4>
      </vt:variant>
      <vt:variant>
        <vt:i4>110</vt:i4>
      </vt:variant>
      <vt:variant>
        <vt:i4>0</vt:i4>
      </vt:variant>
      <vt:variant>
        <vt:i4>5</vt:i4>
      </vt:variant>
      <vt:variant>
        <vt:lpwstr/>
      </vt:variant>
      <vt:variant>
        <vt:lpwstr>_Toc292966401</vt:lpwstr>
      </vt:variant>
      <vt:variant>
        <vt:i4>1114162</vt:i4>
      </vt:variant>
      <vt:variant>
        <vt:i4>104</vt:i4>
      </vt:variant>
      <vt:variant>
        <vt:i4>0</vt:i4>
      </vt:variant>
      <vt:variant>
        <vt:i4>5</vt:i4>
      </vt:variant>
      <vt:variant>
        <vt:lpwstr/>
      </vt:variant>
      <vt:variant>
        <vt:lpwstr>_Toc292966400</vt:lpwstr>
      </vt:variant>
      <vt:variant>
        <vt:i4>1572917</vt:i4>
      </vt:variant>
      <vt:variant>
        <vt:i4>98</vt:i4>
      </vt:variant>
      <vt:variant>
        <vt:i4>0</vt:i4>
      </vt:variant>
      <vt:variant>
        <vt:i4>5</vt:i4>
      </vt:variant>
      <vt:variant>
        <vt:lpwstr/>
      </vt:variant>
      <vt:variant>
        <vt:lpwstr>_Toc292966399</vt:lpwstr>
      </vt:variant>
      <vt:variant>
        <vt:i4>1572917</vt:i4>
      </vt:variant>
      <vt:variant>
        <vt:i4>92</vt:i4>
      </vt:variant>
      <vt:variant>
        <vt:i4>0</vt:i4>
      </vt:variant>
      <vt:variant>
        <vt:i4>5</vt:i4>
      </vt:variant>
      <vt:variant>
        <vt:lpwstr/>
      </vt:variant>
      <vt:variant>
        <vt:lpwstr>_Toc292966398</vt:lpwstr>
      </vt:variant>
      <vt:variant>
        <vt:i4>1572917</vt:i4>
      </vt:variant>
      <vt:variant>
        <vt:i4>86</vt:i4>
      </vt:variant>
      <vt:variant>
        <vt:i4>0</vt:i4>
      </vt:variant>
      <vt:variant>
        <vt:i4>5</vt:i4>
      </vt:variant>
      <vt:variant>
        <vt:lpwstr/>
      </vt:variant>
      <vt:variant>
        <vt:lpwstr>_Toc292966397</vt:lpwstr>
      </vt:variant>
      <vt:variant>
        <vt:i4>1572917</vt:i4>
      </vt:variant>
      <vt:variant>
        <vt:i4>80</vt:i4>
      </vt:variant>
      <vt:variant>
        <vt:i4>0</vt:i4>
      </vt:variant>
      <vt:variant>
        <vt:i4>5</vt:i4>
      </vt:variant>
      <vt:variant>
        <vt:lpwstr/>
      </vt:variant>
      <vt:variant>
        <vt:lpwstr>_Toc292966396</vt:lpwstr>
      </vt:variant>
      <vt:variant>
        <vt:i4>1572917</vt:i4>
      </vt:variant>
      <vt:variant>
        <vt:i4>74</vt:i4>
      </vt:variant>
      <vt:variant>
        <vt:i4>0</vt:i4>
      </vt:variant>
      <vt:variant>
        <vt:i4>5</vt:i4>
      </vt:variant>
      <vt:variant>
        <vt:lpwstr/>
      </vt:variant>
      <vt:variant>
        <vt:lpwstr>_Toc292966395</vt:lpwstr>
      </vt:variant>
      <vt:variant>
        <vt:i4>1572917</vt:i4>
      </vt:variant>
      <vt:variant>
        <vt:i4>68</vt:i4>
      </vt:variant>
      <vt:variant>
        <vt:i4>0</vt:i4>
      </vt:variant>
      <vt:variant>
        <vt:i4>5</vt:i4>
      </vt:variant>
      <vt:variant>
        <vt:lpwstr/>
      </vt:variant>
      <vt:variant>
        <vt:lpwstr>_Toc292966394</vt:lpwstr>
      </vt:variant>
      <vt:variant>
        <vt:i4>1572917</vt:i4>
      </vt:variant>
      <vt:variant>
        <vt:i4>62</vt:i4>
      </vt:variant>
      <vt:variant>
        <vt:i4>0</vt:i4>
      </vt:variant>
      <vt:variant>
        <vt:i4>5</vt:i4>
      </vt:variant>
      <vt:variant>
        <vt:lpwstr/>
      </vt:variant>
      <vt:variant>
        <vt:lpwstr>_Toc292966393</vt:lpwstr>
      </vt:variant>
      <vt:variant>
        <vt:i4>1572917</vt:i4>
      </vt:variant>
      <vt:variant>
        <vt:i4>56</vt:i4>
      </vt:variant>
      <vt:variant>
        <vt:i4>0</vt:i4>
      </vt:variant>
      <vt:variant>
        <vt:i4>5</vt:i4>
      </vt:variant>
      <vt:variant>
        <vt:lpwstr/>
      </vt:variant>
      <vt:variant>
        <vt:lpwstr>_Toc292966392</vt:lpwstr>
      </vt:variant>
      <vt:variant>
        <vt:i4>1572917</vt:i4>
      </vt:variant>
      <vt:variant>
        <vt:i4>50</vt:i4>
      </vt:variant>
      <vt:variant>
        <vt:i4>0</vt:i4>
      </vt:variant>
      <vt:variant>
        <vt:i4>5</vt:i4>
      </vt:variant>
      <vt:variant>
        <vt:lpwstr/>
      </vt:variant>
      <vt:variant>
        <vt:lpwstr>_Toc292966391</vt:lpwstr>
      </vt:variant>
      <vt:variant>
        <vt:i4>1572917</vt:i4>
      </vt:variant>
      <vt:variant>
        <vt:i4>44</vt:i4>
      </vt:variant>
      <vt:variant>
        <vt:i4>0</vt:i4>
      </vt:variant>
      <vt:variant>
        <vt:i4>5</vt:i4>
      </vt:variant>
      <vt:variant>
        <vt:lpwstr/>
      </vt:variant>
      <vt:variant>
        <vt:lpwstr>_Toc292966390</vt:lpwstr>
      </vt:variant>
      <vt:variant>
        <vt:i4>1638453</vt:i4>
      </vt:variant>
      <vt:variant>
        <vt:i4>38</vt:i4>
      </vt:variant>
      <vt:variant>
        <vt:i4>0</vt:i4>
      </vt:variant>
      <vt:variant>
        <vt:i4>5</vt:i4>
      </vt:variant>
      <vt:variant>
        <vt:lpwstr/>
      </vt:variant>
      <vt:variant>
        <vt:lpwstr>_Toc292966389</vt:lpwstr>
      </vt:variant>
      <vt:variant>
        <vt:i4>1638453</vt:i4>
      </vt:variant>
      <vt:variant>
        <vt:i4>32</vt:i4>
      </vt:variant>
      <vt:variant>
        <vt:i4>0</vt:i4>
      </vt:variant>
      <vt:variant>
        <vt:i4>5</vt:i4>
      </vt:variant>
      <vt:variant>
        <vt:lpwstr/>
      </vt:variant>
      <vt:variant>
        <vt:lpwstr>_Toc292966388</vt:lpwstr>
      </vt:variant>
      <vt:variant>
        <vt:i4>1638453</vt:i4>
      </vt:variant>
      <vt:variant>
        <vt:i4>26</vt:i4>
      </vt:variant>
      <vt:variant>
        <vt:i4>0</vt:i4>
      </vt:variant>
      <vt:variant>
        <vt:i4>5</vt:i4>
      </vt:variant>
      <vt:variant>
        <vt:lpwstr/>
      </vt:variant>
      <vt:variant>
        <vt:lpwstr>_Toc292966387</vt:lpwstr>
      </vt:variant>
      <vt:variant>
        <vt:i4>1638453</vt:i4>
      </vt:variant>
      <vt:variant>
        <vt:i4>20</vt:i4>
      </vt:variant>
      <vt:variant>
        <vt:i4>0</vt:i4>
      </vt:variant>
      <vt:variant>
        <vt:i4>5</vt:i4>
      </vt:variant>
      <vt:variant>
        <vt:lpwstr/>
      </vt:variant>
      <vt:variant>
        <vt:lpwstr>_Toc292966386</vt:lpwstr>
      </vt:variant>
      <vt:variant>
        <vt:i4>1638453</vt:i4>
      </vt:variant>
      <vt:variant>
        <vt:i4>14</vt:i4>
      </vt:variant>
      <vt:variant>
        <vt:i4>0</vt:i4>
      </vt:variant>
      <vt:variant>
        <vt:i4>5</vt:i4>
      </vt:variant>
      <vt:variant>
        <vt:lpwstr/>
      </vt:variant>
      <vt:variant>
        <vt:lpwstr>_Toc292966385</vt:lpwstr>
      </vt:variant>
      <vt:variant>
        <vt:i4>1638453</vt:i4>
      </vt:variant>
      <vt:variant>
        <vt:i4>8</vt:i4>
      </vt:variant>
      <vt:variant>
        <vt:i4>0</vt:i4>
      </vt:variant>
      <vt:variant>
        <vt:i4>5</vt:i4>
      </vt:variant>
      <vt:variant>
        <vt:lpwstr/>
      </vt:variant>
      <vt:variant>
        <vt:lpwstr>_Toc292966384</vt:lpwstr>
      </vt:variant>
      <vt:variant>
        <vt:i4>1638453</vt:i4>
      </vt:variant>
      <vt:variant>
        <vt:i4>2</vt:i4>
      </vt:variant>
      <vt:variant>
        <vt:i4>0</vt:i4>
      </vt:variant>
      <vt:variant>
        <vt:i4>5</vt:i4>
      </vt:variant>
      <vt:variant>
        <vt:lpwstr/>
      </vt:variant>
      <vt:variant>
        <vt:lpwstr>_Toc292966383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ALPHABETICAL LISTING OF GROUNDWATER MODELLING UTILITIES</dc:title>
  <dc:creator>john doherty</dc:creator>
  <cp:lastModifiedBy>J Doherty</cp:lastModifiedBy>
  <cp:revision>1748</cp:revision>
  <cp:lastPrinted>2021-01-15T04:18:00Z</cp:lastPrinted>
  <dcterms:created xsi:type="dcterms:W3CDTF">2012-01-20T04:01:00Z</dcterms:created>
  <dcterms:modified xsi:type="dcterms:W3CDTF">2021-01-15T04:18:00Z</dcterms:modified>
</cp:coreProperties>
</file>