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0EB" w:rsidRDefault="007530EB" w:rsidP="007530EB">
      <w:pPr>
        <w:spacing w:line="8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REALGENE DNA样品信息提交单</w:t>
      </w:r>
    </w:p>
    <w:p w:rsidR="007530EB" w:rsidRDefault="007530EB" w:rsidP="007530EB">
      <w:pPr>
        <w:jc w:val="left"/>
        <w:rPr>
          <w:rFonts w:ascii="Microsoft YaHei" w:eastAsia="Microsoft YaHei"/>
          <w:b/>
          <w:szCs w:val="21"/>
        </w:rPr>
      </w:pPr>
      <w:r>
        <w:rPr>
          <w:rFonts w:ascii="Microsoft YaHei" w:eastAsia="Microsoft YaHei" w:hint="eastAsia"/>
          <w:b/>
          <w:szCs w:val="21"/>
        </w:rPr>
        <w:t>重要提示</w:t>
      </w:r>
    </w:p>
    <w:p w:rsidR="007530EB" w:rsidRDefault="007530EB" w:rsidP="007530EB">
      <w:pPr>
        <w:numPr>
          <w:ilvl w:val="0"/>
          <w:numId w:val="1"/>
        </w:numPr>
        <w:spacing w:afterLines="50" w:after="156"/>
        <w:rPr>
          <w:rFonts w:ascii="宋体" w:cs="Times New Roman"/>
        </w:rPr>
      </w:pPr>
      <w:r>
        <w:rPr>
          <w:rFonts w:ascii="宋体" w:cs="Times New Roman" w:hint="eastAsia"/>
        </w:rPr>
        <w:t>请认真阅读并详尽填写《REALGENE DNA样品信息提交单》，</w:t>
      </w:r>
      <w:r>
        <w:rPr>
          <w:rFonts w:ascii="STKaiti" w:eastAsia="STKaiti" w:hint="eastAsia"/>
          <w:color w:val="FF0000"/>
          <w:kern w:val="0"/>
          <w:sz w:val="18"/>
          <w:szCs w:val="18"/>
        </w:rPr>
        <w:t>“☆”</w:t>
      </w:r>
      <w:r>
        <w:rPr>
          <w:rFonts w:ascii="宋体" w:cs="Times New Roman" w:hint="eastAsia"/>
        </w:rPr>
        <w:t>为客户必填内容，若没有填写必须填写项，因为信息疏漏造成的后果由客户承担。</w:t>
      </w:r>
    </w:p>
    <w:p w:rsidR="007530EB" w:rsidRDefault="007530EB" w:rsidP="007530EB">
      <w:pPr>
        <w:numPr>
          <w:ilvl w:val="0"/>
          <w:numId w:val="1"/>
        </w:numPr>
        <w:spacing w:afterLines="50" w:after="156"/>
        <w:rPr>
          <w:rFonts w:ascii="宋体" w:cs="Times New Roman"/>
        </w:rPr>
      </w:pPr>
      <w:r>
        <w:rPr>
          <w:rFonts w:ascii="宋体" w:cs="Times New Roman" w:hint="eastAsia"/>
        </w:rPr>
        <w:t>样品提取可以参照《常见微生物取样及提取建议》；样品运输前，请仔细阅读本信息单中</w:t>
      </w:r>
      <w:r>
        <w:rPr>
          <w:rFonts w:ascii="宋体" w:cs="Times New Roman" w:hint="eastAsia"/>
          <w:b/>
          <w:i/>
        </w:rPr>
        <w:t>送样要求、样品保存及运输指南</w:t>
      </w:r>
      <w:r>
        <w:rPr>
          <w:rFonts w:ascii="宋体" w:cs="Times New Roman" w:hint="eastAsia"/>
        </w:rPr>
        <w:t>，并按要求做好样品的前处理和运输前准备。</w:t>
      </w:r>
    </w:p>
    <w:p w:rsidR="007530EB" w:rsidRDefault="007530EB" w:rsidP="007530EB">
      <w:pPr>
        <w:numPr>
          <w:ilvl w:val="0"/>
          <w:numId w:val="1"/>
        </w:numPr>
        <w:spacing w:afterLines="50" w:after="156"/>
        <w:rPr>
          <w:rFonts w:ascii="宋体" w:cs="Times New Roman"/>
        </w:rPr>
      </w:pPr>
      <w:r>
        <w:rPr>
          <w:rFonts w:ascii="宋体" w:cs="Times New Roman" w:hint="eastAsia"/>
        </w:rPr>
        <w:t>我们收到样品和登记单后，2个工作日内会完成样品信息核对并将样品信息反馈单发给项目</w:t>
      </w:r>
      <w:r>
        <w:rPr>
          <w:rFonts w:ascii="宋体" w:hint="eastAsia"/>
          <w:color w:val="000000"/>
          <w:kern w:val="0"/>
          <w:szCs w:val="21"/>
        </w:rPr>
        <w:t>联系人。</w:t>
      </w:r>
    </w:p>
    <w:tbl>
      <w:tblPr>
        <w:tblpPr w:leftFromText="180" w:rightFromText="180" w:vertAnchor="text" w:horzAnchor="margin" w:tblpXSpec="center" w:tblpY="931"/>
        <w:tblW w:w="8752" w:type="dxa"/>
        <w:tblLook w:val="04A0" w:firstRow="1" w:lastRow="0" w:firstColumn="1" w:lastColumn="0" w:noHBand="0" w:noVBand="1"/>
      </w:tblPr>
      <w:tblGrid>
        <w:gridCol w:w="459"/>
        <w:gridCol w:w="584"/>
        <w:gridCol w:w="846"/>
        <w:gridCol w:w="685"/>
        <w:gridCol w:w="927"/>
        <w:gridCol w:w="485"/>
        <w:gridCol w:w="610"/>
        <w:gridCol w:w="458"/>
        <w:gridCol w:w="583"/>
        <w:gridCol w:w="1010"/>
        <w:gridCol w:w="549"/>
        <w:gridCol w:w="646"/>
        <w:gridCol w:w="455"/>
        <w:gridCol w:w="455"/>
      </w:tblGrid>
      <w:tr w:rsidR="00A049E0" w:rsidRPr="007530EB" w:rsidTr="00A049E0">
        <w:trPr>
          <w:trHeight w:val="1030"/>
        </w:trPr>
        <w:tc>
          <w:tcPr>
            <w:tcW w:w="4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6DDE8"/>
            <w:vAlign w:val="center"/>
          </w:tcPr>
          <w:p w:rsidR="00A049E0" w:rsidRPr="007530EB" w:rsidRDefault="00A049E0" w:rsidP="00A049E0">
            <w:pPr>
              <w:widowControl/>
              <w:jc w:val="center"/>
              <w:rPr>
                <w:rFonts w:ascii="宋体" w:eastAsia="等线" w:cs="宋体"/>
                <w:b/>
                <w:bCs/>
                <w:kern w:val="0"/>
                <w:szCs w:val="21"/>
              </w:rPr>
            </w:pPr>
            <w:r w:rsidRPr="007530EB"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5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6DDE8"/>
            <w:vAlign w:val="center"/>
          </w:tcPr>
          <w:p w:rsidR="00A049E0" w:rsidRPr="007530EB" w:rsidRDefault="00A049E0" w:rsidP="00A049E0">
            <w:pPr>
              <w:widowControl/>
              <w:jc w:val="center"/>
              <w:rPr>
                <w:rFonts w:ascii="宋体" w:eastAsia="等线" w:cs="宋体"/>
                <w:b/>
                <w:bCs/>
                <w:kern w:val="0"/>
                <w:szCs w:val="21"/>
              </w:rPr>
            </w:pPr>
            <w:r>
              <w:rPr>
                <w:rFonts w:ascii="STKaiti" w:eastAsia="STKaiti" w:hint="eastAsia"/>
                <w:color w:val="FF0000"/>
                <w:kern w:val="0"/>
                <w:sz w:val="18"/>
                <w:szCs w:val="18"/>
              </w:rPr>
              <w:t>☆</w:t>
            </w:r>
            <w:r w:rsidRPr="007530EB"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样品名称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6DDE8"/>
            <w:vAlign w:val="center"/>
          </w:tcPr>
          <w:p w:rsidR="00A049E0" w:rsidRPr="007530EB" w:rsidRDefault="00A049E0" w:rsidP="00A049E0">
            <w:pPr>
              <w:widowControl/>
              <w:jc w:val="center"/>
              <w:rPr>
                <w:rFonts w:ascii="宋体" w:eastAsia="等线" w:cs="宋体"/>
                <w:b/>
                <w:bCs/>
                <w:kern w:val="0"/>
                <w:szCs w:val="21"/>
              </w:rPr>
            </w:pPr>
            <w:r>
              <w:rPr>
                <w:rFonts w:ascii="STKaiti" w:eastAsia="STKaiti" w:hint="eastAsia"/>
                <w:color w:val="FF0000"/>
                <w:kern w:val="0"/>
                <w:sz w:val="18"/>
                <w:szCs w:val="18"/>
              </w:rPr>
              <w:t>☆</w:t>
            </w:r>
            <w:r w:rsidRPr="007530EB"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浓度</w:t>
            </w: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6DDE8"/>
            <w:vAlign w:val="center"/>
          </w:tcPr>
          <w:p w:rsidR="00A049E0" w:rsidRPr="007530EB" w:rsidRDefault="00A049E0" w:rsidP="00A049E0">
            <w:pPr>
              <w:widowControl/>
              <w:jc w:val="center"/>
              <w:rPr>
                <w:rFonts w:ascii="宋体" w:eastAsia="等线" w:cs="宋体"/>
                <w:b/>
                <w:bCs/>
                <w:kern w:val="0"/>
                <w:szCs w:val="21"/>
              </w:rPr>
            </w:pPr>
            <w:r>
              <w:rPr>
                <w:rFonts w:ascii="STKaiti" w:eastAsia="STKaiti" w:hint="eastAsia"/>
                <w:color w:val="FF0000"/>
                <w:kern w:val="0"/>
                <w:sz w:val="18"/>
                <w:szCs w:val="18"/>
              </w:rPr>
              <w:t>☆</w:t>
            </w:r>
            <w:r w:rsidRPr="007530EB"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体积</w:t>
            </w:r>
          </w:p>
        </w:tc>
        <w:tc>
          <w:tcPr>
            <w:tcW w:w="9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6DDE8"/>
            <w:vAlign w:val="center"/>
          </w:tcPr>
          <w:p w:rsidR="00A049E0" w:rsidRPr="007530EB" w:rsidRDefault="00A049E0" w:rsidP="00A049E0">
            <w:pPr>
              <w:widowControl/>
              <w:jc w:val="center"/>
              <w:rPr>
                <w:rFonts w:ascii="宋体" w:eastAsia="等线" w:cs="宋体"/>
                <w:b/>
                <w:bCs/>
                <w:kern w:val="0"/>
                <w:szCs w:val="21"/>
              </w:rPr>
            </w:pPr>
            <w:r>
              <w:rPr>
                <w:rFonts w:ascii="STKaiti" w:eastAsia="STKaiti" w:hint="eastAsia"/>
                <w:color w:val="FF0000"/>
                <w:kern w:val="0"/>
                <w:sz w:val="18"/>
                <w:szCs w:val="18"/>
              </w:rPr>
              <w:t>☆</w:t>
            </w:r>
            <w:r w:rsidRPr="007530EB"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纯度</w:t>
            </w:r>
          </w:p>
        </w:tc>
        <w:tc>
          <w:tcPr>
            <w:tcW w:w="4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6DDE8"/>
            <w:vAlign w:val="center"/>
          </w:tcPr>
          <w:p w:rsidR="00A049E0" w:rsidRPr="007530EB" w:rsidRDefault="00A049E0" w:rsidP="00A049E0">
            <w:pPr>
              <w:widowControl/>
              <w:jc w:val="center"/>
              <w:rPr>
                <w:rFonts w:ascii="宋体" w:eastAsia="等线" w:cs="宋体"/>
                <w:b/>
                <w:bCs/>
                <w:kern w:val="0"/>
                <w:szCs w:val="21"/>
              </w:rPr>
            </w:pPr>
            <w:r>
              <w:rPr>
                <w:rFonts w:ascii="STKaiti" w:eastAsia="STKaiti" w:hint="eastAsia"/>
                <w:color w:val="FF0000"/>
                <w:kern w:val="0"/>
                <w:sz w:val="18"/>
                <w:szCs w:val="18"/>
              </w:rPr>
              <w:t>☆</w:t>
            </w:r>
            <w:r w:rsidRPr="007530EB"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数量</w:t>
            </w:r>
          </w:p>
        </w:tc>
        <w:tc>
          <w:tcPr>
            <w:tcW w:w="6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6DDE8"/>
            <w:vAlign w:val="center"/>
          </w:tcPr>
          <w:p w:rsidR="00A049E0" w:rsidRPr="007530EB" w:rsidRDefault="00A049E0" w:rsidP="00A049E0">
            <w:pPr>
              <w:widowControl/>
              <w:jc w:val="center"/>
              <w:rPr>
                <w:rFonts w:ascii="宋体" w:eastAsia="等线" w:cs="宋体"/>
                <w:b/>
                <w:bCs/>
                <w:kern w:val="0"/>
                <w:szCs w:val="21"/>
              </w:rPr>
            </w:pPr>
            <w:r>
              <w:rPr>
                <w:rFonts w:ascii="STKaiti" w:eastAsia="STKaiti" w:hint="eastAsia"/>
                <w:color w:val="FF0000"/>
                <w:kern w:val="0"/>
                <w:sz w:val="18"/>
                <w:szCs w:val="18"/>
              </w:rPr>
              <w:t>☆</w:t>
            </w:r>
            <w:r w:rsidRPr="007530EB"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是否需要提取</w:t>
            </w:r>
          </w:p>
        </w:tc>
        <w:tc>
          <w:tcPr>
            <w:tcW w:w="45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B6DDE8"/>
          </w:tcPr>
          <w:p w:rsidR="00A049E0" w:rsidRPr="007530EB" w:rsidRDefault="00A049E0" w:rsidP="00A049E0">
            <w:pPr>
              <w:widowControl/>
              <w:jc w:val="center"/>
              <w:rPr>
                <w:rFonts w:ascii="宋体" w:eastAsia="等线" w:cs="宋体"/>
                <w:b/>
                <w:bCs/>
                <w:kern w:val="0"/>
                <w:szCs w:val="21"/>
              </w:rPr>
            </w:pPr>
            <w:r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物种</w:t>
            </w:r>
          </w:p>
        </w:tc>
        <w:tc>
          <w:tcPr>
            <w:tcW w:w="58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B6DDE8"/>
          </w:tcPr>
          <w:p w:rsidR="00A049E0" w:rsidRDefault="00A049E0" w:rsidP="00A049E0">
            <w:pPr>
              <w:widowControl/>
              <w:jc w:val="center"/>
              <w:rPr>
                <w:rFonts w:ascii="宋体" w:eastAsia="等线" w:cs="宋体"/>
                <w:b/>
                <w:bCs/>
                <w:kern w:val="0"/>
                <w:szCs w:val="21"/>
              </w:rPr>
            </w:pPr>
            <w:r w:rsidRPr="00CC0340"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样品保存介质</w:t>
            </w:r>
          </w:p>
        </w:tc>
        <w:tc>
          <w:tcPr>
            <w:tcW w:w="101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B6DDE8"/>
          </w:tcPr>
          <w:p w:rsidR="00A049E0" w:rsidRPr="00CC0340" w:rsidRDefault="00A049E0" w:rsidP="00A049E0">
            <w:pPr>
              <w:widowControl/>
              <w:jc w:val="center"/>
              <w:rPr>
                <w:rFonts w:ascii="宋体" w:eastAsia="等线" w:cs="宋体"/>
                <w:b/>
                <w:bCs/>
                <w:kern w:val="0"/>
                <w:szCs w:val="21"/>
              </w:rPr>
            </w:pPr>
            <w:r w:rsidRPr="00CC0340"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是否经过</w:t>
            </w:r>
            <w:proofErr w:type="spellStart"/>
            <w:r w:rsidRPr="00CC0340"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RNase</w:t>
            </w:r>
            <w:proofErr w:type="spellEnd"/>
            <w:r w:rsidRPr="00CC0340"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处理</w:t>
            </w:r>
          </w:p>
        </w:tc>
        <w:tc>
          <w:tcPr>
            <w:tcW w:w="54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B6DDE8"/>
          </w:tcPr>
          <w:p w:rsidR="00A049E0" w:rsidRPr="00CC0340" w:rsidRDefault="00A049E0" w:rsidP="00A049E0">
            <w:pPr>
              <w:widowControl/>
              <w:jc w:val="center"/>
              <w:rPr>
                <w:rFonts w:ascii="宋体" w:eastAsia="等线" w:cs="宋体"/>
                <w:b/>
                <w:bCs/>
                <w:kern w:val="0"/>
                <w:szCs w:val="21"/>
              </w:rPr>
            </w:pPr>
            <w:r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提取方法</w:t>
            </w:r>
          </w:p>
        </w:tc>
        <w:tc>
          <w:tcPr>
            <w:tcW w:w="64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B6DDE8"/>
          </w:tcPr>
          <w:p w:rsidR="00A049E0" w:rsidRDefault="00A049E0" w:rsidP="00A049E0">
            <w:pPr>
              <w:widowControl/>
              <w:jc w:val="center"/>
              <w:rPr>
                <w:rFonts w:ascii="宋体" w:eastAsia="等线" w:cs="宋体"/>
                <w:b/>
                <w:bCs/>
                <w:kern w:val="0"/>
                <w:szCs w:val="21"/>
              </w:rPr>
            </w:pPr>
            <w:r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是否经过特殊处理</w:t>
            </w:r>
          </w:p>
        </w:tc>
        <w:tc>
          <w:tcPr>
            <w:tcW w:w="45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B6DDE8"/>
          </w:tcPr>
          <w:p w:rsidR="00A049E0" w:rsidRDefault="00A049E0" w:rsidP="00A049E0">
            <w:pPr>
              <w:widowControl/>
              <w:jc w:val="center"/>
              <w:rPr>
                <w:rFonts w:ascii="宋体" w:eastAsia="等线" w:cs="宋体"/>
                <w:b/>
                <w:bCs/>
                <w:kern w:val="0"/>
                <w:szCs w:val="21"/>
              </w:rPr>
            </w:pPr>
            <w:r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样品类型</w:t>
            </w:r>
          </w:p>
        </w:tc>
        <w:tc>
          <w:tcPr>
            <w:tcW w:w="45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B6DDE8"/>
          </w:tcPr>
          <w:p w:rsidR="00A049E0" w:rsidRDefault="00A049E0" w:rsidP="00A049E0">
            <w:pPr>
              <w:widowControl/>
              <w:jc w:val="center"/>
              <w:rPr>
                <w:rFonts w:ascii="宋体" w:eastAsia="等线" w:cs="宋体"/>
                <w:b/>
                <w:bCs/>
                <w:kern w:val="0"/>
                <w:szCs w:val="21"/>
              </w:rPr>
            </w:pPr>
            <w:r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A049E0" w:rsidRPr="007530EB" w:rsidTr="00A049E0">
        <w:trPr>
          <w:trHeight w:val="585"/>
        </w:trPr>
        <w:tc>
          <w:tcPr>
            <w:tcW w:w="4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5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DDE8"/>
            <w:vAlign w:val="center"/>
          </w:tcPr>
          <w:p w:rsidR="00A049E0" w:rsidRPr="007530EB" w:rsidRDefault="00A049E0" w:rsidP="00A049E0">
            <w:pPr>
              <w:widowControl/>
              <w:jc w:val="center"/>
              <w:rPr>
                <w:rFonts w:ascii="宋体" w:eastAsia="等线" w:cs="宋体"/>
                <w:b/>
                <w:bCs/>
                <w:kern w:val="0"/>
                <w:szCs w:val="21"/>
              </w:rPr>
            </w:pPr>
            <w:r w:rsidRPr="007530EB"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（</w:t>
            </w:r>
            <w:proofErr w:type="spellStart"/>
            <w:r w:rsidRPr="007530EB">
              <w:rPr>
                <w:rFonts w:ascii="宋体" w:eastAsia="等线" w:cs="宋体"/>
                <w:b/>
                <w:bCs/>
                <w:kern w:val="0"/>
                <w:szCs w:val="21"/>
              </w:rPr>
              <w:t>ng</w:t>
            </w:r>
            <w:proofErr w:type="spellEnd"/>
            <w:r w:rsidRPr="007530EB">
              <w:rPr>
                <w:rFonts w:ascii="宋体" w:eastAsia="等线" w:cs="宋体"/>
                <w:b/>
                <w:bCs/>
                <w:kern w:val="0"/>
                <w:szCs w:val="21"/>
              </w:rPr>
              <w:t>/</w:t>
            </w:r>
            <w:r w:rsidRPr="007530EB"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μ</w:t>
            </w:r>
            <w:r w:rsidRPr="007530EB">
              <w:rPr>
                <w:rFonts w:ascii="宋体" w:eastAsia="等线" w:cs="宋体"/>
                <w:b/>
                <w:bCs/>
                <w:kern w:val="0"/>
                <w:szCs w:val="21"/>
              </w:rPr>
              <w:t>l</w:t>
            </w:r>
            <w:r w:rsidRPr="007530EB"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）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DDE8"/>
            <w:vAlign w:val="center"/>
          </w:tcPr>
          <w:p w:rsidR="00A049E0" w:rsidRPr="007530EB" w:rsidRDefault="00A049E0" w:rsidP="00A049E0">
            <w:pPr>
              <w:widowControl/>
              <w:jc w:val="center"/>
              <w:rPr>
                <w:rFonts w:ascii="宋体" w:eastAsia="等线" w:cs="宋体"/>
                <w:b/>
                <w:bCs/>
                <w:kern w:val="0"/>
                <w:szCs w:val="21"/>
              </w:rPr>
            </w:pPr>
            <w:r w:rsidRPr="007530EB"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（μ</w:t>
            </w:r>
            <w:r w:rsidRPr="007530EB">
              <w:rPr>
                <w:rFonts w:ascii="宋体" w:eastAsia="等线" w:cs="宋体"/>
                <w:b/>
                <w:bCs/>
                <w:kern w:val="0"/>
                <w:szCs w:val="21"/>
              </w:rPr>
              <w:t>l</w:t>
            </w:r>
            <w:r w:rsidRPr="007530EB"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）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DDE8"/>
            <w:vAlign w:val="center"/>
          </w:tcPr>
          <w:p w:rsidR="00A049E0" w:rsidRPr="007530EB" w:rsidRDefault="00A049E0" w:rsidP="00A049E0">
            <w:pPr>
              <w:widowControl/>
              <w:jc w:val="center"/>
              <w:rPr>
                <w:rFonts w:ascii="宋体" w:eastAsia="等线" w:cs="宋体"/>
                <w:b/>
                <w:bCs/>
                <w:kern w:val="0"/>
                <w:szCs w:val="21"/>
              </w:rPr>
            </w:pPr>
            <w:r w:rsidRPr="007530EB">
              <w:rPr>
                <w:rFonts w:ascii="宋体" w:eastAsia="等线" w:cs="宋体"/>
                <w:b/>
                <w:bCs/>
                <w:kern w:val="0"/>
                <w:szCs w:val="21"/>
              </w:rPr>
              <w:t>OD</w:t>
            </w:r>
            <w:r w:rsidRPr="007530EB">
              <w:rPr>
                <w:rFonts w:ascii="宋体" w:eastAsia="等线" w:cs="宋体"/>
                <w:b/>
                <w:bCs/>
                <w:kern w:val="0"/>
                <w:szCs w:val="21"/>
                <w:vertAlign w:val="subscript"/>
              </w:rPr>
              <w:t>OD260/280</w:t>
            </w:r>
          </w:p>
        </w:tc>
        <w:tc>
          <w:tcPr>
            <w:tcW w:w="48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6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458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049E0" w:rsidRPr="007530EB" w:rsidRDefault="00A049E0" w:rsidP="00A049E0">
            <w:pPr>
              <w:jc w:val="center"/>
              <w:rPr>
                <w:rFonts w:eastAsia="等线"/>
              </w:rPr>
            </w:pPr>
          </w:p>
        </w:tc>
        <w:tc>
          <w:tcPr>
            <w:tcW w:w="583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101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549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646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455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455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</w:tr>
      <w:tr w:rsidR="00A049E0" w:rsidRPr="007530EB" w:rsidTr="00A049E0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center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>01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 xml:space="preserve">　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Cambria Math" w:eastAsia="等线" w:hAnsi="Cambria Math" w:cs="宋体"/>
                <w:kern w:val="0"/>
                <w:szCs w:val="21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Cambria Math" w:eastAsia="等线" w:hAnsi="Cambria Math" w:cs="宋体"/>
                <w:kern w:val="0"/>
                <w:szCs w:val="21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Cambria Math" w:eastAsia="等线" w:hAnsi="Cambria Math" w:cs="宋体"/>
                <w:kern w:val="0"/>
                <w:szCs w:val="21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Cambria Math" w:eastAsia="等线" w:hAnsi="Cambria Math" w:cs="宋体"/>
                <w:kern w:val="0"/>
                <w:szCs w:val="21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Cambria Math" w:eastAsia="等线" w:hAnsi="Cambria Math" w:cs="宋体"/>
                <w:kern w:val="0"/>
                <w:szCs w:val="21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Cambria Math" w:eastAsia="等线" w:hAnsi="Cambria Math" w:cs="宋体"/>
                <w:kern w:val="0"/>
                <w:szCs w:val="21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Cambria Math" w:eastAsia="等线" w:hAnsi="Cambria Math" w:cs="宋体"/>
                <w:kern w:val="0"/>
                <w:szCs w:val="21"/>
              </w:rPr>
            </w:pPr>
          </w:p>
        </w:tc>
      </w:tr>
      <w:tr w:rsidR="00A049E0" w:rsidRPr="007530EB" w:rsidTr="00A049E0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center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>02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 xml:space="preserve">　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</w:tr>
      <w:tr w:rsidR="00A049E0" w:rsidRPr="007530EB" w:rsidTr="00A049E0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center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>03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 xml:space="preserve">　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</w:tr>
      <w:tr w:rsidR="00A049E0" w:rsidRPr="007530EB" w:rsidTr="00A049E0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center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>04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 xml:space="preserve">　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</w:tr>
      <w:tr w:rsidR="00A049E0" w:rsidRPr="007530EB" w:rsidTr="00A049E0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center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>05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 xml:space="preserve">　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</w:tr>
      <w:tr w:rsidR="00A049E0" w:rsidRPr="007530EB" w:rsidTr="00A049E0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center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>06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 xml:space="preserve">　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</w:tr>
      <w:tr w:rsidR="00A049E0" w:rsidRPr="007530EB" w:rsidTr="00A049E0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center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>07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 xml:space="preserve">　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</w:tr>
      <w:tr w:rsidR="00A049E0" w:rsidRPr="007530EB" w:rsidTr="00A049E0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center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>08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 xml:space="preserve">　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</w:tr>
      <w:tr w:rsidR="00A049E0" w:rsidRPr="007530EB" w:rsidTr="00A049E0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center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>09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 xml:space="preserve">　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</w:tr>
      <w:tr w:rsidR="00A049E0" w:rsidRPr="007530EB" w:rsidTr="00A049E0">
        <w:trPr>
          <w:trHeight w:val="39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center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 xml:space="preserve">　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49E0" w:rsidRPr="007530EB" w:rsidRDefault="00A049E0" w:rsidP="00A049E0">
            <w:pPr>
              <w:rPr>
                <w:rFonts w:eastAsia="等线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9E0" w:rsidRPr="007530EB" w:rsidRDefault="00A049E0" w:rsidP="00A049E0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</w:tr>
    </w:tbl>
    <w:p w:rsidR="007530EB" w:rsidRDefault="007530EB" w:rsidP="007530EB">
      <w:pPr>
        <w:numPr>
          <w:ilvl w:val="0"/>
          <w:numId w:val="1"/>
        </w:numPr>
        <w:spacing w:afterLines="50" w:after="156"/>
        <w:rPr>
          <w:rFonts w:ascii="宋体" w:cs="Times New Roman"/>
        </w:rPr>
      </w:pPr>
      <w:r>
        <w:rPr>
          <w:rFonts w:ascii="宋体" w:cs="Times New Roman" w:hint="eastAsia"/>
        </w:rPr>
        <w:t>请将此登记单电子版填写完整后</w:t>
      </w:r>
      <w:proofErr w:type="gramStart"/>
      <w:r>
        <w:rPr>
          <w:rFonts w:ascii="宋体" w:cs="Times New Roman" w:hint="eastAsia"/>
        </w:rPr>
        <w:t>发至收样组</w:t>
      </w:r>
      <w:proofErr w:type="gramEnd"/>
      <w:r>
        <w:rPr>
          <w:rFonts w:ascii="宋体" w:cs="Times New Roman" w:hint="eastAsia"/>
        </w:rPr>
        <w:t xml:space="preserve">邮箱: </w:t>
      </w:r>
      <w:hyperlink r:id="rId9" w:history="1">
        <w:r>
          <w:rPr>
            <w:rStyle w:val="a6"/>
            <w:rFonts w:ascii="宋体" w:cs="Times New Roman" w:hint="eastAsia"/>
          </w:rPr>
          <w:t>sample@realbio.cn</w:t>
        </w:r>
      </w:hyperlink>
      <w:r>
        <w:rPr>
          <w:rFonts w:ascii="宋体" w:cs="Times New Roman" w:hint="eastAsia"/>
        </w:rPr>
        <w:t>，或直接发给负责该项目的销售，另外打印一份随同样品一起运输，以便我们在系统中正确录入您的样</w:t>
      </w:r>
      <w:bookmarkStart w:id="0" w:name="_GoBack"/>
      <w:bookmarkEnd w:id="0"/>
      <w:r>
        <w:rPr>
          <w:rFonts w:ascii="宋体" w:cs="Times New Roman" w:hint="eastAsia"/>
        </w:rPr>
        <w:t>品和实验信息。</w:t>
      </w:r>
    </w:p>
    <w:p w:rsidR="007530EB" w:rsidRDefault="007530EB" w:rsidP="007530EB">
      <w:pPr>
        <w:jc w:val="left"/>
        <w:rPr>
          <w:rFonts w:ascii="STKaiti" w:eastAsia="STKaiti"/>
          <w:color w:val="FF0000"/>
          <w:kern w:val="0"/>
          <w:sz w:val="18"/>
          <w:szCs w:val="18"/>
        </w:rPr>
      </w:pPr>
      <w:r>
        <w:rPr>
          <w:rFonts w:ascii="STKaiti" w:eastAsia="STKaiti" w:hint="eastAsia"/>
          <w:color w:val="FF0000"/>
          <w:kern w:val="0"/>
          <w:sz w:val="18"/>
          <w:szCs w:val="18"/>
        </w:rPr>
        <w:t>“☆”为客户必填内容。</w:t>
      </w:r>
    </w:p>
    <w:p w:rsidR="007530EB" w:rsidRDefault="007530EB" w:rsidP="007530EB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注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：选项中“其他”项，请客户详述。</w:t>
      </w:r>
    </w:p>
    <w:p w:rsidR="007530EB" w:rsidRDefault="007530EB" w:rsidP="007530EB">
      <w:pPr>
        <w:spacing w:line="380" w:lineRule="exact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注</w:t>
      </w:r>
      <w:r>
        <w:rPr>
          <w:rFonts w:hint="eastAsia"/>
          <w:b/>
          <w:color w:val="000000"/>
          <w:szCs w:val="21"/>
        </w:rPr>
        <w:t xml:space="preserve">2: </w:t>
      </w:r>
      <w:r>
        <w:rPr>
          <w:rFonts w:hint="eastAsia"/>
          <w:b/>
          <w:color w:val="000000"/>
          <w:szCs w:val="21"/>
        </w:rPr>
        <w:t>由于系统和程序的要求，样品名称只能包含</w:t>
      </w:r>
      <w:r>
        <w:rPr>
          <w:rFonts w:hint="eastAsia"/>
          <w:b/>
          <w:color w:val="FF0000"/>
          <w:szCs w:val="21"/>
        </w:rPr>
        <w:t>字母，数字和“</w:t>
      </w:r>
      <w:r>
        <w:rPr>
          <w:rFonts w:hint="eastAsia"/>
          <w:b/>
          <w:color w:val="FF0000"/>
          <w:szCs w:val="21"/>
        </w:rPr>
        <w:t>-</w:t>
      </w:r>
      <w:r>
        <w:rPr>
          <w:rFonts w:hint="eastAsia"/>
          <w:b/>
          <w:color w:val="FF0000"/>
          <w:szCs w:val="21"/>
        </w:rPr>
        <w:t>”</w:t>
      </w:r>
      <w:r>
        <w:rPr>
          <w:rFonts w:hint="eastAsia"/>
          <w:b/>
          <w:color w:val="000000"/>
          <w:szCs w:val="21"/>
        </w:rPr>
        <w:t>，且不能以数字开头，名字长度不能超过</w:t>
      </w:r>
      <w:r>
        <w:rPr>
          <w:rFonts w:hint="eastAsia"/>
          <w:b/>
          <w:color w:val="000000"/>
          <w:szCs w:val="21"/>
        </w:rPr>
        <w:t>8</w:t>
      </w:r>
      <w:r>
        <w:rPr>
          <w:rFonts w:hint="eastAsia"/>
          <w:b/>
          <w:color w:val="000000"/>
          <w:szCs w:val="21"/>
        </w:rPr>
        <w:t>个字符。如果以中文命名，则结题报告中默认更改为拼音；如果以数字开头，则结题报告默认添加一个字母。罗马数字</w:t>
      </w:r>
      <w:r>
        <w:rPr>
          <w:b/>
          <w:color w:val="000000"/>
          <w:szCs w:val="21"/>
        </w:rPr>
        <w:t>I , II , III ,IV</w:t>
      </w:r>
      <w:r>
        <w:rPr>
          <w:rFonts w:hint="eastAsia"/>
          <w:b/>
          <w:color w:val="000000"/>
          <w:szCs w:val="21"/>
        </w:rPr>
        <w:t>等及</w:t>
      </w:r>
      <w:r>
        <w:rPr>
          <w:rFonts w:hint="eastAsia"/>
          <w:b/>
          <w:color w:val="000000"/>
          <w:szCs w:val="21"/>
        </w:rPr>
        <w:t>ASCII</w:t>
      </w:r>
      <w:r>
        <w:rPr>
          <w:rFonts w:hint="eastAsia"/>
          <w:b/>
          <w:color w:val="000000"/>
          <w:szCs w:val="21"/>
        </w:rPr>
        <w:t>码中的空格</w:t>
      </w:r>
      <w:r>
        <w:rPr>
          <w:rFonts w:hint="eastAsia"/>
          <w:b/>
          <w:color w:val="000000"/>
          <w:szCs w:val="21"/>
        </w:rPr>
        <w:t xml:space="preserve">, @ , * , + , / , # , $ , </w:t>
      </w:r>
      <w:r>
        <w:rPr>
          <w:rFonts w:hint="eastAsia"/>
          <w:b/>
          <w:color w:val="000000"/>
          <w:szCs w:val="21"/>
        </w:rPr>
        <w:t>！</w:t>
      </w:r>
      <w:r>
        <w:rPr>
          <w:rFonts w:hint="eastAsia"/>
          <w:b/>
          <w:color w:val="000000"/>
          <w:szCs w:val="21"/>
        </w:rPr>
        <w:t xml:space="preserve">, &amp; , % , </w:t>
      </w:r>
      <w:r>
        <w:rPr>
          <w:rFonts w:hint="eastAsia"/>
          <w:b/>
          <w:color w:val="000000"/>
          <w:szCs w:val="21"/>
        </w:rPr>
        <w:t>△</w:t>
      </w:r>
      <w:r>
        <w:rPr>
          <w:rFonts w:hint="eastAsia"/>
          <w:b/>
          <w:color w:val="000000"/>
          <w:szCs w:val="21"/>
        </w:rPr>
        <w:t>,</w:t>
      </w:r>
      <w:r>
        <w:rPr>
          <w:rFonts w:hint="eastAsia"/>
          <w:b/>
          <w:color w:val="000000"/>
          <w:szCs w:val="21"/>
        </w:rPr>
        <w:t>①</w:t>
      </w:r>
      <w:r>
        <w:rPr>
          <w:rFonts w:hint="eastAsia"/>
          <w:b/>
          <w:color w:val="000000"/>
          <w:szCs w:val="21"/>
        </w:rPr>
        <w:t>, &gt; ,&lt;</w:t>
      </w:r>
      <w:r>
        <w:rPr>
          <w:rFonts w:hint="eastAsia"/>
          <w:b/>
          <w:color w:val="000000"/>
          <w:szCs w:val="21"/>
        </w:rPr>
        <w:t>等也不能使用。为了保证实验报告中样品名称与分析报告中样品名称一致，建议客户样品命名一次性符合后期分析要求。</w:t>
      </w:r>
    </w:p>
    <w:p w:rsidR="007530EB" w:rsidRDefault="007530EB" w:rsidP="007530EB">
      <w:pPr>
        <w:pStyle w:val="ListParagraph1"/>
        <w:ind w:left="720" w:firstLineChars="0" w:firstLine="0"/>
        <w:jc w:val="center"/>
      </w:pPr>
      <w:r>
        <w:rPr>
          <w:rFonts w:hint="eastAsia"/>
        </w:rPr>
        <w:tab/>
      </w:r>
    </w:p>
    <w:p w:rsidR="007530EB" w:rsidRDefault="007530EB" w:rsidP="007530EB">
      <w:pPr>
        <w:pStyle w:val="ListParagraph1"/>
        <w:ind w:left="3240" w:firstLineChars="0" w:firstLine="120"/>
        <w:rPr>
          <w:rFonts w:ascii="宋体"/>
          <w:b/>
          <w:bCs/>
          <w:color w:val="000000"/>
          <w:sz w:val="32"/>
          <w:szCs w:val="30"/>
        </w:rPr>
      </w:pPr>
      <w:r>
        <w:rPr>
          <w:rFonts w:ascii="宋体" w:hint="eastAsia"/>
          <w:b/>
          <w:bCs/>
          <w:color w:val="000000"/>
          <w:sz w:val="32"/>
          <w:szCs w:val="30"/>
        </w:rPr>
        <w:t>备注说明</w:t>
      </w:r>
    </w:p>
    <w:p w:rsidR="007530EB" w:rsidRDefault="007530EB" w:rsidP="007530EB">
      <w:pPr>
        <w:pStyle w:val="ListParagraph1"/>
        <w:numPr>
          <w:ilvl w:val="0"/>
          <w:numId w:val="2"/>
        </w:numPr>
        <w:ind w:firstLineChars="0"/>
        <w:jc w:val="left"/>
        <w:rPr>
          <w:rFonts w:ascii="宋体"/>
          <w:b/>
          <w:bCs/>
          <w:color w:val="000000"/>
          <w:sz w:val="30"/>
          <w:szCs w:val="30"/>
        </w:rPr>
      </w:pPr>
      <w:r>
        <w:rPr>
          <w:rFonts w:ascii="宋体" w:hint="eastAsia"/>
          <w:b/>
          <w:bCs/>
          <w:color w:val="000000"/>
          <w:sz w:val="30"/>
          <w:szCs w:val="30"/>
        </w:rPr>
        <w:lastRenderedPageBreak/>
        <w:t>DNA送样要求</w:t>
      </w:r>
    </w:p>
    <w:p w:rsidR="007530EB" w:rsidRDefault="007530EB" w:rsidP="007530EB">
      <w:pPr>
        <w:pStyle w:val="ListParagraph1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16S/ITS</w:t>
      </w:r>
      <w:r>
        <w:rPr>
          <w:rFonts w:ascii="Times New Roman" w:hAnsi="Times New Roman" w:cs="Times New Roman"/>
          <w:b/>
        </w:rPr>
        <w:t>：</w:t>
      </w:r>
    </w:p>
    <w:p w:rsidR="007530EB" w:rsidRDefault="007530EB" w:rsidP="007530EB">
      <w:pPr>
        <w:pStyle w:val="ListParagraph1"/>
        <w:spacing w:line="360" w:lineRule="auto"/>
        <w:ind w:left="360" w:firstLine="4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单次建库送样要求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c≥</w:t>
      </w:r>
      <w:r>
        <w:rPr>
          <w:rFonts w:ascii="Times New Roman" w:hAnsi="Times New Roman" w:cs="Times New Roman" w:hint="eastAsia"/>
        </w:rPr>
        <w:t>5</w:t>
      </w:r>
      <w:r>
        <w:t>ng/</w:t>
      </w:r>
      <w:proofErr w:type="spellStart"/>
      <w:r>
        <w:t>μl</w:t>
      </w:r>
      <w:proofErr w:type="spellEnd"/>
      <w:r>
        <w:rPr>
          <w:rFonts w:hint="eastAsia"/>
        </w:rPr>
        <w:t>（</w:t>
      </w:r>
      <w:proofErr w:type="spellStart"/>
      <w:r>
        <w:t>Qubit</w:t>
      </w:r>
      <w:proofErr w:type="spellEnd"/>
      <w:r>
        <w:rPr>
          <w:rFonts w:hint="eastAsia"/>
        </w:rPr>
        <w:t>）或</w:t>
      </w:r>
      <w:r>
        <w:rPr>
          <w:rFonts w:hint="eastAsia"/>
        </w:rPr>
        <w:t>c</w:t>
      </w:r>
      <w:r>
        <w:rPr>
          <w:rFonts w:hint="eastAsia"/>
        </w:rPr>
        <w:t>≥</w:t>
      </w:r>
      <w:r>
        <w:rPr>
          <w:rFonts w:hint="eastAsia"/>
        </w:rPr>
        <w:t>10ng/</w:t>
      </w:r>
      <w:r>
        <w:rPr>
          <w:rFonts w:hint="eastAsia"/>
        </w:rPr>
        <w:t>μ</w:t>
      </w:r>
      <w:r>
        <w:rPr>
          <w:rFonts w:hint="eastAsia"/>
        </w:rPr>
        <w:t>l</w:t>
      </w:r>
      <w:r>
        <w:rPr>
          <w:rFonts w:hint="eastAsia"/>
        </w:rPr>
        <w:t>（</w:t>
      </w:r>
      <w:proofErr w:type="spellStart"/>
      <w:r>
        <w:t>NanoDrop</w:t>
      </w:r>
      <w:proofErr w:type="spellEnd"/>
      <w:r>
        <w:rPr>
          <w:rFonts w:hint="eastAsia"/>
        </w:rPr>
        <w:t>）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m≥</w:t>
      </w:r>
      <w:r>
        <w:rPr>
          <w:rFonts w:ascii="Times New Roman" w:hAnsi="Times New Roman" w:cs="Times New Roman" w:hint="eastAsia"/>
        </w:rPr>
        <w:t>200n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浓度以</w:t>
      </w:r>
      <w:proofErr w:type="spellStart"/>
      <w:r>
        <w:rPr>
          <w:rFonts w:ascii="Times New Roman" w:hAnsi="Times New Roman" w:cs="Times New Roman"/>
        </w:rPr>
        <w:t>Qubit</w:t>
      </w:r>
      <w:proofErr w:type="spellEnd"/>
      <w:r>
        <w:rPr>
          <w:rFonts w:ascii="Times New Roman" w:hAnsi="Times New Roman" w:cs="Times New Roman"/>
        </w:rPr>
        <w:t>质检结果为准，建议送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次建库的量，即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00ng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OD260/280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1.8-2.0</w:t>
      </w:r>
      <w:r>
        <w:rPr>
          <w:rFonts w:ascii="Times New Roman" w:hAnsi="Times New Roman" w:cs="Times New Roman" w:hint="eastAsia"/>
        </w:rPr>
        <w:t>之间；</w:t>
      </w:r>
      <w:r>
        <w:rPr>
          <w:rFonts w:ascii="Times New Roman" w:hAnsi="Times New Roman" w:cs="Times New Roman" w:hint="eastAsia"/>
        </w:rPr>
        <w:t>OD260/230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1.8-2.0</w:t>
      </w:r>
      <w:r>
        <w:rPr>
          <w:rFonts w:ascii="Times New Roman" w:hAnsi="Times New Roman" w:cs="Times New Roman" w:hint="eastAsia"/>
        </w:rPr>
        <w:t>之间。</w:t>
      </w:r>
    </w:p>
    <w:p w:rsidR="007530EB" w:rsidRDefault="007530EB" w:rsidP="007530EB">
      <w:pPr>
        <w:pStyle w:val="ListParagraph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b/>
        </w:rPr>
        <w:t>（</w:t>
      </w:r>
      <w:r>
        <w:rPr>
          <w:b/>
        </w:rPr>
        <w:t>M</w:t>
      </w:r>
      <w:r>
        <w:rPr>
          <w:rFonts w:hint="eastAsia"/>
          <w:b/>
        </w:rPr>
        <w:t>eta/</w:t>
      </w:r>
      <w:r>
        <w:rPr>
          <w:rFonts w:hint="eastAsia"/>
          <w:b/>
        </w:rPr>
        <w:t>单菌）</w:t>
      </w:r>
      <w:r>
        <w:rPr>
          <w:b/>
        </w:rPr>
        <w:t>小片段文库</w:t>
      </w:r>
      <w:r>
        <w:rPr>
          <w:rFonts w:hint="eastAsia"/>
          <w:b/>
        </w:rPr>
        <w:t>：</w:t>
      </w:r>
    </w:p>
    <w:p w:rsidR="007530EB" w:rsidRDefault="007530EB" w:rsidP="007530EB">
      <w:pPr>
        <w:pStyle w:val="ListParagraph1"/>
        <w:spacing w:line="360" w:lineRule="auto"/>
        <w:ind w:left="420" w:firstLineChars="0" w:firstLine="420"/>
      </w:pPr>
      <w:r>
        <w:rPr>
          <w:rFonts w:hint="eastAsia"/>
          <w:b/>
        </w:rPr>
        <w:t>单次建库送样要求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</w:rPr>
        <w:t>≥</w:t>
      </w:r>
      <w:r>
        <w:rPr>
          <w:rFonts w:hint="eastAsia"/>
        </w:rPr>
        <w:t>100ng/</w:t>
      </w:r>
      <w:r>
        <w:rPr>
          <w:rFonts w:hint="eastAsia"/>
        </w:rPr>
        <w:t>μ</w:t>
      </w:r>
      <w:r>
        <w:rPr>
          <w:rFonts w:hint="eastAsia"/>
        </w:rPr>
        <w:t>l</w:t>
      </w:r>
      <w:r>
        <w:rPr>
          <w:rFonts w:hint="eastAsia"/>
        </w:rPr>
        <w:t>；</w:t>
      </w:r>
      <w:r>
        <w:rPr>
          <w:rFonts w:hint="eastAsia"/>
        </w:rPr>
        <w:t>m</w:t>
      </w:r>
      <w:r>
        <w:rPr>
          <w:rFonts w:hint="eastAsia"/>
        </w:rPr>
        <w:t>≥</w:t>
      </w:r>
      <w:r>
        <w:rPr>
          <w:rFonts w:hint="eastAsia"/>
        </w:rPr>
        <w:t>2.5</w:t>
      </w:r>
      <w:r>
        <w:rPr>
          <w:rFonts w:hint="eastAsia"/>
        </w:rPr>
        <w:t>μ</w:t>
      </w:r>
      <w:r>
        <w:rPr>
          <w:rFonts w:hint="eastAsia"/>
        </w:rPr>
        <w:t>g</w:t>
      </w:r>
      <w:r>
        <w:rPr>
          <w:rFonts w:hint="eastAsia"/>
        </w:rPr>
        <w:t>；浓度以</w:t>
      </w:r>
      <w:proofErr w:type="spellStart"/>
      <w:r>
        <w:rPr>
          <w:rFonts w:hint="eastAsia"/>
        </w:rPr>
        <w:t>Qubit</w:t>
      </w:r>
      <w:proofErr w:type="spellEnd"/>
      <w:r>
        <w:rPr>
          <w:rFonts w:hint="eastAsia"/>
        </w:rPr>
        <w:t>质检结果为准，建议送</w:t>
      </w:r>
      <w:r>
        <w:rPr>
          <w:rFonts w:hint="eastAsia"/>
        </w:rPr>
        <w:t>2</w:t>
      </w:r>
      <w:r>
        <w:rPr>
          <w:rFonts w:hint="eastAsia"/>
        </w:rPr>
        <w:t>次建库的量，即</w:t>
      </w:r>
      <w:r>
        <w:rPr>
          <w:rFonts w:hint="eastAsia"/>
        </w:rPr>
        <w:t>5</w:t>
      </w:r>
      <w:r>
        <w:rPr>
          <w:rFonts w:hint="eastAsia"/>
        </w:rPr>
        <w:t>μ</w:t>
      </w:r>
      <w:r>
        <w:rPr>
          <w:rFonts w:hint="eastAsia"/>
        </w:rPr>
        <w:t>g</w:t>
      </w:r>
      <w:r>
        <w:rPr>
          <w:rFonts w:hint="eastAsia"/>
        </w:rPr>
        <w:t>。</w:t>
      </w:r>
      <w:r>
        <w:rPr>
          <w:rFonts w:ascii="Times New Roman" w:hAnsi="Times New Roman" w:cs="Times New Roman" w:hint="eastAsia"/>
        </w:rPr>
        <w:t>OD</w:t>
      </w:r>
      <w:r>
        <w:rPr>
          <w:rFonts w:hint="eastAsia"/>
        </w:rPr>
        <w:t xml:space="preserve"> 260/280</w:t>
      </w:r>
      <w:r>
        <w:rPr>
          <w:rFonts w:hint="eastAsia"/>
        </w:rPr>
        <w:t>在</w:t>
      </w:r>
      <w:r>
        <w:rPr>
          <w:rFonts w:hint="eastAsia"/>
        </w:rPr>
        <w:t>1.8-2.0</w:t>
      </w:r>
      <w:r>
        <w:rPr>
          <w:rFonts w:hint="eastAsia"/>
        </w:rPr>
        <w:t>之间；</w:t>
      </w:r>
      <w:r>
        <w:rPr>
          <w:rFonts w:hint="eastAsia"/>
        </w:rPr>
        <w:t>OD260/230</w:t>
      </w:r>
      <w:r>
        <w:rPr>
          <w:rFonts w:hint="eastAsia"/>
        </w:rPr>
        <w:t>在</w:t>
      </w:r>
      <w:r>
        <w:rPr>
          <w:rFonts w:hint="eastAsia"/>
        </w:rPr>
        <w:t>1.8-2.0</w:t>
      </w:r>
      <w:r>
        <w:rPr>
          <w:rFonts w:hint="eastAsia"/>
        </w:rPr>
        <w:t>之间。</w:t>
      </w:r>
    </w:p>
    <w:p w:rsidR="007530EB" w:rsidRDefault="007530EB" w:rsidP="007530EB">
      <w:pPr>
        <w:pStyle w:val="ListParagraph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b/>
        </w:rPr>
        <w:t>大片段：</w:t>
      </w:r>
    </w:p>
    <w:p w:rsidR="007530EB" w:rsidRDefault="007530EB" w:rsidP="007530EB">
      <w:pPr>
        <w:pStyle w:val="ListParagraph1"/>
        <w:spacing w:line="360" w:lineRule="auto"/>
        <w:ind w:left="360" w:firstLine="4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）</w:t>
      </w:r>
      <w:r>
        <w:rPr>
          <w:rFonts w:ascii="Times New Roman" w:hAnsi="Times New Roman" w:cs="Times New Roman" w:hint="eastAsia"/>
          <w:b/>
        </w:rPr>
        <w:t>2-4K</w:t>
      </w:r>
      <w:r>
        <w:rPr>
          <w:rFonts w:ascii="Times New Roman" w:hAnsi="Times New Roman" w:cs="Times New Roman" w:hint="eastAsia"/>
          <w:b/>
        </w:rPr>
        <w:t>、</w:t>
      </w:r>
      <w:r>
        <w:rPr>
          <w:rFonts w:ascii="Times New Roman" w:hAnsi="Times New Roman" w:cs="Times New Roman"/>
          <w:b/>
        </w:rPr>
        <w:t>5-6K</w:t>
      </w:r>
      <w:r>
        <w:rPr>
          <w:rFonts w:ascii="Times New Roman" w:hAnsi="Times New Roman" w:cs="Times New Roman"/>
          <w:b/>
        </w:rPr>
        <w:t>：单次建库送样要求：</w:t>
      </w:r>
      <w:r>
        <w:rPr>
          <w:rFonts w:ascii="Times New Roman" w:hAnsi="Times New Roman" w:cs="Times New Roman"/>
        </w:rPr>
        <w:t>c≥1</w:t>
      </w:r>
      <w:r>
        <w:t>10ng/</w:t>
      </w:r>
      <w:proofErr w:type="spellStart"/>
      <w:r>
        <w:t>μl</w:t>
      </w:r>
      <w:proofErr w:type="spellEnd"/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m≥20μg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浓度以</w:t>
      </w:r>
      <w:proofErr w:type="spellStart"/>
      <w:r>
        <w:rPr>
          <w:rFonts w:ascii="Times New Roman" w:hAnsi="Times New Roman" w:cs="Times New Roman"/>
        </w:rPr>
        <w:t>Qubit</w:t>
      </w:r>
      <w:proofErr w:type="spellEnd"/>
      <w:r>
        <w:rPr>
          <w:rFonts w:ascii="Times New Roman" w:hAnsi="Times New Roman" w:cs="Times New Roman"/>
        </w:rPr>
        <w:t>质检结果为准，建议送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次建库的量，即</w:t>
      </w:r>
      <w:r>
        <w:rPr>
          <w:rFonts w:ascii="Times New Roman" w:hAnsi="Times New Roman" w:cs="Times New Roman"/>
        </w:rPr>
        <w:t>40μg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OD260/280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1.8-2.0</w:t>
      </w:r>
      <w:r>
        <w:rPr>
          <w:rFonts w:ascii="Times New Roman" w:hAnsi="Times New Roman" w:cs="Times New Roman" w:hint="eastAsia"/>
        </w:rPr>
        <w:t>之间；</w:t>
      </w:r>
      <w:r>
        <w:rPr>
          <w:rFonts w:ascii="Times New Roman" w:hAnsi="Times New Roman" w:cs="Times New Roman" w:hint="eastAsia"/>
        </w:rPr>
        <w:t>OD260/230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1.8-2.0</w:t>
      </w:r>
      <w:r>
        <w:rPr>
          <w:rFonts w:ascii="Times New Roman" w:hAnsi="Times New Roman" w:cs="Times New Roman" w:hint="eastAsia"/>
        </w:rPr>
        <w:t>之间。</w:t>
      </w:r>
    </w:p>
    <w:p w:rsidR="007530EB" w:rsidRDefault="007530EB" w:rsidP="007530EB">
      <w:pPr>
        <w:pStyle w:val="ListParagraph1"/>
        <w:spacing w:line="360" w:lineRule="auto"/>
        <w:ind w:left="360" w:firstLine="4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）</w:t>
      </w:r>
      <w:r>
        <w:rPr>
          <w:rFonts w:ascii="Times New Roman" w:hAnsi="Times New Roman" w:cs="Times New Roman" w:hint="eastAsia"/>
          <w:b/>
        </w:rPr>
        <w:t>8-</w:t>
      </w:r>
      <w:r>
        <w:rPr>
          <w:rFonts w:ascii="Times New Roman" w:hAnsi="Times New Roman" w:cs="Times New Roman"/>
          <w:b/>
        </w:rPr>
        <w:t>10K</w:t>
      </w:r>
      <w:r>
        <w:rPr>
          <w:rFonts w:ascii="Times New Roman" w:hAnsi="Times New Roman" w:cs="Times New Roman"/>
          <w:b/>
        </w:rPr>
        <w:t>：单次建库送样要求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c≥11</w:t>
      </w:r>
      <w:r>
        <w:t>0ng/</w:t>
      </w:r>
      <w:proofErr w:type="spellStart"/>
      <w:r>
        <w:t>μl</w:t>
      </w:r>
      <w:proofErr w:type="spellEnd"/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m≥30μg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浓度以</w:t>
      </w:r>
      <w:proofErr w:type="spellStart"/>
      <w:r>
        <w:rPr>
          <w:rFonts w:ascii="Times New Roman" w:hAnsi="Times New Roman" w:cs="Times New Roman"/>
        </w:rPr>
        <w:t>Qubit</w:t>
      </w:r>
      <w:proofErr w:type="spellEnd"/>
      <w:r>
        <w:rPr>
          <w:rFonts w:ascii="Times New Roman" w:hAnsi="Times New Roman" w:cs="Times New Roman"/>
        </w:rPr>
        <w:t>质检结果为准，建议送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次建库的量，即</w:t>
      </w:r>
      <w:r>
        <w:rPr>
          <w:rFonts w:ascii="Times New Roman" w:hAnsi="Times New Roman" w:cs="Times New Roman"/>
        </w:rPr>
        <w:t>60μg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OD260/280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1.8-2.0</w:t>
      </w:r>
      <w:r>
        <w:rPr>
          <w:rFonts w:ascii="Times New Roman" w:hAnsi="Times New Roman" w:cs="Times New Roman" w:hint="eastAsia"/>
        </w:rPr>
        <w:t>之间；</w:t>
      </w:r>
      <w:r>
        <w:rPr>
          <w:rFonts w:ascii="Times New Roman" w:hAnsi="Times New Roman" w:cs="Times New Roman" w:hint="eastAsia"/>
        </w:rPr>
        <w:t>OD260/230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1.8-2.0</w:t>
      </w:r>
      <w:r>
        <w:rPr>
          <w:rFonts w:ascii="Times New Roman" w:hAnsi="Times New Roman" w:cs="Times New Roman" w:hint="eastAsia"/>
        </w:rPr>
        <w:t>之间。</w:t>
      </w:r>
    </w:p>
    <w:p w:rsidR="007530EB" w:rsidRDefault="007530EB" w:rsidP="007530EB">
      <w:pPr>
        <w:pStyle w:val="ListParagraph1"/>
        <w:spacing w:line="360" w:lineRule="auto"/>
        <w:ind w:left="360" w:firstLine="42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（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 w:hint="eastAsia"/>
          <w:b/>
        </w:rPr>
        <w:t>）</w:t>
      </w:r>
      <w:r>
        <w:rPr>
          <w:rFonts w:ascii="Times New Roman" w:hAnsi="Times New Roman" w:cs="Times New Roman" w:hint="eastAsia"/>
          <w:b/>
        </w:rPr>
        <w:t>20K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  <w:b/>
        </w:rPr>
        <w:t>单次建库送样要求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≥</w:t>
      </w:r>
      <w:r>
        <w:rPr>
          <w:rFonts w:ascii="Times New Roman" w:hAnsi="Times New Roman" w:cs="Times New Roman" w:hint="eastAsia"/>
        </w:rPr>
        <w:t>133ng/</w:t>
      </w:r>
      <w:r>
        <w:rPr>
          <w:rFonts w:ascii="Times New Roman" w:hAnsi="Times New Roman" w:cs="Times New Roman" w:hint="eastAsia"/>
        </w:rPr>
        <w:t>μ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≥</w:t>
      </w:r>
      <w:r>
        <w:rPr>
          <w:rFonts w:ascii="Times New Roman" w:hAnsi="Times New Roman" w:cs="Times New Roman" w:hint="eastAsia"/>
        </w:rPr>
        <w:t>50</w:t>
      </w:r>
      <w:r>
        <w:rPr>
          <w:rFonts w:ascii="Times New Roman" w:hAnsi="Times New Roman" w:cs="Times New Roman" w:hint="eastAsia"/>
        </w:rPr>
        <w:t>μ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 w:hint="eastAsia"/>
        </w:rPr>
        <w:t>；浓度以</w:t>
      </w:r>
      <w:proofErr w:type="spellStart"/>
      <w:r>
        <w:rPr>
          <w:rFonts w:ascii="Times New Roman" w:hAnsi="Times New Roman" w:cs="Times New Roman" w:hint="eastAsia"/>
        </w:rPr>
        <w:t>Qubit</w:t>
      </w:r>
      <w:proofErr w:type="spellEnd"/>
      <w:r>
        <w:rPr>
          <w:rFonts w:ascii="Times New Roman" w:hAnsi="Times New Roman" w:cs="Times New Roman" w:hint="eastAsia"/>
        </w:rPr>
        <w:t>质检结果为准，建议送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次建库的量，即</w:t>
      </w:r>
      <w:r>
        <w:rPr>
          <w:rFonts w:ascii="Times New Roman" w:hAnsi="Times New Roman" w:cs="Times New Roman" w:hint="eastAsia"/>
        </w:rPr>
        <w:t>100</w:t>
      </w:r>
      <w:r>
        <w:rPr>
          <w:rFonts w:ascii="Times New Roman" w:hAnsi="Times New Roman" w:cs="Times New Roman" w:hint="eastAsia"/>
        </w:rPr>
        <w:t>μ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 xml:space="preserve"> OD260/280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1.8-2.0</w:t>
      </w:r>
      <w:r>
        <w:rPr>
          <w:rFonts w:ascii="Times New Roman" w:hAnsi="Times New Roman" w:cs="Times New Roman" w:hint="eastAsia"/>
        </w:rPr>
        <w:t>之间；</w:t>
      </w:r>
      <w:r>
        <w:rPr>
          <w:rFonts w:ascii="Times New Roman" w:hAnsi="Times New Roman" w:cs="Times New Roman" w:hint="eastAsia"/>
        </w:rPr>
        <w:t>OD260/230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1.8-2.0</w:t>
      </w:r>
      <w:r>
        <w:rPr>
          <w:rFonts w:ascii="Times New Roman" w:hAnsi="Times New Roman" w:cs="Times New Roman" w:hint="eastAsia"/>
        </w:rPr>
        <w:t>之间。</w:t>
      </w:r>
    </w:p>
    <w:p w:rsidR="007530EB" w:rsidRDefault="007530EB" w:rsidP="007530EB">
      <w:pPr>
        <w:pStyle w:val="ListParagraph1"/>
        <w:spacing w:line="360" w:lineRule="auto"/>
        <w:ind w:left="360" w:firstLine="42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（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 w:hint="eastAsia"/>
          <w:b/>
        </w:rPr>
        <w:t>）</w:t>
      </w:r>
      <w:r>
        <w:rPr>
          <w:rFonts w:ascii="Times New Roman" w:hAnsi="Times New Roman" w:cs="Times New Roman" w:hint="eastAsia"/>
          <w:b/>
        </w:rPr>
        <w:t>PCR free</w:t>
      </w:r>
      <w:r>
        <w:rPr>
          <w:rFonts w:ascii="Times New Roman" w:hAnsi="Times New Roman" w:cs="Times New Roman" w:hint="eastAsia"/>
          <w:b/>
        </w:rPr>
        <w:t>（</w:t>
      </w:r>
      <w:r>
        <w:rPr>
          <w:rFonts w:ascii="Times New Roman" w:hAnsi="Times New Roman" w:cs="Times New Roman" w:hint="eastAsia"/>
          <w:b/>
        </w:rPr>
        <w:t>DNA&lt;800bp</w:t>
      </w:r>
      <w:r>
        <w:rPr>
          <w:rFonts w:ascii="Times New Roman" w:hAnsi="Times New Roman" w:cs="Times New Roman" w:hint="eastAsia"/>
          <w:b/>
        </w:rPr>
        <w:t>）：单次建库送样要求：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≥</w:t>
      </w:r>
      <w:r>
        <w:rPr>
          <w:rFonts w:ascii="Times New Roman" w:hAnsi="Times New Roman" w:cs="Times New Roman" w:hint="eastAsia"/>
        </w:rPr>
        <w:t xml:space="preserve">30 </w:t>
      </w:r>
      <w:proofErr w:type="spellStart"/>
      <w:r>
        <w:rPr>
          <w:rFonts w:ascii="Times New Roman" w:hAnsi="Times New Roman" w:cs="Times New Roman" w:hint="eastAsia"/>
        </w:rPr>
        <w:t>ng</w:t>
      </w:r>
      <w:proofErr w:type="spellEnd"/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μ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≥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μ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；浓度以</w:t>
      </w:r>
      <w:proofErr w:type="spellStart"/>
      <w:r>
        <w:rPr>
          <w:rFonts w:ascii="Times New Roman" w:hAnsi="Times New Roman" w:cs="Times New Roman" w:hint="eastAsia"/>
        </w:rPr>
        <w:t>Qubit</w:t>
      </w:r>
      <w:proofErr w:type="spellEnd"/>
      <w:r>
        <w:rPr>
          <w:rFonts w:ascii="Times New Roman" w:hAnsi="Times New Roman" w:cs="Times New Roman" w:hint="eastAsia"/>
        </w:rPr>
        <w:t>质检结果为准，建议送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次建库的量，即</w:t>
      </w:r>
      <w:r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μ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 xml:space="preserve"> OD260/280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1.8-2.0</w:t>
      </w:r>
      <w:r>
        <w:rPr>
          <w:rFonts w:ascii="Times New Roman" w:hAnsi="Times New Roman" w:cs="Times New Roman" w:hint="eastAsia"/>
        </w:rPr>
        <w:t>之间；</w:t>
      </w:r>
      <w:r>
        <w:rPr>
          <w:rFonts w:ascii="Times New Roman" w:hAnsi="Times New Roman" w:cs="Times New Roman" w:hint="eastAsia"/>
        </w:rPr>
        <w:t>OD260/230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1.8-2.0</w:t>
      </w:r>
      <w:r>
        <w:rPr>
          <w:rFonts w:ascii="Times New Roman" w:hAnsi="Times New Roman" w:cs="Times New Roman" w:hint="eastAsia"/>
        </w:rPr>
        <w:t>之间。</w:t>
      </w:r>
    </w:p>
    <w:p w:rsidR="007530EB" w:rsidRDefault="007530EB" w:rsidP="007530EB">
      <w:pPr>
        <w:pStyle w:val="ListParagraph1"/>
        <w:spacing w:line="360" w:lineRule="auto"/>
        <w:ind w:left="360" w:firstLine="42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（</w:t>
      </w:r>
      <w:r>
        <w:rPr>
          <w:rFonts w:ascii="Times New Roman" w:hAnsi="Times New Roman" w:cs="Times New Roman" w:hint="eastAsia"/>
          <w:b/>
        </w:rPr>
        <w:t>4</w:t>
      </w:r>
      <w:r>
        <w:rPr>
          <w:rFonts w:ascii="Times New Roman" w:hAnsi="Times New Roman" w:cs="Times New Roman" w:hint="eastAsia"/>
          <w:b/>
        </w:rPr>
        <w:t>）</w:t>
      </w:r>
      <w:r>
        <w:rPr>
          <w:rFonts w:ascii="Times New Roman" w:hAnsi="Times New Roman" w:cs="Times New Roman" w:hint="eastAsia"/>
          <w:b/>
        </w:rPr>
        <w:t>5-6K</w:t>
      </w:r>
      <w:r>
        <w:rPr>
          <w:rFonts w:ascii="Times New Roman" w:hAnsi="Times New Roman" w:cs="Times New Roman" w:hint="eastAsia"/>
          <w:b/>
        </w:rPr>
        <w:t>和</w:t>
      </w:r>
      <w:r>
        <w:rPr>
          <w:rFonts w:ascii="Times New Roman" w:hAnsi="Times New Roman" w:cs="Times New Roman"/>
          <w:b/>
        </w:rPr>
        <w:t>PCR free</w:t>
      </w:r>
      <w:r>
        <w:rPr>
          <w:rFonts w:ascii="Times New Roman" w:hAnsi="Times New Roman" w:cs="Times New Roman" w:hint="eastAsia"/>
          <w:b/>
        </w:rPr>
        <w:t>：单次建库送样要求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≥</w:t>
      </w:r>
      <w:r>
        <w:rPr>
          <w:rFonts w:ascii="Times New Roman" w:hAnsi="Times New Roman" w:cs="Times New Roman" w:hint="eastAsia"/>
        </w:rPr>
        <w:t>110ng/</w:t>
      </w:r>
      <w:r>
        <w:rPr>
          <w:rFonts w:ascii="Times New Roman" w:hAnsi="Times New Roman" w:cs="Times New Roman" w:hint="eastAsia"/>
        </w:rPr>
        <w:t>μ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≥</w:t>
      </w:r>
      <w:r>
        <w:rPr>
          <w:rFonts w:ascii="Times New Roman" w:hAnsi="Times New Roman" w:cs="Times New Roman" w:hint="eastAsia"/>
        </w:rPr>
        <w:t>25</w:t>
      </w:r>
      <w:r>
        <w:rPr>
          <w:rFonts w:ascii="Times New Roman" w:hAnsi="Times New Roman" w:cs="Times New Roman" w:hint="eastAsia"/>
        </w:rPr>
        <w:t>μ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 w:hint="eastAsia"/>
        </w:rPr>
        <w:t>；浓度以</w:t>
      </w:r>
      <w:proofErr w:type="spellStart"/>
      <w:r>
        <w:rPr>
          <w:rFonts w:ascii="Times New Roman" w:hAnsi="Times New Roman" w:cs="Times New Roman" w:hint="eastAsia"/>
        </w:rPr>
        <w:t>Qubit</w:t>
      </w:r>
      <w:proofErr w:type="spellEnd"/>
      <w:r>
        <w:rPr>
          <w:rFonts w:ascii="Times New Roman" w:hAnsi="Times New Roman" w:cs="Times New Roman" w:hint="eastAsia"/>
        </w:rPr>
        <w:t>质检结果为准，建议送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次建库的量，即</w:t>
      </w:r>
      <w:r>
        <w:rPr>
          <w:rFonts w:ascii="Times New Roman" w:hAnsi="Times New Roman" w:cs="Times New Roman" w:hint="eastAsia"/>
        </w:rPr>
        <w:t>50</w:t>
      </w:r>
      <w:r>
        <w:rPr>
          <w:rFonts w:ascii="Times New Roman" w:hAnsi="Times New Roman" w:cs="Times New Roman" w:hint="eastAsia"/>
        </w:rPr>
        <w:t>μ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 xml:space="preserve"> OD260/280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1.8-2.0</w:t>
      </w:r>
      <w:r>
        <w:rPr>
          <w:rFonts w:ascii="Times New Roman" w:hAnsi="Times New Roman" w:cs="Times New Roman" w:hint="eastAsia"/>
        </w:rPr>
        <w:t>之间；</w:t>
      </w:r>
      <w:r>
        <w:rPr>
          <w:rFonts w:ascii="Times New Roman" w:hAnsi="Times New Roman" w:cs="Times New Roman" w:hint="eastAsia"/>
        </w:rPr>
        <w:t xml:space="preserve"> OD260/230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1.8-2.0</w:t>
      </w:r>
      <w:r>
        <w:rPr>
          <w:rFonts w:ascii="Times New Roman" w:hAnsi="Times New Roman" w:cs="Times New Roman" w:hint="eastAsia"/>
        </w:rPr>
        <w:t>之间。</w:t>
      </w:r>
    </w:p>
    <w:p w:rsidR="007530EB" w:rsidRDefault="007530EB" w:rsidP="007530EB">
      <w:pPr>
        <w:pStyle w:val="ListParagraph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b/>
        </w:rPr>
        <w:t xml:space="preserve">SMRT cell DNA </w:t>
      </w:r>
      <w:r>
        <w:rPr>
          <w:rFonts w:hint="eastAsia"/>
          <w:b/>
        </w:rPr>
        <w:t>文库：</w:t>
      </w:r>
    </w:p>
    <w:p w:rsidR="007530EB" w:rsidRDefault="007530EB" w:rsidP="007530EB">
      <w:pPr>
        <w:pStyle w:val="ListParagraph1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单次建库送样要求：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≥</w:t>
      </w:r>
      <w:r>
        <w:rPr>
          <w:rFonts w:ascii="Times New Roman" w:hAnsi="Times New Roman" w:cs="Times New Roman" w:hint="eastAsia"/>
        </w:rPr>
        <w:t>110ng/</w:t>
      </w:r>
      <w:r>
        <w:rPr>
          <w:rFonts w:ascii="Times New Roman" w:hAnsi="Times New Roman" w:cs="Times New Roman" w:hint="eastAsia"/>
        </w:rPr>
        <w:t>μ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≥</w:t>
      </w:r>
      <w:r>
        <w:rPr>
          <w:rFonts w:ascii="Times New Roman" w:hAnsi="Times New Roman" w:cs="Times New Roman" w:hint="eastAsia"/>
        </w:rPr>
        <w:t>30</w:t>
      </w:r>
      <w:r>
        <w:rPr>
          <w:rFonts w:hint="eastAsia"/>
        </w:rPr>
        <w:t>µg</w:t>
      </w:r>
      <w:r>
        <w:rPr>
          <w:rFonts w:ascii="Times New Roman" w:hAnsi="Times New Roman" w:cs="Times New Roman" w:hint="eastAsia"/>
        </w:rPr>
        <w:t>（</w:t>
      </w:r>
      <w:proofErr w:type="spellStart"/>
      <w:r>
        <w:rPr>
          <w:rFonts w:ascii="Times New Roman" w:hAnsi="Times New Roman" w:cs="Times New Roman" w:hint="eastAsia"/>
        </w:rPr>
        <w:t>Nanodrop</w:t>
      </w:r>
      <w:proofErr w:type="spellEnd"/>
      <w:r>
        <w:rPr>
          <w:rFonts w:ascii="Times New Roman" w:hAnsi="Times New Roman" w:cs="Times New Roman" w:hint="eastAsia"/>
        </w:rPr>
        <w:t>检测）或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≥</w:t>
      </w:r>
      <w:r>
        <w:rPr>
          <w:rFonts w:ascii="Times New Roman" w:hAnsi="Times New Roman" w:cs="Times New Roman" w:hint="eastAsia"/>
        </w:rPr>
        <w:t>10µg</w:t>
      </w:r>
      <w:r>
        <w:rPr>
          <w:rFonts w:ascii="Times New Roman" w:hAnsi="Times New Roman" w:cs="Times New Roman" w:hint="eastAsia"/>
        </w:rPr>
        <w:t>（</w:t>
      </w:r>
      <w:proofErr w:type="spellStart"/>
      <w:r>
        <w:rPr>
          <w:rFonts w:ascii="Times New Roman" w:hAnsi="Times New Roman" w:cs="Times New Roman" w:hint="eastAsia"/>
        </w:rPr>
        <w:t>Qubit</w:t>
      </w:r>
      <w:proofErr w:type="spellEnd"/>
      <w:r>
        <w:rPr>
          <w:rFonts w:ascii="Times New Roman" w:hAnsi="Times New Roman" w:cs="Times New Roman" w:hint="eastAsia"/>
        </w:rPr>
        <w:t>检测），</w:t>
      </w:r>
      <w:proofErr w:type="spellStart"/>
      <w:r>
        <w:rPr>
          <w:rFonts w:ascii="Times New Roman" w:hAnsi="Times New Roman" w:cs="Times New Roman" w:hint="eastAsia"/>
        </w:rPr>
        <w:t>Nanodrop</w:t>
      </w:r>
      <w:proofErr w:type="spellEnd"/>
      <w:r>
        <w:rPr>
          <w:rFonts w:ascii="Times New Roman" w:hAnsi="Times New Roman" w:cs="Times New Roman" w:hint="eastAsia"/>
        </w:rPr>
        <w:t>所测浓度与</w:t>
      </w:r>
      <w:proofErr w:type="spellStart"/>
      <w:r>
        <w:rPr>
          <w:rFonts w:ascii="Times New Roman" w:hAnsi="Times New Roman" w:cs="Times New Roman" w:hint="eastAsia"/>
        </w:rPr>
        <w:t>Qubit</w:t>
      </w:r>
      <w:proofErr w:type="spellEnd"/>
      <w:r>
        <w:rPr>
          <w:rFonts w:ascii="Times New Roman" w:hAnsi="Times New Roman" w:cs="Times New Roman" w:hint="eastAsia"/>
        </w:rPr>
        <w:t>所测浓度比值≤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OD260/280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1.8-2.0</w:t>
      </w:r>
      <w:r>
        <w:rPr>
          <w:rFonts w:ascii="Times New Roman" w:hAnsi="Times New Roman" w:cs="Times New Roman" w:hint="eastAsia"/>
        </w:rPr>
        <w:t>之间；</w:t>
      </w:r>
      <w:r>
        <w:rPr>
          <w:rFonts w:ascii="Times New Roman" w:hAnsi="Times New Roman" w:cs="Times New Roman" w:hint="eastAsia"/>
        </w:rPr>
        <w:t>OD260/230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1.8-2.2</w:t>
      </w:r>
      <w:r>
        <w:rPr>
          <w:rFonts w:ascii="Times New Roman" w:hAnsi="Times New Roman" w:cs="Times New Roman" w:hint="eastAsia"/>
        </w:rPr>
        <w:t>之间。用</w:t>
      </w:r>
      <w:proofErr w:type="spellStart"/>
      <w:r>
        <w:rPr>
          <w:rFonts w:ascii="Times New Roman" w:hAnsi="Times New Roman" w:cs="Times New Roman" w:hint="eastAsia"/>
        </w:rPr>
        <w:t>Rnase</w:t>
      </w:r>
      <w:proofErr w:type="spellEnd"/>
      <w:r>
        <w:rPr>
          <w:rFonts w:ascii="Times New Roman" w:hAnsi="Times New Roman" w:cs="Times New Roman" w:hint="eastAsia"/>
        </w:rPr>
        <w:t>处理过，无</w:t>
      </w:r>
      <w:r>
        <w:rPr>
          <w:rFonts w:ascii="Times New Roman" w:hAnsi="Times New Roman" w:cs="Times New Roman" w:hint="eastAsia"/>
        </w:rPr>
        <w:t>RNA</w:t>
      </w:r>
      <w:r>
        <w:rPr>
          <w:rFonts w:ascii="Times New Roman" w:hAnsi="Times New Roman" w:cs="Times New Roman" w:hint="eastAsia"/>
        </w:rPr>
        <w:t>污染。</w:t>
      </w:r>
    </w:p>
    <w:p w:rsidR="007530EB" w:rsidRDefault="007530EB" w:rsidP="007530EB">
      <w:pPr>
        <w:pStyle w:val="ListParagraph1"/>
        <w:numPr>
          <w:ilvl w:val="0"/>
          <w:numId w:val="2"/>
        </w:numPr>
        <w:ind w:firstLineChars="0"/>
        <w:jc w:val="left"/>
        <w:rPr>
          <w:rFonts w:ascii="宋体"/>
          <w:b/>
          <w:bCs/>
          <w:color w:val="000000"/>
          <w:sz w:val="30"/>
          <w:szCs w:val="30"/>
        </w:rPr>
      </w:pPr>
      <w:r>
        <w:rPr>
          <w:rFonts w:ascii="宋体" w:hint="eastAsia"/>
          <w:b/>
          <w:bCs/>
          <w:color w:val="000000"/>
          <w:sz w:val="30"/>
          <w:szCs w:val="30"/>
        </w:rPr>
        <w:lastRenderedPageBreak/>
        <w:t>样品等级评定标准</w:t>
      </w:r>
    </w:p>
    <w:p w:rsidR="007530EB" w:rsidRDefault="007530EB" w:rsidP="007530EB">
      <w:pPr>
        <w:pStyle w:val="Default"/>
        <w:spacing w:line="360" w:lineRule="auto"/>
        <w:rPr>
          <w:color w:val="auto"/>
          <w:kern w:val="2"/>
          <w:sz w:val="21"/>
          <w:szCs w:val="22"/>
        </w:rPr>
      </w:pPr>
      <w:r>
        <w:rPr>
          <w:b/>
          <w:color w:val="auto"/>
          <w:kern w:val="2"/>
          <w:sz w:val="21"/>
          <w:szCs w:val="22"/>
        </w:rPr>
        <w:t>Level A</w:t>
      </w:r>
      <w:r>
        <w:rPr>
          <w:b/>
          <w:color w:val="auto"/>
          <w:kern w:val="2"/>
          <w:sz w:val="21"/>
          <w:szCs w:val="22"/>
        </w:rPr>
        <w:t>：</w:t>
      </w:r>
      <w:r>
        <w:rPr>
          <w:color w:val="auto"/>
          <w:kern w:val="2"/>
          <w:sz w:val="21"/>
          <w:szCs w:val="22"/>
        </w:rPr>
        <w:t>A</w:t>
      </w:r>
      <w:r>
        <w:rPr>
          <w:color w:val="auto"/>
          <w:kern w:val="2"/>
          <w:sz w:val="21"/>
          <w:szCs w:val="22"/>
        </w:rPr>
        <w:t>类样品，指的是质量满足建库测序要求，且总量可以满足</w:t>
      </w:r>
      <w:r>
        <w:rPr>
          <w:color w:val="auto"/>
          <w:kern w:val="2"/>
          <w:sz w:val="21"/>
          <w:szCs w:val="22"/>
        </w:rPr>
        <w:t>2</w:t>
      </w:r>
      <w:r>
        <w:rPr>
          <w:color w:val="auto"/>
          <w:kern w:val="2"/>
          <w:sz w:val="21"/>
          <w:szCs w:val="22"/>
        </w:rPr>
        <w:t>次或者</w:t>
      </w:r>
      <w:r>
        <w:rPr>
          <w:color w:val="auto"/>
          <w:kern w:val="2"/>
          <w:sz w:val="21"/>
          <w:szCs w:val="22"/>
        </w:rPr>
        <w:t>2</w:t>
      </w:r>
      <w:r>
        <w:rPr>
          <w:color w:val="auto"/>
          <w:kern w:val="2"/>
          <w:sz w:val="21"/>
          <w:szCs w:val="22"/>
        </w:rPr>
        <w:t>次以上建库需要的样品。</w:t>
      </w:r>
    </w:p>
    <w:p w:rsidR="007530EB" w:rsidRDefault="007530EB" w:rsidP="007530EB">
      <w:pPr>
        <w:pStyle w:val="Default"/>
        <w:spacing w:line="360" w:lineRule="auto"/>
        <w:rPr>
          <w:color w:val="auto"/>
          <w:kern w:val="2"/>
          <w:sz w:val="21"/>
          <w:szCs w:val="22"/>
        </w:rPr>
      </w:pPr>
      <w:r>
        <w:rPr>
          <w:b/>
          <w:color w:val="auto"/>
          <w:kern w:val="2"/>
          <w:sz w:val="21"/>
          <w:szCs w:val="22"/>
        </w:rPr>
        <w:t>Level B</w:t>
      </w:r>
      <w:r>
        <w:rPr>
          <w:b/>
          <w:color w:val="auto"/>
          <w:kern w:val="2"/>
          <w:sz w:val="21"/>
          <w:szCs w:val="22"/>
        </w:rPr>
        <w:t>：</w:t>
      </w:r>
      <w:r>
        <w:rPr>
          <w:color w:val="auto"/>
          <w:kern w:val="2"/>
          <w:sz w:val="21"/>
          <w:szCs w:val="22"/>
        </w:rPr>
        <w:t>B</w:t>
      </w:r>
      <w:r>
        <w:rPr>
          <w:color w:val="auto"/>
          <w:kern w:val="2"/>
          <w:sz w:val="21"/>
          <w:szCs w:val="22"/>
        </w:rPr>
        <w:t>类样品，指的是质量满足建库测序要求，且总量可以满足</w:t>
      </w:r>
      <w:r>
        <w:rPr>
          <w:color w:val="auto"/>
          <w:kern w:val="2"/>
          <w:sz w:val="21"/>
          <w:szCs w:val="22"/>
        </w:rPr>
        <w:t>1</w:t>
      </w:r>
      <w:r>
        <w:rPr>
          <w:color w:val="auto"/>
          <w:kern w:val="2"/>
          <w:sz w:val="21"/>
          <w:szCs w:val="22"/>
        </w:rPr>
        <w:t>次但不足</w:t>
      </w:r>
      <w:r>
        <w:rPr>
          <w:color w:val="auto"/>
          <w:kern w:val="2"/>
          <w:sz w:val="21"/>
          <w:szCs w:val="22"/>
        </w:rPr>
        <w:t>2</w:t>
      </w:r>
      <w:r>
        <w:rPr>
          <w:color w:val="auto"/>
          <w:kern w:val="2"/>
          <w:sz w:val="21"/>
          <w:szCs w:val="22"/>
        </w:rPr>
        <w:t>次建库需要的样品。</w:t>
      </w:r>
    </w:p>
    <w:p w:rsidR="007530EB" w:rsidRDefault="007530EB" w:rsidP="007530EB">
      <w:pPr>
        <w:pStyle w:val="Default"/>
        <w:spacing w:line="360" w:lineRule="auto"/>
        <w:rPr>
          <w:color w:val="auto"/>
          <w:kern w:val="2"/>
          <w:sz w:val="21"/>
          <w:szCs w:val="22"/>
        </w:rPr>
      </w:pPr>
      <w:r>
        <w:rPr>
          <w:b/>
          <w:color w:val="auto"/>
          <w:kern w:val="2"/>
          <w:sz w:val="21"/>
          <w:szCs w:val="22"/>
        </w:rPr>
        <w:t>Level C</w:t>
      </w:r>
      <w:r>
        <w:rPr>
          <w:b/>
          <w:color w:val="auto"/>
          <w:kern w:val="2"/>
          <w:sz w:val="21"/>
          <w:szCs w:val="22"/>
        </w:rPr>
        <w:t>：</w:t>
      </w:r>
      <w:r>
        <w:rPr>
          <w:color w:val="auto"/>
          <w:kern w:val="2"/>
          <w:sz w:val="21"/>
          <w:szCs w:val="22"/>
        </w:rPr>
        <w:t>C</w:t>
      </w:r>
      <w:r>
        <w:rPr>
          <w:color w:val="auto"/>
          <w:kern w:val="2"/>
          <w:sz w:val="21"/>
          <w:szCs w:val="22"/>
        </w:rPr>
        <w:t>类样品，指的是质量不完全满足建库测序要求，可以风险建库</w:t>
      </w:r>
      <w:r>
        <w:rPr>
          <w:rFonts w:hint="eastAsia"/>
          <w:color w:val="auto"/>
          <w:kern w:val="2"/>
          <w:sz w:val="21"/>
          <w:szCs w:val="22"/>
        </w:rPr>
        <w:t>并</w:t>
      </w:r>
      <w:r>
        <w:rPr>
          <w:color w:val="auto"/>
          <w:kern w:val="2"/>
          <w:sz w:val="21"/>
          <w:szCs w:val="22"/>
        </w:rPr>
        <w:t>测序但不保证</w:t>
      </w:r>
      <w:r>
        <w:rPr>
          <w:rFonts w:hint="eastAsia"/>
          <w:color w:val="auto"/>
          <w:kern w:val="2"/>
          <w:sz w:val="21"/>
          <w:szCs w:val="22"/>
        </w:rPr>
        <w:t>建库成功和</w:t>
      </w:r>
      <w:r>
        <w:rPr>
          <w:color w:val="auto"/>
          <w:kern w:val="2"/>
          <w:sz w:val="21"/>
          <w:szCs w:val="22"/>
        </w:rPr>
        <w:t>测序质量</w:t>
      </w:r>
      <w:r>
        <w:rPr>
          <w:rFonts w:hint="eastAsia"/>
          <w:color w:val="auto"/>
          <w:kern w:val="2"/>
          <w:sz w:val="21"/>
          <w:szCs w:val="22"/>
        </w:rPr>
        <w:t>的</w:t>
      </w:r>
      <w:r>
        <w:rPr>
          <w:color w:val="auto"/>
          <w:kern w:val="2"/>
          <w:sz w:val="21"/>
          <w:szCs w:val="22"/>
        </w:rPr>
        <w:t>样品。</w:t>
      </w:r>
    </w:p>
    <w:p w:rsidR="007530EB" w:rsidRDefault="007530EB" w:rsidP="007530EB">
      <w:pPr>
        <w:pStyle w:val="Default"/>
        <w:spacing w:line="360" w:lineRule="auto"/>
        <w:rPr>
          <w:color w:val="auto"/>
          <w:kern w:val="2"/>
          <w:sz w:val="21"/>
          <w:szCs w:val="22"/>
        </w:rPr>
      </w:pPr>
      <w:r>
        <w:rPr>
          <w:b/>
          <w:color w:val="auto"/>
          <w:kern w:val="2"/>
          <w:sz w:val="21"/>
          <w:szCs w:val="22"/>
        </w:rPr>
        <w:t>Level D</w:t>
      </w:r>
      <w:r>
        <w:rPr>
          <w:b/>
          <w:color w:val="auto"/>
          <w:kern w:val="2"/>
          <w:sz w:val="21"/>
          <w:szCs w:val="22"/>
        </w:rPr>
        <w:t>：</w:t>
      </w:r>
      <w:r>
        <w:rPr>
          <w:color w:val="auto"/>
          <w:kern w:val="2"/>
          <w:sz w:val="21"/>
          <w:szCs w:val="22"/>
        </w:rPr>
        <w:t>D</w:t>
      </w:r>
      <w:r>
        <w:rPr>
          <w:color w:val="auto"/>
          <w:kern w:val="2"/>
          <w:sz w:val="21"/>
          <w:szCs w:val="22"/>
        </w:rPr>
        <w:t>类样品，指的是质量完全不满足建库测序要求，不建议使用的样品。</w:t>
      </w:r>
    </w:p>
    <w:p w:rsidR="007530EB" w:rsidRDefault="007530EB" w:rsidP="007530EB">
      <w:pPr>
        <w:pStyle w:val="Default"/>
        <w:spacing w:line="360" w:lineRule="auto"/>
        <w:rPr>
          <w:b/>
          <w:color w:val="auto"/>
          <w:kern w:val="2"/>
          <w:sz w:val="21"/>
          <w:szCs w:val="22"/>
        </w:rPr>
      </w:pPr>
      <w:r>
        <w:rPr>
          <w:b/>
          <w:color w:val="auto"/>
          <w:kern w:val="2"/>
          <w:sz w:val="21"/>
          <w:szCs w:val="22"/>
        </w:rPr>
        <w:t>注意事项</w:t>
      </w:r>
      <w:r>
        <w:rPr>
          <w:rFonts w:hint="eastAsia"/>
          <w:b/>
          <w:color w:val="auto"/>
          <w:kern w:val="2"/>
          <w:sz w:val="21"/>
          <w:szCs w:val="22"/>
        </w:rPr>
        <w:t>：</w:t>
      </w:r>
    </w:p>
    <w:p w:rsidR="007530EB" w:rsidRDefault="007530EB" w:rsidP="007530EB">
      <w:pPr>
        <w:pStyle w:val="Default"/>
        <w:spacing w:after="101" w:line="360" w:lineRule="auto"/>
        <w:rPr>
          <w:color w:val="auto"/>
          <w:kern w:val="2"/>
          <w:sz w:val="21"/>
          <w:szCs w:val="22"/>
        </w:rPr>
      </w:pPr>
      <w:r>
        <w:rPr>
          <w:color w:val="auto"/>
          <w:kern w:val="2"/>
          <w:sz w:val="21"/>
          <w:szCs w:val="22"/>
        </w:rPr>
        <w:t xml:space="preserve">a. </w:t>
      </w:r>
      <w:r>
        <w:rPr>
          <w:color w:val="auto"/>
          <w:kern w:val="2"/>
          <w:sz w:val="21"/>
          <w:szCs w:val="22"/>
        </w:rPr>
        <w:t>如果样品不符合</w:t>
      </w:r>
      <w:r>
        <w:rPr>
          <w:color w:val="auto"/>
          <w:kern w:val="2"/>
          <w:sz w:val="21"/>
          <w:szCs w:val="22"/>
        </w:rPr>
        <w:t>B</w:t>
      </w:r>
      <w:r>
        <w:rPr>
          <w:color w:val="auto"/>
          <w:kern w:val="2"/>
          <w:sz w:val="21"/>
          <w:szCs w:val="22"/>
        </w:rPr>
        <w:t>级或以上标准，且不能得到更多的样本，请在送样前与</w:t>
      </w:r>
      <w:r>
        <w:rPr>
          <w:rFonts w:hint="eastAsia"/>
          <w:color w:val="auto"/>
          <w:kern w:val="2"/>
          <w:sz w:val="21"/>
          <w:szCs w:val="22"/>
        </w:rPr>
        <w:t>锐翌基因</w:t>
      </w:r>
      <w:r>
        <w:rPr>
          <w:color w:val="auto"/>
          <w:kern w:val="2"/>
          <w:sz w:val="21"/>
          <w:szCs w:val="22"/>
        </w:rPr>
        <w:t>项目管理或销售联系。</w:t>
      </w:r>
    </w:p>
    <w:p w:rsidR="007530EB" w:rsidRDefault="007530EB" w:rsidP="007530EB">
      <w:pPr>
        <w:pStyle w:val="Default"/>
        <w:spacing w:after="101" w:line="360" w:lineRule="auto"/>
        <w:rPr>
          <w:color w:val="auto"/>
          <w:kern w:val="2"/>
          <w:sz w:val="21"/>
          <w:szCs w:val="22"/>
        </w:rPr>
      </w:pPr>
      <w:r>
        <w:rPr>
          <w:color w:val="auto"/>
          <w:kern w:val="2"/>
          <w:sz w:val="21"/>
          <w:szCs w:val="22"/>
        </w:rPr>
        <w:t xml:space="preserve">b. </w:t>
      </w:r>
      <w:r>
        <w:rPr>
          <w:color w:val="auto"/>
          <w:kern w:val="2"/>
          <w:sz w:val="21"/>
          <w:szCs w:val="22"/>
        </w:rPr>
        <w:t>根据实验条件，如果样品体积低于</w:t>
      </w:r>
      <w:r>
        <w:rPr>
          <w:color w:val="auto"/>
          <w:kern w:val="2"/>
          <w:sz w:val="21"/>
          <w:szCs w:val="22"/>
        </w:rPr>
        <w:t>15μL</w:t>
      </w:r>
      <w:r>
        <w:rPr>
          <w:color w:val="auto"/>
          <w:kern w:val="2"/>
          <w:sz w:val="21"/>
          <w:szCs w:val="22"/>
        </w:rPr>
        <w:t>，</w:t>
      </w:r>
      <w:r>
        <w:rPr>
          <w:rFonts w:hint="eastAsia"/>
          <w:color w:val="auto"/>
          <w:kern w:val="2"/>
          <w:sz w:val="21"/>
          <w:szCs w:val="22"/>
        </w:rPr>
        <w:t>锐翌基因</w:t>
      </w:r>
      <w:r>
        <w:rPr>
          <w:color w:val="auto"/>
          <w:kern w:val="2"/>
          <w:sz w:val="21"/>
          <w:szCs w:val="22"/>
        </w:rPr>
        <w:t>将可能在检测之前稀释原始样品，如果样品未保存在</w:t>
      </w:r>
      <w:r>
        <w:rPr>
          <w:color w:val="auto"/>
          <w:kern w:val="2"/>
          <w:sz w:val="21"/>
          <w:szCs w:val="22"/>
        </w:rPr>
        <w:t>1.5/2.0ml</w:t>
      </w:r>
      <w:r>
        <w:rPr>
          <w:color w:val="auto"/>
          <w:kern w:val="2"/>
          <w:sz w:val="21"/>
          <w:szCs w:val="22"/>
        </w:rPr>
        <w:t>的</w:t>
      </w:r>
      <w:r>
        <w:rPr>
          <w:color w:val="auto"/>
          <w:kern w:val="2"/>
          <w:sz w:val="21"/>
          <w:szCs w:val="22"/>
        </w:rPr>
        <w:t>EP</w:t>
      </w:r>
      <w:r>
        <w:rPr>
          <w:color w:val="auto"/>
          <w:kern w:val="2"/>
          <w:sz w:val="21"/>
          <w:szCs w:val="22"/>
        </w:rPr>
        <w:t>管中，</w:t>
      </w:r>
      <w:r>
        <w:rPr>
          <w:rFonts w:hint="eastAsia"/>
          <w:color w:val="auto"/>
          <w:kern w:val="2"/>
          <w:sz w:val="21"/>
          <w:szCs w:val="22"/>
        </w:rPr>
        <w:t>锐意基因</w:t>
      </w:r>
      <w:r>
        <w:rPr>
          <w:color w:val="auto"/>
          <w:kern w:val="2"/>
          <w:sz w:val="21"/>
          <w:szCs w:val="22"/>
        </w:rPr>
        <w:t>将可能把样品转移入新管后检测。</w:t>
      </w:r>
    </w:p>
    <w:p w:rsidR="007530EB" w:rsidRDefault="007530EB" w:rsidP="007530EB">
      <w:pPr>
        <w:pStyle w:val="Default"/>
        <w:spacing w:line="360" w:lineRule="auto"/>
        <w:rPr>
          <w:color w:val="auto"/>
          <w:kern w:val="2"/>
          <w:sz w:val="21"/>
          <w:szCs w:val="22"/>
        </w:rPr>
      </w:pPr>
      <w:r>
        <w:rPr>
          <w:color w:val="auto"/>
          <w:kern w:val="2"/>
          <w:sz w:val="21"/>
          <w:szCs w:val="22"/>
        </w:rPr>
        <w:t xml:space="preserve">c. </w:t>
      </w:r>
      <w:r>
        <w:rPr>
          <w:color w:val="auto"/>
          <w:kern w:val="2"/>
          <w:sz w:val="21"/>
          <w:szCs w:val="22"/>
        </w:rPr>
        <w:t>因质检需要一定的样本量，</w:t>
      </w:r>
      <w:r>
        <w:rPr>
          <w:rFonts w:hint="eastAsia"/>
          <w:color w:val="auto"/>
          <w:kern w:val="2"/>
          <w:sz w:val="21"/>
          <w:szCs w:val="22"/>
        </w:rPr>
        <w:t>客户</w:t>
      </w:r>
      <w:r>
        <w:rPr>
          <w:color w:val="auto"/>
          <w:kern w:val="2"/>
          <w:sz w:val="21"/>
          <w:szCs w:val="22"/>
        </w:rPr>
        <w:t>寄送的样本量必须高于各产品</w:t>
      </w:r>
      <w:r>
        <w:rPr>
          <w:color w:val="auto"/>
          <w:kern w:val="2"/>
          <w:sz w:val="21"/>
          <w:szCs w:val="22"/>
        </w:rPr>
        <w:t>B</w:t>
      </w:r>
      <w:r>
        <w:rPr>
          <w:color w:val="auto"/>
          <w:kern w:val="2"/>
          <w:sz w:val="21"/>
          <w:szCs w:val="22"/>
        </w:rPr>
        <w:t>类（</w:t>
      </w:r>
      <w:r>
        <w:rPr>
          <w:color w:val="auto"/>
          <w:kern w:val="2"/>
          <w:sz w:val="21"/>
          <w:szCs w:val="22"/>
        </w:rPr>
        <w:t>Required</w:t>
      </w:r>
      <w:r>
        <w:rPr>
          <w:color w:val="auto"/>
          <w:kern w:val="2"/>
          <w:sz w:val="21"/>
          <w:szCs w:val="22"/>
        </w:rPr>
        <w:t>）标准至少</w:t>
      </w:r>
      <w:r>
        <w:rPr>
          <w:color w:val="auto"/>
          <w:kern w:val="2"/>
          <w:sz w:val="21"/>
          <w:szCs w:val="22"/>
        </w:rPr>
        <w:t>200ng</w:t>
      </w:r>
      <w:r>
        <w:rPr>
          <w:color w:val="auto"/>
          <w:kern w:val="2"/>
          <w:sz w:val="21"/>
          <w:szCs w:val="22"/>
        </w:rPr>
        <w:t>以上，若进行位点验证则还需多送</w:t>
      </w:r>
      <w:r>
        <w:rPr>
          <w:color w:val="auto"/>
          <w:kern w:val="2"/>
          <w:sz w:val="21"/>
          <w:szCs w:val="22"/>
        </w:rPr>
        <w:t>200ng</w:t>
      </w:r>
      <w:r>
        <w:rPr>
          <w:color w:val="auto"/>
          <w:kern w:val="2"/>
          <w:sz w:val="21"/>
          <w:szCs w:val="22"/>
        </w:rPr>
        <w:t>。</w:t>
      </w:r>
    </w:p>
    <w:p w:rsidR="007530EB" w:rsidRDefault="007530EB" w:rsidP="007530EB">
      <w:pPr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*</w:t>
      </w:r>
      <w:r>
        <w:rPr>
          <w:rFonts w:ascii="Times New Roman" w:hAnsi="Times New Roman" w:cs="Times New Roman"/>
          <w:color w:val="FF0000"/>
        </w:rPr>
        <w:t>样品质量以</w:t>
      </w:r>
      <w:r>
        <w:rPr>
          <w:rFonts w:ascii="Times New Roman" w:hAnsi="Times New Roman" w:cs="Times New Roman" w:hint="eastAsia"/>
          <w:color w:val="FF0000"/>
        </w:rPr>
        <w:t>锐</w:t>
      </w:r>
      <w:proofErr w:type="gramStart"/>
      <w:r>
        <w:rPr>
          <w:rFonts w:ascii="Times New Roman" w:hAnsi="Times New Roman" w:cs="Times New Roman" w:hint="eastAsia"/>
          <w:color w:val="FF0000"/>
        </w:rPr>
        <w:t>翌</w:t>
      </w:r>
      <w:proofErr w:type="gramEnd"/>
      <w:r>
        <w:rPr>
          <w:rFonts w:ascii="Times New Roman" w:hAnsi="Times New Roman" w:cs="Times New Roman" w:hint="eastAsia"/>
          <w:color w:val="FF0000"/>
        </w:rPr>
        <w:t>基因</w:t>
      </w:r>
      <w:r>
        <w:rPr>
          <w:rFonts w:ascii="Times New Roman" w:hAnsi="Times New Roman" w:cs="Times New Roman"/>
          <w:color w:val="FF0000"/>
        </w:rPr>
        <w:t>的质检结论为准，</w:t>
      </w:r>
      <w:r>
        <w:rPr>
          <w:rFonts w:ascii="Times New Roman" w:hAnsi="Times New Roman" w:cs="Times New Roman" w:hint="eastAsia"/>
          <w:color w:val="FF0000"/>
        </w:rPr>
        <w:t>客户</w:t>
      </w:r>
      <w:r>
        <w:rPr>
          <w:rFonts w:ascii="Times New Roman" w:hAnsi="Times New Roman" w:cs="Times New Roman"/>
          <w:color w:val="FF0000"/>
        </w:rPr>
        <w:t>需理解，检测结果可能会由于检测地点，仪器设备和操作者等不同造成固有差异。强烈建议根据</w:t>
      </w:r>
      <w:r>
        <w:rPr>
          <w:rFonts w:ascii="Times New Roman" w:hAnsi="Times New Roman" w:cs="Times New Roman"/>
          <w:color w:val="FF0000"/>
        </w:rPr>
        <w:t>level A</w:t>
      </w:r>
      <w:r>
        <w:rPr>
          <w:rFonts w:ascii="Times New Roman" w:hAnsi="Times New Roman" w:cs="Times New Roman"/>
          <w:color w:val="FF0000"/>
        </w:rPr>
        <w:t>（</w:t>
      </w:r>
      <w:r>
        <w:rPr>
          <w:rFonts w:ascii="Times New Roman" w:hAnsi="Times New Roman" w:cs="Times New Roman"/>
          <w:color w:val="FF0000"/>
        </w:rPr>
        <w:t>Strongly Recommended</w:t>
      </w:r>
      <w:r>
        <w:rPr>
          <w:rFonts w:ascii="Times New Roman" w:hAnsi="Times New Roman" w:cs="Times New Roman"/>
          <w:color w:val="FF0000"/>
        </w:rPr>
        <w:t>）标准制备样品，否则很可能会导致大量样本质检未能达标，延误项目进展。</w:t>
      </w:r>
    </w:p>
    <w:p w:rsidR="007530EB" w:rsidRDefault="007530EB" w:rsidP="007530EB">
      <w:pPr>
        <w:pStyle w:val="ListParagraph1"/>
        <w:numPr>
          <w:ilvl w:val="0"/>
          <w:numId w:val="2"/>
        </w:numPr>
        <w:ind w:firstLineChars="0"/>
        <w:jc w:val="left"/>
        <w:rPr>
          <w:rFonts w:ascii="宋体"/>
          <w:b/>
          <w:bCs/>
          <w:color w:val="000000"/>
          <w:sz w:val="30"/>
          <w:szCs w:val="30"/>
        </w:rPr>
      </w:pPr>
      <w:r>
        <w:rPr>
          <w:rFonts w:ascii="宋体" w:hint="eastAsia"/>
          <w:b/>
          <w:bCs/>
          <w:color w:val="000000"/>
          <w:sz w:val="30"/>
          <w:szCs w:val="30"/>
        </w:rPr>
        <w:t>DNA 样品文库构建风险</w:t>
      </w:r>
    </w:p>
    <w:p w:rsidR="007530EB" w:rsidRDefault="007530EB" w:rsidP="007530EB">
      <w:pPr>
        <w:pStyle w:val="ListParagraph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  <w:b/>
        </w:rPr>
        <w:t>样品量不足</w:t>
      </w:r>
      <w:r>
        <w:rPr>
          <w:rFonts w:hint="eastAsia"/>
        </w:rPr>
        <w:t>：可能导致（</w:t>
      </w:r>
      <w:r>
        <w:rPr>
          <w:rFonts w:hint="eastAsia"/>
        </w:rPr>
        <w:t>1</w:t>
      </w:r>
      <w:r>
        <w:rPr>
          <w:rFonts w:hint="eastAsia"/>
        </w:rPr>
        <w:t>）文库构建失败；（</w:t>
      </w:r>
      <w:r>
        <w:rPr>
          <w:rFonts w:hint="eastAsia"/>
        </w:rPr>
        <w:t>2</w:t>
      </w:r>
      <w:r>
        <w:rPr>
          <w:rFonts w:hint="eastAsia"/>
        </w:rPr>
        <w:t>）文库产量低不能上机测序或测序数据量不足；（</w:t>
      </w:r>
      <w:r>
        <w:rPr>
          <w:rFonts w:hint="eastAsia"/>
        </w:rPr>
        <w:t>3</w:t>
      </w:r>
      <w:r>
        <w:rPr>
          <w:rFonts w:hint="eastAsia"/>
        </w:rPr>
        <w:t>）影响文库随机性；（</w:t>
      </w:r>
      <w:r>
        <w:rPr>
          <w:rFonts w:hint="eastAsia"/>
        </w:rPr>
        <w:t>4</w:t>
      </w:r>
      <w:r>
        <w:rPr>
          <w:rFonts w:hint="eastAsia"/>
        </w:rPr>
        <w:t>）导致数据产量和覆盖度偏低；（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ChIP</w:t>
      </w:r>
      <w:proofErr w:type="spellEnd"/>
      <w:r>
        <w:rPr>
          <w:rFonts w:hint="eastAsia"/>
        </w:rPr>
        <w:t>样品存在</w:t>
      </w:r>
      <w:r>
        <w:rPr>
          <w:rFonts w:hint="eastAsia"/>
        </w:rPr>
        <w:t xml:space="preserve"> adapter </w:t>
      </w:r>
      <w:r>
        <w:rPr>
          <w:rFonts w:hint="eastAsia"/>
        </w:rPr>
        <w:t>污染率偏高。</w:t>
      </w:r>
    </w:p>
    <w:p w:rsidR="007530EB" w:rsidRDefault="007530EB" w:rsidP="007530EB">
      <w:pPr>
        <w:pStyle w:val="ListParagraph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  <w:b/>
        </w:rPr>
        <w:t>样品降解（尤其基因组样品）</w:t>
      </w:r>
      <w:r>
        <w:rPr>
          <w:rFonts w:hint="eastAsia"/>
        </w:rPr>
        <w:t>：影响覆盖均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性和随机性；可造成</w:t>
      </w:r>
      <w:r>
        <w:rPr>
          <w:rFonts w:hint="eastAsia"/>
        </w:rPr>
        <w:t xml:space="preserve"> duplication </w:t>
      </w:r>
      <w:r>
        <w:rPr>
          <w:rFonts w:hint="eastAsia"/>
        </w:rPr>
        <w:t>偏高等。</w:t>
      </w:r>
    </w:p>
    <w:p w:rsidR="007530EB" w:rsidRDefault="007530EB" w:rsidP="007530EB">
      <w:pPr>
        <w:pStyle w:val="ListParagraph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  <w:b/>
        </w:rPr>
        <w:t>含有有色杂质，不溶性杂质，蛋白质或</w:t>
      </w:r>
      <w:r>
        <w:rPr>
          <w:rFonts w:hint="eastAsia"/>
          <w:b/>
        </w:rPr>
        <w:t xml:space="preserve"> RNA </w:t>
      </w:r>
      <w:r>
        <w:rPr>
          <w:rFonts w:hint="eastAsia"/>
          <w:b/>
        </w:rPr>
        <w:t>的</w:t>
      </w:r>
      <w:r>
        <w:rPr>
          <w:rFonts w:hint="eastAsia"/>
          <w:b/>
        </w:rPr>
        <w:t xml:space="preserve"> DNA </w:t>
      </w:r>
      <w:r>
        <w:rPr>
          <w:rFonts w:hint="eastAsia"/>
          <w:b/>
        </w:rPr>
        <w:t>样本：</w:t>
      </w:r>
      <w:r>
        <w:rPr>
          <w:rFonts w:hint="eastAsia"/>
        </w:rPr>
        <w:t>可能造成文库构建失败，建议纯化后送样。</w:t>
      </w:r>
    </w:p>
    <w:p w:rsidR="007530EB" w:rsidRDefault="007530EB" w:rsidP="007530EB">
      <w:pPr>
        <w:pStyle w:val="ListParagraph1"/>
        <w:numPr>
          <w:ilvl w:val="0"/>
          <w:numId w:val="4"/>
        </w:numPr>
        <w:spacing w:line="360" w:lineRule="auto"/>
        <w:ind w:firstLineChars="0"/>
      </w:pPr>
      <w:proofErr w:type="spellStart"/>
      <w:r>
        <w:rPr>
          <w:rFonts w:hint="eastAsia"/>
          <w:b/>
        </w:rPr>
        <w:t>NanoDropTM</w:t>
      </w:r>
      <w:proofErr w:type="spellEnd"/>
      <w:r>
        <w:rPr>
          <w:rFonts w:hint="eastAsia"/>
          <w:b/>
        </w:rPr>
        <w:t>定量结果只会作为参考而不会用于总量计算</w:t>
      </w:r>
      <w:r>
        <w:rPr>
          <w:rFonts w:hint="eastAsia"/>
        </w:rPr>
        <w:t>：因为</w:t>
      </w:r>
      <w:proofErr w:type="spellStart"/>
      <w:r>
        <w:rPr>
          <w:rFonts w:hint="eastAsia"/>
        </w:rPr>
        <w:t>NanoDropTM</w:t>
      </w:r>
      <w:proofErr w:type="spellEnd"/>
      <w:r>
        <w:rPr>
          <w:rFonts w:hint="eastAsia"/>
        </w:rPr>
        <w:t>是基于紫外吸收峰</w:t>
      </w:r>
      <w:r>
        <w:rPr>
          <w:rFonts w:hint="eastAsia"/>
        </w:rPr>
        <w:t xml:space="preserve"> OD </w:t>
      </w:r>
      <w:r>
        <w:rPr>
          <w:rFonts w:hint="eastAsia"/>
        </w:rPr>
        <w:t>值进行定量，包括</w:t>
      </w:r>
      <w:r>
        <w:rPr>
          <w:rFonts w:hint="eastAsia"/>
        </w:rPr>
        <w:t xml:space="preserve"> DNA</w:t>
      </w:r>
      <w:r>
        <w:rPr>
          <w:rFonts w:hint="eastAsia"/>
        </w:rPr>
        <w:t>、</w:t>
      </w:r>
      <w:r>
        <w:rPr>
          <w:rFonts w:hint="eastAsia"/>
        </w:rPr>
        <w:t>RNA</w:t>
      </w:r>
      <w:r>
        <w:rPr>
          <w:rFonts w:hint="eastAsia"/>
        </w:rPr>
        <w:t>、蛋白质、盐离子或其他有机物质等在</w:t>
      </w:r>
      <w:r>
        <w:rPr>
          <w:rFonts w:hint="eastAsia"/>
        </w:rPr>
        <w:t xml:space="preserve"> 260 </w:t>
      </w:r>
      <w:r>
        <w:rPr>
          <w:rFonts w:hint="eastAsia"/>
        </w:rPr>
        <w:lastRenderedPageBreak/>
        <w:t xml:space="preserve">nm </w:t>
      </w:r>
      <w:r>
        <w:rPr>
          <w:rFonts w:hint="eastAsia"/>
        </w:rPr>
        <w:t>均有一定吸收值，容易造成读数偏高，所以</w:t>
      </w:r>
      <w:proofErr w:type="spellStart"/>
      <w:r>
        <w:rPr>
          <w:rFonts w:hint="eastAsia"/>
        </w:rPr>
        <w:t>NanoDropTM</w:t>
      </w:r>
      <w:proofErr w:type="spellEnd"/>
      <w:r>
        <w:rPr>
          <w:rFonts w:hint="eastAsia"/>
        </w:rPr>
        <w:t>或分光光度计等浓度定量结果可能比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Qubit</w:t>
      </w:r>
      <w:proofErr w:type="spellEnd"/>
      <w:r>
        <w:rPr>
          <w:rFonts w:hint="eastAsia"/>
        </w:rPr>
        <w:t>®</w:t>
      </w:r>
      <w:r>
        <w:rPr>
          <w:rFonts w:hint="eastAsia"/>
        </w:rPr>
        <w:t>定量高出</w:t>
      </w:r>
      <w:r>
        <w:rPr>
          <w:rFonts w:hint="eastAsia"/>
        </w:rPr>
        <w:t xml:space="preserve"> 2-10 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；而</w:t>
      </w:r>
      <w:r>
        <w:rPr>
          <w:rFonts w:hint="eastAsia"/>
        </w:rPr>
        <w:t xml:space="preserve"> Quant-</w:t>
      </w:r>
      <w:proofErr w:type="spellStart"/>
      <w:r>
        <w:rPr>
          <w:rFonts w:hint="eastAsia"/>
        </w:rPr>
        <w:t>iTTM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dsDNA</w:t>
      </w:r>
      <w:proofErr w:type="spellEnd"/>
      <w:r>
        <w:rPr>
          <w:rFonts w:hint="eastAsia"/>
        </w:rPr>
        <w:t xml:space="preserve"> HS (</w:t>
      </w:r>
      <w:r>
        <w:rPr>
          <w:rFonts w:hint="eastAsia"/>
        </w:rPr>
        <w:t>或</w:t>
      </w:r>
      <w:r>
        <w:rPr>
          <w:rFonts w:hint="eastAsia"/>
        </w:rPr>
        <w:t xml:space="preserve"> BR) Assay Kit </w:t>
      </w:r>
      <w:r>
        <w:rPr>
          <w:rFonts w:hint="eastAsia"/>
        </w:rPr>
        <w:t>是通过特异性嵌合到双链</w:t>
      </w:r>
      <w:r>
        <w:rPr>
          <w:rFonts w:hint="eastAsia"/>
        </w:rPr>
        <w:t xml:space="preserve"> DNA </w:t>
      </w:r>
      <w:r>
        <w:rPr>
          <w:rFonts w:hint="eastAsia"/>
        </w:rPr>
        <w:t>的荧光染料进行定量，定量结果更为准确。</w:t>
      </w:r>
    </w:p>
    <w:p w:rsidR="007530EB" w:rsidRDefault="007530EB" w:rsidP="007530EB">
      <w:pPr>
        <w:pStyle w:val="ListParagraph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  <w:b/>
        </w:rPr>
        <w:t xml:space="preserve">Meta </w:t>
      </w:r>
      <w:r>
        <w:rPr>
          <w:rFonts w:hint="eastAsia"/>
          <w:b/>
        </w:rPr>
        <w:t>样品：</w:t>
      </w:r>
      <w:r>
        <w:rPr>
          <w:rFonts w:hint="eastAsia"/>
        </w:rPr>
        <w:t xml:space="preserve">Meta </w:t>
      </w:r>
      <w:r>
        <w:rPr>
          <w:rFonts w:hint="eastAsia"/>
        </w:rPr>
        <w:t>样本往往因为腐殖酸多，酶抑制因子多，菌群结构复杂导致核酸抽提时，得率和纯度相对较低，此外还需考虑抽提方法对菌群的覆盖程度。考虑到该样品的特殊性，锐</w:t>
      </w:r>
      <w:proofErr w:type="gramStart"/>
      <w:r>
        <w:rPr>
          <w:rFonts w:hint="eastAsia"/>
        </w:rPr>
        <w:t>翌</w:t>
      </w:r>
      <w:proofErr w:type="gramEnd"/>
      <w:r>
        <w:rPr>
          <w:rFonts w:hint="eastAsia"/>
        </w:rPr>
        <w:t>基因对</w:t>
      </w:r>
      <w:r>
        <w:rPr>
          <w:rFonts w:hint="eastAsia"/>
        </w:rPr>
        <w:t xml:space="preserve"> OD </w:t>
      </w:r>
      <w:r>
        <w:rPr>
          <w:rFonts w:hint="eastAsia"/>
        </w:rPr>
        <w:t>严格的要求，允许轻微的蛋白和</w:t>
      </w:r>
      <w:r>
        <w:rPr>
          <w:rFonts w:hint="eastAsia"/>
        </w:rPr>
        <w:t xml:space="preserve"> RNA </w:t>
      </w:r>
      <w:r>
        <w:rPr>
          <w:rFonts w:hint="eastAsia"/>
        </w:rPr>
        <w:t>污染，但也请接受建库成功率略低于常规物种的事实。</w:t>
      </w:r>
    </w:p>
    <w:p w:rsidR="007530EB" w:rsidRDefault="007530EB" w:rsidP="007530EB">
      <w:pPr>
        <w:pStyle w:val="ListParagraph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  <w:b/>
        </w:rPr>
        <w:t>OD260/OD280</w:t>
      </w:r>
      <w:r>
        <w:rPr>
          <w:rFonts w:hint="eastAsia"/>
          <w:b/>
        </w:rPr>
        <w:t>和</w:t>
      </w:r>
      <w:r>
        <w:rPr>
          <w:rFonts w:hint="eastAsia"/>
          <w:b/>
        </w:rPr>
        <w:t>OD260/OD230</w:t>
      </w:r>
      <w:r>
        <w:rPr>
          <w:rFonts w:hint="eastAsia"/>
          <w:b/>
        </w:rPr>
        <w:t>是核酸纯度的指示值</w:t>
      </w:r>
      <w:r>
        <w:rPr>
          <w:rFonts w:hint="eastAsia"/>
        </w:rPr>
        <w:t>：纯度好的</w:t>
      </w:r>
      <w:r>
        <w:rPr>
          <w:rFonts w:hint="eastAsia"/>
        </w:rPr>
        <w:t>DNA</w:t>
      </w:r>
      <w:r>
        <w:rPr>
          <w:rFonts w:hint="eastAsia"/>
        </w:rPr>
        <w:t>，在</w:t>
      </w:r>
      <w:r>
        <w:rPr>
          <w:rFonts w:hint="eastAsia"/>
        </w:rPr>
        <w:t xml:space="preserve">pH7-8.5 </w:t>
      </w:r>
      <w:r>
        <w:rPr>
          <w:rFonts w:hint="eastAsia"/>
        </w:rPr>
        <w:t>下</w:t>
      </w:r>
      <w:r>
        <w:rPr>
          <w:rFonts w:hint="eastAsia"/>
        </w:rPr>
        <w:t>OD260/OD280</w:t>
      </w:r>
      <w:r>
        <w:rPr>
          <w:rFonts w:hint="eastAsia"/>
        </w:rPr>
        <w:t>的比值应该在</w:t>
      </w:r>
      <w:r>
        <w:rPr>
          <w:rFonts w:hint="eastAsia"/>
        </w:rPr>
        <w:t>1.8-2.0</w:t>
      </w:r>
      <w:r>
        <w:rPr>
          <w:rFonts w:hint="eastAsia"/>
        </w:rPr>
        <w:t>之间；如果比值低于</w:t>
      </w:r>
      <w:r>
        <w:rPr>
          <w:rFonts w:hint="eastAsia"/>
        </w:rPr>
        <w:t>1.8</w:t>
      </w:r>
      <w:r>
        <w:rPr>
          <w:rFonts w:hint="eastAsia"/>
        </w:rPr>
        <w:t>，表示可能有蛋白质、多糖或者酚类等物质残存；如果比值高于</w:t>
      </w:r>
      <w:r>
        <w:rPr>
          <w:rFonts w:hint="eastAsia"/>
        </w:rPr>
        <w:t>1.8</w:t>
      </w:r>
      <w:r>
        <w:rPr>
          <w:rFonts w:hint="eastAsia"/>
        </w:rPr>
        <w:t>，表示存在异硫氰酸或</w:t>
      </w:r>
      <w:r>
        <w:rPr>
          <w:rFonts w:hint="eastAsia"/>
        </w:rPr>
        <w:t>RNA</w:t>
      </w:r>
      <w:r>
        <w:rPr>
          <w:rFonts w:hint="eastAsia"/>
        </w:rPr>
        <w:t>的残存。纯核酸在</w:t>
      </w:r>
      <w:r>
        <w:rPr>
          <w:rFonts w:hint="eastAsia"/>
        </w:rPr>
        <w:t xml:space="preserve">pH7-8.5 </w:t>
      </w:r>
      <w:r>
        <w:rPr>
          <w:rFonts w:hint="eastAsia"/>
        </w:rPr>
        <w:t>下，</w:t>
      </w:r>
      <w:r>
        <w:rPr>
          <w:rFonts w:hint="eastAsia"/>
        </w:rPr>
        <w:t>OD260/OD230</w:t>
      </w:r>
      <w:r>
        <w:rPr>
          <w:rFonts w:hint="eastAsia"/>
        </w:rPr>
        <w:t>应该在</w:t>
      </w:r>
      <w:r>
        <w:rPr>
          <w:rFonts w:hint="eastAsia"/>
        </w:rPr>
        <w:t>2</w:t>
      </w:r>
      <w:r>
        <w:rPr>
          <w:rFonts w:hint="eastAsia"/>
        </w:rPr>
        <w:t>左右，如果比值低于</w:t>
      </w:r>
      <w:r>
        <w:rPr>
          <w:rFonts w:hint="eastAsia"/>
        </w:rPr>
        <w:t>1.8</w:t>
      </w:r>
      <w:r>
        <w:rPr>
          <w:rFonts w:hint="eastAsia"/>
        </w:rPr>
        <w:t>，则表示存在碳水化合物、盐（</w:t>
      </w:r>
      <w:proofErr w:type="gramStart"/>
      <w:r>
        <w:rPr>
          <w:rFonts w:hint="eastAsia"/>
        </w:rPr>
        <w:t>胍</w:t>
      </w:r>
      <w:proofErr w:type="gramEnd"/>
      <w:r>
        <w:rPr>
          <w:rFonts w:hint="eastAsia"/>
        </w:rPr>
        <w:t>盐）等污染。为了保证测序的真实性，对文库质量要求较高，因此建库使用的酶为高保真酶，高保真酶的碱基错配率低，同时酶对</w:t>
      </w:r>
      <w:r>
        <w:rPr>
          <w:rFonts w:hint="eastAsia"/>
        </w:rPr>
        <w:t>PCR</w:t>
      </w:r>
      <w:r>
        <w:rPr>
          <w:rFonts w:hint="eastAsia"/>
        </w:rPr>
        <w:t>反应体系中的离子浓度要求较高，离子浓度的偏差可能会导致</w:t>
      </w:r>
      <w:r>
        <w:rPr>
          <w:rFonts w:hint="eastAsia"/>
        </w:rPr>
        <w:t>PCR</w:t>
      </w:r>
      <w:r>
        <w:rPr>
          <w:rFonts w:hint="eastAsia"/>
        </w:rPr>
        <w:t>条带扩增不出来，导致建库失败；另外腐殖酸、</w:t>
      </w:r>
      <w:proofErr w:type="gramStart"/>
      <w:r>
        <w:rPr>
          <w:rFonts w:hint="eastAsia"/>
        </w:rPr>
        <w:t>酚</w:t>
      </w:r>
      <w:proofErr w:type="gramEnd"/>
      <w:r>
        <w:rPr>
          <w:rFonts w:hint="eastAsia"/>
        </w:rPr>
        <w:t>、乙醇等物质的残留也会抑制</w:t>
      </w:r>
      <w:r>
        <w:rPr>
          <w:rFonts w:hint="eastAsia"/>
        </w:rPr>
        <w:t>PCR</w:t>
      </w:r>
      <w:r>
        <w:rPr>
          <w:rFonts w:hint="eastAsia"/>
        </w:rPr>
        <w:t>反应的进行，导致建库失败。</w:t>
      </w:r>
    </w:p>
    <w:p w:rsidR="007530EB" w:rsidRDefault="007530EB" w:rsidP="007530EB">
      <w:pPr>
        <w:spacing w:line="360" w:lineRule="auto"/>
        <w:rPr>
          <w:color w:val="FF0000"/>
        </w:rPr>
      </w:pPr>
      <w:r>
        <w:rPr>
          <w:rFonts w:hint="eastAsia"/>
          <w:color w:val="FF0000"/>
          <w:szCs w:val="21"/>
        </w:rPr>
        <w:t>注</w:t>
      </w:r>
      <w:r>
        <w:rPr>
          <w:rFonts w:hint="eastAsia"/>
          <w:color w:val="FF0000"/>
        </w:rPr>
        <w:t>：</w:t>
      </w:r>
      <w:r>
        <w:rPr>
          <w:color w:val="FF0000"/>
          <w:szCs w:val="21"/>
        </w:rPr>
        <w:t>被</w:t>
      </w:r>
      <w:r>
        <w:rPr>
          <w:rFonts w:hint="eastAsia"/>
          <w:color w:val="FF0000"/>
          <w:szCs w:val="21"/>
        </w:rPr>
        <w:t>锐</w:t>
      </w:r>
      <w:proofErr w:type="gramStart"/>
      <w:r>
        <w:rPr>
          <w:rFonts w:hint="eastAsia"/>
          <w:color w:val="FF0000"/>
          <w:szCs w:val="21"/>
        </w:rPr>
        <w:t>翌</w:t>
      </w:r>
      <w:proofErr w:type="gramEnd"/>
      <w:r>
        <w:rPr>
          <w:rFonts w:hint="eastAsia"/>
          <w:color w:val="FF0000"/>
          <w:szCs w:val="21"/>
        </w:rPr>
        <w:t>基因</w:t>
      </w:r>
      <w:r>
        <w:rPr>
          <w:color w:val="FF0000"/>
          <w:szCs w:val="21"/>
        </w:rPr>
        <w:t>归类为</w:t>
      </w:r>
      <w:r>
        <w:rPr>
          <w:rFonts w:ascii="Times New Roman" w:hAnsi="Times New Roman" w:cs="Times New Roman"/>
          <w:color w:val="FF0000"/>
          <w:szCs w:val="21"/>
        </w:rPr>
        <w:t>C</w:t>
      </w:r>
      <w:r>
        <w:rPr>
          <w:color w:val="FF0000"/>
          <w:szCs w:val="21"/>
        </w:rPr>
        <w:t>＆</w:t>
      </w:r>
      <w:r>
        <w:rPr>
          <w:rFonts w:ascii="Times New Roman" w:hAnsi="Times New Roman" w:cs="Times New Roman"/>
          <w:color w:val="FF0000"/>
          <w:szCs w:val="21"/>
        </w:rPr>
        <w:t>D</w:t>
      </w:r>
      <w:r>
        <w:rPr>
          <w:color w:val="FF0000"/>
          <w:szCs w:val="21"/>
        </w:rPr>
        <w:t>水平的样品，如果</w:t>
      </w:r>
      <w:r>
        <w:rPr>
          <w:rFonts w:hint="eastAsia"/>
          <w:color w:val="FF0000"/>
          <w:szCs w:val="21"/>
        </w:rPr>
        <w:t>客户</w:t>
      </w:r>
      <w:r>
        <w:rPr>
          <w:color w:val="FF0000"/>
          <w:szCs w:val="21"/>
        </w:rPr>
        <w:t>仍要求继续项目，则由</w:t>
      </w:r>
      <w:r>
        <w:rPr>
          <w:rFonts w:hint="eastAsia"/>
          <w:color w:val="FF0000"/>
          <w:szCs w:val="21"/>
        </w:rPr>
        <w:t>客户</w:t>
      </w:r>
      <w:r>
        <w:rPr>
          <w:color w:val="FF0000"/>
          <w:szCs w:val="21"/>
        </w:rPr>
        <w:t>承担相应的风险，包括但不限于文库构建失败，测序失败等。</w:t>
      </w:r>
    </w:p>
    <w:p w:rsidR="007530EB" w:rsidRDefault="007530EB" w:rsidP="007530EB">
      <w:pPr>
        <w:pStyle w:val="ListParagraph1"/>
        <w:numPr>
          <w:ilvl w:val="0"/>
          <w:numId w:val="2"/>
        </w:numPr>
        <w:spacing w:line="360" w:lineRule="auto"/>
        <w:ind w:firstLineChars="0"/>
        <w:jc w:val="left"/>
        <w:rPr>
          <w:rFonts w:ascii="宋体"/>
          <w:b/>
          <w:bCs/>
          <w:color w:val="000000"/>
          <w:sz w:val="30"/>
          <w:szCs w:val="30"/>
        </w:rPr>
      </w:pPr>
      <w:r>
        <w:rPr>
          <w:rFonts w:ascii="宋体" w:hint="eastAsia"/>
          <w:b/>
          <w:bCs/>
          <w:color w:val="000000"/>
          <w:sz w:val="30"/>
          <w:szCs w:val="30"/>
        </w:rPr>
        <w:t>样品保存及运输指南</w:t>
      </w:r>
    </w:p>
    <w:p w:rsidR="007530EB" w:rsidRDefault="007530EB" w:rsidP="007530EB">
      <w:pPr>
        <w:pStyle w:val="ListParagraph1"/>
        <w:spacing w:line="360" w:lineRule="auto"/>
        <w:ind w:left="720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样品保存：</w:t>
      </w:r>
    </w:p>
    <w:p w:rsidR="007530EB" w:rsidRDefault="007530EB" w:rsidP="007530EB">
      <w:pPr>
        <w:pStyle w:val="ListParagraph1"/>
        <w:numPr>
          <w:ilvl w:val="0"/>
          <w:numId w:val="5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纯度：</w:t>
      </w:r>
      <w:r>
        <w:rPr>
          <w:rFonts w:hint="eastAsia"/>
          <w:szCs w:val="21"/>
        </w:rPr>
        <w:t>OD</w:t>
      </w:r>
      <w:r>
        <w:rPr>
          <w:rFonts w:hint="eastAsia"/>
          <w:szCs w:val="21"/>
          <w:vertAlign w:val="subscript"/>
        </w:rPr>
        <w:t>OD260/280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1.8~2.0</w:t>
      </w:r>
      <w:r>
        <w:rPr>
          <w:rFonts w:hint="eastAsia"/>
          <w:szCs w:val="21"/>
        </w:rPr>
        <w:t>之间，</w:t>
      </w:r>
      <w:r>
        <w:rPr>
          <w:rFonts w:hint="eastAsia"/>
          <w:szCs w:val="21"/>
        </w:rPr>
        <w:t>ODOD260/230</w:t>
      </w:r>
      <w:r>
        <w:rPr>
          <w:rFonts w:hint="eastAsia"/>
          <w:szCs w:val="21"/>
        </w:rPr>
        <w:t>≥</w:t>
      </w:r>
      <w:r>
        <w:rPr>
          <w:rFonts w:hint="eastAsia"/>
          <w:szCs w:val="21"/>
        </w:rPr>
        <w:t>2.0</w:t>
      </w:r>
      <w:r>
        <w:rPr>
          <w:rFonts w:hint="eastAsia"/>
          <w:szCs w:val="21"/>
        </w:rPr>
        <w:t>；</w:t>
      </w:r>
    </w:p>
    <w:p w:rsidR="007530EB" w:rsidRDefault="007530EB" w:rsidP="007530EB">
      <w:pPr>
        <w:pStyle w:val="ListParagraph1"/>
        <w:numPr>
          <w:ilvl w:val="0"/>
          <w:numId w:val="5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样品完整无降解；</w:t>
      </w:r>
    </w:p>
    <w:p w:rsidR="007530EB" w:rsidRDefault="007530EB" w:rsidP="007530EB">
      <w:pPr>
        <w:pStyle w:val="ListParagraph1"/>
        <w:numPr>
          <w:ilvl w:val="0"/>
          <w:numId w:val="5"/>
        </w:numPr>
        <w:spacing w:line="360" w:lineRule="auto"/>
        <w:ind w:firstLineChars="0"/>
        <w:jc w:val="left"/>
        <w:rPr>
          <w:szCs w:val="21"/>
        </w:rPr>
      </w:pPr>
      <w:r>
        <w:rPr>
          <w:szCs w:val="21"/>
        </w:rPr>
        <w:t>建议使用</w:t>
      </w:r>
      <w:r>
        <w:rPr>
          <w:rFonts w:ascii="Times New Roman" w:hAnsi="Times New Roman" w:cs="Times New Roman"/>
          <w:szCs w:val="21"/>
        </w:rPr>
        <w:t xml:space="preserve">1.5 mL </w:t>
      </w:r>
      <w:proofErr w:type="spellStart"/>
      <w:r>
        <w:rPr>
          <w:rFonts w:ascii="Times New Roman" w:hAnsi="Times New Roman" w:cs="Times New Roman"/>
          <w:szCs w:val="21"/>
        </w:rPr>
        <w:t>Eppendorf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r>
        <w:rPr>
          <w:szCs w:val="21"/>
        </w:rPr>
        <w:t>管装载样品（其他保存管易破裂且不利于后续实验开展）</w:t>
      </w:r>
      <w:r>
        <w:rPr>
          <w:rFonts w:hint="eastAsia"/>
          <w:szCs w:val="21"/>
        </w:rPr>
        <w:t>；</w:t>
      </w:r>
    </w:p>
    <w:p w:rsidR="007530EB" w:rsidRDefault="007530EB" w:rsidP="007530EB">
      <w:pPr>
        <w:pStyle w:val="ListParagraph1"/>
        <w:numPr>
          <w:ilvl w:val="0"/>
          <w:numId w:val="5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DNA</w:t>
      </w:r>
      <w:r>
        <w:rPr>
          <w:rFonts w:hint="eastAsia"/>
          <w:szCs w:val="21"/>
        </w:rPr>
        <w:t>样品溶于双蒸水，</w:t>
      </w:r>
      <w:r>
        <w:rPr>
          <w:rFonts w:hint="eastAsia"/>
          <w:szCs w:val="21"/>
        </w:rPr>
        <w:t>-20</w:t>
      </w:r>
      <w:r>
        <w:rPr>
          <w:rFonts w:hint="eastAsia"/>
          <w:szCs w:val="21"/>
        </w:rPr>
        <w:t>℃保存；</w:t>
      </w:r>
    </w:p>
    <w:p w:rsidR="007530EB" w:rsidRDefault="007530EB" w:rsidP="007530EB">
      <w:pPr>
        <w:spacing w:line="360" w:lineRule="auto"/>
        <w:ind w:left="720"/>
        <w:jc w:val="left"/>
        <w:rPr>
          <w:b/>
          <w:szCs w:val="21"/>
        </w:rPr>
      </w:pPr>
      <w:r>
        <w:rPr>
          <w:rFonts w:hint="eastAsia"/>
          <w:b/>
          <w:szCs w:val="21"/>
        </w:rPr>
        <w:t>样品运输：</w:t>
      </w:r>
    </w:p>
    <w:p w:rsidR="007530EB" w:rsidRDefault="007530EB" w:rsidP="007530EB">
      <w:pPr>
        <w:pStyle w:val="ListParagraph1"/>
        <w:numPr>
          <w:ilvl w:val="0"/>
          <w:numId w:val="6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干冰运输：</w:t>
      </w:r>
    </w:p>
    <w:p w:rsidR="007530EB" w:rsidRDefault="007530EB" w:rsidP="007530EB">
      <w:pPr>
        <w:pStyle w:val="ListParagraph1"/>
        <w:numPr>
          <w:ilvl w:val="0"/>
          <w:numId w:val="7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样品管壁外表名称请注意使用</w:t>
      </w:r>
      <w:r>
        <w:rPr>
          <w:rFonts w:hint="eastAsia"/>
          <w:szCs w:val="21"/>
        </w:rPr>
        <w:t>mark</w:t>
      </w:r>
      <w:r>
        <w:rPr>
          <w:rFonts w:hint="eastAsia"/>
          <w:szCs w:val="21"/>
        </w:rPr>
        <w:t>笔等表明，因标签运输过程易掉，切记直接以标签一种形式标记。</w:t>
      </w:r>
    </w:p>
    <w:p w:rsidR="007530EB" w:rsidRDefault="007530EB" w:rsidP="007530EB">
      <w:pPr>
        <w:pStyle w:val="ListParagraph1"/>
        <w:numPr>
          <w:ilvl w:val="0"/>
          <w:numId w:val="7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 DNA</w:t>
      </w:r>
      <w:r>
        <w:rPr>
          <w:rFonts w:hint="eastAsia"/>
          <w:szCs w:val="21"/>
        </w:rPr>
        <w:t>样品请用干冰或冰袋运输，干冰运输不超过</w:t>
      </w:r>
      <w:r>
        <w:rPr>
          <w:rFonts w:hint="eastAsia"/>
          <w:szCs w:val="21"/>
        </w:rPr>
        <w:t>72h</w:t>
      </w:r>
      <w:r>
        <w:rPr>
          <w:rFonts w:hint="eastAsia"/>
          <w:szCs w:val="21"/>
        </w:rPr>
        <w:t>；</w:t>
      </w:r>
    </w:p>
    <w:p w:rsidR="007530EB" w:rsidRDefault="007530EB" w:rsidP="007530EB">
      <w:pPr>
        <w:pStyle w:val="ListParagraph1"/>
        <w:numPr>
          <w:ilvl w:val="0"/>
          <w:numId w:val="7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干冰运输应采用壁厚且质量完好的泡沫箱，保存于已编号的冻存管，用塑料袋包装后买入干冰，泡沫箱应严封密闭，并标明轻取轻放以保证安全运输；</w:t>
      </w:r>
    </w:p>
    <w:p w:rsidR="007530EB" w:rsidRDefault="007530EB" w:rsidP="007530EB">
      <w:pPr>
        <w:pStyle w:val="ListParagraph1"/>
        <w:numPr>
          <w:ilvl w:val="0"/>
          <w:numId w:val="7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如委托快递公司运输，请及时跟踪并保持联系；</w:t>
      </w:r>
    </w:p>
    <w:p w:rsidR="007530EB" w:rsidRDefault="007530EB" w:rsidP="007530EB">
      <w:pPr>
        <w:pStyle w:val="ListParagraph1"/>
        <w:numPr>
          <w:ilvl w:val="0"/>
          <w:numId w:val="6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冰袋运输：</w:t>
      </w:r>
    </w:p>
    <w:p w:rsidR="007530EB" w:rsidRDefault="007530EB" w:rsidP="007530EB">
      <w:pPr>
        <w:pStyle w:val="ListParagraph1"/>
        <w:numPr>
          <w:ilvl w:val="0"/>
          <w:numId w:val="8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确保</w:t>
      </w:r>
      <w:r>
        <w:rPr>
          <w:rFonts w:hint="eastAsia"/>
          <w:szCs w:val="21"/>
        </w:rPr>
        <w:t>24h</w:t>
      </w:r>
      <w:r>
        <w:rPr>
          <w:rFonts w:hint="eastAsia"/>
          <w:szCs w:val="21"/>
        </w:rPr>
        <w:t>内送达；</w:t>
      </w:r>
    </w:p>
    <w:p w:rsidR="007530EB" w:rsidRDefault="007530EB" w:rsidP="007530EB">
      <w:pPr>
        <w:pStyle w:val="ListParagraph1"/>
        <w:numPr>
          <w:ilvl w:val="0"/>
          <w:numId w:val="8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保存于</w:t>
      </w:r>
      <w:proofErr w:type="spellStart"/>
      <w:r>
        <w:rPr>
          <w:rFonts w:hint="eastAsia"/>
          <w:szCs w:val="21"/>
        </w:rPr>
        <w:t>TRizol</w:t>
      </w:r>
      <w:proofErr w:type="spellEnd"/>
      <w:r>
        <w:rPr>
          <w:rFonts w:hint="eastAsia"/>
          <w:szCs w:val="21"/>
        </w:rPr>
        <w:t>中的细胞样本或经过匀浆的组织样本；</w:t>
      </w:r>
    </w:p>
    <w:p w:rsidR="007530EB" w:rsidRDefault="007530EB" w:rsidP="007530EB">
      <w:pPr>
        <w:pStyle w:val="ListParagraph1"/>
        <w:numPr>
          <w:ilvl w:val="0"/>
          <w:numId w:val="8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用于抽提</w:t>
      </w:r>
      <w:r>
        <w:rPr>
          <w:rFonts w:hint="eastAsia"/>
          <w:szCs w:val="21"/>
        </w:rPr>
        <w:t>DNA</w:t>
      </w:r>
      <w:r>
        <w:rPr>
          <w:rFonts w:hint="eastAsia"/>
          <w:szCs w:val="21"/>
        </w:rPr>
        <w:t>的</w:t>
      </w:r>
      <w:proofErr w:type="gramStart"/>
      <w:r>
        <w:rPr>
          <w:rFonts w:hint="eastAsia"/>
          <w:szCs w:val="21"/>
        </w:rPr>
        <w:t>新鲜抗</w:t>
      </w:r>
      <w:proofErr w:type="gramEnd"/>
      <w:r>
        <w:rPr>
          <w:rFonts w:hint="eastAsia"/>
          <w:szCs w:val="21"/>
        </w:rPr>
        <w:t>凝血全血样本。</w:t>
      </w:r>
    </w:p>
    <w:p w:rsidR="007530EB" w:rsidRDefault="007530EB" w:rsidP="007530EB">
      <w:pPr>
        <w:spacing w:line="360" w:lineRule="auto"/>
        <w:ind w:firstLine="42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注：</w:t>
      </w:r>
      <w:r>
        <w:rPr>
          <w:color w:val="FF0000"/>
          <w:szCs w:val="21"/>
        </w:rPr>
        <w:t>为防止</w:t>
      </w:r>
      <w:r>
        <w:rPr>
          <w:color w:val="FF0000"/>
          <w:szCs w:val="21"/>
        </w:rPr>
        <w:t>EP</w:t>
      </w:r>
      <w:r>
        <w:rPr>
          <w:color w:val="FF0000"/>
          <w:szCs w:val="21"/>
        </w:rPr>
        <w:t>管在运输过程中受到挤压破裂，导致样品损失，最好将</w:t>
      </w:r>
      <w:r>
        <w:rPr>
          <w:color w:val="FF0000"/>
          <w:szCs w:val="21"/>
        </w:rPr>
        <w:t>EP</w:t>
      </w:r>
      <w:r>
        <w:rPr>
          <w:color w:val="FF0000"/>
          <w:szCs w:val="21"/>
        </w:rPr>
        <w:t>管装在</w:t>
      </w:r>
      <w:r>
        <w:rPr>
          <w:color w:val="FF0000"/>
          <w:szCs w:val="21"/>
        </w:rPr>
        <w:t>50 mL</w:t>
      </w:r>
      <w:r>
        <w:rPr>
          <w:color w:val="FF0000"/>
          <w:szCs w:val="21"/>
        </w:rPr>
        <w:t>离心管或其他支撑物中，里面还可以添加棉花等固定（切勿在</w:t>
      </w:r>
      <w:r>
        <w:rPr>
          <w:color w:val="FF0000"/>
          <w:szCs w:val="21"/>
        </w:rPr>
        <w:t>50 mL</w:t>
      </w:r>
      <w:r>
        <w:rPr>
          <w:color w:val="FF0000"/>
          <w:szCs w:val="21"/>
        </w:rPr>
        <w:t>管内或其他支撑物内加入液氮等危险品）。</w:t>
      </w:r>
    </w:p>
    <w:p w:rsidR="007530EB" w:rsidRDefault="007530EB" w:rsidP="007530EB">
      <w:pPr>
        <w:spacing w:line="360" w:lineRule="auto"/>
        <w:ind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用乙醇沉淀的</w:t>
      </w:r>
      <w:r>
        <w:rPr>
          <w:rFonts w:ascii="Times New Roman" w:hAnsi="Times New Roman" w:cs="Times New Roman"/>
          <w:color w:val="FF0000"/>
          <w:szCs w:val="21"/>
        </w:rPr>
        <w:t>DNA</w:t>
      </w:r>
      <w:r>
        <w:rPr>
          <w:color w:val="FF0000"/>
          <w:szCs w:val="21"/>
        </w:rPr>
        <w:t>样品，可常温运输；对于任何其它类型的</w:t>
      </w:r>
      <w:r>
        <w:rPr>
          <w:rFonts w:ascii="Times New Roman" w:hAnsi="Times New Roman" w:cs="Times New Roman"/>
          <w:color w:val="FF0000"/>
          <w:szCs w:val="21"/>
        </w:rPr>
        <w:t>DNA</w:t>
      </w:r>
      <w:r>
        <w:rPr>
          <w:color w:val="FF0000"/>
          <w:szCs w:val="21"/>
        </w:rPr>
        <w:t>样品，应用干冰在</w:t>
      </w:r>
      <w:r>
        <w:rPr>
          <w:rFonts w:ascii="Times New Roman" w:hAnsi="Times New Roman" w:cs="Times New Roman"/>
          <w:color w:val="FF0000"/>
          <w:szCs w:val="21"/>
        </w:rPr>
        <w:t>72</w:t>
      </w:r>
      <w:r>
        <w:rPr>
          <w:color w:val="FF0000"/>
          <w:szCs w:val="21"/>
        </w:rPr>
        <w:t>小时内或冰袋在</w:t>
      </w:r>
      <w:r>
        <w:rPr>
          <w:rFonts w:ascii="Times New Roman" w:hAnsi="Times New Roman" w:cs="Times New Roman"/>
          <w:color w:val="FF0000"/>
          <w:szCs w:val="21"/>
        </w:rPr>
        <w:t>24</w:t>
      </w:r>
      <w:r>
        <w:rPr>
          <w:color w:val="FF0000"/>
          <w:szCs w:val="21"/>
        </w:rPr>
        <w:t>小时内运输。</w:t>
      </w:r>
    </w:p>
    <w:p w:rsidR="007530EB" w:rsidRDefault="007530EB" w:rsidP="007530EB">
      <w:pPr>
        <w:pStyle w:val="ListParagraph1"/>
        <w:numPr>
          <w:ilvl w:val="0"/>
          <w:numId w:val="2"/>
        </w:numPr>
        <w:spacing w:line="360" w:lineRule="auto"/>
        <w:ind w:firstLineChars="0"/>
        <w:jc w:val="left"/>
        <w:rPr>
          <w:rFonts w:ascii="宋体"/>
          <w:b/>
          <w:bCs/>
          <w:color w:val="000000"/>
          <w:sz w:val="30"/>
          <w:szCs w:val="30"/>
        </w:rPr>
      </w:pPr>
      <w:r>
        <w:rPr>
          <w:rFonts w:ascii="宋体" w:hint="eastAsia"/>
          <w:b/>
          <w:bCs/>
          <w:color w:val="000000"/>
          <w:sz w:val="30"/>
          <w:szCs w:val="30"/>
        </w:rPr>
        <w:t>寄送地址</w:t>
      </w:r>
    </w:p>
    <w:p w:rsidR="007530EB" w:rsidRDefault="007530EB" w:rsidP="007530EB">
      <w:pPr>
        <w:pStyle w:val="ListParagraph1"/>
        <w:spacing w:line="360" w:lineRule="auto"/>
        <w:ind w:left="720" w:firstLineChars="0" w:firstLine="0"/>
        <w:jc w:val="left"/>
        <w:rPr>
          <w:b/>
          <w:bCs/>
          <w:color w:val="FF0000"/>
          <w:sz w:val="24"/>
          <w:szCs w:val="21"/>
        </w:rPr>
      </w:pPr>
      <w:r>
        <w:rPr>
          <w:b/>
          <w:bCs/>
          <w:color w:val="FF0000"/>
          <w:sz w:val="24"/>
          <w:szCs w:val="21"/>
        </w:rPr>
        <w:t>浙江省杭州市西湖区三墩镇振华路</w:t>
      </w:r>
      <w:r>
        <w:rPr>
          <w:b/>
          <w:bCs/>
          <w:color w:val="FF0000"/>
          <w:sz w:val="24"/>
          <w:szCs w:val="21"/>
        </w:rPr>
        <w:t>200</w:t>
      </w:r>
      <w:r>
        <w:rPr>
          <w:b/>
          <w:bCs/>
          <w:color w:val="FF0000"/>
          <w:sz w:val="24"/>
          <w:szCs w:val="21"/>
        </w:rPr>
        <w:t>号瑞鼎大厦</w:t>
      </w:r>
      <w:r>
        <w:rPr>
          <w:b/>
          <w:bCs/>
          <w:color w:val="FF0000"/>
          <w:sz w:val="24"/>
          <w:szCs w:val="21"/>
        </w:rPr>
        <w:t>B</w:t>
      </w:r>
      <w:r>
        <w:rPr>
          <w:b/>
          <w:bCs/>
          <w:color w:val="FF0000"/>
          <w:sz w:val="24"/>
          <w:szCs w:val="21"/>
        </w:rPr>
        <w:t>座</w:t>
      </w:r>
      <w:r>
        <w:rPr>
          <w:b/>
          <w:bCs/>
          <w:color w:val="FF0000"/>
          <w:sz w:val="24"/>
          <w:szCs w:val="21"/>
        </w:rPr>
        <w:t>1616</w:t>
      </w:r>
    </w:p>
    <w:p w:rsidR="007530EB" w:rsidRDefault="007530EB" w:rsidP="007530EB">
      <w:pPr>
        <w:pStyle w:val="ListParagraph1"/>
        <w:spacing w:line="360" w:lineRule="auto"/>
        <w:ind w:left="720" w:firstLineChars="0" w:firstLine="0"/>
        <w:jc w:val="left"/>
        <w:rPr>
          <w:b/>
          <w:bCs/>
          <w:color w:val="FF0000"/>
          <w:sz w:val="24"/>
          <w:szCs w:val="21"/>
        </w:rPr>
      </w:pPr>
      <w:r>
        <w:rPr>
          <w:b/>
          <w:bCs/>
          <w:color w:val="FF0000"/>
          <w:sz w:val="24"/>
          <w:szCs w:val="21"/>
        </w:rPr>
        <w:t>邹文霞收</w:t>
      </w:r>
    </w:p>
    <w:p w:rsidR="00E23124" w:rsidRPr="007530EB" w:rsidRDefault="00E23124"/>
    <w:sectPr w:rsidR="00E23124" w:rsidRPr="007530E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1DF" w:rsidRDefault="001671DF" w:rsidP="007530EB">
      <w:r>
        <w:separator/>
      </w:r>
    </w:p>
  </w:endnote>
  <w:endnote w:type="continuationSeparator" w:id="0">
    <w:p w:rsidR="001671DF" w:rsidRDefault="001671DF" w:rsidP="00753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TKaiti">
    <w:altName w:val="Times New Roman"/>
    <w:panose1 w:val="00000000000000000000"/>
    <w:charset w:val="00"/>
    <w:family w:val="roman"/>
    <w:notTrueType/>
    <w:pitch w:val="default"/>
  </w:font>
  <w:font w:name="等线">
    <w:altName w:val="宋体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Xi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0EB" w:rsidRDefault="007530EB">
    <w:pPr>
      <w:pStyle w:val="a4"/>
    </w:pPr>
    <w:r>
      <w:rPr>
        <w:rFonts w:ascii="宋体" w:hint="eastAsia"/>
        <w:color w:val="31849B"/>
        <w:sz w:val="22"/>
        <w:szCs w:val="15"/>
      </w:rPr>
      <w:t>·技术服务热线021-51001612               ·电邮：</w:t>
    </w:r>
    <w:hyperlink r:id="rId1" w:history="1">
      <w:r>
        <w:rPr>
          <w:rStyle w:val="a6"/>
          <w:rFonts w:ascii="宋体"/>
          <w:sz w:val="22"/>
          <w:szCs w:val="15"/>
        </w:rPr>
        <w:t>support@realbio.cn</w:t>
      </w:r>
      <w:r>
        <w:rPr>
          <w:rStyle w:val="a6"/>
          <w:rFonts w:ascii="宋体" w:hint="eastAsia"/>
          <w:sz w:val="22"/>
          <w:szCs w:val="15"/>
        </w:rPr>
        <w:t>·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1DF" w:rsidRDefault="001671DF" w:rsidP="007530EB">
      <w:r>
        <w:separator/>
      </w:r>
    </w:p>
  </w:footnote>
  <w:footnote w:type="continuationSeparator" w:id="0">
    <w:p w:rsidR="001671DF" w:rsidRDefault="001671DF" w:rsidP="007530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0EB" w:rsidRDefault="007530EB" w:rsidP="007530EB">
    <w:pPr>
      <w:pStyle w:val="a3"/>
    </w:pPr>
    <w:r>
      <w:rPr>
        <w:rFonts w:ascii="STXihei" w:eastAsia="STXihei" w:cs="Times New Roman" w:hint="eastAsia"/>
        <w:noProof/>
        <w:color w:val="76923C"/>
        <w:sz w:val="24"/>
        <w:szCs w:val="24"/>
      </w:rPr>
      <w:drawing>
        <wp:inline distT="0" distB="0" distL="0" distR="0" wp14:anchorId="5ACB8F36" wp14:editId="4E41FF81">
          <wp:extent cx="1673524" cy="477968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3524" cy="477968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</pic:spPr>
              </pic:pic>
            </a:graphicData>
          </a:graphic>
        </wp:inline>
      </w:drawing>
    </w:r>
    <w:r w:rsidRPr="007530EB">
      <w:rPr>
        <w:color w:val="31849B"/>
        <w:sz w:val="28"/>
      </w:rPr>
      <w:t xml:space="preserve"> </w:t>
    </w:r>
    <w:r>
      <w:rPr>
        <w:color w:val="31849B"/>
        <w:sz w:val="28"/>
      </w:rPr>
      <w:t>www.realbio.cn</w:t>
    </w:r>
  </w:p>
  <w:p w:rsidR="007530EB" w:rsidRDefault="007530E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>
      <w:start w:val="1"/>
      <w:numFmt w:val="bullet"/>
      <w:lvlRestart w:val="0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C263228"/>
    <w:multiLevelType w:val="hybridMultilevel"/>
    <w:tmpl w:val="1E32D7E6"/>
    <w:lvl w:ilvl="0" w:tplc="C4522734">
      <w:start w:val="1"/>
      <w:numFmt w:val="japaneseCounting"/>
      <w:lvlRestart w:val="0"/>
      <w:lvlText w:val="%1、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 w:tplc="4942ECD4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367CC0C6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E46EEE0E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44DC1CE6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F272B844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AF1094F4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FD182656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0C6CD284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">
    <w:nsid w:val="0F1D7F84"/>
    <w:multiLevelType w:val="hybridMultilevel"/>
    <w:tmpl w:val="B9E079EC"/>
    <w:lvl w:ilvl="0" w:tplc="DBA02FD2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EF3A1360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B50880B8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B67E7EDE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7F3C858A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5FAA6038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C43A9D8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BDB2084E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E10E7D8C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3">
    <w:nsid w:val="1963262F"/>
    <w:multiLevelType w:val="hybridMultilevel"/>
    <w:tmpl w:val="CB921828"/>
    <w:lvl w:ilvl="0" w:tplc="842C21A4">
      <w:start w:val="1"/>
      <w:numFmt w:val="decimal"/>
      <w:lvlRestart w:val="0"/>
      <w:lvlText w:val="%1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1" w:tplc="E0F009D4">
      <w:start w:val="1"/>
      <w:numFmt w:val="lowerLetter"/>
      <w:lvlText w:val="%2)"/>
      <w:lvlJc w:val="left"/>
      <w:pPr>
        <w:tabs>
          <w:tab w:val="num" w:pos="0"/>
        </w:tabs>
        <w:ind w:left="1560" w:hanging="420"/>
      </w:pPr>
    </w:lvl>
    <w:lvl w:ilvl="2" w:tplc="6F600F2A">
      <w:start w:val="1"/>
      <w:numFmt w:val="lowerRoman"/>
      <w:lvlText w:val="%3."/>
      <w:lvlJc w:val="right"/>
      <w:pPr>
        <w:tabs>
          <w:tab w:val="num" w:pos="0"/>
        </w:tabs>
        <w:ind w:left="1980" w:hanging="420"/>
      </w:pPr>
    </w:lvl>
    <w:lvl w:ilvl="3" w:tplc="2FDC68A4">
      <w:start w:val="1"/>
      <w:numFmt w:val="decimal"/>
      <w:lvlText w:val="%4."/>
      <w:lvlJc w:val="left"/>
      <w:pPr>
        <w:tabs>
          <w:tab w:val="num" w:pos="0"/>
        </w:tabs>
        <w:ind w:left="2400" w:hanging="420"/>
      </w:pPr>
    </w:lvl>
    <w:lvl w:ilvl="4" w:tplc="CE60E9BA">
      <w:start w:val="1"/>
      <w:numFmt w:val="lowerLetter"/>
      <w:lvlText w:val="%5)"/>
      <w:lvlJc w:val="left"/>
      <w:pPr>
        <w:tabs>
          <w:tab w:val="num" w:pos="0"/>
        </w:tabs>
        <w:ind w:left="2820" w:hanging="420"/>
      </w:pPr>
    </w:lvl>
    <w:lvl w:ilvl="5" w:tplc="34F28FCA">
      <w:start w:val="1"/>
      <w:numFmt w:val="lowerRoman"/>
      <w:lvlText w:val="%6."/>
      <w:lvlJc w:val="right"/>
      <w:pPr>
        <w:tabs>
          <w:tab w:val="num" w:pos="0"/>
        </w:tabs>
        <w:ind w:left="3240" w:hanging="420"/>
      </w:pPr>
    </w:lvl>
    <w:lvl w:ilvl="6" w:tplc="A378D09E">
      <w:start w:val="1"/>
      <w:numFmt w:val="decimal"/>
      <w:lvlText w:val="%7."/>
      <w:lvlJc w:val="left"/>
      <w:pPr>
        <w:tabs>
          <w:tab w:val="num" w:pos="0"/>
        </w:tabs>
        <w:ind w:left="3660" w:hanging="420"/>
      </w:pPr>
    </w:lvl>
    <w:lvl w:ilvl="7" w:tplc="E2B8299E">
      <w:start w:val="1"/>
      <w:numFmt w:val="lowerLetter"/>
      <w:lvlText w:val="%8)"/>
      <w:lvlJc w:val="left"/>
      <w:pPr>
        <w:tabs>
          <w:tab w:val="num" w:pos="0"/>
        </w:tabs>
        <w:ind w:left="4080" w:hanging="420"/>
      </w:pPr>
    </w:lvl>
    <w:lvl w:ilvl="8" w:tplc="E58CC9FC">
      <w:start w:val="1"/>
      <w:numFmt w:val="lowerRoman"/>
      <w:lvlText w:val="%9."/>
      <w:lvlJc w:val="right"/>
      <w:pPr>
        <w:tabs>
          <w:tab w:val="num" w:pos="0"/>
        </w:tabs>
        <w:ind w:left="4500" w:hanging="420"/>
      </w:pPr>
    </w:lvl>
  </w:abstractNum>
  <w:abstractNum w:abstractNumId="4">
    <w:nsid w:val="42CE1E4C"/>
    <w:multiLevelType w:val="hybridMultilevel"/>
    <w:tmpl w:val="F8BCCA2E"/>
    <w:lvl w:ilvl="0" w:tplc="7E8C5F58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312A68A4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E1368D2A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1DCA1C10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E1FE7DE8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C20CE3DA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9D78A300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E454E6FC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D39EF32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5">
    <w:nsid w:val="5D5F4DAA"/>
    <w:multiLevelType w:val="hybridMultilevel"/>
    <w:tmpl w:val="BE1497C4"/>
    <w:lvl w:ilvl="0" w:tplc="EF3C9548">
      <w:start w:val="1"/>
      <w:numFmt w:val="decimal"/>
      <w:lvlRestart w:val="0"/>
      <w:lvlText w:val="%1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1" w:tplc="7AD0239A">
      <w:start w:val="1"/>
      <w:numFmt w:val="lowerLetter"/>
      <w:lvlText w:val="%2)"/>
      <w:lvlJc w:val="left"/>
      <w:pPr>
        <w:tabs>
          <w:tab w:val="num" w:pos="0"/>
        </w:tabs>
        <w:ind w:left="1560" w:hanging="420"/>
      </w:pPr>
    </w:lvl>
    <w:lvl w:ilvl="2" w:tplc="4E9041A6">
      <w:start w:val="1"/>
      <w:numFmt w:val="lowerRoman"/>
      <w:lvlText w:val="%3."/>
      <w:lvlJc w:val="right"/>
      <w:pPr>
        <w:tabs>
          <w:tab w:val="num" w:pos="0"/>
        </w:tabs>
        <w:ind w:left="1980" w:hanging="420"/>
      </w:pPr>
    </w:lvl>
    <w:lvl w:ilvl="3" w:tplc="C9A089E8">
      <w:start w:val="1"/>
      <w:numFmt w:val="decimal"/>
      <w:lvlText w:val="%4."/>
      <w:lvlJc w:val="left"/>
      <w:pPr>
        <w:tabs>
          <w:tab w:val="num" w:pos="0"/>
        </w:tabs>
        <w:ind w:left="2400" w:hanging="420"/>
      </w:pPr>
    </w:lvl>
    <w:lvl w:ilvl="4" w:tplc="30B4F5D2">
      <w:start w:val="1"/>
      <w:numFmt w:val="lowerLetter"/>
      <w:lvlText w:val="%5)"/>
      <w:lvlJc w:val="left"/>
      <w:pPr>
        <w:tabs>
          <w:tab w:val="num" w:pos="0"/>
        </w:tabs>
        <w:ind w:left="2820" w:hanging="420"/>
      </w:pPr>
    </w:lvl>
    <w:lvl w:ilvl="5" w:tplc="17A0CFDE">
      <w:start w:val="1"/>
      <w:numFmt w:val="lowerRoman"/>
      <w:lvlText w:val="%6."/>
      <w:lvlJc w:val="right"/>
      <w:pPr>
        <w:tabs>
          <w:tab w:val="num" w:pos="0"/>
        </w:tabs>
        <w:ind w:left="3240" w:hanging="420"/>
      </w:pPr>
    </w:lvl>
    <w:lvl w:ilvl="6" w:tplc="EE26AFEE">
      <w:start w:val="1"/>
      <w:numFmt w:val="decimal"/>
      <w:lvlText w:val="%7."/>
      <w:lvlJc w:val="left"/>
      <w:pPr>
        <w:tabs>
          <w:tab w:val="num" w:pos="0"/>
        </w:tabs>
        <w:ind w:left="3660" w:hanging="420"/>
      </w:pPr>
    </w:lvl>
    <w:lvl w:ilvl="7" w:tplc="E7A6502E">
      <w:start w:val="1"/>
      <w:numFmt w:val="lowerLetter"/>
      <w:lvlText w:val="%8)"/>
      <w:lvlJc w:val="left"/>
      <w:pPr>
        <w:tabs>
          <w:tab w:val="num" w:pos="0"/>
        </w:tabs>
        <w:ind w:left="4080" w:hanging="420"/>
      </w:pPr>
    </w:lvl>
    <w:lvl w:ilvl="8" w:tplc="798C7320">
      <w:start w:val="1"/>
      <w:numFmt w:val="lowerRoman"/>
      <w:lvlText w:val="%9."/>
      <w:lvlJc w:val="right"/>
      <w:pPr>
        <w:tabs>
          <w:tab w:val="num" w:pos="0"/>
        </w:tabs>
        <w:ind w:left="4500" w:hanging="420"/>
      </w:pPr>
    </w:lvl>
  </w:abstractNum>
  <w:abstractNum w:abstractNumId="6">
    <w:nsid w:val="6AFE586E"/>
    <w:multiLevelType w:val="hybridMultilevel"/>
    <w:tmpl w:val="1C3EDAF4"/>
    <w:lvl w:ilvl="0" w:tplc="0F3246BC">
      <w:start w:val="1"/>
      <w:numFmt w:val="decimal"/>
      <w:lvlRestart w:val="0"/>
      <w:lvlText w:val="（%1）"/>
      <w:lvlJc w:val="left"/>
      <w:pPr>
        <w:tabs>
          <w:tab w:val="num" w:pos="0"/>
        </w:tabs>
        <w:ind w:left="1920" w:hanging="720"/>
      </w:pPr>
      <w:rPr>
        <w:rFonts w:hint="default"/>
      </w:rPr>
    </w:lvl>
    <w:lvl w:ilvl="1" w:tplc="F842A79A">
      <w:start w:val="1"/>
      <w:numFmt w:val="lowerLetter"/>
      <w:lvlText w:val="%2)"/>
      <w:lvlJc w:val="left"/>
      <w:pPr>
        <w:tabs>
          <w:tab w:val="num" w:pos="0"/>
        </w:tabs>
        <w:ind w:left="2040" w:hanging="420"/>
      </w:pPr>
    </w:lvl>
    <w:lvl w:ilvl="2" w:tplc="50683E78">
      <w:start w:val="1"/>
      <w:numFmt w:val="lowerRoman"/>
      <w:lvlText w:val="%3."/>
      <w:lvlJc w:val="right"/>
      <w:pPr>
        <w:tabs>
          <w:tab w:val="num" w:pos="0"/>
        </w:tabs>
        <w:ind w:left="2460" w:hanging="420"/>
      </w:pPr>
    </w:lvl>
    <w:lvl w:ilvl="3" w:tplc="E62A9DDC">
      <w:start w:val="1"/>
      <w:numFmt w:val="decimal"/>
      <w:lvlText w:val="%4."/>
      <w:lvlJc w:val="left"/>
      <w:pPr>
        <w:tabs>
          <w:tab w:val="num" w:pos="0"/>
        </w:tabs>
        <w:ind w:left="2880" w:hanging="420"/>
      </w:pPr>
    </w:lvl>
    <w:lvl w:ilvl="4" w:tplc="7EE81DB0">
      <w:start w:val="1"/>
      <w:numFmt w:val="lowerLetter"/>
      <w:lvlText w:val="%5)"/>
      <w:lvlJc w:val="left"/>
      <w:pPr>
        <w:tabs>
          <w:tab w:val="num" w:pos="0"/>
        </w:tabs>
        <w:ind w:left="3300" w:hanging="420"/>
      </w:pPr>
    </w:lvl>
    <w:lvl w:ilvl="5" w:tplc="2916AFF2">
      <w:start w:val="1"/>
      <w:numFmt w:val="lowerRoman"/>
      <w:lvlText w:val="%6."/>
      <w:lvlJc w:val="right"/>
      <w:pPr>
        <w:tabs>
          <w:tab w:val="num" w:pos="0"/>
        </w:tabs>
        <w:ind w:left="3720" w:hanging="420"/>
      </w:pPr>
    </w:lvl>
    <w:lvl w:ilvl="6" w:tplc="874CE470">
      <w:start w:val="1"/>
      <w:numFmt w:val="decimal"/>
      <w:lvlText w:val="%7."/>
      <w:lvlJc w:val="left"/>
      <w:pPr>
        <w:tabs>
          <w:tab w:val="num" w:pos="0"/>
        </w:tabs>
        <w:ind w:left="4140" w:hanging="420"/>
      </w:pPr>
    </w:lvl>
    <w:lvl w:ilvl="7" w:tplc="17E05B3C">
      <w:start w:val="1"/>
      <w:numFmt w:val="lowerLetter"/>
      <w:lvlText w:val="%8)"/>
      <w:lvlJc w:val="left"/>
      <w:pPr>
        <w:tabs>
          <w:tab w:val="num" w:pos="0"/>
        </w:tabs>
        <w:ind w:left="4560" w:hanging="420"/>
      </w:pPr>
    </w:lvl>
    <w:lvl w:ilvl="8" w:tplc="9806CE66">
      <w:start w:val="1"/>
      <w:numFmt w:val="lowerRoman"/>
      <w:lvlText w:val="%9."/>
      <w:lvlJc w:val="right"/>
      <w:pPr>
        <w:tabs>
          <w:tab w:val="num" w:pos="0"/>
        </w:tabs>
        <w:ind w:left="4980" w:hanging="420"/>
      </w:pPr>
    </w:lvl>
  </w:abstractNum>
  <w:abstractNum w:abstractNumId="7">
    <w:nsid w:val="776D6831"/>
    <w:multiLevelType w:val="hybridMultilevel"/>
    <w:tmpl w:val="0E2C0F72"/>
    <w:lvl w:ilvl="0" w:tplc="B0B23BAC">
      <w:start w:val="1"/>
      <w:numFmt w:val="decimal"/>
      <w:lvlRestart w:val="0"/>
      <w:lvlText w:val="（%1）"/>
      <w:lvlJc w:val="left"/>
      <w:pPr>
        <w:tabs>
          <w:tab w:val="num" w:pos="0"/>
        </w:tabs>
        <w:ind w:left="1854" w:hanging="720"/>
      </w:pPr>
      <w:rPr>
        <w:rFonts w:hint="default"/>
      </w:rPr>
    </w:lvl>
    <w:lvl w:ilvl="1" w:tplc="7F6498B8">
      <w:start w:val="1"/>
      <w:numFmt w:val="lowerLetter"/>
      <w:lvlText w:val="%2)"/>
      <w:lvlJc w:val="left"/>
      <w:pPr>
        <w:tabs>
          <w:tab w:val="num" w:pos="0"/>
        </w:tabs>
        <w:ind w:left="1920" w:hanging="420"/>
      </w:pPr>
    </w:lvl>
    <w:lvl w:ilvl="2" w:tplc="5D143194">
      <w:start w:val="1"/>
      <w:numFmt w:val="lowerRoman"/>
      <w:lvlText w:val="%3."/>
      <w:lvlJc w:val="right"/>
      <w:pPr>
        <w:tabs>
          <w:tab w:val="num" w:pos="0"/>
        </w:tabs>
        <w:ind w:left="2340" w:hanging="420"/>
      </w:pPr>
    </w:lvl>
    <w:lvl w:ilvl="3" w:tplc="81447FA2">
      <w:start w:val="1"/>
      <w:numFmt w:val="decimal"/>
      <w:lvlText w:val="%4."/>
      <w:lvlJc w:val="left"/>
      <w:pPr>
        <w:tabs>
          <w:tab w:val="num" w:pos="0"/>
        </w:tabs>
        <w:ind w:left="2760" w:hanging="420"/>
      </w:pPr>
    </w:lvl>
    <w:lvl w:ilvl="4" w:tplc="F06E68B8">
      <w:start w:val="1"/>
      <w:numFmt w:val="lowerLetter"/>
      <w:lvlText w:val="%5)"/>
      <w:lvlJc w:val="left"/>
      <w:pPr>
        <w:tabs>
          <w:tab w:val="num" w:pos="0"/>
        </w:tabs>
        <w:ind w:left="3180" w:hanging="420"/>
      </w:pPr>
    </w:lvl>
    <w:lvl w:ilvl="5" w:tplc="D29AF45C">
      <w:start w:val="1"/>
      <w:numFmt w:val="lowerRoman"/>
      <w:lvlText w:val="%6."/>
      <w:lvlJc w:val="right"/>
      <w:pPr>
        <w:tabs>
          <w:tab w:val="num" w:pos="0"/>
        </w:tabs>
        <w:ind w:left="3600" w:hanging="420"/>
      </w:pPr>
    </w:lvl>
    <w:lvl w:ilvl="6" w:tplc="24869984">
      <w:start w:val="1"/>
      <w:numFmt w:val="decimal"/>
      <w:lvlText w:val="%7."/>
      <w:lvlJc w:val="left"/>
      <w:pPr>
        <w:tabs>
          <w:tab w:val="num" w:pos="0"/>
        </w:tabs>
        <w:ind w:left="4020" w:hanging="420"/>
      </w:pPr>
    </w:lvl>
    <w:lvl w:ilvl="7" w:tplc="D8A4C90C">
      <w:start w:val="1"/>
      <w:numFmt w:val="lowerLetter"/>
      <w:lvlText w:val="%8)"/>
      <w:lvlJc w:val="left"/>
      <w:pPr>
        <w:tabs>
          <w:tab w:val="num" w:pos="0"/>
        </w:tabs>
        <w:ind w:left="4440" w:hanging="420"/>
      </w:pPr>
    </w:lvl>
    <w:lvl w:ilvl="8" w:tplc="7AB62A40">
      <w:start w:val="1"/>
      <w:numFmt w:val="lowerRoman"/>
      <w:lvlText w:val="%9."/>
      <w:lvlJc w:val="right"/>
      <w:pPr>
        <w:tabs>
          <w:tab w:val="num" w:pos="0"/>
        </w:tabs>
        <w:ind w:left="48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A3"/>
    <w:rsid w:val="00017381"/>
    <w:rsid w:val="000B2DAA"/>
    <w:rsid w:val="001671DF"/>
    <w:rsid w:val="001E674E"/>
    <w:rsid w:val="003D7937"/>
    <w:rsid w:val="007530EB"/>
    <w:rsid w:val="009204A3"/>
    <w:rsid w:val="00A049E0"/>
    <w:rsid w:val="00B06411"/>
    <w:rsid w:val="00CC0340"/>
    <w:rsid w:val="00E23124"/>
    <w:rsid w:val="00F36055"/>
    <w:rsid w:val="00FD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0EB"/>
    <w:pPr>
      <w:widowControl w:val="0"/>
      <w:jc w:val="both"/>
    </w:pPr>
    <w:rPr>
      <w:rFonts w:ascii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0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0E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30E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30EB"/>
    <w:rPr>
      <w:sz w:val="18"/>
      <w:szCs w:val="18"/>
    </w:rPr>
  </w:style>
  <w:style w:type="character" w:styleId="a6">
    <w:name w:val="Hyperlink"/>
    <w:basedOn w:val="a0"/>
    <w:rsid w:val="007530EB"/>
    <w:rPr>
      <w:color w:val="0000FF"/>
      <w:u w:val="single"/>
    </w:rPr>
  </w:style>
  <w:style w:type="paragraph" w:customStyle="1" w:styleId="ListParagraph1">
    <w:name w:val="List Paragraph1"/>
    <w:basedOn w:val="a"/>
    <w:rsid w:val="007530EB"/>
    <w:pPr>
      <w:ind w:firstLineChars="200" w:firstLine="200"/>
    </w:pPr>
  </w:style>
  <w:style w:type="paragraph" w:customStyle="1" w:styleId="Default">
    <w:name w:val="Default"/>
    <w:rsid w:val="007530E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0EB"/>
    <w:pPr>
      <w:widowControl w:val="0"/>
      <w:jc w:val="both"/>
    </w:pPr>
    <w:rPr>
      <w:rFonts w:ascii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0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0E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30E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30EB"/>
    <w:rPr>
      <w:sz w:val="18"/>
      <w:szCs w:val="18"/>
    </w:rPr>
  </w:style>
  <w:style w:type="character" w:styleId="a6">
    <w:name w:val="Hyperlink"/>
    <w:basedOn w:val="a0"/>
    <w:rsid w:val="007530EB"/>
    <w:rPr>
      <w:color w:val="0000FF"/>
      <w:u w:val="single"/>
    </w:rPr>
  </w:style>
  <w:style w:type="paragraph" w:customStyle="1" w:styleId="ListParagraph1">
    <w:name w:val="List Paragraph1"/>
    <w:basedOn w:val="a"/>
    <w:rsid w:val="007530EB"/>
    <w:pPr>
      <w:ind w:firstLineChars="200" w:firstLine="200"/>
    </w:pPr>
  </w:style>
  <w:style w:type="paragraph" w:customStyle="1" w:styleId="Default">
    <w:name w:val="Default"/>
    <w:rsid w:val="007530E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3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ample@realbio.c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realbio.cn&#183;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22794-1C7D-4161-8A86-C18BDAA22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595</Words>
  <Characters>3395</Characters>
  <Application>Microsoft Office Word</Application>
  <DocSecurity>0</DocSecurity>
  <Lines>28</Lines>
  <Paragraphs>7</Paragraphs>
  <ScaleCrop>false</ScaleCrop>
  <Company>Microsoft</Company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2018-09-27T09:22:00Z</dcterms:created>
  <dcterms:modified xsi:type="dcterms:W3CDTF">2018-11-15T09:30:00Z</dcterms:modified>
</cp:coreProperties>
</file>