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Formulaire pour Dépassement des horaires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Nous vous remercions de bien vouloir remplir une feuille par mois et par prestataire.</w:t>
      </w:r>
    </w:p>
    <w:tbl>
      <w:tblPr>
        <w:tblStyle w:val="Table1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2508"/>
        <w:gridCol w:w="1438"/>
        <w:gridCol w:w="554"/>
        <w:gridCol w:w="2160"/>
        <w:gridCol w:w="2340"/>
        <w:tblGridChange w:id="0">
          <w:tblGrid>
            <w:gridCol w:w="1548"/>
            <w:gridCol w:w="2508"/>
            <w:gridCol w:w="1438"/>
            <w:gridCol w:w="554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GIE BNP PARIBAS Cardif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Nom du responsable Client : </w:t>
            </w:r>
            <w:bookmarkStart w:colFirst="0" w:colLast="0" w:name="bookmark=id.f8v9uypasshw" w:id="0"/>
            <w:bookmarkEnd w:id="0"/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     Franck Gabon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Département : </w:t>
            </w:r>
            <w:bookmarkStart w:colFirst="0" w:colLast="0" w:name="bookmark=id.p35fopy6jin2" w:id="1"/>
            <w:bookmarkEnd w:id="1"/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  BNP CARDIF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Société Prestataire : </w:t>
            </w:r>
            <w:bookmarkStart w:colFirst="0" w:colLast="0" w:name="bookmark=id.fccd3iyq223e" w:id="2"/>
            <w:bookmarkEnd w:id="2"/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Intervenant : </w:t>
            </w:r>
            <w:bookmarkStart w:colFirst="0" w:colLast="0" w:name="bookmark=id.epu32s18jy6i" w:id="3"/>
            <w:bookmarkEnd w:id="3"/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     Gharsallaoui Yassine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8"/>
                <w:szCs w:val="18"/>
                <w:vertAlign w:val="baseline"/>
                <w:rtl w:val="0"/>
              </w:rPr>
              <w:t xml:space="preserve">A remplir obligatoirement =&gt;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           Code Projet :7A43669659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       (CPERM si Charge PERManente ou vie courante)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Motifs de l’astreinte : </w:t>
            </w:r>
            <w:bookmarkStart w:colFirst="0" w:colLast="0" w:name="bookmark=id.b2xx6qryg5fi" w:id="4"/>
            <w:bookmarkEnd w:id="4"/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 d’astreinte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Heure d’arrivée dans les locaux du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Heure de début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(heures supplémentaires ou astreintes)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Heure de fin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(heures supplémentaires ou astreintes)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04/05/2025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09H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17H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3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09H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17H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9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Astreinte à domicile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à distance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Intervention sur site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Heures supplémentaires </w:t>
            </w: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ind w:left="360" w:firstLine="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Astreinte à domicile : le prestataire intervient, ou non, uniquement par téléphone, à son domicile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Intervention à distance : le prestataire travaille à son domicile via un ordinateur portable connecté au SI de BNPPA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Intervention sur site : le prestataire se déplace sur le site de BNPPA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360" w:firstLine="0"/>
        <w:rPr>
          <w:b w:val="0"/>
          <w:i w:val="0"/>
          <w:sz w:val="18"/>
          <w:szCs w:val="18"/>
          <w:vertAlign w:val="baseline"/>
        </w:rPr>
      </w:pPr>
      <w:r w:rsidDel="00000000" w:rsidR="00000000" w:rsidRPr="00000000">
        <w:rPr>
          <w:b w:val="1"/>
          <w:i w:val="1"/>
          <w:color w:val="ff0000"/>
          <w:sz w:val="18"/>
          <w:szCs w:val="18"/>
          <w:vertAlign w:val="baseline"/>
          <w:rtl w:val="0"/>
        </w:rPr>
        <w:t xml:space="preserve">(*)</w:t>
      </w:r>
      <w:r w:rsidDel="00000000" w:rsidR="00000000" w:rsidRPr="00000000">
        <w:rPr>
          <w:b w:val="1"/>
          <w:i w:val="1"/>
          <w:sz w:val="18"/>
          <w:szCs w:val="18"/>
          <w:vertAlign w:val="baseline"/>
          <w:rtl w:val="0"/>
        </w:rPr>
        <w:t xml:space="preserve">Heures supplémentaires : l’heure d’arrivée dans les locaux est nécessaire au calcul du nombre d’heures supplémentaires, comptabilisées </w:t>
      </w:r>
      <w:r w:rsidDel="00000000" w:rsidR="00000000" w:rsidRPr="00000000">
        <w:rPr>
          <w:b w:val="1"/>
          <w:i w:val="1"/>
          <w:sz w:val="18"/>
          <w:szCs w:val="18"/>
          <w:u w:val="single"/>
          <w:vertAlign w:val="baseline"/>
          <w:rtl w:val="0"/>
        </w:rPr>
        <w:t xml:space="preserve">à partir d’une amplitude horaire de 11h soit 10h travaillées.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Nom et Validation du responsable d’équipe du Client :   Franck Gabon </w:t>
      </w:r>
    </w:p>
    <w:p w:rsidR="00000000" w:rsidDel="00000000" w:rsidP="00000000" w:rsidRDefault="00000000" w:rsidRPr="00000000" w14:paraId="000000F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Date : </w:t>
      </w:r>
      <w:r w:rsidDel="00000000" w:rsidR="00000000" w:rsidRPr="00000000">
        <w:rPr>
          <w:sz w:val="18"/>
          <w:szCs w:val="18"/>
          <w:rtl w:val="0"/>
        </w:rPr>
        <w:t xml:space="preserve">   25/06/2025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24" w:top="851" w:left="851" w:right="6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i w:val="1"/>
      <w:w w:val="100"/>
      <w:kern w:val="28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i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rCharCharCarCharChar">
    <w:name w:val="Car Char Char Car Char Char"/>
    <w:basedOn w:val="Normal"/>
    <w:next w:val="CarCharCharCarChar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vh/uK7f0PWjkYuaF9DqNVBZqNA==">CgMxLjAyD2lkLmY4djl1eXBhc3NodzIPaWQucDM1Zm9weTZqaW4yMg9pZC5mY2NkM2l5cTIyM2UyD2lkLmVwdTMyczE4ank2aTIPaWQuYjJ4eDZxcnlnNWZpOAByITFReXBZOE9TSkhtYV9mSGYyRmRGQ3haMEQ3dngtYmFFVg==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2025-06-18T09:42:00Z</dcterms:created>
  <dc:creator>hugotso</dc:creator>
</cp:coreProperties>
</file>