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DA48D" w14:textId="5F650412" w:rsidR="003B30F0" w:rsidRDefault="001055E8" w:rsidP="00431379">
      <w:pPr>
        <w:pStyle w:val="papertitle"/>
        <w:spacing w:before="100" w:beforeAutospacing="1" w:after="100" w:afterAutospacing="1"/>
      </w:pPr>
      <w:bookmarkStart w:id="0" w:name="_Int_GtD5E4wK"/>
      <w:r>
        <w:t>Título do Artigo</w:t>
      </w:r>
      <w:bookmarkEnd w:id="0"/>
    </w:p>
    <w:p w14:paraId="43718EF6" w14:textId="77777777" w:rsidR="00BC47CE" w:rsidRPr="00BC47CE" w:rsidRDefault="00BC47CE" w:rsidP="00BC47CE">
      <w:pPr>
        <w:pStyle w:val="papertitle"/>
        <w:spacing w:after="0"/>
        <w:rPr>
          <w:sz w:val="16"/>
          <w:szCs w:val="16"/>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0"/>
        <w:gridCol w:w="5060"/>
      </w:tblGrid>
      <w:tr w:rsidR="00463CD8" w14:paraId="6D0A1727" w14:textId="77777777" w:rsidTr="00732BCD">
        <w:tc>
          <w:tcPr>
            <w:tcW w:w="5130" w:type="dxa"/>
          </w:tcPr>
          <w:p w14:paraId="2427C605" w14:textId="084669F1" w:rsidR="00463CD8" w:rsidRDefault="00463CD8" w:rsidP="00431379">
            <w:pPr>
              <w:pStyle w:val="papertitle"/>
              <w:spacing w:before="100" w:beforeAutospacing="1" w:after="100" w:afterAutospacing="1"/>
            </w:pPr>
            <w:r w:rsidRPr="003944AF">
              <w:rPr>
                <w:sz w:val="16"/>
                <w:szCs w:val="16"/>
                <w:lang w:val="pt-BR"/>
              </w:rPr>
              <w:t>Nome Completo Autor</w:t>
            </w:r>
            <w:r w:rsidRPr="003944AF">
              <w:rPr>
                <w:sz w:val="16"/>
                <w:szCs w:val="16"/>
                <w:lang w:val="pt-BR"/>
              </w:rPr>
              <w:br/>
            </w:r>
            <w:r w:rsidRPr="003944AF">
              <w:rPr>
                <w:i/>
                <w:iCs/>
                <w:sz w:val="16"/>
                <w:szCs w:val="16"/>
                <w:lang w:val="pt-BR"/>
              </w:rPr>
              <w:t>Nome do Curso</w:t>
            </w:r>
            <w:r w:rsidRPr="003944AF">
              <w:rPr>
                <w:i/>
                <w:iCs/>
                <w:sz w:val="16"/>
                <w:szCs w:val="16"/>
                <w:lang w:val="pt-BR"/>
              </w:rPr>
              <w:br/>
              <w:t>Faculdade de Tecnologia SENAI Porto Alegre</w:t>
            </w:r>
            <w:r w:rsidRPr="003944AF">
              <w:rPr>
                <w:i/>
                <w:iCs/>
                <w:sz w:val="16"/>
                <w:szCs w:val="16"/>
                <w:lang w:val="pt-BR"/>
              </w:rPr>
              <w:br/>
            </w:r>
            <w:r w:rsidRPr="003944AF">
              <w:rPr>
                <w:sz w:val="16"/>
                <w:szCs w:val="16"/>
                <w:lang w:val="pt-BR"/>
              </w:rPr>
              <w:t>Porto Alegre, Brasil</w:t>
            </w:r>
            <w:r w:rsidRPr="003944AF">
              <w:rPr>
                <w:sz w:val="16"/>
                <w:szCs w:val="16"/>
                <w:lang w:val="pt-BR"/>
              </w:rPr>
              <w:br/>
              <w:t>endereço de e-mail</w:t>
            </w:r>
          </w:p>
        </w:tc>
        <w:tc>
          <w:tcPr>
            <w:tcW w:w="5130" w:type="dxa"/>
          </w:tcPr>
          <w:p w14:paraId="24E47FDD" w14:textId="551FA358" w:rsidR="00463CD8" w:rsidRDefault="00463CD8" w:rsidP="00431379">
            <w:pPr>
              <w:pStyle w:val="papertitle"/>
              <w:spacing w:before="100" w:beforeAutospacing="1" w:after="100" w:afterAutospacing="1"/>
            </w:pPr>
            <w:r w:rsidRPr="003944AF">
              <w:rPr>
                <w:sz w:val="16"/>
                <w:szCs w:val="16"/>
                <w:lang w:val="pt-BR"/>
              </w:rPr>
              <w:t xml:space="preserve">Nome Completo </w:t>
            </w:r>
            <w:r w:rsidR="00732BCD">
              <w:rPr>
                <w:sz w:val="16"/>
                <w:szCs w:val="16"/>
                <w:lang w:val="pt-BR"/>
              </w:rPr>
              <w:t>Orientador</w:t>
            </w:r>
            <w:r w:rsidRPr="003944AF">
              <w:rPr>
                <w:sz w:val="16"/>
                <w:szCs w:val="16"/>
                <w:lang w:val="pt-BR"/>
              </w:rPr>
              <w:br/>
            </w:r>
            <w:r w:rsidRPr="003944AF">
              <w:rPr>
                <w:i/>
                <w:iCs/>
                <w:sz w:val="16"/>
                <w:szCs w:val="16"/>
                <w:lang w:val="pt-BR"/>
              </w:rPr>
              <w:t>Nome do Curso</w:t>
            </w:r>
            <w:r w:rsidRPr="003944AF">
              <w:rPr>
                <w:i/>
                <w:iCs/>
                <w:sz w:val="16"/>
                <w:szCs w:val="16"/>
                <w:lang w:val="pt-BR"/>
              </w:rPr>
              <w:br/>
              <w:t>Faculdade de Tecnologia SENAI Porto Alegre</w:t>
            </w:r>
            <w:r w:rsidRPr="003944AF">
              <w:rPr>
                <w:i/>
                <w:iCs/>
                <w:sz w:val="16"/>
                <w:szCs w:val="16"/>
                <w:lang w:val="pt-BR"/>
              </w:rPr>
              <w:br/>
            </w:r>
            <w:r w:rsidRPr="003944AF">
              <w:rPr>
                <w:sz w:val="16"/>
                <w:szCs w:val="16"/>
                <w:lang w:val="pt-BR"/>
              </w:rPr>
              <w:t>Porto Alegre, Brasil</w:t>
            </w:r>
            <w:r w:rsidRPr="003944AF">
              <w:rPr>
                <w:sz w:val="16"/>
                <w:szCs w:val="16"/>
                <w:lang w:val="pt-BR"/>
              </w:rPr>
              <w:br/>
              <w:t>endereço de e-mail</w:t>
            </w:r>
          </w:p>
        </w:tc>
      </w:tr>
    </w:tbl>
    <w:p w14:paraId="49CFDF48" w14:textId="77777777" w:rsidR="00D7522C" w:rsidRPr="00CA4392" w:rsidRDefault="00D7522C" w:rsidP="00463CD8">
      <w:pPr>
        <w:pStyle w:val="Author"/>
        <w:spacing w:before="100" w:beforeAutospacing="1" w:after="100" w:afterAutospacing="1" w:line="120" w:lineRule="auto"/>
        <w:jc w:val="both"/>
        <w:rPr>
          <w:sz w:val="16"/>
          <w:szCs w:val="16"/>
        </w:rPr>
        <w:sectPr w:rsidR="00D7522C" w:rsidRPr="00CA4392" w:rsidSect="001055E8">
          <w:footerReference w:type="default" r:id="rId11"/>
          <w:headerReference w:type="first" r:id="rId12"/>
          <w:footerReference w:type="first" r:id="rId13"/>
          <w:pgSz w:w="11906" w:h="16838" w:code="9"/>
          <w:pgMar w:top="1276" w:right="893" w:bottom="1440" w:left="893" w:header="567" w:footer="720" w:gutter="0"/>
          <w:cols w:space="720"/>
          <w:titlePg/>
          <w:docGrid w:linePitch="360"/>
        </w:sectPr>
      </w:pPr>
    </w:p>
    <w:p w14:paraId="5AB8A0B3" w14:textId="27136318" w:rsidR="009303D9" w:rsidRPr="005B520E" w:rsidRDefault="009303D9" w:rsidP="003944AF">
      <w:pPr>
        <w:pStyle w:val="Author"/>
        <w:spacing w:before="100" w:beforeAutospacing="1"/>
        <w:ind w:right="-707"/>
        <w:jc w:val="both"/>
        <w:sectPr w:rsidR="009303D9" w:rsidRPr="005B520E" w:rsidSect="001055E8">
          <w:type w:val="continuous"/>
          <w:pgSz w:w="11906" w:h="16838" w:code="9"/>
          <w:pgMar w:top="450" w:right="893" w:bottom="1440" w:left="893" w:header="713" w:footer="720" w:gutter="0"/>
          <w:cols w:num="3" w:space="720"/>
          <w:docGrid w:linePitch="360"/>
        </w:sectPr>
      </w:pPr>
    </w:p>
    <w:p w14:paraId="61DFB161" w14:textId="3BD82854" w:rsidR="00327105" w:rsidRPr="004F03A5" w:rsidRDefault="00327105" w:rsidP="00327105">
      <w:pPr>
        <w:pStyle w:val="Abstract"/>
        <w:rPr>
          <w:i/>
          <w:iCs/>
          <w:lang w:val="pt-BR"/>
        </w:rPr>
      </w:pPr>
      <w:r w:rsidRPr="001055E8">
        <w:rPr>
          <w:i/>
          <w:iCs/>
          <w:lang w:val="pt-BR"/>
        </w:rPr>
        <w:t>Resumo</w:t>
      </w:r>
      <w:r w:rsidRPr="001055E8">
        <w:rPr>
          <w:lang w:val="pt-BR"/>
        </w:rPr>
        <w:t>—</w:t>
      </w:r>
      <w:r w:rsidR="004F03A5">
        <w:rPr>
          <w:lang w:val="pt-BR"/>
        </w:rPr>
        <w:t xml:space="preserve">neste tópico você </w:t>
      </w:r>
      <w:r w:rsidR="00DF0BF6">
        <w:rPr>
          <w:lang w:val="pt-BR"/>
        </w:rPr>
        <w:t xml:space="preserve">deve </w:t>
      </w:r>
      <w:r w:rsidRPr="001055E8">
        <w:rPr>
          <w:lang w:val="pt-BR"/>
        </w:rPr>
        <w:t xml:space="preserve">fazer uma apresentação concisa </w:t>
      </w:r>
      <w:r w:rsidRPr="004F03A5">
        <w:rPr>
          <w:lang w:val="pt-BR"/>
        </w:rPr>
        <w:t xml:space="preserve">dos pontos relevantes do </w:t>
      </w:r>
      <w:r w:rsidR="00DF0BF6">
        <w:rPr>
          <w:lang w:val="pt-BR"/>
        </w:rPr>
        <w:t>trabalho</w:t>
      </w:r>
      <w:r w:rsidRPr="004F03A5">
        <w:rPr>
          <w:lang w:val="pt-BR"/>
        </w:rPr>
        <w:t xml:space="preserve">, fornecendo uma visão rápida e clara do conteúdo e das conclusões do trabalho. </w:t>
      </w:r>
      <w:r w:rsidR="00D224A3" w:rsidRPr="004F03A5">
        <w:rPr>
          <w:lang w:val="pt-BR"/>
        </w:rPr>
        <w:t>O resumo deve conter entre 1</w:t>
      </w:r>
      <w:r w:rsidR="00282EDC">
        <w:rPr>
          <w:lang w:val="pt-BR"/>
        </w:rPr>
        <w:t>0</w:t>
      </w:r>
      <w:r w:rsidR="00D224A3" w:rsidRPr="004F03A5">
        <w:rPr>
          <w:lang w:val="pt-BR"/>
        </w:rPr>
        <w:t xml:space="preserve">0-250 palavras e </w:t>
      </w:r>
      <w:r w:rsidRPr="004F03A5">
        <w:rPr>
          <w:lang w:val="pt-BR"/>
        </w:rPr>
        <w:t xml:space="preserve">deve ser redigido em um único parágrafo; deve conter vários verbos na voz ativa e na terceira pessoa do singular; o espaçamento entre uma linha e outra do resumo deve ser simples; </w:t>
      </w:r>
      <w:r w:rsidR="00D224A3" w:rsidRPr="004F03A5">
        <w:rPr>
          <w:lang w:val="pt-BR"/>
        </w:rPr>
        <w:t>com</w:t>
      </w:r>
      <w:r w:rsidR="007A30B8" w:rsidRPr="004F03A5">
        <w:rPr>
          <w:lang w:val="pt-BR"/>
        </w:rPr>
        <w:t xml:space="preserve"> letra </w:t>
      </w:r>
      <w:r w:rsidR="00D224A3" w:rsidRPr="004F03A5">
        <w:rPr>
          <w:lang w:val="pt-BR"/>
        </w:rPr>
        <w:t xml:space="preserve">tipo </w:t>
      </w:r>
      <w:r w:rsidR="00C66E1C" w:rsidRPr="004F03A5">
        <w:rPr>
          <w:lang w:val="pt-BR"/>
        </w:rPr>
        <w:t>Times New Rom</w:t>
      </w:r>
      <w:r w:rsidR="007A30B8" w:rsidRPr="004F03A5">
        <w:rPr>
          <w:lang w:val="pt-BR"/>
        </w:rPr>
        <w:t>an, tamanho 9, negrito</w:t>
      </w:r>
      <w:r w:rsidR="00D224A3" w:rsidRPr="004F03A5">
        <w:rPr>
          <w:lang w:val="pt-BR"/>
        </w:rPr>
        <w:t>;</w:t>
      </w:r>
      <w:r w:rsidR="007A30B8" w:rsidRPr="004F03A5">
        <w:rPr>
          <w:lang w:val="pt-BR"/>
        </w:rPr>
        <w:t xml:space="preserve"> </w:t>
      </w:r>
      <w:r w:rsidRPr="004F03A5">
        <w:rPr>
          <w:lang w:val="pt-BR"/>
        </w:rPr>
        <w:t xml:space="preserve">deve conter no mínimo 3 palavras-chave e no máximo 5, separadas por </w:t>
      </w:r>
      <w:r w:rsidR="00C66E1C" w:rsidRPr="004F03A5">
        <w:rPr>
          <w:lang w:val="pt-BR"/>
        </w:rPr>
        <w:t xml:space="preserve">virgulas e </w:t>
      </w:r>
      <w:r w:rsidRPr="004F03A5">
        <w:rPr>
          <w:lang w:val="pt-BR"/>
        </w:rPr>
        <w:t xml:space="preserve">com iniciais em letra </w:t>
      </w:r>
      <w:r w:rsidR="00C66E1C" w:rsidRPr="004F03A5">
        <w:rPr>
          <w:lang w:val="pt-BR"/>
        </w:rPr>
        <w:t>minúscula</w:t>
      </w:r>
      <w:r w:rsidRPr="004F03A5">
        <w:rPr>
          <w:lang w:val="pt-BR"/>
        </w:rPr>
        <w:t xml:space="preserve">. Não usar símbolos, </w:t>
      </w:r>
      <w:r w:rsidR="005A3418">
        <w:rPr>
          <w:lang w:val="pt-BR"/>
        </w:rPr>
        <w:t xml:space="preserve">siglas, </w:t>
      </w:r>
      <w:r w:rsidRPr="004F03A5">
        <w:rPr>
          <w:lang w:val="pt-BR"/>
        </w:rPr>
        <w:t xml:space="preserve">caracteres especiais, notas de rodapé, ou </w:t>
      </w:r>
      <w:r w:rsidR="00C66E1C" w:rsidRPr="004F03A5">
        <w:rPr>
          <w:lang w:val="pt-BR"/>
        </w:rPr>
        <w:t>fórmulas matemáticas</w:t>
      </w:r>
      <w:r w:rsidRPr="004F03A5">
        <w:rPr>
          <w:lang w:val="pt-BR"/>
        </w:rPr>
        <w:t xml:space="preserve"> no título do artigo ou no resumo.</w:t>
      </w:r>
      <w:r w:rsidR="004F03A5" w:rsidRPr="004F03A5">
        <w:rPr>
          <w:lang w:val="pt-BR"/>
        </w:rPr>
        <w:t xml:space="preserve"> Este parágrafo deve iniciar</w:t>
      </w:r>
      <w:r w:rsidR="004C2E38">
        <w:rPr>
          <w:lang w:val="pt-BR"/>
        </w:rPr>
        <w:t xml:space="preserve"> obrigatoriamente</w:t>
      </w:r>
      <w:r w:rsidR="004F03A5" w:rsidRPr="004F03A5">
        <w:rPr>
          <w:lang w:val="pt-BR"/>
        </w:rPr>
        <w:t xml:space="preserve"> com a express</w:t>
      </w:r>
      <w:r w:rsidR="005A3418">
        <w:rPr>
          <w:lang w:val="pt-BR"/>
        </w:rPr>
        <w:t>ã</w:t>
      </w:r>
      <w:r w:rsidR="004F03A5" w:rsidRPr="004F03A5">
        <w:rPr>
          <w:lang w:val="pt-BR"/>
        </w:rPr>
        <w:t xml:space="preserve">o </w:t>
      </w:r>
      <w:r w:rsidR="004F03A5" w:rsidRPr="004F03A5">
        <w:rPr>
          <w:i/>
          <w:iCs/>
          <w:lang w:val="pt-BR"/>
        </w:rPr>
        <w:t>Resumo</w:t>
      </w:r>
      <w:r w:rsidR="004F03A5" w:rsidRPr="004F03A5">
        <w:rPr>
          <w:lang w:val="pt-BR"/>
        </w:rPr>
        <w:t>—</w:t>
      </w:r>
    </w:p>
    <w:p w14:paraId="46E73ECB" w14:textId="02EA49B2" w:rsidR="009303D9" w:rsidRPr="004F03A5" w:rsidRDefault="00514089" w:rsidP="00972203">
      <w:pPr>
        <w:pStyle w:val="Keywords"/>
        <w:rPr>
          <w:lang w:val="pt-BR"/>
        </w:rPr>
      </w:pPr>
      <w:r w:rsidRPr="004F03A5">
        <w:rPr>
          <w:lang w:val="pt-BR"/>
        </w:rPr>
        <w:t>Palavras-chave</w:t>
      </w:r>
      <w:r w:rsidR="00D224A3" w:rsidRPr="004F03A5">
        <w:rPr>
          <w:lang w:val="pt-BR"/>
        </w:rPr>
        <w:t xml:space="preserve">: </w:t>
      </w:r>
      <w:r w:rsidRPr="004F03A5">
        <w:rPr>
          <w:lang w:val="pt-BR"/>
        </w:rPr>
        <w:t>componente, formatação, estilo, inserir.</w:t>
      </w:r>
    </w:p>
    <w:p w14:paraId="3060C2BF" w14:textId="373A75FB" w:rsidR="009303D9" w:rsidRPr="00103251" w:rsidRDefault="00514089" w:rsidP="008340ED">
      <w:pPr>
        <w:pStyle w:val="Ttulo1"/>
        <w:rPr>
          <w:color w:val="FF0000"/>
        </w:rPr>
      </w:pPr>
      <w:r w:rsidRPr="004F03A5">
        <w:t>Introdução</w:t>
      </w:r>
    </w:p>
    <w:p w14:paraId="557FC59F" w14:textId="6CC5EC89" w:rsidR="00D224A3" w:rsidRDefault="00225BC9" w:rsidP="00E7596C">
      <w:pPr>
        <w:pStyle w:val="Corpodetexto"/>
        <w:rPr>
          <w:lang w:val="pt-BR"/>
        </w:rPr>
      </w:pPr>
      <w:r w:rsidRPr="00225BC9">
        <w:rPr>
          <w:lang w:val="pt-BR"/>
        </w:rPr>
        <w:t>O capítulo de introdução deve ser desenvolvido de forma concisa, com o tema (assunto principal do trabalho); delimitação do tema (recorte do tema que será abordado); justificativa (porque o tema foi escolhido); problema de pesquisa (pode ser formulado como uma pergunta); objetivo geral (propósito principal da pesquisa); objetivos específicos (etapas ou metas que ajudam a alcançar o objetivo geral); hipótese (se aplicável - solução para o problema); metodologia (métodos utilizados: pesquisa bibliográfica, experimental, estudo de caso, etc.); resumo da conclusão (opcional - pode ser os resultados esperados).</w:t>
      </w:r>
      <w:r w:rsidR="00D224A3">
        <w:rPr>
          <w:lang w:val="pt-BR"/>
        </w:rPr>
        <w:t xml:space="preserve"> </w:t>
      </w:r>
    </w:p>
    <w:p w14:paraId="74B2463D" w14:textId="77777777" w:rsidR="003C03D6" w:rsidRDefault="00514089" w:rsidP="00E7596C">
      <w:pPr>
        <w:pStyle w:val="Corpodetexto"/>
      </w:pPr>
      <w:r w:rsidRPr="00514089">
        <w:t>Este modelo, fornece aos autores a maior parte das especificações de formatação necessárias para a preparação de versões eletrônicas de seus trabalhos. Todos os componentes padrão d</w:t>
      </w:r>
      <w:r w:rsidR="005A3418">
        <w:rPr>
          <w:lang w:val="pt-BR"/>
        </w:rPr>
        <w:t>o artigo</w:t>
      </w:r>
      <w:r w:rsidRPr="00514089">
        <w:t xml:space="preserve"> foram especificados por três razões: </w:t>
      </w:r>
    </w:p>
    <w:p w14:paraId="346C7CCA" w14:textId="69E25A80" w:rsidR="003C03D6" w:rsidRPr="00854C29" w:rsidRDefault="00854C29" w:rsidP="00854C29">
      <w:pPr>
        <w:pStyle w:val="Corpodetexto"/>
        <w:numPr>
          <w:ilvl w:val="0"/>
          <w:numId w:val="40"/>
        </w:numPr>
        <w:ind w:left="511" w:hanging="227"/>
        <w:rPr>
          <w:lang w:val="pt-BR"/>
        </w:rPr>
      </w:pPr>
      <w:r>
        <w:rPr>
          <w:lang w:val="pt-BR"/>
        </w:rPr>
        <w:t>F</w:t>
      </w:r>
      <w:r w:rsidR="00514089" w:rsidRPr="00854C29">
        <w:rPr>
          <w:lang w:val="pt-BR"/>
        </w:rPr>
        <w:t xml:space="preserve">acilidade de uso ao formatar </w:t>
      </w:r>
      <w:r w:rsidR="005A3418" w:rsidRPr="00854C29">
        <w:rPr>
          <w:lang w:val="pt-BR"/>
        </w:rPr>
        <w:t>artigos</w:t>
      </w:r>
      <w:r w:rsidR="00514089" w:rsidRPr="00854C29">
        <w:rPr>
          <w:lang w:val="pt-BR"/>
        </w:rPr>
        <w:t xml:space="preserve"> individuais</w:t>
      </w:r>
      <w:r w:rsidR="00F31A1D" w:rsidRPr="00854C29">
        <w:rPr>
          <w:lang w:val="pt-BR"/>
        </w:rPr>
        <w:t>;</w:t>
      </w:r>
      <w:r w:rsidR="00514089" w:rsidRPr="00854C29">
        <w:rPr>
          <w:lang w:val="pt-BR"/>
        </w:rPr>
        <w:t xml:space="preserve"> </w:t>
      </w:r>
    </w:p>
    <w:p w14:paraId="24A5C04C" w14:textId="1DC979C0" w:rsidR="003C03D6" w:rsidRPr="00854C29" w:rsidRDefault="00854C29" w:rsidP="00854C29">
      <w:pPr>
        <w:pStyle w:val="Corpodetexto"/>
        <w:numPr>
          <w:ilvl w:val="0"/>
          <w:numId w:val="40"/>
        </w:numPr>
        <w:ind w:left="511" w:hanging="227"/>
        <w:rPr>
          <w:lang w:val="pt-BR"/>
        </w:rPr>
      </w:pPr>
      <w:r>
        <w:rPr>
          <w:lang w:val="pt-BR"/>
        </w:rPr>
        <w:t>C</w:t>
      </w:r>
      <w:r w:rsidR="00514089" w:rsidRPr="00854C29">
        <w:rPr>
          <w:lang w:val="pt-BR"/>
        </w:rPr>
        <w:t>onformidade automática com requisitos eletrônicos que facilitam a produção simultânea ou posterior de produtos eletrônicos</w:t>
      </w:r>
      <w:r w:rsidR="00F31A1D" w:rsidRPr="00854C29">
        <w:rPr>
          <w:lang w:val="pt-BR"/>
        </w:rPr>
        <w:t>;</w:t>
      </w:r>
      <w:r w:rsidR="00514089" w:rsidRPr="00854C29">
        <w:rPr>
          <w:lang w:val="pt-BR"/>
        </w:rPr>
        <w:t xml:space="preserve"> e </w:t>
      </w:r>
    </w:p>
    <w:p w14:paraId="0B1BDA6E" w14:textId="0E0B25EC" w:rsidR="009303D9" w:rsidRPr="005B520E" w:rsidRDefault="00854C29" w:rsidP="00854C29">
      <w:pPr>
        <w:pStyle w:val="Corpodetexto"/>
        <w:numPr>
          <w:ilvl w:val="0"/>
          <w:numId w:val="40"/>
        </w:numPr>
        <w:ind w:left="511" w:hanging="227"/>
      </w:pPr>
      <w:r>
        <w:rPr>
          <w:lang w:val="pt-BR"/>
        </w:rPr>
        <w:t>C</w:t>
      </w:r>
      <w:r w:rsidR="00514089" w:rsidRPr="00854C29">
        <w:rPr>
          <w:lang w:val="pt-BR"/>
        </w:rPr>
        <w:t>onformidade de estilo durante os procedimentos de uma conferência. Margens, larguras de coluna, espaçamento entre linhas e estilos de tipo são incorporados; exemplos dos estilos de tipo são fornecidos ao longo deste documento e são identificados em tipo itálico, dentro de parênteses, seguindo o exemplo. Alguns componentes, tais como equações multiníveis, gráficos e tabelas não</w:t>
      </w:r>
      <w:r w:rsidR="00514089" w:rsidRPr="00514089">
        <w:t xml:space="preserve"> são </w:t>
      </w:r>
      <w:r w:rsidR="00514089" w:rsidRPr="00514089">
        <w:t>prescritos, embora os vários estilos de texto das tabelas sejam fornecidos. O formatador precisará criar estes componentes, incorporando os critérios aplicáveis que seguem.</w:t>
      </w:r>
      <w:r w:rsidR="00505E00" w:rsidRPr="00505E00">
        <w:t xml:space="preserve"> Não altere o tamanho da fonte ou o espaçamento entre linhas para espremer mais texto em um número limitado de páginas. Use itálico para </w:t>
      </w:r>
      <w:r w:rsidR="00505E00" w:rsidRPr="00972A33">
        <w:t>enfatizar uma palavra ou expressão, nunca sublinhe</w:t>
      </w:r>
      <w:r w:rsidR="00505E00" w:rsidRPr="00505E00">
        <w:t>.</w:t>
      </w:r>
    </w:p>
    <w:p w14:paraId="4697548D" w14:textId="18B58483" w:rsidR="009303D9" w:rsidRDefault="007F4A49" w:rsidP="008340ED">
      <w:pPr>
        <w:pStyle w:val="Ttulo1"/>
      </w:pPr>
      <w:r>
        <w:t>Refer</w:t>
      </w:r>
      <w:r w:rsidR="00530B9D">
        <w:t>e</w:t>
      </w:r>
      <w:r>
        <w:t>ncial Teó</w:t>
      </w:r>
      <w:r w:rsidR="78405315">
        <w:t>r</w:t>
      </w:r>
      <w:r>
        <w:t>ico</w:t>
      </w:r>
    </w:p>
    <w:p w14:paraId="02B3412F" w14:textId="7A03D43E" w:rsidR="007F4A49" w:rsidRPr="007F4A49" w:rsidRDefault="007F4A49" w:rsidP="00505E00">
      <w:pPr>
        <w:ind w:firstLine="288"/>
        <w:jc w:val="both"/>
      </w:pPr>
      <w:r>
        <w:t>É a parte do trabalho onde se relata a revisão bibliográfica, ou seja, as leituras feitas sobre os assuntos que serão discutidos no decorrer do trabalho. Durante o desenvolvimento do trabalho, sugere-se que seja montado um esboço d</w:t>
      </w:r>
      <w:r w:rsidR="005A3418">
        <w:t>as seções</w:t>
      </w:r>
      <w:r>
        <w:t xml:space="preserve"> e, a partir desse, inicia-se a redação do texto. O desenvolvimento pode ser dividido em seções e subseções, conforme formatação abaixo. O texto deve ser redigido na terceira pessoa do singular e na voz ativa</w:t>
      </w:r>
      <w:r w:rsidR="00057553">
        <w:t>.</w:t>
      </w:r>
    </w:p>
    <w:p w14:paraId="36936D9B" w14:textId="077C808C" w:rsidR="009303D9" w:rsidRPr="00103251" w:rsidRDefault="007F4A49" w:rsidP="00ED0149">
      <w:pPr>
        <w:pStyle w:val="Ttulo2"/>
        <w:rPr>
          <w:color w:val="FF0000"/>
        </w:rPr>
      </w:pPr>
      <w:r>
        <w:t>Citações</w:t>
      </w:r>
      <w:r w:rsidR="009303D9">
        <w:t xml:space="preserve"> </w:t>
      </w:r>
    </w:p>
    <w:p w14:paraId="50E0989E" w14:textId="65B2EA59" w:rsidR="009303D9" w:rsidRDefault="007F4A49" w:rsidP="00E7596C">
      <w:pPr>
        <w:pStyle w:val="Corpodetexto"/>
      </w:pPr>
      <w:r w:rsidRPr="007F4A49">
        <w:t>As citações devem seguir determinados padrões. Abaixo</w:t>
      </w:r>
      <w:r w:rsidR="00505E00">
        <w:rPr>
          <w:lang w:val="pt-BR"/>
        </w:rPr>
        <w:t xml:space="preserve"> são apresentados</w:t>
      </w:r>
      <w:r w:rsidRPr="007F4A49">
        <w:t xml:space="preserve"> exemplos das citações mais comuns utilizadas: a longa e a breve.</w:t>
      </w:r>
      <w:r w:rsidR="005A3418">
        <w:rPr>
          <w:lang w:val="pt-BR"/>
        </w:rPr>
        <w:t xml:space="preserve"> </w:t>
      </w:r>
      <w:r w:rsidRPr="007F4A49">
        <w:t xml:space="preserve">Para explicações mais detalhadas, consulte o Manual de Normalização para Trabalhos Acadêmicos, presente no sítio </w:t>
      </w:r>
      <w:r>
        <w:rPr>
          <w:lang w:val="pt-BR"/>
        </w:rPr>
        <w:t>da</w:t>
      </w:r>
      <w:r w:rsidRPr="007F4A49">
        <w:t xml:space="preserve"> </w:t>
      </w:r>
      <w:r>
        <w:rPr>
          <w:lang w:val="pt-BR"/>
        </w:rPr>
        <w:t>F</w:t>
      </w:r>
      <w:r w:rsidRPr="007F4A49">
        <w:t>aculdade</w:t>
      </w:r>
      <w:r w:rsidR="00505E00">
        <w:rPr>
          <w:lang w:val="pt-BR"/>
        </w:rPr>
        <w:t xml:space="preserve"> SENAI</w:t>
      </w:r>
      <w:r w:rsidRPr="007F4A49">
        <w:t xml:space="preserve">. O manual também está disponível para consulta na biblioteca da </w:t>
      </w:r>
      <w:r>
        <w:rPr>
          <w:lang w:val="pt-BR"/>
        </w:rPr>
        <w:t>F</w:t>
      </w:r>
      <w:r w:rsidRPr="007F4A49">
        <w:t>aculdade</w:t>
      </w:r>
      <w:r w:rsidR="0023529E" w:rsidRPr="0023529E">
        <w:t>.</w:t>
      </w:r>
    </w:p>
    <w:p w14:paraId="10BB6065" w14:textId="77EC1DDB" w:rsidR="007F4A49" w:rsidRPr="005B520E" w:rsidRDefault="007F4A49" w:rsidP="007F4A49">
      <w:pPr>
        <w:pStyle w:val="Ttulo2"/>
      </w:pPr>
      <w:r>
        <w:t>Citação Longa</w:t>
      </w:r>
    </w:p>
    <w:p w14:paraId="62A1139B" w14:textId="379C2F4A" w:rsidR="007F4A49" w:rsidRPr="00DF0BF6" w:rsidRDefault="007F4A49" w:rsidP="00B33BAD">
      <w:pPr>
        <w:pStyle w:val="Corpodetexto"/>
        <w:ind w:left="1134"/>
      </w:pPr>
      <w:r>
        <w:t xml:space="preserve">Citação longa é aquela que tem mais de 3 linhas de texto e é </w:t>
      </w:r>
      <w:r w:rsidR="00C70CEB">
        <w:rPr>
          <w:lang w:val="pt-BR"/>
        </w:rPr>
        <w:t xml:space="preserve">direta, ou seja, </w:t>
      </w:r>
      <w:r>
        <w:t>cópia literal do que está escrito no trabalho de referência. Deve-se usar a mesma fonte do corpo de texto em tamanho 10. Utilizar o deslocamento do texto de 2</w:t>
      </w:r>
      <w:r w:rsidR="00DF0BF6" w:rsidRPr="2F1D56F3">
        <w:rPr>
          <w:lang w:val="pt-BR"/>
        </w:rPr>
        <w:t xml:space="preserve"> </w:t>
      </w:r>
      <w:r>
        <w:t>cm da margem esquerda e espaçamento simples entre linhas.</w:t>
      </w:r>
      <w:r w:rsidR="00C70CEB">
        <w:rPr>
          <w:lang w:val="pt-BR"/>
        </w:rPr>
        <w:t xml:space="preserve"> </w:t>
      </w:r>
      <w:r w:rsidR="000C1C0A">
        <w:rPr>
          <w:lang w:val="pt-BR"/>
        </w:rPr>
        <w:t xml:space="preserve">Indicar </w:t>
      </w:r>
      <w:r w:rsidR="00C70CEB">
        <w:rPr>
          <w:lang w:val="pt-BR"/>
        </w:rPr>
        <w:t xml:space="preserve">(com o recurso do Word “referência cruzada”) </w:t>
      </w:r>
      <w:r w:rsidR="000C1C0A">
        <w:rPr>
          <w:lang w:val="pt-BR"/>
        </w:rPr>
        <w:t xml:space="preserve">a </w:t>
      </w:r>
      <w:r w:rsidR="00C70CEB">
        <w:rPr>
          <w:lang w:val="pt-BR"/>
        </w:rPr>
        <w:t>fonte</w:t>
      </w:r>
      <w:r w:rsidR="000C1C0A">
        <w:rPr>
          <w:lang w:val="pt-BR"/>
        </w:rPr>
        <w:t xml:space="preserve"> </w:t>
      </w:r>
      <w:r w:rsidR="00C70CEB">
        <w:rPr>
          <w:lang w:val="pt-BR"/>
        </w:rPr>
        <w:t xml:space="preserve">(referência) </w:t>
      </w:r>
      <w:r w:rsidR="000C1C0A">
        <w:rPr>
          <w:lang w:val="pt-BR"/>
        </w:rPr>
        <w:t>ao final da citação, e</w:t>
      </w:r>
      <w:r>
        <w:t xml:space="preserve">x.: </w:t>
      </w:r>
      <w:r w:rsidR="000C1C0A" w:rsidRPr="00C70CEB">
        <w:fldChar w:fldCharType="begin"/>
      </w:r>
      <w:r w:rsidR="000C1C0A" w:rsidRPr="00C70CEB">
        <w:instrText xml:space="preserve"> REF _Ref191561581 \r \h  \* MERGEFORMAT </w:instrText>
      </w:r>
      <w:r w:rsidR="000C1C0A" w:rsidRPr="00C70CEB">
        <w:fldChar w:fldCharType="separate"/>
      </w:r>
      <w:r w:rsidR="003B7331">
        <w:t>[1]</w:t>
      </w:r>
      <w:r w:rsidR="000C1C0A" w:rsidRPr="00C70CEB">
        <w:fldChar w:fldCharType="end"/>
      </w:r>
      <w:r>
        <w:t>.</w:t>
      </w:r>
    </w:p>
    <w:p w14:paraId="125A4364" w14:textId="77777777" w:rsidR="007F4A49" w:rsidRPr="005B520E" w:rsidRDefault="007F4A49" w:rsidP="007F4A49">
      <w:pPr>
        <w:pStyle w:val="Ttulo2"/>
      </w:pPr>
      <w:r>
        <w:t>Manutenção da Integridade das Especificações</w:t>
      </w:r>
    </w:p>
    <w:p w14:paraId="6DE90775" w14:textId="4A5F4A18" w:rsidR="007F4A49" w:rsidRPr="005B520E" w:rsidRDefault="007F4A49" w:rsidP="00C70CEB">
      <w:pPr>
        <w:pStyle w:val="Corpodetexto"/>
      </w:pPr>
      <w:r>
        <w:t xml:space="preserve">A citação </w:t>
      </w:r>
      <w:r w:rsidR="005A3418">
        <w:rPr>
          <w:lang w:val="pt-BR"/>
        </w:rPr>
        <w:t xml:space="preserve">direta </w:t>
      </w:r>
      <w:r>
        <w:t xml:space="preserve">curta (menos de 3 linhas) deve ser inserida no decorrer do trabalho, ou seja, deve fazer parte do texto que se está redigindo. Este tipo de citação segue a mesma formatação do trabalho e deve ser iniciada e finalizada por </w:t>
      </w:r>
      <w:r>
        <w:lastRenderedPageBreak/>
        <w:t xml:space="preserve">aspas duplas (“...”). </w:t>
      </w:r>
      <w:r w:rsidR="00C70CEB" w:rsidRPr="00C70CEB">
        <w:t xml:space="preserve">Indicar a </w:t>
      </w:r>
      <w:r w:rsidR="00C70CEB">
        <w:rPr>
          <w:lang w:val="pt-BR"/>
        </w:rPr>
        <w:t>fonte</w:t>
      </w:r>
      <w:r w:rsidR="00C70CEB" w:rsidRPr="00C70CEB">
        <w:t xml:space="preserve"> ao final da citação, ex.: </w:t>
      </w:r>
      <w:r w:rsidR="00C70CEB">
        <w:t>a definição de conceito 1 é “texto da citação curta”</w:t>
      </w:r>
      <w:r w:rsidR="00C70CEB" w:rsidRPr="00C70CEB">
        <w:t xml:space="preserve"> [</w:t>
      </w:r>
      <w:r w:rsidR="00C70CEB">
        <w:rPr>
          <w:lang w:val="pt-BR"/>
        </w:rPr>
        <w:t>2</w:t>
      </w:r>
      <w:r w:rsidR="00C70CEB" w:rsidRPr="00C70CEB">
        <w:t>].</w:t>
      </w:r>
    </w:p>
    <w:p w14:paraId="534BBFE9" w14:textId="2EECD7A5" w:rsidR="009303D9" w:rsidRPr="005B520E" w:rsidRDefault="0023529E" w:rsidP="00ED0149">
      <w:pPr>
        <w:pStyle w:val="Ttulo2"/>
      </w:pPr>
      <w:r>
        <w:t>Manutenção da Integridade das Especificações</w:t>
      </w:r>
    </w:p>
    <w:p w14:paraId="51870F5B" w14:textId="0154AECB" w:rsidR="0023529E" w:rsidRDefault="0023529E" w:rsidP="0023529E">
      <w:pPr>
        <w:pStyle w:val="Corpodetexto"/>
      </w:pPr>
      <w:r>
        <w:t xml:space="preserve">O modelo é usado para formatar seu </w:t>
      </w:r>
      <w:r w:rsidR="00C70CEB">
        <w:rPr>
          <w:lang w:val="pt-BR"/>
        </w:rPr>
        <w:t>artigo</w:t>
      </w:r>
      <w:r>
        <w:t xml:space="preserve"> e dar estilo ao texto. Todas as margens, larguras de coluna, espaços de linha e fontes de texto são prescritas; por favor, não as altere. Você pode notar as peculiaridades. Por exemplo, a margem do cabeçalho neste modelo mede proporcionalmente mais do que é costume. Esta medida e outras são deliberadas, utilizando especificações que antecipam seu </w:t>
      </w:r>
      <w:r w:rsidR="00F56DF4">
        <w:rPr>
          <w:lang w:val="pt-BR"/>
        </w:rPr>
        <w:t>artigo</w:t>
      </w:r>
      <w:r>
        <w:t xml:space="preserve"> como parte de todo o processo, e não como um documento independente. Por favor, não </w:t>
      </w:r>
      <w:r w:rsidR="00F56DF4">
        <w:rPr>
          <w:lang w:val="pt-BR"/>
        </w:rPr>
        <w:t>altere</w:t>
      </w:r>
      <w:r>
        <w:t xml:space="preserve"> nenhuma das configurações atuais. </w:t>
      </w:r>
    </w:p>
    <w:p w14:paraId="3DD6185B" w14:textId="77777777" w:rsidR="00D429C1" w:rsidRDefault="00D429C1" w:rsidP="00D429C1">
      <w:pPr>
        <w:pStyle w:val="Ttulo2"/>
      </w:pPr>
      <w:r>
        <w:t>Identificação dos Títulos</w:t>
      </w:r>
    </w:p>
    <w:p w14:paraId="59713306" w14:textId="77777777" w:rsidR="00D429C1" w:rsidRDefault="00D429C1" w:rsidP="00D429C1">
      <w:pPr>
        <w:pStyle w:val="Corpodetexto"/>
      </w:pPr>
      <w:r>
        <w:t xml:space="preserve">Os </w:t>
      </w:r>
      <w:r>
        <w:rPr>
          <w:lang w:val="pt-BR"/>
        </w:rPr>
        <w:t>títulos</w:t>
      </w:r>
      <w:r>
        <w:t xml:space="preserve">, são </w:t>
      </w:r>
      <w:r>
        <w:rPr>
          <w:lang w:val="pt-BR"/>
        </w:rPr>
        <w:t>mecanismos</w:t>
      </w:r>
      <w:r>
        <w:t xml:space="preserve"> organizacionais que guiam o leitor através de seu </w:t>
      </w:r>
      <w:r>
        <w:rPr>
          <w:lang w:val="pt-BR"/>
        </w:rPr>
        <w:t>artigo</w:t>
      </w:r>
      <w:r>
        <w:t xml:space="preserve">. Existem dois tipos: </w:t>
      </w:r>
      <w:r>
        <w:rPr>
          <w:lang w:val="pt-BR"/>
        </w:rPr>
        <w:t>títulos</w:t>
      </w:r>
      <w:r>
        <w:t xml:space="preserve"> componentes e </w:t>
      </w:r>
      <w:r>
        <w:rPr>
          <w:lang w:val="pt-BR"/>
        </w:rPr>
        <w:t>títulos</w:t>
      </w:r>
      <w:r>
        <w:t xml:space="preserve"> de texto.</w:t>
      </w:r>
    </w:p>
    <w:p w14:paraId="66BF5075" w14:textId="28808E3F" w:rsidR="00D429C1" w:rsidRPr="005B520E" w:rsidRDefault="00D429C1" w:rsidP="00D429C1">
      <w:pPr>
        <w:pStyle w:val="Corpodetexto"/>
      </w:pPr>
      <w:r>
        <w:t xml:space="preserve">Os </w:t>
      </w:r>
      <w:r>
        <w:rPr>
          <w:lang w:val="pt-BR"/>
        </w:rPr>
        <w:t>títulos</w:t>
      </w:r>
      <w:r>
        <w:t xml:space="preserve"> componentes identificam os diferentes componentes de seu </w:t>
      </w:r>
      <w:r w:rsidR="00C70CEB">
        <w:rPr>
          <w:lang w:val="pt-BR"/>
        </w:rPr>
        <w:t>artigo</w:t>
      </w:r>
      <w:r>
        <w:t xml:space="preserve"> e não são topicamente subordinados um ao outro. Exemplos incluem Agradecimentos e Referências e, para estes, o estilo correto a ser usado é "</w:t>
      </w:r>
      <w:r>
        <w:rPr>
          <w:lang w:val="pt-BR"/>
        </w:rPr>
        <w:t>Título</w:t>
      </w:r>
      <w:r>
        <w:t xml:space="preserve"> 5". Use "legenda de figuras" para suas legendas de figuras, e "</w:t>
      </w:r>
      <w:r>
        <w:rPr>
          <w:lang w:val="pt-BR"/>
        </w:rPr>
        <w:t>título</w:t>
      </w:r>
      <w:r>
        <w:t xml:space="preserve"> de tabela" para seu título de tabela. Os </w:t>
      </w:r>
      <w:r>
        <w:rPr>
          <w:lang w:val="pt-BR"/>
        </w:rPr>
        <w:t>títulos</w:t>
      </w:r>
      <w:r>
        <w:t xml:space="preserve">, como "Resumo", exigirão que você aplique um estilo (neste caso, itálico) além do estilo fornecido pelo menu suspenso para diferenciar o </w:t>
      </w:r>
      <w:r>
        <w:rPr>
          <w:lang w:val="pt-BR"/>
        </w:rPr>
        <w:t>título</w:t>
      </w:r>
      <w:r>
        <w:t xml:space="preserve"> do texto.</w:t>
      </w:r>
    </w:p>
    <w:p w14:paraId="547E8C31" w14:textId="66DDCD64" w:rsidR="00D429C1" w:rsidRPr="005B520E" w:rsidRDefault="00D429C1" w:rsidP="00D429C1">
      <w:pPr>
        <w:pStyle w:val="Corpodetexto"/>
      </w:pPr>
      <w:r w:rsidRPr="009957D8">
        <w:t xml:space="preserve">Os </w:t>
      </w:r>
      <w:r>
        <w:rPr>
          <w:lang w:val="pt-BR"/>
        </w:rPr>
        <w:t>títulos</w:t>
      </w:r>
      <w:r w:rsidRPr="009957D8">
        <w:t xml:space="preserve"> de texto organizam os tópicos em uma base relacional e hierárquica. Por exemplo, o título do </w:t>
      </w:r>
      <w:r>
        <w:rPr>
          <w:lang w:val="pt-BR"/>
        </w:rPr>
        <w:t xml:space="preserve">artigo </w:t>
      </w:r>
      <w:r w:rsidRPr="009957D8">
        <w:t xml:space="preserve">é o principal </w:t>
      </w:r>
      <w:r>
        <w:rPr>
          <w:lang w:val="pt-BR"/>
        </w:rPr>
        <w:t>título</w:t>
      </w:r>
      <w:r w:rsidRPr="009957D8">
        <w:t xml:space="preserve"> d</w:t>
      </w:r>
      <w:r>
        <w:rPr>
          <w:lang w:val="pt-BR"/>
        </w:rPr>
        <w:t>o</w:t>
      </w:r>
      <w:r w:rsidRPr="009957D8">
        <w:t xml:space="preserve"> texto porque todo o material subsequente se relaciona e </w:t>
      </w:r>
      <w:r>
        <w:rPr>
          <w:lang w:val="pt-BR"/>
        </w:rPr>
        <w:t>versa</w:t>
      </w:r>
      <w:r w:rsidRPr="009957D8">
        <w:t xml:space="preserve"> sobre este único tópico. Se houver dois ou mais subtópicos, deve ser usado o </w:t>
      </w:r>
      <w:r>
        <w:rPr>
          <w:lang w:val="pt-BR"/>
        </w:rPr>
        <w:t xml:space="preserve">título </w:t>
      </w:r>
      <w:r w:rsidRPr="009957D8">
        <w:t>de nível seguinte (numerais romanos em maiúsculas) e, inversamente, se não houver pelo menos dois subtópicos, então nenhum subtítulo deve ser introduzido. Os estilos chamados "</w:t>
      </w:r>
      <w:r>
        <w:rPr>
          <w:lang w:val="pt-BR"/>
        </w:rPr>
        <w:t>Título</w:t>
      </w:r>
      <w:r w:rsidRPr="009957D8">
        <w:t xml:space="preserve"> 1", "</w:t>
      </w:r>
      <w:r>
        <w:rPr>
          <w:lang w:val="pt-BR"/>
        </w:rPr>
        <w:t>Título</w:t>
      </w:r>
      <w:r w:rsidRPr="009957D8">
        <w:t xml:space="preserve"> 2", "</w:t>
      </w:r>
      <w:r w:rsidRPr="00535AE1">
        <w:rPr>
          <w:lang w:val="pt-BR"/>
        </w:rPr>
        <w:t xml:space="preserve"> </w:t>
      </w:r>
      <w:r>
        <w:rPr>
          <w:lang w:val="pt-BR"/>
        </w:rPr>
        <w:t>Título</w:t>
      </w:r>
      <w:r w:rsidRPr="009957D8">
        <w:t xml:space="preserve"> 3", e "</w:t>
      </w:r>
      <w:r w:rsidRPr="00535AE1">
        <w:rPr>
          <w:lang w:val="pt-BR"/>
        </w:rPr>
        <w:t xml:space="preserve"> </w:t>
      </w:r>
      <w:r>
        <w:rPr>
          <w:lang w:val="pt-BR"/>
        </w:rPr>
        <w:t>Título</w:t>
      </w:r>
      <w:r w:rsidRPr="009957D8">
        <w:t xml:space="preserve"> 4" são </w:t>
      </w:r>
      <w:r>
        <w:rPr>
          <w:lang w:val="pt-BR"/>
        </w:rPr>
        <w:t>recomendados</w:t>
      </w:r>
      <w:r w:rsidRPr="009957D8">
        <w:t>.</w:t>
      </w:r>
    </w:p>
    <w:p w14:paraId="687A75C8" w14:textId="4DA96AD4" w:rsidR="009303D9" w:rsidRDefault="00931386" w:rsidP="008340ED">
      <w:pPr>
        <w:pStyle w:val="Ttulo1"/>
      </w:pPr>
      <w:r>
        <w:t>Procedimento Metodológico</w:t>
      </w:r>
    </w:p>
    <w:p w14:paraId="291814E2" w14:textId="62532858" w:rsidR="00A90765" w:rsidRDefault="00C70CEB" w:rsidP="00A90765">
      <w:pPr>
        <w:pStyle w:val="Corpodetexto"/>
      </w:pPr>
      <w:r>
        <w:rPr>
          <w:lang w:val="pt-BR"/>
        </w:rPr>
        <w:t>Nesta seção</w:t>
      </w:r>
      <w:r w:rsidR="00367814" w:rsidRPr="00367814">
        <w:t xml:space="preserve"> </w:t>
      </w:r>
      <w:r w:rsidR="00367814">
        <w:rPr>
          <w:lang w:val="pt-BR"/>
        </w:rPr>
        <w:t>descreve</w:t>
      </w:r>
      <w:r>
        <w:rPr>
          <w:lang w:val="pt-BR"/>
        </w:rPr>
        <w:t xml:space="preserve">-se </w:t>
      </w:r>
      <w:r w:rsidR="00367814" w:rsidRPr="00367814">
        <w:t xml:space="preserve">os procedimentos metodológicos </w:t>
      </w:r>
      <w:r w:rsidR="00367814">
        <w:rPr>
          <w:lang w:val="pt-BR"/>
        </w:rPr>
        <w:t>utilizados no trabalho</w:t>
      </w:r>
      <w:r w:rsidR="00367814" w:rsidRPr="00367814">
        <w:t>, ou melhor, os percursos metodológicos segui</w:t>
      </w:r>
      <w:r>
        <w:rPr>
          <w:lang w:val="pt-BR"/>
        </w:rPr>
        <w:t>dos</w:t>
      </w:r>
      <w:r w:rsidR="00367814" w:rsidRPr="00367814">
        <w:t>.</w:t>
      </w:r>
      <w:r w:rsidR="00A90765">
        <w:rPr>
          <w:lang w:val="pt-BR"/>
        </w:rPr>
        <w:t xml:space="preserve"> </w:t>
      </w:r>
      <w:r w:rsidR="00A90765">
        <w:t>A metodologia consiste, portanto, no estudo:</w:t>
      </w:r>
    </w:p>
    <w:p w14:paraId="5DA684C3" w14:textId="4E0CB5FF" w:rsidR="00A90765" w:rsidRDefault="005E4E93" w:rsidP="00746A3C">
      <w:pPr>
        <w:pStyle w:val="Corpodetexto"/>
        <w:numPr>
          <w:ilvl w:val="0"/>
          <w:numId w:val="40"/>
        </w:numPr>
        <w:ind w:left="511" w:hanging="227"/>
      </w:pPr>
      <w:r>
        <w:rPr>
          <w:lang w:val="pt-BR"/>
        </w:rPr>
        <w:t>D</w:t>
      </w:r>
      <w:r w:rsidR="00A90765">
        <w:t>a base teórica filosófica (método de pesquisa);</w:t>
      </w:r>
    </w:p>
    <w:p w14:paraId="584006AD" w14:textId="46A11BBE" w:rsidR="00A90765" w:rsidRDefault="005E4E93" w:rsidP="00746A3C">
      <w:pPr>
        <w:pStyle w:val="Corpodetexto"/>
        <w:numPr>
          <w:ilvl w:val="0"/>
          <w:numId w:val="40"/>
        </w:numPr>
        <w:ind w:left="511" w:hanging="227"/>
      </w:pPr>
      <w:r>
        <w:rPr>
          <w:lang w:val="pt-BR"/>
        </w:rPr>
        <w:t>D</w:t>
      </w:r>
      <w:r w:rsidR="00A90765">
        <w:t>o tipo de abordagem/natureza de pesquisa (qualitativa, quantitativa ou quanti-qualitativa);</w:t>
      </w:r>
    </w:p>
    <w:p w14:paraId="2B4D12E2" w14:textId="23BBE4A0" w:rsidR="00A90765" w:rsidRDefault="005E4E93" w:rsidP="00746A3C">
      <w:pPr>
        <w:pStyle w:val="Corpodetexto"/>
        <w:numPr>
          <w:ilvl w:val="0"/>
          <w:numId w:val="40"/>
        </w:numPr>
        <w:ind w:left="511" w:hanging="227"/>
      </w:pPr>
      <w:r>
        <w:rPr>
          <w:lang w:val="pt-BR"/>
        </w:rPr>
        <w:t>Q</w:t>
      </w:r>
      <w:r w:rsidR="00A90765">
        <w:t>uanto aos objetivos da pesquisa (se é exploratória, participante, pesquisa de campo) e, por fim;</w:t>
      </w:r>
    </w:p>
    <w:p w14:paraId="7457875B" w14:textId="32F61B3B" w:rsidR="00A90765" w:rsidRDefault="005E4E93" w:rsidP="00746A3C">
      <w:pPr>
        <w:pStyle w:val="Corpodetexto"/>
        <w:numPr>
          <w:ilvl w:val="0"/>
          <w:numId w:val="40"/>
        </w:numPr>
        <w:ind w:left="511" w:hanging="227"/>
      </w:pPr>
      <w:r>
        <w:rPr>
          <w:lang w:val="pt-BR"/>
        </w:rPr>
        <w:t>D</w:t>
      </w:r>
      <w:r w:rsidR="00A90765">
        <w:t>as técnicas de pesquisa utilizadas.</w:t>
      </w:r>
    </w:p>
    <w:p w14:paraId="00525ADD" w14:textId="0428DB5D" w:rsidR="00A90765" w:rsidRPr="00A90765" w:rsidRDefault="00A90765" w:rsidP="00D17B31">
      <w:pPr>
        <w:pStyle w:val="Corpodetexto"/>
        <w:rPr>
          <w:lang w:val="pt-BR"/>
        </w:rPr>
      </w:pPr>
      <w:r>
        <w:rPr>
          <w:lang w:val="pt-BR"/>
        </w:rPr>
        <w:t>T</w:t>
      </w:r>
      <w:r w:rsidRPr="00A90765">
        <w:t>udo que é utilizado para se produzir ciência/conhecimento, está contido e deve ser descrito detalhadamente para elaboração da metodologia com a escolha dos procedimentos metodológicos enquanto item d</w:t>
      </w:r>
      <w:r>
        <w:rPr>
          <w:lang w:val="pt-BR"/>
        </w:rPr>
        <w:t>e</w:t>
      </w:r>
      <w:r w:rsidRPr="00A90765">
        <w:t xml:space="preserve"> trabalhos acadêmicos. Isso permite que outros pesquisadores possam fazer uso dessa mesma metodologia e conhecer o mesmo objeto </w:t>
      </w:r>
      <w:r>
        <w:rPr>
          <w:lang w:val="pt-BR"/>
        </w:rPr>
        <w:t>a partir de</w:t>
      </w:r>
      <w:r w:rsidRPr="00A90765">
        <w:t xml:space="preserve"> outras determinações</w:t>
      </w:r>
      <w:r>
        <w:rPr>
          <w:lang w:val="pt-BR"/>
        </w:rPr>
        <w:t>.</w:t>
      </w:r>
    </w:p>
    <w:p w14:paraId="31EDDC8F" w14:textId="0BFD304A" w:rsidR="00D17B31" w:rsidRDefault="00D17B31" w:rsidP="00D17B31">
      <w:pPr>
        <w:pStyle w:val="Corpodetexto"/>
      </w:pPr>
      <w:r>
        <w:t xml:space="preserve">Antes de começar a formatar </w:t>
      </w:r>
      <w:r w:rsidR="00505E00">
        <w:rPr>
          <w:lang w:val="pt-BR"/>
        </w:rPr>
        <w:t>o</w:t>
      </w:r>
      <w:r>
        <w:t xml:space="preserve"> trabalho, primeiro escrev</w:t>
      </w:r>
      <w:r w:rsidR="00C70CEB">
        <w:rPr>
          <w:lang w:val="pt-BR"/>
        </w:rPr>
        <w:t>e-se</w:t>
      </w:r>
      <w:r>
        <w:t xml:space="preserve"> e salv</w:t>
      </w:r>
      <w:r w:rsidR="00C70CEB">
        <w:rPr>
          <w:lang w:val="pt-BR"/>
        </w:rPr>
        <w:t>a-se</w:t>
      </w:r>
      <w:r>
        <w:t xml:space="preserve"> o conteúdo como um arquivo de texto separado. Complet</w:t>
      </w:r>
      <w:r w:rsidR="00E36933">
        <w:rPr>
          <w:lang w:val="pt-BR"/>
        </w:rPr>
        <w:t>a-se</w:t>
      </w:r>
      <w:r>
        <w:t xml:space="preserve"> todo o conteúdo e a edição organizacional antes </w:t>
      </w:r>
      <w:r>
        <w:t xml:space="preserve">de formatar. </w:t>
      </w:r>
      <w:r w:rsidR="00E36933">
        <w:rPr>
          <w:lang w:val="pt-BR"/>
        </w:rPr>
        <w:t>Importante</w:t>
      </w:r>
      <w:r>
        <w:t xml:space="preserve"> observar as seções A-D abaixo para mais informações sobre revisão, ortografia e gramática.</w:t>
      </w:r>
    </w:p>
    <w:p w14:paraId="0D331E70" w14:textId="576D5B45" w:rsidR="00D17B31" w:rsidRPr="00FD706E" w:rsidRDefault="008B439A" w:rsidP="00D17B31">
      <w:pPr>
        <w:pStyle w:val="Corpodetexto"/>
        <w:rPr>
          <w:lang w:val="pt-BR"/>
        </w:rPr>
      </w:pPr>
      <w:r>
        <w:rPr>
          <w:lang w:val="pt-BR"/>
        </w:rPr>
        <w:t>As ilustrações e tabelas</w:t>
      </w:r>
      <w:r w:rsidR="00D17B31">
        <w:t xml:space="preserve"> </w:t>
      </w:r>
      <w:r w:rsidR="00E36933">
        <w:rPr>
          <w:lang w:val="pt-BR"/>
        </w:rPr>
        <w:t xml:space="preserve">devem ser </w:t>
      </w:r>
      <w:r>
        <w:rPr>
          <w:lang w:val="pt-BR"/>
        </w:rPr>
        <w:t xml:space="preserve">inseridas </w:t>
      </w:r>
      <w:r w:rsidR="00FD706E">
        <w:rPr>
          <w:lang w:val="pt-BR"/>
        </w:rPr>
        <w:t xml:space="preserve">diretamente </w:t>
      </w:r>
      <w:r>
        <w:rPr>
          <w:lang w:val="pt-BR"/>
        </w:rPr>
        <w:t>no</w:t>
      </w:r>
      <w:r w:rsidR="00D17B31">
        <w:t xml:space="preserve"> texto. Não </w:t>
      </w:r>
      <w:r w:rsidR="00FD706E">
        <w:rPr>
          <w:lang w:val="pt-BR"/>
        </w:rPr>
        <w:t xml:space="preserve">deve ser </w:t>
      </w:r>
      <w:r w:rsidR="00D17B31">
        <w:t>adicion</w:t>
      </w:r>
      <w:r w:rsidR="00FD706E">
        <w:rPr>
          <w:lang w:val="pt-BR"/>
        </w:rPr>
        <w:t>ado</w:t>
      </w:r>
      <w:r w:rsidR="00D17B31">
        <w:t xml:space="preserve"> nenhum tipo de paginação em qualquer parte do </w:t>
      </w:r>
      <w:r w:rsidR="00FD706E">
        <w:rPr>
          <w:lang w:val="pt-BR"/>
        </w:rPr>
        <w:t>artigo</w:t>
      </w:r>
      <w:r w:rsidR="00D17B31">
        <w:t>. Não numere os cabeçalhos do texto - o modelo fará isso por você</w:t>
      </w:r>
      <w:r w:rsidR="00FD706E">
        <w:rPr>
          <w:lang w:val="pt-BR"/>
        </w:rPr>
        <w:t>.</w:t>
      </w:r>
    </w:p>
    <w:p w14:paraId="1EFB26A3" w14:textId="524B8CA9" w:rsidR="009303D9" w:rsidRDefault="00D17B31" w:rsidP="00ED0149">
      <w:pPr>
        <w:pStyle w:val="Ttulo2"/>
      </w:pPr>
      <w:r>
        <w:t>Abreviaturas e Siglas</w:t>
      </w:r>
    </w:p>
    <w:p w14:paraId="24060698" w14:textId="32AC0D89" w:rsidR="009303D9" w:rsidRPr="005B520E" w:rsidRDefault="00D17B31" w:rsidP="00E7596C">
      <w:pPr>
        <w:pStyle w:val="Corpodetexto"/>
      </w:pPr>
      <w:r>
        <w:t>De</w:t>
      </w:r>
      <w:r w:rsidR="007E5979" w:rsidRPr="03C94822">
        <w:rPr>
          <w:lang w:val="pt-BR"/>
        </w:rPr>
        <w:t xml:space="preserve">ve-se definir </w:t>
      </w:r>
      <w:r>
        <w:t>abreviações e siglas (acrônimos) na primeira vez em que são usad</w:t>
      </w:r>
      <w:r w:rsidR="007E5979" w:rsidRPr="03C94822">
        <w:rPr>
          <w:lang w:val="pt-BR"/>
        </w:rPr>
        <w:t>a</w:t>
      </w:r>
      <w:r>
        <w:t xml:space="preserve">s no texto. Não </w:t>
      </w:r>
      <w:r w:rsidR="34D81094">
        <w:t xml:space="preserve">se </w:t>
      </w:r>
      <w:r w:rsidR="00DC0516" w:rsidRPr="03C94822">
        <w:rPr>
          <w:lang w:val="pt-BR"/>
        </w:rPr>
        <w:t xml:space="preserve">deve </w:t>
      </w:r>
      <w:r>
        <w:t>utiliz</w:t>
      </w:r>
      <w:r w:rsidR="00DC0516" w:rsidRPr="03C94822">
        <w:rPr>
          <w:lang w:val="pt-BR"/>
        </w:rPr>
        <w:t>ar</w:t>
      </w:r>
      <w:r>
        <w:t xml:space="preserve"> abreviações no</w:t>
      </w:r>
      <w:r w:rsidR="00931386" w:rsidRPr="03C94822">
        <w:rPr>
          <w:lang w:val="pt-BR"/>
        </w:rPr>
        <w:t>s</w:t>
      </w:r>
      <w:r>
        <w:t xml:space="preserve"> título</w:t>
      </w:r>
      <w:r w:rsidR="00931386" w:rsidRPr="03C94822">
        <w:rPr>
          <w:lang w:val="pt-BR"/>
        </w:rPr>
        <w:t>s</w:t>
      </w:r>
      <w:r w:rsidR="00DC0516" w:rsidRPr="03C94822">
        <w:rPr>
          <w:lang w:val="pt-BR"/>
        </w:rPr>
        <w:t xml:space="preserve">, </w:t>
      </w:r>
      <w:r w:rsidR="00931386" w:rsidRPr="03C94822">
        <w:rPr>
          <w:lang w:val="pt-BR"/>
        </w:rPr>
        <w:t>subtítulos</w:t>
      </w:r>
      <w:r w:rsidR="00DC0516" w:rsidRPr="03C94822">
        <w:rPr>
          <w:lang w:val="pt-BR"/>
        </w:rPr>
        <w:t xml:space="preserve"> e resumo</w:t>
      </w:r>
      <w:r>
        <w:t>, a menos que sejam inevitáveis.</w:t>
      </w:r>
    </w:p>
    <w:p w14:paraId="1637C4B8" w14:textId="7C9DA08F" w:rsidR="009303D9" w:rsidRDefault="00D17B31" w:rsidP="00ED0149">
      <w:pPr>
        <w:pStyle w:val="Ttulo2"/>
      </w:pPr>
      <w:r>
        <w:t>Unidades</w:t>
      </w:r>
    </w:p>
    <w:p w14:paraId="748295F7" w14:textId="427BC25C" w:rsidR="009303D9" w:rsidRPr="007E36E9" w:rsidRDefault="00A37CE7" w:rsidP="00C65C60">
      <w:pPr>
        <w:pStyle w:val="Corpodetexto"/>
        <w:numPr>
          <w:ilvl w:val="0"/>
          <w:numId w:val="41"/>
        </w:numPr>
        <w:ind w:left="511" w:hanging="227"/>
        <w:rPr>
          <w:lang w:val="pt-BR"/>
        </w:rPr>
      </w:pPr>
      <w:r w:rsidRPr="007E36E9">
        <w:rPr>
          <w:lang w:val="pt-BR"/>
        </w:rPr>
        <w:t>Usa</w:t>
      </w:r>
      <w:r w:rsidR="000C7B47">
        <w:rPr>
          <w:lang w:val="pt-BR"/>
        </w:rPr>
        <w:t>-se</w:t>
      </w:r>
      <w:r w:rsidRPr="007E36E9">
        <w:rPr>
          <w:lang w:val="pt-BR"/>
        </w:rPr>
        <w:t xml:space="preserve"> sempre o Sistema Internacional - SI (MKS) ou CGS como unidades primárias. (As unidades SI são encorajadas.) As unidades inglesas podem ser usadas como unidades secundárias (entre parênteses). Uma exceção seria o uso de unidades inglesas como identificadores no comércio, tais como "unidade de disco de 3,5 polegadas"</w:t>
      </w:r>
      <w:r w:rsidR="000C7B47">
        <w:rPr>
          <w:lang w:val="pt-BR"/>
        </w:rPr>
        <w:t>;</w:t>
      </w:r>
    </w:p>
    <w:p w14:paraId="50C01DBD" w14:textId="5661C65E" w:rsidR="009303D9" w:rsidRPr="007E36E9" w:rsidRDefault="00A37CE7" w:rsidP="00C65C60">
      <w:pPr>
        <w:pStyle w:val="Corpodetexto"/>
        <w:numPr>
          <w:ilvl w:val="0"/>
          <w:numId w:val="41"/>
        </w:numPr>
        <w:ind w:left="511" w:hanging="227"/>
        <w:rPr>
          <w:lang w:val="pt-BR"/>
        </w:rPr>
      </w:pPr>
      <w:r w:rsidRPr="007E36E9">
        <w:rPr>
          <w:lang w:val="pt-BR"/>
        </w:rPr>
        <w:t>Evit</w:t>
      </w:r>
      <w:r w:rsidR="000C7B47">
        <w:rPr>
          <w:lang w:val="pt-BR"/>
        </w:rPr>
        <w:t>a-se</w:t>
      </w:r>
      <w:r w:rsidRPr="007E36E9">
        <w:rPr>
          <w:lang w:val="pt-BR"/>
        </w:rPr>
        <w:t xml:space="preserve"> combinar unidades SI e CGS, tais como corrente em amperes e campo magnético em </w:t>
      </w:r>
      <w:r w:rsidR="001E79C7" w:rsidRPr="001E79C7">
        <w:rPr>
          <w:i/>
          <w:iCs/>
          <w:lang w:val="pt-BR"/>
        </w:rPr>
        <w:t>oreastes</w:t>
      </w:r>
      <w:r w:rsidRPr="007E36E9">
        <w:rPr>
          <w:lang w:val="pt-BR"/>
        </w:rPr>
        <w:t xml:space="preserve">. Isto muitas vezes leva à confusão porque as equações não se equilibram dimensionalmente. Se </w:t>
      </w:r>
      <w:r w:rsidR="000C7B47">
        <w:rPr>
          <w:lang w:val="pt-BR"/>
        </w:rPr>
        <w:t xml:space="preserve">for </w:t>
      </w:r>
      <w:r w:rsidRPr="007E36E9">
        <w:rPr>
          <w:lang w:val="pt-BR"/>
        </w:rPr>
        <w:t>precis</w:t>
      </w:r>
      <w:r w:rsidR="000C7B47">
        <w:rPr>
          <w:lang w:val="pt-BR"/>
        </w:rPr>
        <w:t>o,</w:t>
      </w:r>
      <w:r w:rsidRPr="007E36E9">
        <w:rPr>
          <w:lang w:val="pt-BR"/>
        </w:rPr>
        <w:t xml:space="preserve"> usar unidades mistas, indi</w:t>
      </w:r>
      <w:r w:rsidR="000C7B47">
        <w:rPr>
          <w:lang w:val="pt-BR"/>
        </w:rPr>
        <w:t>cando</w:t>
      </w:r>
      <w:r w:rsidRPr="007E36E9">
        <w:rPr>
          <w:lang w:val="pt-BR"/>
        </w:rPr>
        <w:t xml:space="preserve"> claramente as unidades para cada quantidade usa</w:t>
      </w:r>
      <w:r w:rsidR="000C7B47">
        <w:rPr>
          <w:lang w:val="pt-BR"/>
        </w:rPr>
        <w:t>da</w:t>
      </w:r>
      <w:r w:rsidRPr="007E36E9">
        <w:rPr>
          <w:lang w:val="pt-BR"/>
        </w:rPr>
        <w:t xml:space="preserve"> em uma equação</w:t>
      </w:r>
      <w:r w:rsidR="000C7B47">
        <w:rPr>
          <w:lang w:val="pt-BR"/>
        </w:rPr>
        <w:t>;</w:t>
      </w:r>
    </w:p>
    <w:p w14:paraId="7541C2FC" w14:textId="24824211" w:rsidR="009303D9" w:rsidRPr="007E36E9" w:rsidRDefault="00A37CE7" w:rsidP="00C65C60">
      <w:pPr>
        <w:pStyle w:val="Corpodetexto"/>
        <w:numPr>
          <w:ilvl w:val="0"/>
          <w:numId w:val="41"/>
        </w:numPr>
        <w:ind w:left="511" w:hanging="227"/>
        <w:rPr>
          <w:lang w:val="pt-BR"/>
        </w:rPr>
      </w:pPr>
      <w:r w:rsidRPr="007E36E9">
        <w:rPr>
          <w:lang w:val="pt-BR"/>
        </w:rPr>
        <w:t xml:space="preserve">Não </w:t>
      </w:r>
      <w:r w:rsidR="00854C29" w:rsidRPr="007E36E9">
        <w:rPr>
          <w:lang w:val="pt-BR"/>
        </w:rPr>
        <w:t>se mistura</w:t>
      </w:r>
      <w:r w:rsidRPr="007E36E9">
        <w:rPr>
          <w:lang w:val="pt-BR"/>
        </w:rPr>
        <w:t xml:space="preserve"> ortografias completas e abreviações de unidades: "Wb/m2" ou "webers por metro quadrado", e não "webers/m2". Soletra</w:t>
      </w:r>
      <w:r w:rsidR="000C7B47">
        <w:rPr>
          <w:lang w:val="pt-BR"/>
        </w:rPr>
        <w:t>-se</w:t>
      </w:r>
      <w:r w:rsidRPr="007E36E9">
        <w:rPr>
          <w:lang w:val="pt-BR"/>
        </w:rPr>
        <w:t xml:space="preserve"> as unidades quando elas aparecerem em texto: "... </w:t>
      </w:r>
      <w:r>
        <w:rPr>
          <w:lang w:val="pt-BR"/>
        </w:rPr>
        <w:t>alguns henris</w:t>
      </w:r>
      <w:r w:rsidRPr="007E36E9">
        <w:rPr>
          <w:lang w:val="pt-BR"/>
        </w:rPr>
        <w:t>", não "... algu</w:t>
      </w:r>
      <w:r>
        <w:rPr>
          <w:lang w:val="pt-BR"/>
        </w:rPr>
        <w:t>n</w:t>
      </w:r>
      <w:r w:rsidRPr="007E36E9">
        <w:rPr>
          <w:lang w:val="pt-BR"/>
        </w:rPr>
        <w:t>s H"</w:t>
      </w:r>
      <w:r w:rsidR="000C7B47">
        <w:rPr>
          <w:lang w:val="pt-BR"/>
        </w:rPr>
        <w:t>;</w:t>
      </w:r>
    </w:p>
    <w:p w14:paraId="5D6E02D7" w14:textId="1C3DF1C1" w:rsidR="009303D9" w:rsidRPr="007E36E9" w:rsidRDefault="00A37CE7" w:rsidP="00C65C60">
      <w:pPr>
        <w:pStyle w:val="Corpodetexto"/>
        <w:numPr>
          <w:ilvl w:val="0"/>
          <w:numId w:val="41"/>
        </w:numPr>
        <w:ind w:left="511" w:hanging="227"/>
        <w:rPr>
          <w:lang w:val="pt-BR"/>
        </w:rPr>
      </w:pPr>
      <w:r w:rsidRPr="007E36E9">
        <w:rPr>
          <w:lang w:val="pt-BR"/>
        </w:rPr>
        <w:t>Us</w:t>
      </w:r>
      <w:r w:rsidR="000C7B47">
        <w:rPr>
          <w:lang w:val="pt-BR"/>
        </w:rPr>
        <w:t>a-se</w:t>
      </w:r>
      <w:r w:rsidRPr="007E36E9">
        <w:rPr>
          <w:lang w:val="pt-BR"/>
        </w:rPr>
        <w:t xml:space="preserve"> um zero antes dos pontos decimais: "0,25", não ",25". Us</w:t>
      </w:r>
      <w:r w:rsidR="000C7B47">
        <w:rPr>
          <w:lang w:val="pt-BR"/>
        </w:rPr>
        <w:t>a-se</w:t>
      </w:r>
      <w:r w:rsidRPr="007E36E9">
        <w:rPr>
          <w:lang w:val="pt-BR"/>
        </w:rPr>
        <w:t xml:space="preserve"> "cm3", e não "cc".</w:t>
      </w:r>
      <w:r w:rsidR="009303D9" w:rsidRPr="007E36E9">
        <w:rPr>
          <w:lang w:val="pt-BR"/>
        </w:rPr>
        <w:t xml:space="preserve"> </w:t>
      </w:r>
    </w:p>
    <w:p w14:paraId="606FEB6A" w14:textId="7E51FB87" w:rsidR="009303D9" w:rsidRPr="005B520E" w:rsidRDefault="00A37CE7" w:rsidP="00ED0149">
      <w:pPr>
        <w:pStyle w:val="Ttulo2"/>
      </w:pPr>
      <w:r>
        <w:t>Equações</w:t>
      </w:r>
    </w:p>
    <w:p w14:paraId="72BD02E5" w14:textId="571F0A5F" w:rsidR="00A37CE7" w:rsidRDefault="00A37CE7" w:rsidP="003944AF">
      <w:pPr>
        <w:pStyle w:val="Corpodetexto"/>
        <w:ind w:firstLine="289"/>
      </w:pPr>
      <w:r>
        <w:t xml:space="preserve">As equações são uma exceção às especificações prescritas neste modelo. </w:t>
      </w:r>
      <w:r w:rsidR="000C7B47">
        <w:rPr>
          <w:lang w:val="pt-BR"/>
        </w:rPr>
        <w:t>As</w:t>
      </w:r>
      <w:r>
        <w:t xml:space="preserve"> equaç</w:t>
      </w:r>
      <w:r w:rsidR="000C7B47">
        <w:rPr>
          <w:lang w:val="pt-BR"/>
        </w:rPr>
        <w:t>ões</w:t>
      </w:r>
      <w:r>
        <w:t xml:space="preserve"> deve</w:t>
      </w:r>
      <w:r w:rsidR="000C7B47">
        <w:rPr>
          <w:lang w:val="pt-BR"/>
        </w:rPr>
        <w:t xml:space="preserve">m </w:t>
      </w:r>
      <w:r>
        <w:t>ser digitada</w:t>
      </w:r>
      <w:r w:rsidR="000C7B47">
        <w:rPr>
          <w:lang w:val="pt-BR"/>
        </w:rPr>
        <w:t>s</w:t>
      </w:r>
      <w:r>
        <w:t xml:space="preserve"> usando a fonte Times New Roman ou a fonte. Para criar equações multiníveis, pode ser necessário tratar a equação como um gráfico e inseri-la no texto depois que seu </w:t>
      </w:r>
      <w:r w:rsidR="000C7B47">
        <w:rPr>
          <w:lang w:val="pt-BR"/>
        </w:rPr>
        <w:t>artigo</w:t>
      </w:r>
      <w:r>
        <w:t xml:space="preserve"> for estilizado.</w:t>
      </w:r>
    </w:p>
    <w:p w14:paraId="664111F5" w14:textId="6A2271E8" w:rsidR="009303D9" w:rsidRPr="00D7522C" w:rsidRDefault="00A37CE7" w:rsidP="00421EE1">
      <w:pPr>
        <w:pStyle w:val="Corpodetexto"/>
        <w:spacing w:after="0"/>
        <w:ind w:firstLine="289"/>
        <w:rPr>
          <w:lang w:val="en-US"/>
        </w:rPr>
      </w:pPr>
      <w:r>
        <w:t>Numer</w:t>
      </w:r>
      <w:r w:rsidR="00421EE1">
        <w:rPr>
          <w:lang w:val="pt-BR"/>
        </w:rPr>
        <w:t>a-se</w:t>
      </w:r>
      <w:r>
        <w:t xml:space="preserve"> as equações consecutivamente. Os números das equações, dentro dos parênteses, devem ser posicionados à direita, como em (1), usando uma parada de tabulação à direita. Para tornar as equações mais compactas, pode</w:t>
      </w:r>
      <w:r w:rsidR="00421EE1">
        <w:rPr>
          <w:lang w:val="pt-BR"/>
        </w:rPr>
        <w:t xml:space="preserve">-se </w:t>
      </w:r>
      <w:r>
        <w:t xml:space="preserve">usar </w:t>
      </w:r>
      <w:r>
        <w:rPr>
          <w:lang w:val="pt-BR"/>
        </w:rPr>
        <w:t>o símbolo da barra</w:t>
      </w:r>
      <w:r>
        <w:t xml:space="preserve"> ( / ), a função exp, ou expoentes apropriados. </w:t>
      </w:r>
      <w:r w:rsidR="00EC29A2">
        <w:rPr>
          <w:lang w:val="pt-BR"/>
        </w:rPr>
        <w:t>Colo</w:t>
      </w:r>
      <w:r w:rsidR="00421EE1">
        <w:rPr>
          <w:lang w:val="pt-BR"/>
        </w:rPr>
        <w:t>ca-se</w:t>
      </w:r>
      <w:r w:rsidR="00EC29A2">
        <w:rPr>
          <w:lang w:val="pt-BR"/>
        </w:rPr>
        <w:t xml:space="preserve"> em itálico </w:t>
      </w:r>
      <w:r>
        <w:t>os símbolos romanos para quantidades e variáveis, mas não os símbolos gregos. Us</w:t>
      </w:r>
      <w:r w:rsidR="00421EE1">
        <w:rPr>
          <w:lang w:val="pt-BR"/>
        </w:rPr>
        <w:t>a-se</w:t>
      </w:r>
      <w:r>
        <w:t xml:space="preserve"> um traço longo em vez de um hífen para um sinal de menos. Pontua</w:t>
      </w:r>
      <w:r w:rsidR="00421EE1">
        <w:rPr>
          <w:lang w:val="pt-BR"/>
        </w:rPr>
        <w:t>-se</w:t>
      </w:r>
      <w:r>
        <w:t xml:space="preserve"> as equações com vírgulas ou períodos quando elas fazem parte de uma frase, como em</w:t>
      </w:r>
      <w:r w:rsidR="00D7522C">
        <w:rPr>
          <w:lang w:val="en-US"/>
        </w:rPr>
        <w:t>:</w:t>
      </w:r>
    </w:p>
    <w:p w14:paraId="695ADC7D" w14:textId="4A47BED4" w:rsidR="009303D9" w:rsidRPr="005B520E" w:rsidRDefault="008A2C7D" w:rsidP="00A60673">
      <w:pPr>
        <w:pStyle w:val="equation"/>
        <w:tabs>
          <w:tab w:val="clear" w:pos="5040"/>
          <w:tab w:val="right" w:pos="4820"/>
        </w:tabs>
        <w:ind w:firstLine="284"/>
        <w:jc w:val="both"/>
        <w:rPr>
          <w:rFonts w:hint="eastAsia"/>
        </w:rPr>
      </w:pPr>
      <w:r w:rsidRPr="00127EDD">
        <w:rPr>
          <w:rFonts w:ascii="Times New Roman" w:hAnsi="Times New Roman" w:cs="Times New Roman"/>
          <w:i/>
        </w:rPr>
        <w:t>a</w:t>
      </w:r>
      <w:r w:rsidRPr="00CB66E6">
        <w:t></w:t>
      </w:r>
      <w:r w:rsidRPr="00CB66E6">
        <w:t></w:t>
      </w:r>
      <w:r w:rsidRPr="00CB66E6">
        <w:t></w:t>
      </w:r>
      <w:r w:rsidRPr="00127EDD">
        <w:rPr>
          <w:rFonts w:ascii="Times New Roman" w:hAnsi="Times New Roman" w:cs="Times New Roman"/>
          <w:i/>
        </w:rPr>
        <w:t>b</w:t>
      </w:r>
      <w:r w:rsidRPr="00CB66E6">
        <w:t></w:t>
      </w:r>
      <w:r w:rsidRPr="00CB66E6">
        <w:t></w:t>
      </w:r>
      <w:r w:rsidRPr="00CB66E6">
        <w:t></w:t>
      </w:r>
      <w:r w:rsidRPr="00CB66E6">
        <w:t></w:t>
      </w:r>
      <w:r>
        <w:t></w:t>
      </w:r>
      <w:r>
        <w:tab/>
      </w:r>
      <w:r w:rsidR="00A60673">
        <w:tab/>
        <w:t xml:space="preserve">  </w:t>
      </w:r>
      <w:r w:rsidRPr="00CB66E6">
        <w:t></w:t>
      </w:r>
      <w:r w:rsidRPr="00CB66E6">
        <w:t></w:t>
      </w:r>
      <w:r w:rsidRPr="00CB66E6">
        <w:t></w:t>
      </w:r>
    </w:p>
    <w:p w14:paraId="5DC9843F" w14:textId="21537513" w:rsidR="009303D9" w:rsidRDefault="00A37CE7" w:rsidP="00E7596C">
      <w:pPr>
        <w:pStyle w:val="Corpodetexto"/>
      </w:pPr>
      <w:r>
        <w:t xml:space="preserve">Observe que a equação é </w:t>
      </w:r>
      <w:r w:rsidR="00421EE1">
        <w:rPr>
          <w:lang w:val="pt-BR"/>
        </w:rPr>
        <w:t>justificada à esquerda, com o recuo de parágrafo de 0,5</w:t>
      </w:r>
      <w:r>
        <w:t xml:space="preserve">. Certifique-se de que os símbolos </w:t>
      </w:r>
      <w:r w:rsidR="00E9220F">
        <w:rPr>
          <w:lang w:val="pt-BR"/>
        </w:rPr>
        <w:t>da</w:t>
      </w:r>
      <w:r>
        <w:t xml:space="preserve"> equação tenham sido definidos antes ou imediatamente após a equação. Use "(1)", não "Eq. (1)" ou "equação (1)", exceto no início de uma frase: "Equação (1)" é ..."</w:t>
      </w:r>
    </w:p>
    <w:p w14:paraId="16E340C0" w14:textId="06A8A136" w:rsidR="009303D9" w:rsidRDefault="000B3F02" w:rsidP="00ED0149">
      <w:pPr>
        <w:pStyle w:val="Ttulo2"/>
      </w:pPr>
      <w:r>
        <w:lastRenderedPageBreak/>
        <w:t>Alguns Erros Comuns</w:t>
      </w:r>
    </w:p>
    <w:p w14:paraId="23C349F6" w14:textId="52DB439D" w:rsidR="009303D9" w:rsidRPr="005B520E" w:rsidRDefault="00E945F0" w:rsidP="00E15B10">
      <w:pPr>
        <w:pStyle w:val="bulletlist"/>
        <w:numPr>
          <w:ilvl w:val="0"/>
          <w:numId w:val="42"/>
        </w:numPr>
        <w:tabs>
          <w:tab w:val="clear" w:pos="288"/>
          <w:tab w:val="clear" w:pos="648"/>
        </w:tabs>
        <w:ind w:left="511" w:hanging="227"/>
      </w:pPr>
      <w:r w:rsidRPr="00E945F0">
        <w:t xml:space="preserve">O subscrito para a permeabilidade </w:t>
      </w:r>
      <w:r w:rsidR="00996C50">
        <w:rPr>
          <w:lang w:val="pt-BR"/>
        </w:rPr>
        <w:t xml:space="preserve">magnética </w:t>
      </w:r>
      <w:r w:rsidRPr="00E945F0">
        <w:t>do vácuo</w:t>
      </w:r>
      <w:r w:rsidR="009303D9" w:rsidRPr="005B520E">
        <w:t xml:space="preserve"> </w:t>
      </w:r>
      <w:r w:rsidR="009303D9">
        <w:rPr>
          <w:rFonts w:ascii="Symbol" w:hAnsi="Symbol" w:cs="Symbol"/>
          <w:i/>
          <w:iCs/>
          <w:snapToGrid w:val="0"/>
        </w:rPr>
        <w:t></w:t>
      </w:r>
      <w:r w:rsidR="009303D9">
        <w:rPr>
          <w:vertAlign w:val="subscript"/>
        </w:rPr>
        <w:t>0</w:t>
      </w:r>
      <w:r w:rsidR="009303D9" w:rsidRPr="005B520E">
        <w:t xml:space="preserve">, </w:t>
      </w:r>
      <w:r w:rsidR="00996C50">
        <w:rPr>
          <w:lang w:val="pt-BR"/>
        </w:rPr>
        <w:t>assim como</w:t>
      </w:r>
      <w:r w:rsidRPr="00E945F0">
        <w:t xml:space="preserve"> outras constantes científicas comuns, é zero com a formatação do subscrito, não uma letra minúscula "o"</w:t>
      </w:r>
      <w:r w:rsidR="00421EE1">
        <w:rPr>
          <w:lang w:val="pt-BR"/>
        </w:rPr>
        <w:t>;</w:t>
      </w:r>
    </w:p>
    <w:p w14:paraId="15F93AB6" w14:textId="43892594" w:rsidR="009303D9" w:rsidRPr="005B520E" w:rsidRDefault="00421EE1" w:rsidP="00E15B10">
      <w:pPr>
        <w:pStyle w:val="bulletlist"/>
        <w:numPr>
          <w:ilvl w:val="0"/>
          <w:numId w:val="42"/>
        </w:numPr>
        <w:tabs>
          <w:tab w:val="clear" w:pos="288"/>
          <w:tab w:val="clear" w:pos="648"/>
        </w:tabs>
        <w:ind w:left="511" w:hanging="227"/>
      </w:pPr>
      <w:r>
        <w:rPr>
          <w:lang w:val="pt-BR"/>
        </w:rPr>
        <w:t>V</w:t>
      </w:r>
      <w:r w:rsidR="00E945F0" w:rsidRPr="00E945F0">
        <w:t>írgulas, ponto e vírgula, pontos, interrogações e pontos de exclamação estão localizados dentro de aspas somente quando um pensamento ou nome completo é citado, tal como um título ou citação completa. Quando aspas são usadas, em vez de uma fonte em negrito ou itálico, para destacar uma palavra ou frase, a pontuação deve aparecer fora das aspas. Uma frase ou declaração parentética no final de uma frase é pontuada fora dos parênteses de fechamento (como este). (Uma frase parentética é pontuada dentro dos parênteses)</w:t>
      </w:r>
      <w:r>
        <w:rPr>
          <w:lang w:val="pt-BR"/>
        </w:rPr>
        <w:t>;</w:t>
      </w:r>
    </w:p>
    <w:p w14:paraId="6F02ADAC" w14:textId="691FBFF3" w:rsidR="009303D9" w:rsidRPr="005B520E" w:rsidRDefault="00E945F0" w:rsidP="1EBCA08E">
      <w:pPr>
        <w:pStyle w:val="bulletlist"/>
        <w:tabs>
          <w:tab w:val="clear" w:pos="288"/>
          <w:tab w:val="clear" w:pos="648"/>
        </w:tabs>
        <w:ind w:left="511" w:hanging="227"/>
      </w:pPr>
      <w:r>
        <w:t xml:space="preserve">Não </w:t>
      </w:r>
      <w:r w:rsidR="4D2C041B">
        <w:t xml:space="preserve">se </w:t>
      </w:r>
      <w:r>
        <w:t>u</w:t>
      </w:r>
      <w:r w:rsidR="00421EE1" w:rsidRPr="1EBCA08E">
        <w:rPr>
          <w:lang w:val="pt-BR"/>
        </w:rPr>
        <w:t>sa</w:t>
      </w:r>
      <w:r>
        <w:t xml:space="preserve"> a palavra "essencialmente" para significar "aproximadamente" ou "efetivamente"</w:t>
      </w:r>
      <w:r w:rsidR="007B4427" w:rsidRPr="1EBCA08E">
        <w:rPr>
          <w:lang w:val="pt-BR"/>
        </w:rPr>
        <w:t>;</w:t>
      </w:r>
    </w:p>
    <w:p w14:paraId="1621E780" w14:textId="6F7711A4" w:rsidR="006E04C8" w:rsidRDefault="006E04C8" w:rsidP="1EBCA08E">
      <w:pPr>
        <w:pStyle w:val="bulletlist"/>
        <w:tabs>
          <w:tab w:val="clear" w:pos="288"/>
          <w:tab w:val="clear" w:pos="648"/>
        </w:tabs>
        <w:ind w:left="511" w:hanging="227"/>
      </w:pPr>
      <w:r>
        <w:t xml:space="preserve">Não </w:t>
      </w:r>
      <w:r w:rsidR="5AAEA1F8">
        <w:t xml:space="preserve">se </w:t>
      </w:r>
      <w:r w:rsidR="007B4427" w:rsidRPr="1EBCA08E">
        <w:rPr>
          <w:lang w:val="pt-BR"/>
        </w:rPr>
        <w:t xml:space="preserve">deve </w:t>
      </w:r>
      <w:r>
        <w:t>confundir "implicar" e "inferir"</w:t>
      </w:r>
      <w:r w:rsidR="007B4427" w:rsidRPr="1EBCA08E">
        <w:rPr>
          <w:lang w:val="pt-BR"/>
        </w:rPr>
        <w:t>;</w:t>
      </w:r>
    </w:p>
    <w:p w14:paraId="5696581B" w14:textId="4AA4CBB5" w:rsidR="006E04C8" w:rsidRDefault="006E04C8" w:rsidP="00E15B10">
      <w:pPr>
        <w:pStyle w:val="bulletlist"/>
        <w:numPr>
          <w:ilvl w:val="0"/>
          <w:numId w:val="42"/>
        </w:numPr>
        <w:tabs>
          <w:tab w:val="clear" w:pos="288"/>
          <w:tab w:val="clear" w:pos="648"/>
        </w:tabs>
        <w:ind w:left="511" w:hanging="227"/>
      </w:pPr>
      <w:r>
        <w:t>Não há período após o "et" na abreviação latina "et al.".</w:t>
      </w:r>
    </w:p>
    <w:p w14:paraId="59511973" w14:textId="2382186D" w:rsidR="009303D9" w:rsidRDefault="006E04C8" w:rsidP="00E15B10">
      <w:pPr>
        <w:pStyle w:val="bulletlist"/>
        <w:numPr>
          <w:ilvl w:val="0"/>
          <w:numId w:val="42"/>
        </w:numPr>
        <w:tabs>
          <w:tab w:val="clear" w:pos="288"/>
          <w:tab w:val="clear" w:pos="648"/>
        </w:tabs>
        <w:ind w:left="511" w:hanging="227"/>
      </w:pPr>
      <w:r>
        <w:t>A abreviação "i.e." significa "isto é", e a abreviação "e.g." significa "por exemplo"</w:t>
      </w:r>
      <w:r w:rsidR="007B4427">
        <w:rPr>
          <w:lang w:val="pt-BR"/>
        </w:rPr>
        <w:t>;</w:t>
      </w:r>
    </w:p>
    <w:p w14:paraId="37314EE3" w14:textId="2793C6AC" w:rsidR="006E04C8" w:rsidRPr="00DF0BF6" w:rsidRDefault="006E04C8" w:rsidP="00E15B10">
      <w:pPr>
        <w:pStyle w:val="bulletlist"/>
        <w:numPr>
          <w:ilvl w:val="0"/>
          <w:numId w:val="42"/>
        </w:numPr>
        <w:tabs>
          <w:tab w:val="clear" w:pos="288"/>
          <w:tab w:val="clear" w:pos="648"/>
        </w:tabs>
        <w:ind w:left="511" w:hanging="227"/>
      </w:pPr>
      <w:r w:rsidRPr="006E04C8">
        <w:rPr>
          <w:lang w:val="pt-BR"/>
        </w:rPr>
        <w:t>O termo “etc.” é a abreviação da locução latina “ét cétera”, que significa “e outras coisas”. Emprega-se com o sentido de</w:t>
      </w:r>
      <w:r>
        <w:rPr>
          <w:lang w:val="pt-BR"/>
        </w:rPr>
        <w:t xml:space="preserve"> “entre outras coisas,</w:t>
      </w:r>
      <w:r w:rsidRPr="006E04C8">
        <w:rPr>
          <w:lang w:val="pt-BR"/>
        </w:rPr>
        <w:t xml:space="preserve"> “e outros”, “e assim por diante”, “e o resto”, ou seja, para indicar que outras coisas mencionadas devem ser subentendidas</w:t>
      </w:r>
      <w:r>
        <w:rPr>
          <w:lang w:val="pt-BR"/>
        </w:rPr>
        <w:t>. Não existe virgula antes do termo etc.</w:t>
      </w:r>
      <w:r w:rsidR="0049770F">
        <w:rPr>
          <w:lang w:val="pt-BR"/>
        </w:rPr>
        <w:t xml:space="preserve"> e deve ser colocado ponto após o termo</w:t>
      </w:r>
      <w:r w:rsidR="007B4427">
        <w:rPr>
          <w:lang w:val="pt-BR"/>
        </w:rPr>
        <w:t>;</w:t>
      </w:r>
    </w:p>
    <w:p w14:paraId="5ABB3C64" w14:textId="0DB65B68" w:rsidR="00DF0BF6" w:rsidRPr="00AB65B5" w:rsidRDefault="00DF0BF6" w:rsidP="00AB65B5">
      <w:pPr>
        <w:pStyle w:val="Corpodetexto"/>
        <w:numPr>
          <w:ilvl w:val="0"/>
          <w:numId w:val="41"/>
        </w:numPr>
        <w:ind w:left="511" w:hanging="227"/>
        <w:rPr>
          <w:lang w:val="pt-BR"/>
        </w:rPr>
      </w:pPr>
      <w:r>
        <w:rPr>
          <w:lang w:val="pt-BR"/>
        </w:rPr>
        <w:t>D</w:t>
      </w:r>
      <w:r w:rsidRPr="00AB65B5">
        <w:rPr>
          <w:lang w:val="pt-BR"/>
        </w:rPr>
        <w:t>eve</w:t>
      </w:r>
      <w:r w:rsidR="00431379">
        <w:rPr>
          <w:lang w:val="pt-BR"/>
        </w:rPr>
        <w:t>-se</w:t>
      </w:r>
      <w:r w:rsidRPr="00AB65B5">
        <w:rPr>
          <w:lang w:val="pt-BR"/>
        </w:rPr>
        <w:t xml:space="preserve"> </w:t>
      </w:r>
      <w:r w:rsidR="007B4427">
        <w:rPr>
          <w:lang w:val="pt-BR"/>
        </w:rPr>
        <w:t>usar</w:t>
      </w:r>
      <w:r w:rsidRPr="00AB65B5">
        <w:rPr>
          <w:lang w:val="pt-BR"/>
        </w:rPr>
        <w:t xml:space="preserve"> um espaço entre o valor numérico e o símbolo da unidade</w:t>
      </w:r>
      <w:r>
        <w:rPr>
          <w:lang w:val="pt-BR"/>
        </w:rPr>
        <w:t>, por exemplo</w:t>
      </w:r>
      <w:r w:rsidR="007B4427">
        <w:rPr>
          <w:lang w:val="pt-BR"/>
        </w:rPr>
        <w:t>:</w:t>
      </w:r>
      <w:r>
        <w:rPr>
          <w:lang w:val="pt-BR"/>
        </w:rPr>
        <w:t xml:space="preserve"> </w:t>
      </w:r>
      <w:r w:rsidRPr="00DF0BF6">
        <w:rPr>
          <w:lang w:val="pt-BR"/>
        </w:rPr>
        <w:t>23 km</w:t>
      </w:r>
      <w:r>
        <w:rPr>
          <w:lang w:val="pt-BR"/>
        </w:rPr>
        <w:t>.</w:t>
      </w:r>
    </w:p>
    <w:p w14:paraId="174A4358" w14:textId="4570C277" w:rsidR="009303D9" w:rsidRPr="005B520E" w:rsidRDefault="000B3F02" w:rsidP="00E7596C">
      <w:pPr>
        <w:pStyle w:val="Corpodetexto"/>
      </w:pPr>
      <w:r w:rsidRPr="000B3F02">
        <w:t xml:space="preserve">Um excelente manual de estilo para escritores de ciência </w:t>
      </w:r>
      <w:r w:rsidR="004C2E38">
        <w:rPr>
          <w:lang w:val="pt-BR"/>
        </w:rPr>
        <w:t>como</w:t>
      </w:r>
      <w:r>
        <w:rPr>
          <w:lang w:val="pt-BR"/>
        </w:rPr>
        <w:t xml:space="preserve"> em</w:t>
      </w:r>
      <w:r w:rsidRPr="000B3F02">
        <w:t xml:space="preserve"> </w:t>
      </w:r>
      <w:r w:rsidR="009303D9" w:rsidRPr="005B520E">
        <w:t>[7].</w:t>
      </w:r>
    </w:p>
    <w:p w14:paraId="17065665" w14:textId="29D79AFC" w:rsidR="009303D9" w:rsidRPr="005B0BE1" w:rsidRDefault="00EC29A2" w:rsidP="008340ED">
      <w:pPr>
        <w:pStyle w:val="Ttulo1"/>
      </w:pPr>
      <w:r w:rsidRPr="005B0BE1">
        <w:t>Aplicações e Resultados</w:t>
      </w:r>
    </w:p>
    <w:p w14:paraId="4F617935" w14:textId="677765DA" w:rsidR="00EC29A2" w:rsidRPr="005B0BE1" w:rsidRDefault="00EC29A2" w:rsidP="00EC29A2">
      <w:pPr>
        <w:ind w:firstLine="288"/>
        <w:jc w:val="both"/>
      </w:pPr>
      <w:r w:rsidRPr="005B0BE1">
        <w:t>Nesta seção deve-se comprovar, por meio de gráficos, tabelas, registros fotográficos, texto etc. o funcionamento ou a simulação dos resultados do trabalho desenvolvido.</w:t>
      </w:r>
    </w:p>
    <w:p w14:paraId="55DE2872" w14:textId="7D9C555E" w:rsidR="009303D9" w:rsidRPr="005B0BE1" w:rsidRDefault="00535AE1" w:rsidP="00ED0149">
      <w:pPr>
        <w:pStyle w:val="Ttulo2"/>
      </w:pPr>
      <w:r w:rsidRPr="005B0BE1">
        <w:t>Figuras e Tabelas</w:t>
      </w:r>
    </w:p>
    <w:p w14:paraId="722C3A91" w14:textId="420A3729" w:rsidR="00CE4559" w:rsidRPr="005B0BE1" w:rsidRDefault="00535AE1" w:rsidP="0020786D">
      <w:pPr>
        <w:pStyle w:val="Ttulo4"/>
        <w:numPr>
          <w:ilvl w:val="3"/>
          <w:numId w:val="43"/>
        </w:numPr>
        <w:tabs>
          <w:tab w:val="clear" w:pos="720"/>
        </w:tabs>
        <w:ind w:left="511" w:hanging="227"/>
      </w:pPr>
      <w:r w:rsidRPr="005B0BE1">
        <w:t xml:space="preserve">Posicionamento </w:t>
      </w:r>
      <w:r w:rsidR="00AC5268" w:rsidRPr="005B0BE1">
        <w:t>das figuras e tabelas</w:t>
      </w:r>
      <w:r w:rsidR="009303D9" w:rsidRPr="005B0BE1">
        <w:t xml:space="preserve">: </w:t>
      </w:r>
      <w:r w:rsidR="007B4427" w:rsidRPr="007B4427">
        <w:rPr>
          <w:i w:val="0"/>
          <w:iCs w:val="0"/>
        </w:rPr>
        <w:t>c</w:t>
      </w:r>
      <w:r w:rsidRPr="005B0BE1">
        <w:rPr>
          <w:i w:val="0"/>
        </w:rPr>
        <w:t>oloca</w:t>
      </w:r>
      <w:r w:rsidR="007B4427">
        <w:rPr>
          <w:i w:val="0"/>
        </w:rPr>
        <w:t>-se</w:t>
      </w:r>
      <w:r w:rsidRPr="005B0BE1">
        <w:rPr>
          <w:i w:val="0"/>
        </w:rPr>
        <w:t xml:space="preserve"> figuras e tabelas na parte superior e inferior das colunas. Evit</w:t>
      </w:r>
      <w:r w:rsidR="00AC5268">
        <w:rPr>
          <w:i w:val="0"/>
        </w:rPr>
        <w:t>a-se</w:t>
      </w:r>
      <w:r w:rsidRPr="005B0BE1">
        <w:rPr>
          <w:i w:val="0"/>
        </w:rPr>
        <w:t xml:space="preserve"> colocá-las no meio das colunas. Figuras e tabelas grandes podem se estender por ambas as colunas</w:t>
      </w:r>
      <w:r w:rsidR="007B4427">
        <w:rPr>
          <w:i w:val="0"/>
        </w:rPr>
        <w:t>;</w:t>
      </w:r>
      <w:r w:rsidRPr="005B0BE1">
        <w:rPr>
          <w:i w:val="0"/>
        </w:rPr>
        <w:t xml:space="preserve"> </w:t>
      </w:r>
    </w:p>
    <w:p w14:paraId="3D61C6B4" w14:textId="217397E8" w:rsidR="00560BAE" w:rsidRPr="005B0BE1" w:rsidRDefault="00CE4559" w:rsidP="0020786D">
      <w:pPr>
        <w:pStyle w:val="Ttulo4"/>
        <w:numPr>
          <w:ilvl w:val="3"/>
          <w:numId w:val="43"/>
        </w:numPr>
        <w:tabs>
          <w:tab w:val="clear" w:pos="720"/>
        </w:tabs>
        <w:ind w:left="511" w:hanging="227"/>
        <w:rPr>
          <w:i w:val="0"/>
        </w:rPr>
      </w:pPr>
      <w:r w:rsidRPr="005B0BE1">
        <w:t xml:space="preserve">Legendas das </w:t>
      </w:r>
      <w:r w:rsidR="00AC5268" w:rsidRPr="005B0BE1">
        <w:t>figuras e tabelas</w:t>
      </w:r>
      <w:r w:rsidRPr="005B0BE1">
        <w:t xml:space="preserve">: </w:t>
      </w:r>
      <w:r w:rsidR="007B4427" w:rsidRPr="007B4427">
        <w:rPr>
          <w:i w:val="0"/>
          <w:iCs w:val="0"/>
        </w:rPr>
        <w:t>a</w:t>
      </w:r>
      <w:r w:rsidR="00535AE1" w:rsidRPr="005B0BE1">
        <w:rPr>
          <w:i w:val="0"/>
        </w:rPr>
        <w:t>s legendas das figuras devem estar abaixo das figuras; os títulos das tabelas devem aparecer acima das tabelas.</w:t>
      </w:r>
      <w:r w:rsidRPr="005B0BE1">
        <w:rPr>
          <w:i w:val="0"/>
        </w:rPr>
        <w:t xml:space="preserve"> Não abrevi</w:t>
      </w:r>
      <w:r w:rsidR="00AC5268">
        <w:rPr>
          <w:i w:val="0"/>
        </w:rPr>
        <w:t>a-se</w:t>
      </w:r>
      <w:r w:rsidRPr="005B0BE1">
        <w:rPr>
          <w:i w:val="0"/>
        </w:rPr>
        <w:t xml:space="preserve"> "Tabela". As tabelas devem ser numeradas com algarismos romanos. </w:t>
      </w:r>
      <w:r w:rsidR="00AC5268">
        <w:rPr>
          <w:i w:val="0"/>
        </w:rPr>
        <w:t>F</w:t>
      </w:r>
      <w:r w:rsidR="00535AE1" w:rsidRPr="005B0BE1">
        <w:rPr>
          <w:i w:val="0"/>
        </w:rPr>
        <w:t xml:space="preserve">iguras e </w:t>
      </w:r>
      <w:r w:rsidRPr="005B0BE1">
        <w:rPr>
          <w:i w:val="0"/>
        </w:rPr>
        <w:t xml:space="preserve">as </w:t>
      </w:r>
      <w:r w:rsidR="00535AE1" w:rsidRPr="005B0BE1">
        <w:rPr>
          <w:i w:val="0"/>
        </w:rPr>
        <w:t>tabelas</w:t>
      </w:r>
      <w:r w:rsidR="00AC5268">
        <w:rPr>
          <w:i w:val="0"/>
        </w:rPr>
        <w:t xml:space="preserve"> devem ser i</w:t>
      </w:r>
      <w:r w:rsidR="00AC5268" w:rsidRPr="005B0BE1">
        <w:rPr>
          <w:i w:val="0"/>
        </w:rPr>
        <w:t>ns</w:t>
      </w:r>
      <w:r w:rsidR="00AC5268">
        <w:rPr>
          <w:i w:val="0"/>
        </w:rPr>
        <w:t>eridas após serem c</w:t>
      </w:r>
      <w:r w:rsidR="00535AE1" w:rsidRPr="005B0BE1">
        <w:rPr>
          <w:i w:val="0"/>
        </w:rPr>
        <w:t>itadas no texto. Use a abreviação "Fig. 1"</w:t>
      </w:r>
      <w:r w:rsidR="007C56F5">
        <w:rPr>
          <w:i w:val="0"/>
        </w:rPr>
        <w:t>, “Fig. 2” e assim sucetivamente</w:t>
      </w:r>
      <w:r w:rsidR="00535AE1" w:rsidRPr="005B0BE1">
        <w:rPr>
          <w:i w:val="0"/>
        </w:rPr>
        <w:t>.</w:t>
      </w:r>
      <w:r w:rsidR="00442B9A" w:rsidRPr="005B0BE1">
        <w:rPr>
          <w:i w:val="0"/>
        </w:rPr>
        <w:t xml:space="preserve"> </w:t>
      </w:r>
      <w:r w:rsidR="00560BAE" w:rsidRPr="005B0BE1">
        <w:rPr>
          <w:i w:val="0"/>
        </w:rPr>
        <w:t>Utiliz</w:t>
      </w:r>
      <w:r w:rsidR="007B4427">
        <w:rPr>
          <w:i w:val="0"/>
        </w:rPr>
        <w:t>a-se</w:t>
      </w:r>
      <w:r w:rsidR="00560BAE" w:rsidRPr="005B0BE1">
        <w:rPr>
          <w:i w:val="0"/>
        </w:rPr>
        <w:t xml:space="preserve"> letra tipo Times New Roman, tamanho 8 para os rótulos das figuras</w:t>
      </w:r>
      <w:r w:rsidR="00AC5268">
        <w:rPr>
          <w:i w:val="0"/>
        </w:rPr>
        <w:t>;</w:t>
      </w:r>
    </w:p>
    <w:p w14:paraId="70F0B337" w14:textId="3C9B7BAC" w:rsidR="00AC3342" w:rsidRPr="007B71DA" w:rsidRDefault="00560BAE" w:rsidP="0020786D">
      <w:pPr>
        <w:pStyle w:val="Ttulo4"/>
        <w:numPr>
          <w:ilvl w:val="3"/>
          <w:numId w:val="43"/>
        </w:numPr>
        <w:tabs>
          <w:tab w:val="clear" w:pos="720"/>
        </w:tabs>
        <w:ind w:left="511" w:hanging="227"/>
        <w:rPr>
          <w:i w:val="0"/>
        </w:rPr>
      </w:pPr>
      <w:r w:rsidRPr="00560BAE">
        <w:t xml:space="preserve">Utilização de </w:t>
      </w:r>
      <w:r w:rsidR="00AC5268">
        <w:t>r</w:t>
      </w:r>
      <w:r w:rsidR="00AC5268" w:rsidRPr="00560BAE">
        <w:t xml:space="preserve">ótulos </w:t>
      </w:r>
      <w:r w:rsidR="00AC5268">
        <w:t>d</w:t>
      </w:r>
      <w:r w:rsidR="00AC5268" w:rsidRPr="00560BAE">
        <w:t>entro d</w:t>
      </w:r>
      <w:r w:rsidR="00AC5268">
        <w:t>as f</w:t>
      </w:r>
      <w:r w:rsidR="00AC5268" w:rsidRPr="00560BAE">
        <w:t>iguras</w:t>
      </w:r>
      <w:r>
        <w:t xml:space="preserve">: </w:t>
      </w:r>
      <w:r w:rsidR="00AC5268">
        <w:rPr>
          <w:i w:val="0"/>
          <w:iCs w:val="0"/>
        </w:rPr>
        <w:t>a</w:t>
      </w:r>
      <w:r w:rsidR="00F60E9C" w:rsidRPr="00F60E9C">
        <w:rPr>
          <w:i w:val="0"/>
          <w:iCs w:val="0"/>
        </w:rPr>
        <w:t>s etiquetas dos eixos das figuras são freq</w:t>
      </w:r>
      <w:r w:rsidR="00F60E9C">
        <w:rPr>
          <w:i w:val="0"/>
          <w:iCs w:val="0"/>
        </w:rPr>
        <w:t>u</w:t>
      </w:r>
      <w:r w:rsidR="00F60E9C" w:rsidRPr="00F60E9C">
        <w:rPr>
          <w:i w:val="0"/>
          <w:iCs w:val="0"/>
        </w:rPr>
        <w:t>entemente uma fonte de confusão. Us</w:t>
      </w:r>
      <w:r w:rsidR="00AC5268">
        <w:rPr>
          <w:i w:val="0"/>
          <w:iCs w:val="0"/>
        </w:rPr>
        <w:t>a-se</w:t>
      </w:r>
      <w:r w:rsidR="00F60E9C" w:rsidRPr="00F60E9C">
        <w:rPr>
          <w:i w:val="0"/>
          <w:iCs w:val="0"/>
        </w:rPr>
        <w:t xml:space="preserve"> palavras em vez de símbolos </w:t>
      </w:r>
      <w:r w:rsidR="00AD00E2" w:rsidRPr="00560BAE">
        <w:rPr>
          <w:i w:val="0"/>
        </w:rPr>
        <w:t xml:space="preserve">ou abreviações ao escrever </w:t>
      </w:r>
      <w:r w:rsidRPr="00560BAE">
        <w:rPr>
          <w:i w:val="0"/>
        </w:rPr>
        <w:t>rótulos nos</w:t>
      </w:r>
      <w:r w:rsidR="00AD00E2" w:rsidRPr="00560BAE">
        <w:rPr>
          <w:i w:val="0"/>
        </w:rPr>
        <w:t xml:space="preserve"> eixos d</w:t>
      </w:r>
      <w:r w:rsidRPr="00560BAE">
        <w:rPr>
          <w:i w:val="0"/>
        </w:rPr>
        <w:t>as</w:t>
      </w:r>
      <w:r w:rsidR="00AD00E2" w:rsidRPr="00560BAE">
        <w:rPr>
          <w:i w:val="0"/>
        </w:rPr>
        <w:t xml:space="preserve"> figuras</w:t>
      </w:r>
      <w:r w:rsidRPr="00560BAE">
        <w:rPr>
          <w:i w:val="0"/>
        </w:rPr>
        <w:t>,</w:t>
      </w:r>
      <w:r w:rsidR="00AD00E2" w:rsidRPr="00560BAE">
        <w:rPr>
          <w:i w:val="0"/>
        </w:rPr>
        <w:t xml:space="preserve"> </w:t>
      </w:r>
      <w:r w:rsidR="00AD00E2" w:rsidRPr="00560BAE">
        <w:rPr>
          <w:i w:val="0"/>
        </w:rPr>
        <w:t>para evitar confundir o leitor. Como exemplo, escrev</w:t>
      </w:r>
      <w:r w:rsidR="00AC5268">
        <w:rPr>
          <w:i w:val="0"/>
        </w:rPr>
        <w:t xml:space="preserve">e-se </w:t>
      </w:r>
      <w:r w:rsidR="00AD00E2" w:rsidRPr="00560BAE">
        <w:rPr>
          <w:i w:val="0"/>
        </w:rPr>
        <w:t xml:space="preserve">a quantidade "Magnetização", ou "Magnetização, M", e não apenas "M". Se incluir unidades </w:t>
      </w:r>
      <w:r w:rsidR="00A9133B">
        <w:rPr>
          <w:i w:val="0"/>
        </w:rPr>
        <w:t>nos rótulos</w:t>
      </w:r>
      <w:r w:rsidR="00AD00E2" w:rsidRPr="00560BAE">
        <w:rPr>
          <w:i w:val="0"/>
        </w:rPr>
        <w:t>, apresent</w:t>
      </w:r>
      <w:r w:rsidR="00AC5268">
        <w:rPr>
          <w:i w:val="0"/>
        </w:rPr>
        <w:t>e</w:t>
      </w:r>
      <w:r w:rsidR="00A9133B">
        <w:rPr>
          <w:i w:val="0"/>
        </w:rPr>
        <w:t>-a</w:t>
      </w:r>
      <w:r w:rsidR="00AD00E2" w:rsidRPr="00560BAE">
        <w:rPr>
          <w:i w:val="0"/>
        </w:rPr>
        <w:t>s entre parênteses. Não rotula</w:t>
      </w:r>
      <w:r w:rsidR="00AC5268">
        <w:rPr>
          <w:i w:val="0"/>
        </w:rPr>
        <w:t>-se</w:t>
      </w:r>
      <w:r w:rsidR="00AD00E2" w:rsidRPr="00560BAE">
        <w:rPr>
          <w:i w:val="0"/>
        </w:rPr>
        <w:t xml:space="preserve"> os eixos somente com unidades. No exemplo, escrev</w:t>
      </w:r>
      <w:r w:rsidR="00AC5268">
        <w:rPr>
          <w:i w:val="0"/>
        </w:rPr>
        <w:t>e-se</w:t>
      </w:r>
      <w:r w:rsidR="00AD00E2" w:rsidRPr="00560BAE">
        <w:rPr>
          <w:i w:val="0"/>
        </w:rPr>
        <w:t xml:space="preserve"> “Magnetização (kA/m)” ou “Magnetização {kA[m(1)]}”, e não apenas “kA/m”. Não etiqueta</w:t>
      </w:r>
      <w:r w:rsidR="00AC5268">
        <w:rPr>
          <w:i w:val="0"/>
        </w:rPr>
        <w:t>-se</w:t>
      </w:r>
      <w:r w:rsidR="00AD00E2" w:rsidRPr="00560BAE">
        <w:rPr>
          <w:i w:val="0"/>
        </w:rPr>
        <w:t xml:space="preserve"> os eixos com uma relação de quantidades e unidades. Por exemplo, escrev</w:t>
      </w:r>
      <w:r w:rsidR="00AC5268">
        <w:rPr>
          <w:i w:val="0"/>
        </w:rPr>
        <w:t>e-se</w:t>
      </w:r>
      <w:r w:rsidR="00AD00E2" w:rsidRPr="00560BAE">
        <w:rPr>
          <w:i w:val="0"/>
        </w:rPr>
        <w:t xml:space="preserve"> “Temperatura (K)”, </w:t>
      </w:r>
      <w:r w:rsidR="00AC5268">
        <w:rPr>
          <w:i w:val="0"/>
        </w:rPr>
        <w:t xml:space="preserve">e </w:t>
      </w:r>
      <w:r w:rsidR="00AD00E2" w:rsidRPr="00560BAE">
        <w:rPr>
          <w:i w:val="0"/>
        </w:rPr>
        <w:t>não</w:t>
      </w:r>
      <w:r w:rsidR="00A9133B">
        <w:rPr>
          <w:i w:val="0"/>
        </w:rPr>
        <w:t xml:space="preserve"> </w:t>
      </w:r>
      <w:r w:rsidR="00AD00E2" w:rsidRPr="00560BAE">
        <w:rPr>
          <w:i w:val="0"/>
        </w:rPr>
        <w:t>“Temperatura/K”.</w:t>
      </w:r>
    </w:p>
    <w:p w14:paraId="2F069789" w14:textId="325C7A65" w:rsidR="009303D9" w:rsidRPr="005B520E" w:rsidRDefault="00535AE1" w:rsidP="00535AE1">
      <w:pPr>
        <w:pStyle w:val="tablehead"/>
        <w:numPr>
          <w:ilvl w:val="0"/>
          <w:numId w:val="0"/>
        </w:numPr>
      </w:pPr>
      <w:r w:rsidRPr="0079644A">
        <w:rPr>
          <w:smallCaps w:val="0"/>
        </w:rPr>
        <w:t>T</w:t>
      </w:r>
      <w:r w:rsidR="0079644A" w:rsidRPr="0079644A">
        <w:rPr>
          <w:smallCaps w:val="0"/>
        </w:rPr>
        <w:t>abela</w:t>
      </w:r>
      <w:r w:rsidRPr="0079644A">
        <w:rPr>
          <w:smallCaps w:val="0"/>
        </w:rPr>
        <w:t xml:space="preserve"> </w:t>
      </w:r>
      <w:r w:rsidR="00057553" w:rsidRPr="0079644A">
        <w:rPr>
          <w:smallCaps w:val="0"/>
        </w:rPr>
        <w:t>I</w:t>
      </w:r>
      <w:r w:rsidR="007F4A49">
        <w:t xml:space="preserve"> – </w:t>
      </w:r>
      <w:r w:rsidR="007F4A49" w:rsidRPr="0079644A">
        <w:rPr>
          <w:smallCaps w:val="0"/>
        </w:rPr>
        <w:t>Título da tabela</w:t>
      </w:r>
    </w:p>
    <w:p w14:paraId="662ED36C" w14:textId="798ACAA7" w:rsidR="00AD00E2" w:rsidRDefault="00121318" w:rsidP="00AD00E2">
      <w:pPr>
        <w:tabs>
          <w:tab w:val="left" w:pos="360"/>
        </w:tabs>
        <w:snapToGrid w:val="0"/>
        <w:spacing w:before="40"/>
        <w:rPr>
          <w:sz w:val="16"/>
          <w:szCs w:val="16"/>
        </w:rPr>
      </w:pPr>
      <w:r>
        <w:rPr>
          <w:noProof/>
          <w:sz w:val="16"/>
          <w:szCs w:val="16"/>
        </w:rPr>
        <w:drawing>
          <wp:inline distT="0" distB="0" distL="0" distR="0" wp14:anchorId="51A8EA9C" wp14:editId="6EC43DFB">
            <wp:extent cx="2984500" cy="3265805"/>
            <wp:effectExtent l="0" t="0" r="0" b="0"/>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4500" cy="3265805"/>
                    </a:xfrm>
                    <a:prstGeom prst="rect">
                      <a:avLst/>
                    </a:prstGeom>
                    <a:noFill/>
                    <a:ln>
                      <a:noFill/>
                    </a:ln>
                  </pic:spPr>
                </pic:pic>
              </a:graphicData>
            </a:graphic>
          </wp:inline>
        </w:drawing>
      </w:r>
    </w:p>
    <w:p w14:paraId="0A6F55CF" w14:textId="0AEFA33F" w:rsidR="00CE4559" w:rsidRPr="00CE4559" w:rsidRDefault="00CE4559" w:rsidP="005A3418">
      <w:pPr>
        <w:tabs>
          <w:tab w:val="left" w:pos="360"/>
        </w:tabs>
        <w:snapToGrid w:val="0"/>
        <w:spacing w:before="40"/>
        <w:rPr>
          <w:sz w:val="16"/>
          <w:szCs w:val="16"/>
        </w:rPr>
      </w:pPr>
      <w:r w:rsidRPr="005A3418">
        <w:rPr>
          <w:sz w:val="16"/>
          <w:szCs w:val="16"/>
        </w:rPr>
        <w:t xml:space="preserve">Fonte: </w:t>
      </w:r>
      <w:r w:rsidR="005A3418" w:rsidRPr="005A3418">
        <w:rPr>
          <w:sz w:val="16"/>
          <w:szCs w:val="16"/>
        </w:rPr>
        <w:t>[3]</w:t>
      </w:r>
      <w:r w:rsidRPr="005A3418">
        <w:rPr>
          <w:sz w:val="16"/>
          <w:szCs w:val="16"/>
        </w:rPr>
        <w:t>.</w:t>
      </w:r>
    </w:p>
    <w:p w14:paraId="680AAE52" w14:textId="7CCE80D0" w:rsidR="00514089" w:rsidRDefault="00514089" w:rsidP="00514089">
      <w:pPr>
        <w:pStyle w:val="tablefootnote"/>
        <w:numPr>
          <w:ilvl w:val="0"/>
          <w:numId w:val="0"/>
        </w:numPr>
        <w:ind w:left="29"/>
        <w:jc w:val="both"/>
      </w:pPr>
    </w:p>
    <w:p w14:paraId="1930A387" w14:textId="1678775A" w:rsidR="00514089" w:rsidRDefault="00121318" w:rsidP="00514089">
      <w:pPr>
        <w:pStyle w:val="tablefootnote"/>
        <w:numPr>
          <w:ilvl w:val="0"/>
          <w:numId w:val="0"/>
        </w:numPr>
        <w:ind w:left="29"/>
        <w:jc w:val="center"/>
      </w:pPr>
      <w:r>
        <w:rPr>
          <w:noProof/>
        </w:rPr>
        <w:drawing>
          <wp:inline distT="0" distB="0" distL="0" distR="0" wp14:anchorId="42E9E9C8" wp14:editId="5DA823F6">
            <wp:extent cx="2401570" cy="1466850"/>
            <wp:effectExtent l="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1570" cy="1466850"/>
                    </a:xfrm>
                    <a:prstGeom prst="rect">
                      <a:avLst/>
                    </a:prstGeom>
                    <a:noFill/>
                    <a:ln>
                      <a:noFill/>
                    </a:ln>
                  </pic:spPr>
                </pic:pic>
              </a:graphicData>
            </a:graphic>
          </wp:inline>
        </w:drawing>
      </w:r>
    </w:p>
    <w:p w14:paraId="6A166854" w14:textId="29773FCD" w:rsidR="00CE4559" w:rsidRPr="00CE4559" w:rsidRDefault="00514089" w:rsidP="00CE4559">
      <w:pPr>
        <w:tabs>
          <w:tab w:val="left" w:pos="360"/>
        </w:tabs>
        <w:snapToGrid w:val="0"/>
        <w:spacing w:before="40"/>
        <w:rPr>
          <w:sz w:val="16"/>
          <w:szCs w:val="16"/>
        </w:rPr>
      </w:pPr>
      <w:r w:rsidRPr="00A66CC8">
        <w:rPr>
          <w:sz w:val="16"/>
          <w:szCs w:val="16"/>
        </w:rPr>
        <w:t>Fig. 1</w:t>
      </w:r>
      <w:r w:rsidR="00CE4559">
        <w:rPr>
          <w:sz w:val="16"/>
          <w:szCs w:val="16"/>
        </w:rPr>
        <w:t>.</w:t>
      </w:r>
      <w:r w:rsidRPr="00A66CC8">
        <w:rPr>
          <w:sz w:val="16"/>
          <w:szCs w:val="16"/>
        </w:rPr>
        <w:t xml:space="preserve"> </w:t>
      </w:r>
      <w:r w:rsidR="00057553" w:rsidRPr="00057553">
        <w:rPr>
          <w:sz w:val="16"/>
          <w:szCs w:val="16"/>
        </w:rPr>
        <w:t>Magnetização em função do campo aplicado</w:t>
      </w:r>
      <w:r w:rsidRPr="00A66CC8">
        <w:rPr>
          <w:sz w:val="16"/>
          <w:szCs w:val="16"/>
        </w:rPr>
        <w:t>.</w:t>
      </w:r>
      <w:r w:rsidR="00CE4559" w:rsidRPr="00CE4559">
        <w:rPr>
          <w:color w:val="FF0000"/>
          <w:sz w:val="16"/>
          <w:szCs w:val="16"/>
        </w:rPr>
        <w:t xml:space="preserve"> </w:t>
      </w:r>
      <w:r w:rsidR="00CE4559" w:rsidRPr="00CE4559">
        <w:rPr>
          <w:sz w:val="16"/>
          <w:szCs w:val="16"/>
        </w:rPr>
        <w:t>Observe como a legenda está centrada na coluna.</w:t>
      </w:r>
    </w:p>
    <w:p w14:paraId="2A8DCD2C" w14:textId="5EC14528" w:rsidR="00CE4559" w:rsidRPr="00A66CC8" w:rsidRDefault="00CE4559" w:rsidP="00514089">
      <w:pPr>
        <w:tabs>
          <w:tab w:val="left" w:pos="360"/>
        </w:tabs>
        <w:snapToGrid w:val="0"/>
        <w:spacing w:before="40"/>
        <w:rPr>
          <w:sz w:val="16"/>
          <w:szCs w:val="16"/>
        </w:rPr>
      </w:pPr>
      <w:r>
        <w:rPr>
          <w:sz w:val="16"/>
          <w:szCs w:val="16"/>
        </w:rPr>
        <w:t xml:space="preserve">Fonte: </w:t>
      </w:r>
      <w:r w:rsidR="005E4E93">
        <w:rPr>
          <w:sz w:val="16"/>
          <w:szCs w:val="16"/>
        </w:rPr>
        <w:t>[5]</w:t>
      </w:r>
      <w:r>
        <w:rPr>
          <w:sz w:val="16"/>
          <w:szCs w:val="16"/>
        </w:rPr>
        <w:t>.</w:t>
      </w:r>
    </w:p>
    <w:p w14:paraId="540C6611" w14:textId="636894AD" w:rsidR="00442B9A" w:rsidRPr="005E4E93" w:rsidRDefault="00442B9A" w:rsidP="005E4E93">
      <w:pPr>
        <w:pStyle w:val="Ttulo4"/>
        <w:numPr>
          <w:ilvl w:val="3"/>
          <w:numId w:val="33"/>
        </w:numPr>
        <w:tabs>
          <w:tab w:val="clear" w:pos="630"/>
          <w:tab w:val="clear" w:pos="720"/>
        </w:tabs>
        <w:ind w:left="567" w:hanging="284"/>
        <w:rPr>
          <w:i w:val="0"/>
          <w:iCs w:val="0"/>
        </w:rPr>
      </w:pPr>
      <w:r w:rsidRPr="005E4E93">
        <w:t xml:space="preserve">Tipos de </w:t>
      </w:r>
      <w:r w:rsidR="005E4E93">
        <w:t>g</w:t>
      </w:r>
      <w:r w:rsidRPr="005E4E93">
        <w:t>ráficos</w:t>
      </w:r>
      <w:r w:rsidRPr="005E4E93">
        <w:rPr>
          <w:i w:val="0"/>
          <w:iCs w:val="0"/>
        </w:rPr>
        <w:t xml:space="preserve">: </w:t>
      </w:r>
      <w:r w:rsidR="005E4E93">
        <w:rPr>
          <w:i w:val="0"/>
          <w:iCs w:val="0"/>
        </w:rPr>
        <w:t>a</w:t>
      </w:r>
      <w:r w:rsidRPr="005E4E93">
        <w:rPr>
          <w:i w:val="0"/>
          <w:iCs w:val="0"/>
        </w:rPr>
        <w:t xml:space="preserve"> lista a seguir descreve os diferentes tipos de gráficos</w:t>
      </w:r>
      <w:r w:rsidR="005E4E93">
        <w:rPr>
          <w:i w:val="0"/>
          <w:iCs w:val="0"/>
        </w:rPr>
        <w:t xml:space="preserve"> que podem ser utilizados</w:t>
      </w:r>
      <w:r w:rsidRPr="005E4E93">
        <w:rPr>
          <w:i w:val="0"/>
          <w:iCs w:val="0"/>
        </w:rPr>
        <w:t>. Eles são categorizados com base em sua construção, e uso de cores/tons de cinza:</w:t>
      </w:r>
    </w:p>
    <w:p w14:paraId="3A7D1F7E" w14:textId="356A4C82" w:rsidR="00442B9A" w:rsidRPr="00B40980" w:rsidRDefault="00442B9A" w:rsidP="00442B9A">
      <w:pPr>
        <w:pStyle w:val="Corpodetexto"/>
        <w:numPr>
          <w:ilvl w:val="0"/>
          <w:numId w:val="29"/>
        </w:numPr>
        <w:ind w:hanging="153"/>
        <w:rPr>
          <w:lang w:val="pt-BR"/>
        </w:rPr>
      </w:pPr>
      <w:r w:rsidRPr="00B40980">
        <w:rPr>
          <w:lang w:val="pt-BR"/>
        </w:rPr>
        <w:t>Figuras coloridas</w:t>
      </w:r>
      <w:r w:rsidR="00B40980" w:rsidRPr="00B40980">
        <w:rPr>
          <w:lang w:val="pt-BR"/>
        </w:rPr>
        <w:t>/</w:t>
      </w:r>
      <w:r w:rsidRPr="00B40980">
        <w:rPr>
          <w:lang w:val="pt-BR"/>
        </w:rPr>
        <w:t>escala de cinza: figuras que devem aparecer em cores, ou sombras de preto/cinza. Tais figuras podem incluir fotografias, ilustrações, gráficos multicoloridos e fluxogramas</w:t>
      </w:r>
      <w:r w:rsidR="00235C72">
        <w:rPr>
          <w:lang w:val="pt-BR"/>
        </w:rPr>
        <w:t>;</w:t>
      </w:r>
    </w:p>
    <w:p w14:paraId="19FAAE49" w14:textId="601AD510" w:rsidR="00442B9A" w:rsidRPr="00B40980" w:rsidRDefault="00442B9A" w:rsidP="00442B9A">
      <w:pPr>
        <w:pStyle w:val="Corpodetexto"/>
        <w:numPr>
          <w:ilvl w:val="0"/>
          <w:numId w:val="29"/>
        </w:numPr>
        <w:ind w:hanging="153"/>
        <w:rPr>
          <w:lang w:val="pt-BR"/>
        </w:rPr>
      </w:pPr>
      <w:r w:rsidRPr="00B40980">
        <w:rPr>
          <w:lang w:val="pt-BR"/>
        </w:rPr>
        <w:t xml:space="preserve">Figuras de arte em linha: figuras que são compostas apenas de linhas e formas pretas. Estas figuras não </w:t>
      </w:r>
      <w:r w:rsidRPr="00B40980">
        <w:rPr>
          <w:lang w:val="pt-BR"/>
        </w:rPr>
        <w:lastRenderedPageBreak/>
        <w:t>devem ter tons ou meios tons de cinza, apenas preto e branco</w:t>
      </w:r>
      <w:r w:rsidR="00235C72">
        <w:rPr>
          <w:lang w:val="pt-BR"/>
        </w:rPr>
        <w:t>;</w:t>
      </w:r>
    </w:p>
    <w:p w14:paraId="4143864A" w14:textId="651678E9" w:rsidR="00442B9A" w:rsidRPr="00B40980" w:rsidRDefault="00442B9A" w:rsidP="00442B9A">
      <w:pPr>
        <w:pStyle w:val="Corpodetexto"/>
        <w:numPr>
          <w:ilvl w:val="0"/>
          <w:numId w:val="29"/>
        </w:numPr>
        <w:ind w:hanging="153"/>
        <w:rPr>
          <w:lang w:val="pt-BR"/>
        </w:rPr>
      </w:pPr>
      <w:r w:rsidRPr="00B40980">
        <w:rPr>
          <w:lang w:val="pt-BR"/>
        </w:rPr>
        <w:t xml:space="preserve">Fotos do autor: fotografias da cabeça e ombros dos autores, que podem aparecer no final de </w:t>
      </w:r>
      <w:r w:rsidR="00B40980" w:rsidRPr="00B40980">
        <w:rPr>
          <w:lang w:val="pt-BR"/>
        </w:rPr>
        <w:t>artigos</w:t>
      </w:r>
      <w:r w:rsidR="00235C72">
        <w:rPr>
          <w:lang w:val="pt-BR"/>
        </w:rPr>
        <w:t>;</w:t>
      </w:r>
      <w:r w:rsidRPr="00B40980">
        <w:rPr>
          <w:lang w:val="pt-BR"/>
        </w:rPr>
        <w:t xml:space="preserve"> </w:t>
      </w:r>
    </w:p>
    <w:p w14:paraId="72B65778" w14:textId="0E677D2B" w:rsidR="003A7171" w:rsidRPr="00311732" w:rsidRDefault="00442B9A" w:rsidP="00311732">
      <w:pPr>
        <w:pStyle w:val="Corpodetexto"/>
        <w:numPr>
          <w:ilvl w:val="0"/>
          <w:numId w:val="29"/>
        </w:numPr>
        <w:ind w:hanging="153"/>
        <w:rPr>
          <w:lang w:val="pt-BR"/>
        </w:rPr>
      </w:pPr>
      <w:r w:rsidRPr="1EBCA08E">
        <w:rPr>
          <w:lang w:val="pt-BR"/>
        </w:rPr>
        <w:t>Tabelas: gráficos de dados que são tipicamente em preto e branco, mas às vezes incluem cores</w:t>
      </w:r>
      <w:r w:rsidR="00235C72" w:rsidRPr="1EBCA08E">
        <w:rPr>
          <w:lang w:val="pt-BR"/>
        </w:rPr>
        <w:t>.</w:t>
      </w:r>
    </w:p>
    <w:p w14:paraId="6C8BD155" w14:textId="7C64B633" w:rsidR="00FF623B" w:rsidRPr="00FF623B" w:rsidRDefault="00D429C1" w:rsidP="008340ED">
      <w:pPr>
        <w:pStyle w:val="Ttulo1"/>
      </w:pPr>
      <w:r>
        <w:t>Conclusão</w:t>
      </w:r>
    </w:p>
    <w:p w14:paraId="25D9ACD5" w14:textId="594D92A9" w:rsidR="00FF623B" w:rsidRPr="00535AE1" w:rsidRDefault="00057553" w:rsidP="003A7171">
      <w:pPr>
        <w:pStyle w:val="Corpodetexto"/>
        <w:ind w:firstLine="0"/>
        <w:rPr>
          <w:lang w:val="pt-BR"/>
        </w:rPr>
      </w:pPr>
      <w:r>
        <w:rPr>
          <w:lang w:val="pt-BR"/>
        </w:rPr>
        <w:tab/>
      </w:r>
      <w:r w:rsidR="00FF623B" w:rsidRPr="00FF623B">
        <w:rPr>
          <w:lang w:val="pt-BR"/>
        </w:rPr>
        <w:t xml:space="preserve">Esta seção destina-se aos comentários finais a respeito da realização do </w:t>
      </w:r>
      <w:r w:rsidR="00311732">
        <w:rPr>
          <w:lang w:val="pt-BR"/>
        </w:rPr>
        <w:t>trabalho</w:t>
      </w:r>
      <w:r w:rsidR="00FF623B" w:rsidRPr="00FF623B">
        <w:rPr>
          <w:lang w:val="pt-BR"/>
        </w:rPr>
        <w:t>. Deve conter o fechamento das ideias desenvolvidas ao longo do trabalho, relacionando-as com os objetivos e com as hipóteses apresentadas</w:t>
      </w:r>
      <w:r w:rsidR="00FF623B">
        <w:rPr>
          <w:lang w:val="pt-BR"/>
        </w:rPr>
        <w:t>.</w:t>
      </w:r>
      <w:r w:rsidR="00311732">
        <w:rPr>
          <w:lang w:val="pt-BR"/>
        </w:rPr>
        <w:t xml:space="preserve"> </w:t>
      </w:r>
      <w:r w:rsidR="00235C72">
        <w:rPr>
          <w:lang w:val="pt-BR"/>
        </w:rPr>
        <w:t xml:space="preserve">O </w:t>
      </w:r>
      <w:r w:rsidR="00235C72" w:rsidRPr="00311732">
        <w:rPr>
          <w:lang w:val="pt-BR"/>
        </w:rPr>
        <w:t>resumo</w:t>
      </w:r>
      <w:r w:rsidR="00235C72">
        <w:rPr>
          <w:lang w:val="pt-BR"/>
        </w:rPr>
        <w:t xml:space="preserve"> n</w:t>
      </w:r>
      <w:r w:rsidR="00311732" w:rsidRPr="00311732">
        <w:rPr>
          <w:lang w:val="pt-BR"/>
        </w:rPr>
        <w:t xml:space="preserve">ão </w:t>
      </w:r>
      <w:r w:rsidR="00235C72">
        <w:rPr>
          <w:lang w:val="pt-BR"/>
        </w:rPr>
        <w:t xml:space="preserve">deve ser </w:t>
      </w:r>
      <w:r w:rsidR="00311732" w:rsidRPr="00311732">
        <w:rPr>
          <w:lang w:val="pt-BR"/>
        </w:rPr>
        <w:t>reproduz</w:t>
      </w:r>
      <w:r w:rsidR="00235C72">
        <w:rPr>
          <w:lang w:val="pt-BR"/>
        </w:rPr>
        <w:t>ido</w:t>
      </w:r>
      <w:r w:rsidR="00311732" w:rsidRPr="00311732">
        <w:rPr>
          <w:lang w:val="pt-BR"/>
        </w:rPr>
        <w:t xml:space="preserve"> como conclusão. Uma conclusão pode </w:t>
      </w:r>
      <w:r w:rsidR="00311732">
        <w:rPr>
          <w:lang w:val="pt-BR"/>
        </w:rPr>
        <w:t>aprofundar</w:t>
      </w:r>
      <w:r w:rsidR="00311732" w:rsidRPr="00311732">
        <w:rPr>
          <w:lang w:val="pt-BR"/>
        </w:rPr>
        <w:t xml:space="preserve"> sobre a importância do trabalho </w:t>
      </w:r>
      <w:r w:rsidR="00311732">
        <w:rPr>
          <w:lang w:val="pt-BR"/>
        </w:rPr>
        <w:t>e, preferencialmente,</w:t>
      </w:r>
      <w:r w:rsidR="00311732" w:rsidRPr="00311732">
        <w:rPr>
          <w:lang w:val="pt-BR"/>
        </w:rPr>
        <w:t xml:space="preserve"> sugerir aplicações e extensões</w:t>
      </w:r>
      <w:r w:rsidR="00311732">
        <w:rPr>
          <w:lang w:val="pt-BR"/>
        </w:rPr>
        <w:t xml:space="preserve"> futuras</w:t>
      </w:r>
      <w:r w:rsidR="00311732" w:rsidRPr="00311732">
        <w:rPr>
          <w:lang w:val="pt-BR"/>
        </w:rPr>
        <w:t>.</w:t>
      </w:r>
    </w:p>
    <w:p w14:paraId="5D45BF83" w14:textId="446BC53D" w:rsidR="009303D9" w:rsidRDefault="00535AE1" w:rsidP="00A059B3">
      <w:pPr>
        <w:pStyle w:val="Ttulo5"/>
      </w:pPr>
      <w:r>
        <w:t>Referências</w:t>
      </w:r>
    </w:p>
    <w:p w14:paraId="0DA81E78" w14:textId="675FFE3C" w:rsidR="00535AE1" w:rsidRDefault="0049770F" w:rsidP="00535AE1">
      <w:pPr>
        <w:pStyle w:val="Corpodetexto"/>
      </w:pPr>
      <w:r>
        <w:rPr>
          <w:lang w:val="pt-BR"/>
        </w:rPr>
        <w:t xml:space="preserve">Esta </w:t>
      </w:r>
      <w:r w:rsidRPr="00FF623B">
        <w:rPr>
          <w:lang w:val="pt-BR"/>
        </w:rPr>
        <w:t xml:space="preserve">seção destina-se </w:t>
      </w:r>
      <w:r w:rsidR="00B40980" w:rsidRPr="00B40980">
        <w:t xml:space="preserve">a listar, de forma ordenada e alinhadas à margem esquerda, os documentos efetivamente citados no texto. </w:t>
      </w:r>
      <w:r w:rsidR="00535AE1">
        <w:t xml:space="preserve">O modelo irá numerar as citações consecutivamente dentro de parênteses [1]. </w:t>
      </w:r>
      <w:r w:rsidR="00F67BF5">
        <w:t>Inserir a numer</w:t>
      </w:r>
      <w:r w:rsidR="0065213C">
        <w:t>ação no texto com o recurso Referência cruzada</w:t>
      </w:r>
      <w:r w:rsidR="00EA1756">
        <w:t>,</w:t>
      </w:r>
      <w:r w:rsidR="0065213C">
        <w:t xml:space="preserve"> da barra de ferramentas. </w:t>
      </w:r>
      <w:r w:rsidR="00535AE1">
        <w:t>A pontuação da frase segue o colchete [2]. Referir-se simplesmente ao número de referência, como em [3] - não usar "Ref. [3]" ou "referência [3]", exceto no início de uma frase: "Referência [3]" foi a primeira ...".</w:t>
      </w:r>
    </w:p>
    <w:p w14:paraId="05A59C6B" w14:textId="4CAE549A" w:rsidR="00535AE1" w:rsidRDefault="00535AE1" w:rsidP="00535AE1">
      <w:pPr>
        <w:pStyle w:val="Corpodetexto"/>
      </w:pPr>
      <w:r>
        <w:t xml:space="preserve">Numerar as notas de rodapé separadamente </w:t>
      </w:r>
      <w:r w:rsidR="004D08CC">
        <w:rPr>
          <w:lang w:val="pt-BR"/>
        </w:rPr>
        <w:t xml:space="preserve">utilizando número sobrescrito </w:t>
      </w:r>
      <w:r w:rsidR="004D08CC">
        <w:rPr>
          <w:vertAlign w:val="superscript"/>
          <w:lang w:val="pt-BR"/>
        </w:rPr>
        <w:t>1</w:t>
      </w:r>
      <w:r>
        <w:t>. Coloque a nota de rodapé real na parte inferior da coluna em que foi citada. Não coloque notas de rodapé na lista de resumo ou referência. Use letras para notas de rodapé de tabela.</w:t>
      </w:r>
    </w:p>
    <w:p w14:paraId="3D6E588A" w14:textId="35CDEA77" w:rsidR="00535AE1" w:rsidRDefault="00535AE1" w:rsidP="00535AE1">
      <w:pPr>
        <w:pStyle w:val="Corpodetexto"/>
      </w:pPr>
      <w:r>
        <w:t xml:space="preserve">A menos que haja </w:t>
      </w:r>
      <w:r w:rsidR="00235C72">
        <w:rPr>
          <w:lang w:val="pt-BR"/>
        </w:rPr>
        <w:t>quatro</w:t>
      </w:r>
      <w:r>
        <w:t xml:space="preserve"> autores ou mais, dê o nome de todos os autores; não us</w:t>
      </w:r>
      <w:r w:rsidR="00235C72">
        <w:rPr>
          <w:lang w:val="pt-BR"/>
        </w:rPr>
        <w:t>a-se</w:t>
      </w:r>
      <w:r>
        <w:t xml:space="preserve"> "</w:t>
      </w:r>
      <w:r w:rsidRPr="00235C72">
        <w:rPr>
          <w:i/>
          <w:iCs/>
        </w:rPr>
        <w:t>et al</w:t>
      </w:r>
      <w:r w:rsidR="00235C72">
        <w:rPr>
          <w:lang w:val="pt-BR"/>
        </w:rPr>
        <w:t>.”</w:t>
      </w:r>
      <w:r>
        <w:t>. Artigos que não tenham sido publicados, mesmo que tenham sido submetidos para publicação, devem ser citados como "não publicados". Trabalhos que tenham sido aceitos para publicação devem ser citados como "no prelo". Capitalizar apenas a primeira palavra em um título de artigo, exceto os nomes próprios e os símbolos dos elementos.</w:t>
      </w:r>
    </w:p>
    <w:p w14:paraId="75B021B1" w14:textId="13A8D67A" w:rsidR="00DC5CEB" w:rsidRPr="008340ED" w:rsidRDefault="00DC5CEB" w:rsidP="008340ED">
      <w:pPr>
        <w:spacing w:after="120"/>
        <w:ind w:firstLine="284"/>
        <w:jc w:val="both"/>
        <w:rPr>
          <w:spacing w:val="-1"/>
          <w:lang w:val="x-none" w:eastAsia="x-none"/>
        </w:rPr>
      </w:pPr>
      <w:r w:rsidRPr="00DC5CEB">
        <w:rPr>
          <w:spacing w:val="-1"/>
          <w:lang w:val="x-none" w:eastAsia="x-none"/>
        </w:rPr>
        <w:t>Exemplos:</w:t>
      </w:r>
    </w:p>
    <w:p w14:paraId="63449F2D" w14:textId="77777777" w:rsidR="00DC5CEB" w:rsidRDefault="00DC5CEB" w:rsidP="008340ED">
      <w:pPr>
        <w:pStyle w:val="references"/>
        <w:tabs>
          <w:tab w:val="clear" w:pos="360"/>
          <w:tab w:val="num" w:pos="0"/>
        </w:tabs>
        <w:ind w:left="284" w:hanging="284"/>
        <w:jc w:val="left"/>
      </w:pPr>
      <w:bookmarkStart w:id="1" w:name="_Ref191561581"/>
      <w:r w:rsidRPr="000E58E3">
        <w:t>CERVO, A</w:t>
      </w:r>
      <w:r>
        <w:t>.</w:t>
      </w:r>
      <w:r w:rsidRPr="000E58E3">
        <w:t xml:space="preserve"> L</w:t>
      </w:r>
      <w:r>
        <w:t>.</w:t>
      </w:r>
      <w:r w:rsidRPr="000E58E3">
        <w:t>; BERVIAN, P</w:t>
      </w:r>
      <w:r>
        <w:t>.</w:t>
      </w:r>
      <w:r w:rsidRPr="000E58E3">
        <w:t xml:space="preserve"> A</w:t>
      </w:r>
      <w:r>
        <w:t>.</w:t>
      </w:r>
      <w:r w:rsidRPr="000E58E3">
        <w:t>; SILVA, R</w:t>
      </w:r>
      <w:r>
        <w:t>.</w:t>
      </w:r>
      <w:r w:rsidRPr="000E58E3">
        <w:t xml:space="preserve"> da. </w:t>
      </w:r>
      <w:r w:rsidRPr="00CA1415">
        <w:rPr>
          <w:b/>
        </w:rPr>
        <w:t xml:space="preserve">Metodologia </w:t>
      </w:r>
      <w:r>
        <w:rPr>
          <w:b/>
        </w:rPr>
        <w:t>c</w:t>
      </w:r>
      <w:r w:rsidRPr="00CA1415">
        <w:rPr>
          <w:b/>
        </w:rPr>
        <w:t>ientífica.</w:t>
      </w:r>
      <w:r>
        <w:t xml:space="preserve"> 6. </w:t>
      </w:r>
      <w:r w:rsidRPr="000E58E3">
        <w:t>ed. São Paulo: Pearson Prentice Hall, 2007.</w:t>
      </w:r>
      <w:r>
        <w:t xml:space="preserve"> 562 p.</w:t>
      </w:r>
    </w:p>
    <w:p w14:paraId="1A0DD82D" w14:textId="77777777" w:rsidR="00DC5CEB" w:rsidRDefault="00DC5CEB" w:rsidP="008340ED">
      <w:pPr>
        <w:pStyle w:val="references"/>
        <w:tabs>
          <w:tab w:val="clear" w:pos="360"/>
          <w:tab w:val="num" w:pos="0"/>
        </w:tabs>
        <w:ind w:left="284" w:hanging="284"/>
        <w:jc w:val="left"/>
      </w:pPr>
      <w:r>
        <w:t xml:space="preserve">MOTTA, F. C. P. </w:t>
      </w:r>
      <w:r w:rsidRPr="00CA1415">
        <w:rPr>
          <w:b/>
        </w:rPr>
        <w:t>Teoria geral da administração</w:t>
      </w:r>
      <w:r w:rsidRPr="00C25CFD">
        <w:t>: uma introdução</w:t>
      </w:r>
      <w:r>
        <w:t>. 22. ed. São Paulo: Pioneira, 2000. 232 p.</w:t>
      </w:r>
    </w:p>
    <w:p w14:paraId="288FDE61" w14:textId="77777777" w:rsidR="00DC5CEB" w:rsidRDefault="00DC5CEB" w:rsidP="008340ED">
      <w:pPr>
        <w:pStyle w:val="references"/>
        <w:tabs>
          <w:tab w:val="clear" w:pos="360"/>
          <w:tab w:val="num" w:pos="0"/>
        </w:tabs>
        <w:ind w:left="284" w:hanging="284"/>
        <w:jc w:val="left"/>
      </w:pPr>
      <w:r>
        <w:t xml:space="preserve">PODCAST LXX: Brasil: parte 3: a república. [Locução de]: Christian Gutner. [S. l.]: Escriba Café, 19 mar. 2010. </w:t>
      </w:r>
      <w:r w:rsidRPr="008340ED">
        <w:rPr>
          <w:b/>
          <w:bCs/>
        </w:rPr>
        <w:t>Podcast</w:t>
      </w:r>
      <w:r>
        <w:rPr>
          <w:i/>
          <w:iCs/>
        </w:rPr>
        <w:t>.</w:t>
      </w:r>
      <w:r w:rsidRPr="009E5CDC">
        <w:t xml:space="preserve"> Disponível em:</w:t>
      </w:r>
      <w:r>
        <w:t xml:space="preserve"> http://www.escribacafe.com/podcast-lxx-brasil-parte-3-a-republica/. Acesso em: 4 out. 2021.</w:t>
      </w:r>
    </w:p>
    <w:p w14:paraId="33BBB687" w14:textId="77777777" w:rsidR="00DC5CEB" w:rsidRDefault="00DC5CEB" w:rsidP="008340ED">
      <w:pPr>
        <w:pStyle w:val="references"/>
        <w:tabs>
          <w:tab w:val="clear" w:pos="360"/>
          <w:tab w:val="num" w:pos="0"/>
        </w:tabs>
        <w:ind w:left="284" w:hanging="284"/>
        <w:jc w:val="left"/>
      </w:pPr>
      <w:r>
        <w:rPr>
          <w:caps/>
        </w:rPr>
        <w:t>RiBEIRO, P. S. G. A</w:t>
      </w:r>
      <w:r>
        <w:t xml:space="preserve">doção à brasileira: uma análise sociojurídica. </w:t>
      </w:r>
      <w:r>
        <w:rPr>
          <w:b/>
        </w:rPr>
        <w:t>Revista Jurídica</w:t>
      </w:r>
      <w:r>
        <w:t>, São Paulo, v. 10, n. 3, p. 15-23, ago. 1998.</w:t>
      </w:r>
    </w:p>
    <w:p w14:paraId="5D4115E4" w14:textId="77777777" w:rsidR="00DC5CEB" w:rsidRDefault="00DC5CEB" w:rsidP="008340ED">
      <w:pPr>
        <w:pStyle w:val="references"/>
        <w:tabs>
          <w:tab w:val="clear" w:pos="360"/>
          <w:tab w:val="num" w:pos="0"/>
        </w:tabs>
        <w:ind w:left="284" w:hanging="284"/>
        <w:jc w:val="left"/>
      </w:pPr>
      <w:r>
        <w:t>WEG.</w:t>
      </w:r>
      <w:r w:rsidRPr="00C25CFD">
        <w:t xml:space="preserve"> </w:t>
      </w:r>
      <w:r w:rsidRPr="00C25CFD">
        <w:rPr>
          <w:b/>
        </w:rPr>
        <w:t xml:space="preserve">Motores </w:t>
      </w:r>
      <w:r>
        <w:rPr>
          <w:b/>
        </w:rPr>
        <w:t>e</w:t>
      </w:r>
      <w:r w:rsidRPr="00C25CFD">
        <w:rPr>
          <w:b/>
        </w:rPr>
        <w:t>létricos</w:t>
      </w:r>
      <w:r>
        <w:t xml:space="preserve">. São Paulo, 10 out. 2016. Disponível em: </w:t>
      </w:r>
      <w:r w:rsidRPr="00C25CFD">
        <w:t>http://old.weg.net/br/produtos-e-servicos/motores-eletricos</w:t>
      </w:r>
      <w:r>
        <w:t xml:space="preserve">. Acesso em: 20 jun. 2017.  </w:t>
      </w:r>
    </w:p>
    <w:p w14:paraId="69D43018" w14:textId="77777777" w:rsidR="00DC5CEB" w:rsidRDefault="00DC5CEB" w:rsidP="008340ED">
      <w:pPr>
        <w:pStyle w:val="references"/>
        <w:tabs>
          <w:tab w:val="clear" w:pos="360"/>
          <w:tab w:val="num" w:pos="0"/>
        </w:tabs>
        <w:ind w:left="284" w:hanging="284"/>
        <w:jc w:val="left"/>
      </w:pPr>
      <w:r w:rsidRPr="00A57F79">
        <w:t xml:space="preserve">WINDOWS: o melhor caminho para atualização. </w:t>
      </w:r>
      <w:r w:rsidRPr="00A57F79">
        <w:rPr>
          <w:b/>
        </w:rPr>
        <w:t>PC World</w:t>
      </w:r>
      <w:r w:rsidRPr="00A57F79">
        <w:t xml:space="preserve">, São Paulo, </w:t>
      </w:r>
      <w:r>
        <w:t xml:space="preserve">ano 10, </w:t>
      </w:r>
      <w:r w:rsidRPr="00A57F79">
        <w:t xml:space="preserve">n. 75, set. 1988. Disponível em: http://www.idg.com.br/abre.htm. Acesso em: 10 </w:t>
      </w:r>
      <w:r>
        <w:t>maio</w:t>
      </w:r>
      <w:r w:rsidRPr="00A57F79">
        <w:t xml:space="preserve"> 1998.</w:t>
      </w:r>
    </w:p>
    <w:bookmarkEnd w:id="1"/>
    <w:p w14:paraId="48B4E9BF" w14:textId="603EDAB9"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1055E8">
          <w:type w:val="continuous"/>
          <w:pgSz w:w="11906" w:h="16838" w:code="9"/>
          <w:pgMar w:top="1080" w:right="907" w:bottom="1440" w:left="907" w:header="713" w:footer="720" w:gutter="0"/>
          <w:cols w:num="2" w:space="360"/>
          <w:docGrid w:linePitch="360"/>
        </w:sectPr>
      </w:pPr>
    </w:p>
    <w:p w14:paraId="5F781708" w14:textId="57D7DB0D"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F26C9" w14:textId="77777777" w:rsidR="007E2078" w:rsidRDefault="007E2078" w:rsidP="001A3B3D">
      <w:r>
        <w:separator/>
      </w:r>
    </w:p>
  </w:endnote>
  <w:endnote w:type="continuationSeparator" w:id="0">
    <w:p w14:paraId="7405002F" w14:textId="77777777" w:rsidR="007E2078" w:rsidRDefault="007E2078" w:rsidP="001A3B3D">
      <w:r>
        <w:continuationSeparator/>
      </w:r>
    </w:p>
  </w:endnote>
  <w:endnote w:type="continuationNotice" w:id="1">
    <w:p w14:paraId="3150B2C0" w14:textId="77777777" w:rsidR="007E2078" w:rsidRDefault="007E20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587BC" w14:textId="77777777" w:rsidR="003944AF" w:rsidRPr="003944AF" w:rsidRDefault="003944AF">
    <w:pPr>
      <w:pStyle w:val="Rodap"/>
      <w:jc w:val="right"/>
      <w:rPr>
        <w:sz w:val="18"/>
        <w:szCs w:val="18"/>
      </w:rPr>
    </w:pPr>
    <w:r w:rsidRPr="003944AF">
      <w:rPr>
        <w:sz w:val="18"/>
        <w:szCs w:val="18"/>
      </w:rPr>
      <w:fldChar w:fldCharType="begin"/>
    </w:r>
    <w:r w:rsidRPr="003944AF">
      <w:rPr>
        <w:sz w:val="18"/>
        <w:szCs w:val="18"/>
      </w:rPr>
      <w:instrText>PAGE   \* MERGEFORMAT</w:instrText>
    </w:r>
    <w:r w:rsidRPr="003944AF">
      <w:rPr>
        <w:sz w:val="18"/>
        <w:szCs w:val="18"/>
      </w:rPr>
      <w:fldChar w:fldCharType="separate"/>
    </w:r>
    <w:r w:rsidRPr="003944AF">
      <w:rPr>
        <w:sz w:val="18"/>
        <w:szCs w:val="18"/>
      </w:rPr>
      <w:t>2</w:t>
    </w:r>
    <w:r w:rsidRPr="003944AF">
      <w:rPr>
        <w:sz w:val="18"/>
        <w:szCs w:val="18"/>
      </w:rPr>
      <w:fldChar w:fldCharType="end"/>
    </w:r>
  </w:p>
  <w:p w14:paraId="072DA0F2" w14:textId="616C5D56" w:rsidR="00BA51BB" w:rsidRPr="003944AF" w:rsidRDefault="00BA51BB" w:rsidP="003944A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E2034" w14:textId="77777777" w:rsidR="003944AF" w:rsidRPr="003944AF" w:rsidRDefault="003944AF">
    <w:pPr>
      <w:pStyle w:val="Rodap"/>
      <w:jc w:val="right"/>
      <w:rPr>
        <w:sz w:val="18"/>
        <w:szCs w:val="18"/>
      </w:rPr>
    </w:pPr>
    <w:r w:rsidRPr="003944AF">
      <w:rPr>
        <w:sz w:val="18"/>
        <w:szCs w:val="18"/>
      </w:rPr>
      <w:fldChar w:fldCharType="begin"/>
    </w:r>
    <w:r w:rsidRPr="003944AF">
      <w:rPr>
        <w:sz w:val="18"/>
        <w:szCs w:val="18"/>
      </w:rPr>
      <w:instrText>PAGE   \* MERGEFORMAT</w:instrText>
    </w:r>
    <w:r w:rsidRPr="003944AF">
      <w:rPr>
        <w:sz w:val="18"/>
        <w:szCs w:val="18"/>
      </w:rPr>
      <w:fldChar w:fldCharType="separate"/>
    </w:r>
    <w:r w:rsidRPr="003944AF">
      <w:rPr>
        <w:sz w:val="18"/>
        <w:szCs w:val="18"/>
      </w:rPr>
      <w:t>2</w:t>
    </w:r>
    <w:r w:rsidRPr="003944AF">
      <w:rPr>
        <w:sz w:val="18"/>
        <w:szCs w:val="18"/>
      </w:rPr>
      <w:fldChar w:fldCharType="end"/>
    </w:r>
  </w:p>
  <w:p w14:paraId="46DA20AA" w14:textId="3C361A5C" w:rsidR="00D429C1" w:rsidRPr="00E46C7E" w:rsidRDefault="00D429C1" w:rsidP="003944AF">
    <w:pPr>
      <w:pStyle w:val="Rodap"/>
      <w:jc w:val="left"/>
      <w:rPr>
        <w:color w:val="A6A6A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FD915" w14:textId="77777777" w:rsidR="007E2078" w:rsidRDefault="007E2078" w:rsidP="001A3B3D">
      <w:r>
        <w:separator/>
      </w:r>
    </w:p>
  </w:footnote>
  <w:footnote w:type="continuationSeparator" w:id="0">
    <w:p w14:paraId="530DB140" w14:textId="77777777" w:rsidR="007E2078" w:rsidRDefault="007E2078" w:rsidP="001A3B3D">
      <w:r>
        <w:continuationSeparator/>
      </w:r>
    </w:p>
  </w:footnote>
  <w:footnote w:type="continuationNotice" w:id="1">
    <w:p w14:paraId="26593651" w14:textId="77777777" w:rsidR="007E2078" w:rsidRDefault="007E20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66E79" w14:textId="5043744E" w:rsidR="002B0CC2" w:rsidRPr="002B0CC2" w:rsidRDefault="00121318" w:rsidP="00EC7EC7">
    <w:pPr>
      <w:pStyle w:val="Cabealho"/>
      <w:rPr>
        <w:rFonts w:ascii="Calibri" w:hAnsi="Calibri" w:cs="Calibri"/>
        <w:b/>
        <w:bCs/>
        <w:sz w:val="43"/>
        <w:szCs w:val="43"/>
      </w:rPr>
    </w:pPr>
    <w:r>
      <w:rPr>
        <w:noProof/>
      </w:rPr>
      <w:drawing>
        <wp:anchor distT="0" distB="0" distL="114300" distR="114300" simplePos="0" relativeHeight="251657216" behindDoc="0" locked="0" layoutInCell="1" allowOverlap="1" wp14:anchorId="64C07E37" wp14:editId="2E9BA736">
          <wp:simplePos x="0" y="0"/>
          <wp:positionH relativeFrom="margin">
            <wp:posOffset>-1009650</wp:posOffset>
          </wp:positionH>
          <wp:positionV relativeFrom="page">
            <wp:posOffset>1270</wp:posOffset>
          </wp:positionV>
          <wp:extent cx="7750175" cy="938530"/>
          <wp:effectExtent l="0" t="0" r="0" b="0"/>
          <wp:wrapSquare wrapText="bothSides"/>
          <wp:docPr id="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0175" cy="93853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89B8B9D" wp14:editId="24533321">
          <wp:simplePos x="0" y="0"/>
          <wp:positionH relativeFrom="margin">
            <wp:posOffset>-1009650</wp:posOffset>
          </wp:positionH>
          <wp:positionV relativeFrom="page">
            <wp:posOffset>1270</wp:posOffset>
          </wp:positionV>
          <wp:extent cx="7750175" cy="938530"/>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0175" cy="938530"/>
                  </a:xfrm>
                  <a:prstGeom prst="rect">
                    <a:avLst/>
                  </a:prstGeom>
                  <a:noFill/>
                </pic:spPr>
              </pic:pic>
            </a:graphicData>
          </a:graphic>
          <wp14:sizeRelH relativeFrom="margin">
            <wp14:pctWidth>0</wp14:pctWidth>
          </wp14:sizeRelH>
          <wp14:sizeRelV relativeFrom="margin">
            <wp14:pctHeight>0</wp14:pctHeight>
          </wp14:sizeRelV>
        </wp:anchor>
      </w:drawing>
    </w:r>
    <w:r w:rsidR="00EC7EC7">
      <w:rPr>
        <w:rFonts w:ascii="Calibri" w:hAnsi="Calibri" w:cs="Calibri"/>
        <w:b/>
        <w:bCs/>
        <w:sz w:val="43"/>
        <w:szCs w:val="43"/>
      </w:rPr>
      <w:t>F</w:t>
    </w:r>
    <w:r w:rsidR="002B0CC2" w:rsidRPr="002B0CC2">
      <w:rPr>
        <w:rFonts w:ascii="Calibri" w:hAnsi="Calibri" w:cs="Calibri"/>
        <w:b/>
        <w:bCs/>
        <w:sz w:val="43"/>
        <w:szCs w:val="43"/>
      </w:rPr>
      <w:t>aculdade de Tecnologia SENAI Porto Alegre</w:t>
    </w:r>
  </w:p>
  <w:p w14:paraId="75F8EFEB" w14:textId="2A4600D1" w:rsidR="002B0CC2" w:rsidRPr="00D53A8D" w:rsidRDefault="002B0CC2" w:rsidP="002B0CC2">
    <w:pPr>
      <w:pStyle w:val="NormalWeb"/>
      <w:spacing w:before="0" w:beforeAutospacing="0" w:after="0" w:afterAutospacing="0"/>
      <w:jc w:val="center"/>
      <w:rPr>
        <w:rFonts w:ascii="Arial" w:hAnsi="Arial" w:cs="Arial"/>
        <w:sz w:val="22"/>
        <w:szCs w:val="22"/>
      </w:rPr>
    </w:pPr>
    <w:r w:rsidRPr="00D53A8D">
      <w:rPr>
        <w:rFonts w:ascii="Arial" w:hAnsi="Arial" w:cs="Arial"/>
        <w:sz w:val="13"/>
        <w:szCs w:val="13"/>
      </w:rPr>
      <w:t>Recredenciamento presencial pela Portaria MEC nº 724 de 20/07/2016, publicada no DOU nº 139 de 21/07/2016 – Seção 1 – Página 52</w:t>
    </w:r>
  </w:p>
  <w:p w14:paraId="6A191403" w14:textId="77777777" w:rsidR="002B0CC2" w:rsidRPr="00D53A8D" w:rsidRDefault="002B0CC2" w:rsidP="002B0CC2">
    <w:pPr>
      <w:pStyle w:val="NormalWeb"/>
      <w:spacing w:before="0" w:beforeAutospacing="0" w:after="0" w:afterAutospacing="0"/>
      <w:jc w:val="center"/>
      <w:rPr>
        <w:rFonts w:ascii="Arial" w:hAnsi="Arial" w:cs="Arial"/>
        <w:sz w:val="22"/>
        <w:szCs w:val="22"/>
      </w:rPr>
    </w:pPr>
    <w:r w:rsidRPr="00D53A8D">
      <w:rPr>
        <w:rFonts w:ascii="Arial" w:hAnsi="Arial" w:cs="Arial"/>
        <w:sz w:val="13"/>
        <w:szCs w:val="13"/>
      </w:rPr>
      <w:t>Credenciamento EAD pela Portaria MEC nº 1.284, de 05/07/2023, publicada no DOU n° 127 de 06/07/2023 – Seção 1 – Página 38</w:t>
    </w:r>
  </w:p>
  <w:p w14:paraId="427BA2F0" w14:textId="22C15F13" w:rsidR="005C7004" w:rsidRDefault="005C7004" w:rsidP="001055E8">
    <w:pPr>
      <w:pStyle w:val="Cabealho"/>
      <w:jc w:val="left"/>
    </w:pPr>
  </w:p>
</w:hdr>
</file>

<file path=word/intelligence2.xml><?xml version="1.0" encoding="utf-8"?>
<int2:intelligence xmlns:int2="http://schemas.microsoft.com/office/intelligence/2020/intelligence" xmlns:oel="http://schemas.microsoft.com/office/2019/extlst">
  <int2:observations>
    <int2:bookmark int2:bookmarkName="_Int_GtD5E4wK" int2:invalidationBookmarkName="" int2:hashCode="tbsaiGLBcZ5ukg" int2:id="XLTP0HAd">
      <int2:state int2:value="Reviewed" int2:type="WordDesignerSuggestedImage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5E41534"/>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D0C6DA2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F0905B0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4238B4B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0F6AF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04EAD0CC"/>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F3B4E83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E42E58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B80238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164079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FB387E"/>
    <w:multiLevelType w:val="hybridMultilevel"/>
    <w:tmpl w:val="EB56E29E"/>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DC02574"/>
    <w:multiLevelType w:val="hybridMultilevel"/>
    <w:tmpl w:val="BD0041A2"/>
    <w:lvl w:ilvl="0" w:tplc="FB267AE0">
      <w:start w:val="1"/>
      <w:numFmt w:val="bullet"/>
      <w:lvlText w:val="-"/>
      <w:lvlJc w:val="left"/>
      <w:pPr>
        <w:tabs>
          <w:tab w:val="num" w:pos="648"/>
        </w:tabs>
        <w:ind w:left="648" w:hanging="360"/>
      </w:pPr>
      <w:rPr>
        <w:rFonts w:ascii="Arial" w:hAnsi="Aria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5E651C3"/>
    <w:multiLevelType w:val="hybridMultilevel"/>
    <w:tmpl w:val="EA94C1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3617F9F"/>
    <w:multiLevelType w:val="hybridMultilevel"/>
    <w:tmpl w:val="57CED4DA"/>
    <w:lvl w:ilvl="0" w:tplc="FB267AE0">
      <w:start w:val="1"/>
      <w:numFmt w:val="bullet"/>
      <w:lvlText w:val="-"/>
      <w:lvlJc w:val="left"/>
      <w:pPr>
        <w:ind w:left="1008" w:hanging="360"/>
      </w:pPr>
      <w:rPr>
        <w:rFonts w:ascii="Arial" w:hAnsi="Arial" w:hint="default"/>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9264DC7"/>
    <w:multiLevelType w:val="hybridMultilevel"/>
    <w:tmpl w:val="25101D0C"/>
    <w:lvl w:ilvl="0" w:tplc="04160017">
      <w:start w:val="1"/>
      <w:numFmt w:val="lowerLetter"/>
      <w:lvlText w:val="%1)"/>
      <w:lvlJc w:val="left"/>
      <w:pPr>
        <w:ind w:left="1008" w:hanging="360"/>
      </w:pPr>
    </w:lvl>
    <w:lvl w:ilvl="1" w:tplc="04160019" w:tentative="1">
      <w:start w:val="1"/>
      <w:numFmt w:val="lowerLetter"/>
      <w:lvlText w:val="%2."/>
      <w:lvlJc w:val="left"/>
      <w:pPr>
        <w:ind w:left="1728" w:hanging="360"/>
      </w:pPr>
    </w:lvl>
    <w:lvl w:ilvl="2" w:tplc="0416001B" w:tentative="1">
      <w:start w:val="1"/>
      <w:numFmt w:val="lowerRoman"/>
      <w:lvlText w:val="%3."/>
      <w:lvlJc w:val="right"/>
      <w:pPr>
        <w:ind w:left="2448" w:hanging="180"/>
      </w:pPr>
    </w:lvl>
    <w:lvl w:ilvl="3" w:tplc="0416000F" w:tentative="1">
      <w:start w:val="1"/>
      <w:numFmt w:val="decimal"/>
      <w:lvlText w:val="%4."/>
      <w:lvlJc w:val="left"/>
      <w:pPr>
        <w:ind w:left="3168" w:hanging="360"/>
      </w:pPr>
    </w:lvl>
    <w:lvl w:ilvl="4" w:tplc="04160019" w:tentative="1">
      <w:start w:val="1"/>
      <w:numFmt w:val="lowerLetter"/>
      <w:lvlText w:val="%5."/>
      <w:lvlJc w:val="left"/>
      <w:pPr>
        <w:ind w:left="3888" w:hanging="360"/>
      </w:pPr>
    </w:lvl>
    <w:lvl w:ilvl="5" w:tplc="0416001B" w:tentative="1">
      <w:start w:val="1"/>
      <w:numFmt w:val="lowerRoman"/>
      <w:lvlText w:val="%6."/>
      <w:lvlJc w:val="right"/>
      <w:pPr>
        <w:ind w:left="4608" w:hanging="180"/>
      </w:pPr>
    </w:lvl>
    <w:lvl w:ilvl="6" w:tplc="0416000F" w:tentative="1">
      <w:start w:val="1"/>
      <w:numFmt w:val="decimal"/>
      <w:lvlText w:val="%7."/>
      <w:lvlJc w:val="left"/>
      <w:pPr>
        <w:ind w:left="5328" w:hanging="360"/>
      </w:pPr>
    </w:lvl>
    <w:lvl w:ilvl="7" w:tplc="04160019" w:tentative="1">
      <w:start w:val="1"/>
      <w:numFmt w:val="lowerLetter"/>
      <w:lvlText w:val="%8."/>
      <w:lvlJc w:val="left"/>
      <w:pPr>
        <w:ind w:left="6048" w:hanging="360"/>
      </w:pPr>
    </w:lvl>
    <w:lvl w:ilvl="8" w:tplc="0416001B" w:tentative="1">
      <w:start w:val="1"/>
      <w:numFmt w:val="lowerRoman"/>
      <w:lvlText w:val="%9."/>
      <w:lvlJc w:val="right"/>
      <w:pPr>
        <w:ind w:left="6768" w:hanging="180"/>
      </w:pPr>
    </w:lvl>
  </w:abstractNum>
  <w:abstractNum w:abstractNumId="19" w15:restartNumberingAfterBreak="0">
    <w:nsid w:val="2B993E37"/>
    <w:multiLevelType w:val="hybridMultilevel"/>
    <w:tmpl w:val="2384BFFA"/>
    <w:lvl w:ilvl="0" w:tplc="3CEC7356">
      <w:start w:val="1"/>
      <w:numFmt w:val="decimal"/>
      <w:lvlText w:val="(%1)"/>
      <w:lvlJc w:val="left"/>
      <w:pPr>
        <w:ind w:left="648" w:hanging="360"/>
      </w:pPr>
      <w:rPr>
        <w:rFonts w:hint="default"/>
      </w:rPr>
    </w:lvl>
    <w:lvl w:ilvl="1" w:tplc="04160019" w:tentative="1">
      <w:start w:val="1"/>
      <w:numFmt w:val="lowerLetter"/>
      <w:lvlText w:val="%2."/>
      <w:lvlJc w:val="left"/>
      <w:pPr>
        <w:ind w:left="1368" w:hanging="360"/>
      </w:pPr>
    </w:lvl>
    <w:lvl w:ilvl="2" w:tplc="0416001B" w:tentative="1">
      <w:start w:val="1"/>
      <w:numFmt w:val="lowerRoman"/>
      <w:lvlText w:val="%3."/>
      <w:lvlJc w:val="right"/>
      <w:pPr>
        <w:ind w:left="2088" w:hanging="180"/>
      </w:pPr>
    </w:lvl>
    <w:lvl w:ilvl="3" w:tplc="0416000F" w:tentative="1">
      <w:start w:val="1"/>
      <w:numFmt w:val="decimal"/>
      <w:lvlText w:val="%4."/>
      <w:lvlJc w:val="left"/>
      <w:pPr>
        <w:ind w:left="2808" w:hanging="360"/>
      </w:pPr>
    </w:lvl>
    <w:lvl w:ilvl="4" w:tplc="04160019" w:tentative="1">
      <w:start w:val="1"/>
      <w:numFmt w:val="lowerLetter"/>
      <w:lvlText w:val="%5."/>
      <w:lvlJc w:val="left"/>
      <w:pPr>
        <w:ind w:left="3528" w:hanging="360"/>
      </w:pPr>
    </w:lvl>
    <w:lvl w:ilvl="5" w:tplc="0416001B" w:tentative="1">
      <w:start w:val="1"/>
      <w:numFmt w:val="lowerRoman"/>
      <w:lvlText w:val="%6."/>
      <w:lvlJc w:val="right"/>
      <w:pPr>
        <w:ind w:left="4248" w:hanging="180"/>
      </w:pPr>
    </w:lvl>
    <w:lvl w:ilvl="6" w:tplc="0416000F" w:tentative="1">
      <w:start w:val="1"/>
      <w:numFmt w:val="decimal"/>
      <w:lvlText w:val="%7."/>
      <w:lvlJc w:val="left"/>
      <w:pPr>
        <w:ind w:left="4968" w:hanging="360"/>
      </w:pPr>
    </w:lvl>
    <w:lvl w:ilvl="7" w:tplc="04160019" w:tentative="1">
      <w:start w:val="1"/>
      <w:numFmt w:val="lowerLetter"/>
      <w:lvlText w:val="%8."/>
      <w:lvlJc w:val="left"/>
      <w:pPr>
        <w:ind w:left="5688" w:hanging="360"/>
      </w:pPr>
    </w:lvl>
    <w:lvl w:ilvl="8" w:tplc="0416001B" w:tentative="1">
      <w:start w:val="1"/>
      <w:numFmt w:val="lowerRoman"/>
      <w:lvlText w:val="%9."/>
      <w:lvlJc w:val="right"/>
      <w:pPr>
        <w:ind w:left="6408" w:hanging="180"/>
      </w:pPr>
    </w:lvl>
  </w:abstractNum>
  <w:abstractNum w:abstractNumId="20" w15:restartNumberingAfterBreak="0">
    <w:nsid w:val="2D0D77D5"/>
    <w:multiLevelType w:val="hybridMultilevel"/>
    <w:tmpl w:val="051A308C"/>
    <w:lvl w:ilvl="0" w:tplc="0DF0F010">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78C23F2"/>
    <w:multiLevelType w:val="hybridMultilevel"/>
    <w:tmpl w:val="1F10F2D4"/>
    <w:lvl w:ilvl="0" w:tplc="FB267AE0">
      <w:start w:val="1"/>
      <w:numFmt w:val="bullet"/>
      <w:lvlText w:val="-"/>
      <w:lvlJc w:val="left"/>
      <w:pPr>
        <w:ind w:left="1008" w:hanging="360"/>
      </w:pPr>
      <w:rPr>
        <w:rFonts w:ascii="Arial" w:hAnsi="Arial" w:hint="default"/>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3C804651"/>
    <w:multiLevelType w:val="hybridMultilevel"/>
    <w:tmpl w:val="71067A2C"/>
    <w:lvl w:ilvl="0" w:tplc="04160001">
      <w:start w:val="1"/>
      <w:numFmt w:val="bullet"/>
      <w:lvlText w:val=""/>
      <w:lvlJc w:val="left"/>
      <w:pPr>
        <w:ind w:left="1008" w:hanging="360"/>
      </w:pPr>
      <w:rPr>
        <w:rFonts w:ascii="Symbol" w:hAnsi="Symbol" w:hint="default"/>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25" w15:restartNumberingAfterBreak="0">
    <w:nsid w:val="3E3378C3"/>
    <w:multiLevelType w:val="hybridMultilevel"/>
    <w:tmpl w:val="CBF8988C"/>
    <w:lvl w:ilvl="0" w:tplc="04160017">
      <w:start w:val="1"/>
      <w:numFmt w:val="lowerLetter"/>
      <w:lvlText w:val="%1)"/>
      <w:lvlJc w:val="left"/>
      <w:pPr>
        <w:ind w:left="1008" w:hanging="360"/>
      </w:pPr>
      <w:rPr>
        <w:rFonts w:hint="default"/>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26" w15:restartNumberingAfterBreak="0">
    <w:nsid w:val="4189603E"/>
    <w:multiLevelType w:val="multilevel"/>
    <w:tmpl w:val="1B64163E"/>
    <w:lvl w:ilvl="0">
      <w:start w:val="1"/>
      <w:numFmt w:val="upperRoman"/>
      <w:pStyle w:val="Ttulo1"/>
      <w:lvlText w:val="%1."/>
      <w:lvlJc w:val="center"/>
      <w:pPr>
        <w:tabs>
          <w:tab w:val="num" w:pos="1778"/>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CD6FE6"/>
    <w:multiLevelType w:val="hybridMultilevel"/>
    <w:tmpl w:val="1C8C69F8"/>
    <w:lvl w:ilvl="0" w:tplc="04160001">
      <w:start w:val="1"/>
      <w:numFmt w:val="bullet"/>
      <w:lvlText w:val=""/>
      <w:lvlJc w:val="left"/>
      <w:pPr>
        <w:ind w:left="1008" w:hanging="360"/>
      </w:pPr>
      <w:rPr>
        <w:rFonts w:ascii="Symbol" w:hAnsi="Symbol" w:hint="default"/>
      </w:rPr>
    </w:lvl>
    <w:lvl w:ilvl="1" w:tplc="04160003" w:tentative="1">
      <w:start w:val="1"/>
      <w:numFmt w:val="bullet"/>
      <w:lvlText w:val="o"/>
      <w:lvlJc w:val="left"/>
      <w:pPr>
        <w:ind w:left="1728" w:hanging="360"/>
      </w:pPr>
      <w:rPr>
        <w:rFonts w:ascii="Courier New" w:hAnsi="Courier New" w:cs="Courier New" w:hint="default"/>
      </w:rPr>
    </w:lvl>
    <w:lvl w:ilvl="2" w:tplc="04160005" w:tentative="1">
      <w:start w:val="1"/>
      <w:numFmt w:val="bullet"/>
      <w:lvlText w:val=""/>
      <w:lvlJc w:val="left"/>
      <w:pPr>
        <w:ind w:left="2448" w:hanging="360"/>
      </w:pPr>
      <w:rPr>
        <w:rFonts w:ascii="Wingdings" w:hAnsi="Wingdings" w:hint="default"/>
      </w:rPr>
    </w:lvl>
    <w:lvl w:ilvl="3" w:tplc="04160001" w:tentative="1">
      <w:start w:val="1"/>
      <w:numFmt w:val="bullet"/>
      <w:lvlText w:val=""/>
      <w:lvlJc w:val="left"/>
      <w:pPr>
        <w:ind w:left="3168" w:hanging="360"/>
      </w:pPr>
      <w:rPr>
        <w:rFonts w:ascii="Symbol" w:hAnsi="Symbol" w:hint="default"/>
      </w:rPr>
    </w:lvl>
    <w:lvl w:ilvl="4" w:tplc="04160003" w:tentative="1">
      <w:start w:val="1"/>
      <w:numFmt w:val="bullet"/>
      <w:lvlText w:val="o"/>
      <w:lvlJc w:val="left"/>
      <w:pPr>
        <w:ind w:left="3888" w:hanging="360"/>
      </w:pPr>
      <w:rPr>
        <w:rFonts w:ascii="Courier New" w:hAnsi="Courier New" w:cs="Courier New" w:hint="default"/>
      </w:rPr>
    </w:lvl>
    <w:lvl w:ilvl="5" w:tplc="04160005" w:tentative="1">
      <w:start w:val="1"/>
      <w:numFmt w:val="bullet"/>
      <w:lvlText w:val=""/>
      <w:lvlJc w:val="left"/>
      <w:pPr>
        <w:ind w:left="4608" w:hanging="360"/>
      </w:pPr>
      <w:rPr>
        <w:rFonts w:ascii="Wingdings" w:hAnsi="Wingdings" w:hint="default"/>
      </w:rPr>
    </w:lvl>
    <w:lvl w:ilvl="6" w:tplc="04160001" w:tentative="1">
      <w:start w:val="1"/>
      <w:numFmt w:val="bullet"/>
      <w:lvlText w:val=""/>
      <w:lvlJc w:val="left"/>
      <w:pPr>
        <w:ind w:left="5328" w:hanging="360"/>
      </w:pPr>
      <w:rPr>
        <w:rFonts w:ascii="Symbol" w:hAnsi="Symbol" w:hint="default"/>
      </w:rPr>
    </w:lvl>
    <w:lvl w:ilvl="7" w:tplc="04160003" w:tentative="1">
      <w:start w:val="1"/>
      <w:numFmt w:val="bullet"/>
      <w:lvlText w:val="o"/>
      <w:lvlJc w:val="left"/>
      <w:pPr>
        <w:ind w:left="6048" w:hanging="360"/>
      </w:pPr>
      <w:rPr>
        <w:rFonts w:ascii="Courier New" w:hAnsi="Courier New" w:cs="Courier New" w:hint="default"/>
      </w:rPr>
    </w:lvl>
    <w:lvl w:ilvl="8" w:tplc="04160005" w:tentative="1">
      <w:start w:val="1"/>
      <w:numFmt w:val="bullet"/>
      <w:lvlText w:val=""/>
      <w:lvlJc w:val="left"/>
      <w:pPr>
        <w:ind w:left="6768" w:hanging="360"/>
      </w:pPr>
      <w:rPr>
        <w:rFonts w:ascii="Wingdings" w:hAnsi="Wingdings" w:hint="default"/>
      </w:r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764C1C0B"/>
    <w:multiLevelType w:val="hybridMultilevel"/>
    <w:tmpl w:val="14C8893A"/>
    <w:lvl w:ilvl="0" w:tplc="0DF0F010">
      <w:start w:val="1"/>
      <w:numFmt w:val="bullet"/>
      <w:lvlText w:val=""/>
      <w:lvlJc w:val="left"/>
      <w:pPr>
        <w:ind w:left="1008" w:hanging="360"/>
      </w:pPr>
      <w:rPr>
        <w:rFonts w:ascii="Symbol" w:hAnsi="Symbol" w:hint="default"/>
      </w:rPr>
    </w:lvl>
    <w:lvl w:ilvl="1" w:tplc="04160003" w:tentative="1">
      <w:start w:val="1"/>
      <w:numFmt w:val="bullet"/>
      <w:lvlText w:val="o"/>
      <w:lvlJc w:val="left"/>
      <w:pPr>
        <w:ind w:left="1728" w:hanging="360"/>
      </w:pPr>
      <w:rPr>
        <w:rFonts w:ascii="Courier New" w:hAnsi="Courier New" w:cs="Courier New" w:hint="default"/>
      </w:rPr>
    </w:lvl>
    <w:lvl w:ilvl="2" w:tplc="04160005" w:tentative="1">
      <w:start w:val="1"/>
      <w:numFmt w:val="bullet"/>
      <w:lvlText w:val=""/>
      <w:lvlJc w:val="left"/>
      <w:pPr>
        <w:ind w:left="2448" w:hanging="360"/>
      </w:pPr>
      <w:rPr>
        <w:rFonts w:ascii="Wingdings" w:hAnsi="Wingdings" w:hint="default"/>
      </w:rPr>
    </w:lvl>
    <w:lvl w:ilvl="3" w:tplc="04160001" w:tentative="1">
      <w:start w:val="1"/>
      <w:numFmt w:val="bullet"/>
      <w:lvlText w:val=""/>
      <w:lvlJc w:val="left"/>
      <w:pPr>
        <w:ind w:left="3168" w:hanging="360"/>
      </w:pPr>
      <w:rPr>
        <w:rFonts w:ascii="Symbol" w:hAnsi="Symbol" w:hint="default"/>
      </w:rPr>
    </w:lvl>
    <w:lvl w:ilvl="4" w:tplc="04160003" w:tentative="1">
      <w:start w:val="1"/>
      <w:numFmt w:val="bullet"/>
      <w:lvlText w:val="o"/>
      <w:lvlJc w:val="left"/>
      <w:pPr>
        <w:ind w:left="3888" w:hanging="360"/>
      </w:pPr>
      <w:rPr>
        <w:rFonts w:ascii="Courier New" w:hAnsi="Courier New" w:cs="Courier New" w:hint="default"/>
      </w:rPr>
    </w:lvl>
    <w:lvl w:ilvl="5" w:tplc="04160005" w:tentative="1">
      <w:start w:val="1"/>
      <w:numFmt w:val="bullet"/>
      <w:lvlText w:val=""/>
      <w:lvlJc w:val="left"/>
      <w:pPr>
        <w:ind w:left="4608" w:hanging="360"/>
      </w:pPr>
      <w:rPr>
        <w:rFonts w:ascii="Wingdings" w:hAnsi="Wingdings" w:hint="default"/>
      </w:rPr>
    </w:lvl>
    <w:lvl w:ilvl="6" w:tplc="04160001" w:tentative="1">
      <w:start w:val="1"/>
      <w:numFmt w:val="bullet"/>
      <w:lvlText w:val=""/>
      <w:lvlJc w:val="left"/>
      <w:pPr>
        <w:ind w:left="5328" w:hanging="360"/>
      </w:pPr>
      <w:rPr>
        <w:rFonts w:ascii="Symbol" w:hAnsi="Symbol" w:hint="default"/>
      </w:rPr>
    </w:lvl>
    <w:lvl w:ilvl="7" w:tplc="04160003" w:tentative="1">
      <w:start w:val="1"/>
      <w:numFmt w:val="bullet"/>
      <w:lvlText w:val="o"/>
      <w:lvlJc w:val="left"/>
      <w:pPr>
        <w:ind w:left="6048" w:hanging="360"/>
      </w:pPr>
      <w:rPr>
        <w:rFonts w:ascii="Courier New" w:hAnsi="Courier New" w:cs="Courier New" w:hint="default"/>
      </w:rPr>
    </w:lvl>
    <w:lvl w:ilvl="8" w:tplc="04160005" w:tentative="1">
      <w:start w:val="1"/>
      <w:numFmt w:val="bullet"/>
      <w:lvlText w:val=""/>
      <w:lvlJc w:val="left"/>
      <w:pPr>
        <w:ind w:left="6768" w:hanging="360"/>
      </w:pPr>
      <w:rPr>
        <w:rFonts w:ascii="Wingdings" w:hAnsi="Wingdings" w:hint="default"/>
      </w:rPr>
    </w:lvl>
  </w:abstractNum>
  <w:abstractNum w:abstractNumId="33" w15:restartNumberingAfterBreak="0">
    <w:nsid w:val="79F625E6"/>
    <w:multiLevelType w:val="multilevel"/>
    <w:tmpl w:val="41886ED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4" w15:restartNumberingAfterBreak="0">
    <w:nsid w:val="7D5C76DC"/>
    <w:multiLevelType w:val="multilevel"/>
    <w:tmpl w:val="6736E596"/>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ind w:left="1008" w:hanging="360"/>
      </w:pPr>
      <w:rPr>
        <w:rFonts w:ascii="Arial" w:hAnsi="Arial" w:hint="default"/>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num w:numId="1" w16cid:durableId="206182759">
    <w:abstractNumId w:val="21"/>
  </w:num>
  <w:num w:numId="2" w16cid:durableId="972324779">
    <w:abstractNumId w:val="30"/>
  </w:num>
  <w:num w:numId="3" w16cid:durableId="148061808">
    <w:abstractNumId w:val="17"/>
  </w:num>
  <w:num w:numId="4" w16cid:durableId="1726022916">
    <w:abstractNumId w:val="26"/>
  </w:num>
  <w:num w:numId="5" w16cid:durableId="1245529929">
    <w:abstractNumId w:val="26"/>
  </w:num>
  <w:num w:numId="6" w16cid:durableId="396631489">
    <w:abstractNumId w:val="26"/>
  </w:num>
  <w:num w:numId="7" w16cid:durableId="490563844">
    <w:abstractNumId w:val="26"/>
  </w:num>
  <w:num w:numId="8" w16cid:durableId="130559063">
    <w:abstractNumId w:val="29"/>
  </w:num>
  <w:num w:numId="9" w16cid:durableId="219097544">
    <w:abstractNumId w:val="31"/>
  </w:num>
  <w:num w:numId="10" w16cid:durableId="626813918">
    <w:abstractNumId w:val="23"/>
  </w:num>
  <w:num w:numId="11" w16cid:durableId="899898085">
    <w:abstractNumId w:val="15"/>
  </w:num>
  <w:num w:numId="12" w16cid:durableId="1091389150">
    <w:abstractNumId w:val="14"/>
  </w:num>
  <w:num w:numId="13" w16cid:durableId="164052450">
    <w:abstractNumId w:val="0"/>
  </w:num>
  <w:num w:numId="14" w16cid:durableId="2062898654">
    <w:abstractNumId w:val="10"/>
  </w:num>
  <w:num w:numId="15" w16cid:durableId="1385449586">
    <w:abstractNumId w:val="8"/>
  </w:num>
  <w:num w:numId="16" w16cid:durableId="804084274">
    <w:abstractNumId w:val="7"/>
  </w:num>
  <w:num w:numId="17" w16cid:durableId="768354951">
    <w:abstractNumId w:val="6"/>
  </w:num>
  <w:num w:numId="18" w16cid:durableId="699353955">
    <w:abstractNumId w:val="5"/>
  </w:num>
  <w:num w:numId="19" w16cid:durableId="1317346137">
    <w:abstractNumId w:val="9"/>
  </w:num>
  <w:num w:numId="20" w16cid:durableId="2074959264">
    <w:abstractNumId w:val="4"/>
  </w:num>
  <w:num w:numId="21" w16cid:durableId="110828484">
    <w:abstractNumId w:val="3"/>
  </w:num>
  <w:num w:numId="22" w16cid:durableId="566262585">
    <w:abstractNumId w:val="2"/>
  </w:num>
  <w:num w:numId="23" w16cid:durableId="1278869558">
    <w:abstractNumId w:val="1"/>
  </w:num>
  <w:num w:numId="24" w16cid:durableId="1306621800">
    <w:abstractNumId w:val="27"/>
  </w:num>
  <w:num w:numId="25" w16cid:durableId="1236479333">
    <w:abstractNumId w:val="26"/>
  </w:num>
  <w:num w:numId="26" w16cid:durableId="1510560766">
    <w:abstractNumId w:val="26"/>
  </w:num>
  <w:num w:numId="27" w16cid:durableId="108857177">
    <w:abstractNumId w:val="26"/>
  </w:num>
  <w:num w:numId="28" w16cid:durableId="590160971">
    <w:abstractNumId w:val="13"/>
  </w:num>
  <w:num w:numId="29" w16cid:durableId="1208954414">
    <w:abstractNumId w:val="20"/>
  </w:num>
  <w:num w:numId="30" w16cid:durableId="361713640">
    <w:abstractNumId w:val="28"/>
  </w:num>
  <w:num w:numId="31" w16cid:durableId="1372997035">
    <w:abstractNumId w:val="32"/>
  </w:num>
  <w:num w:numId="32" w16cid:durableId="509561354">
    <w:abstractNumId w:val="11"/>
  </w:num>
  <w:num w:numId="33" w16cid:durableId="511994449">
    <w:abstractNumId w:val="33"/>
  </w:num>
  <w:num w:numId="34" w16cid:durableId="790249637">
    <w:abstractNumId w:val="26"/>
  </w:num>
  <w:num w:numId="35" w16cid:durableId="536503009">
    <w:abstractNumId w:val="18"/>
  </w:num>
  <w:num w:numId="36" w16cid:durableId="1812601674">
    <w:abstractNumId w:val="19"/>
  </w:num>
  <w:num w:numId="37" w16cid:durableId="2096439730">
    <w:abstractNumId w:val="21"/>
  </w:num>
  <w:num w:numId="38" w16cid:durableId="476457852">
    <w:abstractNumId w:val="25"/>
  </w:num>
  <w:num w:numId="39" w16cid:durableId="1502819866">
    <w:abstractNumId w:val="24"/>
  </w:num>
  <w:num w:numId="40" w16cid:durableId="934560272">
    <w:abstractNumId w:val="22"/>
  </w:num>
  <w:num w:numId="41" w16cid:durableId="1131754733">
    <w:abstractNumId w:val="16"/>
  </w:num>
  <w:num w:numId="42" w16cid:durableId="342561544">
    <w:abstractNumId w:val="12"/>
  </w:num>
  <w:num w:numId="43" w16cid:durableId="46369958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proofState w:spelling="clean" w:grammar="clean"/>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39ED"/>
    <w:rsid w:val="0004781E"/>
    <w:rsid w:val="00057553"/>
    <w:rsid w:val="00082A51"/>
    <w:rsid w:val="0008758A"/>
    <w:rsid w:val="000A384D"/>
    <w:rsid w:val="000B149F"/>
    <w:rsid w:val="000B3F02"/>
    <w:rsid w:val="000C1C0A"/>
    <w:rsid w:val="000C1E68"/>
    <w:rsid w:val="000C7B47"/>
    <w:rsid w:val="000E58D3"/>
    <w:rsid w:val="000F16AE"/>
    <w:rsid w:val="00103251"/>
    <w:rsid w:val="001055E8"/>
    <w:rsid w:val="00121318"/>
    <w:rsid w:val="00164055"/>
    <w:rsid w:val="00170A10"/>
    <w:rsid w:val="001A2EFD"/>
    <w:rsid w:val="001A3B3D"/>
    <w:rsid w:val="001B15E5"/>
    <w:rsid w:val="001B67DC"/>
    <w:rsid w:val="001D1F32"/>
    <w:rsid w:val="001D7512"/>
    <w:rsid w:val="001E79C7"/>
    <w:rsid w:val="001E7B63"/>
    <w:rsid w:val="002055AB"/>
    <w:rsid w:val="0020786D"/>
    <w:rsid w:val="002208D4"/>
    <w:rsid w:val="002254A9"/>
    <w:rsid w:val="00225BC9"/>
    <w:rsid w:val="00233D97"/>
    <w:rsid w:val="002347A2"/>
    <w:rsid w:val="0023529E"/>
    <w:rsid w:val="00235C72"/>
    <w:rsid w:val="002453F4"/>
    <w:rsid w:val="00282EDC"/>
    <w:rsid w:val="002850E3"/>
    <w:rsid w:val="002B0CC2"/>
    <w:rsid w:val="0031125F"/>
    <w:rsid w:val="00311732"/>
    <w:rsid w:val="00316422"/>
    <w:rsid w:val="00324A8C"/>
    <w:rsid w:val="00324B2B"/>
    <w:rsid w:val="00327105"/>
    <w:rsid w:val="00330376"/>
    <w:rsid w:val="00331A99"/>
    <w:rsid w:val="00336603"/>
    <w:rsid w:val="00354D88"/>
    <w:rsid w:val="00354FCF"/>
    <w:rsid w:val="00367814"/>
    <w:rsid w:val="003944AF"/>
    <w:rsid w:val="003A19E2"/>
    <w:rsid w:val="003A279A"/>
    <w:rsid w:val="003A7171"/>
    <w:rsid w:val="003B1056"/>
    <w:rsid w:val="003B30F0"/>
    <w:rsid w:val="003B4E04"/>
    <w:rsid w:val="003B7331"/>
    <w:rsid w:val="003C03D6"/>
    <w:rsid w:val="003F2CA5"/>
    <w:rsid w:val="003F5A08"/>
    <w:rsid w:val="0040399D"/>
    <w:rsid w:val="00420716"/>
    <w:rsid w:val="00421EE1"/>
    <w:rsid w:val="0042795F"/>
    <w:rsid w:val="00431379"/>
    <w:rsid w:val="004325FB"/>
    <w:rsid w:val="00442B9A"/>
    <w:rsid w:val="004432BA"/>
    <w:rsid w:val="0044407E"/>
    <w:rsid w:val="00447BB9"/>
    <w:rsid w:val="0046031D"/>
    <w:rsid w:val="00463CD8"/>
    <w:rsid w:val="0049770F"/>
    <w:rsid w:val="004C2E38"/>
    <w:rsid w:val="004D08CC"/>
    <w:rsid w:val="004D4429"/>
    <w:rsid w:val="004D72B5"/>
    <w:rsid w:val="004E07D0"/>
    <w:rsid w:val="004F03A5"/>
    <w:rsid w:val="00505E00"/>
    <w:rsid w:val="0050721D"/>
    <w:rsid w:val="00514089"/>
    <w:rsid w:val="00525A78"/>
    <w:rsid w:val="00530B9D"/>
    <w:rsid w:val="00535AE1"/>
    <w:rsid w:val="00551B7F"/>
    <w:rsid w:val="00560BAE"/>
    <w:rsid w:val="00565F54"/>
    <w:rsid w:val="0056610F"/>
    <w:rsid w:val="00575BCA"/>
    <w:rsid w:val="005A3418"/>
    <w:rsid w:val="005A3BB4"/>
    <w:rsid w:val="005B0344"/>
    <w:rsid w:val="005B0BE1"/>
    <w:rsid w:val="005B520E"/>
    <w:rsid w:val="005C7004"/>
    <w:rsid w:val="005E2800"/>
    <w:rsid w:val="005E4E93"/>
    <w:rsid w:val="00605825"/>
    <w:rsid w:val="00606F40"/>
    <w:rsid w:val="00615249"/>
    <w:rsid w:val="0062034B"/>
    <w:rsid w:val="00624790"/>
    <w:rsid w:val="00645D22"/>
    <w:rsid w:val="00651A08"/>
    <w:rsid w:val="0065213C"/>
    <w:rsid w:val="00654204"/>
    <w:rsid w:val="00670434"/>
    <w:rsid w:val="00675BF8"/>
    <w:rsid w:val="006922C2"/>
    <w:rsid w:val="006B09EE"/>
    <w:rsid w:val="006B6B66"/>
    <w:rsid w:val="006E04C8"/>
    <w:rsid w:val="006E2C1A"/>
    <w:rsid w:val="006F0F5B"/>
    <w:rsid w:val="006F6D3D"/>
    <w:rsid w:val="00715BEA"/>
    <w:rsid w:val="007315B4"/>
    <w:rsid w:val="00732BCD"/>
    <w:rsid w:val="00740EEA"/>
    <w:rsid w:val="007415F9"/>
    <w:rsid w:val="00746A3C"/>
    <w:rsid w:val="00774FAA"/>
    <w:rsid w:val="00794804"/>
    <w:rsid w:val="0079644A"/>
    <w:rsid w:val="007A30B8"/>
    <w:rsid w:val="007B33F1"/>
    <w:rsid w:val="007B4427"/>
    <w:rsid w:val="007B6DDA"/>
    <w:rsid w:val="007B71DA"/>
    <w:rsid w:val="007B76F3"/>
    <w:rsid w:val="007C0308"/>
    <w:rsid w:val="007C2FF2"/>
    <w:rsid w:val="007C56F5"/>
    <w:rsid w:val="007D23E3"/>
    <w:rsid w:val="007D6232"/>
    <w:rsid w:val="007E2078"/>
    <w:rsid w:val="007E36E9"/>
    <w:rsid w:val="007E5979"/>
    <w:rsid w:val="007F1F99"/>
    <w:rsid w:val="007F4A49"/>
    <w:rsid w:val="007F768F"/>
    <w:rsid w:val="0080702B"/>
    <w:rsid w:val="0080791D"/>
    <w:rsid w:val="00827CF1"/>
    <w:rsid w:val="008340ED"/>
    <w:rsid w:val="00836367"/>
    <w:rsid w:val="00843878"/>
    <w:rsid w:val="00854C29"/>
    <w:rsid w:val="00873603"/>
    <w:rsid w:val="0087421B"/>
    <w:rsid w:val="008A2C7D"/>
    <w:rsid w:val="008A3253"/>
    <w:rsid w:val="008B439A"/>
    <w:rsid w:val="008C0B6A"/>
    <w:rsid w:val="008C4B23"/>
    <w:rsid w:val="008F1F34"/>
    <w:rsid w:val="008F33B9"/>
    <w:rsid w:val="008F6E2C"/>
    <w:rsid w:val="0091793F"/>
    <w:rsid w:val="009303D9"/>
    <w:rsid w:val="00931386"/>
    <w:rsid w:val="00933C64"/>
    <w:rsid w:val="009535B4"/>
    <w:rsid w:val="00971777"/>
    <w:rsid w:val="00972203"/>
    <w:rsid w:val="00972A33"/>
    <w:rsid w:val="009847EC"/>
    <w:rsid w:val="009957D8"/>
    <w:rsid w:val="00996C50"/>
    <w:rsid w:val="009E25A6"/>
    <w:rsid w:val="009F1563"/>
    <w:rsid w:val="009F1D79"/>
    <w:rsid w:val="009F5A1E"/>
    <w:rsid w:val="00A059B3"/>
    <w:rsid w:val="00A06794"/>
    <w:rsid w:val="00A37CE7"/>
    <w:rsid w:val="00A4063C"/>
    <w:rsid w:val="00A45A7F"/>
    <w:rsid w:val="00A56443"/>
    <w:rsid w:val="00A60673"/>
    <w:rsid w:val="00A90765"/>
    <w:rsid w:val="00A9133B"/>
    <w:rsid w:val="00AA1243"/>
    <w:rsid w:val="00AB1E54"/>
    <w:rsid w:val="00AB65B5"/>
    <w:rsid w:val="00AC3342"/>
    <w:rsid w:val="00AC5268"/>
    <w:rsid w:val="00AD00E2"/>
    <w:rsid w:val="00AE3409"/>
    <w:rsid w:val="00B11A09"/>
    <w:rsid w:val="00B11A60"/>
    <w:rsid w:val="00B22613"/>
    <w:rsid w:val="00B33BAD"/>
    <w:rsid w:val="00B40980"/>
    <w:rsid w:val="00B768D1"/>
    <w:rsid w:val="00BA1025"/>
    <w:rsid w:val="00BA51BB"/>
    <w:rsid w:val="00BC3420"/>
    <w:rsid w:val="00BC47CE"/>
    <w:rsid w:val="00BD670B"/>
    <w:rsid w:val="00BD716E"/>
    <w:rsid w:val="00BE7D3C"/>
    <w:rsid w:val="00BF5FF6"/>
    <w:rsid w:val="00C0207F"/>
    <w:rsid w:val="00C16117"/>
    <w:rsid w:val="00C3075A"/>
    <w:rsid w:val="00C52BAF"/>
    <w:rsid w:val="00C65C60"/>
    <w:rsid w:val="00C66E1C"/>
    <w:rsid w:val="00C70CEB"/>
    <w:rsid w:val="00C919A4"/>
    <w:rsid w:val="00C973FB"/>
    <w:rsid w:val="00CA4392"/>
    <w:rsid w:val="00CA49EA"/>
    <w:rsid w:val="00CC393F"/>
    <w:rsid w:val="00CE4559"/>
    <w:rsid w:val="00CE66F0"/>
    <w:rsid w:val="00D17B31"/>
    <w:rsid w:val="00D2176E"/>
    <w:rsid w:val="00D224A3"/>
    <w:rsid w:val="00D34AF3"/>
    <w:rsid w:val="00D429C1"/>
    <w:rsid w:val="00D61483"/>
    <w:rsid w:val="00D632BE"/>
    <w:rsid w:val="00D72D06"/>
    <w:rsid w:val="00D7522C"/>
    <w:rsid w:val="00D7536F"/>
    <w:rsid w:val="00D76668"/>
    <w:rsid w:val="00D81249"/>
    <w:rsid w:val="00D86876"/>
    <w:rsid w:val="00DB62D4"/>
    <w:rsid w:val="00DC0516"/>
    <w:rsid w:val="00DC5CEB"/>
    <w:rsid w:val="00DD3769"/>
    <w:rsid w:val="00DD3F8B"/>
    <w:rsid w:val="00DE26E3"/>
    <w:rsid w:val="00DF0BF6"/>
    <w:rsid w:val="00E01B6A"/>
    <w:rsid w:val="00E07383"/>
    <w:rsid w:val="00E15B10"/>
    <w:rsid w:val="00E165BC"/>
    <w:rsid w:val="00E36933"/>
    <w:rsid w:val="00E46C7E"/>
    <w:rsid w:val="00E61E12"/>
    <w:rsid w:val="00E7596C"/>
    <w:rsid w:val="00E878F2"/>
    <w:rsid w:val="00E9220F"/>
    <w:rsid w:val="00E945F0"/>
    <w:rsid w:val="00EA1756"/>
    <w:rsid w:val="00EC1E55"/>
    <w:rsid w:val="00EC29A2"/>
    <w:rsid w:val="00EC7EC7"/>
    <w:rsid w:val="00ED0149"/>
    <w:rsid w:val="00EF0DAB"/>
    <w:rsid w:val="00EF7DE3"/>
    <w:rsid w:val="00F03103"/>
    <w:rsid w:val="00F10821"/>
    <w:rsid w:val="00F248EC"/>
    <w:rsid w:val="00F271DE"/>
    <w:rsid w:val="00F31A1D"/>
    <w:rsid w:val="00F3525B"/>
    <w:rsid w:val="00F47FF2"/>
    <w:rsid w:val="00F56DF4"/>
    <w:rsid w:val="00F60E9C"/>
    <w:rsid w:val="00F627DA"/>
    <w:rsid w:val="00F675D9"/>
    <w:rsid w:val="00F67BF5"/>
    <w:rsid w:val="00F7288F"/>
    <w:rsid w:val="00F847A6"/>
    <w:rsid w:val="00F90C91"/>
    <w:rsid w:val="00F9441B"/>
    <w:rsid w:val="00F960E5"/>
    <w:rsid w:val="00FA11E6"/>
    <w:rsid w:val="00FA4C32"/>
    <w:rsid w:val="00FB1B51"/>
    <w:rsid w:val="00FB428C"/>
    <w:rsid w:val="00FD09D2"/>
    <w:rsid w:val="00FD706E"/>
    <w:rsid w:val="00FE4DD2"/>
    <w:rsid w:val="00FE7114"/>
    <w:rsid w:val="00FF623B"/>
    <w:rsid w:val="0142F37B"/>
    <w:rsid w:val="03C94822"/>
    <w:rsid w:val="1EBCA08E"/>
    <w:rsid w:val="2F1D56F3"/>
    <w:rsid w:val="34D81094"/>
    <w:rsid w:val="4D2C041B"/>
    <w:rsid w:val="5AAEA1F8"/>
    <w:rsid w:val="5F5C74EB"/>
    <w:rsid w:val="6C1765ED"/>
    <w:rsid w:val="7840531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F1C83B"/>
  <w15:chartTrackingRefBased/>
  <w15:docId w15:val="{DF9BE5DA-B4B1-4500-B312-44D4BD1FB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rPr>
  </w:style>
  <w:style w:type="paragraph" w:styleId="Ttulo1">
    <w:name w:val="heading 1"/>
    <w:basedOn w:val="Normal"/>
    <w:next w:val="Normal"/>
    <w:autoRedefine/>
    <w:qFormat/>
    <w:rsid w:val="008340ED"/>
    <w:pPr>
      <w:keepNext/>
      <w:keepLines/>
      <w:numPr>
        <w:numId w:val="4"/>
      </w:numPr>
      <w:tabs>
        <w:tab w:val="clear" w:pos="1778"/>
        <w:tab w:val="num" w:pos="0"/>
        <w:tab w:val="left" w:pos="216"/>
      </w:tabs>
      <w:spacing w:before="160" w:after="120"/>
      <w:ind w:firstLine="0"/>
      <w:outlineLvl w:val="0"/>
    </w:pPr>
    <w:rPr>
      <w:smallCaps/>
      <w:noProof/>
    </w:rPr>
  </w:style>
  <w:style w:type="paragraph" w:styleId="Ttulo2">
    <w:name w:val="heading 2"/>
    <w:basedOn w:val="Normal"/>
    <w:next w:val="Normal"/>
    <w:qFormat/>
    <w:rsid w:val="003944AF"/>
    <w:pPr>
      <w:keepNext/>
      <w:keepLines/>
      <w:numPr>
        <w:ilvl w:val="1"/>
        <w:numId w:val="4"/>
      </w:numPr>
      <w:tabs>
        <w:tab w:val="clear" w:pos="360"/>
        <w:tab w:val="num" w:pos="288"/>
      </w:tabs>
      <w:spacing w:before="120" w:after="120"/>
      <w:ind w:left="289" w:hanging="289"/>
      <w:jc w:val="left"/>
      <w:outlineLvl w:val="1"/>
    </w:pPr>
    <w:rPr>
      <w:i/>
      <w:iCs/>
      <w:noProof/>
    </w:rPr>
  </w:style>
  <w:style w:type="paragraph" w:styleId="Ttulo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Ttulo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Corpodetexto">
    <w:name w:val="Body Text"/>
    <w:basedOn w:val="Normal"/>
    <w:link w:val="CorpodetextoChar"/>
    <w:rsid w:val="00E7596C"/>
    <w:pPr>
      <w:tabs>
        <w:tab w:val="left" w:pos="288"/>
      </w:tabs>
      <w:spacing w:after="120" w:line="228" w:lineRule="auto"/>
      <w:ind w:firstLine="288"/>
      <w:jc w:val="both"/>
    </w:pPr>
    <w:rPr>
      <w:spacing w:val="-1"/>
      <w:lang w:val="x-none" w:eastAsia="x-none"/>
    </w:rPr>
  </w:style>
  <w:style w:type="character" w:customStyle="1" w:styleId="CorpodetextoChar">
    <w:name w:val="Corpo de texto Char"/>
    <w:link w:val="Corpodetexto"/>
    <w:rsid w:val="00E7596C"/>
    <w:rPr>
      <w:spacing w:val="-1"/>
      <w:lang w:val="x-none" w:eastAsia="x-none"/>
    </w:rPr>
  </w:style>
  <w:style w:type="paragraph" w:customStyle="1" w:styleId="bulletlist">
    <w:name w:val="bullet list"/>
    <w:basedOn w:val="Corpodetexto"/>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Cabealho">
    <w:name w:val="header"/>
    <w:basedOn w:val="Normal"/>
    <w:link w:val="CabealhoChar"/>
    <w:uiPriority w:val="99"/>
    <w:rsid w:val="001A3B3D"/>
    <w:pPr>
      <w:tabs>
        <w:tab w:val="center" w:pos="4680"/>
        <w:tab w:val="right" w:pos="9360"/>
      </w:tabs>
    </w:pPr>
  </w:style>
  <w:style w:type="character" w:customStyle="1" w:styleId="CabealhoChar">
    <w:name w:val="Cabeçalho Char"/>
    <w:basedOn w:val="Fontepargpadro"/>
    <w:link w:val="Cabealho"/>
    <w:uiPriority w:val="99"/>
    <w:rsid w:val="001A3B3D"/>
  </w:style>
  <w:style w:type="paragraph" w:styleId="Rodap">
    <w:name w:val="footer"/>
    <w:basedOn w:val="Normal"/>
    <w:link w:val="RodapChar"/>
    <w:uiPriority w:val="99"/>
    <w:rsid w:val="001A3B3D"/>
    <w:pPr>
      <w:tabs>
        <w:tab w:val="center" w:pos="4680"/>
        <w:tab w:val="right" w:pos="9360"/>
      </w:tabs>
    </w:pPr>
  </w:style>
  <w:style w:type="character" w:customStyle="1" w:styleId="RodapChar">
    <w:name w:val="Rodapé Char"/>
    <w:basedOn w:val="Fontepargpadro"/>
    <w:link w:val="Rodap"/>
    <w:uiPriority w:val="99"/>
    <w:rsid w:val="001A3B3D"/>
  </w:style>
  <w:style w:type="paragraph" w:customStyle="1" w:styleId="02-Citaolonga">
    <w:name w:val="02 - Citação longa"/>
    <w:basedOn w:val="Normal"/>
    <w:next w:val="Normal"/>
    <w:rsid w:val="007F4A49"/>
    <w:pPr>
      <w:spacing w:before="240" w:after="480"/>
      <w:ind w:left="2268"/>
      <w:jc w:val="both"/>
    </w:pPr>
    <w:rPr>
      <w:rFonts w:eastAsia="Times New Roman"/>
      <w:lang w:eastAsia="pt-BR"/>
    </w:rPr>
  </w:style>
  <w:style w:type="table" w:styleId="Tabelacomgrade">
    <w:name w:val="Table Grid"/>
    <w:basedOn w:val="Tabelanormal"/>
    <w:rsid w:val="00082A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26E3"/>
    <w:pPr>
      <w:spacing w:before="100" w:beforeAutospacing="1" w:after="100" w:afterAutospacing="1"/>
      <w:jc w:val="left"/>
    </w:pPr>
    <w:rPr>
      <w:rFonts w:eastAsia="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5216F2B6313D049B87BA8A919EDCAC0" ma:contentTypeVersion="19" ma:contentTypeDescription="Crie um novo documento." ma:contentTypeScope="" ma:versionID="84a47f37db2fab6287d2256fc594d228">
  <xsd:schema xmlns:xsd="http://www.w3.org/2001/XMLSchema" xmlns:xs="http://www.w3.org/2001/XMLSchema" xmlns:p="http://schemas.microsoft.com/office/2006/metadata/properties" xmlns:ns2="c2e213c6-c33c-4e1b-9139-4492bb10b270" xmlns:ns3="9039a613-189f-4f7e-bf98-250e7c3d618d" targetNamespace="http://schemas.microsoft.com/office/2006/metadata/properties" ma:root="true" ma:fieldsID="978b0632a60d0ac1d05e022cba8e005d" ns2:_="" ns3:_="">
    <xsd:import namespace="c2e213c6-c33c-4e1b-9139-4492bb10b270"/>
    <xsd:import namespace="9039a613-189f-4f7e-bf98-250e7c3d618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213c6-c33c-4e1b-9139-4492bb10b2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ffda5025-0764-4a31-aac0-71319eaca9c9"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tatus de liberação" ma:internalName="Status_x0020_de_x0020_libera_x00e7__x00e3_o">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39a613-189f-4f7e-bf98-250e7c3d618d"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e213c6-c33c-4e1b-9139-4492bb10b270">
      <Terms xmlns="http://schemas.microsoft.com/office/infopath/2007/PartnerControls"/>
    </lcf76f155ced4ddcb4097134ff3c332f>
    <_Flow_SignoffStatus xmlns="c2e213c6-c33c-4e1b-9139-4492bb10b27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23EF08-97ED-4BFA-938F-547D43D70905}">
  <ds:schemaRefs>
    <ds:schemaRef ds:uri="http://schemas.microsoft.com/sharepoint/v3/contenttype/forms"/>
  </ds:schemaRefs>
</ds:datastoreItem>
</file>

<file path=customXml/itemProps2.xml><?xml version="1.0" encoding="utf-8"?>
<ds:datastoreItem xmlns:ds="http://schemas.openxmlformats.org/officeDocument/2006/customXml" ds:itemID="{D9ED972E-2547-4999-BE7E-CA23DC7BEB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213c6-c33c-4e1b-9139-4492bb10b270"/>
    <ds:schemaRef ds:uri="9039a613-189f-4f7e-bf98-250e7c3d6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573689-A0E5-483A-A784-553F8CF6C9E9}">
  <ds:schemaRefs>
    <ds:schemaRef ds:uri="http://purl.org/dc/terms/"/>
    <ds:schemaRef ds:uri="http://schemas.microsoft.com/office/2006/documentManagement/types"/>
    <ds:schemaRef ds:uri="http://www.w3.org/XML/1998/namespace"/>
    <ds:schemaRef ds:uri="http://purl.org/dc/dcmitype/"/>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9039a613-189f-4f7e-bf98-250e7c3d618d"/>
    <ds:schemaRef ds:uri="c2e213c6-c33c-4e1b-9139-4492bb10b270"/>
  </ds:schemaRefs>
</ds:datastoreItem>
</file>

<file path=customXml/itemProps4.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2574</Words>
  <Characters>13825</Characters>
  <Application>Microsoft Office Word</Application>
  <DocSecurity>0</DocSecurity>
  <Lines>115</Lines>
  <Paragraphs>32</Paragraphs>
  <ScaleCrop>false</ScaleCrop>
  <Company>IEEE</Company>
  <LinksUpToDate>false</LinksUpToDate>
  <CharactersWithSpaces>16367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Gilmara Freitas Gomes</cp:lastModifiedBy>
  <cp:revision>7</cp:revision>
  <cp:lastPrinted>2025-02-27T23:38:00Z</cp:lastPrinted>
  <dcterms:created xsi:type="dcterms:W3CDTF">2025-08-15T01:05:00Z</dcterms:created>
  <dcterms:modified xsi:type="dcterms:W3CDTF">2026-03-13T19:30:00Z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0x01010075216F2B6313D049B87BA8A919EDCAC0</vt:lpwstr>
  </property>
  <property fmtid="{D5CDD505-2E9C-101B-9397-08002B2CF9AE}" pid="3" name="MediaServiceImageTags">
    <vt:lpwstr/>
  </property>
</Properties>
</file>