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1D8D" w14:textId="3CAFE6C7" w:rsidR="00E469F0" w:rsidRPr="00E469F0" w:rsidRDefault="00A50D6B" w:rsidP="00A50D6B">
      <w:pPr>
        <w:spacing w:after="60"/>
        <w:jc w:val="both"/>
        <w:rPr>
          <w:b/>
          <w:bCs/>
        </w:rPr>
      </w:pPr>
      <w:r>
        <w:rPr>
          <w:b/>
          <w:bCs/>
        </w:rPr>
        <w:t xml:space="preserve">                            </w:t>
      </w:r>
      <w:r w:rsidR="00E469F0" w:rsidRPr="00E469F0">
        <w:rPr>
          <w:b/>
          <w:bCs/>
        </w:rPr>
        <w:t>Portfolio Optimization and Risk Analysis using Python</w:t>
      </w:r>
    </w:p>
    <w:p w14:paraId="4626AC4C" w14:textId="190C5361" w:rsidR="00E469F0" w:rsidRPr="00E469F0" w:rsidRDefault="00E469F0" w:rsidP="00A50D6B">
      <w:pPr>
        <w:spacing w:before="240" w:after="40"/>
        <w:rPr>
          <w:b/>
          <w:bCs/>
        </w:rPr>
      </w:pPr>
      <w:r w:rsidRPr="00E469F0">
        <w:rPr>
          <w:b/>
          <w:bCs/>
        </w:rPr>
        <w:t>Objective</w:t>
      </w:r>
    </w:p>
    <w:p w14:paraId="03362CBA" w14:textId="6A184F50" w:rsidR="00E469F0" w:rsidRPr="00E469F0" w:rsidRDefault="00E469F0" w:rsidP="00634A80">
      <w:pPr>
        <w:spacing w:line="240" w:lineRule="auto"/>
      </w:pPr>
      <w:r w:rsidRPr="00E469F0">
        <w:t>The objective of this project is to construct an optimal portfolio using Modern Portfolio Theory and evaluate its performance using financial models such as CAPM, Monte Carlo simulation, and risk metrics.</w:t>
      </w:r>
    </w:p>
    <w:p w14:paraId="505E8CCC" w14:textId="2F8D394B" w:rsidR="00E469F0" w:rsidRPr="00E469F0" w:rsidRDefault="00E469F0" w:rsidP="00634A80">
      <w:pPr>
        <w:spacing w:after="40"/>
        <w:rPr>
          <w:b/>
          <w:bCs/>
        </w:rPr>
      </w:pPr>
      <w:r w:rsidRPr="00E469F0">
        <w:rPr>
          <w:b/>
          <w:bCs/>
        </w:rPr>
        <w:t>Data Collection</w:t>
      </w:r>
    </w:p>
    <w:p w14:paraId="564C54EA" w14:textId="77777777" w:rsidR="00E469F0" w:rsidRPr="00E469F0" w:rsidRDefault="00E469F0" w:rsidP="00634A80">
      <w:pPr>
        <w:spacing w:line="240" w:lineRule="auto"/>
      </w:pPr>
      <w:r w:rsidRPr="00E469F0">
        <w:t>Historical stock price data was collected using Yahoo Finance for:</w:t>
      </w:r>
    </w:p>
    <w:p w14:paraId="49626794" w14:textId="77777777" w:rsidR="00E469F0" w:rsidRPr="00E469F0" w:rsidRDefault="00E469F0" w:rsidP="00634A80">
      <w:pPr>
        <w:numPr>
          <w:ilvl w:val="0"/>
          <w:numId w:val="1"/>
        </w:numPr>
        <w:spacing w:line="240" w:lineRule="auto"/>
      </w:pPr>
      <w:r w:rsidRPr="00E469F0">
        <w:t>Reliance Industries</w:t>
      </w:r>
    </w:p>
    <w:p w14:paraId="5F2C790C" w14:textId="77777777" w:rsidR="00E469F0" w:rsidRPr="00E469F0" w:rsidRDefault="00E469F0" w:rsidP="00634A80">
      <w:pPr>
        <w:numPr>
          <w:ilvl w:val="0"/>
          <w:numId w:val="1"/>
        </w:numPr>
        <w:spacing w:line="240" w:lineRule="auto"/>
      </w:pPr>
      <w:r w:rsidRPr="00E469F0">
        <w:t>TCS</w:t>
      </w:r>
    </w:p>
    <w:p w14:paraId="482CAADC" w14:textId="77777777" w:rsidR="00E469F0" w:rsidRPr="00E469F0" w:rsidRDefault="00E469F0" w:rsidP="00634A80">
      <w:pPr>
        <w:numPr>
          <w:ilvl w:val="0"/>
          <w:numId w:val="1"/>
        </w:numPr>
        <w:spacing w:line="240" w:lineRule="auto"/>
      </w:pPr>
      <w:r w:rsidRPr="00E469F0">
        <w:t>Infosys</w:t>
      </w:r>
    </w:p>
    <w:p w14:paraId="74A38A2B" w14:textId="77777777" w:rsidR="00E469F0" w:rsidRPr="00E469F0" w:rsidRDefault="00E469F0" w:rsidP="00634A80">
      <w:pPr>
        <w:numPr>
          <w:ilvl w:val="0"/>
          <w:numId w:val="1"/>
        </w:numPr>
        <w:spacing w:line="240" w:lineRule="auto"/>
      </w:pPr>
      <w:r w:rsidRPr="00E469F0">
        <w:t>HDFC Bank</w:t>
      </w:r>
    </w:p>
    <w:p w14:paraId="18A29621" w14:textId="27DED7A3" w:rsidR="00E469F0" w:rsidRPr="00E469F0" w:rsidRDefault="00E469F0" w:rsidP="00E469F0">
      <w:r w:rsidRPr="00E469F0">
        <w:t>NIFTY index was used as the market benchmark.</w:t>
      </w:r>
    </w:p>
    <w:p w14:paraId="30661C32" w14:textId="36C51F16" w:rsidR="00E469F0" w:rsidRPr="00E469F0" w:rsidRDefault="00E469F0" w:rsidP="00634A80">
      <w:pPr>
        <w:spacing w:after="40"/>
        <w:rPr>
          <w:b/>
          <w:bCs/>
        </w:rPr>
      </w:pPr>
      <w:r w:rsidRPr="00E469F0">
        <w:rPr>
          <w:b/>
          <w:bCs/>
        </w:rPr>
        <w:t>Exploratory Data Analysis</w:t>
      </w:r>
    </w:p>
    <w:p w14:paraId="58548A72" w14:textId="05EF92B7" w:rsidR="00E469F0" w:rsidRPr="00E469F0" w:rsidRDefault="00E469F0" w:rsidP="00634A80">
      <w:pPr>
        <w:spacing w:after="40" w:line="240" w:lineRule="auto"/>
      </w:pPr>
      <w:r w:rsidRPr="00E469F0">
        <w:t>Stock price trends</w:t>
      </w:r>
      <w:r>
        <w:t xml:space="preserve"> </w:t>
      </w:r>
      <w:r w:rsidRPr="00E469F0">
        <w:t>show that all stocks exhibit long-term growth, with TCS showing the highest price levels and HDFC Bank showing relatively stable movement.</w:t>
      </w:r>
    </w:p>
    <w:p w14:paraId="230B8142" w14:textId="77DB6C71" w:rsidR="00E469F0" w:rsidRDefault="00E469F0" w:rsidP="00E469F0">
      <w:r w:rsidRPr="00E469F0">
        <w:t>The correlation matrix reveals moderate correlations (0.3–0.7), indicating diversification benefits.</w:t>
      </w:r>
    </w:p>
    <w:p w14:paraId="44F3FB4E" w14:textId="69E1E65C" w:rsidR="00E469F0" w:rsidRPr="00E469F0" w:rsidRDefault="00E469F0" w:rsidP="00E469F0">
      <w:r>
        <w:rPr>
          <w:noProof/>
        </w:rPr>
        <w:drawing>
          <wp:inline distT="0" distB="0" distL="0" distR="0" wp14:anchorId="1A4F3F0D" wp14:editId="055FE53B">
            <wp:extent cx="5731510" cy="2997200"/>
            <wp:effectExtent l="0" t="0" r="2540" b="0"/>
            <wp:docPr id="793643186" name="Picture 1" descr="The image displays a line graph with fluctuating stock prices for various companies, including HDFCBANK.NS, INFY.NS, RELIANCE.NS, and TCS.NS, over the years from 2020 to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43186" name="Picture 1" descr="The image displays a line graph with fluctuating stock prices for various companies, including HDFCBANK.NS, INFY.NS, RELIANCE.NS, and TCS.NS, over the years from 2020 to 2026.&#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97200"/>
                    </a:xfrm>
                    <a:prstGeom prst="rect">
                      <a:avLst/>
                    </a:prstGeom>
                    <a:noFill/>
                    <a:ln>
                      <a:noFill/>
                    </a:ln>
                  </pic:spPr>
                </pic:pic>
              </a:graphicData>
            </a:graphic>
          </wp:inline>
        </w:drawing>
      </w:r>
    </w:p>
    <w:p w14:paraId="4F12D096" w14:textId="20BD52D9" w:rsidR="008750F4" w:rsidRPr="008750F4" w:rsidRDefault="008750F4" w:rsidP="00634A80">
      <w:pPr>
        <w:spacing w:after="40"/>
        <w:rPr>
          <w:b/>
          <w:bCs/>
        </w:rPr>
      </w:pPr>
      <w:r w:rsidRPr="008750F4">
        <w:rPr>
          <w:b/>
          <w:bCs/>
        </w:rPr>
        <w:t>Correlation Analysis</w:t>
      </w:r>
    </w:p>
    <w:p w14:paraId="1FD8EC80" w14:textId="77777777" w:rsidR="008750F4" w:rsidRPr="008750F4" w:rsidRDefault="008750F4" w:rsidP="008750F4">
      <w:r w:rsidRPr="008750F4">
        <w:t>The correlation heatmap illustrates the relationship between the selected stocks.</w:t>
      </w:r>
    </w:p>
    <w:p w14:paraId="5FF5B474" w14:textId="77777777" w:rsidR="008750F4" w:rsidRPr="008750F4" w:rsidRDefault="008750F4" w:rsidP="00634A80">
      <w:pPr>
        <w:spacing w:line="240" w:lineRule="auto"/>
      </w:pPr>
      <w:r w:rsidRPr="008750F4">
        <w:t>The correlations range between 0.3 and 0.7, indicating moderate relationships among the stocks. Notably, INFY and TCS show higher correlation due to being in the same sector, while HDFC Bank has relatively lower correlation with IT stocks.</w:t>
      </w:r>
    </w:p>
    <w:p w14:paraId="47565C36" w14:textId="5927E0D1" w:rsidR="008750F4" w:rsidRDefault="008750F4" w:rsidP="00634A80">
      <w:pPr>
        <w:spacing w:line="240" w:lineRule="auto"/>
      </w:pPr>
      <w:r w:rsidRPr="008750F4">
        <w:lastRenderedPageBreak/>
        <w:t>This suggests that diversification benefits can be achieved by combining these assets, as they are not perfectly correlated.</w:t>
      </w:r>
    </w:p>
    <w:p w14:paraId="1D4BC194" w14:textId="263F6B64" w:rsidR="008750F4" w:rsidRPr="008750F4" w:rsidRDefault="008750F4" w:rsidP="00E469F0">
      <w:r>
        <w:rPr>
          <w:noProof/>
        </w:rPr>
        <w:drawing>
          <wp:inline distT="0" distB="0" distL="0" distR="0" wp14:anchorId="6A07A2BC" wp14:editId="41FAE41B">
            <wp:extent cx="4890135" cy="4144010"/>
            <wp:effectExtent l="0" t="0" r="5715" b="8890"/>
            <wp:docPr id="721518142" name="Picture 2" descr="The image is a correlation matrix displaying numerical values representing the correlation coefficients between various financial tickers (e.g., TCS.NS, RELIANCE.NS, INFY.NS, HDFCBANK.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8142" name="Picture 2" descr="The image is a correlation matrix displaying numerical values representing the correlation coefficients between various financial tickers (e.g., TCS.NS, RELIANCE.NS, INFY.NS, HDFCBANK.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0135" cy="4144010"/>
                    </a:xfrm>
                    <a:prstGeom prst="rect">
                      <a:avLst/>
                    </a:prstGeom>
                    <a:noFill/>
                    <a:ln>
                      <a:noFill/>
                    </a:ln>
                  </pic:spPr>
                </pic:pic>
              </a:graphicData>
            </a:graphic>
          </wp:inline>
        </w:drawing>
      </w:r>
    </w:p>
    <w:p w14:paraId="0B6A8910" w14:textId="6BA8D73E" w:rsidR="00E469F0" w:rsidRPr="00E469F0" w:rsidRDefault="00E469F0" w:rsidP="00634A80">
      <w:pPr>
        <w:spacing w:after="40"/>
        <w:rPr>
          <w:b/>
          <w:bCs/>
        </w:rPr>
      </w:pPr>
      <w:r w:rsidRPr="00E469F0">
        <w:rPr>
          <w:b/>
          <w:bCs/>
        </w:rPr>
        <w:t>Portfolio Optimization (MPT)</w:t>
      </w:r>
    </w:p>
    <w:p w14:paraId="1118D440" w14:textId="77777777" w:rsidR="00E469F0" w:rsidRPr="00E469F0" w:rsidRDefault="00E469F0" w:rsidP="00E469F0">
      <w:r w:rsidRPr="00E469F0">
        <w:t>Using Monte Carlo simulation (5000 portfolios), an efficient frontier was constructed (page 5).</w:t>
      </w:r>
    </w:p>
    <w:p w14:paraId="00935FE3" w14:textId="77777777" w:rsidR="00E469F0" w:rsidRPr="00E469F0" w:rsidRDefault="00E469F0" w:rsidP="00634A80">
      <w:pPr>
        <w:spacing w:line="240" w:lineRule="auto"/>
        <w:rPr>
          <w:b/>
          <w:bCs/>
        </w:rPr>
      </w:pPr>
      <w:r w:rsidRPr="00E469F0">
        <w:rPr>
          <w:rFonts w:ascii="Segoe UI Emoji" w:hAnsi="Segoe UI Emoji" w:cs="Segoe UI Emoji"/>
          <w:b/>
          <w:bCs/>
        </w:rPr>
        <w:t>🔹</w:t>
      </w:r>
      <w:r w:rsidRPr="00E469F0">
        <w:rPr>
          <w:b/>
          <w:bCs/>
        </w:rPr>
        <w:t xml:space="preserve"> Optimal Portfolio:</w:t>
      </w:r>
    </w:p>
    <w:p w14:paraId="30D249A1" w14:textId="77777777" w:rsidR="00E469F0" w:rsidRPr="00E469F0" w:rsidRDefault="00E469F0" w:rsidP="00E469F0">
      <w:pPr>
        <w:numPr>
          <w:ilvl w:val="0"/>
          <w:numId w:val="2"/>
        </w:numPr>
      </w:pPr>
      <w:r w:rsidRPr="00E469F0">
        <w:t>Risk: 0.0139</w:t>
      </w:r>
    </w:p>
    <w:p w14:paraId="0E5F67E1" w14:textId="77777777" w:rsidR="00E469F0" w:rsidRPr="00E469F0" w:rsidRDefault="00E469F0" w:rsidP="00E469F0">
      <w:pPr>
        <w:numPr>
          <w:ilvl w:val="0"/>
          <w:numId w:val="2"/>
        </w:numPr>
      </w:pPr>
      <w:r w:rsidRPr="00E469F0">
        <w:t>Return: 0.000731</w:t>
      </w:r>
    </w:p>
    <w:p w14:paraId="7D20DF2A" w14:textId="77777777" w:rsidR="00E469F0" w:rsidRDefault="00E469F0" w:rsidP="00E469F0">
      <w:pPr>
        <w:numPr>
          <w:ilvl w:val="0"/>
          <w:numId w:val="2"/>
        </w:numPr>
      </w:pPr>
      <w:r w:rsidRPr="00E469F0">
        <w:t>Sharpe Ratio: 0.0526</w:t>
      </w:r>
    </w:p>
    <w:p w14:paraId="6D95B1B6" w14:textId="5E7E4817" w:rsidR="00A50D6B" w:rsidRPr="00E469F0" w:rsidRDefault="00A50D6B" w:rsidP="00A50D6B">
      <w:r w:rsidRPr="00A50D6B">
        <w:t>Sharpe = (Return − Risk-Free Rate) / Risk</w:t>
      </w:r>
    </w:p>
    <w:p w14:paraId="32AAC708" w14:textId="21600273" w:rsidR="00E469F0" w:rsidRDefault="00E469F0" w:rsidP="00E469F0">
      <w:r w:rsidRPr="00E469F0">
        <w:t>This portfolio provides the best trade-off between risk and return.</w:t>
      </w:r>
    </w:p>
    <w:p w14:paraId="367EB1D1" w14:textId="3578704D" w:rsidR="008750F4" w:rsidRPr="00E469F0" w:rsidRDefault="008750F4" w:rsidP="00E469F0">
      <w:r>
        <w:rPr>
          <w:noProof/>
        </w:rPr>
        <w:lastRenderedPageBreak/>
        <w:drawing>
          <wp:inline distT="0" distB="0" distL="0" distR="0" wp14:anchorId="6878F77D" wp14:editId="03BB5520">
            <wp:extent cx="5718175" cy="4144010"/>
            <wp:effectExtent l="0" t="0" r="0" b="8890"/>
            <wp:docPr id="383752082" name="Picture 3" descr="The image depicts a graph with the Efficient Frontier plotted, showing the Sharpe Ratio on the y-axis and the standard deviation (risk) on the x-axis, with points plotted to represent different portfolious combin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52082" name="Picture 3" descr="The image depicts a graph with the Efficient Frontier plotted, showing the Sharpe Ratio on the y-axis and the standard deviation (risk) on the x-axis, with points plotted to represent different portfolious combination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8175" cy="4144010"/>
                    </a:xfrm>
                    <a:prstGeom prst="rect">
                      <a:avLst/>
                    </a:prstGeom>
                    <a:noFill/>
                    <a:ln>
                      <a:noFill/>
                    </a:ln>
                  </pic:spPr>
                </pic:pic>
              </a:graphicData>
            </a:graphic>
          </wp:inline>
        </w:drawing>
      </w:r>
    </w:p>
    <w:p w14:paraId="5CA242EA" w14:textId="6DE71EA2" w:rsidR="00E469F0" w:rsidRPr="00E469F0" w:rsidRDefault="00E469F0" w:rsidP="00634A80">
      <w:pPr>
        <w:spacing w:after="40" w:line="240" w:lineRule="auto"/>
        <w:rPr>
          <w:b/>
          <w:bCs/>
        </w:rPr>
      </w:pPr>
      <w:proofErr w:type="spellStart"/>
      <w:r w:rsidRPr="00E469F0">
        <w:rPr>
          <w:b/>
          <w:bCs/>
        </w:rPr>
        <w:t>Backtesting</w:t>
      </w:r>
      <w:proofErr w:type="spellEnd"/>
    </w:p>
    <w:p w14:paraId="57EDF003" w14:textId="4040F15C" w:rsidR="00E469F0" w:rsidRPr="00E469F0" w:rsidRDefault="00E469F0" w:rsidP="00634A80">
      <w:pPr>
        <w:spacing w:after="40" w:line="240" w:lineRule="auto"/>
      </w:pPr>
      <w:r w:rsidRPr="00E469F0">
        <w:t xml:space="preserve">The optimized portfolio was </w:t>
      </w:r>
      <w:proofErr w:type="spellStart"/>
      <w:r w:rsidRPr="00E469F0">
        <w:t>backtested</w:t>
      </w:r>
      <w:proofErr w:type="spellEnd"/>
      <w:r w:rsidRPr="00E469F0">
        <w:t xml:space="preserve"> against the NIFTY benchmark</w:t>
      </w:r>
      <w:r>
        <w:t>.</w:t>
      </w:r>
    </w:p>
    <w:p w14:paraId="5E1D773C" w14:textId="77777777" w:rsidR="00E469F0" w:rsidRPr="00E469F0" w:rsidRDefault="00E469F0" w:rsidP="00634A80">
      <w:pPr>
        <w:spacing w:after="40" w:line="240" w:lineRule="auto"/>
        <w:rPr>
          <w:b/>
          <w:bCs/>
        </w:rPr>
      </w:pPr>
      <w:r w:rsidRPr="00E469F0">
        <w:rPr>
          <w:b/>
          <w:bCs/>
        </w:rPr>
        <w:t>Insights:</w:t>
      </w:r>
    </w:p>
    <w:p w14:paraId="2B7411F7" w14:textId="77777777" w:rsidR="00E469F0" w:rsidRPr="00E469F0" w:rsidRDefault="00E469F0" w:rsidP="008750F4">
      <w:pPr>
        <w:numPr>
          <w:ilvl w:val="0"/>
          <w:numId w:val="3"/>
        </w:numPr>
        <w:spacing w:after="0"/>
      </w:pPr>
      <w:r w:rsidRPr="00E469F0">
        <w:t>Portfolio closely follows market trend</w:t>
      </w:r>
    </w:p>
    <w:p w14:paraId="1EE1EA0E" w14:textId="77777777" w:rsidR="00E469F0" w:rsidRPr="00E469F0" w:rsidRDefault="00E469F0" w:rsidP="008750F4">
      <w:pPr>
        <w:numPr>
          <w:ilvl w:val="0"/>
          <w:numId w:val="3"/>
        </w:numPr>
        <w:spacing w:after="0"/>
      </w:pPr>
      <w:r w:rsidRPr="00E469F0">
        <w:t>Slight outperformance in certain periods</w:t>
      </w:r>
    </w:p>
    <w:p w14:paraId="5BDCCCD6" w14:textId="77777777" w:rsidR="00E469F0" w:rsidRPr="00E469F0" w:rsidRDefault="00E469F0" w:rsidP="008750F4">
      <w:pPr>
        <w:numPr>
          <w:ilvl w:val="0"/>
          <w:numId w:val="3"/>
        </w:numPr>
        <w:spacing w:after="0" w:line="360" w:lineRule="auto"/>
      </w:pPr>
      <w:r w:rsidRPr="00E469F0">
        <w:t>Performs consistently across different market conditions</w:t>
      </w:r>
    </w:p>
    <w:p w14:paraId="7FCF8873" w14:textId="38F8DDB6" w:rsidR="00E469F0" w:rsidRDefault="00E469F0" w:rsidP="008750F4">
      <w:pPr>
        <w:spacing w:line="240" w:lineRule="auto"/>
        <w:rPr>
          <w:b/>
          <w:bCs/>
        </w:rPr>
      </w:pPr>
      <w:r w:rsidRPr="00E469F0">
        <w:t xml:space="preserve"> Indicates a </w:t>
      </w:r>
      <w:r w:rsidRPr="00E469F0">
        <w:rPr>
          <w:b/>
          <w:bCs/>
        </w:rPr>
        <w:t>robust and diversified strategy</w:t>
      </w:r>
    </w:p>
    <w:p w14:paraId="4B491131" w14:textId="4D257378" w:rsidR="008750F4" w:rsidRPr="00E469F0" w:rsidRDefault="008750F4" w:rsidP="00E469F0">
      <w:r>
        <w:rPr>
          <w:noProof/>
        </w:rPr>
        <w:lastRenderedPageBreak/>
        <w:drawing>
          <wp:inline distT="0" distB="0" distL="0" distR="0" wp14:anchorId="30CBA74C" wp14:editId="0FDDED3F">
            <wp:extent cx="4999990" cy="3958590"/>
            <wp:effectExtent l="0" t="0" r="0" b="3810"/>
            <wp:docPr id="1700582754" name="Picture 4" descr="The image displays a graph comparing the performance of an Nifty 200 portfolio to the market index from the years 2020 to 2026, showing fluctuation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82754" name="Picture 4" descr="The image displays a graph comparing the performance of an Nifty 200 portfolio to the market index from the years 2020 to 2026, showing fluctuations over ti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9990" cy="3958590"/>
                    </a:xfrm>
                    <a:prstGeom prst="rect">
                      <a:avLst/>
                    </a:prstGeom>
                    <a:noFill/>
                    <a:ln>
                      <a:noFill/>
                    </a:ln>
                  </pic:spPr>
                </pic:pic>
              </a:graphicData>
            </a:graphic>
          </wp:inline>
        </w:drawing>
      </w:r>
    </w:p>
    <w:p w14:paraId="57B28FBF" w14:textId="47F5C4C7" w:rsidR="00E469F0" w:rsidRDefault="00E469F0" w:rsidP="00634A80">
      <w:pPr>
        <w:spacing w:after="40"/>
        <w:rPr>
          <w:b/>
          <w:bCs/>
        </w:rPr>
      </w:pPr>
      <w:r w:rsidRPr="00E469F0">
        <w:rPr>
          <w:b/>
          <w:bCs/>
        </w:rPr>
        <w:t>CAPM Analysis</w:t>
      </w:r>
    </w:p>
    <w:p w14:paraId="18E58365" w14:textId="1556586C" w:rsidR="00A50D6B" w:rsidRPr="00E469F0" w:rsidRDefault="00A50D6B" w:rsidP="00634A80">
      <w:pPr>
        <w:spacing w:after="40"/>
      </w:pPr>
      <w:r w:rsidRPr="00A50D6B">
        <w:t>Expected Return = rf + Beta × (Market Return − rf)</w:t>
      </w:r>
    </w:p>
    <w:p w14:paraId="784188D8" w14:textId="77777777" w:rsidR="00E469F0" w:rsidRPr="00E469F0" w:rsidRDefault="00E469F0" w:rsidP="00E469F0">
      <w:pPr>
        <w:numPr>
          <w:ilvl w:val="0"/>
          <w:numId w:val="4"/>
        </w:numPr>
      </w:pPr>
      <w:r w:rsidRPr="00E469F0">
        <w:t>Beta: 1.115</w:t>
      </w:r>
    </w:p>
    <w:p w14:paraId="052BCD58" w14:textId="77777777" w:rsidR="00E469F0" w:rsidRPr="00E469F0" w:rsidRDefault="00E469F0" w:rsidP="00E469F0">
      <w:pPr>
        <w:numPr>
          <w:ilvl w:val="0"/>
          <w:numId w:val="4"/>
        </w:numPr>
      </w:pPr>
      <w:r w:rsidRPr="00E469F0">
        <w:t>Expected Return: 0.000619</w:t>
      </w:r>
    </w:p>
    <w:p w14:paraId="7C715AA5" w14:textId="77777777" w:rsidR="00E469F0" w:rsidRPr="00E469F0" w:rsidRDefault="00E469F0" w:rsidP="00634A80">
      <w:pPr>
        <w:spacing w:after="40"/>
        <w:rPr>
          <w:b/>
          <w:bCs/>
        </w:rPr>
      </w:pPr>
      <w:r w:rsidRPr="00E469F0">
        <w:rPr>
          <w:b/>
          <w:bCs/>
        </w:rPr>
        <w:t>Interpretation:</w:t>
      </w:r>
    </w:p>
    <w:p w14:paraId="23AF5631" w14:textId="77777777" w:rsidR="00E469F0" w:rsidRPr="00E469F0" w:rsidRDefault="00E469F0" w:rsidP="00634A80">
      <w:pPr>
        <w:numPr>
          <w:ilvl w:val="0"/>
          <w:numId w:val="5"/>
        </w:numPr>
        <w:spacing w:line="240" w:lineRule="auto"/>
      </w:pPr>
      <w:r w:rsidRPr="00E469F0">
        <w:t>Beta &gt; 1 → portfolio is more volatile than the market</w:t>
      </w:r>
    </w:p>
    <w:p w14:paraId="0F7154B4" w14:textId="214DBA05" w:rsidR="00E469F0" w:rsidRPr="00E469F0" w:rsidRDefault="00E469F0" w:rsidP="00634A80">
      <w:pPr>
        <w:numPr>
          <w:ilvl w:val="0"/>
          <w:numId w:val="5"/>
        </w:numPr>
        <w:spacing w:line="240" w:lineRule="auto"/>
      </w:pPr>
      <w:r w:rsidRPr="00E469F0">
        <w:t>Expected return justifies higher risk</w:t>
      </w:r>
    </w:p>
    <w:p w14:paraId="09CB48B2" w14:textId="7D608309" w:rsidR="00E469F0" w:rsidRPr="00E469F0" w:rsidRDefault="00E469F0" w:rsidP="00634A80">
      <w:pPr>
        <w:spacing w:after="40"/>
        <w:rPr>
          <w:b/>
          <w:bCs/>
        </w:rPr>
      </w:pPr>
      <w:r w:rsidRPr="00E469F0">
        <w:rPr>
          <w:b/>
          <w:bCs/>
        </w:rPr>
        <w:t>Monte Carlo Simulation</w:t>
      </w:r>
    </w:p>
    <w:p w14:paraId="56B09D32" w14:textId="3DE612B4" w:rsidR="00E469F0" w:rsidRPr="00E469F0" w:rsidRDefault="00E469F0" w:rsidP="00634A80">
      <w:pPr>
        <w:spacing w:after="40"/>
      </w:pPr>
      <w:r w:rsidRPr="00E469F0">
        <w:t>Monte Carlo simulation was used to model future price paths.</w:t>
      </w:r>
    </w:p>
    <w:p w14:paraId="508B5A69" w14:textId="77777777" w:rsidR="00E469F0" w:rsidRPr="00E469F0" w:rsidRDefault="00E469F0" w:rsidP="00634A80">
      <w:pPr>
        <w:spacing w:after="40"/>
        <w:rPr>
          <w:b/>
          <w:bCs/>
        </w:rPr>
      </w:pPr>
      <w:r w:rsidRPr="00E469F0">
        <w:rPr>
          <w:b/>
          <w:bCs/>
        </w:rPr>
        <w:t>Insights:</w:t>
      </w:r>
    </w:p>
    <w:p w14:paraId="0D18406B" w14:textId="77777777" w:rsidR="00E469F0" w:rsidRPr="00E469F0" w:rsidRDefault="00E469F0" w:rsidP="00E469F0">
      <w:pPr>
        <w:numPr>
          <w:ilvl w:val="0"/>
          <w:numId w:val="6"/>
        </w:numPr>
      </w:pPr>
      <w:r w:rsidRPr="00E469F0">
        <w:t>Wide distribution of outcomes</w:t>
      </w:r>
    </w:p>
    <w:p w14:paraId="766C0D47" w14:textId="77777777" w:rsidR="00E469F0" w:rsidRPr="00E469F0" w:rsidRDefault="00E469F0" w:rsidP="00E469F0">
      <w:pPr>
        <w:numPr>
          <w:ilvl w:val="0"/>
          <w:numId w:val="6"/>
        </w:numPr>
      </w:pPr>
      <w:r w:rsidRPr="00E469F0">
        <w:t>Highlights uncertainty in future returns</w:t>
      </w:r>
    </w:p>
    <w:p w14:paraId="677BDF0A" w14:textId="172E3740" w:rsidR="00E469F0" w:rsidRDefault="00E469F0" w:rsidP="00E469F0">
      <w:pPr>
        <w:numPr>
          <w:ilvl w:val="0"/>
          <w:numId w:val="6"/>
        </w:numPr>
      </w:pPr>
      <w:r w:rsidRPr="00E469F0">
        <w:t>Helps assess best/worst-case scenarios</w:t>
      </w:r>
    </w:p>
    <w:p w14:paraId="6B7DB6E0" w14:textId="50DDA829" w:rsidR="008750F4" w:rsidRPr="00E469F0" w:rsidRDefault="008750F4" w:rsidP="008750F4">
      <w:r>
        <w:rPr>
          <w:noProof/>
        </w:rPr>
        <w:lastRenderedPageBreak/>
        <w:drawing>
          <wp:inline distT="0" distB="0" distL="0" distR="0" wp14:anchorId="6288FF3D" wp14:editId="3CB4B8E7">
            <wp:extent cx="5127625" cy="3958590"/>
            <wp:effectExtent l="0" t="0" r="0" b="3810"/>
            <wp:docPr id="474503970" name="Picture 5" descr="The image depicts a histogram or bar chart showing the distribution of outcomes from a Monte Carlo simulation, with the x-axis representing different outcome values and the y-axis indicating the frequency or probability of those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3970" name="Picture 5" descr="The image depicts a histogram or bar chart showing the distribution of outcomes from a Monte Carlo simulation, with the x-axis representing different outcome values and the y-axis indicating the frequency or probability of those outcom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7625" cy="3958590"/>
                    </a:xfrm>
                    <a:prstGeom prst="rect">
                      <a:avLst/>
                    </a:prstGeom>
                    <a:noFill/>
                    <a:ln>
                      <a:noFill/>
                    </a:ln>
                  </pic:spPr>
                </pic:pic>
              </a:graphicData>
            </a:graphic>
          </wp:inline>
        </w:drawing>
      </w:r>
    </w:p>
    <w:p w14:paraId="16287F2B" w14:textId="1C051A8A" w:rsidR="00E469F0" w:rsidRPr="00E469F0" w:rsidRDefault="00E469F0" w:rsidP="00E469F0">
      <w:pPr>
        <w:rPr>
          <w:b/>
          <w:bCs/>
        </w:rPr>
      </w:pPr>
      <w:r w:rsidRPr="00E469F0">
        <w:rPr>
          <w:b/>
          <w:bCs/>
        </w:rPr>
        <w:t>Risk Analysis</w:t>
      </w:r>
    </w:p>
    <w:p w14:paraId="2AA343C1" w14:textId="77777777" w:rsidR="00E469F0" w:rsidRPr="00E469F0" w:rsidRDefault="00E469F0" w:rsidP="00E469F0">
      <w:pPr>
        <w:numPr>
          <w:ilvl w:val="0"/>
          <w:numId w:val="7"/>
        </w:numPr>
      </w:pPr>
      <w:r w:rsidRPr="00E469F0">
        <w:t>Value at Risk (95%): -1.71%</w:t>
      </w:r>
    </w:p>
    <w:p w14:paraId="546B0041" w14:textId="77777777" w:rsidR="00E469F0" w:rsidRPr="00E469F0" w:rsidRDefault="00E469F0" w:rsidP="00E469F0">
      <w:pPr>
        <w:numPr>
          <w:ilvl w:val="0"/>
          <w:numId w:val="7"/>
        </w:numPr>
      </w:pPr>
      <w:r w:rsidRPr="00E469F0">
        <w:t>Maximum Drawdown: -34.82%</w:t>
      </w:r>
    </w:p>
    <w:p w14:paraId="27F59FD9" w14:textId="77777777" w:rsidR="00E469F0" w:rsidRPr="00E469F0" w:rsidRDefault="00E469F0" w:rsidP="00E469F0">
      <w:pPr>
        <w:rPr>
          <w:b/>
          <w:bCs/>
        </w:rPr>
      </w:pPr>
      <w:r w:rsidRPr="00E469F0">
        <w:rPr>
          <w:b/>
          <w:bCs/>
        </w:rPr>
        <w:t>Interpretation:</w:t>
      </w:r>
    </w:p>
    <w:p w14:paraId="15020055" w14:textId="77777777" w:rsidR="00E469F0" w:rsidRPr="00E469F0" w:rsidRDefault="00E469F0" w:rsidP="00E469F0">
      <w:pPr>
        <w:numPr>
          <w:ilvl w:val="0"/>
          <w:numId w:val="8"/>
        </w:numPr>
      </w:pPr>
      <w:r w:rsidRPr="00E469F0">
        <w:t>Moderate downside risk</w:t>
      </w:r>
    </w:p>
    <w:p w14:paraId="324AE794" w14:textId="0E4C8806" w:rsidR="00E469F0" w:rsidRPr="00E469F0" w:rsidRDefault="00E469F0" w:rsidP="00E469F0">
      <w:pPr>
        <w:numPr>
          <w:ilvl w:val="0"/>
          <w:numId w:val="8"/>
        </w:numPr>
      </w:pPr>
      <w:r w:rsidRPr="00E469F0">
        <w:t>Significant drawdowns possible during market crashes</w:t>
      </w:r>
    </w:p>
    <w:p w14:paraId="7EA2D9BA" w14:textId="4F6C4AA0" w:rsidR="00E469F0" w:rsidRPr="00E469F0" w:rsidRDefault="00E469F0" w:rsidP="00E469F0">
      <w:pPr>
        <w:rPr>
          <w:b/>
          <w:bCs/>
        </w:rPr>
      </w:pPr>
      <w:r w:rsidRPr="00E469F0">
        <w:rPr>
          <w:b/>
          <w:bCs/>
        </w:rPr>
        <w:t>Key Financial Concepts Used</w:t>
      </w:r>
    </w:p>
    <w:p w14:paraId="4887A0EB" w14:textId="77777777" w:rsidR="00E469F0" w:rsidRPr="00E469F0" w:rsidRDefault="00E469F0" w:rsidP="00E469F0">
      <w:pPr>
        <w:numPr>
          <w:ilvl w:val="0"/>
          <w:numId w:val="9"/>
        </w:numPr>
      </w:pPr>
      <w:r w:rsidRPr="00E469F0">
        <w:t>Modern Portfolio Theory (MPT)</w:t>
      </w:r>
    </w:p>
    <w:p w14:paraId="16352407" w14:textId="77777777" w:rsidR="00E469F0" w:rsidRPr="00E469F0" w:rsidRDefault="00E469F0" w:rsidP="00E469F0">
      <w:pPr>
        <w:numPr>
          <w:ilvl w:val="0"/>
          <w:numId w:val="9"/>
        </w:numPr>
      </w:pPr>
      <w:r w:rsidRPr="00E469F0">
        <w:t>Efficient Frontier</w:t>
      </w:r>
    </w:p>
    <w:p w14:paraId="0FB3CD0E" w14:textId="77777777" w:rsidR="00E469F0" w:rsidRPr="00E469F0" w:rsidRDefault="00E469F0" w:rsidP="00E469F0">
      <w:pPr>
        <w:numPr>
          <w:ilvl w:val="0"/>
          <w:numId w:val="9"/>
        </w:numPr>
      </w:pPr>
      <w:r w:rsidRPr="00E469F0">
        <w:t>CAPM</w:t>
      </w:r>
    </w:p>
    <w:p w14:paraId="7FCE4183" w14:textId="77777777" w:rsidR="00E469F0" w:rsidRPr="00E469F0" w:rsidRDefault="00E469F0" w:rsidP="00E469F0">
      <w:pPr>
        <w:numPr>
          <w:ilvl w:val="0"/>
          <w:numId w:val="9"/>
        </w:numPr>
      </w:pPr>
      <w:r w:rsidRPr="00E469F0">
        <w:t>Monte Carlo Simulation</w:t>
      </w:r>
    </w:p>
    <w:p w14:paraId="26B43DF8" w14:textId="77777777" w:rsidR="00E469F0" w:rsidRPr="00E469F0" w:rsidRDefault="00E469F0" w:rsidP="00E469F0">
      <w:pPr>
        <w:numPr>
          <w:ilvl w:val="0"/>
          <w:numId w:val="9"/>
        </w:numPr>
      </w:pPr>
      <w:r w:rsidRPr="00E469F0">
        <w:t>Value at Risk (</w:t>
      </w:r>
      <w:proofErr w:type="spellStart"/>
      <w:r w:rsidRPr="00E469F0">
        <w:t>VaR</w:t>
      </w:r>
      <w:proofErr w:type="spellEnd"/>
      <w:r w:rsidRPr="00E469F0">
        <w:t>)</w:t>
      </w:r>
    </w:p>
    <w:p w14:paraId="5F242C76" w14:textId="1B727FE6" w:rsidR="00E469F0" w:rsidRPr="00E469F0" w:rsidRDefault="00E469F0" w:rsidP="00E469F0">
      <w:pPr>
        <w:numPr>
          <w:ilvl w:val="0"/>
          <w:numId w:val="9"/>
        </w:numPr>
      </w:pPr>
      <w:r w:rsidRPr="00E469F0">
        <w:t>Maximum Drawdown</w:t>
      </w:r>
    </w:p>
    <w:p w14:paraId="00478308" w14:textId="77777777" w:rsidR="00634A80" w:rsidRDefault="00634A80" w:rsidP="00E469F0">
      <w:pPr>
        <w:rPr>
          <w:b/>
          <w:bCs/>
        </w:rPr>
      </w:pPr>
    </w:p>
    <w:p w14:paraId="3D576ABC" w14:textId="77777777" w:rsidR="00634A80" w:rsidRDefault="00634A80" w:rsidP="00E469F0">
      <w:pPr>
        <w:rPr>
          <w:b/>
          <w:bCs/>
        </w:rPr>
      </w:pPr>
    </w:p>
    <w:p w14:paraId="36E34018" w14:textId="527A6A93" w:rsidR="00634A80" w:rsidRDefault="00E469F0" w:rsidP="00634A80">
      <w:pPr>
        <w:spacing w:after="40"/>
        <w:rPr>
          <w:b/>
          <w:bCs/>
        </w:rPr>
      </w:pPr>
      <w:r w:rsidRPr="00E469F0">
        <w:rPr>
          <w:b/>
          <w:bCs/>
        </w:rPr>
        <w:lastRenderedPageBreak/>
        <w:t>Conclusion</w:t>
      </w:r>
    </w:p>
    <w:p w14:paraId="09791EC1" w14:textId="26CD8E92" w:rsidR="00E469F0" w:rsidRPr="00E469F0" w:rsidRDefault="00E469F0" w:rsidP="00634A80">
      <w:pPr>
        <w:spacing w:line="240" w:lineRule="auto"/>
        <w:rPr>
          <w:b/>
          <w:bCs/>
        </w:rPr>
      </w:pPr>
      <w:r w:rsidRPr="00E469F0">
        <w:t>This project demonstrates how quantitative techniques can be used to construct an optimal portfolio while balancing risk and return. The results highlight that diversification improves performance, but market risk remains significant. The strategy is suitable for investors with moderate to high risk tolerance.</w:t>
      </w:r>
    </w:p>
    <w:p w14:paraId="069D78C8" w14:textId="092BCD90" w:rsidR="00E469F0" w:rsidRPr="00E469F0" w:rsidRDefault="00E469F0" w:rsidP="00634A80">
      <w:pPr>
        <w:spacing w:after="40"/>
        <w:rPr>
          <w:b/>
          <w:bCs/>
        </w:rPr>
      </w:pPr>
      <w:r w:rsidRPr="00E469F0">
        <w:rPr>
          <w:b/>
          <w:bCs/>
        </w:rPr>
        <w:t>Tools Used</w:t>
      </w:r>
    </w:p>
    <w:p w14:paraId="622F39A4" w14:textId="77777777" w:rsidR="00E469F0" w:rsidRPr="00E469F0" w:rsidRDefault="00E469F0" w:rsidP="00E469F0">
      <w:r w:rsidRPr="00E469F0">
        <w:t xml:space="preserve">Python, Pandas, NumPy, Matplotlib, Seaborn, </w:t>
      </w:r>
      <w:proofErr w:type="spellStart"/>
      <w:r w:rsidRPr="00E469F0">
        <w:t>yfinance</w:t>
      </w:r>
      <w:proofErr w:type="spellEnd"/>
    </w:p>
    <w:p w14:paraId="6D492B06" w14:textId="77777777" w:rsidR="00537822" w:rsidRDefault="00537822"/>
    <w:sectPr w:rsidR="00537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C1742"/>
    <w:multiLevelType w:val="multilevel"/>
    <w:tmpl w:val="E91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978C1"/>
    <w:multiLevelType w:val="multilevel"/>
    <w:tmpl w:val="9D1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A1F90"/>
    <w:multiLevelType w:val="multilevel"/>
    <w:tmpl w:val="31F6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87961"/>
    <w:multiLevelType w:val="multilevel"/>
    <w:tmpl w:val="ADB4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527C4"/>
    <w:multiLevelType w:val="multilevel"/>
    <w:tmpl w:val="8FA2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D2FC1"/>
    <w:multiLevelType w:val="multilevel"/>
    <w:tmpl w:val="7D6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F4CEB"/>
    <w:multiLevelType w:val="multilevel"/>
    <w:tmpl w:val="4DD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B173C"/>
    <w:multiLevelType w:val="multilevel"/>
    <w:tmpl w:val="FF3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867A8"/>
    <w:multiLevelType w:val="multilevel"/>
    <w:tmpl w:val="A4E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640760">
    <w:abstractNumId w:val="8"/>
  </w:num>
  <w:num w:numId="2" w16cid:durableId="2135128636">
    <w:abstractNumId w:val="6"/>
  </w:num>
  <w:num w:numId="3" w16cid:durableId="809522657">
    <w:abstractNumId w:val="2"/>
  </w:num>
  <w:num w:numId="4" w16cid:durableId="1915973462">
    <w:abstractNumId w:val="5"/>
  </w:num>
  <w:num w:numId="5" w16cid:durableId="359669830">
    <w:abstractNumId w:val="0"/>
  </w:num>
  <w:num w:numId="6" w16cid:durableId="1035034170">
    <w:abstractNumId w:val="4"/>
  </w:num>
  <w:num w:numId="7" w16cid:durableId="109591742">
    <w:abstractNumId w:val="1"/>
  </w:num>
  <w:num w:numId="8" w16cid:durableId="1495612010">
    <w:abstractNumId w:val="7"/>
  </w:num>
  <w:num w:numId="9" w16cid:durableId="1097212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9F0"/>
    <w:rsid w:val="002A2360"/>
    <w:rsid w:val="00537822"/>
    <w:rsid w:val="00634A80"/>
    <w:rsid w:val="008750F4"/>
    <w:rsid w:val="009A2346"/>
    <w:rsid w:val="00A50D6B"/>
    <w:rsid w:val="00E469F0"/>
    <w:rsid w:val="00F65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FC17"/>
  <w15:chartTrackingRefBased/>
  <w15:docId w15:val="{6D317DE9-9946-4CCF-8A64-2ABA5C93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9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9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9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9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9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9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9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9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9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9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9F0"/>
    <w:rPr>
      <w:rFonts w:eastAsiaTheme="majorEastAsia" w:cstheme="majorBidi"/>
      <w:color w:val="272727" w:themeColor="text1" w:themeTint="D8"/>
    </w:rPr>
  </w:style>
  <w:style w:type="paragraph" w:styleId="Title">
    <w:name w:val="Title"/>
    <w:basedOn w:val="Normal"/>
    <w:next w:val="Normal"/>
    <w:link w:val="TitleChar"/>
    <w:uiPriority w:val="10"/>
    <w:qFormat/>
    <w:rsid w:val="00E4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9F0"/>
    <w:pPr>
      <w:spacing w:before="160"/>
      <w:jc w:val="center"/>
    </w:pPr>
    <w:rPr>
      <w:i/>
      <w:iCs/>
      <w:color w:val="404040" w:themeColor="text1" w:themeTint="BF"/>
    </w:rPr>
  </w:style>
  <w:style w:type="character" w:customStyle="1" w:styleId="QuoteChar">
    <w:name w:val="Quote Char"/>
    <w:basedOn w:val="DefaultParagraphFont"/>
    <w:link w:val="Quote"/>
    <w:uiPriority w:val="29"/>
    <w:rsid w:val="00E469F0"/>
    <w:rPr>
      <w:i/>
      <w:iCs/>
      <w:color w:val="404040" w:themeColor="text1" w:themeTint="BF"/>
    </w:rPr>
  </w:style>
  <w:style w:type="paragraph" w:styleId="ListParagraph">
    <w:name w:val="List Paragraph"/>
    <w:basedOn w:val="Normal"/>
    <w:uiPriority w:val="34"/>
    <w:qFormat/>
    <w:rsid w:val="00E469F0"/>
    <w:pPr>
      <w:ind w:left="720"/>
      <w:contextualSpacing/>
    </w:pPr>
  </w:style>
  <w:style w:type="character" w:styleId="IntenseEmphasis">
    <w:name w:val="Intense Emphasis"/>
    <w:basedOn w:val="DefaultParagraphFont"/>
    <w:uiPriority w:val="21"/>
    <w:qFormat/>
    <w:rsid w:val="00E469F0"/>
    <w:rPr>
      <w:i/>
      <w:iCs/>
      <w:color w:val="2F5496" w:themeColor="accent1" w:themeShade="BF"/>
    </w:rPr>
  </w:style>
  <w:style w:type="paragraph" w:styleId="IntenseQuote">
    <w:name w:val="Intense Quote"/>
    <w:basedOn w:val="Normal"/>
    <w:next w:val="Normal"/>
    <w:link w:val="IntenseQuoteChar"/>
    <w:uiPriority w:val="30"/>
    <w:qFormat/>
    <w:rsid w:val="00E46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9F0"/>
    <w:rPr>
      <w:i/>
      <w:iCs/>
      <w:color w:val="2F5496" w:themeColor="accent1" w:themeShade="BF"/>
    </w:rPr>
  </w:style>
  <w:style w:type="character" w:styleId="IntenseReference">
    <w:name w:val="Intense Reference"/>
    <w:basedOn w:val="DefaultParagraphFont"/>
    <w:uiPriority w:val="32"/>
    <w:qFormat/>
    <w:rsid w:val="00E469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Gugan G</dc:creator>
  <cp:keywords/>
  <dc:description/>
  <cp:lastModifiedBy>Gugan G</cp:lastModifiedBy>
  <cp:revision>1</cp:revision>
  <cp:lastPrinted>2026-03-27T09:35:00Z</cp:lastPrinted>
  <dcterms:created xsi:type="dcterms:W3CDTF">2026-03-27T09:03:00Z</dcterms:created>
  <dcterms:modified xsi:type="dcterms:W3CDTF">2026-03-27T09:47:00Z</dcterms:modified>
</cp:coreProperties>
</file>