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AF4" w:rsidRDefault="006F0AF4" w:rsidP="006F0AF4">
      <w:pPr>
        <w:jc w:val="center"/>
        <w:rPr>
          <w:rFonts w:cs="Times New Roman"/>
          <w:b/>
          <w:color w:val="343A3F"/>
          <w:sz w:val="32"/>
          <w:szCs w:val="32"/>
          <w:shd w:val="clear" w:color="auto" w:fill="FFFFFF"/>
        </w:rPr>
      </w:pPr>
    </w:p>
    <w:p w:rsidR="00CC58D0" w:rsidRDefault="00CC58D0" w:rsidP="006F0AF4">
      <w:pPr>
        <w:jc w:val="center"/>
        <w:rPr>
          <w:rFonts w:cs="Times New Roman"/>
          <w:b/>
          <w:color w:val="343A3F"/>
          <w:sz w:val="32"/>
          <w:szCs w:val="32"/>
          <w:shd w:val="clear" w:color="auto" w:fill="FFFFFF"/>
        </w:rPr>
      </w:pPr>
    </w:p>
    <w:p w:rsidR="005A141F" w:rsidRDefault="005A141F" w:rsidP="006F0AF4">
      <w:pPr>
        <w:jc w:val="center"/>
        <w:rPr>
          <w:rFonts w:cs="Times New Roman"/>
          <w:b/>
          <w:color w:val="343A3F"/>
          <w:sz w:val="48"/>
          <w:szCs w:val="48"/>
          <w:shd w:val="clear" w:color="auto" w:fill="FFFFFF"/>
        </w:rPr>
      </w:pPr>
    </w:p>
    <w:p w:rsidR="004C4D6A" w:rsidRDefault="004C4D6A" w:rsidP="006F0AF4">
      <w:pPr>
        <w:jc w:val="center"/>
        <w:rPr>
          <w:rFonts w:cs="Times New Roman"/>
          <w:b/>
          <w:color w:val="343A3F"/>
          <w:sz w:val="48"/>
          <w:szCs w:val="48"/>
          <w:shd w:val="clear" w:color="auto" w:fill="FFFFFF"/>
        </w:rPr>
      </w:pPr>
    </w:p>
    <w:p w:rsidR="005348B9" w:rsidRDefault="005348B9" w:rsidP="006F0AF4">
      <w:pPr>
        <w:jc w:val="center"/>
        <w:rPr>
          <w:rFonts w:cs="Times New Roman"/>
          <w:b/>
          <w:color w:val="343A3F"/>
          <w:sz w:val="48"/>
          <w:szCs w:val="48"/>
          <w:shd w:val="clear" w:color="auto" w:fill="FFFFFF"/>
        </w:rPr>
      </w:pPr>
    </w:p>
    <w:p w:rsidR="00D61BE6" w:rsidRPr="00D61BE6" w:rsidRDefault="00952F7E" w:rsidP="00D61BE6">
      <w:pPr>
        <w:spacing w:after="0" w:line="480" w:lineRule="auto"/>
        <w:jc w:val="center"/>
        <w:rPr>
          <w:rFonts w:eastAsia="Calibri"/>
          <w:b/>
          <w:bCs/>
          <w:color w:val="000000"/>
          <w:shd w:val="clear" w:color="auto" w:fill="FFFFFF"/>
        </w:rPr>
      </w:pPr>
      <w:r>
        <w:rPr>
          <w:rStyle w:val="fnt0"/>
          <w:rFonts w:eastAsia="Calibri"/>
          <w:b/>
          <w:bCs/>
        </w:rPr>
        <w:t>Direct</w:t>
      </w:r>
      <w:r w:rsidR="00EE150A">
        <w:rPr>
          <w:rStyle w:val="fnt0"/>
          <w:rFonts w:eastAsia="Calibri"/>
          <w:b/>
          <w:bCs/>
        </w:rPr>
        <w:t xml:space="preserve"> Marketing Campaign</w:t>
      </w:r>
      <w:r>
        <w:rPr>
          <w:rStyle w:val="fnt0"/>
          <w:rFonts w:eastAsia="Calibri"/>
          <w:b/>
          <w:bCs/>
        </w:rPr>
        <w:t>s</w:t>
      </w:r>
      <w:r w:rsidR="00D61BE6">
        <w:rPr>
          <w:rStyle w:val="fnt0"/>
          <w:rFonts w:eastAsia="Calibri"/>
          <w:b/>
          <w:bCs/>
        </w:rPr>
        <w:t xml:space="preserve"> Research Paper</w:t>
      </w:r>
    </w:p>
    <w:p w:rsidR="006F0AF4" w:rsidRDefault="006F0AF4" w:rsidP="00EA66AE">
      <w:pPr>
        <w:jc w:val="center"/>
      </w:pPr>
    </w:p>
    <w:p w:rsidR="006F0AF4" w:rsidRPr="006F0AF4" w:rsidRDefault="001D3CAF" w:rsidP="002F13D0">
      <w:pPr>
        <w:spacing w:after="0" w:line="480" w:lineRule="auto"/>
        <w:jc w:val="center"/>
        <w:rPr>
          <w:rFonts w:cs="Times New Roman"/>
          <w:szCs w:val="24"/>
        </w:rPr>
      </w:pPr>
      <w:r>
        <w:rPr>
          <w:rFonts w:cs="Times New Roman"/>
          <w:szCs w:val="24"/>
        </w:rPr>
        <w:t>Glenda Montecillo H</w:t>
      </w:r>
      <w:r w:rsidR="006F0AF4" w:rsidRPr="006F0AF4">
        <w:rPr>
          <w:rFonts w:cs="Times New Roman"/>
          <w:szCs w:val="24"/>
        </w:rPr>
        <w:t>art</w:t>
      </w:r>
    </w:p>
    <w:p w:rsidR="006F0AF4" w:rsidRPr="006F0AF4" w:rsidRDefault="006F0AF4" w:rsidP="002F13D0">
      <w:pPr>
        <w:spacing w:after="0" w:line="480" w:lineRule="auto"/>
        <w:jc w:val="center"/>
        <w:rPr>
          <w:rFonts w:cs="Times New Roman"/>
          <w:szCs w:val="24"/>
        </w:rPr>
      </w:pPr>
      <w:r w:rsidRPr="006F0AF4">
        <w:rPr>
          <w:rFonts w:cs="Times New Roman"/>
          <w:szCs w:val="24"/>
        </w:rPr>
        <w:t>Colorado State University Global</w:t>
      </w:r>
    </w:p>
    <w:p w:rsidR="000934AC" w:rsidRDefault="006F0AF4" w:rsidP="002F13D0">
      <w:pPr>
        <w:spacing w:after="0" w:line="480" w:lineRule="auto"/>
        <w:jc w:val="center"/>
        <w:rPr>
          <w:rFonts w:cs="Times New Roman"/>
          <w:szCs w:val="24"/>
        </w:rPr>
      </w:pPr>
      <w:r w:rsidRPr="000934AC">
        <w:rPr>
          <w:rFonts w:cs="Times New Roman"/>
          <w:szCs w:val="24"/>
        </w:rPr>
        <w:t>MIS</w:t>
      </w:r>
      <w:r w:rsidR="00A47CBC">
        <w:rPr>
          <w:rFonts w:cs="Times New Roman"/>
          <w:szCs w:val="24"/>
        </w:rPr>
        <w:t>581</w:t>
      </w:r>
      <w:r w:rsidRPr="000934AC">
        <w:rPr>
          <w:rFonts w:cs="Times New Roman"/>
          <w:szCs w:val="24"/>
        </w:rPr>
        <w:t xml:space="preserve">: </w:t>
      </w:r>
      <w:r w:rsidR="00A47CBC">
        <w:rPr>
          <w:rFonts w:cs="Times New Roman"/>
          <w:szCs w:val="24"/>
        </w:rPr>
        <w:t>Capstone: Business Intelligence and Data Analytics</w:t>
      </w:r>
    </w:p>
    <w:p w:rsidR="006F0AF4" w:rsidRPr="006F0AF4" w:rsidRDefault="006F0AF4" w:rsidP="002F13D0">
      <w:pPr>
        <w:spacing w:after="0" w:line="480" w:lineRule="auto"/>
        <w:jc w:val="center"/>
        <w:rPr>
          <w:rFonts w:cs="Times New Roman"/>
          <w:szCs w:val="24"/>
        </w:rPr>
      </w:pPr>
      <w:r>
        <w:rPr>
          <w:rFonts w:cs="Times New Roman"/>
          <w:szCs w:val="24"/>
        </w:rPr>
        <w:t xml:space="preserve">Dr. </w:t>
      </w:r>
      <w:r w:rsidR="004F6CF4">
        <w:rPr>
          <w:rFonts w:cs="Times New Roman"/>
          <w:szCs w:val="24"/>
        </w:rPr>
        <w:t>Jamia Mills</w:t>
      </w:r>
    </w:p>
    <w:p w:rsidR="007B1BE4" w:rsidRDefault="00D66A71" w:rsidP="006E4620">
      <w:pPr>
        <w:spacing w:after="0" w:line="480" w:lineRule="auto"/>
        <w:jc w:val="center"/>
        <w:rPr>
          <w:rFonts w:cs="Times New Roman"/>
          <w:b/>
          <w:color w:val="343A3F"/>
          <w:sz w:val="48"/>
          <w:szCs w:val="48"/>
          <w:shd w:val="clear" w:color="auto" w:fill="FFFFFF"/>
        </w:rPr>
      </w:pPr>
      <w:r>
        <w:rPr>
          <w:rFonts w:cs="Times New Roman"/>
          <w:szCs w:val="24"/>
        </w:rPr>
        <w:t>September 4</w:t>
      </w:r>
      <w:r w:rsidR="00366FF0">
        <w:rPr>
          <w:rFonts w:cs="Times New Roman"/>
          <w:szCs w:val="24"/>
        </w:rPr>
        <w:t>, 2022</w:t>
      </w:r>
      <w:r w:rsidR="006F0AF4">
        <w:rPr>
          <w:rFonts w:cs="Times New Roman"/>
          <w:szCs w:val="24"/>
        </w:rPr>
        <w:br w:type="page"/>
      </w:r>
    </w:p>
    <w:p w:rsidR="00EE150A" w:rsidRDefault="00545503" w:rsidP="00EE150A">
      <w:pPr>
        <w:spacing w:after="0" w:line="480" w:lineRule="auto"/>
        <w:jc w:val="center"/>
        <w:rPr>
          <w:b/>
        </w:rPr>
      </w:pPr>
      <w:r w:rsidRPr="00EE150A">
        <w:rPr>
          <w:b/>
        </w:rPr>
        <w:lastRenderedPageBreak/>
        <w:t>ABSTRACT</w:t>
      </w:r>
    </w:p>
    <w:p w:rsidR="006D4E4A" w:rsidRDefault="003B5350" w:rsidP="000D14D2">
      <w:pPr>
        <w:spacing w:line="480" w:lineRule="auto"/>
        <w:jc w:val="both"/>
      </w:pPr>
      <w:r>
        <w:rPr>
          <w:b/>
        </w:rPr>
        <w:tab/>
      </w:r>
      <w:r>
        <w:t xml:space="preserve">The data set used for our analysis is from the UCI Machine Learning Repository called Bank Marketing data set of a Portuguese bank institution.  The data set contains records of direct marketing campaign based on phone calls.  We can see that more than one contact to the same customer was required to have the customer subscribed (denoted by “yes) or not (denoted by “no”) subscribed to long term deposit.  </w:t>
      </w:r>
      <w:r w:rsidR="000D14D2" w:rsidRPr="0040474D">
        <w:t xml:space="preserve">The </w:t>
      </w:r>
      <w:r w:rsidR="000D14D2">
        <w:t>goal of this research</w:t>
      </w:r>
      <w:r w:rsidR="000D14D2" w:rsidRPr="0040474D">
        <w:t xml:space="preserve"> is to build a predictive model capable of increasing the efficiency of directed campaign for long term deposit subscriptions </w:t>
      </w:r>
      <w:r w:rsidR="000D14D2">
        <w:t>and to predict which customer and market segment would respond to p</w:t>
      </w:r>
      <w:r w:rsidR="006D4E4A">
        <w:t>r</w:t>
      </w:r>
      <w:r w:rsidR="000D14D2">
        <w:t>omotions and marketing campaigns</w:t>
      </w:r>
      <w:r w:rsidR="000D14D2" w:rsidRPr="0040474D">
        <w:t xml:space="preserve"> (Apampa, 2016).</w:t>
      </w:r>
      <w:r w:rsidR="006D4E4A" w:rsidRPr="006D4E4A">
        <w:t xml:space="preserve"> </w:t>
      </w:r>
    </w:p>
    <w:p w:rsidR="002E4B6B" w:rsidRDefault="006D4E4A" w:rsidP="002E4B6B">
      <w:pPr>
        <w:spacing w:line="480" w:lineRule="auto"/>
      </w:pPr>
      <w:r>
        <w:tab/>
      </w:r>
      <w:r w:rsidR="00A0023E">
        <w:t xml:space="preserve">Within the banking industry, there is a growing pressure to increase profits and reduce cost (Moro et. al, 2014).  We chose this study to provide a useful tool to the banking industry to improve customer experience </w:t>
      </w:r>
      <w:r w:rsidR="002E4B6B">
        <w:t>and to reduce cost</w:t>
      </w:r>
      <w:r w:rsidR="0000656F">
        <w:t xml:space="preserve"> (Roy, 2019).</w:t>
      </w:r>
      <w:bookmarkStart w:id="0" w:name="_GoBack"/>
      <w:bookmarkEnd w:id="0"/>
    </w:p>
    <w:p w:rsidR="002E4B6B" w:rsidRDefault="002E4B6B" w:rsidP="002E4B6B">
      <w:pPr>
        <w:spacing w:line="480" w:lineRule="auto"/>
      </w:pPr>
      <w:r>
        <w:tab/>
        <w:t>This research paper contains the following sections:</w:t>
      </w:r>
    </w:p>
    <w:p w:rsidR="002E4B6B" w:rsidRDefault="002E4B6B" w:rsidP="002E4B6B">
      <w:pPr>
        <w:pStyle w:val="ListParagraph"/>
        <w:numPr>
          <w:ilvl w:val="0"/>
          <w:numId w:val="37"/>
        </w:numPr>
        <w:spacing w:line="480" w:lineRule="auto"/>
        <w:jc w:val="both"/>
      </w:pPr>
      <w:r>
        <w:t>Introduction</w:t>
      </w:r>
    </w:p>
    <w:p w:rsidR="002E4B6B" w:rsidRDefault="002E4B6B" w:rsidP="002E4B6B">
      <w:pPr>
        <w:pStyle w:val="ListParagraph"/>
        <w:numPr>
          <w:ilvl w:val="0"/>
          <w:numId w:val="37"/>
        </w:numPr>
        <w:spacing w:line="480" w:lineRule="auto"/>
        <w:jc w:val="both"/>
      </w:pPr>
      <w:r>
        <w:t>Objectives</w:t>
      </w:r>
    </w:p>
    <w:p w:rsidR="002E4B6B" w:rsidRDefault="002E4B6B" w:rsidP="002E4B6B">
      <w:pPr>
        <w:pStyle w:val="ListParagraph"/>
        <w:numPr>
          <w:ilvl w:val="0"/>
          <w:numId w:val="37"/>
        </w:numPr>
        <w:spacing w:line="480" w:lineRule="auto"/>
        <w:jc w:val="both"/>
      </w:pPr>
      <w:r>
        <w:t>Overview of Study</w:t>
      </w:r>
    </w:p>
    <w:p w:rsidR="00113726" w:rsidRDefault="00113726" w:rsidP="002E4B6B">
      <w:pPr>
        <w:pStyle w:val="ListParagraph"/>
        <w:numPr>
          <w:ilvl w:val="0"/>
          <w:numId w:val="37"/>
        </w:numPr>
        <w:spacing w:line="480" w:lineRule="auto"/>
        <w:jc w:val="both"/>
      </w:pPr>
      <w:r>
        <w:t>Research Questions and Hypothesis</w:t>
      </w:r>
    </w:p>
    <w:p w:rsidR="00113726" w:rsidRDefault="00113726" w:rsidP="002E4B6B">
      <w:pPr>
        <w:pStyle w:val="ListParagraph"/>
        <w:numPr>
          <w:ilvl w:val="0"/>
          <w:numId w:val="37"/>
        </w:numPr>
        <w:spacing w:line="480" w:lineRule="auto"/>
        <w:jc w:val="both"/>
      </w:pPr>
      <w:r>
        <w:t>Literature Review</w:t>
      </w:r>
    </w:p>
    <w:p w:rsidR="00113726" w:rsidRDefault="00113726" w:rsidP="002E4B6B">
      <w:pPr>
        <w:pStyle w:val="ListParagraph"/>
        <w:numPr>
          <w:ilvl w:val="0"/>
          <w:numId w:val="37"/>
        </w:numPr>
        <w:spacing w:line="480" w:lineRule="auto"/>
        <w:jc w:val="both"/>
      </w:pPr>
      <w:r>
        <w:t>Research Design</w:t>
      </w:r>
    </w:p>
    <w:p w:rsidR="00113726" w:rsidRDefault="00113726" w:rsidP="002E4B6B">
      <w:pPr>
        <w:pStyle w:val="ListParagraph"/>
        <w:numPr>
          <w:ilvl w:val="0"/>
          <w:numId w:val="37"/>
        </w:numPr>
        <w:spacing w:line="480" w:lineRule="auto"/>
        <w:jc w:val="both"/>
      </w:pPr>
      <w:r>
        <w:t>Findings</w:t>
      </w:r>
    </w:p>
    <w:p w:rsidR="00113726" w:rsidRDefault="00113726" w:rsidP="002E4B6B">
      <w:pPr>
        <w:pStyle w:val="ListParagraph"/>
        <w:numPr>
          <w:ilvl w:val="0"/>
          <w:numId w:val="37"/>
        </w:numPr>
        <w:spacing w:line="480" w:lineRule="auto"/>
        <w:jc w:val="both"/>
      </w:pPr>
      <w:r>
        <w:t>Conclusion</w:t>
      </w:r>
    </w:p>
    <w:p w:rsidR="00113726" w:rsidRDefault="00113726" w:rsidP="002E4B6B">
      <w:pPr>
        <w:pStyle w:val="ListParagraph"/>
        <w:numPr>
          <w:ilvl w:val="0"/>
          <w:numId w:val="37"/>
        </w:numPr>
        <w:spacing w:line="480" w:lineRule="auto"/>
        <w:jc w:val="both"/>
      </w:pPr>
      <w:r>
        <w:t>Recommendations</w:t>
      </w:r>
    </w:p>
    <w:p w:rsidR="003B5350" w:rsidRDefault="003B5350" w:rsidP="002E4B6B">
      <w:pPr>
        <w:pStyle w:val="ListParagraph"/>
        <w:numPr>
          <w:ilvl w:val="0"/>
          <w:numId w:val="37"/>
        </w:numPr>
        <w:spacing w:line="480" w:lineRule="auto"/>
        <w:jc w:val="both"/>
      </w:pPr>
      <w:r>
        <w:br w:type="page"/>
      </w:r>
    </w:p>
    <w:p w:rsidR="005C2E09" w:rsidRDefault="00EE150A" w:rsidP="00EE150A">
      <w:pPr>
        <w:pStyle w:val="ListParagraph"/>
        <w:spacing w:after="0" w:line="480" w:lineRule="auto"/>
        <w:ind w:left="0"/>
        <w:jc w:val="center"/>
        <w:rPr>
          <w:b/>
        </w:rPr>
      </w:pPr>
      <w:r>
        <w:rPr>
          <w:b/>
        </w:rPr>
        <w:lastRenderedPageBreak/>
        <w:t>INTRODUCTION</w:t>
      </w:r>
    </w:p>
    <w:p w:rsidR="007B1BE4" w:rsidRDefault="007B1BE4" w:rsidP="007B1BE4">
      <w:pPr>
        <w:pStyle w:val="ListParagraph"/>
        <w:spacing w:line="480" w:lineRule="auto"/>
        <w:ind w:left="0"/>
      </w:pPr>
      <w:r>
        <w:rPr>
          <w:rFonts w:cs="Times New Roman"/>
          <w:b/>
          <w:color w:val="343A3F"/>
          <w:szCs w:val="24"/>
          <w:shd w:val="clear" w:color="auto" w:fill="FFFFFF"/>
        </w:rPr>
        <w:tab/>
      </w:r>
      <w:r>
        <w:t xml:space="preserve">One of the industries that uses predictive analytics is the finance industry.  By using predictive analytics in finance can help identify trends for planning, forecasting and decision making.  It can predict outcomes, predict stock prices, or in our case predict if a customer will subscribe to a term deposit – target variable “yes” otherwise “no”. </w:t>
      </w:r>
      <w:r>
        <w:tab/>
      </w:r>
    </w:p>
    <w:p w:rsidR="007B1BE4" w:rsidRDefault="007B1BE4" w:rsidP="008D223B">
      <w:pPr>
        <w:pStyle w:val="ListParagraph"/>
        <w:spacing w:after="0" w:line="480" w:lineRule="auto"/>
        <w:ind w:left="0"/>
      </w:pPr>
      <w:r>
        <w:tab/>
        <w:t>Banks are faced with various challenges offering products and service to their customers, such as increasing competition, continually rising marketing costs, decreased response rates, at the same time not having a direct relationship with their customers.  In order to address these problems, banks aim to select those customers who are most likely to be potential buyers of the new product or service and make a direct relationship with them.  Banks want to select the customers who should be contacted in the next marketing campaigns (Nachev, 2015).</w:t>
      </w:r>
    </w:p>
    <w:p w:rsidR="00482DA6" w:rsidRDefault="00482DA6" w:rsidP="00482DA6">
      <w:pPr>
        <w:pStyle w:val="ListParagraph"/>
        <w:spacing w:line="480" w:lineRule="auto"/>
        <w:ind w:left="0"/>
      </w:pPr>
      <w:r>
        <w:tab/>
        <w:t>According to Elsalamony (2014), the term direct marketing was coined by Lester Wunderman, considered to be the father of direct marketing, in 1967.</w:t>
      </w:r>
    </w:p>
    <w:p w:rsidR="00482DA6" w:rsidRDefault="00482DA6" w:rsidP="00482DA6">
      <w:pPr>
        <w:spacing w:after="0" w:line="480" w:lineRule="auto"/>
        <w:rPr>
          <w:b/>
        </w:rPr>
      </w:pPr>
      <w:r>
        <w:rPr>
          <w:b/>
        </w:rPr>
        <w:t>Problem Statement</w:t>
      </w:r>
    </w:p>
    <w:p w:rsidR="007F4B6A" w:rsidRDefault="00482DA6" w:rsidP="00120DFB">
      <w:pPr>
        <w:pStyle w:val="ListParagraph"/>
        <w:spacing w:line="480" w:lineRule="auto"/>
        <w:ind w:left="0" w:firstLine="720"/>
      </w:pPr>
      <w:r>
        <w:t>The dataset used in this study is about direct marketing campaigns of a Portuguese banking institution and the campaigns were mostly conducted on phone calls.  The goal is to build a model that classifies whether an existing client will subscribe to a term deposit or not based on the analysis of the marketing campaigns the bank performed.  Throughout this case study, we will be using the dataset from UCI Machine Learning Repository for determining the success of the bank telemarketing campaign.  The dataset contains real world data from a Portuguese retail bank collected from May 2008 to June 2013 (Moro et al., 2014).</w:t>
      </w:r>
    </w:p>
    <w:p w:rsidR="007F4B6A" w:rsidRDefault="007F4B6A">
      <w:pPr>
        <w:rPr>
          <w:b/>
        </w:rPr>
      </w:pPr>
      <w:r>
        <w:rPr>
          <w:b/>
        </w:rPr>
        <w:br w:type="page"/>
      </w:r>
    </w:p>
    <w:p w:rsidR="007F4B6A" w:rsidRDefault="007F4B6A" w:rsidP="007F4B6A">
      <w:pPr>
        <w:pStyle w:val="ListParagraph"/>
        <w:spacing w:line="480" w:lineRule="auto"/>
        <w:ind w:left="0"/>
        <w:rPr>
          <w:b/>
        </w:rPr>
      </w:pPr>
      <w:r>
        <w:rPr>
          <w:b/>
        </w:rPr>
        <w:lastRenderedPageBreak/>
        <w:t>The Dataset</w:t>
      </w:r>
    </w:p>
    <w:p w:rsidR="007F4B6A" w:rsidRDefault="007F4B6A" w:rsidP="007F4B6A">
      <w:pPr>
        <w:pStyle w:val="ListParagraph"/>
        <w:spacing w:line="480" w:lineRule="auto"/>
        <w:ind w:left="0" w:firstLine="720"/>
      </w:pPr>
      <w:r>
        <w:t xml:space="preserve">The dataset used in this study is related with direct marketing campaigns of a Portuguese banking institution and the campaigns were mostly conducted on phone calls.  The goal is to build a model that classifies whether an existing client will subscribe to a term deposit or not based on the analysis of the marketing campaigns the bank performed.  </w:t>
      </w:r>
    </w:p>
    <w:p w:rsidR="007F4B6A" w:rsidRDefault="007F4B6A" w:rsidP="007F4B6A">
      <w:pPr>
        <w:pStyle w:val="ListParagraph"/>
        <w:spacing w:after="0" w:line="480" w:lineRule="auto"/>
        <w:ind w:left="0" w:firstLine="720"/>
      </w:pPr>
      <w:r>
        <w:t xml:space="preserve">The Portuguese bank dataset used in this study was provided by Moro et al. </w:t>
      </w:r>
      <w:r w:rsidR="00952F7E">
        <w:t>(2014)</w:t>
      </w:r>
      <w:r>
        <w:t xml:space="preserve">.  There were four variants of the datasets out of which we chose “bank.csv” which consists of 4,521 observations and 17 variables with seven numeric variables, 10 categorical variables including the binary response denoted as “y” (see Table 1).  There are no missing attribute values. The data summary demonstrates that the binary response class of “y” had 521 instances of “yes” as response, and 4,000 instances responded a “no”.  The analysis indicates that 11.7% of the total number of customer contacted during the marketing campaign responded “yes” to the promotion. </w:t>
      </w:r>
    </w:p>
    <w:p w:rsidR="007F4B6A" w:rsidRDefault="007F4B6A" w:rsidP="007F4B6A">
      <w:pPr>
        <w:spacing w:after="0" w:line="480" w:lineRule="auto"/>
      </w:pPr>
      <w:r w:rsidRPr="005779B3">
        <w:rPr>
          <w:b/>
        </w:rPr>
        <w:t>Table 1</w:t>
      </w:r>
      <w:r>
        <w:t xml:space="preserve">: </w:t>
      </w:r>
      <w:r w:rsidRPr="005779B3">
        <w:rPr>
          <w:b/>
        </w:rPr>
        <w:t>Feature description for the bank dataset</w:t>
      </w:r>
    </w:p>
    <w:tbl>
      <w:tblPr>
        <w:tblStyle w:val="TableGrid"/>
        <w:tblW w:w="0" w:type="auto"/>
        <w:tblLayout w:type="fixed"/>
        <w:tblLook w:val="04A0" w:firstRow="1" w:lastRow="0" w:firstColumn="1" w:lastColumn="0" w:noHBand="0" w:noVBand="1"/>
      </w:tblPr>
      <w:tblGrid>
        <w:gridCol w:w="485"/>
        <w:gridCol w:w="1310"/>
        <w:gridCol w:w="6210"/>
        <w:gridCol w:w="1345"/>
      </w:tblGrid>
      <w:tr w:rsidR="007F4B6A" w:rsidTr="00745BD0">
        <w:trPr>
          <w:trHeight w:val="440"/>
        </w:trPr>
        <w:tc>
          <w:tcPr>
            <w:tcW w:w="485" w:type="dxa"/>
          </w:tcPr>
          <w:p w:rsidR="007F4B6A" w:rsidRDefault="007F4B6A" w:rsidP="00745BD0">
            <w:pPr>
              <w:rPr>
                <w:b/>
              </w:rPr>
            </w:pPr>
            <w:r>
              <w:rPr>
                <w:b/>
              </w:rPr>
              <w:t>No.</w:t>
            </w:r>
          </w:p>
        </w:tc>
        <w:tc>
          <w:tcPr>
            <w:tcW w:w="1310" w:type="dxa"/>
          </w:tcPr>
          <w:p w:rsidR="007F4B6A" w:rsidRDefault="007F4B6A" w:rsidP="00745BD0">
            <w:pPr>
              <w:rPr>
                <w:b/>
              </w:rPr>
            </w:pPr>
            <w:r>
              <w:rPr>
                <w:b/>
              </w:rPr>
              <w:t>Attribute</w:t>
            </w:r>
          </w:p>
        </w:tc>
        <w:tc>
          <w:tcPr>
            <w:tcW w:w="6210" w:type="dxa"/>
          </w:tcPr>
          <w:p w:rsidR="007F4B6A" w:rsidRDefault="007F4B6A" w:rsidP="00745BD0">
            <w:pPr>
              <w:rPr>
                <w:b/>
              </w:rPr>
            </w:pPr>
            <w:r>
              <w:rPr>
                <w:b/>
              </w:rPr>
              <w:t>Description and Values</w:t>
            </w:r>
          </w:p>
        </w:tc>
        <w:tc>
          <w:tcPr>
            <w:tcW w:w="1345" w:type="dxa"/>
          </w:tcPr>
          <w:p w:rsidR="007F4B6A" w:rsidRDefault="007F4B6A" w:rsidP="00745BD0">
            <w:pPr>
              <w:rPr>
                <w:b/>
              </w:rPr>
            </w:pPr>
            <w:r>
              <w:rPr>
                <w:b/>
              </w:rPr>
              <w:t>Type</w:t>
            </w:r>
          </w:p>
        </w:tc>
      </w:tr>
      <w:tr w:rsidR="007F4B6A" w:rsidTr="00745BD0">
        <w:tc>
          <w:tcPr>
            <w:tcW w:w="485" w:type="dxa"/>
          </w:tcPr>
          <w:p w:rsidR="007F4B6A" w:rsidRPr="004C0C7F" w:rsidRDefault="007F4B6A" w:rsidP="00745BD0">
            <w:r w:rsidRPr="004C0C7F">
              <w:t>1</w:t>
            </w:r>
          </w:p>
        </w:tc>
        <w:tc>
          <w:tcPr>
            <w:tcW w:w="1310" w:type="dxa"/>
          </w:tcPr>
          <w:p w:rsidR="007F4B6A" w:rsidRPr="004C0C7F" w:rsidRDefault="007F4B6A" w:rsidP="00745BD0">
            <w:r>
              <w:t xml:space="preserve">Age </w:t>
            </w:r>
          </w:p>
        </w:tc>
        <w:tc>
          <w:tcPr>
            <w:tcW w:w="6210" w:type="dxa"/>
          </w:tcPr>
          <w:p w:rsidR="007F4B6A" w:rsidRDefault="007F4B6A" w:rsidP="00745BD0">
            <w:r>
              <w:t>Age of client in years</w:t>
            </w:r>
          </w:p>
        </w:tc>
        <w:tc>
          <w:tcPr>
            <w:tcW w:w="1345" w:type="dxa"/>
          </w:tcPr>
          <w:p w:rsidR="007F4B6A" w:rsidRPr="004C0C7F" w:rsidRDefault="007F4B6A" w:rsidP="00745BD0">
            <w:r>
              <w:t>Numeric</w:t>
            </w:r>
          </w:p>
        </w:tc>
      </w:tr>
      <w:tr w:rsidR="007F4B6A" w:rsidTr="00745BD0">
        <w:tc>
          <w:tcPr>
            <w:tcW w:w="485" w:type="dxa"/>
          </w:tcPr>
          <w:p w:rsidR="007F4B6A" w:rsidRPr="004C0C7F" w:rsidRDefault="007F4B6A" w:rsidP="00745BD0">
            <w:r>
              <w:t>2</w:t>
            </w:r>
          </w:p>
        </w:tc>
        <w:tc>
          <w:tcPr>
            <w:tcW w:w="1310" w:type="dxa"/>
          </w:tcPr>
          <w:p w:rsidR="007F4B6A" w:rsidRPr="004C0C7F" w:rsidRDefault="007F4B6A" w:rsidP="00745BD0">
            <w:r>
              <w:t>Job</w:t>
            </w:r>
          </w:p>
        </w:tc>
        <w:tc>
          <w:tcPr>
            <w:tcW w:w="6210" w:type="dxa"/>
          </w:tcPr>
          <w:p w:rsidR="007F4B6A" w:rsidRDefault="007F4B6A" w:rsidP="00745BD0">
            <w:r>
              <w:t>Type of job: "admin.", "unknown", "unemployed", "management", "housemaid", "entrepreneur", "student", "blue-collar", "self-employed”, "retired", "technician", "services")</w:t>
            </w:r>
          </w:p>
        </w:tc>
        <w:tc>
          <w:tcPr>
            <w:tcW w:w="1345" w:type="dxa"/>
          </w:tcPr>
          <w:p w:rsidR="007F4B6A" w:rsidRPr="004C0C7F" w:rsidRDefault="007F4B6A" w:rsidP="00745BD0">
            <w:r>
              <w:t>Categorical</w:t>
            </w:r>
          </w:p>
        </w:tc>
      </w:tr>
      <w:tr w:rsidR="007F4B6A" w:rsidTr="00745BD0">
        <w:tc>
          <w:tcPr>
            <w:tcW w:w="485" w:type="dxa"/>
          </w:tcPr>
          <w:p w:rsidR="007F4B6A" w:rsidRPr="004C0C7F" w:rsidRDefault="007F4B6A" w:rsidP="00745BD0">
            <w:r>
              <w:t>3</w:t>
            </w:r>
          </w:p>
        </w:tc>
        <w:tc>
          <w:tcPr>
            <w:tcW w:w="1310" w:type="dxa"/>
          </w:tcPr>
          <w:p w:rsidR="007F4B6A" w:rsidRPr="004C0C7F" w:rsidRDefault="007F4B6A" w:rsidP="00745BD0">
            <w:r>
              <w:t>Marital</w:t>
            </w:r>
          </w:p>
        </w:tc>
        <w:tc>
          <w:tcPr>
            <w:tcW w:w="6210" w:type="dxa"/>
          </w:tcPr>
          <w:p w:rsidR="007F4B6A" w:rsidRDefault="007F4B6A" w:rsidP="00745BD0">
            <w:r>
              <w:t xml:space="preserve">Marital status: </w:t>
            </w:r>
            <w:r w:rsidRPr="005779B3">
              <w:t>"married",</w:t>
            </w:r>
            <w:r>
              <w:t xml:space="preserve"> </w:t>
            </w:r>
            <w:r w:rsidRPr="005779B3">
              <w:t>"divorced",</w:t>
            </w:r>
            <w:r>
              <w:t xml:space="preserve"> </w:t>
            </w:r>
            <w:r w:rsidRPr="005779B3">
              <w:t>"single"; note: "divorced" means divorced or widowed)</w:t>
            </w:r>
          </w:p>
        </w:tc>
        <w:tc>
          <w:tcPr>
            <w:tcW w:w="1345" w:type="dxa"/>
          </w:tcPr>
          <w:p w:rsidR="007F4B6A" w:rsidRPr="004C0C7F" w:rsidRDefault="007F4B6A" w:rsidP="00745BD0">
            <w:r>
              <w:t>Categorical</w:t>
            </w:r>
          </w:p>
        </w:tc>
      </w:tr>
      <w:tr w:rsidR="007F4B6A" w:rsidTr="00745BD0">
        <w:tc>
          <w:tcPr>
            <w:tcW w:w="485" w:type="dxa"/>
          </w:tcPr>
          <w:p w:rsidR="007F4B6A" w:rsidRDefault="007F4B6A" w:rsidP="00745BD0">
            <w:r>
              <w:t>4</w:t>
            </w:r>
          </w:p>
        </w:tc>
        <w:tc>
          <w:tcPr>
            <w:tcW w:w="1310" w:type="dxa"/>
          </w:tcPr>
          <w:p w:rsidR="007F4B6A" w:rsidRDefault="007F4B6A" w:rsidP="00745BD0">
            <w:r>
              <w:t>Education</w:t>
            </w:r>
          </w:p>
        </w:tc>
        <w:tc>
          <w:tcPr>
            <w:tcW w:w="6210" w:type="dxa"/>
          </w:tcPr>
          <w:p w:rsidR="007F4B6A" w:rsidRDefault="007F4B6A" w:rsidP="00745BD0">
            <w:r>
              <w:t xml:space="preserve">Education: </w:t>
            </w:r>
            <w:r w:rsidRPr="005779B3">
              <w:t>"unknown",</w:t>
            </w:r>
            <w:r>
              <w:t xml:space="preserve"> </w:t>
            </w:r>
            <w:r w:rsidRPr="005779B3">
              <w:t>"secondary",</w:t>
            </w:r>
            <w:r>
              <w:t xml:space="preserve"> </w:t>
            </w:r>
            <w:r w:rsidRPr="005779B3">
              <w:t>"primary",</w:t>
            </w:r>
            <w:r>
              <w:t xml:space="preserve"> </w:t>
            </w:r>
            <w:r w:rsidRPr="005779B3">
              <w:t>"tertiary"</w:t>
            </w:r>
          </w:p>
        </w:tc>
        <w:tc>
          <w:tcPr>
            <w:tcW w:w="1345" w:type="dxa"/>
          </w:tcPr>
          <w:p w:rsidR="007F4B6A" w:rsidRDefault="007F4B6A" w:rsidP="00745BD0">
            <w:r>
              <w:t>Categorical</w:t>
            </w:r>
          </w:p>
        </w:tc>
      </w:tr>
      <w:tr w:rsidR="007F4B6A" w:rsidTr="00745BD0">
        <w:tc>
          <w:tcPr>
            <w:tcW w:w="485" w:type="dxa"/>
          </w:tcPr>
          <w:p w:rsidR="007F4B6A" w:rsidRDefault="007F4B6A" w:rsidP="00745BD0">
            <w:r>
              <w:t>5</w:t>
            </w:r>
          </w:p>
        </w:tc>
        <w:tc>
          <w:tcPr>
            <w:tcW w:w="1310" w:type="dxa"/>
          </w:tcPr>
          <w:p w:rsidR="007F4B6A" w:rsidRDefault="007F4B6A" w:rsidP="00745BD0">
            <w:r>
              <w:t>Default</w:t>
            </w:r>
          </w:p>
        </w:tc>
        <w:tc>
          <w:tcPr>
            <w:tcW w:w="6210" w:type="dxa"/>
          </w:tcPr>
          <w:p w:rsidR="007F4B6A" w:rsidRDefault="007F4B6A" w:rsidP="00745BD0">
            <w:r>
              <w:t>Has credit in default?</w:t>
            </w:r>
          </w:p>
        </w:tc>
        <w:tc>
          <w:tcPr>
            <w:tcW w:w="1345" w:type="dxa"/>
          </w:tcPr>
          <w:p w:rsidR="007F4B6A" w:rsidRDefault="007F4B6A" w:rsidP="00745BD0">
            <w:r>
              <w:t>Binary</w:t>
            </w:r>
          </w:p>
        </w:tc>
      </w:tr>
      <w:tr w:rsidR="007F4B6A" w:rsidTr="00745BD0">
        <w:tc>
          <w:tcPr>
            <w:tcW w:w="485" w:type="dxa"/>
          </w:tcPr>
          <w:p w:rsidR="007F4B6A" w:rsidRDefault="007F4B6A" w:rsidP="00745BD0">
            <w:r>
              <w:t>6</w:t>
            </w:r>
          </w:p>
        </w:tc>
        <w:tc>
          <w:tcPr>
            <w:tcW w:w="1310" w:type="dxa"/>
          </w:tcPr>
          <w:p w:rsidR="007F4B6A" w:rsidRDefault="007F4B6A" w:rsidP="00745BD0">
            <w:r>
              <w:t>Balance</w:t>
            </w:r>
          </w:p>
        </w:tc>
        <w:tc>
          <w:tcPr>
            <w:tcW w:w="6210" w:type="dxa"/>
          </w:tcPr>
          <w:p w:rsidR="007F4B6A" w:rsidRDefault="007F4B6A" w:rsidP="00745BD0">
            <w:r>
              <w:t>Client’s average annual balance</w:t>
            </w:r>
          </w:p>
        </w:tc>
        <w:tc>
          <w:tcPr>
            <w:tcW w:w="1345" w:type="dxa"/>
          </w:tcPr>
          <w:p w:rsidR="007F4B6A" w:rsidRDefault="007F4B6A" w:rsidP="00745BD0">
            <w:r>
              <w:t>Numeric</w:t>
            </w:r>
          </w:p>
        </w:tc>
      </w:tr>
      <w:tr w:rsidR="007F4B6A" w:rsidTr="00745BD0">
        <w:tc>
          <w:tcPr>
            <w:tcW w:w="485" w:type="dxa"/>
          </w:tcPr>
          <w:p w:rsidR="007F4B6A" w:rsidRDefault="007F4B6A" w:rsidP="00745BD0">
            <w:r>
              <w:t>7</w:t>
            </w:r>
          </w:p>
        </w:tc>
        <w:tc>
          <w:tcPr>
            <w:tcW w:w="1310" w:type="dxa"/>
          </w:tcPr>
          <w:p w:rsidR="007F4B6A" w:rsidRDefault="007F4B6A" w:rsidP="00745BD0">
            <w:r>
              <w:t>Housing</w:t>
            </w:r>
          </w:p>
        </w:tc>
        <w:tc>
          <w:tcPr>
            <w:tcW w:w="6210" w:type="dxa"/>
          </w:tcPr>
          <w:p w:rsidR="007F4B6A" w:rsidRDefault="007F4B6A" w:rsidP="00745BD0">
            <w:r>
              <w:t>Does the client have housing loan?</w:t>
            </w:r>
          </w:p>
        </w:tc>
        <w:tc>
          <w:tcPr>
            <w:tcW w:w="1345" w:type="dxa"/>
          </w:tcPr>
          <w:p w:rsidR="007F4B6A" w:rsidRDefault="007F4B6A" w:rsidP="00745BD0">
            <w:r>
              <w:t>Binary</w:t>
            </w:r>
          </w:p>
        </w:tc>
      </w:tr>
      <w:tr w:rsidR="007F4B6A" w:rsidTr="00745BD0">
        <w:tc>
          <w:tcPr>
            <w:tcW w:w="485" w:type="dxa"/>
          </w:tcPr>
          <w:p w:rsidR="007F4B6A" w:rsidRDefault="007F4B6A" w:rsidP="00745BD0">
            <w:r>
              <w:t>8</w:t>
            </w:r>
          </w:p>
        </w:tc>
        <w:tc>
          <w:tcPr>
            <w:tcW w:w="1310" w:type="dxa"/>
          </w:tcPr>
          <w:p w:rsidR="007F4B6A" w:rsidRDefault="007F4B6A" w:rsidP="00745BD0">
            <w:r>
              <w:t>Loan</w:t>
            </w:r>
          </w:p>
        </w:tc>
        <w:tc>
          <w:tcPr>
            <w:tcW w:w="6210" w:type="dxa"/>
          </w:tcPr>
          <w:p w:rsidR="007F4B6A" w:rsidRDefault="007F4B6A" w:rsidP="00745BD0">
            <w:r>
              <w:t>Does the client have personal loan?</w:t>
            </w:r>
          </w:p>
        </w:tc>
        <w:tc>
          <w:tcPr>
            <w:tcW w:w="1345" w:type="dxa"/>
          </w:tcPr>
          <w:p w:rsidR="007F4B6A" w:rsidRDefault="007F4B6A" w:rsidP="00745BD0">
            <w:r>
              <w:t>Binary</w:t>
            </w:r>
          </w:p>
        </w:tc>
      </w:tr>
      <w:tr w:rsidR="007F4B6A" w:rsidTr="00745BD0">
        <w:tc>
          <w:tcPr>
            <w:tcW w:w="485" w:type="dxa"/>
          </w:tcPr>
          <w:p w:rsidR="007F4B6A" w:rsidRDefault="007F4B6A" w:rsidP="00745BD0">
            <w:r>
              <w:t>9</w:t>
            </w:r>
          </w:p>
        </w:tc>
        <w:tc>
          <w:tcPr>
            <w:tcW w:w="1310" w:type="dxa"/>
          </w:tcPr>
          <w:p w:rsidR="007F4B6A" w:rsidRDefault="007F4B6A" w:rsidP="00745BD0">
            <w:r>
              <w:t>Contact</w:t>
            </w:r>
          </w:p>
        </w:tc>
        <w:tc>
          <w:tcPr>
            <w:tcW w:w="6210" w:type="dxa"/>
          </w:tcPr>
          <w:p w:rsidR="007F4B6A" w:rsidRDefault="007F4B6A" w:rsidP="00745BD0">
            <w:r>
              <w:t xml:space="preserve">Contact communication type: </w:t>
            </w:r>
            <w:r w:rsidRPr="005779B3">
              <w:t>"unknown",</w:t>
            </w:r>
            <w:r>
              <w:t xml:space="preserve"> </w:t>
            </w:r>
            <w:r w:rsidRPr="005779B3">
              <w:t>"telephone",</w:t>
            </w:r>
            <w:r>
              <w:t xml:space="preserve"> </w:t>
            </w:r>
            <w:r w:rsidRPr="005779B3">
              <w:t>"cellular"</w:t>
            </w:r>
          </w:p>
        </w:tc>
        <w:tc>
          <w:tcPr>
            <w:tcW w:w="1345" w:type="dxa"/>
          </w:tcPr>
          <w:p w:rsidR="007F4B6A" w:rsidRDefault="007F4B6A" w:rsidP="00745BD0">
            <w:r>
              <w:t>Categorical</w:t>
            </w:r>
          </w:p>
        </w:tc>
      </w:tr>
      <w:tr w:rsidR="007F4B6A" w:rsidTr="00745BD0">
        <w:tc>
          <w:tcPr>
            <w:tcW w:w="485" w:type="dxa"/>
          </w:tcPr>
          <w:p w:rsidR="007F4B6A" w:rsidRDefault="007F4B6A" w:rsidP="00745BD0">
            <w:r>
              <w:t>10</w:t>
            </w:r>
          </w:p>
        </w:tc>
        <w:tc>
          <w:tcPr>
            <w:tcW w:w="1310" w:type="dxa"/>
          </w:tcPr>
          <w:p w:rsidR="007F4B6A" w:rsidRDefault="007F4B6A" w:rsidP="00745BD0">
            <w:r>
              <w:t>Day</w:t>
            </w:r>
          </w:p>
        </w:tc>
        <w:tc>
          <w:tcPr>
            <w:tcW w:w="6210" w:type="dxa"/>
          </w:tcPr>
          <w:p w:rsidR="007F4B6A" w:rsidRDefault="007F4B6A" w:rsidP="00745BD0">
            <w:r>
              <w:t>Client’s last contact day</w:t>
            </w:r>
          </w:p>
        </w:tc>
        <w:tc>
          <w:tcPr>
            <w:tcW w:w="1345" w:type="dxa"/>
          </w:tcPr>
          <w:p w:rsidR="007F4B6A" w:rsidRDefault="007F4B6A" w:rsidP="00745BD0">
            <w:r>
              <w:t>Numeric</w:t>
            </w:r>
          </w:p>
        </w:tc>
      </w:tr>
      <w:tr w:rsidR="007F4B6A" w:rsidTr="00745BD0">
        <w:tc>
          <w:tcPr>
            <w:tcW w:w="485" w:type="dxa"/>
          </w:tcPr>
          <w:p w:rsidR="007F4B6A" w:rsidRDefault="007F4B6A" w:rsidP="00745BD0">
            <w:r>
              <w:t>11</w:t>
            </w:r>
          </w:p>
        </w:tc>
        <w:tc>
          <w:tcPr>
            <w:tcW w:w="1310" w:type="dxa"/>
          </w:tcPr>
          <w:p w:rsidR="007F4B6A" w:rsidRDefault="007F4B6A" w:rsidP="00745BD0">
            <w:r>
              <w:t>Month</w:t>
            </w:r>
          </w:p>
        </w:tc>
        <w:tc>
          <w:tcPr>
            <w:tcW w:w="6210" w:type="dxa"/>
          </w:tcPr>
          <w:p w:rsidR="007F4B6A" w:rsidRDefault="007F4B6A" w:rsidP="00745BD0">
            <w:r>
              <w:t>Client’s last contact month</w:t>
            </w:r>
          </w:p>
        </w:tc>
        <w:tc>
          <w:tcPr>
            <w:tcW w:w="1345" w:type="dxa"/>
          </w:tcPr>
          <w:p w:rsidR="007F4B6A" w:rsidRDefault="007F4B6A" w:rsidP="00745BD0">
            <w:r>
              <w:t>Categorical</w:t>
            </w:r>
          </w:p>
        </w:tc>
      </w:tr>
      <w:tr w:rsidR="007F4B6A" w:rsidTr="00745BD0">
        <w:tc>
          <w:tcPr>
            <w:tcW w:w="485" w:type="dxa"/>
          </w:tcPr>
          <w:p w:rsidR="007F4B6A" w:rsidRDefault="007F4B6A" w:rsidP="00745BD0">
            <w:r>
              <w:lastRenderedPageBreak/>
              <w:t>12</w:t>
            </w:r>
          </w:p>
        </w:tc>
        <w:tc>
          <w:tcPr>
            <w:tcW w:w="1310" w:type="dxa"/>
          </w:tcPr>
          <w:p w:rsidR="007F4B6A" w:rsidRDefault="007F4B6A" w:rsidP="00745BD0">
            <w:r>
              <w:t>Duration</w:t>
            </w:r>
          </w:p>
        </w:tc>
        <w:tc>
          <w:tcPr>
            <w:tcW w:w="6210" w:type="dxa"/>
          </w:tcPr>
          <w:p w:rsidR="007F4B6A" w:rsidRDefault="007F4B6A" w:rsidP="00745BD0">
            <w:r>
              <w:t>L</w:t>
            </w:r>
            <w:r w:rsidRPr="00B70202">
              <w:t>ast contact duration, in seconds</w:t>
            </w:r>
          </w:p>
        </w:tc>
        <w:tc>
          <w:tcPr>
            <w:tcW w:w="1345" w:type="dxa"/>
          </w:tcPr>
          <w:p w:rsidR="007F4B6A" w:rsidRDefault="007F4B6A" w:rsidP="00745BD0">
            <w:r>
              <w:t>Numeric</w:t>
            </w:r>
          </w:p>
        </w:tc>
      </w:tr>
      <w:tr w:rsidR="007F4B6A" w:rsidTr="00745BD0">
        <w:tc>
          <w:tcPr>
            <w:tcW w:w="485" w:type="dxa"/>
          </w:tcPr>
          <w:p w:rsidR="007F4B6A" w:rsidRDefault="007F4B6A" w:rsidP="00745BD0">
            <w:r>
              <w:t>13</w:t>
            </w:r>
          </w:p>
        </w:tc>
        <w:tc>
          <w:tcPr>
            <w:tcW w:w="1310" w:type="dxa"/>
          </w:tcPr>
          <w:p w:rsidR="007F4B6A" w:rsidRDefault="007F4B6A" w:rsidP="00745BD0">
            <w:r>
              <w:t>Campaign</w:t>
            </w:r>
          </w:p>
        </w:tc>
        <w:tc>
          <w:tcPr>
            <w:tcW w:w="6210" w:type="dxa"/>
          </w:tcPr>
          <w:p w:rsidR="007F4B6A" w:rsidRDefault="007F4B6A" w:rsidP="00745BD0">
            <w:r>
              <w:t>Number of contacts performed for client during the campaign</w:t>
            </w:r>
          </w:p>
        </w:tc>
        <w:tc>
          <w:tcPr>
            <w:tcW w:w="1345" w:type="dxa"/>
          </w:tcPr>
          <w:p w:rsidR="007F4B6A" w:rsidRDefault="007F4B6A" w:rsidP="00745BD0">
            <w:r>
              <w:t>Numeric</w:t>
            </w:r>
          </w:p>
        </w:tc>
      </w:tr>
      <w:tr w:rsidR="007F4B6A" w:rsidTr="00745BD0">
        <w:tc>
          <w:tcPr>
            <w:tcW w:w="485" w:type="dxa"/>
          </w:tcPr>
          <w:p w:rsidR="007F4B6A" w:rsidRDefault="007F4B6A" w:rsidP="00745BD0">
            <w:r>
              <w:t>14</w:t>
            </w:r>
          </w:p>
        </w:tc>
        <w:tc>
          <w:tcPr>
            <w:tcW w:w="1310" w:type="dxa"/>
          </w:tcPr>
          <w:p w:rsidR="007F4B6A" w:rsidRDefault="007F4B6A" w:rsidP="00745BD0">
            <w:proofErr w:type="spellStart"/>
            <w:r>
              <w:t>PDays</w:t>
            </w:r>
            <w:proofErr w:type="spellEnd"/>
          </w:p>
        </w:tc>
        <w:tc>
          <w:tcPr>
            <w:tcW w:w="6210" w:type="dxa"/>
          </w:tcPr>
          <w:p w:rsidR="007F4B6A" w:rsidRDefault="007F4B6A" w:rsidP="00745BD0">
            <w:r>
              <w:t>Number of days elapsed since last contact from previous campaign</w:t>
            </w:r>
          </w:p>
        </w:tc>
        <w:tc>
          <w:tcPr>
            <w:tcW w:w="1345" w:type="dxa"/>
          </w:tcPr>
          <w:p w:rsidR="007F4B6A" w:rsidRDefault="007F4B6A" w:rsidP="00745BD0">
            <w:r>
              <w:t>Numeric</w:t>
            </w:r>
          </w:p>
        </w:tc>
      </w:tr>
      <w:tr w:rsidR="007F4B6A" w:rsidTr="00745BD0">
        <w:tc>
          <w:tcPr>
            <w:tcW w:w="485" w:type="dxa"/>
          </w:tcPr>
          <w:p w:rsidR="007F4B6A" w:rsidRDefault="007F4B6A" w:rsidP="00745BD0">
            <w:r>
              <w:t>15</w:t>
            </w:r>
          </w:p>
        </w:tc>
        <w:tc>
          <w:tcPr>
            <w:tcW w:w="1310" w:type="dxa"/>
          </w:tcPr>
          <w:p w:rsidR="007F4B6A" w:rsidRDefault="007F4B6A" w:rsidP="00745BD0">
            <w:r>
              <w:t>Previous</w:t>
            </w:r>
          </w:p>
        </w:tc>
        <w:tc>
          <w:tcPr>
            <w:tcW w:w="6210" w:type="dxa"/>
          </w:tcPr>
          <w:p w:rsidR="007F4B6A" w:rsidRDefault="007F4B6A" w:rsidP="00745BD0">
            <w:r>
              <w:t>Number of contacts performed for the client before campaign</w:t>
            </w:r>
          </w:p>
        </w:tc>
        <w:tc>
          <w:tcPr>
            <w:tcW w:w="1345" w:type="dxa"/>
          </w:tcPr>
          <w:p w:rsidR="007F4B6A" w:rsidRDefault="007F4B6A" w:rsidP="00745BD0">
            <w:r>
              <w:t>Numeric</w:t>
            </w:r>
          </w:p>
        </w:tc>
      </w:tr>
      <w:tr w:rsidR="007F4B6A" w:rsidTr="00745BD0">
        <w:tc>
          <w:tcPr>
            <w:tcW w:w="485" w:type="dxa"/>
          </w:tcPr>
          <w:p w:rsidR="007F4B6A" w:rsidRDefault="007F4B6A" w:rsidP="00745BD0">
            <w:r>
              <w:t>16</w:t>
            </w:r>
          </w:p>
        </w:tc>
        <w:tc>
          <w:tcPr>
            <w:tcW w:w="1310" w:type="dxa"/>
          </w:tcPr>
          <w:p w:rsidR="007F4B6A" w:rsidRDefault="007F4B6A" w:rsidP="00745BD0">
            <w:proofErr w:type="spellStart"/>
            <w:r>
              <w:t>POutcome</w:t>
            </w:r>
            <w:proofErr w:type="spellEnd"/>
          </w:p>
        </w:tc>
        <w:tc>
          <w:tcPr>
            <w:tcW w:w="6210" w:type="dxa"/>
          </w:tcPr>
          <w:p w:rsidR="007F4B6A" w:rsidRDefault="007F4B6A" w:rsidP="00745BD0">
            <w:r>
              <w:t xml:space="preserve">Outcome of the previous campaign: </w:t>
            </w:r>
            <w:r w:rsidRPr="00B70202">
              <w:t>"unknown",</w:t>
            </w:r>
            <w:r>
              <w:t xml:space="preserve"> </w:t>
            </w:r>
            <w:r w:rsidRPr="00B70202">
              <w:t>"other",</w:t>
            </w:r>
            <w:r>
              <w:t xml:space="preserve"> </w:t>
            </w:r>
            <w:r w:rsidRPr="00B70202">
              <w:t>"failure",</w:t>
            </w:r>
            <w:r>
              <w:t xml:space="preserve"> </w:t>
            </w:r>
            <w:r w:rsidRPr="00B70202">
              <w:t>"success"</w:t>
            </w:r>
          </w:p>
        </w:tc>
        <w:tc>
          <w:tcPr>
            <w:tcW w:w="1345" w:type="dxa"/>
          </w:tcPr>
          <w:p w:rsidR="007F4B6A" w:rsidRDefault="007F4B6A" w:rsidP="00745BD0">
            <w:r>
              <w:t>Categorical</w:t>
            </w:r>
          </w:p>
        </w:tc>
      </w:tr>
      <w:tr w:rsidR="007F4B6A" w:rsidTr="00745BD0">
        <w:tc>
          <w:tcPr>
            <w:tcW w:w="485" w:type="dxa"/>
          </w:tcPr>
          <w:p w:rsidR="007F4B6A" w:rsidRDefault="007F4B6A" w:rsidP="00745BD0">
            <w:r>
              <w:t>17</w:t>
            </w:r>
          </w:p>
        </w:tc>
        <w:tc>
          <w:tcPr>
            <w:tcW w:w="1310" w:type="dxa"/>
          </w:tcPr>
          <w:p w:rsidR="007F4B6A" w:rsidRDefault="007F4B6A" w:rsidP="00745BD0">
            <w:r>
              <w:t>y</w:t>
            </w:r>
          </w:p>
        </w:tc>
        <w:tc>
          <w:tcPr>
            <w:tcW w:w="6210" w:type="dxa"/>
          </w:tcPr>
          <w:p w:rsidR="007F4B6A" w:rsidRDefault="007F4B6A" w:rsidP="00745BD0">
            <w:r>
              <w:t>H</w:t>
            </w:r>
            <w:r w:rsidRPr="004C0C7F">
              <w:t>as the client subscribed a term deposit?</w:t>
            </w:r>
          </w:p>
        </w:tc>
        <w:tc>
          <w:tcPr>
            <w:tcW w:w="1345" w:type="dxa"/>
          </w:tcPr>
          <w:p w:rsidR="007F4B6A" w:rsidRDefault="007F4B6A" w:rsidP="00745BD0">
            <w:r>
              <w:t>Binary</w:t>
            </w:r>
          </w:p>
        </w:tc>
      </w:tr>
    </w:tbl>
    <w:p w:rsidR="007F4B6A" w:rsidRDefault="007F4B6A" w:rsidP="007F4B6A">
      <w:pPr>
        <w:spacing w:after="0" w:line="240" w:lineRule="auto"/>
        <w:rPr>
          <w:i/>
        </w:rPr>
      </w:pPr>
    </w:p>
    <w:p w:rsidR="007F4B6A" w:rsidRDefault="007F4B6A" w:rsidP="007F4B6A">
      <w:pPr>
        <w:spacing w:after="0" w:line="480" w:lineRule="auto"/>
        <w:rPr>
          <w:rStyle w:val="Hyperlink"/>
          <w:u w:val="none"/>
        </w:rPr>
      </w:pPr>
      <w:r w:rsidRPr="00C43B4F">
        <w:rPr>
          <w:i/>
        </w:rPr>
        <w:t xml:space="preserve">Source: </w:t>
      </w:r>
      <w:hyperlink r:id="rId7" w:history="1">
        <w:r w:rsidRPr="00C43B4F">
          <w:rPr>
            <w:rStyle w:val="Hyperlink"/>
            <w:i/>
          </w:rPr>
          <w:t>https://archive.ics.uci.edu/ml/datasets/bank+marketing</w:t>
        </w:r>
      </w:hyperlink>
    </w:p>
    <w:p w:rsidR="005C2E09" w:rsidRDefault="00EE150A" w:rsidP="00EE150A">
      <w:pPr>
        <w:spacing w:after="0" w:line="480" w:lineRule="auto"/>
        <w:jc w:val="center"/>
        <w:rPr>
          <w:b/>
        </w:rPr>
      </w:pPr>
      <w:r w:rsidRPr="00EE150A">
        <w:rPr>
          <w:b/>
        </w:rPr>
        <w:t>OBJECTIVES</w:t>
      </w:r>
    </w:p>
    <w:p w:rsidR="00120DFB" w:rsidRPr="0040474D" w:rsidRDefault="00120DFB" w:rsidP="00120DFB">
      <w:pPr>
        <w:spacing w:after="0" w:line="480" w:lineRule="auto"/>
        <w:ind w:firstLine="720"/>
      </w:pPr>
      <w:r w:rsidRPr="0040474D">
        <w:t xml:space="preserve">The purpose of this </w:t>
      </w:r>
      <w:r w:rsidR="009F5F26">
        <w:t>research project</w:t>
      </w:r>
      <w:r w:rsidRPr="0040474D">
        <w:t xml:space="preserve"> is to build a predictive model capable of increasing the efficiency of directed campaign for long term deposit subscriptions </w:t>
      </w:r>
      <w:r>
        <w:t>and to predict which customer and market segment would respond to promotions and marketing campaigns</w:t>
      </w:r>
      <w:r w:rsidRPr="0040474D">
        <w:t xml:space="preserve"> (Apampa, 2016).</w:t>
      </w:r>
    </w:p>
    <w:p w:rsidR="00120DFB" w:rsidRDefault="00120DFB" w:rsidP="00120DFB">
      <w:pPr>
        <w:spacing w:after="0" w:line="480" w:lineRule="auto"/>
        <w:rPr>
          <w:b/>
        </w:rPr>
      </w:pPr>
      <w:r>
        <w:rPr>
          <w:b/>
        </w:rPr>
        <w:t>Benefits from Research</w:t>
      </w:r>
    </w:p>
    <w:p w:rsidR="00120DFB" w:rsidRDefault="00120DFB" w:rsidP="00120DFB">
      <w:pPr>
        <w:spacing w:after="0" w:line="480" w:lineRule="auto"/>
      </w:pPr>
      <w:r>
        <w:tab/>
        <w:t>The following are few of the benefits an organization could use from this research:</w:t>
      </w:r>
    </w:p>
    <w:p w:rsidR="00120DFB" w:rsidRDefault="00120DFB" w:rsidP="00120DFB">
      <w:pPr>
        <w:pStyle w:val="ListParagraph"/>
        <w:numPr>
          <w:ilvl w:val="0"/>
          <w:numId w:val="28"/>
        </w:numPr>
        <w:spacing w:after="0" w:line="480" w:lineRule="auto"/>
      </w:pPr>
      <w:r>
        <w:t>Help focus their efforts to customers and market segment that would respond positively to promotions and marketing campaigns</w:t>
      </w:r>
    </w:p>
    <w:p w:rsidR="00120DFB" w:rsidRDefault="00120DFB" w:rsidP="00120DFB">
      <w:pPr>
        <w:pStyle w:val="ListParagraph"/>
        <w:numPr>
          <w:ilvl w:val="0"/>
          <w:numId w:val="28"/>
        </w:numPr>
        <w:spacing w:line="480" w:lineRule="auto"/>
      </w:pPr>
      <w:r>
        <w:t>Increase capital for selling long-term deposit subscriptions</w:t>
      </w:r>
    </w:p>
    <w:p w:rsidR="00120DFB" w:rsidRDefault="00120DFB" w:rsidP="00120DFB">
      <w:pPr>
        <w:pStyle w:val="ListParagraph"/>
        <w:numPr>
          <w:ilvl w:val="0"/>
          <w:numId w:val="28"/>
        </w:numPr>
        <w:spacing w:after="0" w:line="480" w:lineRule="auto"/>
      </w:pPr>
      <w:r>
        <w:t>Improve relationships and connection with their customers</w:t>
      </w:r>
    </w:p>
    <w:p w:rsidR="00120DFB" w:rsidRPr="00436FE2" w:rsidRDefault="00120DFB" w:rsidP="0061758D">
      <w:pPr>
        <w:pStyle w:val="ListParagraph"/>
        <w:numPr>
          <w:ilvl w:val="0"/>
          <w:numId w:val="28"/>
        </w:numPr>
        <w:spacing w:after="0" w:line="480" w:lineRule="auto"/>
        <w:rPr>
          <w:b/>
        </w:rPr>
      </w:pPr>
      <w:r>
        <w:t>Increase the campaign effectiveness by identifying the main characteristics that affect a success (Elsalamony, 2014)</w:t>
      </w:r>
    </w:p>
    <w:p w:rsidR="00482423" w:rsidRDefault="00EE150A" w:rsidP="0047465B">
      <w:pPr>
        <w:spacing w:after="0" w:line="480" w:lineRule="auto"/>
        <w:jc w:val="center"/>
        <w:rPr>
          <w:b/>
        </w:rPr>
      </w:pPr>
      <w:r w:rsidRPr="00EE150A">
        <w:rPr>
          <w:b/>
        </w:rPr>
        <w:t>OVERVIEW OF STUDY</w:t>
      </w:r>
    </w:p>
    <w:p w:rsidR="0047465B" w:rsidRDefault="00482423" w:rsidP="00482423">
      <w:pPr>
        <w:spacing w:after="0" w:line="480" w:lineRule="auto"/>
        <w:rPr>
          <w:b/>
        </w:rPr>
      </w:pPr>
      <w:r>
        <w:tab/>
        <w:t xml:space="preserve">This research paper is a study on direct marketing campaigns of a Portuguese banking institution.  The campaigns were mostly conducted on phone calls.  The goal is to build a model that classifies whether an existing client will subscribe to a term deposit or not based on the analysis of the marketing campaigns the bank performed.  </w:t>
      </w:r>
    </w:p>
    <w:p w:rsidR="00EE150A" w:rsidRDefault="00EE150A" w:rsidP="00EE150A">
      <w:pPr>
        <w:spacing w:after="0" w:line="480" w:lineRule="auto"/>
        <w:jc w:val="center"/>
        <w:rPr>
          <w:b/>
        </w:rPr>
      </w:pPr>
      <w:r w:rsidRPr="00EE150A">
        <w:rPr>
          <w:b/>
        </w:rPr>
        <w:lastRenderedPageBreak/>
        <w:t>RESEARCH QUESTIONS AND HYPOTHESIS</w:t>
      </w:r>
    </w:p>
    <w:p w:rsidR="0047465B" w:rsidRPr="00B33F97" w:rsidRDefault="0047465B" w:rsidP="0047465B">
      <w:pPr>
        <w:spacing w:after="0" w:line="480" w:lineRule="auto"/>
        <w:rPr>
          <w:b/>
        </w:rPr>
      </w:pPr>
      <w:r>
        <w:rPr>
          <w:b/>
        </w:rPr>
        <w:t>Research Questions</w:t>
      </w:r>
    </w:p>
    <w:p w:rsidR="0047465B" w:rsidRDefault="0047465B" w:rsidP="0047465B">
      <w:pPr>
        <w:pStyle w:val="ListParagraph"/>
        <w:spacing w:line="480" w:lineRule="auto"/>
        <w:ind w:left="0"/>
      </w:pPr>
      <w:r>
        <w:tab/>
      </w:r>
      <w:r w:rsidRPr="0040474D">
        <w:t xml:space="preserve">The </w:t>
      </w:r>
      <w:r>
        <w:t>goal of this research</w:t>
      </w:r>
      <w:r w:rsidRPr="0040474D">
        <w:t xml:space="preserve"> is to build a predictive model capable of increasing the efficiency of directed campaign for long term deposit subscriptions </w:t>
      </w:r>
      <w:r>
        <w:t>and to predict which customer and market segment would respond to promotions and marketing campaigns</w:t>
      </w:r>
      <w:r w:rsidRPr="0040474D">
        <w:t xml:space="preserve"> (Apampa, 2016).</w:t>
      </w:r>
      <w:r>
        <w:t xml:space="preserve">  As part of this section, we will provide two research questions and analyze each question.</w:t>
      </w:r>
    </w:p>
    <w:p w:rsidR="0047465B" w:rsidRDefault="0047465B" w:rsidP="0047465B">
      <w:pPr>
        <w:pStyle w:val="ListParagraph"/>
        <w:numPr>
          <w:ilvl w:val="0"/>
          <w:numId w:val="33"/>
        </w:numPr>
        <w:spacing w:line="480" w:lineRule="auto"/>
      </w:pPr>
      <w:r>
        <w:t>Can willingness to subscribe to long term deposit be predicted by education, housing, and job variables?</w:t>
      </w:r>
    </w:p>
    <w:p w:rsidR="0047465B" w:rsidRDefault="0047465B" w:rsidP="0047465B">
      <w:pPr>
        <w:pStyle w:val="ListParagraph"/>
        <w:spacing w:line="480" w:lineRule="auto"/>
        <w:ind w:left="360"/>
      </w:pPr>
      <w:r>
        <w:t>This research question helps to identify customer(s) who is likely to subscribe to long term deposit and develop more targeted marketing campaigns.  During the initial investigation using the dataset, we found that customers who were contacted has a university level education, owns a house and has management category job.</w:t>
      </w:r>
    </w:p>
    <w:p w:rsidR="0047465B" w:rsidRDefault="0047465B" w:rsidP="0047465B">
      <w:pPr>
        <w:pStyle w:val="ListParagraph"/>
        <w:numPr>
          <w:ilvl w:val="0"/>
          <w:numId w:val="33"/>
        </w:numPr>
        <w:spacing w:line="480" w:lineRule="auto"/>
      </w:pPr>
      <w:r>
        <w:t>What is the average age of a customer who is willing to subscribe to a term deposit?</w:t>
      </w:r>
    </w:p>
    <w:p w:rsidR="0047465B" w:rsidRDefault="0047465B" w:rsidP="0047465B">
      <w:pPr>
        <w:pStyle w:val="ListParagraph"/>
        <w:spacing w:line="480" w:lineRule="auto"/>
        <w:ind w:left="360"/>
      </w:pPr>
      <w:r>
        <w:t>This research question help to identify the age of customer(s) who is likely to respond to the marketing campaign and will acquire the product.  During the initial investigation, we found that a number of customers whose age is 60 and above has the same number of “yes” and “no” responses (Wickramanayake et al., 2020).</w:t>
      </w:r>
    </w:p>
    <w:p w:rsidR="0047465B" w:rsidRDefault="0047465B" w:rsidP="0047465B">
      <w:pPr>
        <w:spacing w:line="480" w:lineRule="auto"/>
        <w:rPr>
          <w:b/>
        </w:rPr>
      </w:pPr>
      <w:r w:rsidRPr="00F20E08">
        <w:rPr>
          <w:b/>
        </w:rPr>
        <w:t>Hypothesis Test</w:t>
      </w:r>
      <w:r>
        <w:rPr>
          <w:b/>
        </w:rPr>
        <w:t>s</w:t>
      </w:r>
    </w:p>
    <w:p w:rsidR="0047465B" w:rsidRDefault="0047465B" w:rsidP="0047465B">
      <w:pPr>
        <w:spacing w:line="480" w:lineRule="auto"/>
      </w:pPr>
      <w:r>
        <w:rPr>
          <w:b/>
        </w:rPr>
        <w:tab/>
      </w:r>
      <w:r>
        <w:t>This section provides an overview of hypothesis including the null and alternate hypothesis tests.</w:t>
      </w:r>
    </w:p>
    <w:p w:rsidR="0047465B" w:rsidRDefault="0047465B" w:rsidP="0047465B">
      <w:pPr>
        <w:pStyle w:val="ListParagraph"/>
        <w:numPr>
          <w:ilvl w:val="0"/>
          <w:numId w:val="34"/>
        </w:numPr>
        <w:spacing w:line="480" w:lineRule="auto"/>
      </w:pPr>
      <w:r>
        <w:t xml:space="preserve">Determine whether or not customer(s) who has university level education is more likely to subscribe to long term deposit with the bank? </w:t>
      </w:r>
    </w:p>
    <w:p w:rsidR="0047465B" w:rsidRDefault="0047465B" w:rsidP="0047465B">
      <w:pPr>
        <w:pStyle w:val="ListParagraph"/>
        <w:spacing w:line="480" w:lineRule="auto"/>
        <w:ind w:left="360"/>
      </w:pPr>
      <w:r>
        <w:lastRenderedPageBreak/>
        <w:t>This question is a way of investigating whether customers with university level education are more inclined towards accepting the long term deposit subscription.</w:t>
      </w:r>
    </w:p>
    <w:p w:rsidR="0047465B" w:rsidRDefault="0047465B" w:rsidP="0047465B">
      <w:pPr>
        <w:pStyle w:val="ListParagraph"/>
        <w:spacing w:after="0" w:line="480" w:lineRule="auto"/>
        <w:ind w:left="360"/>
      </w:pPr>
      <w:r w:rsidRPr="00C27AD1">
        <w:t>Null (H</w:t>
      </w:r>
      <w:r w:rsidRPr="00C27AD1">
        <w:rPr>
          <w:vertAlign w:val="subscript"/>
        </w:rPr>
        <w:t>0</w:t>
      </w:r>
      <w:r>
        <w:t xml:space="preserve">): The number of responses (yes or no) is the same whether </w:t>
      </w:r>
      <w:r w:rsidR="002E4B6B">
        <w:t xml:space="preserve">a </w:t>
      </w:r>
      <w:r>
        <w:t>customer has university level education or not.</w:t>
      </w:r>
    </w:p>
    <w:p w:rsidR="002E4B6B" w:rsidRDefault="0047465B" w:rsidP="002E4B6B">
      <w:pPr>
        <w:pStyle w:val="ListParagraph"/>
        <w:spacing w:after="0" w:line="480" w:lineRule="auto"/>
        <w:ind w:left="360"/>
      </w:pPr>
      <w:r w:rsidRPr="00C27AD1">
        <w:t>Alternative (H</w:t>
      </w:r>
      <w:r w:rsidRPr="00C27AD1">
        <w:rPr>
          <w:vertAlign w:val="subscript"/>
        </w:rPr>
        <w:t>a</w:t>
      </w:r>
      <w:r w:rsidRPr="00C27AD1">
        <w:t xml:space="preserve">):  </w:t>
      </w:r>
      <w:r w:rsidR="002E4B6B">
        <w:t xml:space="preserve">The number of responses (yes or no) </w:t>
      </w:r>
      <w:r>
        <w:t xml:space="preserve">is </w:t>
      </w:r>
      <w:r w:rsidR="002E4B6B">
        <w:t>not the same whether a customer has university level education or not.</w:t>
      </w:r>
    </w:p>
    <w:p w:rsidR="0047465B" w:rsidRDefault="0047465B" w:rsidP="0047465B">
      <w:pPr>
        <w:pStyle w:val="ListParagraph"/>
        <w:numPr>
          <w:ilvl w:val="0"/>
          <w:numId w:val="34"/>
        </w:numPr>
        <w:spacing w:line="480" w:lineRule="auto"/>
      </w:pPr>
      <w:r>
        <w:t>Determine whether or not customer(s) who is more than 60 years is likely to subscribe to long term deposit?</w:t>
      </w:r>
    </w:p>
    <w:p w:rsidR="0047465B" w:rsidRDefault="0047465B" w:rsidP="0047465B">
      <w:pPr>
        <w:pStyle w:val="ListParagraph"/>
        <w:spacing w:line="480" w:lineRule="auto"/>
        <w:ind w:left="360"/>
      </w:pPr>
      <w:r>
        <w:t>This question is a way of investigating whether customers whose age is 60 years old and above are more inclined towards accepting the long term deposit subscription.</w:t>
      </w:r>
    </w:p>
    <w:p w:rsidR="0047465B" w:rsidRDefault="0047465B" w:rsidP="0047465B">
      <w:pPr>
        <w:pStyle w:val="ListParagraph"/>
        <w:spacing w:after="0" w:line="480" w:lineRule="auto"/>
        <w:ind w:left="360"/>
      </w:pPr>
      <w:r w:rsidRPr="00C27AD1">
        <w:t>Null (H</w:t>
      </w:r>
      <w:r w:rsidRPr="00C27AD1">
        <w:rPr>
          <w:vertAlign w:val="subscript"/>
        </w:rPr>
        <w:t>0</w:t>
      </w:r>
      <w:r>
        <w:t>): The number of responses (ye</w:t>
      </w:r>
      <w:r w:rsidR="002E4B6B">
        <w:t>s or no) is the same whether a</w:t>
      </w:r>
      <w:r>
        <w:t xml:space="preserve"> customer age is 60 years old or above.</w:t>
      </w:r>
    </w:p>
    <w:p w:rsidR="002E4B6B" w:rsidRDefault="0047465B" w:rsidP="002E4B6B">
      <w:pPr>
        <w:pStyle w:val="ListParagraph"/>
        <w:spacing w:after="0" w:line="480" w:lineRule="auto"/>
        <w:ind w:left="360"/>
      </w:pPr>
      <w:r w:rsidRPr="00C27AD1">
        <w:t>Alternative (H</w:t>
      </w:r>
      <w:r w:rsidRPr="00C27AD1">
        <w:rPr>
          <w:vertAlign w:val="subscript"/>
        </w:rPr>
        <w:t>a</w:t>
      </w:r>
      <w:r w:rsidRPr="00C27AD1">
        <w:t xml:space="preserve">):  </w:t>
      </w:r>
      <w:r w:rsidR="002E4B6B">
        <w:t>The number of responses (yes or no) is not the same whether a customer age is 60 years old or above.</w:t>
      </w:r>
    </w:p>
    <w:p w:rsidR="00EE150A" w:rsidRDefault="00EE150A" w:rsidP="00EE150A">
      <w:pPr>
        <w:spacing w:after="0" w:line="480" w:lineRule="auto"/>
        <w:jc w:val="center"/>
        <w:rPr>
          <w:b/>
        </w:rPr>
      </w:pPr>
      <w:r w:rsidRPr="00EE150A">
        <w:rPr>
          <w:b/>
        </w:rPr>
        <w:t>LITERATURE REVIEW</w:t>
      </w:r>
    </w:p>
    <w:p w:rsidR="00900A23" w:rsidRDefault="00900A23" w:rsidP="00962D43">
      <w:pPr>
        <w:pStyle w:val="ListParagraph"/>
        <w:spacing w:after="0" w:line="480" w:lineRule="auto"/>
        <w:ind w:left="0" w:firstLine="720"/>
      </w:pPr>
      <w:r>
        <w:t>Banks are faced with various challenges offering products and service to their customers, such as increasing competition, continually rising marketing cost</w:t>
      </w:r>
      <w:r w:rsidR="002E4B6B">
        <w:t xml:space="preserve">s, decreased response rates, at </w:t>
      </w:r>
      <w:r>
        <w:t>the same time not having a direct relationship with their customers.  In order to address these problems, banks aim to select those customers who are most likely to be potential buyers of the new product or service and make a direct relationship with them.  Banks want to select the customers who should be contacted in the next marketing campaigns (Nachev, 2015).</w:t>
      </w:r>
    </w:p>
    <w:p w:rsidR="00900A23" w:rsidRDefault="00900A23" w:rsidP="00900A23">
      <w:pPr>
        <w:spacing w:after="0" w:line="480" w:lineRule="auto"/>
      </w:pPr>
      <w:r>
        <w:rPr>
          <w:rFonts w:cs="Times New Roman"/>
          <w:b/>
          <w:color w:val="343A3F"/>
          <w:szCs w:val="24"/>
          <w:shd w:val="clear" w:color="auto" w:fill="FFFFFF"/>
        </w:rPr>
        <w:tab/>
      </w:r>
      <w:r w:rsidRPr="005C2E09">
        <w:t>In this literature review,</w:t>
      </w:r>
      <w:r>
        <w:rPr>
          <w:rFonts w:cs="Times New Roman"/>
          <w:b/>
          <w:color w:val="343A3F"/>
          <w:szCs w:val="24"/>
          <w:shd w:val="clear" w:color="auto" w:fill="FFFFFF"/>
        </w:rPr>
        <w:t xml:space="preserve"> </w:t>
      </w:r>
      <w:r>
        <w:t>we found that customers who were contacted has a university level education, owns a house and has management category job.</w:t>
      </w:r>
    </w:p>
    <w:p w:rsidR="00575040" w:rsidRDefault="00575040" w:rsidP="00EE150A">
      <w:pPr>
        <w:spacing w:after="0" w:line="480" w:lineRule="auto"/>
        <w:jc w:val="center"/>
        <w:rPr>
          <w:b/>
        </w:rPr>
      </w:pPr>
      <w:r>
        <w:rPr>
          <w:b/>
        </w:rPr>
        <w:lastRenderedPageBreak/>
        <w:t>RESEARCH DESIGN</w:t>
      </w:r>
    </w:p>
    <w:p w:rsidR="00575040" w:rsidRDefault="00575040" w:rsidP="00575040">
      <w:pPr>
        <w:spacing w:after="0" w:line="480" w:lineRule="auto"/>
        <w:rPr>
          <w:b/>
        </w:rPr>
      </w:pPr>
      <w:r>
        <w:rPr>
          <w:b/>
        </w:rPr>
        <w:t>Methodology</w:t>
      </w:r>
    </w:p>
    <w:p w:rsidR="00764511" w:rsidRPr="00764511" w:rsidRDefault="00764511" w:rsidP="00575040">
      <w:pPr>
        <w:spacing w:after="0" w:line="480" w:lineRule="auto"/>
      </w:pPr>
      <w:r>
        <w:rPr>
          <w:b/>
        </w:rPr>
        <w:tab/>
      </w:r>
      <w:r w:rsidRPr="00764511">
        <w:t>Research will begin by having a good understanding of the bank dataset which contains of 4,521 rows and 17 columns. There are seven numeric variables and ten categorical variables in the dataset. We will read the dataset into a data frame and pre-process the data for missing values.  Efforts will then be made to identify customer(s) who is likely to respond to the marketing campaign and will subscribe to long term deposit subscriptions.</w:t>
      </w:r>
    </w:p>
    <w:p w:rsidR="00575040" w:rsidRDefault="00575040" w:rsidP="00575040">
      <w:pPr>
        <w:spacing w:after="0" w:line="480" w:lineRule="auto"/>
        <w:rPr>
          <w:b/>
        </w:rPr>
      </w:pPr>
      <w:r>
        <w:rPr>
          <w:b/>
        </w:rPr>
        <w:t>Methods</w:t>
      </w:r>
    </w:p>
    <w:p w:rsidR="00F44F70" w:rsidRDefault="00F44F70" w:rsidP="00F44F70">
      <w:pPr>
        <w:spacing w:line="480" w:lineRule="auto"/>
      </w:pPr>
      <w:r>
        <w:tab/>
        <w:t>We will be using the following models on SAS Enterprise Miner and SAS Studio to test our hypothesis:</w:t>
      </w:r>
    </w:p>
    <w:p w:rsidR="00F44F70" w:rsidRDefault="00F44F70" w:rsidP="00F44F70">
      <w:pPr>
        <w:pStyle w:val="ListParagraph"/>
        <w:numPr>
          <w:ilvl w:val="0"/>
          <w:numId w:val="31"/>
        </w:numPr>
        <w:spacing w:line="480" w:lineRule="auto"/>
      </w:pPr>
      <w:r w:rsidRPr="004355D4">
        <w:rPr>
          <w:b/>
        </w:rPr>
        <w:t>Logistic Regression</w:t>
      </w:r>
      <w:r>
        <w:t xml:space="preserve"> is an algorithm used for predicting variables with finite set of values. The output is in the form of probability distribution with a value less than one and is based on maximum probability estimation rather than the least squares estimation. Moreover, the idea behind the logistic regression is straightforward: instead of using Y as the dependent variable, we use a function of it which is called the logit (Nachev, 2015).</w:t>
      </w:r>
    </w:p>
    <w:p w:rsidR="00F44F70" w:rsidRPr="00F44F70" w:rsidRDefault="00F44F70" w:rsidP="006D2D9D">
      <w:pPr>
        <w:pStyle w:val="ListParagraph"/>
        <w:numPr>
          <w:ilvl w:val="0"/>
          <w:numId w:val="31"/>
        </w:numPr>
        <w:spacing w:line="480" w:lineRule="auto"/>
      </w:pPr>
      <w:r w:rsidRPr="00481678">
        <w:rPr>
          <w:b/>
        </w:rPr>
        <w:t>Naïve Bayes</w:t>
      </w:r>
      <w:r>
        <w:t xml:space="preserve"> is a classification algorithm based on Bayes theorem.  It is assumed that the values of each features in the train datasets are independent of one another. Bayes method learns the conditional probability of each attribute given the class label from the training data and then computes the probability of a class value given the particular instance, and predicting the class value with the highest probability.</w:t>
      </w:r>
      <w:r w:rsidR="00481678">
        <w:br w:type="page"/>
      </w:r>
    </w:p>
    <w:p w:rsidR="00575040" w:rsidRDefault="00575040" w:rsidP="00575040">
      <w:pPr>
        <w:spacing w:after="0" w:line="480" w:lineRule="auto"/>
        <w:rPr>
          <w:b/>
        </w:rPr>
      </w:pPr>
      <w:r>
        <w:rPr>
          <w:b/>
        </w:rPr>
        <w:lastRenderedPageBreak/>
        <w:t>Limitations</w:t>
      </w:r>
    </w:p>
    <w:p w:rsidR="00952F7E" w:rsidRDefault="00952F7E" w:rsidP="00952F7E">
      <w:pPr>
        <w:spacing w:after="0" w:line="480" w:lineRule="auto"/>
        <w:ind w:firstLine="720"/>
      </w:pPr>
      <w:r w:rsidRPr="00952F7E">
        <w:t xml:space="preserve">The findings of this research paper pertain only to the direct marketing campaigns of a Portuguese bank and does not represent all other bank institutions.  The dataset used is public available for research (Moro et al., 2014). </w:t>
      </w:r>
    </w:p>
    <w:p w:rsidR="00575040" w:rsidRDefault="00575040" w:rsidP="00575040">
      <w:pPr>
        <w:spacing w:after="0" w:line="480" w:lineRule="auto"/>
        <w:rPr>
          <w:b/>
        </w:rPr>
      </w:pPr>
      <w:r>
        <w:rPr>
          <w:b/>
        </w:rPr>
        <w:t>Ethical Considerations</w:t>
      </w:r>
    </w:p>
    <w:p w:rsidR="00200F14" w:rsidRDefault="00076903" w:rsidP="00D7541B">
      <w:pPr>
        <w:spacing w:after="0" w:line="480" w:lineRule="auto"/>
        <w:ind w:firstLine="720"/>
      </w:pPr>
      <w:r>
        <w:t>Ethical considerations in research are a set of principles that researchers must adhere to when collecting data from people.  The dataset we are using in our research paper has all personally identifiable data is not collected. Therefore we do not know the identities of the participants and we cannot identify any individual participant to their data.  This de-identification technique is called anonymization where all PII is simply removed from the dataset (Klose et al., 2020).</w:t>
      </w:r>
    </w:p>
    <w:p w:rsidR="00200F14" w:rsidRDefault="00200F14" w:rsidP="00200F14">
      <w:pPr>
        <w:spacing w:after="0" w:line="480" w:lineRule="auto"/>
        <w:ind w:firstLine="720"/>
        <w:jc w:val="center"/>
        <w:rPr>
          <w:b/>
        </w:rPr>
      </w:pPr>
      <w:r>
        <w:rPr>
          <w:b/>
        </w:rPr>
        <w:t>FINDINGS</w:t>
      </w:r>
    </w:p>
    <w:p w:rsidR="00200F14" w:rsidRDefault="00217C41" w:rsidP="00481678">
      <w:pPr>
        <w:spacing w:after="0" w:line="480" w:lineRule="auto"/>
        <w:ind w:firstLine="720"/>
      </w:pPr>
      <w:r>
        <w:t>The data set contains 4,521 observations and 17 variables where seven are numeric variables and ten categorical variables</w:t>
      </w:r>
      <w:r w:rsidR="006D3D50">
        <w:t xml:space="preserve"> without missing values.</w:t>
      </w:r>
      <w:r w:rsidR="001E208A">
        <w:t xml:space="preserve"> 4,000 records with label “no” </w:t>
      </w:r>
      <w:r w:rsidR="00F06BB4">
        <w:t>and</w:t>
      </w:r>
      <w:r w:rsidR="001E208A">
        <w:t xml:space="preserve"> 521 records with label “yes” responded </w:t>
      </w:r>
      <w:r w:rsidR="00F06BB4">
        <w:t>to</w:t>
      </w:r>
      <w:r w:rsidR="001E208A">
        <w:t xml:space="preserve"> </w:t>
      </w:r>
      <w:r w:rsidR="00F06BB4">
        <w:t xml:space="preserve">bank </w:t>
      </w:r>
      <w:r w:rsidR="001E208A">
        <w:t xml:space="preserve">marketing campaign. </w:t>
      </w:r>
      <w:r w:rsidR="00F06BB4">
        <w:t xml:space="preserve">It is observed that more than one contact to the same customer was necessary in order for a customer to subscribe or not subscribe to a term deposit. In order to test our </w:t>
      </w:r>
      <w:r w:rsidR="00F01A61">
        <w:t xml:space="preserve">null </w:t>
      </w:r>
      <w:r w:rsidR="00F06BB4">
        <w:t>hypothesis, we will analyzed the ed</w:t>
      </w:r>
      <w:r w:rsidR="006D3D50">
        <w:t>ucation and age attributes</w:t>
      </w:r>
      <w:r w:rsidR="00F06BB4">
        <w:t xml:space="preserve">. </w:t>
      </w:r>
      <w:r w:rsidR="006D3D50">
        <w:t>The age attribute shows that ages for customers range between 19 and 87 years old.</w:t>
      </w:r>
      <w:r w:rsidR="00F06BB4">
        <w:t xml:space="preserve"> </w:t>
      </w:r>
      <w:r w:rsidR="00F01A61">
        <w:t xml:space="preserve">Figure 1 present the summary statistics of age attribute including a lower and upper 95% confidence level for mean. </w:t>
      </w:r>
      <w:r w:rsidR="003A2393">
        <w:t xml:space="preserve"> The histogram in Figure 2 and the box plot in Figure 3 of age attribute indicate that target of telemarketers were customers from early thirties to late thirties.  Customers whose age is above sixty has the same number of responses of “no” and “yes”.  </w:t>
      </w:r>
      <w:r w:rsidR="00F01A61">
        <w:t xml:space="preserve">The Education attribute is categorized into unknown, secondary, primary and tertiary. </w:t>
      </w:r>
      <w:r w:rsidR="00AC1D03">
        <w:t xml:space="preserve"> As presented </w:t>
      </w:r>
      <w:r w:rsidR="00AC1D03">
        <w:lastRenderedPageBreak/>
        <w:t xml:space="preserve">in the bar charts in Figure 4, most </w:t>
      </w:r>
      <w:r w:rsidR="000B7962">
        <w:t>customers who were contacted has</w:t>
      </w:r>
      <w:r w:rsidR="00AC1D03">
        <w:t xml:space="preserve"> a secondary level education. </w:t>
      </w:r>
      <w:r w:rsidR="00F06BB4">
        <w:t xml:space="preserve">A sample of the analyzed data set is shown in </w:t>
      </w:r>
      <w:r w:rsidR="006D3D50">
        <w:t xml:space="preserve">Table </w:t>
      </w:r>
      <w:r w:rsidR="00F06BB4">
        <w:t xml:space="preserve">1.  </w:t>
      </w:r>
    </w:p>
    <w:p w:rsidR="001E208A" w:rsidRPr="001E208A" w:rsidRDefault="006D3D50" w:rsidP="001E208A">
      <w:pPr>
        <w:spacing w:after="0" w:line="480" w:lineRule="auto"/>
        <w:rPr>
          <w:b/>
        </w:rPr>
      </w:pPr>
      <w:r>
        <w:rPr>
          <w:b/>
        </w:rPr>
        <w:t>Table</w:t>
      </w:r>
      <w:r w:rsidR="001E208A" w:rsidRPr="001E208A">
        <w:rPr>
          <w:b/>
        </w:rPr>
        <w:t xml:space="preserve"> 1</w:t>
      </w:r>
    </w:p>
    <w:p w:rsidR="001E208A" w:rsidRPr="001E208A" w:rsidRDefault="001E208A" w:rsidP="001E208A">
      <w:pPr>
        <w:spacing w:after="0" w:line="480" w:lineRule="auto"/>
        <w:rPr>
          <w:i/>
        </w:rPr>
      </w:pPr>
      <w:r w:rsidRPr="001E208A">
        <w:rPr>
          <w:i/>
        </w:rPr>
        <w:t>Bank Data Set</w:t>
      </w:r>
      <w:r w:rsidR="00020EC9">
        <w:rPr>
          <w:i/>
        </w:rPr>
        <w:t xml:space="preserve"> Sample</w:t>
      </w:r>
    </w:p>
    <w:p w:rsidR="00217C41" w:rsidRDefault="00217C41" w:rsidP="001E208A">
      <w:pPr>
        <w:spacing w:after="0" w:line="240" w:lineRule="auto"/>
      </w:pPr>
      <w:r>
        <w:rPr>
          <w:noProof/>
        </w:rPr>
        <w:drawing>
          <wp:inline distT="0" distB="0" distL="0" distR="0" wp14:anchorId="354A1A12" wp14:editId="7A8BFEA7">
            <wp:extent cx="5938474" cy="3840480"/>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91472" cy="3874755"/>
                    </a:xfrm>
                    <a:prstGeom prst="rect">
                      <a:avLst/>
                    </a:prstGeom>
                  </pic:spPr>
                </pic:pic>
              </a:graphicData>
            </a:graphic>
          </wp:inline>
        </w:drawing>
      </w:r>
    </w:p>
    <w:p w:rsidR="001E208A" w:rsidRDefault="001E208A" w:rsidP="006D3D50">
      <w:pPr>
        <w:spacing w:after="0" w:line="480" w:lineRule="auto"/>
      </w:pPr>
      <w:r w:rsidRPr="001E208A">
        <w:rPr>
          <w:i/>
        </w:rPr>
        <w:t>Note</w:t>
      </w:r>
      <w:r>
        <w:rPr>
          <w:i/>
        </w:rPr>
        <w:t xml:space="preserve">. </w:t>
      </w:r>
      <w:r>
        <w:t xml:space="preserve">This </w:t>
      </w:r>
      <w:r w:rsidR="006D3D50">
        <w:t>table</w:t>
      </w:r>
      <w:r>
        <w:t xml:space="preserve"> </w:t>
      </w:r>
      <w:r w:rsidR="00020EC9">
        <w:t>shows a sample of the analyzed data set.</w:t>
      </w:r>
    </w:p>
    <w:p w:rsidR="006D3D50" w:rsidRPr="00E95DA3" w:rsidRDefault="00BF4B93" w:rsidP="006D3D50">
      <w:pPr>
        <w:spacing w:after="0" w:line="480" w:lineRule="auto"/>
        <w:rPr>
          <w:b/>
        </w:rPr>
      </w:pPr>
      <w:r w:rsidRPr="00E95DA3">
        <w:rPr>
          <w:b/>
        </w:rPr>
        <w:t>Figure 1</w:t>
      </w:r>
    </w:p>
    <w:p w:rsidR="00BF4B93" w:rsidRDefault="00BF4B93" w:rsidP="006D3D50">
      <w:pPr>
        <w:spacing w:after="0" w:line="480" w:lineRule="auto"/>
        <w:rPr>
          <w:i/>
        </w:rPr>
      </w:pPr>
      <w:r w:rsidRPr="00E95DA3">
        <w:rPr>
          <w:i/>
        </w:rPr>
        <w:t xml:space="preserve">Age Summary </w:t>
      </w:r>
      <w:r w:rsidR="00E95DA3" w:rsidRPr="00E95DA3">
        <w:rPr>
          <w:i/>
        </w:rPr>
        <w:t>Statistics</w:t>
      </w:r>
    </w:p>
    <w:p w:rsidR="00E95DA3" w:rsidRDefault="000B7962" w:rsidP="000B7962">
      <w:pPr>
        <w:spacing w:after="0" w:line="240" w:lineRule="auto"/>
      </w:pPr>
      <w:r>
        <w:rPr>
          <w:noProof/>
        </w:rPr>
        <w:drawing>
          <wp:inline distT="0" distB="0" distL="0" distR="0" wp14:anchorId="2B0217FC" wp14:editId="7D6B442F">
            <wp:extent cx="5943600" cy="157276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81758" cy="1582865"/>
                    </a:xfrm>
                    <a:prstGeom prst="rect">
                      <a:avLst/>
                    </a:prstGeom>
                  </pic:spPr>
                </pic:pic>
              </a:graphicData>
            </a:graphic>
          </wp:inline>
        </w:drawing>
      </w:r>
    </w:p>
    <w:p w:rsidR="000B7962" w:rsidRPr="00156826" w:rsidRDefault="00E95DA3" w:rsidP="000B7962">
      <w:pPr>
        <w:spacing w:after="0" w:line="240" w:lineRule="auto"/>
      </w:pPr>
      <w:r w:rsidRPr="00E95DA3">
        <w:rPr>
          <w:i/>
        </w:rPr>
        <w:t xml:space="preserve">Note. </w:t>
      </w:r>
      <w:r w:rsidR="00156826" w:rsidRPr="00156826">
        <w:t xml:space="preserve">This figure illustrates the Summary Statistics output </w:t>
      </w:r>
      <w:r w:rsidR="008620A8">
        <w:t>o</w:t>
      </w:r>
      <w:r w:rsidR="00156826" w:rsidRPr="00156826">
        <w:t>f age attribute.</w:t>
      </w:r>
    </w:p>
    <w:p w:rsidR="00E95DA3" w:rsidRPr="00E95DA3" w:rsidRDefault="00E95DA3" w:rsidP="00E95DA3">
      <w:pPr>
        <w:spacing w:after="0" w:line="240" w:lineRule="auto"/>
        <w:rPr>
          <w:b/>
        </w:rPr>
      </w:pPr>
      <w:r w:rsidRPr="00E95DA3">
        <w:rPr>
          <w:b/>
        </w:rPr>
        <w:lastRenderedPageBreak/>
        <w:t>Figure 2</w:t>
      </w:r>
    </w:p>
    <w:p w:rsidR="00E95DA3" w:rsidRDefault="00E95DA3" w:rsidP="00E95DA3">
      <w:pPr>
        <w:spacing w:after="0" w:line="240" w:lineRule="auto"/>
      </w:pPr>
    </w:p>
    <w:p w:rsidR="00E95DA3" w:rsidRDefault="00E95DA3" w:rsidP="00E95DA3">
      <w:pPr>
        <w:spacing w:after="0" w:line="480" w:lineRule="auto"/>
        <w:rPr>
          <w:i/>
        </w:rPr>
      </w:pPr>
      <w:r w:rsidRPr="00E95DA3">
        <w:rPr>
          <w:i/>
        </w:rPr>
        <w:t>Age Histogram</w:t>
      </w:r>
    </w:p>
    <w:p w:rsidR="00E95DA3" w:rsidRDefault="005E1D08" w:rsidP="00E95DA3">
      <w:pPr>
        <w:spacing w:after="0" w:line="240" w:lineRule="auto"/>
      </w:pPr>
      <w:r>
        <w:rPr>
          <w:noProof/>
        </w:rPr>
        <w:drawing>
          <wp:inline distT="0" distB="0" distL="0" distR="0" wp14:anchorId="3A541729" wp14:editId="28AC3570">
            <wp:extent cx="5942820" cy="3121152"/>
            <wp:effectExtent l="0" t="0" r="127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7919" cy="3134334"/>
                    </a:xfrm>
                    <a:prstGeom prst="rect">
                      <a:avLst/>
                    </a:prstGeom>
                  </pic:spPr>
                </pic:pic>
              </a:graphicData>
            </a:graphic>
          </wp:inline>
        </w:drawing>
      </w:r>
    </w:p>
    <w:p w:rsidR="00E95DA3" w:rsidRDefault="00E95DA3" w:rsidP="00E95DA3">
      <w:pPr>
        <w:spacing w:after="0" w:line="240" w:lineRule="auto"/>
      </w:pPr>
      <w:r w:rsidRPr="00E95DA3">
        <w:rPr>
          <w:i/>
        </w:rPr>
        <w:t xml:space="preserve">Note.  </w:t>
      </w:r>
      <w:r w:rsidR="007A5FB3" w:rsidRPr="00156826">
        <w:t xml:space="preserve">This figure illustrates the </w:t>
      </w:r>
      <w:r w:rsidR="008C0CCB">
        <w:t>histogram</w:t>
      </w:r>
      <w:r w:rsidR="008620A8">
        <w:t xml:space="preserve"> of </w:t>
      </w:r>
      <w:r w:rsidR="007A5FB3" w:rsidRPr="00156826">
        <w:t>age attribute.</w:t>
      </w:r>
    </w:p>
    <w:p w:rsidR="00E95DA3" w:rsidRDefault="00E95DA3" w:rsidP="00E95DA3">
      <w:pPr>
        <w:spacing w:after="0" w:line="240" w:lineRule="auto"/>
      </w:pPr>
    </w:p>
    <w:p w:rsidR="00E95DA3" w:rsidRPr="00056A9E" w:rsidRDefault="00E95DA3" w:rsidP="00E95DA3">
      <w:pPr>
        <w:spacing w:after="0" w:line="240" w:lineRule="auto"/>
        <w:rPr>
          <w:b/>
        </w:rPr>
      </w:pPr>
      <w:r w:rsidRPr="00056A9E">
        <w:rPr>
          <w:b/>
        </w:rPr>
        <w:t>Figure 3</w:t>
      </w:r>
    </w:p>
    <w:p w:rsidR="00056A9E" w:rsidRDefault="00056A9E" w:rsidP="00E95DA3">
      <w:pPr>
        <w:spacing w:after="0" w:line="240" w:lineRule="auto"/>
      </w:pPr>
    </w:p>
    <w:p w:rsidR="00056A9E" w:rsidRPr="00056A9E" w:rsidRDefault="00056A9E" w:rsidP="00E95DA3">
      <w:pPr>
        <w:spacing w:after="0" w:line="240" w:lineRule="auto"/>
        <w:rPr>
          <w:i/>
        </w:rPr>
      </w:pPr>
      <w:r w:rsidRPr="00056A9E">
        <w:rPr>
          <w:i/>
        </w:rPr>
        <w:t>Age Box Plot</w:t>
      </w:r>
    </w:p>
    <w:p w:rsidR="00E95DA3" w:rsidRDefault="005E1D08" w:rsidP="00E95DA3">
      <w:pPr>
        <w:spacing w:after="0" w:line="240" w:lineRule="auto"/>
      </w:pPr>
      <w:r>
        <w:rPr>
          <w:noProof/>
        </w:rPr>
        <w:drawing>
          <wp:inline distT="0" distB="0" distL="0" distR="0" wp14:anchorId="56E59405" wp14:editId="1222E266">
            <wp:extent cx="5942901" cy="3291840"/>
            <wp:effectExtent l="0" t="0" r="127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9232" cy="3311964"/>
                    </a:xfrm>
                    <a:prstGeom prst="rect">
                      <a:avLst/>
                    </a:prstGeom>
                  </pic:spPr>
                </pic:pic>
              </a:graphicData>
            </a:graphic>
          </wp:inline>
        </w:drawing>
      </w:r>
    </w:p>
    <w:p w:rsidR="00E95DA3" w:rsidRDefault="00E95DA3" w:rsidP="00E95DA3">
      <w:pPr>
        <w:spacing w:after="0" w:line="240" w:lineRule="auto"/>
      </w:pPr>
      <w:r w:rsidRPr="00E95DA3">
        <w:rPr>
          <w:i/>
        </w:rPr>
        <w:t xml:space="preserve">Note. </w:t>
      </w:r>
      <w:r w:rsidR="008C0CCB" w:rsidRPr="00156826">
        <w:t xml:space="preserve">This figure illustrates the </w:t>
      </w:r>
      <w:r w:rsidR="008C0CCB">
        <w:t>comparative box plot</w:t>
      </w:r>
      <w:r w:rsidR="008C0CCB" w:rsidRPr="00156826">
        <w:t xml:space="preserve"> </w:t>
      </w:r>
      <w:r w:rsidR="008620A8">
        <w:t>o</w:t>
      </w:r>
      <w:r w:rsidR="008C0CCB" w:rsidRPr="00156826">
        <w:t>f age attribute.</w:t>
      </w:r>
    </w:p>
    <w:p w:rsidR="00895E93" w:rsidRDefault="00895E93" w:rsidP="00E95DA3">
      <w:pPr>
        <w:spacing w:after="0" w:line="240" w:lineRule="auto"/>
      </w:pPr>
    </w:p>
    <w:p w:rsidR="00895E93" w:rsidRPr="00895E93" w:rsidRDefault="00895E93" w:rsidP="00E95DA3">
      <w:pPr>
        <w:spacing w:after="0" w:line="240" w:lineRule="auto"/>
        <w:rPr>
          <w:b/>
        </w:rPr>
      </w:pPr>
      <w:r w:rsidRPr="00895E93">
        <w:rPr>
          <w:b/>
        </w:rPr>
        <w:t>Figure 4</w:t>
      </w:r>
    </w:p>
    <w:p w:rsidR="00895E93" w:rsidRDefault="00895E93" w:rsidP="00E95DA3">
      <w:pPr>
        <w:spacing w:after="0" w:line="240" w:lineRule="auto"/>
      </w:pPr>
    </w:p>
    <w:p w:rsidR="00895E93" w:rsidRPr="00895E93" w:rsidRDefault="00895E93" w:rsidP="00E95DA3">
      <w:pPr>
        <w:spacing w:after="0" w:line="240" w:lineRule="auto"/>
        <w:rPr>
          <w:i/>
        </w:rPr>
      </w:pPr>
      <w:r w:rsidRPr="00895E93">
        <w:rPr>
          <w:i/>
        </w:rPr>
        <w:t>Education Bar Chart</w:t>
      </w:r>
    </w:p>
    <w:p w:rsidR="00895E93" w:rsidRDefault="00895E93" w:rsidP="00E95DA3">
      <w:pPr>
        <w:spacing w:after="0" w:line="240" w:lineRule="auto"/>
      </w:pPr>
    </w:p>
    <w:p w:rsidR="00895E93" w:rsidRDefault="00287CAB" w:rsidP="00E95DA3">
      <w:pPr>
        <w:spacing w:after="0" w:line="240" w:lineRule="auto"/>
        <w:rPr>
          <w:i/>
        </w:rPr>
      </w:pPr>
      <w:r>
        <w:rPr>
          <w:noProof/>
        </w:rPr>
        <w:drawing>
          <wp:inline distT="0" distB="0" distL="0" distR="0" wp14:anchorId="20E9BE7C" wp14:editId="5651F915">
            <wp:extent cx="2901315" cy="35112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2676" cy="3537148"/>
                    </a:xfrm>
                    <a:prstGeom prst="rect">
                      <a:avLst/>
                    </a:prstGeom>
                  </pic:spPr>
                </pic:pic>
              </a:graphicData>
            </a:graphic>
          </wp:inline>
        </w:drawing>
      </w:r>
      <w:r w:rsidR="008620A8">
        <w:rPr>
          <w:noProof/>
        </w:rPr>
        <w:drawing>
          <wp:inline distT="0" distB="0" distL="0" distR="0" wp14:anchorId="55C9A7FE" wp14:editId="343EA333">
            <wp:extent cx="3010374" cy="3497453"/>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9635" cy="3543067"/>
                    </a:xfrm>
                    <a:prstGeom prst="rect">
                      <a:avLst/>
                    </a:prstGeom>
                  </pic:spPr>
                </pic:pic>
              </a:graphicData>
            </a:graphic>
          </wp:inline>
        </w:drawing>
      </w:r>
    </w:p>
    <w:p w:rsidR="00895E93" w:rsidRPr="00895E93" w:rsidRDefault="00895E93" w:rsidP="00E95DA3">
      <w:pPr>
        <w:spacing w:after="0" w:line="240" w:lineRule="auto"/>
      </w:pPr>
    </w:p>
    <w:p w:rsidR="00895E93" w:rsidRDefault="00895E93" w:rsidP="00F749AC">
      <w:pPr>
        <w:spacing w:after="0" w:line="480" w:lineRule="auto"/>
      </w:pPr>
      <w:r w:rsidRPr="00E95DA3">
        <w:rPr>
          <w:i/>
        </w:rPr>
        <w:t xml:space="preserve">Note. </w:t>
      </w:r>
      <w:r w:rsidR="008620A8">
        <w:t>Bar charts of</w:t>
      </w:r>
      <w:r w:rsidR="00F749AC">
        <w:t xml:space="preserve"> Education</w:t>
      </w:r>
      <w:r w:rsidRPr="00156826">
        <w:t xml:space="preserve"> attribute</w:t>
      </w:r>
      <w:r w:rsidR="00F749AC">
        <w:t xml:space="preserve"> group by response denoted by “y”</w:t>
      </w:r>
      <w:r w:rsidRPr="00156826">
        <w:t>.</w:t>
      </w:r>
    </w:p>
    <w:p w:rsidR="00200F14" w:rsidRDefault="00200F14" w:rsidP="00F749AC">
      <w:pPr>
        <w:spacing w:after="0" w:line="480" w:lineRule="auto"/>
        <w:ind w:firstLine="720"/>
        <w:jc w:val="center"/>
        <w:rPr>
          <w:b/>
        </w:rPr>
      </w:pPr>
      <w:r>
        <w:rPr>
          <w:b/>
        </w:rPr>
        <w:t>CONCLUSION</w:t>
      </w:r>
    </w:p>
    <w:p w:rsidR="003C5F76" w:rsidRDefault="002C76AA" w:rsidP="002C76AA">
      <w:pPr>
        <w:spacing w:after="0" w:line="480" w:lineRule="auto"/>
        <w:ind w:firstLine="720"/>
        <w:jc w:val="both"/>
      </w:pPr>
      <w:r>
        <w:t xml:space="preserve">We have analyzed the data set using descriptive analysis on education and age attributes.  The findings indicate </w:t>
      </w:r>
      <w:r w:rsidR="00B46A79">
        <w:t xml:space="preserve">that were a number of responses from customers whose age is from early thirties to late thirties and has a secondary education level. </w:t>
      </w:r>
    </w:p>
    <w:p w:rsidR="00200F14" w:rsidRDefault="00B46A79" w:rsidP="003C5F76">
      <w:pPr>
        <w:spacing w:after="0" w:line="480" w:lineRule="auto"/>
        <w:ind w:firstLine="720"/>
        <w:jc w:val="both"/>
      </w:pPr>
      <w:r>
        <w:t xml:space="preserve">Therefore, we can </w:t>
      </w:r>
      <w:r w:rsidR="003C5F76">
        <w:t xml:space="preserve">reject the </w:t>
      </w:r>
      <w:r>
        <w:t>null hypothesis because there are more response</w:t>
      </w:r>
      <w:r w:rsidR="003C5F76">
        <w:t>s</w:t>
      </w:r>
      <w:r>
        <w:t xml:space="preserve"> received by telemarketers from customers who</w:t>
      </w:r>
      <w:r w:rsidR="003C5F76">
        <w:t>se age is between early thirties and late thirties and with secondary education level. There were fewer responses from customers whose age is above sixty years old and has a university education level to whether subscribed (“yes) or not (“no”) subscribed for long term deposit.</w:t>
      </w:r>
    </w:p>
    <w:p w:rsidR="007E5929" w:rsidRDefault="007E5929" w:rsidP="007E5929">
      <w:pPr>
        <w:pStyle w:val="ListParagraph"/>
        <w:spacing w:line="480" w:lineRule="auto"/>
        <w:ind w:left="0" w:firstLine="720"/>
      </w:pPr>
      <w:r>
        <w:lastRenderedPageBreak/>
        <w:t>The data summary demonstrates that the binary response class of “y” had 521 instances of “yes” as response, and 4,000 instances responded a “no”.  The analysis indicates that 11.7% of the total number of customers contacted during the marketing campaign responded “yes” to the promotion, and 88.3% of customers declined to the marketing campaign.</w:t>
      </w:r>
    </w:p>
    <w:p w:rsidR="004A7D55" w:rsidRDefault="00200F14" w:rsidP="00200F14">
      <w:pPr>
        <w:spacing w:after="0" w:line="480" w:lineRule="auto"/>
        <w:ind w:firstLine="720"/>
        <w:jc w:val="center"/>
        <w:rPr>
          <w:b/>
        </w:rPr>
      </w:pPr>
      <w:r>
        <w:rPr>
          <w:b/>
        </w:rPr>
        <w:t>RECOMMENDATIONS</w:t>
      </w:r>
    </w:p>
    <w:p w:rsidR="005342E5" w:rsidRDefault="003233C6" w:rsidP="004A7D55">
      <w:pPr>
        <w:spacing w:after="0" w:line="480" w:lineRule="auto"/>
        <w:ind w:firstLine="720"/>
        <w:rPr>
          <w:b/>
        </w:rPr>
      </w:pPr>
      <w:r>
        <w:t>We propose that telemarketers target those customers whose age is above sixty years old and with university education level.  Telemarketers should convey peace of mind, safe investment as few of their value proposition.  They should also prioritize those customers who were part of the previous marketing campaigns.</w:t>
      </w:r>
      <w:r w:rsidR="00200F14">
        <w:rPr>
          <w:b/>
        </w:rPr>
        <w:br w:type="page"/>
      </w:r>
    </w:p>
    <w:p w:rsidR="00EB506D" w:rsidRPr="00560A2F" w:rsidRDefault="00200F14" w:rsidP="00831BEC">
      <w:pPr>
        <w:spacing w:after="0" w:line="480" w:lineRule="auto"/>
        <w:jc w:val="center"/>
        <w:rPr>
          <w:b/>
        </w:rPr>
      </w:pPr>
      <w:r>
        <w:rPr>
          <w:b/>
        </w:rPr>
        <w:lastRenderedPageBreak/>
        <w:t>REFERENCES</w:t>
      </w:r>
    </w:p>
    <w:p w:rsidR="00DA3CCE" w:rsidRDefault="00DA3CCE" w:rsidP="00DA3CCE">
      <w:pPr>
        <w:spacing w:after="0" w:line="480" w:lineRule="auto"/>
      </w:pPr>
      <w:r>
        <w:t>Apampa, O. (2016). Evaluation of Classification and Ensemble Algorithms for Bank Customer</w:t>
      </w:r>
    </w:p>
    <w:p w:rsidR="00DA3CCE" w:rsidRDefault="00DA3CCE" w:rsidP="00DA3CCE">
      <w:pPr>
        <w:spacing w:after="0" w:line="480" w:lineRule="auto"/>
        <w:ind w:left="720"/>
      </w:pPr>
      <w:r>
        <w:t xml:space="preserve">Marketing Response Prediction. </w:t>
      </w:r>
      <w:r w:rsidR="00C3350E">
        <w:rPr>
          <w:i/>
        </w:rPr>
        <w:t>CSU Global Library</w:t>
      </w:r>
      <w:r w:rsidR="00C3350E">
        <w:t xml:space="preserve">. </w:t>
      </w:r>
      <w:r>
        <w:t xml:space="preserve"> </w:t>
      </w:r>
      <w:hyperlink r:id="rId14" w:history="1">
        <w:r w:rsidR="00005010" w:rsidRPr="00641DAD">
          <w:rPr>
            <w:rStyle w:val="Hyperlink"/>
          </w:rPr>
          <w:t>https://eds-p-ebscohost-com.csuglobal.idm.oclc.org/eds/pdfviewer/pdfviewer?vid=22&amp;sid=b9dcaf84-51ee-4c7c-9dd0-e1ce6723c2a1%40redis</w:t>
        </w:r>
      </w:hyperlink>
    </w:p>
    <w:p w:rsidR="00005010" w:rsidRDefault="00005010" w:rsidP="00005010">
      <w:pPr>
        <w:spacing w:after="0" w:line="480" w:lineRule="auto"/>
      </w:pPr>
      <w:r>
        <w:t>Elsalamony, H. (2014). Bank Direct Marketing Analysis of Data Mining Techniques.</w:t>
      </w:r>
    </w:p>
    <w:p w:rsidR="00005010" w:rsidRDefault="00005010" w:rsidP="00005010">
      <w:pPr>
        <w:spacing w:after="0" w:line="480" w:lineRule="auto"/>
        <w:ind w:left="720"/>
      </w:pPr>
      <w:r w:rsidRPr="002E3AE1">
        <w:rPr>
          <w:i/>
        </w:rPr>
        <w:t>International Journal of Computer Applications</w:t>
      </w:r>
      <w:r>
        <w:t xml:space="preserve">, 85(7). </w:t>
      </w:r>
    </w:p>
    <w:p w:rsidR="00005010" w:rsidRPr="002E3AE1" w:rsidRDefault="00005010" w:rsidP="00005010">
      <w:pPr>
        <w:spacing w:after="0" w:line="480" w:lineRule="auto"/>
        <w:ind w:left="720"/>
        <w:rPr>
          <w:rStyle w:val="Hyperlink"/>
        </w:rPr>
      </w:pPr>
      <w:r>
        <w:fldChar w:fldCharType="begin"/>
      </w:r>
      <w:r>
        <w:instrText xml:space="preserve"> HYPERLINK "https://dx.doi.org/10.5120/14852-3218" </w:instrText>
      </w:r>
      <w:r>
        <w:fldChar w:fldCharType="separate"/>
      </w:r>
      <w:r w:rsidRPr="002E3AE1">
        <w:rPr>
          <w:rStyle w:val="Hyperlink"/>
        </w:rPr>
        <w:t>https://dx.doi.org/10.5120/14852-3218</w:t>
      </w:r>
    </w:p>
    <w:p w:rsidR="00076903" w:rsidRDefault="00005010" w:rsidP="00076903">
      <w:pPr>
        <w:spacing w:after="0" w:line="480" w:lineRule="auto"/>
      </w:pPr>
      <w:r>
        <w:fldChar w:fldCharType="end"/>
      </w:r>
      <w:r w:rsidR="00076903" w:rsidRPr="00076903">
        <w:t xml:space="preserve"> </w:t>
      </w:r>
      <w:r w:rsidR="00076903" w:rsidRPr="00D6343F">
        <w:t xml:space="preserve">Klose, M., Desai, V., Song, Y., &amp; </w:t>
      </w:r>
      <w:proofErr w:type="spellStart"/>
      <w:r w:rsidR="00076903" w:rsidRPr="00D6343F">
        <w:t>Gehringer</w:t>
      </w:r>
      <w:proofErr w:type="spellEnd"/>
      <w:r w:rsidR="00076903" w:rsidRPr="00D6343F">
        <w:t>, E. (2020). EDM and privacy: Ethics and legalities</w:t>
      </w:r>
    </w:p>
    <w:p w:rsidR="00076903" w:rsidRDefault="00076903" w:rsidP="00076903">
      <w:pPr>
        <w:spacing w:after="0" w:line="480" w:lineRule="auto"/>
        <w:ind w:left="720"/>
        <w:rPr>
          <w:rStyle w:val="Hyperlink"/>
        </w:rPr>
      </w:pPr>
      <w:proofErr w:type="gramStart"/>
      <w:r w:rsidRPr="00D6343F">
        <w:t>of</w:t>
      </w:r>
      <w:proofErr w:type="gramEnd"/>
      <w:r w:rsidRPr="00D6343F">
        <w:t xml:space="preserve"> data collection, usage, and storage. </w:t>
      </w:r>
      <w:r w:rsidRPr="00073018">
        <w:rPr>
          <w:i/>
        </w:rPr>
        <w:t>International Educational Data Mining Society</w:t>
      </w:r>
      <w:r w:rsidRPr="00D6343F">
        <w:t>.</w:t>
      </w:r>
      <w:r>
        <w:t xml:space="preserve"> </w:t>
      </w:r>
      <w:hyperlink r:id="rId15" w:history="1">
        <w:r w:rsidRPr="00641DAD">
          <w:rPr>
            <w:rStyle w:val="Hyperlink"/>
          </w:rPr>
          <w:t>https://files.eric.ed.gov/fulltext/ED607820.pdf</w:t>
        </w:r>
      </w:hyperlink>
    </w:p>
    <w:p w:rsidR="0000656F" w:rsidRDefault="0000656F" w:rsidP="0000656F">
      <w:pPr>
        <w:spacing w:after="0" w:line="480" w:lineRule="auto"/>
      </w:pPr>
      <w:r>
        <w:t>Li, G. (2021). Financial Early Warning System Model Combining Hybrid Semantic Hierarchy</w:t>
      </w:r>
    </w:p>
    <w:p w:rsidR="0000656F" w:rsidRDefault="0000656F" w:rsidP="0000656F">
      <w:pPr>
        <w:spacing w:after="0" w:line="480" w:lineRule="auto"/>
        <w:ind w:left="720"/>
        <w:rPr>
          <w:rStyle w:val="Hyperlink"/>
        </w:rPr>
      </w:pPr>
      <w:proofErr w:type="gramStart"/>
      <w:r>
        <w:t>with</w:t>
      </w:r>
      <w:proofErr w:type="gramEnd"/>
      <w:r>
        <w:t xml:space="preserve"> Group Method of Data Handling Neural Network for Detection of Banks’ Risks. </w:t>
      </w:r>
      <w:r w:rsidRPr="00C74E9C">
        <w:rPr>
          <w:i/>
        </w:rPr>
        <w:t>Discrete Dynamics in Nature and Society</w:t>
      </w:r>
      <w:r>
        <w:t xml:space="preserve">. </w:t>
      </w:r>
      <w:hyperlink r:id="rId16" w:history="1">
        <w:r w:rsidRPr="00503516">
          <w:rPr>
            <w:rStyle w:val="Hyperlink"/>
          </w:rPr>
          <w:t>https://doi.org/10.1155/2021/8607667</w:t>
        </w:r>
      </w:hyperlink>
    </w:p>
    <w:p w:rsidR="008D223B" w:rsidRDefault="008D223B" w:rsidP="00005010">
      <w:pPr>
        <w:spacing w:after="0" w:line="480" w:lineRule="auto"/>
      </w:pPr>
      <w:r>
        <w:t>Moro, S., Cortez, P., &amp; Rita, P. (June 2014). A data-driven approach to predict the success of</w:t>
      </w:r>
    </w:p>
    <w:p w:rsidR="008D223B" w:rsidRPr="00A24073" w:rsidRDefault="008D223B" w:rsidP="008D223B">
      <w:pPr>
        <w:spacing w:after="0" w:line="480" w:lineRule="auto"/>
        <w:rPr>
          <w:rFonts w:cs="Times New Roman"/>
          <w:color w:val="0070C0"/>
          <w:szCs w:val="24"/>
        </w:rPr>
      </w:pPr>
      <w:r>
        <w:tab/>
      </w:r>
      <w:proofErr w:type="gramStart"/>
      <w:r>
        <w:t>bank</w:t>
      </w:r>
      <w:proofErr w:type="gramEnd"/>
      <w:r>
        <w:t xml:space="preserve"> telemarketing. </w:t>
      </w:r>
      <w:r w:rsidRPr="00A24073">
        <w:rPr>
          <w:i/>
        </w:rPr>
        <w:t>Science Direct</w:t>
      </w:r>
      <w:r>
        <w:t xml:space="preserve">. </w:t>
      </w:r>
      <w:hyperlink r:id="rId17" w:tgtFrame="_blank" w:tooltip="Persistent link using digital object identifier" w:history="1">
        <w:r w:rsidRPr="00A24073">
          <w:rPr>
            <w:rStyle w:val="Hyperlink"/>
          </w:rPr>
          <w:t>https://doi.org/10.1016/j.dss.2014.03.001</w:t>
        </w:r>
      </w:hyperlink>
    </w:p>
    <w:p w:rsidR="008D223B" w:rsidRPr="00DE6DD1" w:rsidRDefault="008D223B" w:rsidP="008D223B">
      <w:pPr>
        <w:spacing w:after="0" w:line="480" w:lineRule="auto"/>
        <w:rPr>
          <w:i/>
        </w:rPr>
      </w:pPr>
      <w:r>
        <w:t xml:space="preserve">Nachev, A. (2015). Application of data mining techniques for direct marketing. </w:t>
      </w:r>
      <w:r w:rsidRPr="00DE6DD1">
        <w:rPr>
          <w:i/>
        </w:rPr>
        <w:t>Computational</w:t>
      </w:r>
    </w:p>
    <w:p w:rsidR="008D223B" w:rsidRDefault="008D223B" w:rsidP="008D223B">
      <w:pPr>
        <w:spacing w:after="0" w:line="480" w:lineRule="auto"/>
        <w:ind w:left="720"/>
      </w:pPr>
      <w:r w:rsidRPr="00DE6DD1">
        <w:rPr>
          <w:i/>
        </w:rPr>
        <w:t>Models for Business and Engineering Domains</w:t>
      </w:r>
      <w:r>
        <w:t>.</w:t>
      </w:r>
    </w:p>
    <w:p w:rsidR="008D223B" w:rsidRDefault="008D223B" w:rsidP="008D223B">
      <w:pPr>
        <w:spacing w:after="0" w:line="480" w:lineRule="auto"/>
        <w:ind w:left="720"/>
        <w:rPr>
          <w:rStyle w:val="Hyperlink"/>
        </w:rPr>
      </w:pPr>
      <w:r>
        <w:t xml:space="preserve"> </w:t>
      </w:r>
      <w:hyperlink r:id="rId18" w:history="1">
        <w:r w:rsidRPr="003E1C89">
          <w:rPr>
            <w:rStyle w:val="Hyperlink"/>
          </w:rPr>
          <w:t>http://www.foibg.com/ibs_isc/ibs-30/ibs-30-p09.pdf</w:t>
        </w:r>
      </w:hyperlink>
    </w:p>
    <w:p w:rsidR="0000656F" w:rsidRDefault="0000656F" w:rsidP="0000656F">
      <w:pPr>
        <w:spacing w:after="0" w:line="480" w:lineRule="auto"/>
      </w:pPr>
      <w:r>
        <w:t xml:space="preserve">Roy, S. (2019). Machine Learning Case Study: A data-driven approach to predict the success of </w:t>
      </w:r>
    </w:p>
    <w:p w:rsidR="0000656F" w:rsidRDefault="0000656F" w:rsidP="0000656F">
      <w:pPr>
        <w:spacing w:after="0" w:line="480" w:lineRule="auto"/>
        <w:ind w:left="720"/>
        <w:rPr>
          <w:rStyle w:val="Hyperlink"/>
        </w:rPr>
      </w:pPr>
      <w:proofErr w:type="gramStart"/>
      <w:r>
        <w:t>bank</w:t>
      </w:r>
      <w:proofErr w:type="gramEnd"/>
      <w:r>
        <w:t xml:space="preserve"> telemarketing. </w:t>
      </w:r>
      <w:r w:rsidRPr="00E71491">
        <w:rPr>
          <w:i/>
        </w:rPr>
        <w:t>Towards Data Science</w:t>
      </w:r>
      <w:r>
        <w:t xml:space="preserve">. </w:t>
      </w:r>
      <w:hyperlink r:id="rId19" w:history="1">
        <w:r w:rsidRPr="00E71491">
          <w:rPr>
            <w:rStyle w:val="Hyperlink"/>
          </w:rPr>
          <w:t>https://towardsdatascience.com/machine-learning-case-study-a-data-driven-approach-to-predict-the-success-of-bank-telemarketing-20e37d46c31c</w:t>
        </w:r>
      </w:hyperlink>
    </w:p>
    <w:p w:rsidR="0000656F" w:rsidRDefault="0000656F" w:rsidP="0000656F">
      <w:pPr>
        <w:spacing w:after="0" w:line="480" w:lineRule="auto"/>
      </w:pPr>
      <w:r>
        <w:lastRenderedPageBreak/>
        <w:t xml:space="preserve">Song, Y., Kong, X., Huang, S., Zhang, C. (2021). Fast Training Logistic Regression via </w:t>
      </w:r>
    </w:p>
    <w:p w:rsidR="0000656F" w:rsidRDefault="0000656F" w:rsidP="0000656F">
      <w:pPr>
        <w:spacing w:after="0" w:line="480" w:lineRule="auto"/>
      </w:pPr>
      <w:r>
        <w:tab/>
        <w:t xml:space="preserve">Adaptive Sampling. </w:t>
      </w:r>
      <w:r w:rsidRPr="00F86EFC">
        <w:rPr>
          <w:i/>
        </w:rPr>
        <w:t>Scientific Programming</w:t>
      </w:r>
      <w:r>
        <w:t xml:space="preserve">. </w:t>
      </w:r>
      <w:hyperlink r:id="rId20" w:history="1">
        <w:r w:rsidRPr="00E71491">
          <w:rPr>
            <w:rStyle w:val="Hyperlink"/>
          </w:rPr>
          <w:t>https://doi.org/10.1155/2021/9991859</w:t>
        </w:r>
      </w:hyperlink>
    </w:p>
    <w:p w:rsidR="008D223B" w:rsidRDefault="008D223B" w:rsidP="008D223B">
      <w:pPr>
        <w:spacing w:after="0" w:line="480" w:lineRule="auto"/>
      </w:pPr>
      <w:r>
        <w:t xml:space="preserve">UCI Machine Learning Repository. (n.d.). </w:t>
      </w:r>
      <w:r w:rsidRPr="0038660E">
        <w:rPr>
          <w:i/>
        </w:rPr>
        <w:t>Bank Marketing Data Set</w:t>
      </w:r>
      <w:r>
        <w:t xml:space="preserve">. </w:t>
      </w:r>
      <w:r>
        <w:tab/>
      </w:r>
      <w:hyperlink r:id="rId21" w:history="1">
        <w:r w:rsidRPr="00A3107D">
          <w:rPr>
            <w:rStyle w:val="Hyperlink"/>
          </w:rPr>
          <w:t>https://archive.ics.uci.edu/ml/datasets/bank+marketing</w:t>
        </w:r>
      </w:hyperlink>
    </w:p>
    <w:p w:rsidR="005A6366" w:rsidRDefault="00696A87" w:rsidP="006C257F">
      <w:pPr>
        <w:spacing w:after="0" w:line="480" w:lineRule="auto"/>
      </w:pPr>
      <w:r>
        <w:t xml:space="preserve">Wickramanayake, D. &amp; </w:t>
      </w:r>
      <w:proofErr w:type="spellStart"/>
      <w:r>
        <w:t>Meddegoda</w:t>
      </w:r>
      <w:proofErr w:type="spellEnd"/>
      <w:r>
        <w:t>, P. (2020). Analyzing previous marketing data of a bank to</w:t>
      </w:r>
    </w:p>
    <w:p w:rsidR="00AE074E" w:rsidRPr="00625293" w:rsidRDefault="00696A87" w:rsidP="0000656F">
      <w:pPr>
        <w:spacing w:after="0" w:line="480" w:lineRule="auto"/>
        <w:ind w:left="720"/>
      </w:pPr>
      <w:proofErr w:type="gramStart"/>
      <w:r>
        <w:t>maximize</w:t>
      </w:r>
      <w:proofErr w:type="gramEnd"/>
      <w:r>
        <w:t xml:space="preserve"> its term deposits subscribers in future marketing campaigns. </w:t>
      </w:r>
      <w:r w:rsidRPr="005A6366">
        <w:rPr>
          <w:i/>
        </w:rPr>
        <w:t>Research Gate</w:t>
      </w:r>
      <w:r>
        <w:t xml:space="preserve">. </w:t>
      </w:r>
      <w:hyperlink r:id="rId22" w:history="1">
        <w:r w:rsidR="00AE074E" w:rsidRPr="00641DAD">
          <w:rPr>
            <w:rStyle w:val="Hyperlink"/>
          </w:rPr>
          <w:t>http://dx.doi.org/10.13140/RG.2.2.13386.52161</w:t>
        </w:r>
      </w:hyperlink>
    </w:p>
    <w:sectPr w:rsidR="00AE074E" w:rsidRPr="00625293">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246D" w:rsidRDefault="0011246D" w:rsidP="004A36FB">
      <w:pPr>
        <w:spacing w:after="0" w:line="240" w:lineRule="auto"/>
      </w:pPr>
      <w:r>
        <w:separator/>
      </w:r>
    </w:p>
  </w:endnote>
  <w:endnote w:type="continuationSeparator" w:id="0">
    <w:p w:rsidR="0011246D" w:rsidRDefault="0011246D" w:rsidP="004A3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246D" w:rsidRDefault="0011246D" w:rsidP="004A36FB">
      <w:pPr>
        <w:spacing w:after="0" w:line="240" w:lineRule="auto"/>
      </w:pPr>
      <w:r>
        <w:separator/>
      </w:r>
    </w:p>
  </w:footnote>
  <w:footnote w:type="continuationSeparator" w:id="0">
    <w:p w:rsidR="0011246D" w:rsidRDefault="0011246D" w:rsidP="004A3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725005"/>
      <w:docPartObj>
        <w:docPartGallery w:val="Page Numbers (Top of Page)"/>
        <w:docPartUnique/>
      </w:docPartObj>
    </w:sdtPr>
    <w:sdtEndPr>
      <w:rPr>
        <w:noProof/>
      </w:rPr>
    </w:sdtEndPr>
    <w:sdtContent>
      <w:p w:rsidR="00D35C53" w:rsidRDefault="00D35C53">
        <w:pPr>
          <w:pStyle w:val="Header"/>
          <w:jc w:val="right"/>
        </w:pPr>
        <w:r>
          <w:fldChar w:fldCharType="begin"/>
        </w:r>
        <w:r>
          <w:instrText xml:space="preserve"> PAGE   \* MERGEFORMAT </w:instrText>
        </w:r>
        <w:r>
          <w:fldChar w:fldCharType="separate"/>
        </w:r>
        <w:r w:rsidR="0000656F">
          <w:rPr>
            <w:noProof/>
          </w:rPr>
          <w:t>15</w:t>
        </w:r>
        <w:r>
          <w:rPr>
            <w:noProof/>
          </w:rPr>
          <w:fldChar w:fldCharType="end"/>
        </w:r>
      </w:p>
    </w:sdtContent>
  </w:sdt>
  <w:p w:rsidR="00D35C53" w:rsidRDefault="00D35C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3AF"/>
    <w:multiLevelType w:val="hybridMultilevel"/>
    <w:tmpl w:val="3FDEB8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117384"/>
    <w:multiLevelType w:val="hybridMultilevel"/>
    <w:tmpl w:val="DF5667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34995"/>
    <w:multiLevelType w:val="hybridMultilevel"/>
    <w:tmpl w:val="0DA824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5A33D0"/>
    <w:multiLevelType w:val="hybridMultilevel"/>
    <w:tmpl w:val="C7E053D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842A1D"/>
    <w:multiLevelType w:val="hybridMultilevel"/>
    <w:tmpl w:val="C19E7C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5285B26"/>
    <w:multiLevelType w:val="hybridMultilevel"/>
    <w:tmpl w:val="30AC9DF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4F0F91"/>
    <w:multiLevelType w:val="hybridMultilevel"/>
    <w:tmpl w:val="AA90F0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A950DEC"/>
    <w:multiLevelType w:val="hybridMultilevel"/>
    <w:tmpl w:val="A95809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661D9F"/>
    <w:multiLevelType w:val="hybridMultilevel"/>
    <w:tmpl w:val="0E1227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8236F0A"/>
    <w:multiLevelType w:val="hybridMultilevel"/>
    <w:tmpl w:val="6224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71002"/>
    <w:multiLevelType w:val="hybridMultilevel"/>
    <w:tmpl w:val="B32C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787B02"/>
    <w:multiLevelType w:val="hybridMultilevel"/>
    <w:tmpl w:val="17209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D941A6"/>
    <w:multiLevelType w:val="hybridMultilevel"/>
    <w:tmpl w:val="6CE86DCA"/>
    <w:lvl w:ilvl="0" w:tplc="F84661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F25BD"/>
    <w:multiLevelType w:val="hybridMultilevel"/>
    <w:tmpl w:val="F31C1DB6"/>
    <w:lvl w:ilvl="0" w:tplc="0DDABAA8">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FD222D"/>
    <w:multiLevelType w:val="hybridMultilevel"/>
    <w:tmpl w:val="2572F3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0B70FA"/>
    <w:multiLevelType w:val="hybridMultilevel"/>
    <w:tmpl w:val="C7A492A2"/>
    <w:lvl w:ilvl="0" w:tplc="12406DC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DA0659"/>
    <w:multiLevelType w:val="hybridMultilevel"/>
    <w:tmpl w:val="55E80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946887"/>
    <w:multiLevelType w:val="hybridMultilevel"/>
    <w:tmpl w:val="C1E05D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A3240A5"/>
    <w:multiLevelType w:val="hybridMultilevel"/>
    <w:tmpl w:val="DCC659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F45652"/>
    <w:multiLevelType w:val="hybridMultilevel"/>
    <w:tmpl w:val="AC2827B8"/>
    <w:lvl w:ilvl="0" w:tplc="01A2E9EE">
      <w:start w:val="1"/>
      <w:numFmt w:val="bullet"/>
      <w:lvlText w:val="•"/>
      <w:lvlJc w:val="left"/>
      <w:pPr>
        <w:tabs>
          <w:tab w:val="num" w:pos="720"/>
        </w:tabs>
        <w:ind w:left="720" w:hanging="360"/>
      </w:pPr>
      <w:rPr>
        <w:rFonts w:ascii="Arial" w:hAnsi="Arial" w:hint="default"/>
      </w:rPr>
    </w:lvl>
    <w:lvl w:ilvl="1" w:tplc="E070A474" w:tentative="1">
      <w:start w:val="1"/>
      <w:numFmt w:val="bullet"/>
      <w:lvlText w:val="•"/>
      <w:lvlJc w:val="left"/>
      <w:pPr>
        <w:tabs>
          <w:tab w:val="num" w:pos="1440"/>
        </w:tabs>
        <w:ind w:left="1440" w:hanging="360"/>
      </w:pPr>
      <w:rPr>
        <w:rFonts w:ascii="Arial" w:hAnsi="Arial" w:hint="default"/>
      </w:rPr>
    </w:lvl>
    <w:lvl w:ilvl="2" w:tplc="7438FB54" w:tentative="1">
      <w:start w:val="1"/>
      <w:numFmt w:val="bullet"/>
      <w:lvlText w:val="•"/>
      <w:lvlJc w:val="left"/>
      <w:pPr>
        <w:tabs>
          <w:tab w:val="num" w:pos="2160"/>
        </w:tabs>
        <w:ind w:left="2160" w:hanging="360"/>
      </w:pPr>
      <w:rPr>
        <w:rFonts w:ascii="Arial" w:hAnsi="Arial" w:hint="default"/>
      </w:rPr>
    </w:lvl>
    <w:lvl w:ilvl="3" w:tplc="7A12713C" w:tentative="1">
      <w:start w:val="1"/>
      <w:numFmt w:val="bullet"/>
      <w:lvlText w:val="•"/>
      <w:lvlJc w:val="left"/>
      <w:pPr>
        <w:tabs>
          <w:tab w:val="num" w:pos="2880"/>
        </w:tabs>
        <w:ind w:left="2880" w:hanging="360"/>
      </w:pPr>
      <w:rPr>
        <w:rFonts w:ascii="Arial" w:hAnsi="Arial" w:hint="default"/>
      </w:rPr>
    </w:lvl>
    <w:lvl w:ilvl="4" w:tplc="9B0497C8" w:tentative="1">
      <w:start w:val="1"/>
      <w:numFmt w:val="bullet"/>
      <w:lvlText w:val="•"/>
      <w:lvlJc w:val="left"/>
      <w:pPr>
        <w:tabs>
          <w:tab w:val="num" w:pos="3600"/>
        </w:tabs>
        <w:ind w:left="3600" w:hanging="360"/>
      </w:pPr>
      <w:rPr>
        <w:rFonts w:ascii="Arial" w:hAnsi="Arial" w:hint="default"/>
      </w:rPr>
    </w:lvl>
    <w:lvl w:ilvl="5" w:tplc="7586124E" w:tentative="1">
      <w:start w:val="1"/>
      <w:numFmt w:val="bullet"/>
      <w:lvlText w:val="•"/>
      <w:lvlJc w:val="left"/>
      <w:pPr>
        <w:tabs>
          <w:tab w:val="num" w:pos="4320"/>
        </w:tabs>
        <w:ind w:left="4320" w:hanging="360"/>
      </w:pPr>
      <w:rPr>
        <w:rFonts w:ascii="Arial" w:hAnsi="Arial" w:hint="default"/>
      </w:rPr>
    </w:lvl>
    <w:lvl w:ilvl="6" w:tplc="854C5108" w:tentative="1">
      <w:start w:val="1"/>
      <w:numFmt w:val="bullet"/>
      <w:lvlText w:val="•"/>
      <w:lvlJc w:val="left"/>
      <w:pPr>
        <w:tabs>
          <w:tab w:val="num" w:pos="5040"/>
        </w:tabs>
        <w:ind w:left="5040" w:hanging="360"/>
      </w:pPr>
      <w:rPr>
        <w:rFonts w:ascii="Arial" w:hAnsi="Arial" w:hint="default"/>
      </w:rPr>
    </w:lvl>
    <w:lvl w:ilvl="7" w:tplc="381850AE" w:tentative="1">
      <w:start w:val="1"/>
      <w:numFmt w:val="bullet"/>
      <w:lvlText w:val="•"/>
      <w:lvlJc w:val="left"/>
      <w:pPr>
        <w:tabs>
          <w:tab w:val="num" w:pos="5760"/>
        </w:tabs>
        <w:ind w:left="5760" w:hanging="360"/>
      </w:pPr>
      <w:rPr>
        <w:rFonts w:ascii="Arial" w:hAnsi="Arial" w:hint="default"/>
      </w:rPr>
    </w:lvl>
    <w:lvl w:ilvl="8" w:tplc="A044F0F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6835564"/>
    <w:multiLevelType w:val="hybridMultilevel"/>
    <w:tmpl w:val="62FA93B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75D7CDD"/>
    <w:multiLevelType w:val="hybridMultilevel"/>
    <w:tmpl w:val="EA869C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506330B5"/>
    <w:multiLevelType w:val="hybridMultilevel"/>
    <w:tmpl w:val="502AB8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3E83D32"/>
    <w:multiLevelType w:val="hybridMultilevel"/>
    <w:tmpl w:val="D018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2D66FB"/>
    <w:multiLevelType w:val="multilevel"/>
    <w:tmpl w:val="DA047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D3217"/>
    <w:multiLevelType w:val="hybridMultilevel"/>
    <w:tmpl w:val="A53A3E66"/>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BC8449B"/>
    <w:multiLevelType w:val="hybridMultilevel"/>
    <w:tmpl w:val="4702A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EAB1F0B"/>
    <w:multiLevelType w:val="hybridMultilevel"/>
    <w:tmpl w:val="32D2FFB8"/>
    <w:lvl w:ilvl="0" w:tplc="64FA30A2">
      <w:start w:val="1"/>
      <w:numFmt w:val="upperRoman"/>
      <w:lvlText w:val="%1."/>
      <w:lvlJc w:val="left"/>
      <w:pPr>
        <w:ind w:left="1080" w:hanging="72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056AF3"/>
    <w:multiLevelType w:val="hybridMultilevel"/>
    <w:tmpl w:val="9ECA39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A27C8E"/>
    <w:multiLevelType w:val="hybridMultilevel"/>
    <w:tmpl w:val="1FA08F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BBF4F72"/>
    <w:multiLevelType w:val="hybridMultilevel"/>
    <w:tmpl w:val="FD182CCA"/>
    <w:lvl w:ilvl="0" w:tplc="30E404CA">
      <w:start w:val="1"/>
      <w:numFmt w:val="upperRoman"/>
      <w:lvlText w:val="%1."/>
      <w:lvlJc w:val="left"/>
      <w:pPr>
        <w:ind w:left="1080" w:hanging="72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5E16D6"/>
    <w:multiLevelType w:val="hybridMultilevel"/>
    <w:tmpl w:val="E47266BC"/>
    <w:lvl w:ilvl="0" w:tplc="8E96B77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37C29AC"/>
    <w:multiLevelType w:val="hybridMultilevel"/>
    <w:tmpl w:val="61A2F760"/>
    <w:lvl w:ilvl="0" w:tplc="55F60E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8B2CDB"/>
    <w:multiLevelType w:val="hybridMultilevel"/>
    <w:tmpl w:val="205CC3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FB13A0"/>
    <w:multiLevelType w:val="hybridMultilevel"/>
    <w:tmpl w:val="2744AA1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E4E47C6"/>
    <w:multiLevelType w:val="hybridMultilevel"/>
    <w:tmpl w:val="78E2192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F6B0377"/>
    <w:multiLevelType w:val="hybridMultilevel"/>
    <w:tmpl w:val="440CEC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30"/>
  </w:num>
  <w:num w:numId="3">
    <w:abstractNumId w:val="32"/>
  </w:num>
  <w:num w:numId="4">
    <w:abstractNumId w:val="28"/>
  </w:num>
  <w:num w:numId="5">
    <w:abstractNumId w:val="1"/>
  </w:num>
  <w:num w:numId="6">
    <w:abstractNumId w:val="34"/>
  </w:num>
  <w:num w:numId="7">
    <w:abstractNumId w:val="12"/>
  </w:num>
  <w:num w:numId="8">
    <w:abstractNumId w:val="10"/>
  </w:num>
  <w:num w:numId="9">
    <w:abstractNumId w:val="26"/>
  </w:num>
  <w:num w:numId="10">
    <w:abstractNumId w:val="21"/>
  </w:num>
  <w:num w:numId="11">
    <w:abstractNumId w:val="17"/>
  </w:num>
  <w:num w:numId="12">
    <w:abstractNumId w:val="33"/>
  </w:num>
  <w:num w:numId="13">
    <w:abstractNumId w:val="22"/>
  </w:num>
  <w:num w:numId="14">
    <w:abstractNumId w:val="11"/>
  </w:num>
  <w:num w:numId="15">
    <w:abstractNumId w:val="31"/>
  </w:num>
  <w:num w:numId="16">
    <w:abstractNumId w:val="13"/>
  </w:num>
  <w:num w:numId="17">
    <w:abstractNumId w:val="15"/>
  </w:num>
  <w:num w:numId="18">
    <w:abstractNumId w:val="19"/>
  </w:num>
  <w:num w:numId="19">
    <w:abstractNumId w:val="29"/>
  </w:num>
  <w:num w:numId="20">
    <w:abstractNumId w:val="18"/>
  </w:num>
  <w:num w:numId="21">
    <w:abstractNumId w:val="20"/>
  </w:num>
  <w:num w:numId="22">
    <w:abstractNumId w:val="3"/>
  </w:num>
  <w:num w:numId="23">
    <w:abstractNumId w:val="23"/>
  </w:num>
  <w:num w:numId="24">
    <w:abstractNumId w:val="36"/>
  </w:num>
  <w:num w:numId="25">
    <w:abstractNumId w:val="6"/>
  </w:num>
  <w:num w:numId="26">
    <w:abstractNumId w:val="14"/>
  </w:num>
  <w:num w:numId="27">
    <w:abstractNumId w:val="35"/>
  </w:num>
  <w:num w:numId="28">
    <w:abstractNumId w:val="8"/>
  </w:num>
  <w:num w:numId="29">
    <w:abstractNumId w:val="5"/>
  </w:num>
  <w:num w:numId="30">
    <w:abstractNumId w:val="16"/>
  </w:num>
  <w:num w:numId="31">
    <w:abstractNumId w:val="2"/>
  </w:num>
  <w:num w:numId="32">
    <w:abstractNumId w:val="9"/>
  </w:num>
  <w:num w:numId="33">
    <w:abstractNumId w:val="0"/>
  </w:num>
  <w:num w:numId="34">
    <w:abstractNumId w:val="7"/>
  </w:num>
  <w:num w:numId="35">
    <w:abstractNumId w:val="24"/>
  </w:num>
  <w:num w:numId="36">
    <w:abstractNumId w:val="25"/>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AF4"/>
    <w:rsid w:val="00003CC4"/>
    <w:rsid w:val="00005010"/>
    <w:rsid w:val="0000656F"/>
    <w:rsid w:val="000078DE"/>
    <w:rsid w:val="00017F4C"/>
    <w:rsid w:val="00020EC9"/>
    <w:rsid w:val="00025B71"/>
    <w:rsid w:val="0002745D"/>
    <w:rsid w:val="00036F4D"/>
    <w:rsid w:val="00042D83"/>
    <w:rsid w:val="00044EB4"/>
    <w:rsid w:val="00056A9E"/>
    <w:rsid w:val="00065FEF"/>
    <w:rsid w:val="00066286"/>
    <w:rsid w:val="0006701D"/>
    <w:rsid w:val="00067022"/>
    <w:rsid w:val="000722E5"/>
    <w:rsid w:val="00073018"/>
    <w:rsid w:val="00075257"/>
    <w:rsid w:val="00075E0C"/>
    <w:rsid w:val="00076903"/>
    <w:rsid w:val="00087C0E"/>
    <w:rsid w:val="000934AC"/>
    <w:rsid w:val="00093BCB"/>
    <w:rsid w:val="00094DBA"/>
    <w:rsid w:val="000A05BB"/>
    <w:rsid w:val="000A6771"/>
    <w:rsid w:val="000A738E"/>
    <w:rsid w:val="000B32AD"/>
    <w:rsid w:val="000B7962"/>
    <w:rsid w:val="000C0609"/>
    <w:rsid w:val="000C3176"/>
    <w:rsid w:val="000C5984"/>
    <w:rsid w:val="000D110C"/>
    <w:rsid w:val="000D14D2"/>
    <w:rsid w:val="000E56A9"/>
    <w:rsid w:val="000F2B1C"/>
    <w:rsid w:val="001011F5"/>
    <w:rsid w:val="00105B95"/>
    <w:rsid w:val="0011246D"/>
    <w:rsid w:val="00113726"/>
    <w:rsid w:val="0011701D"/>
    <w:rsid w:val="00117BC4"/>
    <w:rsid w:val="00120DFB"/>
    <w:rsid w:val="001427D5"/>
    <w:rsid w:val="00153E78"/>
    <w:rsid w:val="001563AB"/>
    <w:rsid w:val="00156826"/>
    <w:rsid w:val="00165AD7"/>
    <w:rsid w:val="00171A7A"/>
    <w:rsid w:val="0017573B"/>
    <w:rsid w:val="001810F6"/>
    <w:rsid w:val="001843EC"/>
    <w:rsid w:val="001C31B8"/>
    <w:rsid w:val="001D3CAF"/>
    <w:rsid w:val="001D5D09"/>
    <w:rsid w:val="001D6DD6"/>
    <w:rsid w:val="001E208A"/>
    <w:rsid w:val="001E5796"/>
    <w:rsid w:val="001E6410"/>
    <w:rsid w:val="001F54A4"/>
    <w:rsid w:val="00200F14"/>
    <w:rsid w:val="00201FF7"/>
    <w:rsid w:val="00204DEA"/>
    <w:rsid w:val="00205CBD"/>
    <w:rsid w:val="002117FD"/>
    <w:rsid w:val="00211BB3"/>
    <w:rsid w:val="002131F1"/>
    <w:rsid w:val="00216D8B"/>
    <w:rsid w:val="00217A0C"/>
    <w:rsid w:val="00217C41"/>
    <w:rsid w:val="002241E8"/>
    <w:rsid w:val="00225462"/>
    <w:rsid w:val="002262E0"/>
    <w:rsid w:val="00226599"/>
    <w:rsid w:val="00231E60"/>
    <w:rsid w:val="0023414C"/>
    <w:rsid w:val="00235CAD"/>
    <w:rsid w:val="00242FC5"/>
    <w:rsid w:val="00250F10"/>
    <w:rsid w:val="00256BC6"/>
    <w:rsid w:val="002634B1"/>
    <w:rsid w:val="00264591"/>
    <w:rsid w:val="002655AF"/>
    <w:rsid w:val="00265CDC"/>
    <w:rsid w:val="0027079F"/>
    <w:rsid w:val="0027193F"/>
    <w:rsid w:val="00271C09"/>
    <w:rsid w:val="002725B4"/>
    <w:rsid w:val="00276B92"/>
    <w:rsid w:val="00287CAB"/>
    <w:rsid w:val="002917B3"/>
    <w:rsid w:val="002B1800"/>
    <w:rsid w:val="002C597A"/>
    <w:rsid w:val="002C76AA"/>
    <w:rsid w:val="002D2FC8"/>
    <w:rsid w:val="002D312F"/>
    <w:rsid w:val="002D7007"/>
    <w:rsid w:val="002E1F15"/>
    <w:rsid w:val="002E3AE1"/>
    <w:rsid w:val="002E4B6B"/>
    <w:rsid w:val="002F13D0"/>
    <w:rsid w:val="002F486D"/>
    <w:rsid w:val="002F4E23"/>
    <w:rsid w:val="00301870"/>
    <w:rsid w:val="0030764B"/>
    <w:rsid w:val="003127DD"/>
    <w:rsid w:val="00313B25"/>
    <w:rsid w:val="00315E56"/>
    <w:rsid w:val="003204EB"/>
    <w:rsid w:val="00323180"/>
    <w:rsid w:val="003233C6"/>
    <w:rsid w:val="003306F4"/>
    <w:rsid w:val="00330CE9"/>
    <w:rsid w:val="00337F8E"/>
    <w:rsid w:val="00341FD0"/>
    <w:rsid w:val="00347957"/>
    <w:rsid w:val="00361D78"/>
    <w:rsid w:val="00366FF0"/>
    <w:rsid w:val="00371DEF"/>
    <w:rsid w:val="003757BA"/>
    <w:rsid w:val="00381E13"/>
    <w:rsid w:val="00382F16"/>
    <w:rsid w:val="003830E7"/>
    <w:rsid w:val="00393162"/>
    <w:rsid w:val="003A15FA"/>
    <w:rsid w:val="003A2393"/>
    <w:rsid w:val="003A353B"/>
    <w:rsid w:val="003A4A2C"/>
    <w:rsid w:val="003A58D7"/>
    <w:rsid w:val="003B0D6C"/>
    <w:rsid w:val="003B2379"/>
    <w:rsid w:val="003B2825"/>
    <w:rsid w:val="003B5350"/>
    <w:rsid w:val="003C1D56"/>
    <w:rsid w:val="003C40AD"/>
    <w:rsid w:val="003C5F76"/>
    <w:rsid w:val="003E5E61"/>
    <w:rsid w:val="0040474D"/>
    <w:rsid w:val="0041091A"/>
    <w:rsid w:val="004118CB"/>
    <w:rsid w:val="00416881"/>
    <w:rsid w:val="004171AF"/>
    <w:rsid w:val="00417AF7"/>
    <w:rsid w:val="0042018A"/>
    <w:rsid w:val="00420EBC"/>
    <w:rsid w:val="00436FE2"/>
    <w:rsid w:val="004373AB"/>
    <w:rsid w:val="0044536E"/>
    <w:rsid w:val="00445563"/>
    <w:rsid w:val="004520F7"/>
    <w:rsid w:val="00461449"/>
    <w:rsid w:val="0046263C"/>
    <w:rsid w:val="0046455B"/>
    <w:rsid w:val="004710D9"/>
    <w:rsid w:val="0047394E"/>
    <w:rsid w:val="0047465B"/>
    <w:rsid w:val="00481678"/>
    <w:rsid w:val="00482423"/>
    <w:rsid w:val="00482DA6"/>
    <w:rsid w:val="004868C8"/>
    <w:rsid w:val="00486CCD"/>
    <w:rsid w:val="0049021F"/>
    <w:rsid w:val="00495FED"/>
    <w:rsid w:val="004A36FB"/>
    <w:rsid w:val="004A7D55"/>
    <w:rsid w:val="004B1E12"/>
    <w:rsid w:val="004B5CDF"/>
    <w:rsid w:val="004C0F39"/>
    <w:rsid w:val="004C30E2"/>
    <w:rsid w:val="004C4680"/>
    <w:rsid w:val="004C4D6A"/>
    <w:rsid w:val="004C4FF9"/>
    <w:rsid w:val="004C5226"/>
    <w:rsid w:val="004C7CA2"/>
    <w:rsid w:val="004D1195"/>
    <w:rsid w:val="004D2158"/>
    <w:rsid w:val="004D31E7"/>
    <w:rsid w:val="004D34DD"/>
    <w:rsid w:val="004D4E6C"/>
    <w:rsid w:val="004F2292"/>
    <w:rsid w:val="004F4A37"/>
    <w:rsid w:val="004F6CF4"/>
    <w:rsid w:val="005060E3"/>
    <w:rsid w:val="00506A83"/>
    <w:rsid w:val="00532050"/>
    <w:rsid w:val="005342E5"/>
    <w:rsid w:val="005348B9"/>
    <w:rsid w:val="00536B64"/>
    <w:rsid w:val="00540932"/>
    <w:rsid w:val="00541C0A"/>
    <w:rsid w:val="00545503"/>
    <w:rsid w:val="00546AA8"/>
    <w:rsid w:val="00560A2F"/>
    <w:rsid w:val="00564AF2"/>
    <w:rsid w:val="00566A94"/>
    <w:rsid w:val="00575040"/>
    <w:rsid w:val="005801CE"/>
    <w:rsid w:val="00582E79"/>
    <w:rsid w:val="00584EC3"/>
    <w:rsid w:val="005936E5"/>
    <w:rsid w:val="005A141F"/>
    <w:rsid w:val="005A6366"/>
    <w:rsid w:val="005B5EEA"/>
    <w:rsid w:val="005C0AA3"/>
    <w:rsid w:val="005C2E09"/>
    <w:rsid w:val="005C406E"/>
    <w:rsid w:val="005C760A"/>
    <w:rsid w:val="005E0DE7"/>
    <w:rsid w:val="005E14EA"/>
    <w:rsid w:val="005E1D08"/>
    <w:rsid w:val="005E6DAF"/>
    <w:rsid w:val="005F1BC1"/>
    <w:rsid w:val="005F1F63"/>
    <w:rsid w:val="005F6618"/>
    <w:rsid w:val="0060054F"/>
    <w:rsid w:val="00600934"/>
    <w:rsid w:val="0060164B"/>
    <w:rsid w:val="00603DB5"/>
    <w:rsid w:val="00605E61"/>
    <w:rsid w:val="0061107D"/>
    <w:rsid w:val="0061284E"/>
    <w:rsid w:val="00621CFC"/>
    <w:rsid w:val="00625293"/>
    <w:rsid w:val="0062577C"/>
    <w:rsid w:val="0063439F"/>
    <w:rsid w:val="006346D2"/>
    <w:rsid w:val="00635054"/>
    <w:rsid w:val="006407B8"/>
    <w:rsid w:val="0064671E"/>
    <w:rsid w:val="00652344"/>
    <w:rsid w:val="0066478C"/>
    <w:rsid w:val="00684DCD"/>
    <w:rsid w:val="006868D3"/>
    <w:rsid w:val="006915B3"/>
    <w:rsid w:val="00693494"/>
    <w:rsid w:val="00694B35"/>
    <w:rsid w:val="00696A87"/>
    <w:rsid w:val="0069736B"/>
    <w:rsid w:val="006A2FA0"/>
    <w:rsid w:val="006B1CFD"/>
    <w:rsid w:val="006B2BE5"/>
    <w:rsid w:val="006B68A9"/>
    <w:rsid w:val="006C257F"/>
    <w:rsid w:val="006C5FFA"/>
    <w:rsid w:val="006C7436"/>
    <w:rsid w:val="006D3D50"/>
    <w:rsid w:val="006D4E4A"/>
    <w:rsid w:val="006D54FE"/>
    <w:rsid w:val="006E229C"/>
    <w:rsid w:val="006E4620"/>
    <w:rsid w:val="006F0AF4"/>
    <w:rsid w:val="006F7E3B"/>
    <w:rsid w:val="007025D1"/>
    <w:rsid w:val="00703235"/>
    <w:rsid w:val="00712625"/>
    <w:rsid w:val="00713767"/>
    <w:rsid w:val="00720140"/>
    <w:rsid w:val="00720899"/>
    <w:rsid w:val="00720B2C"/>
    <w:rsid w:val="00725C14"/>
    <w:rsid w:val="00726069"/>
    <w:rsid w:val="00740B14"/>
    <w:rsid w:val="00742FC6"/>
    <w:rsid w:val="0074369D"/>
    <w:rsid w:val="007463B6"/>
    <w:rsid w:val="00751BC4"/>
    <w:rsid w:val="00755705"/>
    <w:rsid w:val="00756D8B"/>
    <w:rsid w:val="007577A1"/>
    <w:rsid w:val="00763196"/>
    <w:rsid w:val="00764511"/>
    <w:rsid w:val="007648A7"/>
    <w:rsid w:val="0076624C"/>
    <w:rsid w:val="007839D4"/>
    <w:rsid w:val="00784692"/>
    <w:rsid w:val="007853C3"/>
    <w:rsid w:val="00791B6D"/>
    <w:rsid w:val="007A5FB3"/>
    <w:rsid w:val="007A7A57"/>
    <w:rsid w:val="007B1BE4"/>
    <w:rsid w:val="007C4190"/>
    <w:rsid w:val="007C6985"/>
    <w:rsid w:val="007D01F8"/>
    <w:rsid w:val="007D1E7D"/>
    <w:rsid w:val="007D2A7D"/>
    <w:rsid w:val="007D3E85"/>
    <w:rsid w:val="007E38BA"/>
    <w:rsid w:val="007E4F3F"/>
    <w:rsid w:val="007E5929"/>
    <w:rsid w:val="007F3369"/>
    <w:rsid w:val="007F43F1"/>
    <w:rsid w:val="007F4B6A"/>
    <w:rsid w:val="0080707E"/>
    <w:rsid w:val="008075D9"/>
    <w:rsid w:val="00813650"/>
    <w:rsid w:val="008164C0"/>
    <w:rsid w:val="00831BEC"/>
    <w:rsid w:val="0083727E"/>
    <w:rsid w:val="0084380F"/>
    <w:rsid w:val="0084524E"/>
    <w:rsid w:val="00845C0B"/>
    <w:rsid w:val="008472E9"/>
    <w:rsid w:val="008620A8"/>
    <w:rsid w:val="008631CA"/>
    <w:rsid w:val="00865C3A"/>
    <w:rsid w:val="0088212F"/>
    <w:rsid w:val="0088229B"/>
    <w:rsid w:val="00895E93"/>
    <w:rsid w:val="008C0CCB"/>
    <w:rsid w:val="008C34EF"/>
    <w:rsid w:val="008C3AF0"/>
    <w:rsid w:val="008D223B"/>
    <w:rsid w:val="008E0BBA"/>
    <w:rsid w:val="008E1E4C"/>
    <w:rsid w:val="008E3AA2"/>
    <w:rsid w:val="008F4157"/>
    <w:rsid w:val="008F5D8B"/>
    <w:rsid w:val="00900A23"/>
    <w:rsid w:val="00900D9F"/>
    <w:rsid w:val="00914617"/>
    <w:rsid w:val="009159D1"/>
    <w:rsid w:val="00915EE0"/>
    <w:rsid w:val="009258DF"/>
    <w:rsid w:val="009322AB"/>
    <w:rsid w:val="009355C6"/>
    <w:rsid w:val="009415CE"/>
    <w:rsid w:val="0094336B"/>
    <w:rsid w:val="00950367"/>
    <w:rsid w:val="00952F7E"/>
    <w:rsid w:val="009539E1"/>
    <w:rsid w:val="00955364"/>
    <w:rsid w:val="00960FB7"/>
    <w:rsid w:val="00962D43"/>
    <w:rsid w:val="00965D82"/>
    <w:rsid w:val="00967742"/>
    <w:rsid w:val="009755DC"/>
    <w:rsid w:val="00975B27"/>
    <w:rsid w:val="00984459"/>
    <w:rsid w:val="00984CBC"/>
    <w:rsid w:val="00987B58"/>
    <w:rsid w:val="009911FE"/>
    <w:rsid w:val="009946C9"/>
    <w:rsid w:val="00995A54"/>
    <w:rsid w:val="00997866"/>
    <w:rsid w:val="009A1A46"/>
    <w:rsid w:val="009B0754"/>
    <w:rsid w:val="009B4FE5"/>
    <w:rsid w:val="009B5990"/>
    <w:rsid w:val="009C38C8"/>
    <w:rsid w:val="009C458E"/>
    <w:rsid w:val="009C5158"/>
    <w:rsid w:val="009D020A"/>
    <w:rsid w:val="009D0C6D"/>
    <w:rsid w:val="009D567B"/>
    <w:rsid w:val="009D5B86"/>
    <w:rsid w:val="009F4C77"/>
    <w:rsid w:val="009F5F26"/>
    <w:rsid w:val="009F7EB9"/>
    <w:rsid w:val="00A0023E"/>
    <w:rsid w:val="00A03F55"/>
    <w:rsid w:val="00A13DD4"/>
    <w:rsid w:val="00A145F2"/>
    <w:rsid w:val="00A20206"/>
    <w:rsid w:val="00A20F50"/>
    <w:rsid w:val="00A2176D"/>
    <w:rsid w:val="00A23EFA"/>
    <w:rsid w:val="00A24073"/>
    <w:rsid w:val="00A30DF0"/>
    <w:rsid w:val="00A40577"/>
    <w:rsid w:val="00A412BE"/>
    <w:rsid w:val="00A42A03"/>
    <w:rsid w:val="00A45D79"/>
    <w:rsid w:val="00A47CBC"/>
    <w:rsid w:val="00A544E7"/>
    <w:rsid w:val="00A5585E"/>
    <w:rsid w:val="00A56B9F"/>
    <w:rsid w:val="00A652E8"/>
    <w:rsid w:val="00A670B4"/>
    <w:rsid w:val="00A71E79"/>
    <w:rsid w:val="00A87D49"/>
    <w:rsid w:val="00A9407B"/>
    <w:rsid w:val="00AB1C59"/>
    <w:rsid w:val="00AB5364"/>
    <w:rsid w:val="00AC1D03"/>
    <w:rsid w:val="00AD21E6"/>
    <w:rsid w:val="00AE074E"/>
    <w:rsid w:val="00AE1AA4"/>
    <w:rsid w:val="00AE30A9"/>
    <w:rsid w:val="00AF7594"/>
    <w:rsid w:val="00B00E5A"/>
    <w:rsid w:val="00B1522F"/>
    <w:rsid w:val="00B202DD"/>
    <w:rsid w:val="00B22109"/>
    <w:rsid w:val="00B22252"/>
    <w:rsid w:val="00B33F97"/>
    <w:rsid w:val="00B43D4C"/>
    <w:rsid w:val="00B458A2"/>
    <w:rsid w:val="00B46A79"/>
    <w:rsid w:val="00B50DB8"/>
    <w:rsid w:val="00B518D7"/>
    <w:rsid w:val="00B7413D"/>
    <w:rsid w:val="00B74156"/>
    <w:rsid w:val="00B806DC"/>
    <w:rsid w:val="00B85AAE"/>
    <w:rsid w:val="00B867D8"/>
    <w:rsid w:val="00B9025D"/>
    <w:rsid w:val="00B9695B"/>
    <w:rsid w:val="00BA469B"/>
    <w:rsid w:val="00BA78B2"/>
    <w:rsid w:val="00BB0E93"/>
    <w:rsid w:val="00BB1C17"/>
    <w:rsid w:val="00BB4545"/>
    <w:rsid w:val="00BC043B"/>
    <w:rsid w:val="00BD7F73"/>
    <w:rsid w:val="00BE0172"/>
    <w:rsid w:val="00BE0904"/>
    <w:rsid w:val="00BE3A59"/>
    <w:rsid w:val="00BE4699"/>
    <w:rsid w:val="00BF17EC"/>
    <w:rsid w:val="00BF4B93"/>
    <w:rsid w:val="00C01C86"/>
    <w:rsid w:val="00C133AE"/>
    <w:rsid w:val="00C21488"/>
    <w:rsid w:val="00C218AB"/>
    <w:rsid w:val="00C21EE3"/>
    <w:rsid w:val="00C2722B"/>
    <w:rsid w:val="00C27AD1"/>
    <w:rsid w:val="00C3072B"/>
    <w:rsid w:val="00C3350E"/>
    <w:rsid w:val="00C35EA5"/>
    <w:rsid w:val="00C42413"/>
    <w:rsid w:val="00C45620"/>
    <w:rsid w:val="00C47794"/>
    <w:rsid w:val="00C51ED7"/>
    <w:rsid w:val="00C55255"/>
    <w:rsid w:val="00C56027"/>
    <w:rsid w:val="00C612C0"/>
    <w:rsid w:val="00C71341"/>
    <w:rsid w:val="00C74E39"/>
    <w:rsid w:val="00C7645E"/>
    <w:rsid w:val="00C9034D"/>
    <w:rsid w:val="00C957B4"/>
    <w:rsid w:val="00C95ED1"/>
    <w:rsid w:val="00CA1DB0"/>
    <w:rsid w:val="00CA2137"/>
    <w:rsid w:val="00CA2777"/>
    <w:rsid w:val="00CA310E"/>
    <w:rsid w:val="00CB09EC"/>
    <w:rsid w:val="00CB2FC3"/>
    <w:rsid w:val="00CB3482"/>
    <w:rsid w:val="00CB4B09"/>
    <w:rsid w:val="00CB5A47"/>
    <w:rsid w:val="00CC22F5"/>
    <w:rsid w:val="00CC58D0"/>
    <w:rsid w:val="00CE0AD7"/>
    <w:rsid w:val="00CE5532"/>
    <w:rsid w:val="00D02EF2"/>
    <w:rsid w:val="00D035A3"/>
    <w:rsid w:val="00D06894"/>
    <w:rsid w:val="00D15F4A"/>
    <w:rsid w:val="00D20313"/>
    <w:rsid w:val="00D269FA"/>
    <w:rsid w:val="00D31179"/>
    <w:rsid w:val="00D33DC9"/>
    <w:rsid w:val="00D34594"/>
    <w:rsid w:val="00D35C53"/>
    <w:rsid w:val="00D36807"/>
    <w:rsid w:val="00D40D5A"/>
    <w:rsid w:val="00D42629"/>
    <w:rsid w:val="00D53A10"/>
    <w:rsid w:val="00D5544D"/>
    <w:rsid w:val="00D55541"/>
    <w:rsid w:val="00D603B7"/>
    <w:rsid w:val="00D61BE6"/>
    <w:rsid w:val="00D6343F"/>
    <w:rsid w:val="00D64DF4"/>
    <w:rsid w:val="00D65FD3"/>
    <w:rsid w:val="00D66A71"/>
    <w:rsid w:val="00D7052F"/>
    <w:rsid w:val="00D7406B"/>
    <w:rsid w:val="00D753E1"/>
    <w:rsid w:val="00D7541B"/>
    <w:rsid w:val="00D761EF"/>
    <w:rsid w:val="00D8244F"/>
    <w:rsid w:val="00D83CD9"/>
    <w:rsid w:val="00D85409"/>
    <w:rsid w:val="00D85EFD"/>
    <w:rsid w:val="00D97687"/>
    <w:rsid w:val="00DA3CCE"/>
    <w:rsid w:val="00DA49B8"/>
    <w:rsid w:val="00DA7889"/>
    <w:rsid w:val="00DA7FBD"/>
    <w:rsid w:val="00DC1A83"/>
    <w:rsid w:val="00DC6B4F"/>
    <w:rsid w:val="00DE54C6"/>
    <w:rsid w:val="00DE5E77"/>
    <w:rsid w:val="00DF0926"/>
    <w:rsid w:val="00DF2B42"/>
    <w:rsid w:val="00E1053A"/>
    <w:rsid w:val="00E15913"/>
    <w:rsid w:val="00E165FA"/>
    <w:rsid w:val="00E35197"/>
    <w:rsid w:val="00E41318"/>
    <w:rsid w:val="00E41E6C"/>
    <w:rsid w:val="00E4304A"/>
    <w:rsid w:val="00E47015"/>
    <w:rsid w:val="00E61872"/>
    <w:rsid w:val="00E676C1"/>
    <w:rsid w:val="00E70DA3"/>
    <w:rsid w:val="00E763CE"/>
    <w:rsid w:val="00E76884"/>
    <w:rsid w:val="00E81D36"/>
    <w:rsid w:val="00E832D3"/>
    <w:rsid w:val="00E856E8"/>
    <w:rsid w:val="00E9298B"/>
    <w:rsid w:val="00E95044"/>
    <w:rsid w:val="00E95D2B"/>
    <w:rsid w:val="00E95DA3"/>
    <w:rsid w:val="00E97029"/>
    <w:rsid w:val="00EA0201"/>
    <w:rsid w:val="00EA1879"/>
    <w:rsid w:val="00EA3AB3"/>
    <w:rsid w:val="00EA6563"/>
    <w:rsid w:val="00EA66AE"/>
    <w:rsid w:val="00EB506D"/>
    <w:rsid w:val="00EB57A6"/>
    <w:rsid w:val="00EB5E91"/>
    <w:rsid w:val="00EB7710"/>
    <w:rsid w:val="00EC1FD5"/>
    <w:rsid w:val="00EC294B"/>
    <w:rsid w:val="00EC3843"/>
    <w:rsid w:val="00EC39D5"/>
    <w:rsid w:val="00ED0F37"/>
    <w:rsid w:val="00ED4183"/>
    <w:rsid w:val="00EE150A"/>
    <w:rsid w:val="00EE24A9"/>
    <w:rsid w:val="00EE43F9"/>
    <w:rsid w:val="00EE6306"/>
    <w:rsid w:val="00EE6B82"/>
    <w:rsid w:val="00F01A61"/>
    <w:rsid w:val="00F0340A"/>
    <w:rsid w:val="00F06BB4"/>
    <w:rsid w:val="00F161E8"/>
    <w:rsid w:val="00F20E08"/>
    <w:rsid w:val="00F26005"/>
    <w:rsid w:val="00F31C76"/>
    <w:rsid w:val="00F37A64"/>
    <w:rsid w:val="00F410CB"/>
    <w:rsid w:val="00F44F70"/>
    <w:rsid w:val="00F47C17"/>
    <w:rsid w:val="00F749AC"/>
    <w:rsid w:val="00F75602"/>
    <w:rsid w:val="00F76AA3"/>
    <w:rsid w:val="00F76C7D"/>
    <w:rsid w:val="00F91321"/>
    <w:rsid w:val="00F9571F"/>
    <w:rsid w:val="00FA07A5"/>
    <w:rsid w:val="00FA11C3"/>
    <w:rsid w:val="00FB12FA"/>
    <w:rsid w:val="00FC273E"/>
    <w:rsid w:val="00FD44FF"/>
    <w:rsid w:val="00FE15B0"/>
    <w:rsid w:val="00FF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811E0B-0E5A-44DC-BF34-EE4ACADF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1F63"/>
    <w:rPr>
      <w:rFonts w:ascii="Times New Roman" w:hAnsi="Times New Roman"/>
      <w:sz w:val="24"/>
    </w:rPr>
  </w:style>
  <w:style w:type="paragraph" w:styleId="Heading1">
    <w:name w:val="heading 1"/>
    <w:basedOn w:val="Normal"/>
    <w:next w:val="Normal"/>
    <w:link w:val="Heading1Char"/>
    <w:uiPriority w:val="9"/>
    <w:qFormat/>
    <w:rsid w:val="009F7EB9"/>
    <w:pPr>
      <w:keepNext/>
      <w:keepLines/>
      <w:spacing w:before="240" w:after="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740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0B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EB9"/>
    <w:rPr>
      <w:rFonts w:ascii="Times New Roman" w:eastAsiaTheme="majorEastAsia" w:hAnsi="Times New Roman" w:cstheme="majorBidi"/>
      <w:color w:val="000000" w:themeColor="text1"/>
      <w:sz w:val="24"/>
      <w:szCs w:val="32"/>
    </w:rPr>
  </w:style>
  <w:style w:type="paragraph" w:styleId="ListParagraph">
    <w:name w:val="List Paragraph"/>
    <w:basedOn w:val="Normal"/>
    <w:uiPriority w:val="34"/>
    <w:qFormat/>
    <w:rsid w:val="00E95044"/>
    <w:pPr>
      <w:ind w:left="720"/>
      <w:contextualSpacing/>
    </w:pPr>
  </w:style>
  <w:style w:type="character" w:customStyle="1" w:styleId="Heading2Char">
    <w:name w:val="Heading 2 Char"/>
    <w:basedOn w:val="DefaultParagraphFont"/>
    <w:link w:val="Heading2"/>
    <w:uiPriority w:val="9"/>
    <w:semiHidden/>
    <w:rsid w:val="00740B14"/>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740B14"/>
    <w:rPr>
      <w:color w:val="0000FF"/>
      <w:u w:val="single"/>
    </w:rPr>
  </w:style>
  <w:style w:type="paragraph" w:customStyle="1" w:styleId="post-meta">
    <w:name w:val="post-meta"/>
    <w:basedOn w:val="Normal"/>
    <w:rsid w:val="00740B14"/>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740B14"/>
    <w:rPr>
      <w:rFonts w:asciiTheme="majorHAnsi" w:eastAsiaTheme="majorEastAsia" w:hAnsiTheme="majorHAnsi" w:cstheme="majorBidi"/>
      <w:color w:val="1F4D78" w:themeColor="accent1" w:themeShade="7F"/>
      <w:sz w:val="24"/>
      <w:szCs w:val="24"/>
    </w:rPr>
  </w:style>
  <w:style w:type="character" w:styleId="HTMLCite">
    <w:name w:val="HTML Cite"/>
    <w:basedOn w:val="DefaultParagraphFont"/>
    <w:uiPriority w:val="99"/>
    <w:semiHidden/>
    <w:unhideWhenUsed/>
    <w:rsid w:val="00740B14"/>
    <w:rPr>
      <w:i/>
      <w:iCs/>
    </w:rPr>
  </w:style>
  <w:style w:type="character" w:customStyle="1" w:styleId="dyjrff">
    <w:name w:val="dyjrff"/>
    <w:basedOn w:val="DefaultParagraphFont"/>
    <w:rsid w:val="00740B14"/>
  </w:style>
  <w:style w:type="character" w:customStyle="1" w:styleId="zgwo7">
    <w:name w:val="zgwo7"/>
    <w:basedOn w:val="DefaultParagraphFont"/>
    <w:rsid w:val="00740B14"/>
  </w:style>
  <w:style w:type="character" w:customStyle="1" w:styleId="f">
    <w:name w:val="f"/>
    <w:basedOn w:val="DefaultParagraphFont"/>
    <w:rsid w:val="00740B14"/>
  </w:style>
  <w:style w:type="paragraph" w:styleId="NormalWeb">
    <w:name w:val="Normal (Web)"/>
    <w:basedOn w:val="Normal"/>
    <w:uiPriority w:val="99"/>
    <w:unhideWhenUsed/>
    <w:rsid w:val="00C3072B"/>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4A3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FB"/>
  </w:style>
  <w:style w:type="paragraph" w:styleId="Footer">
    <w:name w:val="footer"/>
    <w:basedOn w:val="Normal"/>
    <w:link w:val="FooterChar"/>
    <w:uiPriority w:val="99"/>
    <w:unhideWhenUsed/>
    <w:rsid w:val="004A3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FB"/>
  </w:style>
  <w:style w:type="table" w:styleId="TableGrid">
    <w:name w:val="Table Grid"/>
    <w:basedOn w:val="TableNormal"/>
    <w:uiPriority w:val="39"/>
    <w:rsid w:val="004C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t0">
    <w:name w:val="fnt0"/>
    <w:rsid w:val="004C4D6A"/>
    <w:rPr>
      <w:color w:val="000000"/>
      <w:shd w:val="clear" w:color="auto" w:fill="FFFFFF"/>
    </w:rPr>
  </w:style>
  <w:style w:type="character" w:styleId="Emphasis">
    <w:name w:val="Emphasis"/>
    <w:basedOn w:val="DefaultParagraphFont"/>
    <w:uiPriority w:val="20"/>
    <w:qFormat/>
    <w:rsid w:val="006E229C"/>
    <w:rPr>
      <w:i/>
      <w:iCs/>
    </w:rPr>
  </w:style>
  <w:style w:type="character" w:styleId="FollowedHyperlink">
    <w:name w:val="FollowedHyperlink"/>
    <w:basedOn w:val="DefaultParagraphFont"/>
    <w:uiPriority w:val="99"/>
    <w:semiHidden/>
    <w:unhideWhenUsed/>
    <w:rsid w:val="00A24073"/>
    <w:rPr>
      <w:color w:val="954F72" w:themeColor="followedHyperlink"/>
      <w:u w:val="single"/>
    </w:rPr>
  </w:style>
  <w:style w:type="character" w:customStyle="1" w:styleId="screenreader-only">
    <w:name w:val="screenreader-only"/>
    <w:basedOn w:val="DefaultParagraphFont"/>
    <w:rsid w:val="00D634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70128">
      <w:bodyDiv w:val="1"/>
      <w:marLeft w:val="0"/>
      <w:marRight w:val="0"/>
      <w:marTop w:val="0"/>
      <w:marBottom w:val="0"/>
      <w:divBdr>
        <w:top w:val="none" w:sz="0" w:space="0" w:color="auto"/>
        <w:left w:val="none" w:sz="0" w:space="0" w:color="auto"/>
        <w:bottom w:val="none" w:sz="0" w:space="0" w:color="auto"/>
        <w:right w:val="none" w:sz="0" w:space="0" w:color="auto"/>
      </w:divBdr>
    </w:div>
    <w:div w:id="40784458">
      <w:bodyDiv w:val="1"/>
      <w:marLeft w:val="0"/>
      <w:marRight w:val="0"/>
      <w:marTop w:val="0"/>
      <w:marBottom w:val="0"/>
      <w:divBdr>
        <w:top w:val="none" w:sz="0" w:space="0" w:color="auto"/>
        <w:left w:val="none" w:sz="0" w:space="0" w:color="auto"/>
        <w:bottom w:val="none" w:sz="0" w:space="0" w:color="auto"/>
        <w:right w:val="none" w:sz="0" w:space="0" w:color="auto"/>
      </w:divBdr>
    </w:div>
    <w:div w:id="58672089">
      <w:bodyDiv w:val="1"/>
      <w:marLeft w:val="0"/>
      <w:marRight w:val="0"/>
      <w:marTop w:val="0"/>
      <w:marBottom w:val="0"/>
      <w:divBdr>
        <w:top w:val="none" w:sz="0" w:space="0" w:color="auto"/>
        <w:left w:val="none" w:sz="0" w:space="0" w:color="auto"/>
        <w:bottom w:val="none" w:sz="0" w:space="0" w:color="auto"/>
        <w:right w:val="none" w:sz="0" w:space="0" w:color="auto"/>
      </w:divBdr>
      <w:divsChild>
        <w:div w:id="1835608152">
          <w:marLeft w:val="0"/>
          <w:marRight w:val="0"/>
          <w:marTop w:val="0"/>
          <w:marBottom w:val="0"/>
          <w:divBdr>
            <w:top w:val="none" w:sz="0" w:space="0" w:color="auto"/>
            <w:left w:val="none" w:sz="0" w:space="0" w:color="auto"/>
            <w:bottom w:val="none" w:sz="0" w:space="0" w:color="auto"/>
            <w:right w:val="none" w:sz="0" w:space="0" w:color="auto"/>
          </w:divBdr>
        </w:div>
        <w:div w:id="1392851475">
          <w:marLeft w:val="0"/>
          <w:marRight w:val="0"/>
          <w:marTop w:val="0"/>
          <w:marBottom w:val="0"/>
          <w:divBdr>
            <w:top w:val="none" w:sz="0" w:space="0" w:color="auto"/>
            <w:left w:val="none" w:sz="0" w:space="0" w:color="auto"/>
            <w:bottom w:val="none" w:sz="0" w:space="0" w:color="auto"/>
            <w:right w:val="none" w:sz="0" w:space="0" w:color="auto"/>
          </w:divBdr>
          <w:divsChild>
            <w:div w:id="11520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35362">
      <w:bodyDiv w:val="1"/>
      <w:marLeft w:val="0"/>
      <w:marRight w:val="0"/>
      <w:marTop w:val="0"/>
      <w:marBottom w:val="0"/>
      <w:divBdr>
        <w:top w:val="none" w:sz="0" w:space="0" w:color="auto"/>
        <w:left w:val="none" w:sz="0" w:space="0" w:color="auto"/>
        <w:bottom w:val="none" w:sz="0" w:space="0" w:color="auto"/>
        <w:right w:val="none" w:sz="0" w:space="0" w:color="auto"/>
      </w:divBdr>
    </w:div>
    <w:div w:id="454955540">
      <w:bodyDiv w:val="1"/>
      <w:marLeft w:val="0"/>
      <w:marRight w:val="0"/>
      <w:marTop w:val="0"/>
      <w:marBottom w:val="0"/>
      <w:divBdr>
        <w:top w:val="none" w:sz="0" w:space="0" w:color="auto"/>
        <w:left w:val="none" w:sz="0" w:space="0" w:color="auto"/>
        <w:bottom w:val="none" w:sz="0" w:space="0" w:color="auto"/>
        <w:right w:val="none" w:sz="0" w:space="0" w:color="auto"/>
      </w:divBdr>
    </w:div>
    <w:div w:id="485628094">
      <w:bodyDiv w:val="1"/>
      <w:marLeft w:val="0"/>
      <w:marRight w:val="0"/>
      <w:marTop w:val="0"/>
      <w:marBottom w:val="0"/>
      <w:divBdr>
        <w:top w:val="none" w:sz="0" w:space="0" w:color="auto"/>
        <w:left w:val="none" w:sz="0" w:space="0" w:color="auto"/>
        <w:bottom w:val="none" w:sz="0" w:space="0" w:color="auto"/>
        <w:right w:val="none" w:sz="0" w:space="0" w:color="auto"/>
      </w:divBdr>
      <w:divsChild>
        <w:div w:id="2092236997">
          <w:marLeft w:val="360"/>
          <w:marRight w:val="0"/>
          <w:marTop w:val="200"/>
          <w:marBottom w:val="0"/>
          <w:divBdr>
            <w:top w:val="none" w:sz="0" w:space="0" w:color="auto"/>
            <w:left w:val="none" w:sz="0" w:space="0" w:color="auto"/>
            <w:bottom w:val="none" w:sz="0" w:space="0" w:color="auto"/>
            <w:right w:val="none" w:sz="0" w:space="0" w:color="auto"/>
          </w:divBdr>
        </w:div>
      </w:divsChild>
    </w:div>
    <w:div w:id="533923703">
      <w:bodyDiv w:val="1"/>
      <w:marLeft w:val="0"/>
      <w:marRight w:val="0"/>
      <w:marTop w:val="0"/>
      <w:marBottom w:val="0"/>
      <w:divBdr>
        <w:top w:val="none" w:sz="0" w:space="0" w:color="auto"/>
        <w:left w:val="none" w:sz="0" w:space="0" w:color="auto"/>
        <w:bottom w:val="none" w:sz="0" w:space="0" w:color="auto"/>
        <w:right w:val="none" w:sz="0" w:space="0" w:color="auto"/>
      </w:divBdr>
    </w:div>
    <w:div w:id="930234241">
      <w:bodyDiv w:val="1"/>
      <w:marLeft w:val="0"/>
      <w:marRight w:val="0"/>
      <w:marTop w:val="0"/>
      <w:marBottom w:val="0"/>
      <w:divBdr>
        <w:top w:val="none" w:sz="0" w:space="0" w:color="auto"/>
        <w:left w:val="none" w:sz="0" w:space="0" w:color="auto"/>
        <w:bottom w:val="none" w:sz="0" w:space="0" w:color="auto"/>
        <w:right w:val="none" w:sz="0" w:space="0" w:color="auto"/>
      </w:divBdr>
    </w:div>
    <w:div w:id="1087968651">
      <w:bodyDiv w:val="1"/>
      <w:marLeft w:val="0"/>
      <w:marRight w:val="0"/>
      <w:marTop w:val="0"/>
      <w:marBottom w:val="0"/>
      <w:divBdr>
        <w:top w:val="none" w:sz="0" w:space="0" w:color="auto"/>
        <w:left w:val="none" w:sz="0" w:space="0" w:color="auto"/>
        <w:bottom w:val="none" w:sz="0" w:space="0" w:color="auto"/>
        <w:right w:val="none" w:sz="0" w:space="0" w:color="auto"/>
      </w:divBdr>
    </w:div>
    <w:div w:id="1138382470">
      <w:bodyDiv w:val="1"/>
      <w:marLeft w:val="0"/>
      <w:marRight w:val="0"/>
      <w:marTop w:val="0"/>
      <w:marBottom w:val="0"/>
      <w:divBdr>
        <w:top w:val="none" w:sz="0" w:space="0" w:color="auto"/>
        <w:left w:val="none" w:sz="0" w:space="0" w:color="auto"/>
        <w:bottom w:val="none" w:sz="0" w:space="0" w:color="auto"/>
        <w:right w:val="none" w:sz="0" w:space="0" w:color="auto"/>
      </w:divBdr>
    </w:div>
    <w:div w:id="1259099763">
      <w:bodyDiv w:val="1"/>
      <w:marLeft w:val="0"/>
      <w:marRight w:val="0"/>
      <w:marTop w:val="0"/>
      <w:marBottom w:val="0"/>
      <w:divBdr>
        <w:top w:val="none" w:sz="0" w:space="0" w:color="auto"/>
        <w:left w:val="none" w:sz="0" w:space="0" w:color="auto"/>
        <w:bottom w:val="none" w:sz="0" w:space="0" w:color="auto"/>
        <w:right w:val="none" w:sz="0" w:space="0" w:color="auto"/>
      </w:divBdr>
    </w:div>
    <w:div w:id="1279140347">
      <w:bodyDiv w:val="1"/>
      <w:marLeft w:val="0"/>
      <w:marRight w:val="0"/>
      <w:marTop w:val="0"/>
      <w:marBottom w:val="0"/>
      <w:divBdr>
        <w:top w:val="none" w:sz="0" w:space="0" w:color="auto"/>
        <w:left w:val="none" w:sz="0" w:space="0" w:color="auto"/>
        <w:bottom w:val="none" w:sz="0" w:space="0" w:color="auto"/>
        <w:right w:val="none" w:sz="0" w:space="0" w:color="auto"/>
      </w:divBdr>
    </w:div>
    <w:div w:id="1377926351">
      <w:bodyDiv w:val="1"/>
      <w:marLeft w:val="0"/>
      <w:marRight w:val="0"/>
      <w:marTop w:val="0"/>
      <w:marBottom w:val="0"/>
      <w:divBdr>
        <w:top w:val="none" w:sz="0" w:space="0" w:color="auto"/>
        <w:left w:val="none" w:sz="0" w:space="0" w:color="auto"/>
        <w:bottom w:val="none" w:sz="0" w:space="0" w:color="auto"/>
        <w:right w:val="none" w:sz="0" w:space="0" w:color="auto"/>
      </w:divBdr>
    </w:div>
    <w:div w:id="1567372776">
      <w:bodyDiv w:val="1"/>
      <w:marLeft w:val="0"/>
      <w:marRight w:val="0"/>
      <w:marTop w:val="0"/>
      <w:marBottom w:val="0"/>
      <w:divBdr>
        <w:top w:val="none" w:sz="0" w:space="0" w:color="auto"/>
        <w:left w:val="none" w:sz="0" w:space="0" w:color="auto"/>
        <w:bottom w:val="none" w:sz="0" w:space="0" w:color="auto"/>
        <w:right w:val="none" w:sz="0" w:space="0" w:color="auto"/>
      </w:divBdr>
    </w:div>
    <w:div w:id="1581985480">
      <w:bodyDiv w:val="1"/>
      <w:marLeft w:val="0"/>
      <w:marRight w:val="0"/>
      <w:marTop w:val="0"/>
      <w:marBottom w:val="0"/>
      <w:divBdr>
        <w:top w:val="none" w:sz="0" w:space="0" w:color="auto"/>
        <w:left w:val="none" w:sz="0" w:space="0" w:color="auto"/>
        <w:bottom w:val="none" w:sz="0" w:space="0" w:color="auto"/>
        <w:right w:val="none" w:sz="0" w:space="0" w:color="auto"/>
      </w:divBdr>
    </w:div>
    <w:div w:id="1750542442">
      <w:bodyDiv w:val="1"/>
      <w:marLeft w:val="0"/>
      <w:marRight w:val="0"/>
      <w:marTop w:val="0"/>
      <w:marBottom w:val="0"/>
      <w:divBdr>
        <w:top w:val="none" w:sz="0" w:space="0" w:color="auto"/>
        <w:left w:val="none" w:sz="0" w:space="0" w:color="auto"/>
        <w:bottom w:val="none" w:sz="0" w:space="0" w:color="auto"/>
        <w:right w:val="none" w:sz="0" w:space="0" w:color="auto"/>
      </w:divBdr>
    </w:div>
    <w:div w:id="2025395641">
      <w:bodyDiv w:val="1"/>
      <w:marLeft w:val="0"/>
      <w:marRight w:val="0"/>
      <w:marTop w:val="0"/>
      <w:marBottom w:val="0"/>
      <w:divBdr>
        <w:top w:val="none" w:sz="0" w:space="0" w:color="auto"/>
        <w:left w:val="none" w:sz="0" w:space="0" w:color="auto"/>
        <w:bottom w:val="none" w:sz="0" w:space="0" w:color="auto"/>
        <w:right w:val="none" w:sz="0" w:space="0" w:color="auto"/>
      </w:divBdr>
    </w:div>
    <w:div w:id="2050568223">
      <w:bodyDiv w:val="1"/>
      <w:marLeft w:val="0"/>
      <w:marRight w:val="0"/>
      <w:marTop w:val="0"/>
      <w:marBottom w:val="0"/>
      <w:divBdr>
        <w:top w:val="none" w:sz="0" w:space="0" w:color="auto"/>
        <w:left w:val="none" w:sz="0" w:space="0" w:color="auto"/>
        <w:bottom w:val="none" w:sz="0" w:space="0" w:color="auto"/>
        <w:right w:val="none" w:sz="0" w:space="0" w:color="auto"/>
      </w:divBdr>
    </w:div>
    <w:div w:id="2055808694">
      <w:bodyDiv w:val="1"/>
      <w:marLeft w:val="0"/>
      <w:marRight w:val="0"/>
      <w:marTop w:val="0"/>
      <w:marBottom w:val="0"/>
      <w:divBdr>
        <w:top w:val="none" w:sz="0" w:space="0" w:color="auto"/>
        <w:left w:val="none" w:sz="0" w:space="0" w:color="auto"/>
        <w:bottom w:val="none" w:sz="0" w:space="0" w:color="auto"/>
        <w:right w:val="none" w:sz="0" w:space="0" w:color="auto"/>
      </w:divBdr>
    </w:div>
    <w:div w:id="205869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foibg.com/ibs_isc/ibs-30/ibs-30-p09.pdf" TargetMode="External"/><Relationship Id="rId3" Type="http://schemas.openxmlformats.org/officeDocument/2006/relationships/settings" Target="settings.xml"/><Relationship Id="rId21" Type="http://schemas.openxmlformats.org/officeDocument/2006/relationships/hyperlink" Target="https://archive.ics.uci.edu/ml/datasets/bank+marketing" TargetMode="External"/><Relationship Id="rId7" Type="http://schemas.openxmlformats.org/officeDocument/2006/relationships/hyperlink" Target="https://archive.ics.uci.edu/ml/datasets/bank+marketing" TargetMode="External"/><Relationship Id="rId12" Type="http://schemas.openxmlformats.org/officeDocument/2006/relationships/image" Target="media/image5.png"/><Relationship Id="rId17" Type="http://schemas.openxmlformats.org/officeDocument/2006/relationships/hyperlink" Target="https://doi.org/10.1016/j.dss.2014.03.00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55/2021/8607667" TargetMode="External"/><Relationship Id="rId20" Type="http://schemas.openxmlformats.org/officeDocument/2006/relationships/hyperlink" Target="https://doi.org/10.1155/2021/999185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files.eric.ed.gov/fulltext/ED607820.pdf"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owardsdatascience.com/machine-learning-case-study-a-data-driven-approach-to-predict-the-success-of-bank-telemarketing-20e37d46c31c"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eds-p-ebscohost-com.csuglobal.idm.oclc.org/eds/pdfviewer/pdfviewer?vid=22&amp;sid=b9dcaf84-51ee-4c7c-9dd0-e1ce6723c2a1%40redis" TargetMode="External"/><Relationship Id="rId22" Type="http://schemas.openxmlformats.org/officeDocument/2006/relationships/hyperlink" Target="http://dx.doi.org/10.13140/RG.2.2.13386.521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2682</Words>
  <Characters>15288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Glenda Montecillo Hart</dc:creator>
  <cp:keywords/>
  <dc:description/>
  <cp:lastModifiedBy>Glenda Montecillo Hart</cp:lastModifiedBy>
  <cp:revision>7</cp:revision>
  <dcterms:created xsi:type="dcterms:W3CDTF">2022-09-07T04:52:00Z</dcterms:created>
  <dcterms:modified xsi:type="dcterms:W3CDTF">2022-09-07T16:56:00Z</dcterms:modified>
</cp:coreProperties>
</file>