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91" w:rsidRDefault="00984091" w:rsidP="00ED40DD">
      <w:pPr>
        <w:pStyle w:val="Heading1"/>
      </w:pPr>
      <w:r>
        <w:t>Introduction</w:t>
      </w:r>
    </w:p>
    <w:p w:rsidR="00F26836" w:rsidRDefault="00C26CF0" w:rsidP="00ED40DD">
      <w:r>
        <w:t xml:space="preserve">The treatment of Combinatorial Optimization Problems (COP) with Evolutionary Computation is a welcome and timely addition to my academic research in Reversible Logic Synthesis of Quantum Circuits.  Akin to the problem at hand, </w:t>
      </w:r>
      <w:r>
        <w:rPr>
          <w:i/>
        </w:rPr>
        <w:t>Quadratic Assignment Problem,</w:t>
      </w:r>
      <w:r>
        <w:t xml:space="preserve"> reversible logic synthesis problems of small number of variables can be easily solved through exhaustive permutation of input/output mapping.  However, as the number of variables increase, the </w:t>
      </w:r>
      <w:r w:rsidR="00F20995">
        <w:t xml:space="preserve">solution </w:t>
      </w:r>
      <w:r>
        <w:t xml:space="preserve">becomes </w:t>
      </w:r>
      <w:r w:rsidR="00F20995">
        <w:t xml:space="preserve">unfeasible </w:t>
      </w:r>
      <w:r>
        <w:t>as the number of permutations grows factorial</w:t>
      </w:r>
      <w:r w:rsidR="00F26836">
        <w:t>ly</w:t>
      </w:r>
      <w:r>
        <w:t>.</w:t>
      </w:r>
      <w:r w:rsidR="00F26836">
        <w:t xml:space="preserve">   </w:t>
      </w:r>
      <w:r w:rsidR="00F20995">
        <w:t>Benefiting</w:t>
      </w:r>
      <w:r w:rsidR="00F26836">
        <w:t xml:space="preserve"> </w:t>
      </w:r>
      <w:r w:rsidR="00F20995">
        <w:t xml:space="preserve">from </w:t>
      </w:r>
      <w:r w:rsidR="00F26836">
        <w:t xml:space="preserve">the </w:t>
      </w:r>
      <w:r w:rsidR="00F20995">
        <w:t xml:space="preserve">experience gained from </w:t>
      </w:r>
      <w:r w:rsidR="00F26836">
        <w:t xml:space="preserve">this project, I plan on extending my current algorithm </w:t>
      </w:r>
      <w:r w:rsidR="00F20995">
        <w:t xml:space="preserve">for synthesis of reversible circuits </w:t>
      </w:r>
      <w:r w:rsidR="00F26836">
        <w:t xml:space="preserve">to employ evolutionary computing and explore the impact </w:t>
      </w:r>
      <w:r w:rsidR="00F20995">
        <w:t xml:space="preserve">of such treatment </w:t>
      </w:r>
      <w:r w:rsidR="00F26836">
        <w:t>on circuit optimization.</w:t>
      </w:r>
    </w:p>
    <w:p w:rsidR="00F26836" w:rsidRDefault="00F26836" w:rsidP="00ED40DD"/>
    <w:p w:rsidR="002A1FC9" w:rsidRDefault="00F26836" w:rsidP="00ED40DD">
      <w:r>
        <w:t xml:space="preserve">For this project, in addition to implementing the genetic algorithm, I implemented a </w:t>
      </w:r>
      <w:r w:rsidR="00C975F6">
        <w:t>permutative</w:t>
      </w:r>
      <w:r>
        <w:t xml:space="preserve"> </w:t>
      </w:r>
      <w:r w:rsidR="00C975F6">
        <w:t>algorithm, which</w:t>
      </w:r>
      <w:r>
        <w:t xml:space="preserve"> was easily able to find the optimal solution for this 10 variable problem.   However, when I raised my limit to 20 variables, the permutation algorithm became impossible to compute within the allotted time for this project, and hence, abandoned the effort.  I wanted to </w:t>
      </w:r>
      <w:r w:rsidR="00C975F6">
        <w:t>observe</w:t>
      </w:r>
      <w:r>
        <w:t xml:space="preserve"> </w:t>
      </w:r>
      <w:r w:rsidR="00C975F6">
        <w:t xml:space="preserve">the performance of the GA </w:t>
      </w:r>
      <w:r>
        <w:t>as the problem size increase</w:t>
      </w:r>
      <w:r w:rsidR="00C975F6">
        <w:t>d</w:t>
      </w:r>
      <w:r>
        <w:t xml:space="preserve"> and whether it </w:t>
      </w:r>
      <w:r w:rsidR="00C975F6">
        <w:t xml:space="preserve">would discover, or how close would it be to, </w:t>
      </w:r>
      <w:r>
        <w:t>the global optima within a reasonable time.</w:t>
      </w:r>
    </w:p>
    <w:p w:rsidR="00C848B9" w:rsidRPr="00C848B9" w:rsidRDefault="00C848B9" w:rsidP="00C848B9">
      <w:pPr>
        <w:pStyle w:val="Heading1"/>
        <w:numPr>
          <w:ilvl w:val="0"/>
          <w:numId w:val="22"/>
        </w:numPr>
      </w:pPr>
      <w:r>
        <w:t>Observation</w:t>
      </w:r>
    </w:p>
    <w:p w:rsidR="00C975F6" w:rsidRDefault="00C975F6" w:rsidP="00ED40DD">
      <w:r>
        <w:t xml:space="preserve">The algorithm </w:t>
      </w:r>
      <w:r w:rsidR="00ED47C7">
        <w:t xml:space="preserve">used for this project </w:t>
      </w:r>
      <w:r>
        <w:t xml:space="preserve">is </w:t>
      </w:r>
      <w:r w:rsidR="00ED47C7">
        <w:t>a standard GA with a constant population size of 100 using two point cross over with elitism as a recombination operator and a two element swap as a mutation operator.  Four hundred generations were generated for twenty runs where the best fitness of the runs is plotted in Figure 1.  For the problem at hand, each solution (individual) consists of an array of N integers where N = 10.  The index of the array represents a location (plot of land) and the content of each element of the array represent the facility occupying that location.</w:t>
      </w:r>
    </w:p>
    <w:p w:rsidR="00ED47C7" w:rsidRDefault="009913E2" w:rsidP="00ED40DD">
      <w:r>
        <w:rPr>
          <w:noProof/>
        </w:rPr>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53" type="#_x0000_t41" style="position:absolute;left:0;text-align:left;margin-left:327.3pt;margin-top:6.95pt;width:44.7pt;height:20.5pt;z-index:251668480" adj="-14328,10431,-2899,9483,-6668,6375,-3455,11063">
            <v:textbox>
              <w:txbxContent>
                <w:p w:rsidR="00201F2B" w:rsidRDefault="00201F2B">
                  <w:r>
                    <w:t>facility</w:t>
                  </w:r>
                </w:p>
              </w:txbxContent>
            </v:textbox>
            <o:callout v:ext="edit" minusy="t"/>
          </v:shape>
        </w:pict>
      </w:r>
      <w:r>
        <w:rPr>
          <w:noProof/>
        </w:rPr>
        <w:pict>
          <v:shapetype id="_x0000_t202" coordsize="21600,21600" o:spt="202" path="m,l,21600r21600,l21600,xe">
            <v:stroke joinstyle="miter"/>
            <v:path gradientshapeok="t" o:connecttype="rect"/>
          </v:shapetype>
          <v:shape id="_x0000_s1041" type="#_x0000_t202" style="position:absolute;left:0;text-align:left;margin-left:94.25pt;margin-top:4.65pt;width:294.3pt;height:44.35pt;z-index:251666432">
            <v:shadow on="t"/>
            <v:textbox style="mso-next-textbox:#_x0000_s1041">
              <w:txbxContent>
                <w:tbl>
                  <w:tblPr>
                    <w:tblStyle w:val="TableGrid"/>
                    <w:tblW w:w="0" w:type="auto"/>
                    <w:tblInd w:w="378" w:type="dxa"/>
                    <w:tblLook w:val="04A0"/>
                  </w:tblPr>
                  <w:tblGrid>
                    <w:gridCol w:w="360"/>
                    <w:gridCol w:w="360"/>
                    <w:gridCol w:w="360"/>
                    <w:gridCol w:w="416"/>
                    <w:gridCol w:w="360"/>
                    <w:gridCol w:w="360"/>
                    <w:gridCol w:w="360"/>
                    <w:gridCol w:w="360"/>
                    <w:gridCol w:w="360"/>
                    <w:gridCol w:w="416"/>
                  </w:tblGrid>
                  <w:tr w:rsidR="00201F2B" w:rsidTr="00201F2B">
                    <w:tc>
                      <w:tcPr>
                        <w:tcW w:w="360" w:type="dxa"/>
                        <w:tcBorders>
                          <w:bottom w:val="single" w:sz="4" w:space="0" w:color="auto"/>
                        </w:tcBorders>
                      </w:tcPr>
                      <w:p w:rsidR="00201F2B" w:rsidRDefault="00201F2B">
                        <w:r>
                          <w:t>3</w:t>
                        </w:r>
                      </w:p>
                    </w:tc>
                    <w:tc>
                      <w:tcPr>
                        <w:tcW w:w="360" w:type="dxa"/>
                        <w:tcBorders>
                          <w:bottom w:val="single" w:sz="4" w:space="0" w:color="auto"/>
                        </w:tcBorders>
                      </w:tcPr>
                      <w:p w:rsidR="00201F2B" w:rsidRDefault="00201F2B">
                        <w:r>
                          <w:t>9</w:t>
                        </w:r>
                      </w:p>
                    </w:tc>
                    <w:tc>
                      <w:tcPr>
                        <w:tcW w:w="360" w:type="dxa"/>
                        <w:tcBorders>
                          <w:bottom w:val="single" w:sz="4" w:space="0" w:color="auto"/>
                        </w:tcBorders>
                      </w:tcPr>
                      <w:p w:rsidR="00201F2B" w:rsidRDefault="00201F2B">
                        <w:r>
                          <w:t>1</w:t>
                        </w:r>
                      </w:p>
                    </w:tc>
                    <w:tc>
                      <w:tcPr>
                        <w:tcW w:w="416" w:type="dxa"/>
                        <w:tcBorders>
                          <w:bottom w:val="single" w:sz="4" w:space="0" w:color="auto"/>
                        </w:tcBorders>
                      </w:tcPr>
                      <w:p w:rsidR="00201F2B" w:rsidRDefault="00201F2B">
                        <w:r>
                          <w:t>10</w:t>
                        </w:r>
                      </w:p>
                    </w:tc>
                    <w:tc>
                      <w:tcPr>
                        <w:tcW w:w="360" w:type="dxa"/>
                        <w:tcBorders>
                          <w:bottom w:val="single" w:sz="4" w:space="0" w:color="auto"/>
                        </w:tcBorders>
                      </w:tcPr>
                      <w:p w:rsidR="00201F2B" w:rsidRDefault="00201F2B">
                        <w:r>
                          <w:t>2</w:t>
                        </w:r>
                      </w:p>
                    </w:tc>
                    <w:tc>
                      <w:tcPr>
                        <w:tcW w:w="360" w:type="dxa"/>
                        <w:tcBorders>
                          <w:bottom w:val="single" w:sz="4" w:space="0" w:color="auto"/>
                        </w:tcBorders>
                      </w:tcPr>
                      <w:p w:rsidR="00201F2B" w:rsidRDefault="00201F2B">
                        <w:r>
                          <w:t>4</w:t>
                        </w:r>
                      </w:p>
                    </w:tc>
                    <w:tc>
                      <w:tcPr>
                        <w:tcW w:w="360" w:type="dxa"/>
                        <w:tcBorders>
                          <w:bottom w:val="single" w:sz="4" w:space="0" w:color="auto"/>
                        </w:tcBorders>
                      </w:tcPr>
                      <w:p w:rsidR="00201F2B" w:rsidRDefault="00201F2B">
                        <w:r>
                          <w:t>5</w:t>
                        </w:r>
                      </w:p>
                    </w:tc>
                    <w:tc>
                      <w:tcPr>
                        <w:tcW w:w="360" w:type="dxa"/>
                        <w:tcBorders>
                          <w:bottom w:val="single" w:sz="4" w:space="0" w:color="auto"/>
                        </w:tcBorders>
                      </w:tcPr>
                      <w:p w:rsidR="00201F2B" w:rsidRDefault="00201F2B">
                        <w:r>
                          <w:t>7</w:t>
                        </w:r>
                      </w:p>
                    </w:tc>
                    <w:tc>
                      <w:tcPr>
                        <w:tcW w:w="360" w:type="dxa"/>
                        <w:tcBorders>
                          <w:bottom w:val="single" w:sz="4" w:space="0" w:color="auto"/>
                        </w:tcBorders>
                      </w:tcPr>
                      <w:p w:rsidR="00201F2B" w:rsidRDefault="00201F2B">
                        <w:r>
                          <w:t>6</w:t>
                        </w:r>
                      </w:p>
                    </w:tc>
                    <w:tc>
                      <w:tcPr>
                        <w:tcW w:w="416" w:type="dxa"/>
                        <w:tcBorders>
                          <w:bottom w:val="single" w:sz="4" w:space="0" w:color="auto"/>
                        </w:tcBorders>
                      </w:tcPr>
                      <w:p w:rsidR="00201F2B" w:rsidRDefault="00201F2B">
                        <w:r>
                          <w:t>8</w:t>
                        </w:r>
                      </w:p>
                    </w:tc>
                  </w:tr>
                  <w:tr w:rsidR="00201F2B" w:rsidTr="00201F2B">
                    <w:tc>
                      <w:tcPr>
                        <w:tcW w:w="360" w:type="dxa"/>
                        <w:tcBorders>
                          <w:top w:val="single" w:sz="4" w:space="0" w:color="auto"/>
                          <w:left w:val="nil"/>
                          <w:bottom w:val="nil"/>
                          <w:right w:val="nil"/>
                        </w:tcBorders>
                      </w:tcPr>
                      <w:p w:rsidR="00201F2B" w:rsidRPr="00AD63DA" w:rsidRDefault="00201F2B">
                        <w:pPr>
                          <w:rPr>
                            <w:b/>
                          </w:rPr>
                        </w:pPr>
                        <w:r w:rsidRPr="00AD63DA">
                          <w:rPr>
                            <w:b/>
                          </w:rPr>
                          <w:t>1</w:t>
                        </w:r>
                      </w:p>
                    </w:tc>
                    <w:tc>
                      <w:tcPr>
                        <w:tcW w:w="360" w:type="dxa"/>
                        <w:tcBorders>
                          <w:top w:val="single" w:sz="4" w:space="0" w:color="auto"/>
                          <w:left w:val="nil"/>
                          <w:bottom w:val="nil"/>
                          <w:right w:val="nil"/>
                        </w:tcBorders>
                      </w:tcPr>
                      <w:p w:rsidR="00201F2B" w:rsidRPr="00AD63DA" w:rsidRDefault="00201F2B">
                        <w:pPr>
                          <w:rPr>
                            <w:b/>
                          </w:rPr>
                        </w:pPr>
                        <w:r w:rsidRPr="00AD63DA">
                          <w:rPr>
                            <w:b/>
                          </w:rPr>
                          <w:t>2</w:t>
                        </w:r>
                      </w:p>
                    </w:tc>
                    <w:tc>
                      <w:tcPr>
                        <w:tcW w:w="360" w:type="dxa"/>
                        <w:tcBorders>
                          <w:top w:val="single" w:sz="4" w:space="0" w:color="auto"/>
                          <w:left w:val="nil"/>
                          <w:bottom w:val="nil"/>
                          <w:right w:val="nil"/>
                        </w:tcBorders>
                      </w:tcPr>
                      <w:p w:rsidR="00201F2B" w:rsidRPr="00AD63DA" w:rsidRDefault="00201F2B">
                        <w:pPr>
                          <w:rPr>
                            <w:b/>
                          </w:rPr>
                        </w:pPr>
                        <w:r w:rsidRPr="00AD63DA">
                          <w:rPr>
                            <w:b/>
                          </w:rPr>
                          <w:t>3</w:t>
                        </w:r>
                      </w:p>
                    </w:tc>
                    <w:tc>
                      <w:tcPr>
                        <w:tcW w:w="416" w:type="dxa"/>
                        <w:tcBorders>
                          <w:top w:val="single" w:sz="4" w:space="0" w:color="auto"/>
                          <w:left w:val="nil"/>
                          <w:bottom w:val="nil"/>
                          <w:right w:val="nil"/>
                        </w:tcBorders>
                      </w:tcPr>
                      <w:p w:rsidR="00201F2B" w:rsidRPr="00AD63DA" w:rsidRDefault="00201F2B">
                        <w:pPr>
                          <w:rPr>
                            <w:b/>
                          </w:rPr>
                        </w:pPr>
                        <w:r w:rsidRPr="00AD63DA">
                          <w:rPr>
                            <w:b/>
                          </w:rPr>
                          <w:t>4</w:t>
                        </w:r>
                      </w:p>
                    </w:tc>
                    <w:tc>
                      <w:tcPr>
                        <w:tcW w:w="360" w:type="dxa"/>
                        <w:tcBorders>
                          <w:top w:val="single" w:sz="4" w:space="0" w:color="auto"/>
                          <w:left w:val="nil"/>
                          <w:bottom w:val="nil"/>
                          <w:right w:val="nil"/>
                        </w:tcBorders>
                      </w:tcPr>
                      <w:p w:rsidR="00201F2B" w:rsidRPr="00AD63DA" w:rsidRDefault="00201F2B">
                        <w:pPr>
                          <w:rPr>
                            <w:b/>
                          </w:rPr>
                        </w:pPr>
                        <w:r w:rsidRPr="00AD63DA">
                          <w:rPr>
                            <w:b/>
                          </w:rPr>
                          <w:t>5</w:t>
                        </w:r>
                      </w:p>
                    </w:tc>
                    <w:tc>
                      <w:tcPr>
                        <w:tcW w:w="360" w:type="dxa"/>
                        <w:tcBorders>
                          <w:top w:val="single" w:sz="4" w:space="0" w:color="auto"/>
                          <w:left w:val="nil"/>
                          <w:bottom w:val="nil"/>
                          <w:right w:val="nil"/>
                        </w:tcBorders>
                      </w:tcPr>
                      <w:p w:rsidR="00201F2B" w:rsidRPr="00AD63DA" w:rsidRDefault="00201F2B">
                        <w:pPr>
                          <w:rPr>
                            <w:b/>
                          </w:rPr>
                        </w:pPr>
                        <w:r w:rsidRPr="00AD63DA">
                          <w:rPr>
                            <w:b/>
                          </w:rPr>
                          <w:t>6</w:t>
                        </w:r>
                      </w:p>
                    </w:tc>
                    <w:tc>
                      <w:tcPr>
                        <w:tcW w:w="360" w:type="dxa"/>
                        <w:tcBorders>
                          <w:top w:val="single" w:sz="4" w:space="0" w:color="auto"/>
                          <w:left w:val="nil"/>
                          <w:bottom w:val="nil"/>
                          <w:right w:val="nil"/>
                        </w:tcBorders>
                      </w:tcPr>
                      <w:p w:rsidR="00201F2B" w:rsidRPr="00AD63DA" w:rsidRDefault="00201F2B">
                        <w:pPr>
                          <w:rPr>
                            <w:b/>
                          </w:rPr>
                        </w:pPr>
                        <w:r w:rsidRPr="00AD63DA">
                          <w:rPr>
                            <w:b/>
                          </w:rPr>
                          <w:t>7</w:t>
                        </w:r>
                      </w:p>
                    </w:tc>
                    <w:tc>
                      <w:tcPr>
                        <w:tcW w:w="360" w:type="dxa"/>
                        <w:tcBorders>
                          <w:top w:val="single" w:sz="4" w:space="0" w:color="auto"/>
                          <w:left w:val="nil"/>
                          <w:bottom w:val="nil"/>
                          <w:right w:val="nil"/>
                        </w:tcBorders>
                      </w:tcPr>
                      <w:p w:rsidR="00201F2B" w:rsidRPr="00AD63DA" w:rsidRDefault="00201F2B">
                        <w:pPr>
                          <w:rPr>
                            <w:b/>
                          </w:rPr>
                        </w:pPr>
                        <w:r w:rsidRPr="00AD63DA">
                          <w:rPr>
                            <w:b/>
                          </w:rPr>
                          <w:t>8</w:t>
                        </w:r>
                      </w:p>
                    </w:tc>
                    <w:tc>
                      <w:tcPr>
                        <w:tcW w:w="360" w:type="dxa"/>
                        <w:tcBorders>
                          <w:top w:val="single" w:sz="4" w:space="0" w:color="auto"/>
                          <w:left w:val="nil"/>
                          <w:bottom w:val="nil"/>
                          <w:right w:val="nil"/>
                        </w:tcBorders>
                      </w:tcPr>
                      <w:p w:rsidR="00201F2B" w:rsidRPr="00AD63DA" w:rsidRDefault="00201F2B">
                        <w:pPr>
                          <w:rPr>
                            <w:b/>
                          </w:rPr>
                        </w:pPr>
                        <w:r w:rsidRPr="00AD63DA">
                          <w:rPr>
                            <w:b/>
                          </w:rPr>
                          <w:t>9</w:t>
                        </w:r>
                      </w:p>
                    </w:tc>
                    <w:tc>
                      <w:tcPr>
                        <w:tcW w:w="416" w:type="dxa"/>
                        <w:tcBorders>
                          <w:top w:val="single" w:sz="4" w:space="0" w:color="auto"/>
                          <w:left w:val="nil"/>
                          <w:bottom w:val="nil"/>
                          <w:right w:val="nil"/>
                        </w:tcBorders>
                      </w:tcPr>
                      <w:p w:rsidR="00201F2B" w:rsidRPr="00AD63DA" w:rsidRDefault="00201F2B">
                        <w:pPr>
                          <w:rPr>
                            <w:b/>
                          </w:rPr>
                        </w:pPr>
                        <w:r w:rsidRPr="00AD63DA">
                          <w:rPr>
                            <w:b/>
                          </w:rPr>
                          <w:t>10</w:t>
                        </w:r>
                      </w:p>
                    </w:tc>
                  </w:tr>
                </w:tbl>
                <w:p w:rsidR="00ED47C7" w:rsidRDefault="00201F2B" w:rsidP="00201F2B">
                  <w:r>
                    <w:t xml:space="preserve">     Genotype</w:t>
                  </w:r>
                </w:p>
              </w:txbxContent>
            </v:textbox>
            <w10:wrap type="square"/>
          </v:shape>
        </w:pict>
      </w:r>
    </w:p>
    <w:p w:rsidR="00ED47C7" w:rsidRDefault="00ED47C7" w:rsidP="00ED40DD"/>
    <w:p w:rsidR="00ED47C7" w:rsidRDefault="009913E2" w:rsidP="00ED40DD">
      <w:r>
        <w:rPr>
          <w:noProof/>
        </w:rPr>
        <w:pict>
          <v:shape id="_x0000_s1052" type="#_x0000_t41" style="position:absolute;left:0;text-align:left;margin-left:319.65pt;margin-top:4.45pt;width:56.75pt;height:17.05pt;z-index:251667456" adj="-8202,760,-2284,11402,-17527,-7094,-14996,-1457">
            <v:textbox>
              <w:txbxContent>
                <w:p w:rsidR="00201F2B" w:rsidRDefault="00201F2B">
                  <w:r>
                    <w:t>Location</w:t>
                  </w:r>
                </w:p>
              </w:txbxContent>
            </v:textbox>
          </v:shape>
        </w:pict>
      </w:r>
    </w:p>
    <w:p w:rsidR="00ED47C7" w:rsidRDefault="00ED47C7" w:rsidP="00ED40DD"/>
    <w:p w:rsidR="00201F2B" w:rsidRDefault="00201F2B" w:rsidP="00ED40DD"/>
    <w:p w:rsidR="00201F2B" w:rsidRDefault="009913E2" w:rsidP="00ED40DD">
      <w:r>
        <w:rPr>
          <w:noProof/>
        </w:rPr>
        <w:pict>
          <v:shape id="_x0000_s1054" type="#_x0000_t202" style="position:absolute;left:0;text-align:left;margin-left:56.2pt;margin-top:234pt;width:359.45pt;height:20.35pt;z-index:251671552" stroked="f">
            <v:textbox style="mso-fit-shape-to-text:t" inset="0,0,0,0">
              <w:txbxContent>
                <w:p w:rsidR="00201F2B" w:rsidRPr="00D81060" w:rsidRDefault="00201F2B" w:rsidP="00201F2B">
                  <w:pPr>
                    <w:pStyle w:val="Caption"/>
                    <w:rPr>
                      <w:noProof/>
                      <w:sz w:val="20"/>
                      <w:szCs w:val="20"/>
                    </w:rPr>
                  </w:pPr>
                  <w:r>
                    <w:t xml:space="preserve">Figure </w:t>
                  </w:r>
                  <w:fldSimple w:instr=" SEQ Figure \* ARABIC ">
                    <w:r w:rsidR="001E6F7C">
                      <w:rPr>
                        <w:noProof/>
                      </w:rPr>
                      <w:t>1</w:t>
                    </w:r>
                  </w:fldSimple>
                  <w:r>
                    <w:t xml:space="preserve"> Fitness vs. Generation of Best run.</w:t>
                  </w:r>
                </w:p>
              </w:txbxContent>
            </v:textbox>
            <w10:wrap type="topAndBottom"/>
          </v:shape>
        </w:pict>
      </w:r>
      <w:r w:rsidR="00201F2B">
        <w:rPr>
          <w:noProof/>
        </w:rPr>
        <w:drawing>
          <wp:anchor distT="0" distB="0" distL="114300" distR="114300" simplePos="0" relativeHeight="251669504" behindDoc="0" locked="0" layoutInCell="1" allowOverlap="1">
            <wp:simplePos x="0" y="0"/>
            <wp:positionH relativeFrom="column">
              <wp:posOffset>713994</wp:posOffset>
            </wp:positionH>
            <wp:positionV relativeFrom="paragraph">
              <wp:posOffset>148666</wp:posOffset>
            </wp:positionV>
            <wp:extent cx="4565396" cy="2743200"/>
            <wp:effectExtent l="0" t="19050" r="82804" b="57150"/>
            <wp:wrapTopAndBottom/>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5052B5" w:rsidRDefault="005052B5">
      <w:pPr>
        <w:spacing w:before="200" w:after="100"/>
      </w:pPr>
      <w:r>
        <w:br w:type="page"/>
      </w:r>
    </w:p>
    <w:p w:rsidR="00AD63DA" w:rsidRDefault="00AD63DA" w:rsidP="00C848B9">
      <w:r>
        <w:lastRenderedPageBreak/>
        <w:t>Figure 1 shows the plot of the fitness per generation for the best run out of the twenty runs we did.  The fitness function used is the reciprocal of the cost function specified in the problem statement, as follows:</w:t>
      </w:r>
    </w:p>
    <w:p w:rsidR="00AD63DA" w:rsidRDefault="00AD63DA" w:rsidP="00C848B9"/>
    <w:p w:rsidR="00AD63DA" w:rsidRDefault="00AD63DA" w:rsidP="00C848B9">
      <w:r>
        <w:tab/>
      </w:r>
      <m:oMath>
        <m:r>
          <w:rPr>
            <w:rFonts w:ascii="Cambria Math" w:hAnsi="Cambria Math"/>
          </w:rPr>
          <m:t>Fitness</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kp</m:t>
                        </m:r>
                      </m:sub>
                    </m:sSub>
                  </m:e>
                </m:nary>
              </m:e>
            </m:nary>
          </m:den>
        </m:f>
      </m:oMath>
      <w:r>
        <w:t xml:space="preserve">  (for facility </w:t>
      </w:r>
      <w:r>
        <w:rPr>
          <w:i/>
        </w:rPr>
        <w:t>i</w:t>
      </w:r>
      <w:r>
        <w:t xml:space="preserve"> in location </w:t>
      </w:r>
      <w:r>
        <w:rPr>
          <w:i/>
        </w:rPr>
        <w:t>k</w:t>
      </w:r>
      <w:r>
        <w:t xml:space="preserve"> and facility </w:t>
      </w:r>
      <w:r>
        <w:rPr>
          <w:i/>
        </w:rPr>
        <w:t>j</w:t>
      </w:r>
      <w:r>
        <w:t xml:space="preserve"> in location </w:t>
      </w:r>
      <w:r>
        <w:rPr>
          <w:i/>
        </w:rPr>
        <w:t>p</w:t>
      </w:r>
      <w:r>
        <w:t>)</w:t>
      </w:r>
    </w:p>
    <w:p w:rsidR="00E85AC1" w:rsidRDefault="00E85AC1" w:rsidP="00C848B9">
      <w:r>
        <w:t xml:space="preserve">The function measures the fitness of a solution in minimizing the cost function which measures the best allocation of facilities to locations such that the accumulative flow of material per unit of distance between facilities is minimized.  </w:t>
      </w:r>
      <w:r w:rsidR="00042FC9">
        <w:t xml:space="preserve">We chose the fitness function above as we were assured by our permutation shortcut that the minimum cost would never drop below 188, and hence, no division by zero is possible.  </w:t>
      </w:r>
      <w:r>
        <w:t>Notice in the figure that the fitness function saturates early in the process at the 46</w:t>
      </w:r>
      <w:r w:rsidRPr="00E85AC1">
        <w:rPr>
          <w:vertAlign w:val="superscript"/>
        </w:rPr>
        <w:t>th</w:t>
      </w:r>
      <w:r>
        <w:t xml:space="preserve"> generation.  Since our termination criteria was a fixed limit of 400 generations, the algorithm could not improve further.  For this run, the maximum fitness of </w:t>
      </w:r>
      <w:r w:rsidRPr="00E85AC1">
        <w:rPr>
          <w:i/>
        </w:rPr>
        <w:t>0.005128</w:t>
      </w:r>
      <w:r>
        <w:t xml:space="preserve"> </w:t>
      </w:r>
      <w:r w:rsidR="00137972">
        <w:t>corresponds to the minimum cost of 188. This cost was easily discovered through our side experiment where all permutation of facilities to locations were calculated and the minimum cost of all combination was determined to be 188 - the same as discovered by our GA.</w:t>
      </w:r>
      <w:r w:rsidR="005B4807">
        <w:t xml:space="preserve"> The permutative algorithm also concluded that there is only a single combination which yields the minimum cost as shown below.</w:t>
      </w:r>
    </w:p>
    <w:p w:rsidR="005B4807" w:rsidRDefault="005B4807" w:rsidP="00C848B9"/>
    <w:tbl>
      <w:tblPr>
        <w:tblStyle w:val="TableGrid"/>
        <w:tblW w:w="0" w:type="auto"/>
        <w:tblInd w:w="720" w:type="dxa"/>
        <w:tblLook w:val="04A0"/>
      </w:tblPr>
      <w:tblGrid>
        <w:gridCol w:w="894"/>
        <w:gridCol w:w="316"/>
        <w:gridCol w:w="316"/>
        <w:gridCol w:w="316"/>
        <w:gridCol w:w="316"/>
        <w:gridCol w:w="316"/>
        <w:gridCol w:w="416"/>
        <w:gridCol w:w="316"/>
        <w:gridCol w:w="316"/>
        <w:gridCol w:w="316"/>
        <w:gridCol w:w="416"/>
      </w:tblGrid>
      <w:tr w:rsidR="005B4807" w:rsidTr="005B4807">
        <w:tc>
          <w:tcPr>
            <w:tcW w:w="894" w:type="dxa"/>
          </w:tcPr>
          <w:p w:rsidR="005B4807" w:rsidRPr="005B4807" w:rsidRDefault="005B4807" w:rsidP="00C848B9">
            <w:pPr>
              <w:rPr>
                <w:b/>
              </w:rPr>
            </w:pPr>
            <w:r w:rsidRPr="005B4807">
              <w:rPr>
                <w:b/>
              </w:rPr>
              <w:t>location</w:t>
            </w:r>
          </w:p>
        </w:tc>
        <w:tc>
          <w:tcPr>
            <w:tcW w:w="316" w:type="dxa"/>
          </w:tcPr>
          <w:p w:rsidR="005B4807" w:rsidRDefault="005B4807" w:rsidP="00C848B9">
            <w:r>
              <w:t>1</w:t>
            </w:r>
          </w:p>
        </w:tc>
        <w:tc>
          <w:tcPr>
            <w:tcW w:w="316" w:type="dxa"/>
          </w:tcPr>
          <w:p w:rsidR="005B4807" w:rsidRDefault="005B4807" w:rsidP="00C848B9">
            <w:r>
              <w:t>2</w:t>
            </w:r>
          </w:p>
        </w:tc>
        <w:tc>
          <w:tcPr>
            <w:tcW w:w="316" w:type="dxa"/>
          </w:tcPr>
          <w:p w:rsidR="005B4807" w:rsidRDefault="005B4807" w:rsidP="00C848B9">
            <w:r>
              <w:t>3</w:t>
            </w:r>
          </w:p>
        </w:tc>
        <w:tc>
          <w:tcPr>
            <w:tcW w:w="316" w:type="dxa"/>
          </w:tcPr>
          <w:p w:rsidR="005B4807" w:rsidRDefault="005B4807" w:rsidP="00C848B9">
            <w:r>
              <w:t>4</w:t>
            </w:r>
          </w:p>
        </w:tc>
        <w:tc>
          <w:tcPr>
            <w:tcW w:w="316" w:type="dxa"/>
          </w:tcPr>
          <w:p w:rsidR="005B4807" w:rsidRDefault="005B4807" w:rsidP="00C848B9">
            <w:r>
              <w:t>5</w:t>
            </w:r>
          </w:p>
        </w:tc>
        <w:tc>
          <w:tcPr>
            <w:tcW w:w="416" w:type="dxa"/>
          </w:tcPr>
          <w:p w:rsidR="005B4807" w:rsidRDefault="005B4807" w:rsidP="00C848B9">
            <w:r>
              <w:t>6</w:t>
            </w:r>
          </w:p>
        </w:tc>
        <w:tc>
          <w:tcPr>
            <w:tcW w:w="316" w:type="dxa"/>
          </w:tcPr>
          <w:p w:rsidR="005B4807" w:rsidRDefault="005B4807" w:rsidP="00C848B9">
            <w:r>
              <w:t>7</w:t>
            </w:r>
          </w:p>
        </w:tc>
        <w:tc>
          <w:tcPr>
            <w:tcW w:w="316" w:type="dxa"/>
          </w:tcPr>
          <w:p w:rsidR="005B4807" w:rsidRDefault="005B4807" w:rsidP="00C848B9">
            <w:r>
              <w:t>8</w:t>
            </w:r>
          </w:p>
        </w:tc>
        <w:tc>
          <w:tcPr>
            <w:tcW w:w="316" w:type="dxa"/>
          </w:tcPr>
          <w:p w:rsidR="005B4807" w:rsidRDefault="005B4807" w:rsidP="00C848B9">
            <w:r>
              <w:t>9</w:t>
            </w:r>
          </w:p>
        </w:tc>
        <w:tc>
          <w:tcPr>
            <w:tcW w:w="416" w:type="dxa"/>
          </w:tcPr>
          <w:p w:rsidR="005B4807" w:rsidRDefault="005B4807" w:rsidP="00C848B9">
            <w:r>
              <w:t>10</w:t>
            </w:r>
          </w:p>
        </w:tc>
      </w:tr>
      <w:tr w:rsidR="005B4807" w:rsidTr="005B4807">
        <w:tc>
          <w:tcPr>
            <w:tcW w:w="894" w:type="dxa"/>
          </w:tcPr>
          <w:p w:rsidR="005B4807" w:rsidRPr="005B4807" w:rsidRDefault="005B4807" w:rsidP="005B4807">
            <w:pPr>
              <w:rPr>
                <w:b/>
              </w:rPr>
            </w:pPr>
            <w:r w:rsidRPr="005B4807">
              <w:rPr>
                <w:b/>
              </w:rPr>
              <w:t>facility</w:t>
            </w:r>
          </w:p>
        </w:tc>
        <w:tc>
          <w:tcPr>
            <w:tcW w:w="316" w:type="dxa"/>
          </w:tcPr>
          <w:p w:rsidR="005B4807" w:rsidRDefault="005B4807" w:rsidP="00C848B9">
            <w:r>
              <w:t>6</w:t>
            </w:r>
          </w:p>
        </w:tc>
        <w:tc>
          <w:tcPr>
            <w:tcW w:w="316" w:type="dxa"/>
          </w:tcPr>
          <w:p w:rsidR="005B4807" w:rsidRDefault="005B4807" w:rsidP="00C848B9">
            <w:r>
              <w:t>9</w:t>
            </w:r>
          </w:p>
        </w:tc>
        <w:tc>
          <w:tcPr>
            <w:tcW w:w="316" w:type="dxa"/>
          </w:tcPr>
          <w:p w:rsidR="005B4807" w:rsidRDefault="005B4807" w:rsidP="00C848B9">
            <w:r>
              <w:t>7</w:t>
            </w:r>
          </w:p>
        </w:tc>
        <w:tc>
          <w:tcPr>
            <w:tcW w:w="316" w:type="dxa"/>
          </w:tcPr>
          <w:p w:rsidR="005B4807" w:rsidRDefault="005B4807" w:rsidP="00C848B9">
            <w:r>
              <w:t>8</w:t>
            </w:r>
          </w:p>
        </w:tc>
        <w:tc>
          <w:tcPr>
            <w:tcW w:w="316" w:type="dxa"/>
          </w:tcPr>
          <w:p w:rsidR="005B4807" w:rsidRDefault="005B4807" w:rsidP="00C848B9">
            <w:r>
              <w:t>5</w:t>
            </w:r>
          </w:p>
        </w:tc>
        <w:tc>
          <w:tcPr>
            <w:tcW w:w="416" w:type="dxa"/>
          </w:tcPr>
          <w:p w:rsidR="005B4807" w:rsidRDefault="005B4807" w:rsidP="00C848B9">
            <w:r>
              <w:t>10</w:t>
            </w:r>
          </w:p>
        </w:tc>
        <w:tc>
          <w:tcPr>
            <w:tcW w:w="316" w:type="dxa"/>
          </w:tcPr>
          <w:p w:rsidR="005B4807" w:rsidRDefault="005B4807" w:rsidP="00C848B9">
            <w:r>
              <w:t>4</w:t>
            </w:r>
          </w:p>
        </w:tc>
        <w:tc>
          <w:tcPr>
            <w:tcW w:w="316" w:type="dxa"/>
          </w:tcPr>
          <w:p w:rsidR="005B4807" w:rsidRDefault="005B4807" w:rsidP="00C848B9">
            <w:r>
              <w:t>2</w:t>
            </w:r>
          </w:p>
        </w:tc>
        <w:tc>
          <w:tcPr>
            <w:tcW w:w="316" w:type="dxa"/>
          </w:tcPr>
          <w:p w:rsidR="005B4807" w:rsidRDefault="005B4807" w:rsidP="00C848B9">
            <w:r>
              <w:t>3</w:t>
            </w:r>
          </w:p>
        </w:tc>
        <w:tc>
          <w:tcPr>
            <w:tcW w:w="416" w:type="dxa"/>
          </w:tcPr>
          <w:p w:rsidR="005B4807" w:rsidRDefault="005B4807" w:rsidP="00C848B9">
            <w:r>
              <w:t>1</w:t>
            </w:r>
          </w:p>
        </w:tc>
      </w:tr>
    </w:tbl>
    <w:p w:rsidR="005B4807" w:rsidRDefault="005B4807" w:rsidP="005B4807">
      <w:pPr>
        <w:pStyle w:val="Caption"/>
        <w:ind w:left="720"/>
      </w:pPr>
      <w:r>
        <w:t xml:space="preserve">Figure </w:t>
      </w:r>
      <w:fldSimple w:instr=" SEQ Figure \* ARABIC ">
        <w:r w:rsidR="001E6F7C">
          <w:rPr>
            <w:noProof/>
          </w:rPr>
          <w:t>2</w:t>
        </w:r>
      </w:fldSimple>
      <w:r>
        <w:t xml:space="preserve"> </w:t>
      </w:r>
      <w:r w:rsidRPr="00FF2A28">
        <w:t>Optimal Solution at cost of 188.</w:t>
      </w:r>
    </w:p>
    <w:p w:rsidR="00137972" w:rsidRDefault="00137972" w:rsidP="00C848B9"/>
    <w:p w:rsidR="00137972" w:rsidRDefault="00137972" w:rsidP="00C848B9">
      <w:r>
        <w:t xml:space="preserve">For the sake of discovery, we modified </w:t>
      </w:r>
      <w:r w:rsidR="00EF72F3">
        <w:t>some of the parameters of the GA to understand the impact of such changes upon the speed and probability of convergence.  As seen in Figure 1, the GA quickly converged to a minimum within the first few generations and held steady for the rest of the run.  The same dynamic repeated for the GA even though the algorithm did not discover this global minimum where for most runs, the GA discovered a local minimum early in the process and held steady at that point.  We increased the number of generation to 3000 generations and in small number of cases, the GA was able to dislodge out of a local minimum and discover another solution with better fitness qualification.  Better outcomes, however, were attained by increasing the probability of mutation from the 0.05 used for the results shown here to a high value of 0.25 and 0.45.  For both such mutation probabilities, the GA was able to quickly discover local minimum and more than 50% of the time leap to a better minimum and finally to the global minimum.  We also attempted various probabilities for recombination ranging from 0.6 to 0.9 with no visible improvement over 20 runs of 400 generations each.</w:t>
      </w:r>
    </w:p>
    <w:p w:rsidR="00084EAE" w:rsidRDefault="00084EAE" w:rsidP="00084EAE">
      <w:pPr>
        <w:pStyle w:val="Heading1"/>
      </w:pPr>
      <w:r>
        <w:t>The Algorithm</w:t>
      </w:r>
    </w:p>
    <w:p w:rsidR="00C97A0A" w:rsidRDefault="00C97A0A" w:rsidP="00ED40DD">
      <w:r>
        <w:t>This project specifies minimizing the cost function for locating 10 facilities on 10 plots of land where each plot can hold a single facility and for a different rate of flow of material between each pair of facilities.  Naturally, the total cost of this ecosystem is proportional to the amount of flow of material between pairs of facilities and the distance between such facilities.   Ideally, facilities with larger inter-transaction should be located closer to one another.  Minimizing the cost function specified in the problem is equivalent to maximizing the fitness function declared above.</w:t>
      </w:r>
    </w:p>
    <w:p w:rsidR="00C97A0A" w:rsidRDefault="00C97A0A" w:rsidP="00ED40DD"/>
    <w:p w:rsidR="00C97A0A" w:rsidRPr="00C97A0A" w:rsidRDefault="00C97A0A" w:rsidP="002E6ECB">
      <w:pPr>
        <w:pStyle w:val="psudocode"/>
        <w:shd w:val="clear" w:color="auto" w:fill="F2F2F2" w:themeFill="background1" w:themeFillShade="F2"/>
        <w:rPr>
          <w:b/>
        </w:rPr>
      </w:pPr>
      <w:r w:rsidRPr="00C97A0A">
        <w:rPr>
          <w:b/>
        </w:rPr>
        <w:t>Initialize</w:t>
      </w:r>
      <w:r w:rsidR="00E733A4">
        <w:rPr>
          <w:b/>
        </w:rPr>
        <w:t>:</w:t>
      </w:r>
    </w:p>
    <w:p w:rsidR="00B023D7" w:rsidRDefault="00C0781A" w:rsidP="002E6ECB">
      <w:pPr>
        <w:pStyle w:val="psudocode"/>
        <w:shd w:val="clear" w:color="auto" w:fill="F2F2F2" w:themeFill="background1" w:themeFillShade="F2"/>
      </w:pPr>
      <w:r>
        <w:t>1.</w:t>
      </w:r>
      <w:r w:rsidR="00C97A0A">
        <w:tab/>
        <w:t>N</w:t>
      </w:r>
      <w:r w:rsidR="00B023D7" w:rsidRPr="00641119">
        <w:t xml:space="preserve"> := </w:t>
      </w:r>
      <w:r w:rsidR="00C97A0A">
        <w:t>1</w:t>
      </w:r>
      <w:r w:rsidR="00B023D7" w:rsidRPr="00641119">
        <w:t>0;</w:t>
      </w:r>
    </w:p>
    <w:p w:rsidR="00C97A0A" w:rsidRDefault="00C97A0A" w:rsidP="002E6ECB">
      <w:pPr>
        <w:pStyle w:val="psudocode"/>
        <w:shd w:val="clear" w:color="auto" w:fill="F2F2F2" w:themeFill="background1" w:themeFillShade="F2"/>
      </w:pPr>
      <w:r>
        <w:tab/>
        <w:t>P</w:t>
      </w:r>
      <w:r>
        <w:rPr>
          <w:vertAlign w:val="subscript"/>
        </w:rPr>
        <w:t>m</w:t>
      </w:r>
      <w:r w:rsidR="002E6ECB">
        <w:t xml:space="preserve">:= </w:t>
      </w:r>
      <w:r>
        <w:t>0.05</w:t>
      </w:r>
      <w:r w:rsidR="002E6ECB">
        <w:t>;</w:t>
      </w:r>
    </w:p>
    <w:p w:rsidR="002E6ECB" w:rsidRDefault="00C97A0A" w:rsidP="002E6ECB">
      <w:pPr>
        <w:pStyle w:val="psudocode"/>
        <w:shd w:val="clear" w:color="auto" w:fill="F2F2F2" w:themeFill="background1" w:themeFillShade="F2"/>
      </w:pPr>
      <w:r>
        <w:tab/>
        <w:t>P</w:t>
      </w:r>
      <w:r>
        <w:rPr>
          <w:vertAlign w:val="subscript"/>
        </w:rPr>
        <w:t>r</w:t>
      </w:r>
      <w:r>
        <w:t xml:space="preserve"> </w:t>
      </w:r>
      <w:r w:rsidR="002E6ECB">
        <w:t xml:space="preserve">:= </w:t>
      </w:r>
      <w:r>
        <w:t>0.6;</w:t>
      </w:r>
    </w:p>
    <w:p w:rsidR="00B023D7" w:rsidRDefault="00C97A0A" w:rsidP="002E6ECB">
      <w:pPr>
        <w:pStyle w:val="psudocode"/>
        <w:shd w:val="clear" w:color="auto" w:fill="F2F2F2" w:themeFill="background1" w:themeFillShade="F2"/>
      </w:pPr>
      <w:r>
        <w:tab/>
      </w:r>
      <w:r w:rsidR="00B023D7" w:rsidRPr="00641119">
        <w:t>P(0) := {p</w:t>
      </w:r>
      <w:r w:rsidR="00B023D7" w:rsidRPr="00123ED7">
        <w:rPr>
          <w:vertAlign w:val="subscript"/>
        </w:rPr>
        <w:t xml:space="preserve">1  </w:t>
      </w:r>
      <w:r w:rsidR="00B023D7" w:rsidRPr="00641119">
        <w:t>, p</w:t>
      </w:r>
      <w:r w:rsidR="00B023D7" w:rsidRPr="00123ED7">
        <w:rPr>
          <w:vertAlign w:val="subscript"/>
        </w:rPr>
        <w:t>2</w:t>
      </w:r>
      <w:r w:rsidR="00B023D7" w:rsidRPr="00641119">
        <w:t>, … p</w:t>
      </w:r>
      <w:r>
        <w:rPr>
          <w:rFonts w:ascii="Calibri" w:hAnsi="Calibri" w:cs="Calibri"/>
          <w:b/>
          <w:vertAlign w:val="subscript"/>
        </w:rPr>
        <w:t>100</w:t>
      </w:r>
      <w:r w:rsidR="00B023D7" w:rsidRPr="00641119">
        <w:t>};</w:t>
      </w:r>
    </w:p>
    <w:p w:rsidR="00E733A4" w:rsidRDefault="00E733A4" w:rsidP="002E6ECB">
      <w:pPr>
        <w:pStyle w:val="psudocode"/>
        <w:shd w:val="clear" w:color="auto" w:fill="F2F2F2" w:themeFill="background1" w:themeFillShade="F2"/>
      </w:pPr>
    </w:p>
    <w:p w:rsidR="00B023D7" w:rsidRDefault="00B023D7" w:rsidP="002E6ECB">
      <w:pPr>
        <w:pStyle w:val="psudocode"/>
        <w:shd w:val="clear" w:color="auto" w:fill="F2F2F2" w:themeFill="background1" w:themeFillShade="F2"/>
      </w:pPr>
      <w:r w:rsidRPr="00123ED7">
        <w:rPr>
          <w:b/>
        </w:rPr>
        <w:t xml:space="preserve">while  </w:t>
      </w:r>
      <w:r w:rsidRPr="00641119">
        <w:t xml:space="preserve">(g &lt; </w:t>
      </w:r>
      <w:r w:rsidR="00C97A0A">
        <w:t>4</w:t>
      </w:r>
      <w:r w:rsidRPr="00641119">
        <w:t>00)</w:t>
      </w:r>
    </w:p>
    <w:p w:rsidR="00C97A0A" w:rsidRDefault="00C0781A" w:rsidP="002E6ECB">
      <w:pPr>
        <w:pStyle w:val="psudocode"/>
        <w:shd w:val="clear" w:color="auto" w:fill="F2F2F2" w:themeFill="background1" w:themeFillShade="F2"/>
      </w:pPr>
      <w:r>
        <w:t>2.</w:t>
      </w:r>
      <w:r w:rsidR="00B023D7">
        <w:tab/>
        <w:t>F</w:t>
      </w:r>
      <w:r w:rsidR="002E6ECB">
        <w:t>(g)</w:t>
      </w:r>
      <w:r w:rsidR="00B023D7">
        <w:t xml:space="preserve"> = {f(</w:t>
      </w:r>
      <w:r w:rsidR="00B023D7" w:rsidRPr="00641119">
        <w:t>p</w:t>
      </w:r>
      <w:r w:rsidR="00B023D7" w:rsidRPr="00123ED7">
        <w:rPr>
          <w:vertAlign w:val="subscript"/>
        </w:rPr>
        <w:t>1</w:t>
      </w:r>
      <w:r w:rsidR="00B023D7">
        <w:t>)</w:t>
      </w:r>
      <w:r w:rsidR="00B023D7" w:rsidRPr="00123ED7">
        <w:rPr>
          <w:vertAlign w:val="subscript"/>
        </w:rPr>
        <w:t xml:space="preserve">  </w:t>
      </w:r>
      <w:r w:rsidR="00B023D7" w:rsidRPr="00641119">
        <w:t xml:space="preserve">, </w:t>
      </w:r>
      <w:r w:rsidR="00B023D7">
        <w:t>f(</w:t>
      </w:r>
      <w:r w:rsidR="00B023D7" w:rsidRPr="00641119">
        <w:t>p</w:t>
      </w:r>
      <w:r w:rsidR="00B023D7" w:rsidRPr="00123ED7">
        <w:rPr>
          <w:vertAlign w:val="subscript"/>
        </w:rPr>
        <w:t>2</w:t>
      </w:r>
      <w:r w:rsidR="00B023D7">
        <w:t>)</w:t>
      </w:r>
      <w:r w:rsidR="00B023D7" w:rsidRPr="00641119">
        <w:t xml:space="preserve">, … </w:t>
      </w:r>
      <w:r w:rsidR="00B023D7">
        <w:t>f(</w:t>
      </w:r>
      <w:r w:rsidR="00B023D7" w:rsidRPr="00641119">
        <w:t>p</w:t>
      </w:r>
      <w:r w:rsidR="00C97A0A">
        <w:rPr>
          <w:rFonts w:ascii="Calibri" w:hAnsi="Calibri" w:cs="Calibri"/>
          <w:b/>
          <w:vertAlign w:val="subscript"/>
        </w:rPr>
        <w:t>100</w:t>
      </w:r>
      <w:r w:rsidR="00B023D7">
        <w:t>)</w:t>
      </w:r>
      <w:r w:rsidR="00B023D7" w:rsidRPr="00641119">
        <w:t>};</w:t>
      </w:r>
    </w:p>
    <w:p w:rsidR="00C97A0A" w:rsidRDefault="00C97A0A" w:rsidP="002E6ECB">
      <w:pPr>
        <w:pStyle w:val="psudocode"/>
        <w:shd w:val="clear" w:color="auto" w:fill="F2F2F2" w:themeFill="background1" w:themeFillShade="F2"/>
      </w:pPr>
      <w:r>
        <w:tab/>
      </w:r>
      <w:r w:rsidR="00C4703B">
        <w:t>O</w:t>
      </w:r>
      <w:r w:rsidR="00C4703B">
        <w:rPr>
          <w:vertAlign w:val="subscript"/>
        </w:rPr>
        <w:t>1</w:t>
      </w:r>
      <w:r>
        <w:t>(</w:t>
      </w:r>
      <w:r w:rsidR="00C4703B">
        <w:t>g</w:t>
      </w:r>
      <w:r>
        <w:t>) = max(F(g));</w:t>
      </w:r>
      <w:r>
        <w:tab/>
      </w:r>
      <w:r>
        <w:tab/>
      </w:r>
      <w:r>
        <w:tab/>
        <w:t xml:space="preserve">// </w:t>
      </w:r>
      <w:r w:rsidR="00E733A4">
        <w:t xml:space="preserve">Keep </w:t>
      </w:r>
      <w:r>
        <w:t>Elite</w:t>
      </w:r>
      <w:r w:rsidR="00E733A4">
        <w:t xml:space="preserve"> Parent</w:t>
      </w:r>
    </w:p>
    <w:p w:rsidR="00C4703B" w:rsidRDefault="00C4703B" w:rsidP="002E6ECB">
      <w:pPr>
        <w:pStyle w:val="psudocode"/>
        <w:shd w:val="clear" w:color="auto" w:fill="F2F2F2" w:themeFill="background1" w:themeFillShade="F2"/>
      </w:pPr>
      <w:r>
        <w:tab/>
      </w:r>
    </w:p>
    <w:p w:rsidR="00C4703B" w:rsidRDefault="00C0781A" w:rsidP="002E6ECB">
      <w:pPr>
        <w:pStyle w:val="psudocode"/>
        <w:shd w:val="clear" w:color="auto" w:fill="F2F2F2" w:themeFill="background1" w:themeFillShade="F2"/>
      </w:pPr>
      <w:r>
        <w:t>3.</w:t>
      </w:r>
      <w:r w:rsidR="00C4703B">
        <w:tab/>
      </w:r>
      <w:r w:rsidR="00C4703B">
        <w:rPr>
          <w:b/>
        </w:rPr>
        <w:t xml:space="preserve">for </w:t>
      </w:r>
      <w:r w:rsidR="00C4703B">
        <w:t>i:=2 to 100</w:t>
      </w:r>
      <w:r w:rsidR="00E733A4">
        <w:tab/>
      </w:r>
      <w:r w:rsidR="00E733A4">
        <w:tab/>
      </w:r>
      <w:r w:rsidR="00E733A4">
        <w:tab/>
        <w:t xml:space="preserve">// Generate rest of offspring </w:t>
      </w:r>
    </w:p>
    <w:p w:rsidR="00E733A4" w:rsidRPr="00E733A4" w:rsidRDefault="00E733A4" w:rsidP="002E6ECB">
      <w:pPr>
        <w:pStyle w:val="psudocode"/>
        <w:shd w:val="clear" w:color="auto" w:fill="F2F2F2" w:themeFill="background1" w:themeFillShade="F2"/>
      </w:pPr>
      <w:r>
        <w:tab/>
      </w:r>
      <w:r>
        <w:tab/>
        <w:t>P</w:t>
      </w:r>
      <w:r>
        <w:rPr>
          <w:vertAlign w:val="subscript"/>
        </w:rPr>
        <w:t>1</w:t>
      </w:r>
      <w:r>
        <w:t>,P</w:t>
      </w:r>
      <w:r>
        <w:rPr>
          <w:vertAlign w:val="subscript"/>
        </w:rPr>
        <w:t>2</w:t>
      </w:r>
      <w:r>
        <w:t xml:space="preserve"> = </w:t>
      </w:r>
      <w:r w:rsidRPr="00E733A4">
        <w:rPr>
          <w:b/>
        </w:rPr>
        <w:t>SelectWithRoulette</w:t>
      </w:r>
      <w:r>
        <w:t>(P(g),F(g))</w:t>
      </w:r>
    </w:p>
    <w:p w:rsidR="00C4703B" w:rsidRDefault="00C4703B" w:rsidP="002E6ECB">
      <w:pPr>
        <w:pStyle w:val="psudocode"/>
        <w:shd w:val="clear" w:color="auto" w:fill="F2F2F2" w:themeFill="background1" w:themeFillShade="F2"/>
      </w:pPr>
      <w:r>
        <w:tab/>
      </w:r>
      <w:r>
        <w:tab/>
      </w:r>
      <w:r>
        <w:rPr>
          <w:b/>
        </w:rPr>
        <w:t xml:space="preserve">if </w:t>
      </w:r>
      <w:r>
        <w:t>(randn &lt; P</w:t>
      </w:r>
      <w:r w:rsidR="00E733A4">
        <w:rPr>
          <w:vertAlign w:val="subscript"/>
        </w:rPr>
        <w:t>r</w:t>
      </w:r>
      <w:r>
        <w:t>)</w:t>
      </w:r>
    </w:p>
    <w:p w:rsidR="00C4703B" w:rsidRDefault="00C4703B" w:rsidP="00C4703B">
      <w:pPr>
        <w:pStyle w:val="psudocode"/>
        <w:shd w:val="clear" w:color="auto" w:fill="F2F2F2" w:themeFill="background1" w:themeFillShade="F2"/>
      </w:pPr>
      <w:r>
        <w:tab/>
      </w:r>
      <w:r>
        <w:tab/>
      </w:r>
      <w:r>
        <w:tab/>
        <w:t>O</w:t>
      </w:r>
      <w:r>
        <w:rPr>
          <w:vertAlign w:val="subscript"/>
        </w:rPr>
        <w:t>i</w:t>
      </w:r>
      <w:r>
        <w:t xml:space="preserve">(g) = </w:t>
      </w:r>
      <w:r w:rsidRPr="00123ED7">
        <w:rPr>
          <w:b/>
        </w:rPr>
        <w:t>Recombine</w:t>
      </w:r>
      <w:r w:rsidR="00475A25">
        <w:rPr>
          <w:b/>
        </w:rPr>
        <w:t>WithRepair</w:t>
      </w:r>
      <w:r w:rsidR="00E733A4" w:rsidRPr="00123ED7">
        <w:rPr>
          <w:b/>
        </w:rPr>
        <w:t xml:space="preserve"> </w:t>
      </w:r>
      <w:r w:rsidRPr="00123ED7">
        <w:rPr>
          <w:b/>
        </w:rPr>
        <w:t>(</w:t>
      </w:r>
      <w:r>
        <w:t>P</w:t>
      </w:r>
      <w:r w:rsidR="00E733A4">
        <w:rPr>
          <w:vertAlign w:val="subscript"/>
        </w:rPr>
        <w:t>1</w:t>
      </w:r>
      <w:r w:rsidR="00E733A4">
        <w:t>, P</w:t>
      </w:r>
      <w:r w:rsidR="00E733A4">
        <w:rPr>
          <w:vertAlign w:val="subscript"/>
        </w:rPr>
        <w:t>2</w:t>
      </w:r>
      <w:r>
        <w:t>);</w:t>
      </w:r>
      <w:r w:rsidR="00475A25">
        <w:tab/>
        <w:t>// 2-point or 1-point xover</w:t>
      </w:r>
    </w:p>
    <w:p w:rsidR="00E733A4" w:rsidRDefault="00E733A4" w:rsidP="00C4703B">
      <w:pPr>
        <w:pStyle w:val="psudocode"/>
        <w:shd w:val="clear" w:color="auto" w:fill="F2F2F2" w:themeFill="background1" w:themeFillShade="F2"/>
        <w:rPr>
          <w:b/>
        </w:rPr>
      </w:pPr>
      <w:r>
        <w:tab/>
      </w:r>
      <w:r>
        <w:tab/>
      </w:r>
      <w:r w:rsidRPr="00E733A4">
        <w:rPr>
          <w:b/>
        </w:rPr>
        <w:t xml:space="preserve">else </w:t>
      </w:r>
    </w:p>
    <w:p w:rsidR="00E733A4" w:rsidRDefault="00E733A4" w:rsidP="00E733A4">
      <w:pPr>
        <w:pStyle w:val="psudocode"/>
        <w:shd w:val="clear" w:color="auto" w:fill="F2F2F2" w:themeFill="background1" w:themeFillShade="F2"/>
      </w:pPr>
      <w:r>
        <w:lastRenderedPageBreak/>
        <w:tab/>
      </w:r>
      <w:r>
        <w:tab/>
      </w:r>
      <w:r>
        <w:tab/>
        <w:t>O</w:t>
      </w:r>
      <w:r>
        <w:rPr>
          <w:vertAlign w:val="subscript"/>
        </w:rPr>
        <w:t>i</w:t>
      </w:r>
      <w:r>
        <w:t xml:space="preserve">(g) = </w:t>
      </w:r>
      <w:r>
        <w:rPr>
          <w:b/>
        </w:rPr>
        <w:t>MaxFit</w:t>
      </w:r>
      <w:r w:rsidRPr="00123ED7">
        <w:rPr>
          <w:b/>
        </w:rPr>
        <w:t>(</w:t>
      </w:r>
      <w:r>
        <w:t>P</w:t>
      </w:r>
      <w:r>
        <w:rPr>
          <w:vertAlign w:val="subscript"/>
        </w:rPr>
        <w:t>1</w:t>
      </w:r>
      <w:r>
        <w:t>, P</w:t>
      </w:r>
      <w:r>
        <w:rPr>
          <w:vertAlign w:val="subscript"/>
        </w:rPr>
        <w:t>2</w:t>
      </w:r>
      <w:r>
        <w:t>);</w:t>
      </w:r>
    </w:p>
    <w:p w:rsidR="00C4703B" w:rsidRDefault="00C4703B" w:rsidP="002E6ECB">
      <w:pPr>
        <w:pStyle w:val="psudocode"/>
        <w:shd w:val="clear" w:color="auto" w:fill="F2F2F2" w:themeFill="background1" w:themeFillShade="F2"/>
        <w:rPr>
          <w:b/>
        </w:rPr>
      </w:pPr>
      <w:r>
        <w:tab/>
      </w:r>
      <w:r>
        <w:tab/>
      </w:r>
      <w:r w:rsidRPr="00E733A4">
        <w:rPr>
          <w:b/>
        </w:rPr>
        <w:t>end if</w:t>
      </w:r>
    </w:p>
    <w:p w:rsidR="00E733A4" w:rsidRDefault="00E733A4" w:rsidP="00E733A4">
      <w:pPr>
        <w:pStyle w:val="psudocode"/>
        <w:shd w:val="clear" w:color="auto" w:fill="F2F2F2" w:themeFill="background1" w:themeFillShade="F2"/>
        <w:rPr>
          <w:b/>
        </w:rPr>
      </w:pPr>
      <w:r>
        <w:tab/>
      </w:r>
      <w:r>
        <w:rPr>
          <w:b/>
        </w:rPr>
        <w:t>end for</w:t>
      </w:r>
    </w:p>
    <w:p w:rsidR="00E733A4" w:rsidRPr="00C4703B" w:rsidRDefault="00E733A4" w:rsidP="00E733A4">
      <w:pPr>
        <w:pStyle w:val="psudocode"/>
        <w:shd w:val="clear" w:color="auto" w:fill="F2F2F2" w:themeFill="background1" w:themeFillShade="F2"/>
        <w:rPr>
          <w:b/>
        </w:rPr>
      </w:pPr>
    </w:p>
    <w:p w:rsidR="00E733A4" w:rsidRDefault="00C0781A" w:rsidP="00E733A4">
      <w:pPr>
        <w:pStyle w:val="psudocode"/>
        <w:shd w:val="clear" w:color="auto" w:fill="F2F2F2" w:themeFill="background1" w:themeFillShade="F2"/>
      </w:pPr>
      <w:r>
        <w:t>4.</w:t>
      </w:r>
      <w:r w:rsidR="00E733A4">
        <w:tab/>
      </w:r>
      <w:r w:rsidR="00E733A4">
        <w:rPr>
          <w:b/>
        </w:rPr>
        <w:t xml:space="preserve">for </w:t>
      </w:r>
      <w:r w:rsidR="00E733A4">
        <w:t>i:=1 to 100</w:t>
      </w:r>
    </w:p>
    <w:p w:rsidR="00E733A4" w:rsidRDefault="00E733A4" w:rsidP="00E733A4">
      <w:pPr>
        <w:pStyle w:val="psudocode"/>
        <w:shd w:val="clear" w:color="auto" w:fill="F2F2F2" w:themeFill="background1" w:themeFillShade="F2"/>
      </w:pPr>
      <w:r>
        <w:tab/>
      </w:r>
      <w:r>
        <w:tab/>
      </w:r>
      <w:r>
        <w:rPr>
          <w:b/>
        </w:rPr>
        <w:t xml:space="preserve">if </w:t>
      </w:r>
      <w:r>
        <w:t>(randn &lt; P</w:t>
      </w:r>
      <w:r>
        <w:rPr>
          <w:vertAlign w:val="subscript"/>
        </w:rPr>
        <w:t>m</w:t>
      </w:r>
      <w:r>
        <w:t>)</w:t>
      </w:r>
    </w:p>
    <w:p w:rsidR="00E733A4" w:rsidRDefault="00E733A4" w:rsidP="00E733A4">
      <w:pPr>
        <w:pStyle w:val="psudocode"/>
        <w:shd w:val="clear" w:color="auto" w:fill="F2F2F2" w:themeFill="background1" w:themeFillShade="F2"/>
      </w:pPr>
      <w:r>
        <w:tab/>
      </w:r>
      <w:r>
        <w:tab/>
      </w:r>
      <w:r>
        <w:tab/>
      </w:r>
      <w:r>
        <w:rPr>
          <w:b/>
        </w:rPr>
        <w:t>MutateUsingSwap</w:t>
      </w:r>
      <w:r w:rsidRPr="00123ED7">
        <w:rPr>
          <w:b/>
        </w:rPr>
        <w:t>(</w:t>
      </w:r>
      <w:r>
        <w:t>O</w:t>
      </w:r>
      <w:r>
        <w:rPr>
          <w:vertAlign w:val="subscript"/>
        </w:rPr>
        <w:t>i</w:t>
      </w:r>
      <w:r>
        <w:t>(g));</w:t>
      </w:r>
    </w:p>
    <w:p w:rsidR="00E733A4" w:rsidRDefault="00E733A4" w:rsidP="00E733A4">
      <w:pPr>
        <w:pStyle w:val="psudocode"/>
        <w:shd w:val="clear" w:color="auto" w:fill="F2F2F2" w:themeFill="background1" w:themeFillShade="F2"/>
        <w:rPr>
          <w:b/>
        </w:rPr>
      </w:pPr>
      <w:r>
        <w:tab/>
      </w:r>
      <w:r>
        <w:tab/>
      </w:r>
      <w:r w:rsidRPr="00E733A4">
        <w:rPr>
          <w:b/>
        </w:rPr>
        <w:t>end if</w:t>
      </w:r>
    </w:p>
    <w:p w:rsidR="00E733A4" w:rsidRDefault="00E733A4" w:rsidP="00E733A4">
      <w:pPr>
        <w:pStyle w:val="psudocode"/>
        <w:shd w:val="clear" w:color="auto" w:fill="F2F2F2" w:themeFill="background1" w:themeFillShade="F2"/>
        <w:rPr>
          <w:b/>
        </w:rPr>
      </w:pPr>
      <w:r>
        <w:rPr>
          <w:b/>
        </w:rPr>
        <w:tab/>
        <w:t>end for</w:t>
      </w:r>
    </w:p>
    <w:p w:rsidR="00E733A4" w:rsidRDefault="00E733A4" w:rsidP="00E733A4">
      <w:pPr>
        <w:pStyle w:val="psudocode"/>
        <w:shd w:val="clear" w:color="auto" w:fill="F2F2F2" w:themeFill="background1" w:themeFillShade="F2"/>
        <w:rPr>
          <w:b/>
        </w:rPr>
      </w:pPr>
    </w:p>
    <w:p w:rsidR="002E6ECB" w:rsidRPr="00B023D7" w:rsidRDefault="00C0781A" w:rsidP="002E6ECB">
      <w:pPr>
        <w:pStyle w:val="psudocode"/>
        <w:shd w:val="clear" w:color="auto" w:fill="F2F2F2" w:themeFill="background1" w:themeFillShade="F2"/>
        <w:rPr>
          <w:b/>
        </w:rPr>
      </w:pPr>
      <w:r>
        <w:t>5.</w:t>
      </w:r>
      <w:r w:rsidR="002E6ECB">
        <w:tab/>
        <w:t xml:space="preserve">P(g+1) = </w:t>
      </w:r>
      <w:r w:rsidR="00E733A4">
        <w:t>O(g);</w:t>
      </w:r>
    </w:p>
    <w:p w:rsidR="00B023D7" w:rsidRPr="00123ED7" w:rsidRDefault="00B023D7" w:rsidP="002E6ECB">
      <w:pPr>
        <w:pStyle w:val="psudocode"/>
        <w:shd w:val="clear" w:color="auto" w:fill="F2F2F2" w:themeFill="background1" w:themeFillShade="F2"/>
        <w:rPr>
          <w:b/>
        </w:rPr>
      </w:pPr>
      <w:r>
        <w:tab/>
      </w:r>
      <w:r w:rsidRPr="00641119">
        <w:t>g :</w:t>
      </w:r>
      <w:r w:rsidRPr="00123ED7">
        <w:rPr>
          <w:b/>
        </w:rPr>
        <w:t xml:space="preserve">= </w:t>
      </w:r>
      <w:r w:rsidRPr="00641119">
        <w:t>g + 1;</w:t>
      </w:r>
    </w:p>
    <w:p w:rsidR="00B023D7" w:rsidRPr="00E733A4" w:rsidRDefault="00B023D7" w:rsidP="002E6ECB">
      <w:pPr>
        <w:pStyle w:val="psudocode"/>
        <w:shd w:val="clear" w:color="auto" w:fill="F2F2F2" w:themeFill="background1" w:themeFillShade="F2"/>
        <w:rPr>
          <w:b/>
        </w:rPr>
      </w:pPr>
      <w:r w:rsidRPr="00E733A4">
        <w:rPr>
          <w:b/>
        </w:rPr>
        <w:t>end</w:t>
      </w:r>
      <w:r w:rsidR="00E733A4">
        <w:rPr>
          <w:b/>
        </w:rPr>
        <w:t xml:space="preserve"> while</w:t>
      </w:r>
    </w:p>
    <w:p w:rsidR="00B023D7" w:rsidRPr="00C0781A" w:rsidRDefault="005052B5" w:rsidP="00ED40DD">
      <w:r>
        <w:br/>
      </w:r>
      <w:r w:rsidR="00C0781A">
        <w:t>Step 1 is the initialization step where the control parameters of the algorithm are initialized</w:t>
      </w:r>
      <w:r w:rsidR="009B4A85">
        <w:t xml:space="preserve"> and the initial population is randomly created</w:t>
      </w:r>
      <w:r w:rsidR="00C0781A">
        <w:t>.</w:t>
      </w:r>
      <w:r w:rsidR="009B4A85">
        <w:t xml:space="preserve">  The initial population is created by initializing an array of 10 elements to the numbers 1 through 10 and performing a random shuffle to create enough diversity in this initial population.</w:t>
      </w:r>
      <w:r w:rsidR="00C0781A">
        <w:t xml:space="preserve">  In step 2, the fitness of each individual is computed and the best fit individual is copied to the next generation.  Step 3 generates the remaining 99 offspring of the next generation using fitness proportional roulette  wheel selection method of two parents and either recombining or selecting the best fit based on the recombination probability ratio, P</w:t>
      </w:r>
      <w:r w:rsidR="00C0781A">
        <w:rPr>
          <w:vertAlign w:val="subscript"/>
        </w:rPr>
        <w:t>r</w:t>
      </w:r>
      <w:r w:rsidR="00C0781A">
        <w:t xml:space="preserve">.  </w:t>
      </w:r>
      <w:r w:rsidR="00475A25">
        <w:t xml:space="preserve">Two-point crossover recombination operator was used for the results reported in this paper.  </w:t>
      </w:r>
      <w:r w:rsidR="00C0781A">
        <w:t xml:space="preserve">Step 4 performs mutation on all the </w:t>
      </w:r>
      <w:r w:rsidR="009B4A85">
        <w:t>offsprings depending on the mutation probability parameter P</w:t>
      </w:r>
      <w:r w:rsidR="009B4A85">
        <w:rPr>
          <w:vertAlign w:val="subscript"/>
        </w:rPr>
        <w:t>m</w:t>
      </w:r>
      <w:r w:rsidR="009B4A85">
        <w:t>.  Finally step 5 purges all the parents of the past generation and reinitializes the population with the new offspring as the parents for the next generation.</w:t>
      </w:r>
    </w:p>
    <w:p w:rsidR="009813A8" w:rsidRDefault="009813A8" w:rsidP="009813A8">
      <w:pPr>
        <w:pStyle w:val="Heading1"/>
      </w:pPr>
      <w:r>
        <w:t>Analysis</w:t>
      </w:r>
    </w:p>
    <w:p w:rsidR="00BC021D" w:rsidRDefault="00BC021D" w:rsidP="009813A8">
      <w:r>
        <w:t>For this particular data set of N=10 of the QAP, discovering the solution with exhaustive permutation of all facilities with respect to locations was a simple implementation which yielded the optimal configuration within few seconds of processing.</w:t>
      </w:r>
      <w:r w:rsidR="00042FC9">
        <w:t xml:space="preserve">  A permutative method for solving the QAP problem</w:t>
      </w:r>
      <w:r w:rsidR="001F221F">
        <w:t xml:space="preserve"> becomes</w:t>
      </w:r>
      <w:r w:rsidR="00042FC9">
        <w:t xml:space="preserve"> </w:t>
      </w:r>
      <w:r w:rsidR="001F221F">
        <w:t>unfeasible</w:t>
      </w:r>
      <w:r w:rsidR="00042FC9">
        <w:t xml:space="preserve">, however, as the search spaces increases factorially </w:t>
      </w:r>
      <w:r w:rsidR="001F221F">
        <w:t xml:space="preserve">with a linear increase of </w:t>
      </w:r>
      <w:r w:rsidR="00042FC9">
        <w:t xml:space="preserve">the </w:t>
      </w:r>
      <w:r w:rsidR="001F221F">
        <w:t>data set size N</w:t>
      </w:r>
      <w:r w:rsidR="00042FC9">
        <w:t xml:space="preserve">.  For our example, 10! permutations were easily computed </w:t>
      </w:r>
      <w:r w:rsidR="001F221F">
        <w:t xml:space="preserve">but </w:t>
      </w:r>
      <w:r w:rsidR="00042FC9">
        <w:t>when we attempted a</w:t>
      </w:r>
      <w:r w:rsidR="001F221F">
        <w:t>n N=</w:t>
      </w:r>
      <w:r w:rsidR="00042FC9">
        <w:t>20 problem, the computation time suddenly became unfeasible for the due date of this project</w:t>
      </w:r>
      <w:r w:rsidR="001F221F">
        <w:t>, 20!</w:t>
      </w:r>
      <w:r w:rsidR="00042FC9">
        <w:t xml:space="preserve">.  </w:t>
      </w:r>
      <w:r w:rsidR="001F221F">
        <w:t>For N=10, w</w:t>
      </w:r>
      <w:r w:rsidR="00042FC9">
        <w:t>e learned from the permutative method that our solution is optimal at a cost of 188 and that it is the only solution at this minimal cost.</w:t>
      </w:r>
    </w:p>
    <w:p w:rsidR="00042FC9" w:rsidRDefault="00042FC9" w:rsidP="009813A8"/>
    <w:p w:rsidR="00042FC9" w:rsidRDefault="00042FC9" w:rsidP="009813A8">
      <w:r>
        <w:t>As indicated above, the algorithm quickly converged to a solution, minimal or otherwise.  We also noted that increasing the probability of mutation to an exaggerated amount (0.25 to 0.45) allowed for greater rate of convergence to the global minim</w:t>
      </w:r>
      <w:r w:rsidR="001F221F">
        <w:t>um</w:t>
      </w:r>
      <w:r>
        <w:t>.</w:t>
      </w:r>
      <w:r w:rsidR="005052B5">
        <w:t xml:space="preserve">  Introducing such a large mutation parameter most likely allowed the algorithm to escape whatever local optima it would typically land in, and jump to a better local optima until finally reaching the global optima.</w:t>
      </w:r>
    </w:p>
    <w:p w:rsidR="005052B5" w:rsidRDefault="005052B5" w:rsidP="009813A8"/>
    <w:p w:rsidR="00475A25" w:rsidRDefault="005052B5" w:rsidP="009813A8">
      <w:r>
        <w:t xml:space="preserve">For a termination criteria we chose a fixed limit of 400 generations and increasing such limit to 3000 only yielded scant improvement.  For this specific problem, it would have been prudent to terminate each run after a number of generations M where no new cost is discovered.  </w:t>
      </w:r>
    </w:p>
    <w:p w:rsidR="00475A25" w:rsidRDefault="00475A25" w:rsidP="009813A8"/>
    <w:p w:rsidR="00475A25" w:rsidRPr="00263976" w:rsidRDefault="00475A25" w:rsidP="009813A8">
      <w:r>
        <w:t xml:space="preserve">For the results indicated here, we used a 2-point recombination </w:t>
      </w:r>
      <w:r w:rsidR="001F221F">
        <w:t>operator</w:t>
      </w:r>
      <w:r>
        <w:t xml:space="preserve">.  The crossover operator selects a partition from one of the parent's gene to replace the same slice in the other parent's gene.  The QAP problem imposes an inherent constraint that there is a </w:t>
      </w:r>
      <w:r>
        <w:rPr>
          <w:i/>
        </w:rPr>
        <w:t xml:space="preserve">one-to-one </w:t>
      </w:r>
      <w:r w:rsidRPr="00475A25">
        <w:t>and</w:t>
      </w:r>
      <w:r>
        <w:rPr>
          <w:i/>
        </w:rPr>
        <w:t xml:space="preserve"> onto </w:t>
      </w:r>
      <w:r>
        <w:t xml:space="preserve">relationship between the facilities and locations, </w:t>
      </w:r>
      <w:r w:rsidR="001F221F">
        <w:t xml:space="preserve">and hence, </w:t>
      </w:r>
      <w:r>
        <w:t xml:space="preserve">a repair is necessary after recombination.  In effect, the selected slice is a </w:t>
      </w:r>
      <w:r w:rsidR="00263976">
        <w:t xml:space="preserve">specific </w:t>
      </w:r>
      <w:r>
        <w:t xml:space="preserve">permutation of the </w:t>
      </w:r>
      <w:r w:rsidR="00263976">
        <w:t xml:space="preserve">original gene's slice, where a allele of the contributing parent are placed in the corresponding slot of the receiving parent </w:t>
      </w:r>
      <w:r w:rsidR="00263976">
        <w:rPr>
          <w:i/>
        </w:rPr>
        <w:t>iff</w:t>
      </w:r>
      <w:r w:rsidR="00263976">
        <w:t xml:space="preserve"> that same allele existed within th</w:t>
      </w:r>
      <w:r w:rsidR="001F221F">
        <w:t>e</w:t>
      </w:r>
      <w:r w:rsidR="00263976">
        <w:t xml:space="preserve"> </w:t>
      </w:r>
      <w:r w:rsidR="001F221F">
        <w:t xml:space="preserve">original corresponding </w:t>
      </w:r>
      <w:r w:rsidR="00263976">
        <w:t xml:space="preserve">partition of the receiving parent.  Any other alleles which create a duplicate are </w:t>
      </w:r>
      <w:r w:rsidR="00263976">
        <w:rPr>
          <w:i/>
        </w:rPr>
        <w:t xml:space="preserve">repaired </w:t>
      </w:r>
      <w:r w:rsidR="001F221F">
        <w:rPr>
          <w:i/>
        </w:rPr>
        <w:t xml:space="preserve">(i.e., replaced) </w:t>
      </w:r>
      <w:r w:rsidR="00263976">
        <w:t>by selecting one of the alleles which are not present after the recombination.  In effect, the new genotype has a unique facility for each location.</w:t>
      </w:r>
    </w:p>
    <w:p w:rsidR="00475A25" w:rsidRDefault="00475A25" w:rsidP="009813A8"/>
    <w:p w:rsidR="005052B5" w:rsidRDefault="005052B5" w:rsidP="009813A8">
      <w:r>
        <w:t xml:space="preserve">We also implemented the single point crossover </w:t>
      </w:r>
      <w:r w:rsidR="00475A25">
        <w:t xml:space="preserve">for recombination which discovered the minimal cost of 188 </w:t>
      </w:r>
      <w:r w:rsidR="00475A25" w:rsidRPr="00263976">
        <w:rPr>
          <w:i/>
        </w:rPr>
        <w:t>more often</w:t>
      </w:r>
      <w:r w:rsidR="00475A25">
        <w:t xml:space="preserve"> than the two point crossover.  This can be explained by the </w:t>
      </w:r>
      <w:r w:rsidR="001F221F">
        <w:t>assumption</w:t>
      </w:r>
      <w:r w:rsidR="00475A25">
        <w:t xml:space="preserve"> that a single point crossover modif</w:t>
      </w:r>
      <w:r w:rsidR="001F221F">
        <w:t>ies</w:t>
      </w:r>
      <w:r w:rsidR="00475A25">
        <w:t xml:space="preserve"> the genotype of the offspring more drastically than the 2-point crossover.  </w:t>
      </w:r>
      <w:r w:rsidR="00263976">
        <w:t>On average, a</w:t>
      </w:r>
      <w:r w:rsidR="00475A25">
        <w:t xml:space="preserve"> two point crossover</w:t>
      </w:r>
      <w:r w:rsidR="00263976">
        <w:t xml:space="preserve">  operator affect</w:t>
      </w:r>
      <w:r w:rsidR="001F221F">
        <w:t>s</w:t>
      </w:r>
      <w:r w:rsidR="00263976">
        <w:t xml:space="preserve"> </w:t>
      </w:r>
      <w:r w:rsidR="00475A25">
        <w:t xml:space="preserve">a </w:t>
      </w:r>
      <w:r w:rsidR="00475A25" w:rsidRPr="001F221F">
        <w:rPr>
          <w:i/>
        </w:rPr>
        <w:t>smaller</w:t>
      </w:r>
      <w:r w:rsidR="00475A25">
        <w:t xml:space="preserve"> partition of the </w:t>
      </w:r>
      <w:r w:rsidR="00263976">
        <w:t>genotype than the 1-point crossover operator.  Such drastic change</w:t>
      </w:r>
      <w:r w:rsidR="001F221F">
        <w:t>, of 1-</w:t>
      </w:r>
      <w:r w:rsidR="001F221F">
        <w:lastRenderedPageBreak/>
        <w:t>point crossover,</w:t>
      </w:r>
      <w:r w:rsidR="00263976">
        <w:t xml:space="preserve"> has an impact similar to our experimentation of the exaggerated mutation size</w:t>
      </w:r>
      <w:r w:rsidR="001F221F">
        <w:t>, noted above,</w:t>
      </w:r>
      <w:r w:rsidR="00263976">
        <w:t xml:space="preserve"> which allow</w:t>
      </w:r>
      <w:r w:rsidR="001F221F">
        <w:t>s</w:t>
      </w:r>
      <w:r w:rsidR="00263976">
        <w:t xml:space="preserve"> the algorithm to escape local optim</w:t>
      </w:r>
      <w:r w:rsidR="001F221F">
        <w:t>a</w:t>
      </w:r>
      <w:r w:rsidR="00263976">
        <w:t xml:space="preserve"> to finally discover the global optim</w:t>
      </w:r>
      <w:r w:rsidR="001F221F">
        <w:t>um</w:t>
      </w:r>
      <w:r w:rsidR="00263976">
        <w:t>.</w:t>
      </w:r>
    </w:p>
    <w:p w:rsidR="00263976" w:rsidRDefault="00263976" w:rsidP="009813A8"/>
    <w:sectPr w:rsidR="00263976" w:rsidSect="00EC0E0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264" w:rsidRDefault="00E55264" w:rsidP="00233395">
      <w:r>
        <w:separator/>
      </w:r>
    </w:p>
  </w:endnote>
  <w:endnote w:type="continuationSeparator" w:id="1">
    <w:p w:rsidR="00E55264" w:rsidRDefault="00E55264" w:rsidP="00233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264" w:rsidRDefault="00E55264" w:rsidP="00233395">
      <w:r>
        <w:separator/>
      </w:r>
    </w:p>
  </w:footnote>
  <w:footnote w:type="continuationSeparator" w:id="1">
    <w:p w:rsidR="00E55264" w:rsidRDefault="00E55264" w:rsidP="00233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395" w:rsidRDefault="00233395">
    <w:pPr>
      <w:pStyle w:val="Header"/>
    </w:pPr>
    <w:r>
      <w:t>Maher Hawash</w:t>
    </w:r>
    <w:r w:rsidR="00887167">
      <w:ptab w:relativeTo="margin" w:alignment="center" w:leader="none"/>
    </w:r>
    <w:r w:rsidR="00887167">
      <w:t xml:space="preserve">Project </w:t>
    </w:r>
    <w:r w:rsidR="00C26CF0">
      <w:t>4</w:t>
    </w:r>
    <w:r>
      <w:ptab w:relativeTo="margin" w:alignment="right" w:leader="none"/>
    </w:r>
    <w:r>
      <w:t>ECE 559</w:t>
    </w:r>
  </w:p>
  <w:p w:rsidR="00233395" w:rsidRDefault="009913E2">
    <w:pPr>
      <w:pStyle w:val="Header"/>
    </w:pPr>
    <w:r>
      <w:fldChar w:fldCharType="begin"/>
    </w:r>
    <w:r w:rsidR="00887167">
      <w:instrText xml:space="preserve"> DATE \@ "MMMM d, yyyy" </w:instrText>
    </w:r>
    <w:r>
      <w:fldChar w:fldCharType="separate"/>
    </w:r>
    <w:r w:rsidR="001E6F7C">
      <w:rPr>
        <w:noProof/>
      </w:rPr>
      <w:t>May 11, 2010</w:t>
    </w:r>
    <w:r>
      <w:fldChar w:fldCharType="end"/>
    </w:r>
    <w:r w:rsidR="00233395">
      <w:ptab w:relativeTo="margin" w:alignment="right" w:leader="none"/>
    </w:r>
    <w:r w:rsidR="00233395">
      <w:t>Dr. Greenwood</w:t>
    </w:r>
    <w:r w:rsidR="00233395">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FD644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1D7118"/>
    <w:multiLevelType w:val="hybridMultilevel"/>
    <w:tmpl w:val="E2B00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600A4"/>
    <w:multiLevelType w:val="hybridMultilevel"/>
    <w:tmpl w:val="175EF54C"/>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6E0371F"/>
    <w:multiLevelType w:val="hybridMultilevel"/>
    <w:tmpl w:val="CCC64FBC"/>
    <w:lvl w:ilvl="0" w:tplc="D6981E42">
      <w:start w:val="13"/>
      <w:numFmt w:val="decimal"/>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34D21"/>
    <w:multiLevelType w:val="hybridMultilevel"/>
    <w:tmpl w:val="C934741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92E11FA"/>
    <w:multiLevelType w:val="hybridMultilevel"/>
    <w:tmpl w:val="8A88EA36"/>
    <w:lvl w:ilvl="0" w:tplc="9F866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32190"/>
    <w:multiLevelType w:val="hybridMultilevel"/>
    <w:tmpl w:val="C934741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127D2"/>
    <w:multiLevelType w:val="hybridMultilevel"/>
    <w:tmpl w:val="175EF54C"/>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2E731BD2"/>
    <w:multiLevelType w:val="multilevel"/>
    <w:tmpl w:val="8A88EA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E176685"/>
    <w:multiLevelType w:val="multilevel"/>
    <w:tmpl w:val="2DFEEC4A"/>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311128F"/>
    <w:multiLevelType w:val="hybridMultilevel"/>
    <w:tmpl w:val="4B9AEB9A"/>
    <w:lvl w:ilvl="0" w:tplc="0409000F">
      <w:start w:val="1"/>
      <w:numFmt w:val="decimal"/>
      <w:lvlText w:val="%1."/>
      <w:lvlJc w:val="left"/>
      <w:pPr>
        <w:ind w:left="1891" w:hanging="360"/>
      </w:p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17">
    <w:nsid w:val="7E91661B"/>
    <w:multiLevelType w:val="hybridMultilevel"/>
    <w:tmpl w:val="D7FC6796"/>
    <w:lvl w:ilvl="0" w:tplc="0409000F">
      <w:start w:val="1"/>
      <w:numFmt w:val="decimal"/>
      <w:lvlText w:val="%1."/>
      <w:lvlJc w:val="left"/>
      <w:pPr>
        <w:ind w:left="1980"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num w:numId="1">
    <w:abstractNumId w:val="10"/>
  </w:num>
  <w:num w:numId="2">
    <w:abstractNumId w:val="14"/>
  </w:num>
  <w:num w:numId="3">
    <w:abstractNumId w:val="5"/>
  </w:num>
  <w:num w:numId="4">
    <w:abstractNumId w:val="11"/>
  </w:num>
  <w:num w:numId="5">
    <w:abstractNumId w:val="11"/>
  </w:num>
  <w:num w:numId="6">
    <w:abstractNumId w:val="11"/>
  </w:num>
  <w:num w:numId="7">
    <w:abstractNumId w:val="11"/>
  </w:num>
  <w:num w:numId="8">
    <w:abstractNumId w:val="12"/>
  </w:num>
  <w:num w:numId="9">
    <w:abstractNumId w:val="15"/>
  </w:num>
  <w:num w:numId="10">
    <w:abstractNumId w:val="0"/>
  </w:num>
  <w:num w:numId="11">
    <w:abstractNumId w:val="2"/>
  </w:num>
  <w:num w:numId="12">
    <w:abstractNumId w:val="1"/>
  </w:num>
  <w:num w:numId="13">
    <w:abstractNumId w:val="4"/>
  </w:num>
  <w:num w:numId="14">
    <w:abstractNumId w:val="7"/>
  </w:num>
  <w:num w:numId="15">
    <w:abstractNumId w:val="16"/>
  </w:num>
  <w:num w:numId="16">
    <w:abstractNumId w:val="3"/>
  </w:num>
  <w:num w:numId="17">
    <w:abstractNumId w:val="8"/>
  </w:num>
  <w:num w:numId="18">
    <w:abstractNumId w:val="17"/>
  </w:num>
  <w:num w:numId="19">
    <w:abstractNumId w:val="6"/>
  </w:num>
  <w:num w:numId="20">
    <w:abstractNumId w:val="9"/>
  </w:num>
  <w:num w:numId="21">
    <w:abstractNumId w:val="13"/>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23FD8"/>
    <w:rsid w:val="00000AB2"/>
    <w:rsid w:val="00007BA2"/>
    <w:rsid w:val="00013D49"/>
    <w:rsid w:val="00023FD8"/>
    <w:rsid w:val="00024EDC"/>
    <w:rsid w:val="00032F43"/>
    <w:rsid w:val="00042FC9"/>
    <w:rsid w:val="0006200E"/>
    <w:rsid w:val="00064490"/>
    <w:rsid w:val="000666E3"/>
    <w:rsid w:val="00072A0C"/>
    <w:rsid w:val="00073975"/>
    <w:rsid w:val="000825C0"/>
    <w:rsid w:val="00084EAE"/>
    <w:rsid w:val="000907E4"/>
    <w:rsid w:val="000B568D"/>
    <w:rsid w:val="000B5B4E"/>
    <w:rsid w:val="000C0D98"/>
    <w:rsid w:val="000C760B"/>
    <w:rsid w:val="000E79FC"/>
    <w:rsid w:val="001129BA"/>
    <w:rsid w:val="00114780"/>
    <w:rsid w:val="00123ED7"/>
    <w:rsid w:val="00124C60"/>
    <w:rsid w:val="00137972"/>
    <w:rsid w:val="001A64B5"/>
    <w:rsid w:val="001B2A55"/>
    <w:rsid w:val="001B5B81"/>
    <w:rsid w:val="001C28A7"/>
    <w:rsid w:val="001D65F9"/>
    <w:rsid w:val="001E18F1"/>
    <w:rsid w:val="001E6F7C"/>
    <w:rsid w:val="001F221F"/>
    <w:rsid w:val="00201F2B"/>
    <w:rsid w:val="00202BDA"/>
    <w:rsid w:val="00224644"/>
    <w:rsid w:val="00231A50"/>
    <w:rsid w:val="00233395"/>
    <w:rsid w:val="00233CD6"/>
    <w:rsid w:val="00251519"/>
    <w:rsid w:val="00263976"/>
    <w:rsid w:val="00284329"/>
    <w:rsid w:val="002918F2"/>
    <w:rsid w:val="00293898"/>
    <w:rsid w:val="00293BC3"/>
    <w:rsid w:val="002A1FC9"/>
    <w:rsid w:val="002B32FE"/>
    <w:rsid w:val="002C2C16"/>
    <w:rsid w:val="002C43AA"/>
    <w:rsid w:val="002E6ECB"/>
    <w:rsid w:val="0032629F"/>
    <w:rsid w:val="0033419B"/>
    <w:rsid w:val="00334679"/>
    <w:rsid w:val="00335CD6"/>
    <w:rsid w:val="003556E0"/>
    <w:rsid w:val="003649F5"/>
    <w:rsid w:val="00364AA6"/>
    <w:rsid w:val="003A5C0E"/>
    <w:rsid w:val="003F17A0"/>
    <w:rsid w:val="00404FF8"/>
    <w:rsid w:val="00454A97"/>
    <w:rsid w:val="00455993"/>
    <w:rsid w:val="00460229"/>
    <w:rsid w:val="004670B1"/>
    <w:rsid w:val="00475A25"/>
    <w:rsid w:val="00483273"/>
    <w:rsid w:val="004C6006"/>
    <w:rsid w:val="004D043F"/>
    <w:rsid w:val="004E5AFA"/>
    <w:rsid w:val="00502357"/>
    <w:rsid w:val="005042B3"/>
    <w:rsid w:val="005052B5"/>
    <w:rsid w:val="00511C26"/>
    <w:rsid w:val="005402BB"/>
    <w:rsid w:val="00547555"/>
    <w:rsid w:val="00555DF4"/>
    <w:rsid w:val="005833B7"/>
    <w:rsid w:val="005B4807"/>
    <w:rsid w:val="005D4880"/>
    <w:rsid w:val="005E54CA"/>
    <w:rsid w:val="0062778B"/>
    <w:rsid w:val="0063797B"/>
    <w:rsid w:val="00640FA6"/>
    <w:rsid w:val="00641119"/>
    <w:rsid w:val="006661D2"/>
    <w:rsid w:val="0067091A"/>
    <w:rsid w:val="00686BDE"/>
    <w:rsid w:val="006B1137"/>
    <w:rsid w:val="006D573B"/>
    <w:rsid w:val="006E358C"/>
    <w:rsid w:val="00737688"/>
    <w:rsid w:val="00770648"/>
    <w:rsid w:val="007844E8"/>
    <w:rsid w:val="00786544"/>
    <w:rsid w:val="007926E6"/>
    <w:rsid w:val="007B008C"/>
    <w:rsid w:val="007C0E37"/>
    <w:rsid w:val="007C3102"/>
    <w:rsid w:val="007D347F"/>
    <w:rsid w:val="007D3B84"/>
    <w:rsid w:val="007E25AC"/>
    <w:rsid w:val="007F1DB1"/>
    <w:rsid w:val="008155D4"/>
    <w:rsid w:val="00844141"/>
    <w:rsid w:val="008457EE"/>
    <w:rsid w:val="00847D48"/>
    <w:rsid w:val="00887167"/>
    <w:rsid w:val="00893F88"/>
    <w:rsid w:val="008F4F98"/>
    <w:rsid w:val="00911F64"/>
    <w:rsid w:val="00917AEA"/>
    <w:rsid w:val="00950AF8"/>
    <w:rsid w:val="00970197"/>
    <w:rsid w:val="00974786"/>
    <w:rsid w:val="009813A8"/>
    <w:rsid w:val="00984091"/>
    <w:rsid w:val="009913E2"/>
    <w:rsid w:val="00992837"/>
    <w:rsid w:val="009B4A85"/>
    <w:rsid w:val="009B75B4"/>
    <w:rsid w:val="009C6EB2"/>
    <w:rsid w:val="00A04153"/>
    <w:rsid w:val="00A576C8"/>
    <w:rsid w:val="00A95B8B"/>
    <w:rsid w:val="00AA37A9"/>
    <w:rsid w:val="00AA3E8D"/>
    <w:rsid w:val="00AB31EE"/>
    <w:rsid w:val="00AD3680"/>
    <w:rsid w:val="00AD63DA"/>
    <w:rsid w:val="00B01527"/>
    <w:rsid w:val="00B023D7"/>
    <w:rsid w:val="00B55214"/>
    <w:rsid w:val="00B55796"/>
    <w:rsid w:val="00B77B66"/>
    <w:rsid w:val="00B83413"/>
    <w:rsid w:val="00B97E0D"/>
    <w:rsid w:val="00BC021D"/>
    <w:rsid w:val="00BD4B80"/>
    <w:rsid w:val="00BE2680"/>
    <w:rsid w:val="00BF3AB5"/>
    <w:rsid w:val="00C01497"/>
    <w:rsid w:val="00C05F8F"/>
    <w:rsid w:val="00C0781A"/>
    <w:rsid w:val="00C22CF2"/>
    <w:rsid w:val="00C26CF0"/>
    <w:rsid w:val="00C4703B"/>
    <w:rsid w:val="00C5296D"/>
    <w:rsid w:val="00C67DA6"/>
    <w:rsid w:val="00C848B9"/>
    <w:rsid w:val="00C91A1B"/>
    <w:rsid w:val="00C975F6"/>
    <w:rsid w:val="00C97A0A"/>
    <w:rsid w:val="00CB210C"/>
    <w:rsid w:val="00CC6ED3"/>
    <w:rsid w:val="00CD5E25"/>
    <w:rsid w:val="00D16E4F"/>
    <w:rsid w:val="00D51339"/>
    <w:rsid w:val="00D52494"/>
    <w:rsid w:val="00D54E03"/>
    <w:rsid w:val="00D6409D"/>
    <w:rsid w:val="00D97270"/>
    <w:rsid w:val="00DA14FA"/>
    <w:rsid w:val="00DC499C"/>
    <w:rsid w:val="00DC7930"/>
    <w:rsid w:val="00DD249C"/>
    <w:rsid w:val="00DE2ABD"/>
    <w:rsid w:val="00E55264"/>
    <w:rsid w:val="00E6462D"/>
    <w:rsid w:val="00E733A4"/>
    <w:rsid w:val="00E85AC1"/>
    <w:rsid w:val="00EC0E07"/>
    <w:rsid w:val="00ED2752"/>
    <w:rsid w:val="00ED40DD"/>
    <w:rsid w:val="00ED47C7"/>
    <w:rsid w:val="00ED6F11"/>
    <w:rsid w:val="00ED7212"/>
    <w:rsid w:val="00ED74BE"/>
    <w:rsid w:val="00EE3640"/>
    <w:rsid w:val="00EF72F3"/>
    <w:rsid w:val="00F05D42"/>
    <w:rsid w:val="00F20995"/>
    <w:rsid w:val="00F26836"/>
    <w:rsid w:val="00F6516F"/>
    <w:rsid w:val="00F71995"/>
    <w:rsid w:val="00FD53D5"/>
    <w:rsid w:val="00FD7039"/>
    <w:rsid w:val="00FE0B8E"/>
    <w:rsid w:val="00FE5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4]" strokecolor="none [3214]"/>
    </o:shapedefaults>
    <o:shapelayout v:ext="edit">
      <o:idmap v:ext="edit" data="1"/>
      <o:rules v:ext="edit">
        <o:r id="V:Rule1" type="callout" idref="#_x0000_s1053"/>
        <o:r id="V:Rule2" type="callout"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after="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0DD"/>
    <w:pPr>
      <w:spacing w:before="0" w:after="0"/>
    </w:pPr>
    <w:rPr>
      <w:rFonts w:ascii="Times New Roman" w:eastAsia="SimSun" w:hAnsi="Times New Roman" w:cs="Times New Roman"/>
      <w:sz w:val="20"/>
      <w:szCs w:val="20"/>
    </w:rPr>
  </w:style>
  <w:style w:type="paragraph" w:styleId="Heading1">
    <w:name w:val="heading 1"/>
    <w:basedOn w:val="Normal"/>
    <w:next w:val="Normal"/>
    <w:link w:val="Heading1Char"/>
    <w:qFormat/>
    <w:rsid w:val="00917AEA"/>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917AEA"/>
    <w:pPr>
      <w:keepNext/>
      <w:keepLines/>
      <w:numPr>
        <w:ilvl w:val="1"/>
        <w:numId w:val="7"/>
      </w:numPr>
      <w:spacing w:before="120" w:after="60"/>
      <w:jc w:val="left"/>
      <w:outlineLvl w:val="1"/>
    </w:pPr>
    <w:rPr>
      <w:i/>
      <w:iCs/>
      <w:noProof/>
    </w:rPr>
  </w:style>
  <w:style w:type="paragraph" w:styleId="Heading3">
    <w:name w:val="heading 3"/>
    <w:basedOn w:val="Normal"/>
    <w:next w:val="Normal"/>
    <w:link w:val="Heading3Char"/>
    <w:qFormat/>
    <w:rsid w:val="00917AEA"/>
    <w:pPr>
      <w:numPr>
        <w:ilvl w:val="2"/>
        <w:numId w:val="7"/>
      </w:numPr>
      <w:spacing w:line="240" w:lineRule="exact"/>
      <w:outlineLvl w:val="2"/>
    </w:pPr>
    <w:rPr>
      <w:i/>
      <w:iCs/>
      <w:noProof/>
    </w:rPr>
  </w:style>
  <w:style w:type="paragraph" w:styleId="Heading4">
    <w:name w:val="heading 4"/>
    <w:basedOn w:val="Normal"/>
    <w:next w:val="Normal"/>
    <w:link w:val="Heading4Char"/>
    <w:qFormat/>
    <w:rsid w:val="00917AEA"/>
    <w:pPr>
      <w:numPr>
        <w:ilvl w:val="3"/>
        <w:numId w:val="7"/>
      </w:numPr>
      <w:spacing w:before="40" w:after="40"/>
      <w:outlineLvl w:val="3"/>
    </w:pPr>
    <w:rPr>
      <w:i/>
      <w:iCs/>
      <w:noProof/>
    </w:rPr>
  </w:style>
  <w:style w:type="paragraph" w:styleId="Heading5">
    <w:name w:val="heading 5"/>
    <w:basedOn w:val="Normal"/>
    <w:next w:val="Normal"/>
    <w:link w:val="Heading5Char"/>
    <w:qFormat/>
    <w:rsid w:val="00917AE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17AEA"/>
    <w:pPr>
      <w:spacing w:before="0" w:after="200"/>
    </w:pPr>
    <w:rPr>
      <w:rFonts w:ascii="Times New Roman" w:eastAsia="SimSun" w:hAnsi="Times New Roman" w:cs="Times New Roman"/>
      <w:b/>
      <w:bCs/>
      <w:sz w:val="18"/>
      <w:szCs w:val="18"/>
    </w:rPr>
  </w:style>
  <w:style w:type="paragraph" w:customStyle="1" w:styleId="Affiliation">
    <w:name w:val="Affiliation"/>
    <w:rsid w:val="00917AEA"/>
    <w:pPr>
      <w:spacing w:before="0" w:after="0"/>
      <w:jc w:val="center"/>
    </w:pPr>
    <w:rPr>
      <w:rFonts w:ascii="Times New Roman" w:eastAsia="SimSun" w:hAnsi="Times New Roman" w:cs="Times New Roman"/>
      <w:sz w:val="20"/>
      <w:szCs w:val="20"/>
    </w:rPr>
  </w:style>
  <w:style w:type="paragraph" w:customStyle="1" w:styleId="Author">
    <w:name w:val="Author"/>
    <w:rsid w:val="00917AEA"/>
    <w:pPr>
      <w:spacing w:before="360" w:after="40"/>
      <w:jc w:val="center"/>
    </w:pPr>
    <w:rPr>
      <w:rFonts w:ascii="Times New Roman" w:eastAsia="SimSun" w:hAnsi="Times New Roman" w:cs="Times New Roman"/>
      <w:noProof/>
    </w:rPr>
  </w:style>
  <w:style w:type="paragraph" w:styleId="BodyText">
    <w:name w:val="Body Text"/>
    <w:basedOn w:val="Normal"/>
    <w:link w:val="BodyTextChar"/>
    <w:rsid w:val="00917AEA"/>
    <w:pPr>
      <w:spacing w:after="120" w:line="228" w:lineRule="auto"/>
      <w:ind w:firstLine="288"/>
    </w:pPr>
    <w:rPr>
      <w:spacing w:val="-1"/>
    </w:rPr>
  </w:style>
  <w:style w:type="character" w:customStyle="1" w:styleId="BodyTextChar">
    <w:name w:val="Body Text Char"/>
    <w:basedOn w:val="DefaultParagraphFont"/>
    <w:link w:val="BodyText"/>
    <w:rsid w:val="00917AEA"/>
    <w:rPr>
      <w:rFonts w:ascii="Times New Roman" w:eastAsia="SimSun" w:hAnsi="Times New Roman" w:cs="Times New Roman"/>
      <w:spacing w:val="-1"/>
      <w:sz w:val="20"/>
      <w:szCs w:val="20"/>
    </w:rPr>
  </w:style>
  <w:style w:type="paragraph" w:customStyle="1" w:styleId="bulletlist">
    <w:name w:val="bullet list"/>
    <w:basedOn w:val="BodyText"/>
    <w:rsid w:val="00917AEA"/>
    <w:pPr>
      <w:numPr>
        <w:numId w:val="1"/>
      </w:numPr>
    </w:pPr>
  </w:style>
  <w:style w:type="paragraph" w:customStyle="1" w:styleId="equation">
    <w:name w:val="equation"/>
    <w:basedOn w:val="Normal"/>
    <w:rsid w:val="00917AE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17AEA"/>
    <w:pPr>
      <w:numPr>
        <w:numId w:val="2"/>
      </w:numPr>
      <w:spacing w:before="80" w:after="200"/>
      <w:jc w:val="center"/>
    </w:pPr>
    <w:rPr>
      <w:rFonts w:ascii="Times New Roman" w:eastAsia="SimSun" w:hAnsi="Times New Roman" w:cs="Times New Roman"/>
      <w:noProof/>
      <w:sz w:val="16"/>
      <w:szCs w:val="16"/>
    </w:rPr>
  </w:style>
  <w:style w:type="paragraph" w:customStyle="1" w:styleId="footnote">
    <w:name w:val="footnote"/>
    <w:rsid w:val="00917AEA"/>
    <w:pPr>
      <w:framePr w:hSpace="187" w:vSpace="187" w:wrap="notBeside" w:vAnchor="text" w:hAnchor="page" w:x="6121" w:y="577"/>
      <w:numPr>
        <w:numId w:val="3"/>
      </w:numPr>
      <w:spacing w:before="0" w:after="40"/>
      <w:jc w:val="left"/>
    </w:pPr>
    <w:rPr>
      <w:rFonts w:ascii="Times New Roman" w:eastAsia="SimSun" w:hAnsi="Times New Roman" w:cs="Times New Roman"/>
      <w:sz w:val="16"/>
      <w:szCs w:val="16"/>
    </w:rPr>
  </w:style>
  <w:style w:type="character" w:customStyle="1" w:styleId="Heading1Char">
    <w:name w:val="Heading 1 Char"/>
    <w:basedOn w:val="DefaultParagraphFont"/>
    <w:link w:val="Heading1"/>
    <w:rsid w:val="00917AE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17AE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17AE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17AE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917AEA"/>
    <w:rPr>
      <w:rFonts w:ascii="Times New Roman" w:eastAsia="SimSun" w:hAnsi="Times New Roman" w:cs="Times New Roman"/>
      <w:smallCaps/>
      <w:noProof/>
      <w:sz w:val="20"/>
      <w:szCs w:val="20"/>
    </w:rPr>
  </w:style>
  <w:style w:type="paragraph" w:customStyle="1" w:styleId="keywords">
    <w:name w:val="key words"/>
    <w:rsid w:val="00917AEA"/>
    <w:pPr>
      <w:spacing w:before="0" w:after="120"/>
      <w:ind w:firstLine="288"/>
    </w:pPr>
    <w:rPr>
      <w:rFonts w:ascii="Times New Roman" w:eastAsia="SimSun" w:hAnsi="Times New Roman" w:cs="Times New Roman"/>
      <w:b/>
      <w:bCs/>
      <w:i/>
      <w:iCs/>
      <w:noProof/>
      <w:sz w:val="18"/>
      <w:szCs w:val="18"/>
    </w:rPr>
  </w:style>
  <w:style w:type="paragraph" w:customStyle="1" w:styleId="papersubtitle">
    <w:name w:val="paper subtitle"/>
    <w:rsid w:val="00917AEA"/>
    <w:pPr>
      <w:spacing w:before="0" w:after="120"/>
      <w:jc w:val="center"/>
    </w:pPr>
    <w:rPr>
      <w:rFonts w:ascii="Times New Roman" w:eastAsia="MS Mincho" w:hAnsi="Times New Roman" w:cs="Times New Roman"/>
      <w:noProof/>
      <w:sz w:val="28"/>
      <w:szCs w:val="28"/>
    </w:rPr>
  </w:style>
  <w:style w:type="paragraph" w:customStyle="1" w:styleId="papertitle">
    <w:name w:val="paper title"/>
    <w:rsid w:val="00917AEA"/>
    <w:pPr>
      <w:spacing w:before="0" w:after="120"/>
      <w:jc w:val="center"/>
    </w:pPr>
    <w:rPr>
      <w:rFonts w:ascii="Times New Roman" w:eastAsia="MS Mincho" w:hAnsi="Times New Roman" w:cs="Times New Roman"/>
      <w:noProof/>
      <w:sz w:val="48"/>
      <w:szCs w:val="48"/>
    </w:rPr>
  </w:style>
  <w:style w:type="paragraph" w:customStyle="1" w:styleId="references">
    <w:name w:val="references"/>
    <w:rsid w:val="00917AEA"/>
    <w:pPr>
      <w:numPr>
        <w:numId w:val="8"/>
      </w:numPr>
      <w:spacing w:before="0" w:after="50" w:line="180" w:lineRule="exact"/>
    </w:pPr>
    <w:rPr>
      <w:rFonts w:ascii="Times New Roman" w:eastAsia="MS Mincho" w:hAnsi="Times New Roman" w:cs="Times New Roman"/>
      <w:noProof/>
      <w:sz w:val="16"/>
      <w:szCs w:val="16"/>
    </w:rPr>
  </w:style>
  <w:style w:type="paragraph" w:customStyle="1" w:styleId="sponsors">
    <w:name w:val="sponsors"/>
    <w:rsid w:val="00917AEA"/>
    <w:pPr>
      <w:framePr w:wrap="auto" w:hAnchor="text" w:x="615" w:y="2239"/>
      <w:pBdr>
        <w:top w:val="single" w:sz="4" w:space="2" w:color="auto"/>
      </w:pBdr>
      <w:spacing w:before="0" w:after="0"/>
      <w:ind w:firstLine="288"/>
      <w:jc w:val="left"/>
    </w:pPr>
    <w:rPr>
      <w:rFonts w:ascii="Times New Roman" w:eastAsia="SimSun" w:hAnsi="Times New Roman" w:cs="Times New Roman"/>
      <w:sz w:val="16"/>
      <w:szCs w:val="16"/>
    </w:rPr>
  </w:style>
  <w:style w:type="paragraph" w:customStyle="1" w:styleId="tablecolhead">
    <w:name w:val="table col head"/>
    <w:basedOn w:val="Normal"/>
    <w:rsid w:val="00917AEA"/>
    <w:rPr>
      <w:b/>
      <w:bCs/>
      <w:sz w:val="16"/>
      <w:szCs w:val="16"/>
    </w:rPr>
  </w:style>
  <w:style w:type="paragraph" w:customStyle="1" w:styleId="tablecolsubhead">
    <w:name w:val="table col subhead"/>
    <w:basedOn w:val="tablecolhead"/>
    <w:rsid w:val="00917AEA"/>
    <w:rPr>
      <w:i/>
      <w:iCs/>
      <w:sz w:val="15"/>
      <w:szCs w:val="15"/>
    </w:rPr>
  </w:style>
  <w:style w:type="paragraph" w:customStyle="1" w:styleId="tablecopy">
    <w:name w:val="table copy"/>
    <w:rsid w:val="00917AEA"/>
    <w:pPr>
      <w:spacing w:before="0" w:after="0"/>
    </w:pPr>
    <w:rPr>
      <w:rFonts w:ascii="Times New Roman" w:eastAsia="SimSun" w:hAnsi="Times New Roman" w:cs="Times New Roman"/>
      <w:noProof/>
      <w:sz w:val="16"/>
      <w:szCs w:val="16"/>
    </w:rPr>
  </w:style>
  <w:style w:type="paragraph" w:customStyle="1" w:styleId="tablefootnote">
    <w:name w:val="table footnote"/>
    <w:rsid w:val="00917AEA"/>
    <w:pPr>
      <w:spacing w:before="60" w:after="30"/>
      <w:jc w:val="right"/>
    </w:pPr>
    <w:rPr>
      <w:rFonts w:ascii="Times New Roman" w:eastAsia="SimSun" w:hAnsi="Times New Roman" w:cs="Times New Roman"/>
      <w:sz w:val="12"/>
      <w:szCs w:val="12"/>
    </w:rPr>
  </w:style>
  <w:style w:type="paragraph" w:customStyle="1" w:styleId="tablehead">
    <w:name w:val="table head"/>
    <w:rsid w:val="00917AEA"/>
    <w:pPr>
      <w:numPr>
        <w:numId w:val="9"/>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023FD8"/>
    <w:rPr>
      <w:rFonts w:ascii="Tahoma" w:hAnsi="Tahoma" w:cs="Tahoma"/>
      <w:sz w:val="16"/>
      <w:szCs w:val="16"/>
    </w:rPr>
  </w:style>
  <w:style w:type="character" w:customStyle="1" w:styleId="BalloonTextChar">
    <w:name w:val="Balloon Text Char"/>
    <w:basedOn w:val="DefaultParagraphFont"/>
    <w:link w:val="BalloonText"/>
    <w:uiPriority w:val="99"/>
    <w:semiHidden/>
    <w:rsid w:val="00023FD8"/>
    <w:rPr>
      <w:rFonts w:ascii="Tahoma" w:eastAsia="SimSun" w:hAnsi="Tahoma" w:cs="Tahoma"/>
      <w:sz w:val="16"/>
      <w:szCs w:val="16"/>
    </w:rPr>
  </w:style>
  <w:style w:type="paragraph" w:styleId="ListBullet">
    <w:name w:val="List Bullet"/>
    <w:basedOn w:val="Normal"/>
    <w:uiPriority w:val="99"/>
    <w:unhideWhenUsed/>
    <w:rsid w:val="00984091"/>
    <w:pPr>
      <w:numPr>
        <w:numId w:val="10"/>
      </w:numPr>
      <w:contextualSpacing/>
    </w:pPr>
  </w:style>
  <w:style w:type="character" w:styleId="PlaceholderText">
    <w:name w:val="Placeholder Text"/>
    <w:basedOn w:val="DefaultParagraphFont"/>
    <w:uiPriority w:val="99"/>
    <w:semiHidden/>
    <w:rsid w:val="00CB210C"/>
    <w:rPr>
      <w:color w:val="808080"/>
    </w:rPr>
  </w:style>
  <w:style w:type="paragraph" w:styleId="ListParagraph">
    <w:name w:val="List Paragraph"/>
    <w:basedOn w:val="Normal"/>
    <w:link w:val="ListParagraphChar"/>
    <w:uiPriority w:val="34"/>
    <w:qFormat/>
    <w:rsid w:val="00123ED7"/>
    <w:pPr>
      <w:ind w:left="720"/>
      <w:contextualSpacing/>
    </w:pPr>
  </w:style>
  <w:style w:type="paragraph" w:customStyle="1" w:styleId="psudocode">
    <w:name w:val="psudocode"/>
    <w:basedOn w:val="ListParagraph"/>
    <w:link w:val="psudocodeChar"/>
    <w:qFormat/>
    <w:rsid w:val="00ED40DD"/>
    <w:pPr>
      <w:tabs>
        <w:tab w:val="left" w:pos="1080"/>
        <w:tab w:val="left" w:pos="1440"/>
      </w:tabs>
    </w:pPr>
  </w:style>
  <w:style w:type="character" w:customStyle="1" w:styleId="ListParagraphChar">
    <w:name w:val="List Paragraph Char"/>
    <w:basedOn w:val="DefaultParagraphFont"/>
    <w:link w:val="ListParagraph"/>
    <w:uiPriority w:val="34"/>
    <w:rsid w:val="00ED40DD"/>
    <w:rPr>
      <w:rFonts w:ascii="Times New Roman" w:eastAsia="SimSun" w:hAnsi="Times New Roman" w:cs="Times New Roman"/>
      <w:sz w:val="20"/>
      <w:szCs w:val="20"/>
    </w:rPr>
  </w:style>
  <w:style w:type="character" w:customStyle="1" w:styleId="psudocodeChar">
    <w:name w:val="psudocode Char"/>
    <w:basedOn w:val="ListParagraphChar"/>
    <w:link w:val="psudocode"/>
    <w:rsid w:val="00ED40DD"/>
  </w:style>
  <w:style w:type="paragraph" w:styleId="Header">
    <w:name w:val="header"/>
    <w:basedOn w:val="Normal"/>
    <w:link w:val="HeaderChar"/>
    <w:uiPriority w:val="99"/>
    <w:semiHidden/>
    <w:unhideWhenUsed/>
    <w:rsid w:val="00233395"/>
    <w:pPr>
      <w:tabs>
        <w:tab w:val="center" w:pos="4680"/>
        <w:tab w:val="right" w:pos="9360"/>
      </w:tabs>
    </w:pPr>
  </w:style>
  <w:style w:type="character" w:customStyle="1" w:styleId="HeaderChar">
    <w:name w:val="Header Char"/>
    <w:basedOn w:val="DefaultParagraphFont"/>
    <w:link w:val="Header"/>
    <w:uiPriority w:val="99"/>
    <w:semiHidden/>
    <w:rsid w:val="00233395"/>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233395"/>
    <w:pPr>
      <w:tabs>
        <w:tab w:val="center" w:pos="4680"/>
        <w:tab w:val="right" w:pos="9360"/>
      </w:tabs>
    </w:pPr>
  </w:style>
  <w:style w:type="character" w:customStyle="1" w:styleId="FooterChar">
    <w:name w:val="Footer Char"/>
    <w:basedOn w:val="DefaultParagraphFont"/>
    <w:link w:val="Footer"/>
    <w:uiPriority w:val="99"/>
    <w:semiHidden/>
    <w:rsid w:val="00233395"/>
    <w:rPr>
      <w:rFonts w:ascii="Times New Roman" w:eastAsia="SimSun" w:hAnsi="Times New Roman" w:cs="Times New Roman"/>
      <w:sz w:val="20"/>
      <w:szCs w:val="20"/>
    </w:rPr>
  </w:style>
  <w:style w:type="table" w:styleId="TableGrid">
    <w:name w:val="Table Grid"/>
    <w:basedOn w:val="TableNormal"/>
    <w:uiPriority w:val="59"/>
    <w:rsid w:val="00911F64"/>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C6ED3"/>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B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B48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67951">
      <w:bodyDiv w:val="1"/>
      <w:marLeft w:val="0"/>
      <w:marRight w:val="0"/>
      <w:marTop w:val="0"/>
      <w:marBottom w:val="0"/>
      <w:divBdr>
        <w:top w:val="none" w:sz="0" w:space="0" w:color="auto"/>
        <w:left w:val="none" w:sz="0" w:space="0" w:color="auto"/>
        <w:bottom w:val="none" w:sz="0" w:space="0" w:color="auto"/>
        <w:right w:val="none" w:sz="0" w:space="0" w:color="auto"/>
      </w:divBdr>
    </w:div>
    <w:div w:id="37361079">
      <w:bodyDiv w:val="1"/>
      <w:marLeft w:val="0"/>
      <w:marRight w:val="0"/>
      <w:marTop w:val="0"/>
      <w:marBottom w:val="0"/>
      <w:divBdr>
        <w:top w:val="none" w:sz="0" w:space="0" w:color="auto"/>
        <w:left w:val="none" w:sz="0" w:space="0" w:color="auto"/>
        <w:bottom w:val="none" w:sz="0" w:space="0" w:color="auto"/>
        <w:right w:val="none" w:sz="0" w:space="0" w:color="auto"/>
      </w:divBdr>
    </w:div>
    <w:div w:id="290291090">
      <w:bodyDiv w:val="1"/>
      <w:marLeft w:val="0"/>
      <w:marRight w:val="0"/>
      <w:marTop w:val="0"/>
      <w:marBottom w:val="0"/>
      <w:divBdr>
        <w:top w:val="none" w:sz="0" w:space="0" w:color="auto"/>
        <w:left w:val="none" w:sz="0" w:space="0" w:color="auto"/>
        <w:bottom w:val="none" w:sz="0" w:space="0" w:color="auto"/>
        <w:right w:val="none" w:sz="0" w:space="0" w:color="auto"/>
      </w:divBdr>
    </w:div>
    <w:div w:id="836848691">
      <w:bodyDiv w:val="1"/>
      <w:marLeft w:val="0"/>
      <w:marRight w:val="0"/>
      <w:marTop w:val="0"/>
      <w:marBottom w:val="0"/>
      <w:divBdr>
        <w:top w:val="none" w:sz="0" w:space="0" w:color="auto"/>
        <w:left w:val="none" w:sz="0" w:space="0" w:color="auto"/>
        <w:bottom w:val="none" w:sz="0" w:space="0" w:color="auto"/>
        <w:right w:val="none" w:sz="0" w:space="0" w:color="auto"/>
      </w:divBdr>
    </w:div>
    <w:div w:id="8439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v>Fitness</c:v>
          </c:tx>
          <c:marker>
            <c:symbol val="none"/>
          </c:marker>
          <c:val>
            <c:numRef>
              <c:f>Sheet1!$B$1:$B$400</c:f>
              <c:numCache>
                <c:formatCode>General</c:formatCode>
                <c:ptCount val="400"/>
                <c:pt idx="0">
                  <c:v>4.5662100456621028E-3</c:v>
                </c:pt>
                <c:pt idx="1">
                  <c:v>4.5662100456621028E-3</c:v>
                </c:pt>
                <c:pt idx="2">
                  <c:v>4.5662100456621028E-3</c:v>
                </c:pt>
                <c:pt idx="3">
                  <c:v>4.5662100456621028E-3</c:v>
                </c:pt>
                <c:pt idx="4">
                  <c:v>4.5662100456621028E-3</c:v>
                </c:pt>
                <c:pt idx="5">
                  <c:v>4.5662100456621028E-3</c:v>
                </c:pt>
                <c:pt idx="6">
                  <c:v>4.5662100456621028E-3</c:v>
                </c:pt>
                <c:pt idx="7">
                  <c:v>4.5662100456621028E-3</c:v>
                </c:pt>
                <c:pt idx="8">
                  <c:v>4.5662100456621028E-3</c:v>
                </c:pt>
                <c:pt idx="9">
                  <c:v>4.5662100456621028E-3</c:v>
                </c:pt>
                <c:pt idx="10">
                  <c:v>4.7169811320754715E-3</c:v>
                </c:pt>
                <c:pt idx="11">
                  <c:v>4.7169811320754715E-3</c:v>
                </c:pt>
                <c:pt idx="12">
                  <c:v>4.7169811320754715E-3</c:v>
                </c:pt>
                <c:pt idx="13">
                  <c:v>4.7169811320754715E-3</c:v>
                </c:pt>
                <c:pt idx="14">
                  <c:v>4.7169811320754715E-3</c:v>
                </c:pt>
                <c:pt idx="15">
                  <c:v>4.7169811320754715E-3</c:v>
                </c:pt>
                <c:pt idx="16">
                  <c:v>4.7169811320754715E-3</c:v>
                </c:pt>
                <c:pt idx="17">
                  <c:v>4.7169811320754715E-3</c:v>
                </c:pt>
                <c:pt idx="18">
                  <c:v>4.7169811320754715E-3</c:v>
                </c:pt>
                <c:pt idx="19">
                  <c:v>5.025125628140701E-3</c:v>
                </c:pt>
                <c:pt idx="20">
                  <c:v>5.025125628140701E-3</c:v>
                </c:pt>
                <c:pt idx="21">
                  <c:v>5.025125628140701E-3</c:v>
                </c:pt>
                <c:pt idx="22">
                  <c:v>5.025125628140701E-3</c:v>
                </c:pt>
                <c:pt idx="23">
                  <c:v>5.025125628140701E-3</c:v>
                </c:pt>
                <c:pt idx="24">
                  <c:v>5.025125628140701E-3</c:v>
                </c:pt>
                <c:pt idx="25">
                  <c:v>5.025125628140701E-3</c:v>
                </c:pt>
                <c:pt idx="26">
                  <c:v>5.025125628140701E-3</c:v>
                </c:pt>
                <c:pt idx="27">
                  <c:v>5.025125628140701E-3</c:v>
                </c:pt>
                <c:pt idx="28">
                  <c:v>5.025125628140701E-3</c:v>
                </c:pt>
                <c:pt idx="29">
                  <c:v>5.025125628140701E-3</c:v>
                </c:pt>
                <c:pt idx="30">
                  <c:v>5.025125628140701E-3</c:v>
                </c:pt>
                <c:pt idx="31">
                  <c:v>5.025125628140701E-3</c:v>
                </c:pt>
                <c:pt idx="32">
                  <c:v>5.025125628140701E-3</c:v>
                </c:pt>
                <c:pt idx="33">
                  <c:v>5.025125628140701E-3</c:v>
                </c:pt>
                <c:pt idx="34">
                  <c:v>5.025125628140701E-3</c:v>
                </c:pt>
                <c:pt idx="35">
                  <c:v>5.025125628140701E-3</c:v>
                </c:pt>
                <c:pt idx="36">
                  <c:v>5.025125628140701E-3</c:v>
                </c:pt>
                <c:pt idx="37">
                  <c:v>5.025125628140701E-3</c:v>
                </c:pt>
                <c:pt idx="38">
                  <c:v>5.1282051282051282E-3</c:v>
                </c:pt>
                <c:pt idx="39">
                  <c:v>5.1282051282051282E-3</c:v>
                </c:pt>
                <c:pt idx="40">
                  <c:v>5.1282051282051282E-3</c:v>
                </c:pt>
                <c:pt idx="41">
                  <c:v>5.1282051282051282E-3</c:v>
                </c:pt>
                <c:pt idx="42">
                  <c:v>5.1282051282051282E-3</c:v>
                </c:pt>
                <c:pt idx="43">
                  <c:v>5.1282051282051282E-3</c:v>
                </c:pt>
                <c:pt idx="44">
                  <c:v>5.1282051282051282E-3</c:v>
                </c:pt>
                <c:pt idx="45">
                  <c:v>5.3191489361702126E-3</c:v>
                </c:pt>
                <c:pt idx="46">
                  <c:v>5.3191489361702126E-3</c:v>
                </c:pt>
                <c:pt idx="47">
                  <c:v>5.3191489361702126E-3</c:v>
                </c:pt>
                <c:pt idx="48">
                  <c:v>5.3191489361702126E-3</c:v>
                </c:pt>
                <c:pt idx="49">
                  <c:v>5.3191489361702126E-3</c:v>
                </c:pt>
                <c:pt idx="50">
                  <c:v>5.3191489361702126E-3</c:v>
                </c:pt>
                <c:pt idx="51">
                  <c:v>5.3191489361702126E-3</c:v>
                </c:pt>
                <c:pt idx="52">
                  <c:v>5.3191489361702126E-3</c:v>
                </c:pt>
                <c:pt idx="53">
                  <c:v>5.3191489361702126E-3</c:v>
                </c:pt>
                <c:pt idx="54">
                  <c:v>5.3191489361702126E-3</c:v>
                </c:pt>
                <c:pt idx="55">
                  <c:v>5.3191489361702126E-3</c:v>
                </c:pt>
                <c:pt idx="56">
                  <c:v>5.3191489361702126E-3</c:v>
                </c:pt>
                <c:pt idx="57">
                  <c:v>5.3191489361702126E-3</c:v>
                </c:pt>
                <c:pt idx="58">
                  <c:v>5.3191489361702126E-3</c:v>
                </c:pt>
                <c:pt idx="59">
                  <c:v>5.3191489361702126E-3</c:v>
                </c:pt>
                <c:pt idx="60">
                  <c:v>5.3191489361702126E-3</c:v>
                </c:pt>
                <c:pt idx="61">
                  <c:v>5.3191489361702126E-3</c:v>
                </c:pt>
                <c:pt idx="62">
                  <c:v>5.3191489361702126E-3</c:v>
                </c:pt>
                <c:pt idx="63">
                  <c:v>5.3191489361702126E-3</c:v>
                </c:pt>
                <c:pt idx="64">
                  <c:v>5.3191489361702126E-3</c:v>
                </c:pt>
                <c:pt idx="65">
                  <c:v>5.3191489361702126E-3</c:v>
                </c:pt>
                <c:pt idx="66">
                  <c:v>5.3191489361702126E-3</c:v>
                </c:pt>
                <c:pt idx="67">
                  <c:v>5.3191489361702126E-3</c:v>
                </c:pt>
                <c:pt idx="68">
                  <c:v>5.3191489361702126E-3</c:v>
                </c:pt>
                <c:pt idx="69">
                  <c:v>5.3191489361702126E-3</c:v>
                </c:pt>
                <c:pt idx="70">
                  <c:v>5.3191489361702126E-3</c:v>
                </c:pt>
                <c:pt idx="71">
                  <c:v>5.3191489361702126E-3</c:v>
                </c:pt>
                <c:pt idx="72">
                  <c:v>5.3191489361702126E-3</c:v>
                </c:pt>
                <c:pt idx="73">
                  <c:v>5.3191489361702126E-3</c:v>
                </c:pt>
                <c:pt idx="74">
                  <c:v>5.3191489361702126E-3</c:v>
                </c:pt>
                <c:pt idx="75">
                  <c:v>5.3191489361702126E-3</c:v>
                </c:pt>
                <c:pt idx="76">
                  <c:v>5.3191489361702126E-3</c:v>
                </c:pt>
                <c:pt idx="77">
                  <c:v>5.3191489361702126E-3</c:v>
                </c:pt>
                <c:pt idx="78">
                  <c:v>5.3191489361702126E-3</c:v>
                </c:pt>
                <c:pt idx="79">
                  <c:v>5.3191489361702126E-3</c:v>
                </c:pt>
                <c:pt idx="80">
                  <c:v>5.3191489361702126E-3</c:v>
                </c:pt>
                <c:pt idx="81">
                  <c:v>5.3191489361702126E-3</c:v>
                </c:pt>
                <c:pt idx="82">
                  <c:v>5.3191489361702126E-3</c:v>
                </c:pt>
                <c:pt idx="83">
                  <c:v>5.3191489361702126E-3</c:v>
                </c:pt>
                <c:pt idx="84">
                  <c:v>5.3191489361702126E-3</c:v>
                </c:pt>
                <c:pt idx="85">
                  <c:v>5.3191489361702126E-3</c:v>
                </c:pt>
                <c:pt idx="86">
                  <c:v>5.3191489361702126E-3</c:v>
                </c:pt>
                <c:pt idx="87">
                  <c:v>5.3191489361702126E-3</c:v>
                </c:pt>
                <c:pt idx="88">
                  <c:v>5.3191489361702126E-3</c:v>
                </c:pt>
                <c:pt idx="89">
                  <c:v>5.3191489361702126E-3</c:v>
                </c:pt>
                <c:pt idx="90">
                  <c:v>5.3191489361702126E-3</c:v>
                </c:pt>
                <c:pt idx="91">
                  <c:v>5.3191489361702126E-3</c:v>
                </c:pt>
                <c:pt idx="92">
                  <c:v>5.3191489361702126E-3</c:v>
                </c:pt>
                <c:pt idx="93">
                  <c:v>5.3191489361702126E-3</c:v>
                </c:pt>
                <c:pt idx="94">
                  <c:v>5.3191489361702126E-3</c:v>
                </c:pt>
                <c:pt idx="95">
                  <c:v>5.3191489361702126E-3</c:v>
                </c:pt>
                <c:pt idx="96">
                  <c:v>5.3191489361702126E-3</c:v>
                </c:pt>
                <c:pt idx="97">
                  <c:v>5.3191489361702126E-3</c:v>
                </c:pt>
                <c:pt idx="98">
                  <c:v>5.3191489361702126E-3</c:v>
                </c:pt>
                <c:pt idx="99">
                  <c:v>5.3191489361702126E-3</c:v>
                </c:pt>
                <c:pt idx="100">
                  <c:v>5.3191489361702126E-3</c:v>
                </c:pt>
                <c:pt idx="101">
                  <c:v>5.3191489361702126E-3</c:v>
                </c:pt>
                <c:pt idx="102">
                  <c:v>5.3191489361702126E-3</c:v>
                </c:pt>
                <c:pt idx="103">
                  <c:v>5.3191489361702126E-3</c:v>
                </c:pt>
                <c:pt idx="104">
                  <c:v>5.3191489361702126E-3</c:v>
                </c:pt>
                <c:pt idx="105">
                  <c:v>5.3191489361702126E-3</c:v>
                </c:pt>
                <c:pt idx="106">
                  <c:v>5.3191489361702126E-3</c:v>
                </c:pt>
                <c:pt idx="107">
                  <c:v>5.3191489361702126E-3</c:v>
                </c:pt>
                <c:pt idx="108">
                  <c:v>5.3191489361702126E-3</c:v>
                </c:pt>
                <c:pt idx="109">
                  <c:v>5.3191489361702126E-3</c:v>
                </c:pt>
                <c:pt idx="110">
                  <c:v>5.3191489361702126E-3</c:v>
                </c:pt>
                <c:pt idx="111">
                  <c:v>5.3191489361702126E-3</c:v>
                </c:pt>
                <c:pt idx="112">
                  <c:v>5.3191489361702126E-3</c:v>
                </c:pt>
                <c:pt idx="113">
                  <c:v>5.3191489361702126E-3</c:v>
                </c:pt>
                <c:pt idx="114">
                  <c:v>5.3191489361702126E-3</c:v>
                </c:pt>
                <c:pt idx="115">
                  <c:v>5.3191489361702126E-3</c:v>
                </c:pt>
                <c:pt idx="116">
                  <c:v>5.3191489361702126E-3</c:v>
                </c:pt>
                <c:pt idx="117">
                  <c:v>5.3191489361702126E-3</c:v>
                </c:pt>
                <c:pt idx="118">
                  <c:v>5.3191489361702126E-3</c:v>
                </c:pt>
                <c:pt idx="119">
                  <c:v>5.3191489361702126E-3</c:v>
                </c:pt>
                <c:pt idx="120">
                  <c:v>5.3191489361702126E-3</c:v>
                </c:pt>
                <c:pt idx="121">
                  <c:v>5.3191489361702126E-3</c:v>
                </c:pt>
                <c:pt idx="122">
                  <c:v>5.3191489361702126E-3</c:v>
                </c:pt>
                <c:pt idx="123">
                  <c:v>5.3191489361702126E-3</c:v>
                </c:pt>
                <c:pt idx="124">
                  <c:v>5.3191489361702126E-3</c:v>
                </c:pt>
                <c:pt idx="125">
                  <c:v>5.3191489361702126E-3</c:v>
                </c:pt>
                <c:pt idx="126">
                  <c:v>5.3191489361702126E-3</c:v>
                </c:pt>
                <c:pt idx="127">
                  <c:v>5.3191489361702126E-3</c:v>
                </c:pt>
                <c:pt idx="128">
                  <c:v>5.3191489361702126E-3</c:v>
                </c:pt>
                <c:pt idx="129">
                  <c:v>5.3191489361702126E-3</c:v>
                </c:pt>
                <c:pt idx="130">
                  <c:v>5.3191489361702126E-3</c:v>
                </c:pt>
                <c:pt idx="131">
                  <c:v>5.3191489361702126E-3</c:v>
                </c:pt>
                <c:pt idx="132">
                  <c:v>5.3191489361702126E-3</c:v>
                </c:pt>
                <c:pt idx="133">
                  <c:v>5.3191489361702126E-3</c:v>
                </c:pt>
                <c:pt idx="134">
                  <c:v>5.3191489361702126E-3</c:v>
                </c:pt>
                <c:pt idx="135">
                  <c:v>5.3191489361702126E-3</c:v>
                </c:pt>
                <c:pt idx="136">
                  <c:v>5.3191489361702126E-3</c:v>
                </c:pt>
                <c:pt idx="137">
                  <c:v>5.3191489361702126E-3</c:v>
                </c:pt>
                <c:pt idx="138">
                  <c:v>5.3191489361702126E-3</c:v>
                </c:pt>
                <c:pt idx="139">
                  <c:v>5.3191489361702126E-3</c:v>
                </c:pt>
                <c:pt idx="140">
                  <c:v>5.3191489361702126E-3</c:v>
                </c:pt>
                <c:pt idx="141">
                  <c:v>5.3191489361702126E-3</c:v>
                </c:pt>
                <c:pt idx="142">
                  <c:v>5.3191489361702126E-3</c:v>
                </c:pt>
                <c:pt idx="143">
                  <c:v>5.3191489361702126E-3</c:v>
                </c:pt>
                <c:pt idx="144">
                  <c:v>5.3191489361702126E-3</c:v>
                </c:pt>
                <c:pt idx="145">
                  <c:v>5.3191489361702126E-3</c:v>
                </c:pt>
                <c:pt idx="146">
                  <c:v>5.3191489361702126E-3</c:v>
                </c:pt>
                <c:pt idx="147">
                  <c:v>5.3191489361702126E-3</c:v>
                </c:pt>
                <c:pt idx="148">
                  <c:v>5.3191489361702126E-3</c:v>
                </c:pt>
                <c:pt idx="149">
                  <c:v>5.3191489361702126E-3</c:v>
                </c:pt>
                <c:pt idx="150">
                  <c:v>5.3191489361702126E-3</c:v>
                </c:pt>
                <c:pt idx="151">
                  <c:v>5.3191489361702126E-3</c:v>
                </c:pt>
                <c:pt idx="152">
                  <c:v>5.3191489361702126E-3</c:v>
                </c:pt>
                <c:pt idx="153">
                  <c:v>5.3191489361702126E-3</c:v>
                </c:pt>
                <c:pt idx="154">
                  <c:v>5.3191489361702126E-3</c:v>
                </c:pt>
                <c:pt idx="155">
                  <c:v>5.3191489361702126E-3</c:v>
                </c:pt>
                <c:pt idx="156">
                  <c:v>5.3191489361702126E-3</c:v>
                </c:pt>
                <c:pt idx="157">
                  <c:v>5.3191489361702126E-3</c:v>
                </c:pt>
                <c:pt idx="158">
                  <c:v>5.3191489361702126E-3</c:v>
                </c:pt>
                <c:pt idx="159">
                  <c:v>5.3191489361702126E-3</c:v>
                </c:pt>
                <c:pt idx="160">
                  <c:v>5.3191489361702126E-3</c:v>
                </c:pt>
                <c:pt idx="161">
                  <c:v>5.3191489361702126E-3</c:v>
                </c:pt>
                <c:pt idx="162">
                  <c:v>5.3191489361702126E-3</c:v>
                </c:pt>
                <c:pt idx="163">
                  <c:v>5.3191489361702126E-3</c:v>
                </c:pt>
                <c:pt idx="164">
                  <c:v>5.3191489361702126E-3</c:v>
                </c:pt>
                <c:pt idx="165">
                  <c:v>5.3191489361702126E-3</c:v>
                </c:pt>
                <c:pt idx="166">
                  <c:v>5.3191489361702126E-3</c:v>
                </c:pt>
                <c:pt idx="167">
                  <c:v>5.3191489361702126E-3</c:v>
                </c:pt>
                <c:pt idx="168">
                  <c:v>5.3191489361702126E-3</c:v>
                </c:pt>
                <c:pt idx="169">
                  <c:v>5.3191489361702126E-3</c:v>
                </c:pt>
                <c:pt idx="170">
                  <c:v>5.3191489361702126E-3</c:v>
                </c:pt>
                <c:pt idx="171">
                  <c:v>5.3191489361702126E-3</c:v>
                </c:pt>
                <c:pt idx="172">
                  <c:v>5.3191489361702126E-3</c:v>
                </c:pt>
                <c:pt idx="173">
                  <c:v>5.3191489361702126E-3</c:v>
                </c:pt>
                <c:pt idx="174">
                  <c:v>5.3191489361702126E-3</c:v>
                </c:pt>
                <c:pt idx="175">
                  <c:v>5.3191489361702126E-3</c:v>
                </c:pt>
                <c:pt idx="176">
                  <c:v>5.3191489361702126E-3</c:v>
                </c:pt>
                <c:pt idx="177">
                  <c:v>5.3191489361702126E-3</c:v>
                </c:pt>
                <c:pt idx="178">
                  <c:v>5.3191489361702126E-3</c:v>
                </c:pt>
                <c:pt idx="179">
                  <c:v>5.3191489361702126E-3</c:v>
                </c:pt>
                <c:pt idx="180">
                  <c:v>5.3191489361702126E-3</c:v>
                </c:pt>
                <c:pt idx="181">
                  <c:v>5.3191489361702126E-3</c:v>
                </c:pt>
                <c:pt idx="182">
                  <c:v>5.3191489361702126E-3</c:v>
                </c:pt>
                <c:pt idx="183">
                  <c:v>5.3191489361702126E-3</c:v>
                </c:pt>
                <c:pt idx="184">
                  <c:v>5.3191489361702126E-3</c:v>
                </c:pt>
                <c:pt idx="185">
                  <c:v>5.3191489361702126E-3</c:v>
                </c:pt>
                <c:pt idx="186">
                  <c:v>5.3191489361702126E-3</c:v>
                </c:pt>
                <c:pt idx="187">
                  <c:v>5.3191489361702126E-3</c:v>
                </c:pt>
                <c:pt idx="188">
                  <c:v>5.3191489361702126E-3</c:v>
                </c:pt>
                <c:pt idx="189">
                  <c:v>5.3191489361702126E-3</c:v>
                </c:pt>
                <c:pt idx="190">
                  <c:v>5.3191489361702126E-3</c:v>
                </c:pt>
                <c:pt idx="191">
                  <c:v>5.3191489361702126E-3</c:v>
                </c:pt>
                <c:pt idx="192">
                  <c:v>5.3191489361702126E-3</c:v>
                </c:pt>
                <c:pt idx="193">
                  <c:v>5.3191489361702126E-3</c:v>
                </c:pt>
                <c:pt idx="194">
                  <c:v>5.3191489361702126E-3</c:v>
                </c:pt>
                <c:pt idx="195">
                  <c:v>5.3191489361702126E-3</c:v>
                </c:pt>
                <c:pt idx="196">
                  <c:v>5.3191489361702126E-3</c:v>
                </c:pt>
                <c:pt idx="197">
                  <c:v>5.3191489361702126E-3</c:v>
                </c:pt>
                <c:pt idx="198">
                  <c:v>5.3191489361702126E-3</c:v>
                </c:pt>
                <c:pt idx="199">
                  <c:v>5.3191489361702126E-3</c:v>
                </c:pt>
                <c:pt idx="200">
                  <c:v>5.3191489361702126E-3</c:v>
                </c:pt>
                <c:pt idx="201">
                  <c:v>5.3191489361702126E-3</c:v>
                </c:pt>
                <c:pt idx="202">
                  <c:v>5.3191489361702126E-3</c:v>
                </c:pt>
                <c:pt idx="203">
                  <c:v>5.3191489361702126E-3</c:v>
                </c:pt>
                <c:pt idx="204">
                  <c:v>5.3191489361702126E-3</c:v>
                </c:pt>
                <c:pt idx="205">
                  <c:v>5.3191489361702126E-3</c:v>
                </c:pt>
                <c:pt idx="206">
                  <c:v>5.3191489361702126E-3</c:v>
                </c:pt>
                <c:pt idx="207">
                  <c:v>5.3191489361702126E-3</c:v>
                </c:pt>
                <c:pt idx="208">
                  <c:v>5.3191489361702126E-3</c:v>
                </c:pt>
                <c:pt idx="209">
                  <c:v>5.3191489361702126E-3</c:v>
                </c:pt>
                <c:pt idx="210">
                  <c:v>5.3191489361702126E-3</c:v>
                </c:pt>
                <c:pt idx="211">
                  <c:v>5.3191489361702126E-3</c:v>
                </c:pt>
                <c:pt idx="212">
                  <c:v>5.3191489361702126E-3</c:v>
                </c:pt>
                <c:pt idx="213">
                  <c:v>5.3191489361702126E-3</c:v>
                </c:pt>
                <c:pt idx="214">
                  <c:v>5.3191489361702126E-3</c:v>
                </c:pt>
                <c:pt idx="215">
                  <c:v>5.3191489361702126E-3</c:v>
                </c:pt>
                <c:pt idx="216">
                  <c:v>5.3191489361702126E-3</c:v>
                </c:pt>
                <c:pt idx="217">
                  <c:v>5.3191489361702126E-3</c:v>
                </c:pt>
                <c:pt idx="218">
                  <c:v>5.3191489361702126E-3</c:v>
                </c:pt>
                <c:pt idx="219">
                  <c:v>5.3191489361702126E-3</c:v>
                </c:pt>
                <c:pt idx="220">
                  <c:v>5.3191489361702126E-3</c:v>
                </c:pt>
                <c:pt idx="221">
                  <c:v>5.3191489361702126E-3</c:v>
                </c:pt>
                <c:pt idx="222">
                  <c:v>5.3191489361702126E-3</c:v>
                </c:pt>
                <c:pt idx="223">
                  <c:v>5.3191489361702126E-3</c:v>
                </c:pt>
                <c:pt idx="224">
                  <c:v>5.3191489361702126E-3</c:v>
                </c:pt>
                <c:pt idx="225">
                  <c:v>5.3191489361702126E-3</c:v>
                </c:pt>
                <c:pt idx="226">
                  <c:v>5.3191489361702126E-3</c:v>
                </c:pt>
                <c:pt idx="227">
                  <c:v>5.3191489361702126E-3</c:v>
                </c:pt>
                <c:pt idx="228">
                  <c:v>5.3191489361702126E-3</c:v>
                </c:pt>
                <c:pt idx="229">
                  <c:v>5.3191489361702126E-3</c:v>
                </c:pt>
                <c:pt idx="230">
                  <c:v>5.3191489361702126E-3</c:v>
                </c:pt>
                <c:pt idx="231">
                  <c:v>5.3191489361702126E-3</c:v>
                </c:pt>
                <c:pt idx="232">
                  <c:v>5.3191489361702126E-3</c:v>
                </c:pt>
                <c:pt idx="233">
                  <c:v>5.3191489361702126E-3</c:v>
                </c:pt>
                <c:pt idx="234">
                  <c:v>5.3191489361702126E-3</c:v>
                </c:pt>
                <c:pt idx="235">
                  <c:v>5.3191489361702126E-3</c:v>
                </c:pt>
                <c:pt idx="236">
                  <c:v>5.3191489361702126E-3</c:v>
                </c:pt>
                <c:pt idx="237">
                  <c:v>5.3191489361702126E-3</c:v>
                </c:pt>
                <c:pt idx="238">
                  <c:v>5.3191489361702126E-3</c:v>
                </c:pt>
                <c:pt idx="239">
                  <c:v>5.3191489361702126E-3</c:v>
                </c:pt>
                <c:pt idx="240">
                  <c:v>5.3191489361702126E-3</c:v>
                </c:pt>
                <c:pt idx="241">
                  <c:v>5.3191489361702126E-3</c:v>
                </c:pt>
                <c:pt idx="242">
                  <c:v>5.3191489361702126E-3</c:v>
                </c:pt>
                <c:pt idx="243">
                  <c:v>5.3191489361702126E-3</c:v>
                </c:pt>
                <c:pt idx="244">
                  <c:v>5.3191489361702126E-3</c:v>
                </c:pt>
                <c:pt idx="245">
                  <c:v>5.3191489361702126E-3</c:v>
                </c:pt>
                <c:pt idx="246">
                  <c:v>5.3191489361702126E-3</c:v>
                </c:pt>
                <c:pt idx="247">
                  <c:v>5.3191489361702126E-3</c:v>
                </c:pt>
                <c:pt idx="248">
                  <c:v>5.3191489361702126E-3</c:v>
                </c:pt>
                <c:pt idx="249">
                  <c:v>5.3191489361702126E-3</c:v>
                </c:pt>
                <c:pt idx="250">
                  <c:v>5.3191489361702126E-3</c:v>
                </c:pt>
                <c:pt idx="251">
                  <c:v>5.3191489361702126E-3</c:v>
                </c:pt>
                <c:pt idx="252">
                  <c:v>5.3191489361702126E-3</c:v>
                </c:pt>
                <c:pt idx="253">
                  <c:v>5.3191489361702126E-3</c:v>
                </c:pt>
                <c:pt idx="254">
                  <c:v>5.3191489361702126E-3</c:v>
                </c:pt>
                <c:pt idx="255">
                  <c:v>5.3191489361702126E-3</c:v>
                </c:pt>
                <c:pt idx="256">
                  <c:v>5.3191489361702126E-3</c:v>
                </c:pt>
                <c:pt idx="257">
                  <c:v>5.3191489361702126E-3</c:v>
                </c:pt>
                <c:pt idx="258">
                  <c:v>5.3191489361702126E-3</c:v>
                </c:pt>
                <c:pt idx="259">
                  <c:v>5.3191489361702126E-3</c:v>
                </c:pt>
                <c:pt idx="260">
                  <c:v>5.3191489361702126E-3</c:v>
                </c:pt>
                <c:pt idx="261">
                  <c:v>5.3191489361702126E-3</c:v>
                </c:pt>
                <c:pt idx="262">
                  <c:v>5.3191489361702126E-3</c:v>
                </c:pt>
                <c:pt idx="263">
                  <c:v>5.3191489361702126E-3</c:v>
                </c:pt>
                <c:pt idx="264">
                  <c:v>5.3191489361702126E-3</c:v>
                </c:pt>
                <c:pt idx="265">
                  <c:v>5.3191489361702126E-3</c:v>
                </c:pt>
                <c:pt idx="266">
                  <c:v>5.3191489361702126E-3</c:v>
                </c:pt>
                <c:pt idx="267">
                  <c:v>5.3191489361702126E-3</c:v>
                </c:pt>
                <c:pt idx="268">
                  <c:v>5.3191489361702126E-3</c:v>
                </c:pt>
                <c:pt idx="269">
                  <c:v>5.3191489361702126E-3</c:v>
                </c:pt>
                <c:pt idx="270">
                  <c:v>5.3191489361702126E-3</c:v>
                </c:pt>
                <c:pt idx="271">
                  <c:v>5.3191489361702126E-3</c:v>
                </c:pt>
                <c:pt idx="272">
                  <c:v>5.3191489361702126E-3</c:v>
                </c:pt>
                <c:pt idx="273">
                  <c:v>5.3191489361702126E-3</c:v>
                </c:pt>
                <c:pt idx="274">
                  <c:v>5.3191489361702126E-3</c:v>
                </c:pt>
                <c:pt idx="275">
                  <c:v>5.3191489361702126E-3</c:v>
                </c:pt>
                <c:pt idx="276">
                  <c:v>5.3191489361702126E-3</c:v>
                </c:pt>
                <c:pt idx="277">
                  <c:v>5.3191489361702126E-3</c:v>
                </c:pt>
                <c:pt idx="278">
                  <c:v>5.3191489361702126E-3</c:v>
                </c:pt>
                <c:pt idx="279">
                  <c:v>5.3191489361702126E-3</c:v>
                </c:pt>
                <c:pt idx="280">
                  <c:v>5.3191489361702126E-3</c:v>
                </c:pt>
                <c:pt idx="281">
                  <c:v>5.3191489361702126E-3</c:v>
                </c:pt>
                <c:pt idx="282">
                  <c:v>5.3191489361702126E-3</c:v>
                </c:pt>
                <c:pt idx="283">
                  <c:v>5.3191489361702126E-3</c:v>
                </c:pt>
                <c:pt idx="284">
                  <c:v>5.3191489361702126E-3</c:v>
                </c:pt>
                <c:pt idx="285">
                  <c:v>5.3191489361702126E-3</c:v>
                </c:pt>
                <c:pt idx="286">
                  <c:v>5.3191489361702126E-3</c:v>
                </c:pt>
                <c:pt idx="287">
                  <c:v>5.3191489361702126E-3</c:v>
                </c:pt>
                <c:pt idx="288">
                  <c:v>5.3191489361702126E-3</c:v>
                </c:pt>
                <c:pt idx="289">
                  <c:v>5.3191489361702126E-3</c:v>
                </c:pt>
                <c:pt idx="290">
                  <c:v>5.3191489361702126E-3</c:v>
                </c:pt>
                <c:pt idx="291">
                  <c:v>5.3191489361702126E-3</c:v>
                </c:pt>
                <c:pt idx="292">
                  <c:v>5.3191489361702126E-3</c:v>
                </c:pt>
                <c:pt idx="293">
                  <c:v>5.3191489361702126E-3</c:v>
                </c:pt>
                <c:pt idx="294">
                  <c:v>5.3191489361702126E-3</c:v>
                </c:pt>
                <c:pt idx="295">
                  <c:v>5.3191489361702126E-3</c:v>
                </c:pt>
                <c:pt idx="296">
                  <c:v>5.3191489361702126E-3</c:v>
                </c:pt>
                <c:pt idx="297">
                  <c:v>5.3191489361702126E-3</c:v>
                </c:pt>
                <c:pt idx="298">
                  <c:v>5.3191489361702126E-3</c:v>
                </c:pt>
                <c:pt idx="299">
                  <c:v>5.3191489361702126E-3</c:v>
                </c:pt>
                <c:pt idx="300">
                  <c:v>5.3191489361702126E-3</c:v>
                </c:pt>
                <c:pt idx="301">
                  <c:v>5.3191489361702126E-3</c:v>
                </c:pt>
                <c:pt idx="302">
                  <c:v>5.3191489361702126E-3</c:v>
                </c:pt>
                <c:pt idx="303">
                  <c:v>5.3191489361702126E-3</c:v>
                </c:pt>
                <c:pt idx="304">
                  <c:v>5.3191489361702126E-3</c:v>
                </c:pt>
                <c:pt idx="305">
                  <c:v>5.3191489361702126E-3</c:v>
                </c:pt>
                <c:pt idx="306">
                  <c:v>5.3191489361702126E-3</c:v>
                </c:pt>
                <c:pt idx="307">
                  <c:v>5.3191489361702126E-3</c:v>
                </c:pt>
                <c:pt idx="308">
                  <c:v>5.3191489361702126E-3</c:v>
                </c:pt>
                <c:pt idx="309">
                  <c:v>5.3191489361702126E-3</c:v>
                </c:pt>
                <c:pt idx="310">
                  <c:v>5.3191489361702126E-3</c:v>
                </c:pt>
                <c:pt idx="311">
                  <c:v>5.3191489361702126E-3</c:v>
                </c:pt>
                <c:pt idx="312">
                  <c:v>5.3191489361702126E-3</c:v>
                </c:pt>
                <c:pt idx="313">
                  <c:v>5.3191489361702126E-3</c:v>
                </c:pt>
                <c:pt idx="314">
                  <c:v>5.3191489361702126E-3</c:v>
                </c:pt>
                <c:pt idx="315">
                  <c:v>5.3191489361702126E-3</c:v>
                </c:pt>
                <c:pt idx="316">
                  <c:v>5.3191489361702126E-3</c:v>
                </c:pt>
                <c:pt idx="317">
                  <c:v>5.3191489361702126E-3</c:v>
                </c:pt>
                <c:pt idx="318">
                  <c:v>5.3191489361702126E-3</c:v>
                </c:pt>
                <c:pt idx="319">
                  <c:v>5.3191489361702126E-3</c:v>
                </c:pt>
                <c:pt idx="320">
                  <c:v>5.3191489361702126E-3</c:v>
                </c:pt>
                <c:pt idx="321">
                  <c:v>5.3191489361702126E-3</c:v>
                </c:pt>
                <c:pt idx="322">
                  <c:v>5.3191489361702126E-3</c:v>
                </c:pt>
                <c:pt idx="323">
                  <c:v>5.3191489361702126E-3</c:v>
                </c:pt>
                <c:pt idx="324">
                  <c:v>5.3191489361702126E-3</c:v>
                </c:pt>
                <c:pt idx="325">
                  <c:v>5.3191489361702126E-3</c:v>
                </c:pt>
                <c:pt idx="326">
                  <c:v>5.3191489361702126E-3</c:v>
                </c:pt>
                <c:pt idx="327">
                  <c:v>5.3191489361702126E-3</c:v>
                </c:pt>
                <c:pt idx="328">
                  <c:v>5.3191489361702126E-3</c:v>
                </c:pt>
                <c:pt idx="329">
                  <c:v>5.3191489361702126E-3</c:v>
                </c:pt>
                <c:pt idx="330">
                  <c:v>5.3191489361702126E-3</c:v>
                </c:pt>
                <c:pt idx="331">
                  <c:v>5.3191489361702126E-3</c:v>
                </c:pt>
                <c:pt idx="332">
                  <c:v>5.3191489361702126E-3</c:v>
                </c:pt>
                <c:pt idx="333">
                  <c:v>5.3191489361702126E-3</c:v>
                </c:pt>
                <c:pt idx="334">
                  <c:v>5.3191489361702126E-3</c:v>
                </c:pt>
                <c:pt idx="335">
                  <c:v>5.3191489361702126E-3</c:v>
                </c:pt>
                <c:pt idx="336">
                  <c:v>5.3191489361702126E-3</c:v>
                </c:pt>
                <c:pt idx="337">
                  <c:v>5.3191489361702126E-3</c:v>
                </c:pt>
                <c:pt idx="338">
                  <c:v>5.3191489361702126E-3</c:v>
                </c:pt>
                <c:pt idx="339">
                  <c:v>5.3191489361702126E-3</c:v>
                </c:pt>
                <c:pt idx="340">
                  <c:v>5.3191489361702126E-3</c:v>
                </c:pt>
                <c:pt idx="341">
                  <c:v>5.3191489361702126E-3</c:v>
                </c:pt>
                <c:pt idx="342">
                  <c:v>5.3191489361702126E-3</c:v>
                </c:pt>
                <c:pt idx="343">
                  <c:v>5.3191489361702126E-3</c:v>
                </c:pt>
                <c:pt idx="344">
                  <c:v>5.3191489361702126E-3</c:v>
                </c:pt>
                <c:pt idx="345">
                  <c:v>5.3191489361702126E-3</c:v>
                </c:pt>
                <c:pt idx="346">
                  <c:v>5.3191489361702126E-3</c:v>
                </c:pt>
                <c:pt idx="347">
                  <c:v>5.3191489361702126E-3</c:v>
                </c:pt>
                <c:pt idx="348">
                  <c:v>5.3191489361702126E-3</c:v>
                </c:pt>
                <c:pt idx="349">
                  <c:v>5.3191489361702126E-3</c:v>
                </c:pt>
                <c:pt idx="350">
                  <c:v>5.3191489361702126E-3</c:v>
                </c:pt>
                <c:pt idx="351">
                  <c:v>5.3191489361702126E-3</c:v>
                </c:pt>
                <c:pt idx="352">
                  <c:v>5.3191489361702126E-3</c:v>
                </c:pt>
                <c:pt idx="353">
                  <c:v>5.3191489361702126E-3</c:v>
                </c:pt>
                <c:pt idx="354">
                  <c:v>5.3191489361702126E-3</c:v>
                </c:pt>
                <c:pt idx="355">
                  <c:v>5.3191489361702126E-3</c:v>
                </c:pt>
                <c:pt idx="356">
                  <c:v>5.3191489361702126E-3</c:v>
                </c:pt>
                <c:pt idx="357">
                  <c:v>5.3191489361702126E-3</c:v>
                </c:pt>
                <c:pt idx="358">
                  <c:v>5.3191489361702126E-3</c:v>
                </c:pt>
                <c:pt idx="359">
                  <c:v>5.3191489361702126E-3</c:v>
                </c:pt>
                <c:pt idx="360">
                  <c:v>5.3191489361702126E-3</c:v>
                </c:pt>
                <c:pt idx="361">
                  <c:v>5.3191489361702126E-3</c:v>
                </c:pt>
                <c:pt idx="362">
                  <c:v>5.3191489361702126E-3</c:v>
                </c:pt>
                <c:pt idx="363">
                  <c:v>5.3191489361702126E-3</c:v>
                </c:pt>
                <c:pt idx="364">
                  <c:v>5.3191489361702126E-3</c:v>
                </c:pt>
                <c:pt idx="365">
                  <c:v>5.3191489361702126E-3</c:v>
                </c:pt>
                <c:pt idx="366">
                  <c:v>5.3191489361702126E-3</c:v>
                </c:pt>
                <c:pt idx="367">
                  <c:v>5.3191489361702126E-3</c:v>
                </c:pt>
                <c:pt idx="368">
                  <c:v>5.3191489361702126E-3</c:v>
                </c:pt>
                <c:pt idx="369">
                  <c:v>5.3191489361702126E-3</c:v>
                </c:pt>
                <c:pt idx="370">
                  <c:v>5.3191489361702126E-3</c:v>
                </c:pt>
                <c:pt idx="371">
                  <c:v>5.3191489361702126E-3</c:v>
                </c:pt>
                <c:pt idx="372">
                  <c:v>5.3191489361702126E-3</c:v>
                </c:pt>
                <c:pt idx="373">
                  <c:v>5.3191489361702126E-3</c:v>
                </c:pt>
                <c:pt idx="374">
                  <c:v>5.3191489361702126E-3</c:v>
                </c:pt>
                <c:pt idx="375">
                  <c:v>5.3191489361702126E-3</c:v>
                </c:pt>
                <c:pt idx="376">
                  <c:v>5.3191489361702126E-3</c:v>
                </c:pt>
                <c:pt idx="377">
                  <c:v>5.3191489361702126E-3</c:v>
                </c:pt>
                <c:pt idx="378">
                  <c:v>5.3191489361702126E-3</c:v>
                </c:pt>
                <c:pt idx="379">
                  <c:v>5.3191489361702126E-3</c:v>
                </c:pt>
                <c:pt idx="380">
                  <c:v>5.3191489361702126E-3</c:v>
                </c:pt>
                <c:pt idx="381">
                  <c:v>5.3191489361702126E-3</c:v>
                </c:pt>
                <c:pt idx="382">
                  <c:v>5.3191489361702126E-3</c:v>
                </c:pt>
                <c:pt idx="383">
                  <c:v>5.3191489361702126E-3</c:v>
                </c:pt>
                <c:pt idx="384">
                  <c:v>5.3191489361702126E-3</c:v>
                </c:pt>
                <c:pt idx="385">
                  <c:v>5.3191489361702126E-3</c:v>
                </c:pt>
                <c:pt idx="386">
                  <c:v>5.3191489361702126E-3</c:v>
                </c:pt>
                <c:pt idx="387">
                  <c:v>5.3191489361702126E-3</c:v>
                </c:pt>
                <c:pt idx="388">
                  <c:v>5.3191489361702126E-3</c:v>
                </c:pt>
                <c:pt idx="389">
                  <c:v>5.3191489361702126E-3</c:v>
                </c:pt>
                <c:pt idx="390">
                  <c:v>5.3191489361702126E-3</c:v>
                </c:pt>
                <c:pt idx="391">
                  <c:v>5.3191489361702126E-3</c:v>
                </c:pt>
                <c:pt idx="392">
                  <c:v>5.3191489361702126E-3</c:v>
                </c:pt>
                <c:pt idx="393">
                  <c:v>5.3191489361702126E-3</c:v>
                </c:pt>
                <c:pt idx="394">
                  <c:v>5.3191489361702126E-3</c:v>
                </c:pt>
                <c:pt idx="395">
                  <c:v>5.3191489361702126E-3</c:v>
                </c:pt>
                <c:pt idx="396">
                  <c:v>5.3191489361702126E-3</c:v>
                </c:pt>
                <c:pt idx="397">
                  <c:v>5.3191489361702126E-3</c:v>
                </c:pt>
                <c:pt idx="398">
                  <c:v>5.3191489361702126E-3</c:v>
                </c:pt>
                <c:pt idx="399">
                  <c:v>5.3191489361702126E-3</c:v>
                </c:pt>
              </c:numCache>
            </c:numRef>
          </c:val>
        </c:ser>
        <c:marker val="1"/>
        <c:axId val="135901568"/>
        <c:axId val="135903488"/>
      </c:lineChart>
      <c:catAx>
        <c:axId val="135901568"/>
        <c:scaling>
          <c:orientation val="minMax"/>
        </c:scaling>
        <c:axPos val="b"/>
        <c:tickLblPos val="nextTo"/>
        <c:crossAx val="135903488"/>
        <c:crosses val="autoZero"/>
        <c:auto val="1"/>
        <c:lblAlgn val="ctr"/>
        <c:lblOffset val="100"/>
      </c:catAx>
      <c:valAx>
        <c:axId val="135903488"/>
        <c:scaling>
          <c:orientation val="minMax"/>
        </c:scaling>
        <c:axPos val="l"/>
        <c:majorGridlines/>
        <c:numFmt formatCode="General" sourceLinked="1"/>
        <c:tickLblPos val="nextTo"/>
        <c:crossAx val="135901568"/>
        <c:crosses val="autoZero"/>
        <c:crossBetween val="between"/>
      </c:valAx>
    </c:plotArea>
    <c:plotVisOnly val="1"/>
  </c:chart>
  <c:spPr>
    <a:effectLst>
      <a:outerShdw blurRad="50800" dist="38100" dir="2700000" algn="tl" rotWithShape="0">
        <a:prstClr val="black">
          <a:alpha val="40000"/>
        </a:prstClr>
      </a:outerShdw>
    </a:effectLst>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62C2-CD3A-465A-BAC0-5F114FC0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 Hawash</dc:creator>
  <cp:lastModifiedBy>Maher Hawash</cp:lastModifiedBy>
  <cp:revision>20</cp:revision>
  <cp:lastPrinted>2010-05-11T18:08:00Z</cp:lastPrinted>
  <dcterms:created xsi:type="dcterms:W3CDTF">2010-04-29T18:25:00Z</dcterms:created>
  <dcterms:modified xsi:type="dcterms:W3CDTF">2010-05-11T18:09:00Z</dcterms:modified>
</cp:coreProperties>
</file>