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bidi w:val="1"/>
        <w:rPr/>
      </w:pPr>
      <w:bookmarkStart w:colFirst="0" w:colLast="0" w:name="_bichvlun1pm5" w:id="0"/>
      <w:bookmarkEnd w:id="0"/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02">
      <w:pPr>
        <w:pStyle w:val="Heading3"/>
        <w:pageBreakBefore w:val="0"/>
        <w:bidi w:val="1"/>
        <w:rPr>
          <w:b w:val="1"/>
        </w:rPr>
      </w:pPr>
      <w:bookmarkStart w:colFirst="0" w:colLast="0" w:name="_w36bvaxqhcqx" w:id="1"/>
      <w:bookmarkEnd w:id="1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ילוסטון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מדעית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הנכונות</w:t>
      </w:r>
      <w:r w:rsidDel="00000000" w:rsidR="00000000" w:rsidRPr="00000000">
        <w:rPr>
          <w:rtl w:val="1"/>
        </w:rPr>
        <w:t xml:space="preserve">)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הקדום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האופי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המעיינות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ליצורים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השונים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מחלות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במעיינות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חיידקים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וחומציות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קיצוניים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מינית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bidi w:val="1"/>
        <w:rPr/>
      </w:pPr>
      <w:bookmarkStart w:colFirst="0" w:colLast="0" w:name="_n6iffiicbzmd" w:id="2"/>
      <w:bookmarkEnd w:id="2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האנדוסימביונטית</w:t>
      </w:r>
      <w:r w:rsidDel="00000000" w:rsidR="00000000" w:rsidRPr="00000000">
        <w:rPr>
          <w:rtl w:val="1"/>
        </w:rPr>
        <w:t xml:space="preserve">?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התיאוריה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האוקריוטיים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נוצרו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מחיידקים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שחדרו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לארכיאה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והפכו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למיטוכונדריה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מהגייזרים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וארכיאה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מארכיאה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bidi w:val="1"/>
        <w:rPr/>
      </w:pPr>
      <w:bookmarkStart w:colFirst="0" w:colLast="0" w:name="_uabhwnby3vqo" w:id="3"/>
      <w:bookmarkEnd w:id="3"/>
      <w:r w:rsidDel="00000000" w:rsidR="00000000" w:rsidRPr="00000000">
        <w:rPr>
          <w:rtl w:val="1"/>
        </w:rPr>
        <w:t xml:space="preserve">ספארי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באפריקה</w:t>
      </w:r>
    </w:p>
    <w:p w:rsidR="00000000" w:rsidDel="00000000" w:rsidP="00000000" w:rsidRDefault="00000000" w:rsidRPr="00000000" w14:paraId="00000011">
      <w:pPr>
        <w:pStyle w:val="Heading3"/>
        <w:pageBreakBefore w:val="0"/>
        <w:bidi w:val="1"/>
        <w:rPr>
          <w:b w:val="1"/>
        </w:rPr>
      </w:pPr>
      <w:bookmarkStart w:colFirst="0" w:colLast="0" w:name="_d4xdjrcpimm3" w:id="4"/>
      <w:bookmarkEnd w:id="4"/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בנמיביה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בדקות</w:t>
      </w:r>
      <w:r w:rsidDel="00000000" w:rsidR="00000000" w:rsidRPr="00000000">
        <w:rPr>
          <w:rtl w:val="1"/>
        </w:rPr>
        <w:t xml:space="preserve"> 3:20 – 2:30)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פילים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קודו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דלגן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אריות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נמרים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קרנף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שחור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אילו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בעלי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חיים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ראינו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בפארק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צ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׳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ובה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שבבוטסואנה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רמז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היינו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בדקות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3:30 - 5:20)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נמר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אימפלות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ירף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קרנפים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אפריקאי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באפלו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נקבה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לביאה</w: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אילו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בעלי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חיים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ראינו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בהואנגה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בזימבאבואה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רמז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–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היינו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בדקות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5:30 – 7:00)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 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קובוס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מים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בבונים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יבלות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זברות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זאבים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טלואים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אימפלות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גנו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ראם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הצבי</w:t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bidi w:val="1"/>
        <w:rPr/>
      </w:pPr>
      <w:bookmarkStart w:colFirst="0" w:colLast="0" w:name="_ftogzl5j4yz8" w:id="5"/>
      <w:bookmarkEnd w:id="5"/>
      <w:r w:rsidDel="00000000" w:rsidR="00000000" w:rsidRPr="00000000">
        <w:rPr>
          <w:rtl w:val="1"/>
        </w:rPr>
        <w:t xml:space="preserve">הכרות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במוזיאון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bidi w:val="1"/>
        <w:rPr/>
      </w:pPr>
      <w:bookmarkStart w:colFirst="0" w:colLast="0" w:name="_td2xnmpv9ctw" w:id="6"/>
      <w:bookmarkEnd w:id="6"/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)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חרקים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חלזונות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יונקים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זוחלים</w:t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אילו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קבוצות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שייכות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לחולייתנים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יונקים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דגים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סרטנים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דוחיים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זוחלים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חרקים</w:t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bidi w:val="1"/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בסרטון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הספארי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הופיעו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מספר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בעלי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חיים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גדולים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וצבעוניים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שלא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הופיעו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במגדיר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היונקים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שלנו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,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מדוע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עופות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זוחלים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046">
      <w:pPr>
        <w:pStyle w:val="Heading2"/>
        <w:pageBreakBefore w:val="0"/>
        <w:bidi w:val="1"/>
        <w:rPr/>
      </w:pPr>
      <w:bookmarkStart w:colFirst="0" w:colLast="0" w:name="_55ymim5do1xe" w:id="7"/>
      <w:bookmarkEnd w:id="7"/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הביולוגית</w:t>
      </w:r>
    </w:p>
    <w:p w:rsidR="00000000" w:rsidDel="00000000" w:rsidP="00000000" w:rsidRDefault="00000000" w:rsidRPr="00000000" w14:paraId="00000047">
      <w:pPr>
        <w:pStyle w:val="Heading3"/>
        <w:pageBreakBefore w:val="0"/>
        <w:bidi w:val="1"/>
        <w:rPr>
          <w:b w:val="1"/>
        </w:rPr>
      </w:pPr>
      <w:bookmarkStart w:colFirst="0" w:colLast="0" w:name="_92p0l15nxjb4" w:id="8"/>
      <w:bookmarkEnd w:id="8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הכחדת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הדינוזאורים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65 </w:t>
      </w:r>
      <w:r w:rsidDel="00000000" w:rsidR="00000000" w:rsidRPr="00000000">
        <w:rPr>
          <w:b w:val="1"/>
          <w:rtl w:val="1"/>
        </w:rPr>
        <w:t xml:space="preserve">מיליון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ההכחדה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הכחדת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האמוניטים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פרחים</w:t>
      </w:r>
    </w:p>
    <w:p w:rsidR="00000000" w:rsidDel="00000000" w:rsidP="00000000" w:rsidRDefault="00000000" w:rsidRPr="00000000" w14:paraId="0000004D">
      <w:pPr>
        <w:pStyle w:val="Heading2"/>
        <w:pageBreakBefore w:val="0"/>
        <w:bidi w:val="1"/>
        <w:rPr/>
      </w:pPr>
      <w:bookmarkStart w:colFirst="0" w:colLast="0" w:name="_lu5vbid411xa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השישית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pStyle w:val="Heading3"/>
        <w:pageBreakBefore w:val="0"/>
        <w:bidi w:val="1"/>
        <w:rPr/>
      </w:pPr>
      <w:bookmarkStart w:colFirst="0" w:colLast="0" w:name="_gx86hd6u8v03" w:id="10"/>
      <w:bookmarkEnd w:id="10"/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והצומח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הכחדת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צייד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החמצת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האוקיינוסים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ריכוז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הפחמן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חמצני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באטמוספירה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הגורמת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לפגיעה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האלמוגים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החדרת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פולשים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אקלימיים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בעקבות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פחמן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חמצני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לאטמוספירה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כריתת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יערות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5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הכחדת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</w:t>
      </w:r>
    </w:p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bidi w:val="1"/>
        <w:rPr/>
      </w:pPr>
      <w:bookmarkStart w:colFirst="0" w:colLast="0" w:name="_mc8g8z9pc30q" w:id="11"/>
      <w:bookmarkEnd w:id="11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המגוון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הביולוגי</w:t>
      </w:r>
    </w:p>
    <w:p w:rsidR="00000000" w:rsidDel="00000000" w:rsidP="00000000" w:rsidRDefault="00000000" w:rsidRPr="00000000" w14:paraId="00000057">
      <w:pPr>
        <w:pStyle w:val="Heading3"/>
        <w:pageBreakBefore w:val="0"/>
        <w:bidi w:val="1"/>
        <w:rPr>
          <w:b w:val="1"/>
        </w:rPr>
      </w:pPr>
      <w:bookmarkStart w:colFirst="0" w:colLast="0" w:name="_dkl66w9k6yhx" w:id="12"/>
      <w:bookmarkEnd w:id="12"/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הדינוזאורים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  <w:t xml:space="preserve">[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ביזונים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נמרים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אמוניטים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דובים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תנינים</w:t>
      </w:r>
    </w:p>
    <w:p w:rsidR="00000000" w:rsidDel="00000000" w:rsidP="00000000" w:rsidRDefault="00000000" w:rsidRPr="00000000" w14:paraId="0000005D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באיזו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קבוצה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מספר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המינים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הגדול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ביותר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יונקים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עופות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חיפושיות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זוחלים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דגים</w:t>
      </w:r>
    </w:p>
    <w:p w:rsidR="00000000" w:rsidDel="00000000" w:rsidP="00000000" w:rsidRDefault="00000000" w:rsidRPr="00000000" w14:paraId="00000064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bidi w:val="1"/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אלו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מהמאפיינים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הבאים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נכונים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לגבי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האוקריוטים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ולא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לגבי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הפרוקריוטים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br w:type="textWrapping"/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לחום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גרעין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אמיתי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מיטוכונדריה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במעטפת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ממברנה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רבייה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סקס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לאילו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בעלי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חיים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מהקבוצות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הבאות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יש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טמפרטורת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גוף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קבועה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6D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צפרדעים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נחשים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נמלים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סרטנים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ציפורים</w:t>
      </w:r>
    </w:p>
    <w:p w:rsidR="00000000" w:rsidDel="00000000" w:rsidP="00000000" w:rsidRDefault="00000000" w:rsidRPr="00000000" w14:paraId="00000073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bidi w:val="1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bidi w:val="1"/>
        <w:rPr>
          <w:b w:val="1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בניגוד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לאלמוגים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ברוב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שוניות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האלמוגים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בעולם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האלמוגים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במפרץ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אילת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עמידים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להלבנה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למרות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התחממות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המים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מדוע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[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color w:val="434343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אלמוגים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מאנדב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תקופת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הקרח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האחרונה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לחום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לחום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האנדוסימביונטיות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7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