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7312" w:rsidRPr="00E77312" w:rsidRDefault="00E77312" w:rsidP="00E77312">
      <w:pPr>
        <w:pStyle w:val="NormalWeb"/>
        <w:rPr>
          <w:lang w:val="es-DO"/>
        </w:rPr>
      </w:pPr>
      <w:r w:rsidRPr="00E77312">
        <w:rPr>
          <w:lang w:val="es-DO"/>
        </w:rPr>
        <w:t xml:space="preserve">Cómo anatomista y neurólogo quiero que me des tus </w:t>
      </w:r>
      <w:proofErr w:type="gramStart"/>
      <w:r w:rsidRPr="00E77312">
        <w:rPr>
          <w:lang w:val="es-DO"/>
        </w:rPr>
        <w:t>las información</w:t>
      </w:r>
      <w:proofErr w:type="gramEnd"/>
      <w:r w:rsidRPr="00E77312">
        <w:rPr>
          <w:lang w:val="es-DO"/>
        </w:rPr>
        <w:t xml:space="preserve"> sobre el nervio vago y lo apliques en perros. Hay una tendencia de Adiestramiento que recomienda 'descargar' el nervio vago para suprimir la impulsividad en perros.</w:t>
      </w:r>
    </w:p>
    <w:p w:rsidR="00E77312" w:rsidRPr="00E77312" w:rsidRDefault="00E77312" w:rsidP="00E77312">
      <w:pPr>
        <w:spacing w:before="100" w:beforeAutospacing="1" w:after="100" w:afterAutospacing="1" w:line="240" w:lineRule="auto"/>
        <w:rPr>
          <w:rFonts w:ascii="Times New Roman" w:eastAsia="Times New Roman" w:hAnsi="Times New Roman" w:cs="Times New Roman"/>
          <w:sz w:val="24"/>
          <w:szCs w:val="24"/>
          <w:lang w:val="es-DO"/>
        </w:rPr>
      </w:pPr>
      <w:bookmarkStart w:id="0" w:name="_GoBack"/>
      <w:r w:rsidRPr="00E77312">
        <w:rPr>
          <w:rFonts w:ascii="Times New Roman" w:eastAsia="Times New Roman" w:hAnsi="Times New Roman" w:cs="Times New Roman"/>
          <w:sz w:val="24"/>
          <w:szCs w:val="24"/>
          <w:lang w:val="es-DO"/>
        </w:rPr>
        <w:t>El nervio vago</w:t>
      </w:r>
      <w:bookmarkEnd w:id="0"/>
      <w:r w:rsidRPr="00E77312">
        <w:rPr>
          <w:rFonts w:ascii="Times New Roman" w:eastAsia="Times New Roman" w:hAnsi="Times New Roman" w:cs="Times New Roman"/>
          <w:sz w:val="24"/>
          <w:szCs w:val="24"/>
          <w:lang w:val="es-DO"/>
        </w:rPr>
        <w:t xml:space="preserve"> (X par craneal) es uno de los nervios más importantes y extensos del sistema nervioso, tanto en humanos como en perros, debido a su papel en la regulación de funciones autónomas, sensoriales y motoras. A continuación, detallo su anatomía, funciones, relevancia en perros y analizo críticamente la tendencia de "descargar" el nervio vago para controlar la impulsividad, basada en la información disponible y mi conocimiento.</w:t>
      </w:r>
    </w:p>
    <w:p w:rsidR="00E77312" w:rsidRPr="00E77312" w:rsidRDefault="00E77312" w:rsidP="00E77312">
      <w:pPr>
        <w:spacing w:after="0" w:line="240" w:lineRule="auto"/>
        <w:rPr>
          <w:rFonts w:ascii="Times New Roman" w:eastAsia="Times New Roman" w:hAnsi="Times New Roman" w:cs="Times New Roman"/>
          <w:sz w:val="24"/>
          <w:szCs w:val="24"/>
        </w:rPr>
      </w:pPr>
      <w:r w:rsidRPr="00E77312">
        <w:rPr>
          <w:rFonts w:ascii="Times New Roman" w:eastAsia="Times New Roman" w:hAnsi="Times New Roman" w:cs="Times New Roman"/>
          <w:sz w:val="24"/>
          <w:szCs w:val="24"/>
        </w:rPr>
        <w:pict>
          <v:rect id="_x0000_i1025" style="width:0;height:1.5pt" o:hralign="center" o:hrstd="t" o:hr="t" fillcolor="#a0a0a0" stroked="f"/>
        </w:pict>
      </w:r>
    </w:p>
    <w:p w:rsidR="00E77312" w:rsidRPr="00E77312" w:rsidRDefault="00E77312" w:rsidP="00E77312">
      <w:pPr>
        <w:spacing w:before="100" w:beforeAutospacing="1" w:after="100" w:afterAutospacing="1" w:line="240" w:lineRule="auto"/>
        <w:outlineLvl w:val="2"/>
        <w:rPr>
          <w:rFonts w:ascii="Times New Roman" w:eastAsia="Times New Roman" w:hAnsi="Times New Roman" w:cs="Times New Roman"/>
          <w:b/>
          <w:bCs/>
          <w:sz w:val="27"/>
          <w:szCs w:val="27"/>
          <w:lang w:val="es-DO"/>
        </w:rPr>
      </w:pPr>
      <w:r w:rsidRPr="00E77312">
        <w:rPr>
          <w:rFonts w:ascii="Times New Roman" w:eastAsia="Times New Roman" w:hAnsi="Times New Roman" w:cs="Times New Roman"/>
          <w:b/>
          <w:bCs/>
          <w:sz w:val="27"/>
          <w:szCs w:val="27"/>
          <w:lang w:val="es-DO"/>
        </w:rPr>
        <w:t>Anatomía del nervio vago en perros</w:t>
      </w:r>
    </w:p>
    <w:p w:rsidR="00E77312" w:rsidRPr="00E77312" w:rsidRDefault="00E77312" w:rsidP="00E77312">
      <w:pPr>
        <w:spacing w:before="100" w:beforeAutospacing="1" w:after="100" w:afterAutospacing="1" w:line="240" w:lineRule="auto"/>
        <w:rPr>
          <w:rFonts w:ascii="Times New Roman" w:eastAsia="Times New Roman" w:hAnsi="Times New Roman" w:cs="Times New Roman"/>
          <w:sz w:val="24"/>
          <w:szCs w:val="24"/>
          <w:lang w:val="es-DO"/>
        </w:rPr>
      </w:pPr>
      <w:r w:rsidRPr="00E77312">
        <w:rPr>
          <w:rFonts w:ascii="Times New Roman" w:eastAsia="Times New Roman" w:hAnsi="Times New Roman" w:cs="Times New Roman"/>
          <w:sz w:val="24"/>
          <w:szCs w:val="24"/>
          <w:lang w:val="es-DO"/>
        </w:rPr>
        <w:t>El nervio vago en perros, al igual que en otros mamíferos, es el nervio craneal más largo, originándose en el bulbo raquídeo (médula oblonga) y extendiéndose a través de las regiones cervical, torácica y abdominal. Está compuesto por fibras parasimpáticas, sensoriales y motoras, y se divide en varias ramas:</w:t>
      </w:r>
    </w:p>
    <w:p w:rsidR="00E77312" w:rsidRPr="00E77312" w:rsidRDefault="00E77312" w:rsidP="00E7731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77312">
        <w:rPr>
          <w:rFonts w:ascii="Times New Roman" w:eastAsia="Times New Roman" w:hAnsi="Times New Roman" w:cs="Times New Roman"/>
          <w:b/>
          <w:bCs/>
          <w:sz w:val="24"/>
          <w:szCs w:val="24"/>
        </w:rPr>
        <w:t>Origen</w:t>
      </w:r>
      <w:r w:rsidRPr="00E77312">
        <w:rPr>
          <w:rFonts w:ascii="Times New Roman" w:eastAsia="Times New Roman" w:hAnsi="Times New Roman" w:cs="Times New Roman"/>
          <w:sz w:val="24"/>
          <w:szCs w:val="24"/>
        </w:rPr>
        <w:t>:</w:t>
      </w:r>
    </w:p>
    <w:p w:rsidR="00E77312" w:rsidRPr="00E77312" w:rsidRDefault="00E77312" w:rsidP="00E77312">
      <w:pPr>
        <w:numPr>
          <w:ilvl w:val="1"/>
          <w:numId w:val="1"/>
        </w:numPr>
        <w:spacing w:before="100" w:beforeAutospacing="1" w:after="100" w:afterAutospacing="1" w:line="240" w:lineRule="auto"/>
        <w:rPr>
          <w:rFonts w:ascii="Times New Roman" w:eastAsia="Times New Roman" w:hAnsi="Times New Roman" w:cs="Times New Roman"/>
          <w:sz w:val="24"/>
          <w:szCs w:val="24"/>
          <w:lang w:val="es-DO"/>
        </w:rPr>
      </w:pPr>
      <w:r w:rsidRPr="00E77312">
        <w:rPr>
          <w:rFonts w:ascii="Times New Roman" w:eastAsia="Times New Roman" w:hAnsi="Times New Roman" w:cs="Times New Roman"/>
          <w:sz w:val="24"/>
          <w:szCs w:val="24"/>
          <w:lang w:val="es-DO"/>
        </w:rPr>
        <w:t>Surge de los núcleos del bulbo raquídeo, específicamente el núcleo motor dorsal del vago (fibras parasimpáticas eferentes), el núcleo ambiguo (fibras motoras para músculos de la faringe y laringe) y el núcleo del tracto solitario (fibras sensoriales aferentes).</w:t>
      </w:r>
    </w:p>
    <w:p w:rsidR="00E77312" w:rsidRPr="00E77312" w:rsidRDefault="00E77312" w:rsidP="00E77312">
      <w:pPr>
        <w:numPr>
          <w:ilvl w:val="1"/>
          <w:numId w:val="1"/>
        </w:numPr>
        <w:spacing w:before="100" w:beforeAutospacing="1" w:after="100" w:afterAutospacing="1" w:line="240" w:lineRule="auto"/>
        <w:rPr>
          <w:rFonts w:ascii="Times New Roman" w:eastAsia="Times New Roman" w:hAnsi="Times New Roman" w:cs="Times New Roman"/>
          <w:sz w:val="24"/>
          <w:szCs w:val="24"/>
          <w:lang w:val="es-DO"/>
        </w:rPr>
      </w:pPr>
      <w:r w:rsidRPr="00E77312">
        <w:rPr>
          <w:rFonts w:ascii="Times New Roman" w:eastAsia="Times New Roman" w:hAnsi="Times New Roman" w:cs="Times New Roman"/>
          <w:sz w:val="24"/>
          <w:szCs w:val="24"/>
          <w:lang w:val="es-DO"/>
        </w:rPr>
        <w:t>Los cuerpos celulares de las fibras sensoriales se encuentran en los ganglios nodoso y yugular.</w:t>
      </w:r>
    </w:p>
    <w:p w:rsidR="00E77312" w:rsidRPr="00E77312" w:rsidRDefault="00E77312" w:rsidP="00E77312">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E77312">
        <w:rPr>
          <w:rFonts w:ascii="Times New Roman" w:eastAsia="Times New Roman" w:hAnsi="Times New Roman" w:cs="Times New Roman"/>
          <w:b/>
          <w:bCs/>
          <w:sz w:val="24"/>
          <w:szCs w:val="24"/>
        </w:rPr>
        <w:t>Trayecto</w:t>
      </w:r>
      <w:proofErr w:type="spellEnd"/>
      <w:r w:rsidRPr="00E77312">
        <w:rPr>
          <w:rFonts w:ascii="Times New Roman" w:eastAsia="Times New Roman" w:hAnsi="Times New Roman" w:cs="Times New Roman"/>
          <w:sz w:val="24"/>
          <w:szCs w:val="24"/>
        </w:rPr>
        <w:t>:</w:t>
      </w:r>
    </w:p>
    <w:p w:rsidR="00E77312" w:rsidRPr="00E77312" w:rsidRDefault="00E77312" w:rsidP="00E77312">
      <w:pPr>
        <w:numPr>
          <w:ilvl w:val="1"/>
          <w:numId w:val="1"/>
        </w:numPr>
        <w:spacing w:before="100" w:beforeAutospacing="1" w:after="100" w:afterAutospacing="1" w:line="240" w:lineRule="auto"/>
        <w:rPr>
          <w:rFonts w:ascii="Times New Roman" w:eastAsia="Times New Roman" w:hAnsi="Times New Roman" w:cs="Times New Roman"/>
          <w:sz w:val="24"/>
          <w:szCs w:val="24"/>
          <w:lang w:val="es-DO"/>
        </w:rPr>
      </w:pPr>
      <w:r w:rsidRPr="00E77312">
        <w:rPr>
          <w:rFonts w:ascii="Times New Roman" w:eastAsia="Times New Roman" w:hAnsi="Times New Roman" w:cs="Times New Roman"/>
          <w:sz w:val="24"/>
          <w:szCs w:val="24"/>
          <w:lang w:val="es-DO"/>
        </w:rPr>
        <w:t>El nervio vago sale del cráneo a través del foramen yugular, desciende por el cuello junto a la arteria carótida y la vena yugular interna, y se ramifica en el tórax y abdomen.</w:t>
      </w:r>
    </w:p>
    <w:p w:rsidR="00E77312" w:rsidRPr="00E77312" w:rsidRDefault="00E77312" w:rsidP="00E77312">
      <w:pPr>
        <w:numPr>
          <w:ilvl w:val="1"/>
          <w:numId w:val="1"/>
        </w:numPr>
        <w:spacing w:before="100" w:beforeAutospacing="1" w:after="100" w:afterAutospacing="1" w:line="240" w:lineRule="auto"/>
        <w:rPr>
          <w:rFonts w:ascii="Times New Roman" w:eastAsia="Times New Roman" w:hAnsi="Times New Roman" w:cs="Times New Roman"/>
          <w:sz w:val="24"/>
          <w:szCs w:val="24"/>
          <w:lang w:val="es-DO"/>
        </w:rPr>
      </w:pPr>
      <w:r w:rsidRPr="00E77312">
        <w:rPr>
          <w:rFonts w:ascii="Times New Roman" w:eastAsia="Times New Roman" w:hAnsi="Times New Roman" w:cs="Times New Roman"/>
          <w:sz w:val="24"/>
          <w:szCs w:val="24"/>
          <w:lang w:val="es-DO"/>
        </w:rPr>
        <w:t>En el cuello, inerva la laringe, faringe y esófago.</w:t>
      </w:r>
    </w:p>
    <w:p w:rsidR="00E77312" w:rsidRPr="00E77312" w:rsidRDefault="00E77312" w:rsidP="00E77312">
      <w:pPr>
        <w:numPr>
          <w:ilvl w:val="1"/>
          <w:numId w:val="1"/>
        </w:numPr>
        <w:spacing w:before="100" w:beforeAutospacing="1" w:after="100" w:afterAutospacing="1" w:line="240" w:lineRule="auto"/>
        <w:rPr>
          <w:rFonts w:ascii="Times New Roman" w:eastAsia="Times New Roman" w:hAnsi="Times New Roman" w:cs="Times New Roman"/>
          <w:sz w:val="24"/>
          <w:szCs w:val="24"/>
          <w:lang w:val="es-DO"/>
        </w:rPr>
      </w:pPr>
      <w:r w:rsidRPr="00E77312">
        <w:rPr>
          <w:rFonts w:ascii="Times New Roman" w:eastAsia="Times New Roman" w:hAnsi="Times New Roman" w:cs="Times New Roman"/>
          <w:sz w:val="24"/>
          <w:szCs w:val="24"/>
          <w:lang w:val="es-DO"/>
        </w:rPr>
        <w:t>En el tórax, forma los plexos pulmonar y esofágico, y contribuye al control del corazón.</w:t>
      </w:r>
    </w:p>
    <w:p w:rsidR="00E77312" w:rsidRPr="00E77312" w:rsidRDefault="00E77312" w:rsidP="00E77312">
      <w:pPr>
        <w:numPr>
          <w:ilvl w:val="1"/>
          <w:numId w:val="1"/>
        </w:numPr>
        <w:spacing w:before="100" w:beforeAutospacing="1" w:after="100" w:afterAutospacing="1" w:line="240" w:lineRule="auto"/>
        <w:rPr>
          <w:rFonts w:ascii="Times New Roman" w:eastAsia="Times New Roman" w:hAnsi="Times New Roman" w:cs="Times New Roman"/>
          <w:sz w:val="24"/>
          <w:szCs w:val="24"/>
          <w:lang w:val="es-DO"/>
        </w:rPr>
      </w:pPr>
      <w:r w:rsidRPr="00E77312">
        <w:rPr>
          <w:rFonts w:ascii="Times New Roman" w:eastAsia="Times New Roman" w:hAnsi="Times New Roman" w:cs="Times New Roman"/>
          <w:sz w:val="24"/>
          <w:szCs w:val="24"/>
          <w:lang w:val="es-DO"/>
        </w:rPr>
        <w:t>En el abdomen, inerva el estómago, hígado, páncreas e intestinos.</w:t>
      </w:r>
    </w:p>
    <w:p w:rsidR="00E77312" w:rsidRPr="00E77312" w:rsidRDefault="00E77312" w:rsidP="00E77312">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E77312">
        <w:rPr>
          <w:rFonts w:ascii="Times New Roman" w:eastAsia="Times New Roman" w:hAnsi="Times New Roman" w:cs="Times New Roman"/>
          <w:b/>
          <w:bCs/>
          <w:sz w:val="24"/>
          <w:szCs w:val="24"/>
        </w:rPr>
        <w:t>Componentes</w:t>
      </w:r>
      <w:proofErr w:type="spellEnd"/>
      <w:r w:rsidRPr="00E77312">
        <w:rPr>
          <w:rFonts w:ascii="Times New Roman" w:eastAsia="Times New Roman" w:hAnsi="Times New Roman" w:cs="Times New Roman"/>
          <w:b/>
          <w:bCs/>
          <w:sz w:val="24"/>
          <w:szCs w:val="24"/>
        </w:rPr>
        <w:t xml:space="preserve"> </w:t>
      </w:r>
      <w:proofErr w:type="spellStart"/>
      <w:r w:rsidRPr="00E77312">
        <w:rPr>
          <w:rFonts w:ascii="Times New Roman" w:eastAsia="Times New Roman" w:hAnsi="Times New Roman" w:cs="Times New Roman"/>
          <w:b/>
          <w:bCs/>
          <w:sz w:val="24"/>
          <w:szCs w:val="24"/>
        </w:rPr>
        <w:t>funcionales</w:t>
      </w:r>
      <w:proofErr w:type="spellEnd"/>
      <w:r w:rsidRPr="00E77312">
        <w:rPr>
          <w:rFonts w:ascii="Times New Roman" w:eastAsia="Times New Roman" w:hAnsi="Times New Roman" w:cs="Times New Roman"/>
          <w:sz w:val="24"/>
          <w:szCs w:val="24"/>
        </w:rPr>
        <w:t>:</w:t>
      </w:r>
    </w:p>
    <w:p w:rsidR="00E77312" w:rsidRPr="00E77312" w:rsidRDefault="00E77312" w:rsidP="00E77312">
      <w:pPr>
        <w:numPr>
          <w:ilvl w:val="1"/>
          <w:numId w:val="1"/>
        </w:numPr>
        <w:spacing w:before="100" w:beforeAutospacing="1" w:after="100" w:afterAutospacing="1" w:line="240" w:lineRule="auto"/>
        <w:rPr>
          <w:rFonts w:ascii="Times New Roman" w:eastAsia="Times New Roman" w:hAnsi="Times New Roman" w:cs="Times New Roman"/>
          <w:sz w:val="24"/>
          <w:szCs w:val="24"/>
          <w:lang w:val="es-DO"/>
        </w:rPr>
      </w:pPr>
      <w:r w:rsidRPr="00E77312">
        <w:rPr>
          <w:rFonts w:ascii="Times New Roman" w:eastAsia="Times New Roman" w:hAnsi="Times New Roman" w:cs="Times New Roman"/>
          <w:b/>
          <w:bCs/>
          <w:sz w:val="24"/>
          <w:szCs w:val="24"/>
          <w:lang w:val="es-DO"/>
        </w:rPr>
        <w:t>Fibras motoras viscerales (parasimpáticas)</w:t>
      </w:r>
      <w:r w:rsidRPr="00E77312">
        <w:rPr>
          <w:rFonts w:ascii="Times New Roman" w:eastAsia="Times New Roman" w:hAnsi="Times New Roman" w:cs="Times New Roman"/>
          <w:sz w:val="24"/>
          <w:szCs w:val="24"/>
          <w:lang w:val="es-DO"/>
        </w:rPr>
        <w:t>: Regulan funciones autónomas como la frecuencia cardíaca, la motilidad intestinal y la secreción glandular.</w:t>
      </w:r>
    </w:p>
    <w:p w:rsidR="00E77312" w:rsidRPr="00E77312" w:rsidRDefault="00E77312" w:rsidP="00E77312">
      <w:pPr>
        <w:numPr>
          <w:ilvl w:val="1"/>
          <w:numId w:val="1"/>
        </w:numPr>
        <w:spacing w:before="100" w:beforeAutospacing="1" w:after="100" w:afterAutospacing="1" w:line="240" w:lineRule="auto"/>
        <w:rPr>
          <w:rFonts w:ascii="Times New Roman" w:eastAsia="Times New Roman" w:hAnsi="Times New Roman" w:cs="Times New Roman"/>
          <w:sz w:val="24"/>
          <w:szCs w:val="24"/>
          <w:lang w:val="es-DO"/>
        </w:rPr>
      </w:pPr>
      <w:r w:rsidRPr="00E77312">
        <w:rPr>
          <w:rFonts w:ascii="Times New Roman" w:eastAsia="Times New Roman" w:hAnsi="Times New Roman" w:cs="Times New Roman"/>
          <w:b/>
          <w:bCs/>
          <w:sz w:val="24"/>
          <w:szCs w:val="24"/>
          <w:lang w:val="es-DO"/>
        </w:rPr>
        <w:t>Fibras motoras somáticas</w:t>
      </w:r>
      <w:r w:rsidRPr="00E77312">
        <w:rPr>
          <w:rFonts w:ascii="Times New Roman" w:eastAsia="Times New Roman" w:hAnsi="Times New Roman" w:cs="Times New Roman"/>
          <w:sz w:val="24"/>
          <w:szCs w:val="24"/>
          <w:lang w:val="es-DO"/>
        </w:rPr>
        <w:t>: Inervan músculos de la faringe y laringe, responsables de la deglución y el reflejo de la tos.</w:t>
      </w:r>
    </w:p>
    <w:p w:rsidR="00E77312" w:rsidRPr="00E77312" w:rsidRDefault="00E77312" w:rsidP="00E77312">
      <w:pPr>
        <w:numPr>
          <w:ilvl w:val="1"/>
          <w:numId w:val="1"/>
        </w:numPr>
        <w:spacing w:before="100" w:beforeAutospacing="1" w:after="100" w:afterAutospacing="1" w:line="240" w:lineRule="auto"/>
        <w:rPr>
          <w:rFonts w:ascii="Times New Roman" w:eastAsia="Times New Roman" w:hAnsi="Times New Roman" w:cs="Times New Roman"/>
          <w:sz w:val="24"/>
          <w:szCs w:val="24"/>
          <w:lang w:val="es-DO"/>
        </w:rPr>
      </w:pPr>
      <w:r w:rsidRPr="00E77312">
        <w:rPr>
          <w:rFonts w:ascii="Times New Roman" w:eastAsia="Times New Roman" w:hAnsi="Times New Roman" w:cs="Times New Roman"/>
          <w:b/>
          <w:bCs/>
          <w:sz w:val="24"/>
          <w:szCs w:val="24"/>
          <w:lang w:val="es-DO"/>
        </w:rPr>
        <w:t>Fibras sensoriales viscerales</w:t>
      </w:r>
      <w:r w:rsidRPr="00E77312">
        <w:rPr>
          <w:rFonts w:ascii="Times New Roman" w:eastAsia="Times New Roman" w:hAnsi="Times New Roman" w:cs="Times New Roman"/>
          <w:sz w:val="24"/>
          <w:szCs w:val="24"/>
          <w:lang w:val="es-DO"/>
        </w:rPr>
        <w:t>: Transmiten información desde órganos como el corazón, pulmones y tracto digestivo.</w:t>
      </w:r>
    </w:p>
    <w:p w:rsidR="00E77312" w:rsidRPr="00E77312" w:rsidRDefault="00E77312" w:rsidP="00E77312">
      <w:pPr>
        <w:numPr>
          <w:ilvl w:val="1"/>
          <w:numId w:val="1"/>
        </w:numPr>
        <w:spacing w:before="100" w:beforeAutospacing="1" w:after="100" w:afterAutospacing="1" w:line="240" w:lineRule="auto"/>
        <w:rPr>
          <w:rFonts w:ascii="Times New Roman" w:eastAsia="Times New Roman" w:hAnsi="Times New Roman" w:cs="Times New Roman"/>
          <w:sz w:val="24"/>
          <w:szCs w:val="24"/>
          <w:lang w:val="es-DO"/>
        </w:rPr>
      </w:pPr>
      <w:r w:rsidRPr="00E77312">
        <w:rPr>
          <w:rFonts w:ascii="Times New Roman" w:eastAsia="Times New Roman" w:hAnsi="Times New Roman" w:cs="Times New Roman"/>
          <w:b/>
          <w:bCs/>
          <w:sz w:val="24"/>
          <w:szCs w:val="24"/>
          <w:lang w:val="es-DO"/>
        </w:rPr>
        <w:t>Fibras sensoriales especiales</w:t>
      </w:r>
      <w:r w:rsidRPr="00E77312">
        <w:rPr>
          <w:rFonts w:ascii="Times New Roman" w:eastAsia="Times New Roman" w:hAnsi="Times New Roman" w:cs="Times New Roman"/>
          <w:sz w:val="24"/>
          <w:szCs w:val="24"/>
          <w:lang w:val="es-DO"/>
        </w:rPr>
        <w:t>: Relacionadas con la percepción gustativa en la epiglotis.</w:t>
      </w:r>
    </w:p>
    <w:p w:rsidR="00E77312" w:rsidRPr="00E77312" w:rsidRDefault="00E77312" w:rsidP="00E77312">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E77312">
        <w:rPr>
          <w:rFonts w:ascii="Times New Roman" w:eastAsia="Times New Roman" w:hAnsi="Times New Roman" w:cs="Times New Roman"/>
          <w:b/>
          <w:bCs/>
          <w:sz w:val="24"/>
          <w:szCs w:val="24"/>
        </w:rPr>
        <w:t>Conexión</w:t>
      </w:r>
      <w:proofErr w:type="spellEnd"/>
      <w:r w:rsidRPr="00E77312">
        <w:rPr>
          <w:rFonts w:ascii="Times New Roman" w:eastAsia="Times New Roman" w:hAnsi="Times New Roman" w:cs="Times New Roman"/>
          <w:b/>
          <w:bCs/>
          <w:sz w:val="24"/>
          <w:szCs w:val="24"/>
        </w:rPr>
        <w:t xml:space="preserve"> </w:t>
      </w:r>
      <w:proofErr w:type="spellStart"/>
      <w:r w:rsidRPr="00E77312">
        <w:rPr>
          <w:rFonts w:ascii="Times New Roman" w:eastAsia="Times New Roman" w:hAnsi="Times New Roman" w:cs="Times New Roman"/>
          <w:b/>
          <w:bCs/>
          <w:sz w:val="24"/>
          <w:szCs w:val="24"/>
        </w:rPr>
        <w:t>intestino-cerebro</w:t>
      </w:r>
      <w:proofErr w:type="spellEnd"/>
      <w:r w:rsidRPr="00E77312">
        <w:rPr>
          <w:rFonts w:ascii="Times New Roman" w:eastAsia="Times New Roman" w:hAnsi="Times New Roman" w:cs="Times New Roman"/>
          <w:sz w:val="24"/>
          <w:szCs w:val="24"/>
        </w:rPr>
        <w:t>:</w:t>
      </w:r>
    </w:p>
    <w:p w:rsidR="00E77312" w:rsidRPr="00E77312" w:rsidRDefault="00E77312" w:rsidP="00E77312">
      <w:pPr>
        <w:numPr>
          <w:ilvl w:val="1"/>
          <w:numId w:val="1"/>
        </w:numPr>
        <w:spacing w:before="100" w:beforeAutospacing="1" w:after="100" w:afterAutospacing="1" w:line="240" w:lineRule="auto"/>
        <w:rPr>
          <w:rFonts w:ascii="Times New Roman" w:eastAsia="Times New Roman" w:hAnsi="Times New Roman" w:cs="Times New Roman"/>
          <w:sz w:val="24"/>
          <w:szCs w:val="24"/>
          <w:lang w:val="es-DO"/>
        </w:rPr>
      </w:pPr>
      <w:r w:rsidRPr="00E77312">
        <w:rPr>
          <w:rFonts w:ascii="Times New Roman" w:eastAsia="Times New Roman" w:hAnsi="Times New Roman" w:cs="Times New Roman"/>
          <w:sz w:val="24"/>
          <w:szCs w:val="24"/>
          <w:lang w:val="es-DO"/>
        </w:rPr>
        <w:lastRenderedPageBreak/>
        <w:t>El nervio vago forma parte del eje intestino-cerebro, mediando la comunicación entre el sistema nervioso central, el sistema nervioso periférico y la microbiota intestinal. La microbiota puede influir en la liberación de neurotransmisores (como serotonina) que modulan el estado emocional y el estrés.</w:t>
      </w:r>
    </w:p>
    <w:p w:rsidR="00E77312" w:rsidRPr="00E77312" w:rsidRDefault="00E77312" w:rsidP="00E77312">
      <w:pPr>
        <w:spacing w:after="0" w:line="240" w:lineRule="auto"/>
        <w:rPr>
          <w:rFonts w:ascii="Times New Roman" w:eastAsia="Times New Roman" w:hAnsi="Times New Roman" w:cs="Times New Roman"/>
          <w:sz w:val="24"/>
          <w:szCs w:val="24"/>
        </w:rPr>
      </w:pPr>
      <w:r w:rsidRPr="00E77312">
        <w:rPr>
          <w:rFonts w:ascii="Times New Roman" w:eastAsia="Times New Roman" w:hAnsi="Times New Roman" w:cs="Times New Roman"/>
          <w:sz w:val="24"/>
          <w:szCs w:val="24"/>
        </w:rPr>
        <w:pict>
          <v:rect id="_x0000_i1026" style="width:0;height:1.5pt" o:hralign="center" o:hrstd="t" o:hr="t" fillcolor="#a0a0a0" stroked="f"/>
        </w:pict>
      </w:r>
    </w:p>
    <w:p w:rsidR="00E77312" w:rsidRPr="00E77312" w:rsidRDefault="00E77312" w:rsidP="00E77312">
      <w:pPr>
        <w:spacing w:before="100" w:beforeAutospacing="1" w:after="100" w:afterAutospacing="1" w:line="240" w:lineRule="auto"/>
        <w:outlineLvl w:val="2"/>
        <w:rPr>
          <w:rFonts w:ascii="Times New Roman" w:eastAsia="Times New Roman" w:hAnsi="Times New Roman" w:cs="Times New Roman"/>
          <w:b/>
          <w:bCs/>
          <w:sz w:val="27"/>
          <w:szCs w:val="27"/>
          <w:lang w:val="es-DO"/>
        </w:rPr>
      </w:pPr>
      <w:r w:rsidRPr="00E77312">
        <w:rPr>
          <w:rFonts w:ascii="Times New Roman" w:eastAsia="Times New Roman" w:hAnsi="Times New Roman" w:cs="Times New Roman"/>
          <w:b/>
          <w:bCs/>
          <w:sz w:val="27"/>
          <w:szCs w:val="27"/>
          <w:lang w:val="es-DO"/>
        </w:rPr>
        <w:t>Funciones del nervio vago en perros</w:t>
      </w:r>
    </w:p>
    <w:p w:rsidR="00E77312" w:rsidRPr="00E77312" w:rsidRDefault="00E77312" w:rsidP="00E77312">
      <w:pPr>
        <w:spacing w:before="100" w:beforeAutospacing="1" w:after="100" w:afterAutospacing="1" w:line="240" w:lineRule="auto"/>
        <w:rPr>
          <w:rFonts w:ascii="Times New Roman" w:eastAsia="Times New Roman" w:hAnsi="Times New Roman" w:cs="Times New Roman"/>
          <w:sz w:val="24"/>
          <w:szCs w:val="24"/>
          <w:lang w:val="es-DO"/>
        </w:rPr>
      </w:pPr>
      <w:r w:rsidRPr="00E77312">
        <w:rPr>
          <w:rFonts w:ascii="Times New Roman" w:eastAsia="Times New Roman" w:hAnsi="Times New Roman" w:cs="Times New Roman"/>
          <w:sz w:val="24"/>
          <w:szCs w:val="24"/>
          <w:lang w:val="es-DO"/>
        </w:rPr>
        <w:t>El nervio vago desempeña un papel crucial en la homeostasis y el bienestar de los perros, regulando:</w:t>
      </w:r>
    </w:p>
    <w:p w:rsidR="00E77312" w:rsidRPr="00E77312" w:rsidRDefault="00E77312" w:rsidP="00E773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77312">
        <w:rPr>
          <w:rFonts w:ascii="Times New Roman" w:eastAsia="Times New Roman" w:hAnsi="Times New Roman" w:cs="Times New Roman"/>
          <w:b/>
          <w:bCs/>
          <w:sz w:val="24"/>
          <w:szCs w:val="24"/>
        </w:rPr>
        <w:t>Sistema cardiovascular</w:t>
      </w:r>
      <w:r w:rsidRPr="00E77312">
        <w:rPr>
          <w:rFonts w:ascii="Times New Roman" w:eastAsia="Times New Roman" w:hAnsi="Times New Roman" w:cs="Times New Roman"/>
          <w:sz w:val="24"/>
          <w:szCs w:val="24"/>
        </w:rPr>
        <w:t>:</w:t>
      </w:r>
    </w:p>
    <w:p w:rsidR="00E77312" w:rsidRPr="00E77312" w:rsidRDefault="00E77312" w:rsidP="00E77312">
      <w:pPr>
        <w:numPr>
          <w:ilvl w:val="1"/>
          <w:numId w:val="2"/>
        </w:numPr>
        <w:spacing w:before="100" w:beforeAutospacing="1" w:after="100" w:afterAutospacing="1" w:line="240" w:lineRule="auto"/>
        <w:rPr>
          <w:rFonts w:ascii="Times New Roman" w:eastAsia="Times New Roman" w:hAnsi="Times New Roman" w:cs="Times New Roman"/>
          <w:sz w:val="24"/>
          <w:szCs w:val="24"/>
          <w:lang w:val="es-DO"/>
        </w:rPr>
      </w:pPr>
      <w:r w:rsidRPr="00E77312">
        <w:rPr>
          <w:rFonts w:ascii="Times New Roman" w:eastAsia="Times New Roman" w:hAnsi="Times New Roman" w:cs="Times New Roman"/>
          <w:sz w:val="24"/>
          <w:szCs w:val="24"/>
          <w:lang w:val="es-DO"/>
        </w:rPr>
        <w:t>Controla la frecuencia cardíaca y la presión arterial mediante fibras parasimpáticas que disminuyen el ritmo cardíaco (efecto opuesto al sistema simpático).</w:t>
      </w:r>
    </w:p>
    <w:p w:rsidR="00E77312" w:rsidRPr="00E77312" w:rsidRDefault="00E77312" w:rsidP="00E77312">
      <w:pPr>
        <w:numPr>
          <w:ilvl w:val="1"/>
          <w:numId w:val="2"/>
        </w:numPr>
        <w:spacing w:before="100" w:beforeAutospacing="1" w:after="100" w:afterAutospacing="1" w:line="240" w:lineRule="auto"/>
        <w:rPr>
          <w:rFonts w:ascii="Times New Roman" w:eastAsia="Times New Roman" w:hAnsi="Times New Roman" w:cs="Times New Roman"/>
          <w:sz w:val="24"/>
          <w:szCs w:val="24"/>
          <w:lang w:val="es-DO"/>
        </w:rPr>
      </w:pPr>
      <w:r w:rsidRPr="00E77312">
        <w:rPr>
          <w:rFonts w:ascii="Times New Roman" w:eastAsia="Times New Roman" w:hAnsi="Times New Roman" w:cs="Times New Roman"/>
          <w:sz w:val="24"/>
          <w:szCs w:val="24"/>
          <w:lang w:val="es-DO"/>
        </w:rPr>
        <w:t>Alteraciones en el nervio vago pueden causar síncope vasovagal, un desmayo por bradicardia y caída de la presión arterial, especialmente en razas braquicefálicas como bulldogs o carlinos debido a la estimulación vagal por estrés o dolor intenso.</w:t>
      </w:r>
    </w:p>
    <w:p w:rsidR="00E77312" w:rsidRPr="00E77312" w:rsidRDefault="00E77312" w:rsidP="00E773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77312">
        <w:rPr>
          <w:rFonts w:ascii="Times New Roman" w:eastAsia="Times New Roman" w:hAnsi="Times New Roman" w:cs="Times New Roman"/>
          <w:b/>
          <w:bCs/>
          <w:sz w:val="24"/>
          <w:szCs w:val="24"/>
        </w:rPr>
        <w:t xml:space="preserve">Sistema </w:t>
      </w:r>
      <w:proofErr w:type="spellStart"/>
      <w:r w:rsidRPr="00E77312">
        <w:rPr>
          <w:rFonts w:ascii="Times New Roman" w:eastAsia="Times New Roman" w:hAnsi="Times New Roman" w:cs="Times New Roman"/>
          <w:b/>
          <w:bCs/>
          <w:sz w:val="24"/>
          <w:szCs w:val="24"/>
        </w:rPr>
        <w:t>digestivo</w:t>
      </w:r>
      <w:proofErr w:type="spellEnd"/>
      <w:r w:rsidRPr="00E77312">
        <w:rPr>
          <w:rFonts w:ascii="Times New Roman" w:eastAsia="Times New Roman" w:hAnsi="Times New Roman" w:cs="Times New Roman"/>
          <w:sz w:val="24"/>
          <w:szCs w:val="24"/>
        </w:rPr>
        <w:t>:</w:t>
      </w:r>
    </w:p>
    <w:p w:rsidR="00E77312" w:rsidRPr="00E77312" w:rsidRDefault="00E77312" w:rsidP="00E77312">
      <w:pPr>
        <w:numPr>
          <w:ilvl w:val="1"/>
          <w:numId w:val="2"/>
        </w:numPr>
        <w:spacing w:before="100" w:beforeAutospacing="1" w:after="100" w:afterAutospacing="1" w:line="240" w:lineRule="auto"/>
        <w:rPr>
          <w:rFonts w:ascii="Times New Roman" w:eastAsia="Times New Roman" w:hAnsi="Times New Roman" w:cs="Times New Roman"/>
          <w:sz w:val="24"/>
          <w:szCs w:val="24"/>
          <w:lang w:val="es-DO"/>
        </w:rPr>
      </w:pPr>
      <w:r w:rsidRPr="00E77312">
        <w:rPr>
          <w:rFonts w:ascii="Times New Roman" w:eastAsia="Times New Roman" w:hAnsi="Times New Roman" w:cs="Times New Roman"/>
          <w:sz w:val="24"/>
          <w:szCs w:val="24"/>
          <w:lang w:val="es-DO"/>
        </w:rPr>
        <w:t>Regula los movimientos peristálticos del intestino y la secreción gástrica.</w:t>
      </w:r>
    </w:p>
    <w:p w:rsidR="00E77312" w:rsidRPr="00E77312" w:rsidRDefault="00E77312" w:rsidP="00E77312">
      <w:pPr>
        <w:numPr>
          <w:ilvl w:val="1"/>
          <w:numId w:val="2"/>
        </w:numPr>
        <w:spacing w:before="100" w:beforeAutospacing="1" w:after="100" w:afterAutospacing="1" w:line="240" w:lineRule="auto"/>
        <w:rPr>
          <w:rFonts w:ascii="Times New Roman" w:eastAsia="Times New Roman" w:hAnsi="Times New Roman" w:cs="Times New Roman"/>
          <w:sz w:val="24"/>
          <w:szCs w:val="24"/>
          <w:lang w:val="es-DO"/>
        </w:rPr>
      </w:pPr>
      <w:r w:rsidRPr="00E77312">
        <w:rPr>
          <w:rFonts w:ascii="Times New Roman" w:eastAsia="Times New Roman" w:hAnsi="Times New Roman" w:cs="Times New Roman"/>
          <w:sz w:val="24"/>
          <w:szCs w:val="24"/>
          <w:lang w:val="es-DO"/>
        </w:rPr>
        <w:t>Alteraciones en su función pueden provocar vómitos, diarrea o gastroparesia (retraso en el vaciamiento gástrico).</w:t>
      </w:r>
    </w:p>
    <w:p w:rsidR="00E77312" w:rsidRPr="00E77312" w:rsidRDefault="00E77312" w:rsidP="00E773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77312">
        <w:rPr>
          <w:rFonts w:ascii="Times New Roman" w:eastAsia="Times New Roman" w:hAnsi="Times New Roman" w:cs="Times New Roman"/>
          <w:b/>
          <w:bCs/>
          <w:sz w:val="24"/>
          <w:szCs w:val="24"/>
        </w:rPr>
        <w:t xml:space="preserve">Sistema </w:t>
      </w:r>
      <w:proofErr w:type="spellStart"/>
      <w:r w:rsidRPr="00E77312">
        <w:rPr>
          <w:rFonts w:ascii="Times New Roman" w:eastAsia="Times New Roman" w:hAnsi="Times New Roman" w:cs="Times New Roman"/>
          <w:b/>
          <w:bCs/>
          <w:sz w:val="24"/>
          <w:szCs w:val="24"/>
        </w:rPr>
        <w:t>respiratorio</w:t>
      </w:r>
      <w:proofErr w:type="spellEnd"/>
      <w:r w:rsidRPr="00E77312">
        <w:rPr>
          <w:rFonts w:ascii="Times New Roman" w:eastAsia="Times New Roman" w:hAnsi="Times New Roman" w:cs="Times New Roman"/>
          <w:sz w:val="24"/>
          <w:szCs w:val="24"/>
        </w:rPr>
        <w:t>:</w:t>
      </w:r>
    </w:p>
    <w:p w:rsidR="00E77312" w:rsidRPr="00E77312" w:rsidRDefault="00E77312" w:rsidP="00E77312">
      <w:pPr>
        <w:numPr>
          <w:ilvl w:val="1"/>
          <w:numId w:val="2"/>
        </w:numPr>
        <w:spacing w:before="100" w:beforeAutospacing="1" w:after="100" w:afterAutospacing="1" w:line="240" w:lineRule="auto"/>
        <w:rPr>
          <w:rFonts w:ascii="Times New Roman" w:eastAsia="Times New Roman" w:hAnsi="Times New Roman" w:cs="Times New Roman"/>
          <w:sz w:val="24"/>
          <w:szCs w:val="24"/>
          <w:lang w:val="es-DO"/>
        </w:rPr>
      </w:pPr>
      <w:r w:rsidRPr="00E77312">
        <w:rPr>
          <w:rFonts w:ascii="Times New Roman" w:eastAsia="Times New Roman" w:hAnsi="Times New Roman" w:cs="Times New Roman"/>
          <w:sz w:val="24"/>
          <w:szCs w:val="24"/>
          <w:lang w:val="es-DO"/>
        </w:rPr>
        <w:t>Controla funciones como el reflejo de la tos y la respiración, modulando los músculos de la laringe y el diafragma.</w:t>
      </w:r>
    </w:p>
    <w:p w:rsidR="00E77312" w:rsidRPr="00E77312" w:rsidRDefault="00E77312" w:rsidP="00E77312">
      <w:pPr>
        <w:numPr>
          <w:ilvl w:val="0"/>
          <w:numId w:val="2"/>
        </w:numPr>
        <w:spacing w:before="100" w:beforeAutospacing="1" w:after="100" w:afterAutospacing="1" w:line="240" w:lineRule="auto"/>
        <w:rPr>
          <w:rFonts w:ascii="Times New Roman" w:eastAsia="Times New Roman" w:hAnsi="Times New Roman" w:cs="Times New Roman"/>
          <w:sz w:val="24"/>
          <w:szCs w:val="24"/>
          <w:lang w:val="es-DO"/>
        </w:rPr>
      </w:pPr>
      <w:r w:rsidRPr="00E77312">
        <w:rPr>
          <w:rFonts w:ascii="Times New Roman" w:eastAsia="Times New Roman" w:hAnsi="Times New Roman" w:cs="Times New Roman"/>
          <w:b/>
          <w:bCs/>
          <w:sz w:val="24"/>
          <w:szCs w:val="24"/>
          <w:lang w:val="es-DO"/>
        </w:rPr>
        <w:t>Regulación emocional y del estrés</w:t>
      </w:r>
      <w:r w:rsidRPr="00E77312">
        <w:rPr>
          <w:rFonts w:ascii="Times New Roman" w:eastAsia="Times New Roman" w:hAnsi="Times New Roman" w:cs="Times New Roman"/>
          <w:sz w:val="24"/>
          <w:szCs w:val="24"/>
          <w:lang w:val="es-DO"/>
        </w:rPr>
        <w:t>:</w:t>
      </w:r>
    </w:p>
    <w:p w:rsidR="00E77312" w:rsidRPr="00E77312" w:rsidRDefault="00E77312" w:rsidP="00E77312">
      <w:pPr>
        <w:numPr>
          <w:ilvl w:val="1"/>
          <w:numId w:val="2"/>
        </w:numPr>
        <w:spacing w:before="100" w:beforeAutospacing="1" w:after="100" w:afterAutospacing="1" w:line="240" w:lineRule="auto"/>
        <w:rPr>
          <w:rFonts w:ascii="Times New Roman" w:eastAsia="Times New Roman" w:hAnsi="Times New Roman" w:cs="Times New Roman"/>
          <w:sz w:val="24"/>
          <w:szCs w:val="24"/>
          <w:lang w:val="es-DO"/>
        </w:rPr>
      </w:pPr>
      <w:r w:rsidRPr="00E77312">
        <w:rPr>
          <w:rFonts w:ascii="Times New Roman" w:eastAsia="Times New Roman" w:hAnsi="Times New Roman" w:cs="Times New Roman"/>
          <w:sz w:val="24"/>
          <w:szCs w:val="24"/>
          <w:lang w:val="es-DO"/>
        </w:rPr>
        <w:t>El nervio vago modula el sistema nervioso parasimpático, promoviendo estados de "descanso y digestión" frente al estrés (sistema simpático de "lucha o huida").</w:t>
      </w:r>
    </w:p>
    <w:p w:rsidR="00E77312" w:rsidRPr="00E77312" w:rsidRDefault="00E77312" w:rsidP="00E77312">
      <w:pPr>
        <w:numPr>
          <w:ilvl w:val="1"/>
          <w:numId w:val="2"/>
        </w:numPr>
        <w:spacing w:before="100" w:beforeAutospacing="1" w:after="100" w:afterAutospacing="1" w:line="240" w:lineRule="auto"/>
        <w:rPr>
          <w:rFonts w:ascii="Times New Roman" w:eastAsia="Times New Roman" w:hAnsi="Times New Roman" w:cs="Times New Roman"/>
          <w:sz w:val="24"/>
          <w:szCs w:val="24"/>
          <w:lang w:val="es-DO"/>
        </w:rPr>
      </w:pPr>
      <w:r w:rsidRPr="00E77312">
        <w:rPr>
          <w:rFonts w:ascii="Times New Roman" w:eastAsia="Times New Roman" w:hAnsi="Times New Roman" w:cs="Times New Roman"/>
          <w:sz w:val="24"/>
          <w:szCs w:val="24"/>
          <w:lang w:val="es-DO"/>
        </w:rPr>
        <w:t>Influye en la liberación de neurotransmisores como la serotonina, que afecta el estado de ánimo y la respuesta al estrés, reduciendo la ansiedad.</w:t>
      </w:r>
    </w:p>
    <w:p w:rsidR="00E77312" w:rsidRPr="00E77312" w:rsidRDefault="00E77312" w:rsidP="00E77312">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E77312">
        <w:rPr>
          <w:rFonts w:ascii="Times New Roman" w:eastAsia="Times New Roman" w:hAnsi="Times New Roman" w:cs="Times New Roman"/>
          <w:b/>
          <w:bCs/>
          <w:sz w:val="24"/>
          <w:szCs w:val="24"/>
        </w:rPr>
        <w:t>Interacciones</w:t>
      </w:r>
      <w:proofErr w:type="spellEnd"/>
      <w:r w:rsidRPr="00E77312">
        <w:rPr>
          <w:rFonts w:ascii="Times New Roman" w:eastAsia="Times New Roman" w:hAnsi="Times New Roman" w:cs="Times New Roman"/>
          <w:b/>
          <w:bCs/>
          <w:sz w:val="24"/>
          <w:szCs w:val="24"/>
        </w:rPr>
        <w:t xml:space="preserve"> con la microbiota</w:t>
      </w:r>
      <w:r w:rsidRPr="00E77312">
        <w:rPr>
          <w:rFonts w:ascii="Times New Roman" w:eastAsia="Times New Roman" w:hAnsi="Times New Roman" w:cs="Times New Roman"/>
          <w:sz w:val="24"/>
          <w:szCs w:val="24"/>
        </w:rPr>
        <w:t>:</w:t>
      </w:r>
    </w:p>
    <w:p w:rsidR="00E77312" w:rsidRPr="00E77312" w:rsidRDefault="00E77312" w:rsidP="00E77312">
      <w:pPr>
        <w:numPr>
          <w:ilvl w:val="1"/>
          <w:numId w:val="2"/>
        </w:numPr>
        <w:spacing w:before="100" w:beforeAutospacing="1" w:after="100" w:afterAutospacing="1" w:line="240" w:lineRule="auto"/>
        <w:rPr>
          <w:rFonts w:ascii="Times New Roman" w:eastAsia="Times New Roman" w:hAnsi="Times New Roman" w:cs="Times New Roman"/>
          <w:sz w:val="24"/>
          <w:szCs w:val="24"/>
          <w:lang w:val="es-DO"/>
        </w:rPr>
      </w:pPr>
      <w:r w:rsidRPr="00E77312">
        <w:rPr>
          <w:rFonts w:ascii="Times New Roman" w:eastAsia="Times New Roman" w:hAnsi="Times New Roman" w:cs="Times New Roman"/>
          <w:sz w:val="24"/>
          <w:szCs w:val="24"/>
          <w:lang w:val="es-DO"/>
        </w:rPr>
        <w:t>La microbiota intestinal produce sustancias que interactúan con el nervio vago, afectando la transmisión de señales nerviosas y el comportamiento. Una dieta inadecuada o un intestino permeable puede alterar estas señales, contribuyendo a problemas neurológicos o de comportamiento.</w:t>
      </w:r>
    </w:p>
    <w:p w:rsidR="00E77312" w:rsidRPr="00E77312" w:rsidRDefault="00E77312" w:rsidP="00E77312">
      <w:pPr>
        <w:spacing w:after="0" w:line="240" w:lineRule="auto"/>
        <w:rPr>
          <w:rFonts w:ascii="Times New Roman" w:eastAsia="Times New Roman" w:hAnsi="Times New Roman" w:cs="Times New Roman"/>
          <w:sz w:val="24"/>
          <w:szCs w:val="24"/>
        </w:rPr>
      </w:pPr>
      <w:r w:rsidRPr="00E77312">
        <w:rPr>
          <w:rFonts w:ascii="Times New Roman" w:eastAsia="Times New Roman" w:hAnsi="Times New Roman" w:cs="Times New Roman"/>
          <w:sz w:val="24"/>
          <w:szCs w:val="24"/>
        </w:rPr>
        <w:pict>
          <v:rect id="_x0000_i1027" style="width:0;height:1.5pt" o:hralign="center" o:hrstd="t" o:hr="t" fillcolor="#a0a0a0" stroked="f"/>
        </w:pict>
      </w:r>
    </w:p>
    <w:p w:rsidR="00E77312" w:rsidRPr="00E77312" w:rsidRDefault="00E77312" w:rsidP="00E77312">
      <w:pPr>
        <w:spacing w:before="100" w:beforeAutospacing="1" w:after="100" w:afterAutospacing="1" w:line="240" w:lineRule="auto"/>
        <w:outlineLvl w:val="2"/>
        <w:rPr>
          <w:rFonts w:ascii="Times New Roman" w:eastAsia="Times New Roman" w:hAnsi="Times New Roman" w:cs="Times New Roman"/>
          <w:b/>
          <w:bCs/>
          <w:sz w:val="27"/>
          <w:szCs w:val="27"/>
          <w:lang w:val="es-DO"/>
        </w:rPr>
      </w:pPr>
      <w:r w:rsidRPr="00E77312">
        <w:rPr>
          <w:rFonts w:ascii="Times New Roman" w:eastAsia="Times New Roman" w:hAnsi="Times New Roman" w:cs="Times New Roman"/>
          <w:b/>
          <w:bCs/>
          <w:sz w:val="27"/>
          <w:szCs w:val="27"/>
          <w:lang w:val="es-DO"/>
        </w:rPr>
        <w:t>Aplicaciones clínicas del nervio vago en perros</w:t>
      </w:r>
    </w:p>
    <w:p w:rsidR="00E77312" w:rsidRPr="00E77312" w:rsidRDefault="00E77312" w:rsidP="00E77312">
      <w:pPr>
        <w:numPr>
          <w:ilvl w:val="0"/>
          <w:numId w:val="3"/>
        </w:numPr>
        <w:spacing w:before="100" w:beforeAutospacing="1" w:after="100" w:afterAutospacing="1" w:line="240" w:lineRule="auto"/>
        <w:rPr>
          <w:rFonts w:ascii="Times New Roman" w:eastAsia="Times New Roman" w:hAnsi="Times New Roman" w:cs="Times New Roman"/>
          <w:sz w:val="24"/>
          <w:szCs w:val="24"/>
          <w:lang w:val="es-DO"/>
        </w:rPr>
      </w:pPr>
      <w:r w:rsidRPr="00E77312">
        <w:rPr>
          <w:rFonts w:ascii="Times New Roman" w:eastAsia="Times New Roman" w:hAnsi="Times New Roman" w:cs="Times New Roman"/>
          <w:b/>
          <w:bCs/>
          <w:sz w:val="24"/>
          <w:szCs w:val="24"/>
          <w:lang w:val="es-DO"/>
        </w:rPr>
        <w:t>Estimulación del nervio vago (VNS)</w:t>
      </w:r>
      <w:r w:rsidRPr="00E77312">
        <w:rPr>
          <w:rFonts w:ascii="Times New Roman" w:eastAsia="Times New Roman" w:hAnsi="Times New Roman" w:cs="Times New Roman"/>
          <w:sz w:val="24"/>
          <w:szCs w:val="24"/>
          <w:lang w:val="es-DO"/>
        </w:rPr>
        <w:t>:</w:t>
      </w:r>
    </w:p>
    <w:p w:rsidR="00E77312" w:rsidRPr="00E77312" w:rsidRDefault="00E77312" w:rsidP="00E77312">
      <w:pPr>
        <w:numPr>
          <w:ilvl w:val="1"/>
          <w:numId w:val="3"/>
        </w:numPr>
        <w:spacing w:before="100" w:beforeAutospacing="1" w:after="100" w:afterAutospacing="1" w:line="240" w:lineRule="auto"/>
        <w:rPr>
          <w:rFonts w:ascii="Times New Roman" w:eastAsia="Times New Roman" w:hAnsi="Times New Roman" w:cs="Times New Roman"/>
          <w:sz w:val="24"/>
          <w:szCs w:val="24"/>
          <w:lang w:val="es-DO"/>
        </w:rPr>
      </w:pPr>
      <w:r w:rsidRPr="00E77312">
        <w:rPr>
          <w:rFonts w:ascii="Times New Roman" w:eastAsia="Times New Roman" w:hAnsi="Times New Roman" w:cs="Times New Roman"/>
          <w:sz w:val="24"/>
          <w:szCs w:val="24"/>
          <w:lang w:val="es-DO"/>
        </w:rPr>
        <w:lastRenderedPageBreak/>
        <w:t>En perros con epilepsia refractaria, se utilizan dispositivos implantables que estimulan el nervio vago izquierdo para reducir la frecuencia y gravedad de las convulsiones. Estos dispositivos envían impulsos eléctricos intermitentes (por ejemplo, 0.5 mA, 30 Hz, 30 segundos cada 10 minutos) y han mostrado eficacia en casos resistentes a tratamientos farmacológicos.</w:t>
      </w:r>
    </w:p>
    <w:p w:rsidR="00E77312" w:rsidRPr="00E77312" w:rsidRDefault="00E77312" w:rsidP="00E77312">
      <w:pPr>
        <w:numPr>
          <w:ilvl w:val="1"/>
          <w:numId w:val="3"/>
        </w:numPr>
        <w:spacing w:before="100" w:beforeAutospacing="1" w:after="100" w:afterAutospacing="1" w:line="240" w:lineRule="auto"/>
        <w:rPr>
          <w:rFonts w:ascii="Times New Roman" w:eastAsia="Times New Roman" w:hAnsi="Times New Roman" w:cs="Times New Roman"/>
          <w:sz w:val="24"/>
          <w:szCs w:val="24"/>
          <w:lang w:val="es-DO"/>
        </w:rPr>
      </w:pPr>
      <w:r w:rsidRPr="00E77312">
        <w:rPr>
          <w:rFonts w:ascii="Times New Roman" w:eastAsia="Times New Roman" w:hAnsi="Times New Roman" w:cs="Times New Roman"/>
          <w:sz w:val="24"/>
          <w:szCs w:val="24"/>
          <w:lang w:val="es-DO"/>
        </w:rPr>
        <w:t>La VNS también se ha estudiado en gatos para analizar su efecto en la epilepsia y el sueño, mostrando inhibición de la actividad convulsiva y cambios en la sincronización cortical.</w:t>
      </w:r>
    </w:p>
    <w:p w:rsidR="00E77312" w:rsidRPr="00E77312" w:rsidRDefault="00E77312" w:rsidP="00E77312">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E77312">
        <w:rPr>
          <w:rFonts w:ascii="Times New Roman" w:eastAsia="Times New Roman" w:hAnsi="Times New Roman" w:cs="Times New Roman"/>
          <w:b/>
          <w:bCs/>
          <w:sz w:val="24"/>
          <w:szCs w:val="24"/>
        </w:rPr>
        <w:t>Patologías</w:t>
      </w:r>
      <w:proofErr w:type="spellEnd"/>
      <w:r w:rsidRPr="00E77312">
        <w:rPr>
          <w:rFonts w:ascii="Times New Roman" w:eastAsia="Times New Roman" w:hAnsi="Times New Roman" w:cs="Times New Roman"/>
          <w:b/>
          <w:bCs/>
          <w:sz w:val="24"/>
          <w:szCs w:val="24"/>
        </w:rPr>
        <w:t xml:space="preserve"> </w:t>
      </w:r>
      <w:proofErr w:type="spellStart"/>
      <w:r w:rsidRPr="00E77312">
        <w:rPr>
          <w:rFonts w:ascii="Times New Roman" w:eastAsia="Times New Roman" w:hAnsi="Times New Roman" w:cs="Times New Roman"/>
          <w:b/>
          <w:bCs/>
          <w:sz w:val="24"/>
          <w:szCs w:val="24"/>
        </w:rPr>
        <w:t>asociadas</w:t>
      </w:r>
      <w:proofErr w:type="spellEnd"/>
      <w:r w:rsidRPr="00E77312">
        <w:rPr>
          <w:rFonts w:ascii="Times New Roman" w:eastAsia="Times New Roman" w:hAnsi="Times New Roman" w:cs="Times New Roman"/>
          <w:sz w:val="24"/>
          <w:szCs w:val="24"/>
        </w:rPr>
        <w:t>:</w:t>
      </w:r>
    </w:p>
    <w:p w:rsidR="00E77312" w:rsidRPr="00E77312" w:rsidRDefault="00E77312" w:rsidP="00E77312">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77312">
        <w:rPr>
          <w:rFonts w:ascii="Times New Roman" w:eastAsia="Times New Roman" w:hAnsi="Times New Roman" w:cs="Times New Roman"/>
          <w:b/>
          <w:bCs/>
          <w:sz w:val="24"/>
          <w:szCs w:val="24"/>
          <w:lang w:val="es-DO"/>
        </w:rPr>
        <w:t>Síncope vasovagal</w:t>
      </w:r>
      <w:r w:rsidRPr="00E77312">
        <w:rPr>
          <w:rFonts w:ascii="Times New Roman" w:eastAsia="Times New Roman" w:hAnsi="Times New Roman" w:cs="Times New Roman"/>
          <w:sz w:val="24"/>
          <w:szCs w:val="24"/>
          <w:lang w:val="es-DO"/>
        </w:rPr>
        <w:t xml:space="preserve">: Puede ocurrir por estimulación excesiva del nervio vago (por ejemplo, debido a dolor intenso o estrés), causando bradicardia y pérdida de conciencia. </w:t>
      </w:r>
      <w:proofErr w:type="spellStart"/>
      <w:r w:rsidRPr="00E77312">
        <w:rPr>
          <w:rFonts w:ascii="Times New Roman" w:eastAsia="Times New Roman" w:hAnsi="Times New Roman" w:cs="Times New Roman"/>
          <w:sz w:val="24"/>
          <w:szCs w:val="24"/>
        </w:rPr>
        <w:t>Es</w:t>
      </w:r>
      <w:proofErr w:type="spellEnd"/>
      <w:r w:rsidRPr="00E77312">
        <w:rPr>
          <w:rFonts w:ascii="Times New Roman" w:eastAsia="Times New Roman" w:hAnsi="Times New Roman" w:cs="Times New Roman"/>
          <w:sz w:val="24"/>
          <w:szCs w:val="24"/>
        </w:rPr>
        <w:t xml:space="preserve"> </w:t>
      </w:r>
      <w:proofErr w:type="spellStart"/>
      <w:r w:rsidRPr="00E77312">
        <w:rPr>
          <w:rFonts w:ascii="Times New Roman" w:eastAsia="Times New Roman" w:hAnsi="Times New Roman" w:cs="Times New Roman"/>
          <w:sz w:val="24"/>
          <w:szCs w:val="24"/>
        </w:rPr>
        <w:t>más</w:t>
      </w:r>
      <w:proofErr w:type="spellEnd"/>
      <w:r w:rsidRPr="00E77312">
        <w:rPr>
          <w:rFonts w:ascii="Times New Roman" w:eastAsia="Times New Roman" w:hAnsi="Times New Roman" w:cs="Times New Roman"/>
          <w:sz w:val="24"/>
          <w:szCs w:val="24"/>
        </w:rPr>
        <w:t xml:space="preserve"> </w:t>
      </w:r>
      <w:proofErr w:type="spellStart"/>
      <w:r w:rsidRPr="00E77312">
        <w:rPr>
          <w:rFonts w:ascii="Times New Roman" w:eastAsia="Times New Roman" w:hAnsi="Times New Roman" w:cs="Times New Roman"/>
          <w:sz w:val="24"/>
          <w:szCs w:val="24"/>
        </w:rPr>
        <w:t>común</w:t>
      </w:r>
      <w:proofErr w:type="spellEnd"/>
      <w:r w:rsidRPr="00E77312">
        <w:rPr>
          <w:rFonts w:ascii="Times New Roman" w:eastAsia="Times New Roman" w:hAnsi="Times New Roman" w:cs="Times New Roman"/>
          <w:sz w:val="24"/>
          <w:szCs w:val="24"/>
        </w:rPr>
        <w:t xml:space="preserve"> </w:t>
      </w:r>
      <w:proofErr w:type="spellStart"/>
      <w:r w:rsidRPr="00E77312">
        <w:rPr>
          <w:rFonts w:ascii="Times New Roman" w:eastAsia="Times New Roman" w:hAnsi="Times New Roman" w:cs="Times New Roman"/>
          <w:sz w:val="24"/>
          <w:szCs w:val="24"/>
        </w:rPr>
        <w:t>en</w:t>
      </w:r>
      <w:proofErr w:type="spellEnd"/>
      <w:r w:rsidRPr="00E77312">
        <w:rPr>
          <w:rFonts w:ascii="Times New Roman" w:eastAsia="Times New Roman" w:hAnsi="Times New Roman" w:cs="Times New Roman"/>
          <w:sz w:val="24"/>
          <w:szCs w:val="24"/>
        </w:rPr>
        <w:t xml:space="preserve"> </w:t>
      </w:r>
      <w:proofErr w:type="spellStart"/>
      <w:r w:rsidRPr="00E77312">
        <w:rPr>
          <w:rFonts w:ascii="Times New Roman" w:eastAsia="Times New Roman" w:hAnsi="Times New Roman" w:cs="Times New Roman"/>
          <w:sz w:val="24"/>
          <w:szCs w:val="24"/>
        </w:rPr>
        <w:t>razas</w:t>
      </w:r>
      <w:proofErr w:type="spellEnd"/>
      <w:r w:rsidRPr="00E77312">
        <w:rPr>
          <w:rFonts w:ascii="Times New Roman" w:eastAsia="Times New Roman" w:hAnsi="Times New Roman" w:cs="Times New Roman"/>
          <w:sz w:val="24"/>
          <w:szCs w:val="24"/>
        </w:rPr>
        <w:t xml:space="preserve"> </w:t>
      </w:r>
      <w:proofErr w:type="spellStart"/>
      <w:r w:rsidRPr="00E77312">
        <w:rPr>
          <w:rFonts w:ascii="Times New Roman" w:eastAsia="Times New Roman" w:hAnsi="Times New Roman" w:cs="Times New Roman"/>
          <w:sz w:val="24"/>
          <w:szCs w:val="24"/>
        </w:rPr>
        <w:t>braquicefálicas</w:t>
      </w:r>
      <w:proofErr w:type="spellEnd"/>
      <w:r w:rsidRPr="00E77312">
        <w:rPr>
          <w:rFonts w:ascii="Times New Roman" w:eastAsia="Times New Roman" w:hAnsi="Times New Roman" w:cs="Times New Roman"/>
          <w:sz w:val="24"/>
          <w:szCs w:val="24"/>
        </w:rPr>
        <w:t>.</w:t>
      </w:r>
    </w:p>
    <w:p w:rsidR="00E77312" w:rsidRPr="00E77312" w:rsidRDefault="00E77312" w:rsidP="00E77312">
      <w:pPr>
        <w:numPr>
          <w:ilvl w:val="1"/>
          <w:numId w:val="3"/>
        </w:numPr>
        <w:spacing w:before="100" w:beforeAutospacing="1" w:after="100" w:afterAutospacing="1" w:line="240" w:lineRule="auto"/>
        <w:rPr>
          <w:rFonts w:ascii="Times New Roman" w:eastAsia="Times New Roman" w:hAnsi="Times New Roman" w:cs="Times New Roman"/>
          <w:sz w:val="24"/>
          <w:szCs w:val="24"/>
          <w:lang w:val="es-DO"/>
        </w:rPr>
      </w:pPr>
      <w:r w:rsidRPr="00E77312">
        <w:rPr>
          <w:rFonts w:ascii="Times New Roman" w:eastAsia="Times New Roman" w:hAnsi="Times New Roman" w:cs="Times New Roman"/>
          <w:b/>
          <w:bCs/>
          <w:sz w:val="24"/>
          <w:szCs w:val="24"/>
          <w:lang w:val="es-DO"/>
        </w:rPr>
        <w:t>Parálisis laríngea</w:t>
      </w:r>
      <w:r w:rsidRPr="00E77312">
        <w:rPr>
          <w:rFonts w:ascii="Times New Roman" w:eastAsia="Times New Roman" w:hAnsi="Times New Roman" w:cs="Times New Roman"/>
          <w:sz w:val="24"/>
          <w:szCs w:val="24"/>
          <w:lang w:val="es-DO"/>
        </w:rPr>
        <w:t>: Asociada a degeneración del nervio vago, común en razas grandes como labradores o golden retrievers, causando respiración ruidosa o dificultad respiratoria.</w:t>
      </w:r>
    </w:p>
    <w:p w:rsidR="00E77312" w:rsidRPr="00E77312" w:rsidRDefault="00E77312" w:rsidP="00E77312">
      <w:pPr>
        <w:numPr>
          <w:ilvl w:val="1"/>
          <w:numId w:val="3"/>
        </w:numPr>
        <w:spacing w:before="100" w:beforeAutospacing="1" w:after="100" w:afterAutospacing="1" w:line="240" w:lineRule="auto"/>
        <w:rPr>
          <w:rFonts w:ascii="Times New Roman" w:eastAsia="Times New Roman" w:hAnsi="Times New Roman" w:cs="Times New Roman"/>
          <w:sz w:val="24"/>
          <w:szCs w:val="24"/>
          <w:lang w:val="es-DO"/>
        </w:rPr>
      </w:pPr>
      <w:r w:rsidRPr="00E77312">
        <w:rPr>
          <w:rFonts w:ascii="Times New Roman" w:eastAsia="Times New Roman" w:hAnsi="Times New Roman" w:cs="Times New Roman"/>
          <w:b/>
          <w:bCs/>
          <w:sz w:val="24"/>
          <w:szCs w:val="24"/>
          <w:lang w:val="es-DO"/>
        </w:rPr>
        <w:t>Problemas digestivos</w:t>
      </w:r>
      <w:r w:rsidRPr="00E77312">
        <w:rPr>
          <w:rFonts w:ascii="Times New Roman" w:eastAsia="Times New Roman" w:hAnsi="Times New Roman" w:cs="Times New Roman"/>
          <w:sz w:val="24"/>
          <w:szCs w:val="24"/>
          <w:lang w:val="es-DO"/>
        </w:rPr>
        <w:t>: Alteraciones en la motilidad intestinal o secreción gástrica pueden indicar disfunción vagal.</w:t>
      </w:r>
    </w:p>
    <w:p w:rsidR="00E77312" w:rsidRPr="00E77312" w:rsidRDefault="00E77312" w:rsidP="00E77312">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E77312">
        <w:rPr>
          <w:rFonts w:ascii="Times New Roman" w:eastAsia="Times New Roman" w:hAnsi="Times New Roman" w:cs="Times New Roman"/>
          <w:b/>
          <w:bCs/>
          <w:sz w:val="24"/>
          <w:szCs w:val="24"/>
        </w:rPr>
        <w:t>Examen</w:t>
      </w:r>
      <w:proofErr w:type="spellEnd"/>
      <w:r w:rsidRPr="00E77312">
        <w:rPr>
          <w:rFonts w:ascii="Times New Roman" w:eastAsia="Times New Roman" w:hAnsi="Times New Roman" w:cs="Times New Roman"/>
          <w:b/>
          <w:bCs/>
          <w:sz w:val="24"/>
          <w:szCs w:val="24"/>
        </w:rPr>
        <w:t xml:space="preserve"> </w:t>
      </w:r>
      <w:proofErr w:type="spellStart"/>
      <w:r w:rsidRPr="00E77312">
        <w:rPr>
          <w:rFonts w:ascii="Times New Roman" w:eastAsia="Times New Roman" w:hAnsi="Times New Roman" w:cs="Times New Roman"/>
          <w:b/>
          <w:bCs/>
          <w:sz w:val="24"/>
          <w:szCs w:val="24"/>
        </w:rPr>
        <w:t>neurológico</w:t>
      </w:r>
      <w:proofErr w:type="spellEnd"/>
      <w:r w:rsidRPr="00E77312">
        <w:rPr>
          <w:rFonts w:ascii="Times New Roman" w:eastAsia="Times New Roman" w:hAnsi="Times New Roman" w:cs="Times New Roman"/>
          <w:sz w:val="24"/>
          <w:szCs w:val="24"/>
        </w:rPr>
        <w:t>:</w:t>
      </w:r>
    </w:p>
    <w:p w:rsidR="00E77312" w:rsidRPr="00E77312" w:rsidRDefault="00E77312" w:rsidP="00E77312">
      <w:pPr>
        <w:numPr>
          <w:ilvl w:val="1"/>
          <w:numId w:val="3"/>
        </w:numPr>
        <w:spacing w:before="100" w:beforeAutospacing="1" w:after="100" w:afterAutospacing="1" w:line="240" w:lineRule="auto"/>
        <w:rPr>
          <w:rFonts w:ascii="Times New Roman" w:eastAsia="Times New Roman" w:hAnsi="Times New Roman" w:cs="Times New Roman"/>
          <w:sz w:val="24"/>
          <w:szCs w:val="24"/>
          <w:lang w:val="es-DO"/>
        </w:rPr>
      </w:pPr>
      <w:r w:rsidRPr="00E77312">
        <w:rPr>
          <w:rFonts w:ascii="Times New Roman" w:eastAsia="Times New Roman" w:hAnsi="Times New Roman" w:cs="Times New Roman"/>
          <w:sz w:val="24"/>
          <w:szCs w:val="24"/>
          <w:lang w:val="es-DO"/>
        </w:rPr>
        <w:t>La evaluación del nervio vago en perros incluye observar la simetría de la faringe, la deglución y el reflejo de la tos. También se evalúan signos indirectos como la frecuencia cardíaca y la respuesta al estrés.</w:t>
      </w:r>
    </w:p>
    <w:p w:rsidR="00E77312" w:rsidRPr="00E77312" w:rsidRDefault="00E77312" w:rsidP="00E77312">
      <w:pPr>
        <w:spacing w:after="0" w:line="240" w:lineRule="auto"/>
        <w:rPr>
          <w:rFonts w:ascii="Times New Roman" w:eastAsia="Times New Roman" w:hAnsi="Times New Roman" w:cs="Times New Roman"/>
          <w:sz w:val="24"/>
          <w:szCs w:val="24"/>
        </w:rPr>
      </w:pPr>
      <w:r w:rsidRPr="00E77312">
        <w:rPr>
          <w:rFonts w:ascii="Times New Roman" w:eastAsia="Times New Roman" w:hAnsi="Times New Roman" w:cs="Times New Roman"/>
          <w:sz w:val="24"/>
          <w:szCs w:val="24"/>
        </w:rPr>
        <w:pict>
          <v:rect id="_x0000_i1028" style="width:0;height:1.5pt" o:hralign="center" o:hrstd="t" o:hr="t" fillcolor="#a0a0a0" stroked="f"/>
        </w:pict>
      </w:r>
    </w:p>
    <w:p w:rsidR="00E77312" w:rsidRPr="00E77312" w:rsidRDefault="00E77312" w:rsidP="00E77312">
      <w:pPr>
        <w:spacing w:before="100" w:beforeAutospacing="1" w:after="100" w:afterAutospacing="1" w:line="240" w:lineRule="auto"/>
        <w:outlineLvl w:val="2"/>
        <w:rPr>
          <w:rFonts w:ascii="Times New Roman" w:eastAsia="Times New Roman" w:hAnsi="Times New Roman" w:cs="Times New Roman"/>
          <w:b/>
          <w:bCs/>
          <w:sz w:val="27"/>
          <w:szCs w:val="27"/>
          <w:lang w:val="es-DO"/>
        </w:rPr>
      </w:pPr>
      <w:r w:rsidRPr="00E77312">
        <w:rPr>
          <w:rFonts w:ascii="Times New Roman" w:eastAsia="Times New Roman" w:hAnsi="Times New Roman" w:cs="Times New Roman"/>
          <w:b/>
          <w:bCs/>
          <w:sz w:val="27"/>
          <w:szCs w:val="27"/>
          <w:lang w:val="es-DO"/>
        </w:rPr>
        <w:t>Tendencia de "descargar" el nervio vago para suprimir la impulsividad</w:t>
      </w:r>
    </w:p>
    <w:p w:rsidR="00E77312" w:rsidRPr="00E77312" w:rsidRDefault="00E77312" w:rsidP="00E77312">
      <w:pPr>
        <w:spacing w:before="100" w:beforeAutospacing="1" w:after="100" w:afterAutospacing="1" w:line="240" w:lineRule="auto"/>
        <w:rPr>
          <w:rFonts w:ascii="Times New Roman" w:eastAsia="Times New Roman" w:hAnsi="Times New Roman" w:cs="Times New Roman"/>
          <w:sz w:val="24"/>
          <w:szCs w:val="24"/>
        </w:rPr>
      </w:pPr>
      <w:r w:rsidRPr="00E77312">
        <w:rPr>
          <w:rFonts w:ascii="Times New Roman" w:eastAsia="Times New Roman" w:hAnsi="Times New Roman" w:cs="Times New Roman"/>
          <w:sz w:val="24"/>
          <w:szCs w:val="24"/>
          <w:lang w:val="es-DO"/>
        </w:rPr>
        <w:t xml:space="preserve">La idea de "descargar" el nervio vago para controlar la impulsividad en perros parece derivar de enfoques holísticos y de adiestramiento que vinculan el tono vagal (actividad del nervio vago) con la regulación emocional. Aunque no hay evidencia científica directa en la literatura veterinaria que hagas referencia explícitamente a "descargar" el nervio vago, el concepto puede estar relacionado con técnicas para aumentar el tono vagal y promover la calma a través de la estimulación parasimpática. </w:t>
      </w:r>
      <w:proofErr w:type="spellStart"/>
      <w:r w:rsidRPr="00E77312">
        <w:rPr>
          <w:rFonts w:ascii="Times New Roman" w:eastAsia="Times New Roman" w:hAnsi="Times New Roman" w:cs="Times New Roman"/>
          <w:sz w:val="24"/>
          <w:szCs w:val="24"/>
        </w:rPr>
        <w:t>Analicemos</w:t>
      </w:r>
      <w:proofErr w:type="spellEnd"/>
      <w:r w:rsidRPr="00E77312">
        <w:rPr>
          <w:rFonts w:ascii="Times New Roman" w:eastAsia="Times New Roman" w:hAnsi="Times New Roman" w:cs="Times New Roman"/>
          <w:sz w:val="24"/>
          <w:szCs w:val="24"/>
        </w:rPr>
        <w:t xml:space="preserve"> </w:t>
      </w:r>
      <w:proofErr w:type="spellStart"/>
      <w:r w:rsidRPr="00E77312">
        <w:rPr>
          <w:rFonts w:ascii="Times New Roman" w:eastAsia="Times New Roman" w:hAnsi="Times New Roman" w:cs="Times New Roman"/>
          <w:sz w:val="24"/>
          <w:szCs w:val="24"/>
        </w:rPr>
        <w:t>esto</w:t>
      </w:r>
      <w:proofErr w:type="spellEnd"/>
      <w:r w:rsidRPr="00E77312">
        <w:rPr>
          <w:rFonts w:ascii="Times New Roman" w:eastAsia="Times New Roman" w:hAnsi="Times New Roman" w:cs="Times New Roman"/>
          <w:sz w:val="24"/>
          <w:szCs w:val="24"/>
        </w:rPr>
        <w:t>:</w:t>
      </w:r>
    </w:p>
    <w:p w:rsidR="00E77312" w:rsidRPr="00E77312" w:rsidRDefault="00E77312" w:rsidP="00E7731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77312">
        <w:rPr>
          <w:rFonts w:ascii="Times New Roman" w:eastAsia="Times New Roman" w:hAnsi="Times New Roman" w:cs="Times New Roman"/>
          <w:b/>
          <w:bCs/>
          <w:sz w:val="24"/>
          <w:szCs w:val="24"/>
        </w:rPr>
        <w:t xml:space="preserve">Base </w:t>
      </w:r>
      <w:proofErr w:type="spellStart"/>
      <w:r w:rsidRPr="00E77312">
        <w:rPr>
          <w:rFonts w:ascii="Times New Roman" w:eastAsia="Times New Roman" w:hAnsi="Times New Roman" w:cs="Times New Roman"/>
          <w:b/>
          <w:bCs/>
          <w:sz w:val="24"/>
          <w:szCs w:val="24"/>
        </w:rPr>
        <w:t>teórica</w:t>
      </w:r>
      <w:proofErr w:type="spellEnd"/>
      <w:r w:rsidRPr="00E77312">
        <w:rPr>
          <w:rFonts w:ascii="Times New Roman" w:eastAsia="Times New Roman" w:hAnsi="Times New Roman" w:cs="Times New Roman"/>
          <w:sz w:val="24"/>
          <w:szCs w:val="24"/>
        </w:rPr>
        <w:t>:</w:t>
      </w:r>
    </w:p>
    <w:p w:rsidR="00E77312" w:rsidRPr="00E77312" w:rsidRDefault="00E77312" w:rsidP="00E77312">
      <w:pPr>
        <w:numPr>
          <w:ilvl w:val="1"/>
          <w:numId w:val="4"/>
        </w:numPr>
        <w:spacing w:before="100" w:beforeAutospacing="1" w:after="100" w:afterAutospacing="1" w:line="240" w:lineRule="auto"/>
        <w:rPr>
          <w:rFonts w:ascii="Times New Roman" w:eastAsia="Times New Roman" w:hAnsi="Times New Roman" w:cs="Times New Roman"/>
          <w:sz w:val="24"/>
          <w:szCs w:val="24"/>
          <w:lang w:val="es-DO"/>
        </w:rPr>
      </w:pPr>
      <w:r w:rsidRPr="00E77312">
        <w:rPr>
          <w:rFonts w:ascii="Times New Roman" w:eastAsia="Times New Roman" w:hAnsi="Times New Roman" w:cs="Times New Roman"/>
          <w:sz w:val="24"/>
          <w:szCs w:val="24"/>
          <w:lang w:val="es-DO"/>
        </w:rPr>
        <w:t>El nervio vago juega un papel clave en la regulación emocional al activar el sistema parasimpático, que contrarresta las respuestas de estrés (liberación de cortisol) y promueve la calma mediante la liberación de neurotransmisores como la serotonina.</w:t>
      </w:r>
    </w:p>
    <w:p w:rsidR="00E77312" w:rsidRPr="00E77312" w:rsidRDefault="00E77312" w:rsidP="00E77312">
      <w:pPr>
        <w:numPr>
          <w:ilvl w:val="1"/>
          <w:numId w:val="4"/>
        </w:numPr>
        <w:spacing w:before="100" w:beforeAutospacing="1" w:after="100" w:afterAutospacing="1" w:line="240" w:lineRule="auto"/>
        <w:rPr>
          <w:rFonts w:ascii="Times New Roman" w:eastAsia="Times New Roman" w:hAnsi="Times New Roman" w:cs="Times New Roman"/>
          <w:sz w:val="24"/>
          <w:szCs w:val="24"/>
          <w:lang w:val="es-DO"/>
        </w:rPr>
      </w:pPr>
      <w:r w:rsidRPr="00E77312">
        <w:rPr>
          <w:rFonts w:ascii="Times New Roman" w:eastAsia="Times New Roman" w:hAnsi="Times New Roman" w:cs="Times New Roman"/>
          <w:sz w:val="24"/>
          <w:szCs w:val="24"/>
          <w:lang w:val="es-DO"/>
        </w:rPr>
        <w:t>En perros, la impulsividad puede estar asociada con un tono vagal bajo, lo que implica una menor capacidad para regular el estrés o la excitación. Un estudio sobre la Escala de Evaluación de la Impulsividad en Perros (DIAS) indica que los perros impulsivos tienden a tener menor tolerancia a estímulos novedosos y pueden mostrar comportamientos agresivos o hiperreactivos.</w:t>
      </w:r>
    </w:p>
    <w:p w:rsidR="00E77312" w:rsidRPr="00E77312" w:rsidRDefault="00E77312" w:rsidP="00E77312">
      <w:pPr>
        <w:numPr>
          <w:ilvl w:val="1"/>
          <w:numId w:val="4"/>
        </w:numPr>
        <w:spacing w:before="100" w:beforeAutospacing="1" w:after="100" w:afterAutospacing="1" w:line="240" w:lineRule="auto"/>
        <w:rPr>
          <w:rFonts w:ascii="Times New Roman" w:eastAsia="Times New Roman" w:hAnsi="Times New Roman" w:cs="Times New Roman"/>
          <w:sz w:val="24"/>
          <w:szCs w:val="24"/>
          <w:lang w:val="es-DO"/>
        </w:rPr>
      </w:pPr>
      <w:r w:rsidRPr="00E77312">
        <w:rPr>
          <w:rFonts w:ascii="Times New Roman" w:eastAsia="Times New Roman" w:hAnsi="Times New Roman" w:cs="Times New Roman"/>
          <w:sz w:val="24"/>
          <w:szCs w:val="24"/>
          <w:lang w:val="es-DO"/>
        </w:rPr>
        <w:lastRenderedPageBreak/>
        <w:t>Técnicas para estimular el nervio vago (como masajes, ejercicios de relajación o cambios en la dieta) podrían, en teoría, mejorar el tono vagal, reduciendo la impulsividad al promover un estado de calma.</w:t>
      </w:r>
    </w:p>
    <w:p w:rsidR="00E77312" w:rsidRPr="00E77312" w:rsidRDefault="00E77312" w:rsidP="00E77312">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E77312">
        <w:rPr>
          <w:rFonts w:ascii="Times New Roman" w:eastAsia="Times New Roman" w:hAnsi="Times New Roman" w:cs="Times New Roman"/>
          <w:b/>
          <w:bCs/>
          <w:sz w:val="24"/>
          <w:szCs w:val="24"/>
        </w:rPr>
        <w:t>Técnicas</w:t>
      </w:r>
      <w:proofErr w:type="spellEnd"/>
      <w:r w:rsidRPr="00E77312">
        <w:rPr>
          <w:rFonts w:ascii="Times New Roman" w:eastAsia="Times New Roman" w:hAnsi="Times New Roman" w:cs="Times New Roman"/>
          <w:b/>
          <w:bCs/>
          <w:sz w:val="24"/>
          <w:szCs w:val="24"/>
        </w:rPr>
        <w:t xml:space="preserve"> </w:t>
      </w:r>
      <w:proofErr w:type="spellStart"/>
      <w:r w:rsidRPr="00E77312">
        <w:rPr>
          <w:rFonts w:ascii="Times New Roman" w:eastAsia="Times New Roman" w:hAnsi="Times New Roman" w:cs="Times New Roman"/>
          <w:b/>
          <w:bCs/>
          <w:sz w:val="24"/>
          <w:szCs w:val="24"/>
        </w:rPr>
        <w:t>propuestas</w:t>
      </w:r>
      <w:proofErr w:type="spellEnd"/>
      <w:r w:rsidRPr="00E77312">
        <w:rPr>
          <w:rFonts w:ascii="Times New Roman" w:eastAsia="Times New Roman" w:hAnsi="Times New Roman" w:cs="Times New Roman"/>
          <w:sz w:val="24"/>
          <w:szCs w:val="24"/>
        </w:rPr>
        <w:t>:</w:t>
      </w:r>
    </w:p>
    <w:p w:rsidR="00E77312" w:rsidRPr="00E77312" w:rsidRDefault="00E77312" w:rsidP="00E77312">
      <w:pPr>
        <w:numPr>
          <w:ilvl w:val="1"/>
          <w:numId w:val="4"/>
        </w:numPr>
        <w:spacing w:before="100" w:beforeAutospacing="1" w:after="100" w:afterAutospacing="1" w:line="240" w:lineRule="auto"/>
        <w:rPr>
          <w:rFonts w:ascii="Times New Roman" w:eastAsia="Times New Roman" w:hAnsi="Times New Roman" w:cs="Times New Roman"/>
          <w:sz w:val="24"/>
          <w:szCs w:val="24"/>
          <w:lang w:val="es-DO"/>
        </w:rPr>
      </w:pPr>
      <w:r w:rsidRPr="00E77312">
        <w:rPr>
          <w:rFonts w:ascii="Times New Roman" w:eastAsia="Times New Roman" w:hAnsi="Times New Roman" w:cs="Times New Roman"/>
          <w:b/>
          <w:bCs/>
          <w:sz w:val="24"/>
          <w:szCs w:val="24"/>
          <w:lang w:val="es-DO"/>
        </w:rPr>
        <w:t>Dieta y microbiota</w:t>
      </w:r>
      <w:r w:rsidRPr="00E77312">
        <w:rPr>
          <w:rFonts w:ascii="Times New Roman" w:eastAsia="Times New Roman" w:hAnsi="Times New Roman" w:cs="Times New Roman"/>
          <w:sz w:val="24"/>
          <w:szCs w:val="24"/>
          <w:lang w:val="es-DO"/>
        </w:rPr>
        <w:t>: Una dieta cruda o rica en probióticos puede mejorar la salud intestinal, lo que influye en el eje intestino-cerebro y, por ende, en el nervio vago. Se sugiere que un intestino permeable o una microbiota alterada puede afectar la transmisión de señales vagales, contribuyendo a comportamientos impulsivos.</w:t>
      </w:r>
    </w:p>
    <w:p w:rsidR="00E77312" w:rsidRPr="00E77312" w:rsidRDefault="00E77312" w:rsidP="00E77312">
      <w:pPr>
        <w:numPr>
          <w:ilvl w:val="1"/>
          <w:numId w:val="4"/>
        </w:numPr>
        <w:spacing w:before="100" w:beforeAutospacing="1" w:after="100" w:afterAutospacing="1" w:line="240" w:lineRule="auto"/>
        <w:rPr>
          <w:rFonts w:ascii="Times New Roman" w:eastAsia="Times New Roman" w:hAnsi="Times New Roman" w:cs="Times New Roman"/>
          <w:sz w:val="24"/>
          <w:szCs w:val="24"/>
          <w:lang w:val="es-DO"/>
        </w:rPr>
      </w:pPr>
      <w:r w:rsidRPr="00E77312">
        <w:rPr>
          <w:rFonts w:ascii="Times New Roman" w:eastAsia="Times New Roman" w:hAnsi="Times New Roman" w:cs="Times New Roman"/>
          <w:b/>
          <w:bCs/>
          <w:sz w:val="24"/>
          <w:szCs w:val="24"/>
          <w:lang w:val="es-DO"/>
        </w:rPr>
        <w:t>Reducción del estrés</w:t>
      </w:r>
      <w:r w:rsidRPr="00E77312">
        <w:rPr>
          <w:rFonts w:ascii="Times New Roman" w:eastAsia="Times New Roman" w:hAnsi="Times New Roman" w:cs="Times New Roman"/>
          <w:sz w:val="24"/>
          <w:szCs w:val="24"/>
          <w:lang w:val="es-DO"/>
        </w:rPr>
        <w:t>: Actividades como paseos tranquilos, masajes o entornos relajados pueden estimular el sistema parasimpático, aumentando el tono vagal y reduciendo la hiperactividad.</w:t>
      </w:r>
    </w:p>
    <w:p w:rsidR="00E77312" w:rsidRPr="00E77312" w:rsidRDefault="00E77312" w:rsidP="00E77312">
      <w:pPr>
        <w:numPr>
          <w:ilvl w:val="1"/>
          <w:numId w:val="4"/>
        </w:numPr>
        <w:spacing w:before="100" w:beforeAutospacing="1" w:after="100" w:afterAutospacing="1" w:line="240" w:lineRule="auto"/>
        <w:rPr>
          <w:rFonts w:ascii="Times New Roman" w:eastAsia="Times New Roman" w:hAnsi="Times New Roman" w:cs="Times New Roman"/>
          <w:sz w:val="24"/>
          <w:szCs w:val="24"/>
          <w:lang w:val="es-DO"/>
        </w:rPr>
      </w:pPr>
      <w:r w:rsidRPr="00E77312">
        <w:rPr>
          <w:rFonts w:ascii="Times New Roman" w:eastAsia="Times New Roman" w:hAnsi="Times New Roman" w:cs="Times New Roman"/>
          <w:b/>
          <w:bCs/>
          <w:sz w:val="24"/>
          <w:szCs w:val="24"/>
          <w:lang w:val="es-DO"/>
        </w:rPr>
        <w:t>Ejercicios de respiración o estimulación física</w:t>
      </w:r>
      <w:r w:rsidRPr="00E77312">
        <w:rPr>
          <w:rFonts w:ascii="Times New Roman" w:eastAsia="Times New Roman" w:hAnsi="Times New Roman" w:cs="Times New Roman"/>
          <w:sz w:val="24"/>
          <w:szCs w:val="24"/>
          <w:lang w:val="es-DO"/>
        </w:rPr>
        <w:t>: En humanos, técnicas como la respiración profunda, el canto o el tapping se asocian con la activación del nervio vago. En perros, actividades como el contacto físico (caricias) o juegos controlados podrían tener un efecto similar, aunque no hay estudios específicos que lo confirmen.</w:t>
      </w:r>
    </w:p>
    <w:p w:rsidR="00E77312" w:rsidRPr="00E77312" w:rsidRDefault="00E77312" w:rsidP="00E77312">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E77312">
        <w:rPr>
          <w:rFonts w:ascii="Times New Roman" w:eastAsia="Times New Roman" w:hAnsi="Times New Roman" w:cs="Times New Roman"/>
          <w:b/>
          <w:bCs/>
          <w:sz w:val="24"/>
          <w:szCs w:val="24"/>
        </w:rPr>
        <w:t>Crítica</w:t>
      </w:r>
      <w:proofErr w:type="spellEnd"/>
      <w:r w:rsidRPr="00E77312">
        <w:rPr>
          <w:rFonts w:ascii="Times New Roman" w:eastAsia="Times New Roman" w:hAnsi="Times New Roman" w:cs="Times New Roman"/>
          <w:b/>
          <w:bCs/>
          <w:sz w:val="24"/>
          <w:szCs w:val="24"/>
        </w:rPr>
        <w:t xml:space="preserve"> a la </w:t>
      </w:r>
      <w:proofErr w:type="spellStart"/>
      <w:r w:rsidRPr="00E77312">
        <w:rPr>
          <w:rFonts w:ascii="Times New Roman" w:eastAsia="Times New Roman" w:hAnsi="Times New Roman" w:cs="Times New Roman"/>
          <w:b/>
          <w:bCs/>
          <w:sz w:val="24"/>
          <w:szCs w:val="24"/>
        </w:rPr>
        <w:t>tendencia</w:t>
      </w:r>
      <w:proofErr w:type="spellEnd"/>
      <w:r w:rsidRPr="00E77312">
        <w:rPr>
          <w:rFonts w:ascii="Times New Roman" w:eastAsia="Times New Roman" w:hAnsi="Times New Roman" w:cs="Times New Roman"/>
          <w:sz w:val="24"/>
          <w:szCs w:val="24"/>
        </w:rPr>
        <w:t>:</w:t>
      </w:r>
    </w:p>
    <w:p w:rsidR="00E77312" w:rsidRPr="00E77312" w:rsidRDefault="00E77312" w:rsidP="00E77312">
      <w:pPr>
        <w:numPr>
          <w:ilvl w:val="1"/>
          <w:numId w:val="4"/>
        </w:numPr>
        <w:spacing w:before="100" w:beforeAutospacing="1" w:after="100" w:afterAutospacing="1" w:line="240" w:lineRule="auto"/>
        <w:rPr>
          <w:rFonts w:ascii="Times New Roman" w:eastAsia="Times New Roman" w:hAnsi="Times New Roman" w:cs="Times New Roman"/>
          <w:sz w:val="24"/>
          <w:szCs w:val="24"/>
          <w:lang w:val="es-DO"/>
        </w:rPr>
      </w:pPr>
      <w:r w:rsidRPr="00E77312">
        <w:rPr>
          <w:rFonts w:ascii="Times New Roman" w:eastAsia="Times New Roman" w:hAnsi="Times New Roman" w:cs="Times New Roman"/>
          <w:b/>
          <w:bCs/>
          <w:sz w:val="24"/>
          <w:szCs w:val="24"/>
          <w:lang w:val="es-DO"/>
        </w:rPr>
        <w:t>Falta de evidencia científica</w:t>
      </w:r>
      <w:r w:rsidRPr="00E77312">
        <w:rPr>
          <w:rFonts w:ascii="Times New Roman" w:eastAsia="Times New Roman" w:hAnsi="Times New Roman" w:cs="Times New Roman"/>
          <w:sz w:val="24"/>
          <w:szCs w:val="24"/>
          <w:lang w:val="es-DO"/>
        </w:rPr>
        <w:t>: No existe literatura científica que utilice el término "descargar" el nervio vago en perros, y las referencias a esta práctica parecen provenir de enfoques holísticos o de adiestradores sin respaldo experimental. La estimulación vagal en contextos clínicos (como VNS para epilepsia) es un procedimiento médico controlado, no una técnica de adiestramiento generalizable.</w:t>
      </w:r>
    </w:p>
    <w:p w:rsidR="00E77312" w:rsidRPr="00E77312" w:rsidRDefault="00E77312" w:rsidP="00E77312">
      <w:pPr>
        <w:numPr>
          <w:ilvl w:val="1"/>
          <w:numId w:val="4"/>
        </w:numPr>
        <w:spacing w:before="100" w:beforeAutospacing="1" w:after="100" w:afterAutospacing="1" w:line="240" w:lineRule="auto"/>
        <w:rPr>
          <w:rFonts w:ascii="Times New Roman" w:eastAsia="Times New Roman" w:hAnsi="Times New Roman" w:cs="Times New Roman"/>
          <w:sz w:val="24"/>
          <w:szCs w:val="24"/>
          <w:lang w:val="es-DO"/>
        </w:rPr>
      </w:pPr>
      <w:r w:rsidRPr="00E77312">
        <w:rPr>
          <w:rFonts w:ascii="Times New Roman" w:eastAsia="Times New Roman" w:hAnsi="Times New Roman" w:cs="Times New Roman"/>
          <w:b/>
          <w:bCs/>
          <w:sz w:val="24"/>
          <w:szCs w:val="24"/>
          <w:lang w:val="es-DO"/>
        </w:rPr>
        <w:t>Riesgos de simplificación</w:t>
      </w:r>
      <w:r w:rsidRPr="00E77312">
        <w:rPr>
          <w:rFonts w:ascii="Times New Roman" w:eastAsia="Times New Roman" w:hAnsi="Times New Roman" w:cs="Times New Roman"/>
          <w:sz w:val="24"/>
          <w:szCs w:val="24"/>
          <w:lang w:val="es-DO"/>
        </w:rPr>
        <w:t>: Asociar la impulsividad únicamente con el nervio vago ignora otros factores, como la genética, el entrenamiento previo, el entorno o trastornos neurológicos. La impulsividad es un rasgo complejo que requiere un enfoque multidimensional, como el uso del Dog Personality Questionnaire (DPQ) para evaluar comportamientos.</w:t>
      </w:r>
    </w:p>
    <w:p w:rsidR="00E77312" w:rsidRPr="00E77312" w:rsidRDefault="00E77312" w:rsidP="00E77312">
      <w:pPr>
        <w:numPr>
          <w:ilvl w:val="1"/>
          <w:numId w:val="4"/>
        </w:numPr>
        <w:spacing w:before="100" w:beforeAutospacing="1" w:after="100" w:afterAutospacing="1" w:line="240" w:lineRule="auto"/>
        <w:rPr>
          <w:rFonts w:ascii="Times New Roman" w:eastAsia="Times New Roman" w:hAnsi="Times New Roman" w:cs="Times New Roman"/>
          <w:sz w:val="24"/>
          <w:szCs w:val="24"/>
          <w:lang w:val="es-DO"/>
        </w:rPr>
      </w:pPr>
      <w:r w:rsidRPr="00E77312">
        <w:rPr>
          <w:rFonts w:ascii="Times New Roman" w:eastAsia="Times New Roman" w:hAnsi="Times New Roman" w:cs="Times New Roman"/>
          <w:b/>
          <w:bCs/>
          <w:sz w:val="24"/>
          <w:szCs w:val="24"/>
          <w:lang w:val="es-DO"/>
        </w:rPr>
        <w:t>Potencial placebo</w:t>
      </w:r>
      <w:r w:rsidRPr="00E77312">
        <w:rPr>
          <w:rFonts w:ascii="Times New Roman" w:eastAsia="Times New Roman" w:hAnsi="Times New Roman" w:cs="Times New Roman"/>
          <w:sz w:val="24"/>
          <w:szCs w:val="24"/>
          <w:lang w:val="es-DO"/>
        </w:rPr>
        <w:t>: Los beneficios reportados por adiestradores o dueños podrían deberse a efectos placebo o a mejoras generales en el bienestar del perro (por ejemplo, una mejor dieta o menos estrés) en lugar de una acción directa sobre el nervio vago.</w:t>
      </w:r>
    </w:p>
    <w:p w:rsidR="00E77312" w:rsidRPr="00E77312" w:rsidRDefault="00E77312" w:rsidP="00E77312">
      <w:pPr>
        <w:numPr>
          <w:ilvl w:val="1"/>
          <w:numId w:val="4"/>
        </w:numPr>
        <w:spacing w:before="100" w:beforeAutospacing="1" w:after="100" w:afterAutospacing="1" w:line="240" w:lineRule="auto"/>
        <w:rPr>
          <w:rFonts w:ascii="Times New Roman" w:eastAsia="Times New Roman" w:hAnsi="Times New Roman" w:cs="Times New Roman"/>
          <w:sz w:val="24"/>
          <w:szCs w:val="24"/>
          <w:lang w:val="es-DO"/>
        </w:rPr>
      </w:pPr>
      <w:r w:rsidRPr="00E77312">
        <w:rPr>
          <w:rFonts w:ascii="Times New Roman" w:eastAsia="Times New Roman" w:hAnsi="Times New Roman" w:cs="Times New Roman"/>
          <w:b/>
          <w:bCs/>
          <w:sz w:val="24"/>
          <w:szCs w:val="24"/>
          <w:lang w:val="es-DO"/>
        </w:rPr>
        <w:t>Riesgos de manipulación física</w:t>
      </w:r>
      <w:r w:rsidRPr="00E77312">
        <w:rPr>
          <w:rFonts w:ascii="Times New Roman" w:eastAsia="Times New Roman" w:hAnsi="Times New Roman" w:cs="Times New Roman"/>
          <w:sz w:val="24"/>
          <w:szCs w:val="24"/>
          <w:lang w:val="es-DO"/>
        </w:rPr>
        <w:t>: Intentar estimular el nervio vago sin conocimiento anatómico (por ejemplo, mediante masajes en el cuello) podría ser ineficaz o, en casos extremos, provocar daños, como reflejos vagales indeseados (bradicardia o síncope).</w:t>
      </w:r>
    </w:p>
    <w:p w:rsidR="00E77312" w:rsidRPr="00E77312" w:rsidRDefault="00E77312" w:rsidP="00E77312">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E77312">
        <w:rPr>
          <w:rFonts w:ascii="Times New Roman" w:eastAsia="Times New Roman" w:hAnsi="Times New Roman" w:cs="Times New Roman"/>
          <w:b/>
          <w:bCs/>
          <w:sz w:val="24"/>
          <w:szCs w:val="24"/>
        </w:rPr>
        <w:t>Recomendaciones</w:t>
      </w:r>
      <w:proofErr w:type="spellEnd"/>
      <w:r w:rsidRPr="00E77312">
        <w:rPr>
          <w:rFonts w:ascii="Times New Roman" w:eastAsia="Times New Roman" w:hAnsi="Times New Roman" w:cs="Times New Roman"/>
          <w:b/>
          <w:bCs/>
          <w:sz w:val="24"/>
          <w:szCs w:val="24"/>
        </w:rPr>
        <w:t xml:space="preserve"> </w:t>
      </w:r>
      <w:proofErr w:type="spellStart"/>
      <w:r w:rsidRPr="00E77312">
        <w:rPr>
          <w:rFonts w:ascii="Times New Roman" w:eastAsia="Times New Roman" w:hAnsi="Times New Roman" w:cs="Times New Roman"/>
          <w:b/>
          <w:bCs/>
          <w:sz w:val="24"/>
          <w:szCs w:val="24"/>
        </w:rPr>
        <w:t>basadas</w:t>
      </w:r>
      <w:proofErr w:type="spellEnd"/>
      <w:r w:rsidRPr="00E77312">
        <w:rPr>
          <w:rFonts w:ascii="Times New Roman" w:eastAsia="Times New Roman" w:hAnsi="Times New Roman" w:cs="Times New Roman"/>
          <w:b/>
          <w:bCs/>
          <w:sz w:val="24"/>
          <w:szCs w:val="24"/>
        </w:rPr>
        <w:t xml:space="preserve"> </w:t>
      </w:r>
      <w:proofErr w:type="spellStart"/>
      <w:r w:rsidRPr="00E77312">
        <w:rPr>
          <w:rFonts w:ascii="Times New Roman" w:eastAsia="Times New Roman" w:hAnsi="Times New Roman" w:cs="Times New Roman"/>
          <w:b/>
          <w:bCs/>
          <w:sz w:val="24"/>
          <w:szCs w:val="24"/>
        </w:rPr>
        <w:t>en</w:t>
      </w:r>
      <w:proofErr w:type="spellEnd"/>
      <w:r w:rsidRPr="00E77312">
        <w:rPr>
          <w:rFonts w:ascii="Times New Roman" w:eastAsia="Times New Roman" w:hAnsi="Times New Roman" w:cs="Times New Roman"/>
          <w:b/>
          <w:bCs/>
          <w:sz w:val="24"/>
          <w:szCs w:val="24"/>
        </w:rPr>
        <w:t xml:space="preserve"> </w:t>
      </w:r>
      <w:proofErr w:type="spellStart"/>
      <w:r w:rsidRPr="00E77312">
        <w:rPr>
          <w:rFonts w:ascii="Times New Roman" w:eastAsia="Times New Roman" w:hAnsi="Times New Roman" w:cs="Times New Roman"/>
          <w:b/>
          <w:bCs/>
          <w:sz w:val="24"/>
          <w:szCs w:val="24"/>
        </w:rPr>
        <w:t>evidencia</w:t>
      </w:r>
      <w:proofErr w:type="spellEnd"/>
      <w:r w:rsidRPr="00E77312">
        <w:rPr>
          <w:rFonts w:ascii="Times New Roman" w:eastAsia="Times New Roman" w:hAnsi="Times New Roman" w:cs="Times New Roman"/>
          <w:sz w:val="24"/>
          <w:szCs w:val="24"/>
        </w:rPr>
        <w:t>:</w:t>
      </w:r>
    </w:p>
    <w:p w:rsidR="00E77312" w:rsidRPr="00E77312" w:rsidRDefault="00E77312" w:rsidP="00E77312">
      <w:pPr>
        <w:numPr>
          <w:ilvl w:val="1"/>
          <w:numId w:val="4"/>
        </w:numPr>
        <w:spacing w:before="100" w:beforeAutospacing="1" w:after="100" w:afterAutospacing="1" w:line="240" w:lineRule="auto"/>
        <w:rPr>
          <w:rFonts w:ascii="Times New Roman" w:eastAsia="Times New Roman" w:hAnsi="Times New Roman" w:cs="Times New Roman"/>
          <w:sz w:val="24"/>
          <w:szCs w:val="24"/>
          <w:lang w:val="es-DO"/>
        </w:rPr>
      </w:pPr>
      <w:r w:rsidRPr="00E77312">
        <w:rPr>
          <w:rFonts w:ascii="Times New Roman" w:eastAsia="Times New Roman" w:hAnsi="Times New Roman" w:cs="Times New Roman"/>
          <w:b/>
          <w:bCs/>
          <w:sz w:val="24"/>
          <w:szCs w:val="24"/>
          <w:lang w:val="es-DO"/>
        </w:rPr>
        <w:t>Enfoque integral</w:t>
      </w:r>
      <w:r w:rsidRPr="00E77312">
        <w:rPr>
          <w:rFonts w:ascii="Times New Roman" w:eastAsia="Times New Roman" w:hAnsi="Times New Roman" w:cs="Times New Roman"/>
          <w:sz w:val="24"/>
          <w:szCs w:val="24"/>
          <w:lang w:val="es-DO"/>
        </w:rPr>
        <w:t>: La impulsividad en perros debe abordarse con un adiestramiento basado en refuerzo positivo, socialización y manejo del estrés, complementado con una evaluación veterinaria para descartar causas neurológicas o médicas (como epilepsia o disfunción tiroidea).</w:t>
      </w:r>
    </w:p>
    <w:p w:rsidR="00E77312" w:rsidRPr="00E77312" w:rsidRDefault="00E77312" w:rsidP="00E77312">
      <w:pPr>
        <w:numPr>
          <w:ilvl w:val="1"/>
          <w:numId w:val="4"/>
        </w:numPr>
        <w:spacing w:before="100" w:beforeAutospacing="1" w:after="100" w:afterAutospacing="1" w:line="240" w:lineRule="auto"/>
        <w:rPr>
          <w:rFonts w:ascii="Times New Roman" w:eastAsia="Times New Roman" w:hAnsi="Times New Roman" w:cs="Times New Roman"/>
          <w:sz w:val="24"/>
          <w:szCs w:val="24"/>
          <w:lang w:val="es-DO"/>
        </w:rPr>
      </w:pPr>
      <w:r w:rsidRPr="00E77312">
        <w:rPr>
          <w:rFonts w:ascii="Times New Roman" w:eastAsia="Times New Roman" w:hAnsi="Times New Roman" w:cs="Times New Roman"/>
          <w:b/>
          <w:bCs/>
          <w:sz w:val="24"/>
          <w:szCs w:val="24"/>
          <w:lang w:val="es-DO"/>
        </w:rPr>
        <w:t>Mejorar la salud intestinal</w:t>
      </w:r>
      <w:r w:rsidRPr="00E77312">
        <w:rPr>
          <w:rFonts w:ascii="Times New Roman" w:eastAsia="Times New Roman" w:hAnsi="Times New Roman" w:cs="Times New Roman"/>
          <w:sz w:val="24"/>
          <w:szCs w:val="24"/>
          <w:lang w:val="es-DO"/>
        </w:rPr>
        <w:t>: Cambiar a una dieta cruda o suplementada con probióticos puede apoyar la salud del eje intestino-cerebro, pero debe hacerse bajo supervisión veterinaria.</w:t>
      </w:r>
    </w:p>
    <w:p w:rsidR="00E77312" w:rsidRPr="00E77312" w:rsidRDefault="00E77312" w:rsidP="00E77312">
      <w:pPr>
        <w:numPr>
          <w:ilvl w:val="1"/>
          <w:numId w:val="4"/>
        </w:numPr>
        <w:spacing w:before="100" w:beforeAutospacing="1" w:after="100" w:afterAutospacing="1" w:line="240" w:lineRule="auto"/>
        <w:rPr>
          <w:rFonts w:ascii="Times New Roman" w:eastAsia="Times New Roman" w:hAnsi="Times New Roman" w:cs="Times New Roman"/>
          <w:sz w:val="24"/>
          <w:szCs w:val="24"/>
          <w:lang w:val="es-DO"/>
        </w:rPr>
      </w:pPr>
      <w:r w:rsidRPr="00E77312">
        <w:rPr>
          <w:rFonts w:ascii="Times New Roman" w:eastAsia="Times New Roman" w:hAnsi="Times New Roman" w:cs="Times New Roman"/>
          <w:b/>
          <w:bCs/>
          <w:sz w:val="24"/>
          <w:szCs w:val="24"/>
          <w:lang w:val="es-DO"/>
        </w:rPr>
        <w:lastRenderedPageBreak/>
        <w:t>Estimulación controlada</w:t>
      </w:r>
      <w:r w:rsidRPr="00E77312">
        <w:rPr>
          <w:rFonts w:ascii="Times New Roman" w:eastAsia="Times New Roman" w:hAnsi="Times New Roman" w:cs="Times New Roman"/>
          <w:sz w:val="24"/>
          <w:szCs w:val="24"/>
          <w:lang w:val="es-DO"/>
        </w:rPr>
        <w:t>: Técnicas como ejercicios de relajación (caricias, entornos tranquilos) pueden promover la calma, pero no hay evidencia de que "descarguen" el nervio vago directamente.</w:t>
      </w:r>
    </w:p>
    <w:p w:rsidR="00E77312" w:rsidRPr="00E77312" w:rsidRDefault="00E77312" w:rsidP="00E77312">
      <w:pPr>
        <w:numPr>
          <w:ilvl w:val="1"/>
          <w:numId w:val="4"/>
        </w:numPr>
        <w:spacing w:before="100" w:beforeAutospacing="1" w:after="100" w:afterAutospacing="1" w:line="240" w:lineRule="auto"/>
        <w:rPr>
          <w:rFonts w:ascii="Times New Roman" w:eastAsia="Times New Roman" w:hAnsi="Times New Roman" w:cs="Times New Roman"/>
          <w:sz w:val="24"/>
          <w:szCs w:val="24"/>
          <w:lang w:val="es-DO"/>
        </w:rPr>
      </w:pPr>
      <w:r w:rsidRPr="00E77312">
        <w:rPr>
          <w:rFonts w:ascii="Times New Roman" w:eastAsia="Times New Roman" w:hAnsi="Times New Roman" w:cs="Times New Roman"/>
          <w:b/>
          <w:bCs/>
          <w:sz w:val="24"/>
          <w:szCs w:val="24"/>
          <w:lang w:val="es-DO"/>
        </w:rPr>
        <w:t>Consulta profesional</w:t>
      </w:r>
      <w:r w:rsidRPr="00E77312">
        <w:rPr>
          <w:rFonts w:ascii="Times New Roman" w:eastAsia="Times New Roman" w:hAnsi="Times New Roman" w:cs="Times New Roman"/>
          <w:sz w:val="24"/>
          <w:szCs w:val="24"/>
          <w:lang w:val="es-DO"/>
        </w:rPr>
        <w:t>: Si se sospecha una disfunción vagal o problemas neurológicos, un neurólogo veterinario debe realizar un examen completo, incluyendo pruebas de reflejos, resonancias magnéticas o análisis de líquido cefalorraquídeo.</w:t>
      </w:r>
    </w:p>
    <w:p w:rsidR="00E77312" w:rsidRPr="00E77312" w:rsidRDefault="00E77312" w:rsidP="00E77312">
      <w:pPr>
        <w:spacing w:after="0" w:line="240" w:lineRule="auto"/>
        <w:rPr>
          <w:rFonts w:ascii="Times New Roman" w:eastAsia="Times New Roman" w:hAnsi="Times New Roman" w:cs="Times New Roman"/>
          <w:sz w:val="24"/>
          <w:szCs w:val="24"/>
        </w:rPr>
      </w:pPr>
      <w:r w:rsidRPr="00E77312">
        <w:rPr>
          <w:rFonts w:ascii="Times New Roman" w:eastAsia="Times New Roman" w:hAnsi="Times New Roman" w:cs="Times New Roman"/>
          <w:sz w:val="24"/>
          <w:szCs w:val="24"/>
        </w:rPr>
        <w:pict>
          <v:rect id="_x0000_i1029" style="width:0;height:1.5pt" o:hralign="center" o:hrstd="t" o:hr="t" fillcolor="#a0a0a0" stroked="f"/>
        </w:pict>
      </w:r>
    </w:p>
    <w:p w:rsidR="00E77312" w:rsidRPr="00E77312" w:rsidRDefault="00E77312" w:rsidP="00E77312">
      <w:pPr>
        <w:spacing w:before="100" w:beforeAutospacing="1" w:after="100" w:afterAutospacing="1" w:line="240" w:lineRule="auto"/>
        <w:outlineLvl w:val="2"/>
        <w:rPr>
          <w:rFonts w:ascii="Times New Roman" w:eastAsia="Times New Roman" w:hAnsi="Times New Roman" w:cs="Times New Roman"/>
          <w:b/>
          <w:bCs/>
          <w:sz w:val="27"/>
          <w:szCs w:val="27"/>
          <w:lang w:val="es-DO"/>
        </w:rPr>
      </w:pPr>
      <w:r w:rsidRPr="00E77312">
        <w:rPr>
          <w:rFonts w:ascii="Times New Roman" w:eastAsia="Times New Roman" w:hAnsi="Times New Roman" w:cs="Times New Roman"/>
          <w:b/>
          <w:bCs/>
          <w:sz w:val="27"/>
          <w:szCs w:val="27"/>
          <w:lang w:val="es-DO"/>
        </w:rPr>
        <w:t>Conclusión</w:t>
      </w:r>
    </w:p>
    <w:p w:rsidR="00E77312" w:rsidRPr="00E77312" w:rsidRDefault="00E77312" w:rsidP="00E77312">
      <w:pPr>
        <w:spacing w:before="100" w:beforeAutospacing="1" w:after="100" w:afterAutospacing="1" w:line="240" w:lineRule="auto"/>
        <w:rPr>
          <w:rFonts w:ascii="Times New Roman" w:eastAsia="Times New Roman" w:hAnsi="Times New Roman" w:cs="Times New Roman"/>
          <w:sz w:val="24"/>
          <w:szCs w:val="24"/>
          <w:lang w:val="es-DO"/>
        </w:rPr>
      </w:pPr>
      <w:r w:rsidRPr="00E77312">
        <w:rPr>
          <w:rFonts w:ascii="Times New Roman" w:eastAsia="Times New Roman" w:hAnsi="Times New Roman" w:cs="Times New Roman"/>
          <w:sz w:val="24"/>
          <w:szCs w:val="24"/>
          <w:lang w:val="es-DO"/>
        </w:rPr>
        <w:t>El nervio vago es un componente esencial del sistema nervioso de los perros, regulando funciones autónomas, digestivas, cardiovasculares y emocionales. Su relación con el eje intestino-cerebro y la microbiota lo hace relevante para el bienestar general y, potencialmente, para el comportamiento. Sin embargo, la tendencia de "descargar" el nervio vago para suprimir la impulsividad carece de respaldo científico sólido y parece ser una interpretación simplificada de conceptos neurofisiológicos. En lugar de centrarse en esta práctica, recomiendo un enfoque integral que combine adiestramiento profesional, mejoras en la dieta y evaluaciones veterinarias para abordar la impulsividad de manera segura y efectiva. Si se considera la estimulación vagal, debe realizarse bajo supervisión médica, como en el caso de la VNS para epilepsia.</w:t>
      </w:r>
    </w:p>
    <w:p w:rsidR="00E77312" w:rsidRPr="00E77312" w:rsidRDefault="00E77312" w:rsidP="00E77312">
      <w:pPr>
        <w:spacing w:after="0" w:line="240" w:lineRule="auto"/>
        <w:rPr>
          <w:rFonts w:ascii="Times New Roman" w:eastAsia="Times New Roman" w:hAnsi="Times New Roman" w:cs="Times New Roman"/>
          <w:sz w:val="24"/>
          <w:szCs w:val="24"/>
        </w:rPr>
      </w:pPr>
      <w:r w:rsidRPr="00E77312">
        <w:rPr>
          <w:rFonts w:ascii="Times New Roman" w:eastAsia="Times New Roman" w:hAnsi="Times New Roman" w:cs="Times New Roman"/>
          <w:sz w:val="24"/>
          <w:szCs w:val="24"/>
        </w:rPr>
        <w:t>25 web pages</w:t>
      </w:r>
    </w:p>
    <w:p w:rsidR="0014115E" w:rsidRPr="00E77312" w:rsidRDefault="0014115E" w:rsidP="00E77312">
      <w:pPr>
        <w:rPr>
          <w:lang w:val="es-DO"/>
        </w:rPr>
      </w:pPr>
    </w:p>
    <w:sectPr w:rsidR="0014115E" w:rsidRPr="00E7731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3956F3"/>
    <w:multiLevelType w:val="multilevel"/>
    <w:tmpl w:val="CAB036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6E6DE4"/>
    <w:multiLevelType w:val="multilevel"/>
    <w:tmpl w:val="3A286C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3E4924"/>
    <w:multiLevelType w:val="multilevel"/>
    <w:tmpl w:val="366AEA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BBA70F4"/>
    <w:multiLevelType w:val="multilevel"/>
    <w:tmpl w:val="0B24A0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7312"/>
    <w:rsid w:val="0014115E"/>
    <w:rsid w:val="00E773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F2931B-5BB2-48DA-A023-7D920BF26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link w:val="Ttulo3Car"/>
    <w:uiPriority w:val="9"/>
    <w:qFormat/>
    <w:rsid w:val="00E7731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E7731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3Car">
    <w:name w:val="Título 3 Car"/>
    <w:basedOn w:val="Fuentedeprrafopredeter"/>
    <w:link w:val="Ttulo3"/>
    <w:uiPriority w:val="9"/>
    <w:rsid w:val="00E77312"/>
    <w:rPr>
      <w:rFonts w:ascii="Times New Roman" w:eastAsia="Times New Roman" w:hAnsi="Times New Roman" w:cs="Times New Roman"/>
      <w:b/>
      <w:bCs/>
      <w:sz w:val="27"/>
      <w:szCs w:val="27"/>
    </w:rPr>
  </w:style>
  <w:style w:type="character" w:styleId="Textoennegrita">
    <w:name w:val="Strong"/>
    <w:basedOn w:val="Fuentedeprrafopredeter"/>
    <w:uiPriority w:val="22"/>
    <w:qFormat/>
    <w:rsid w:val="00E773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845729">
      <w:bodyDiv w:val="1"/>
      <w:marLeft w:val="0"/>
      <w:marRight w:val="0"/>
      <w:marTop w:val="0"/>
      <w:marBottom w:val="0"/>
      <w:divBdr>
        <w:top w:val="none" w:sz="0" w:space="0" w:color="auto"/>
        <w:left w:val="none" w:sz="0" w:space="0" w:color="auto"/>
        <w:bottom w:val="none" w:sz="0" w:space="0" w:color="auto"/>
        <w:right w:val="none" w:sz="0" w:space="0" w:color="auto"/>
      </w:divBdr>
      <w:divsChild>
        <w:div w:id="1597977380">
          <w:marLeft w:val="0"/>
          <w:marRight w:val="0"/>
          <w:marTop w:val="0"/>
          <w:marBottom w:val="0"/>
          <w:divBdr>
            <w:top w:val="none" w:sz="0" w:space="0" w:color="auto"/>
            <w:left w:val="none" w:sz="0" w:space="0" w:color="auto"/>
            <w:bottom w:val="none" w:sz="0" w:space="0" w:color="auto"/>
            <w:right w:val="none" w:sz="0" w:space="0" w:color="auto"/>
          </w:divBdr>
          <w:divsChild>
            <w:div w:id="669061200">
              <w:marLeft w:val="0"/>
              <w:marRight w:val="0"/>
              <w:marTop w:val="0"/>
              <w:marBottom w:val="0"/>
              <w:divBdr>
                <w:top w:val="none" w:sz="0" w:space="0" w:color="auto"/>
                <w:left w:val="none" w:sz="0" w:space="0" w:color="auto"/>
                <w:bottom w:val="none" w:sz="0" w:space="0" w:color="auto"/>
                <w:right w:val="none" w:sz="0" w:space="0" w:color="auto"/>
              </w:divBdr>
            </w:div>
            <w:div w:id="1937053466">
              <w:marLeft w:val="0"/>
              <w:marRight w:val="0"/>
              <w:marTop w:val="0"/>
              <w:marBottom w:val="0"/>
              <w:divBdr>
                <w:top w:val="none" w:sz="0" w:space="0" w:color="auto"/>
                <w:left w:val="none" w:sz="0" w:space="0" w:color="auto"/>
                <w:bottom w:val="none" w:sz="0" w:space="0" w:color="auto"/>
                <w:right w:val="none" w:sz="0" w:space="0" w:color="auto"/>
              </w:divBdr>
              <w:divsChild>
                <w:div w:id="661470662">
                  <w:marLeft w:val="0"/>
                  <w:marRight w:val="0"/>
                  <w:marTop w:val="0"/>
                  <w:marBottom w:val="0"/>
                  <w:divBdr>
                    <w:top w:val="none" w:sz="0" w:space="0" w:color="auto"/>
                    <w:left w:val="none" w:sz="0" w:space="0" w:color="auto"/>
                    <w:bottom w:val="none" w:sz="0" w:space="0" w:color="auto"/>
                    <w:right w:val="none" w:sz="0" w:space="0" w:color="auto"/>
                  </w:divBdr>
                  <w:divsChild>
                    <w:div w:id="1183085414">
                      <w:marLeft w:val="0"/>
                      <w:marRight w:val="0"/>
                      <w:marTop w:val="0"/>
                      <w:marBottom w:val="0"/>
                      <w:divBdr>
                        <w:top w:val="none" w:sz="0" w:space="0" w:color="auto"/>
                        <w:left w:val="none" w:sz="0" w:space="0" w:color="auto"/>
                        <w:bottom w:val="none" w:sz="0" w:space="0" w:color="auto"/>
                        <w:right w:val="none" w:sz="0" w:space="0" w:color="auto"/>
                      </w:divBdr>
                      <w:divsChild>
                        <w:div w:id="163286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7199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1630</Words>
  <Characters>9296</Characters>
  <Application>Microsoft Office Word</Application>
  <DocSecurity>0</DocSecurity>
  <Lines>77</Lines>
  <Paragraphs>21</Paragraphs>
  <ScaleCrop>false</ScaleCrop>
  <Company>InKulpado666</Company>
  <LinksUpToDate>false</LinksUpToDate>
  <CharactersWithSpaces>10905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ABC</cp:lastModifiedBy>
  <cp:revision>2</cp:revision>
  <dcterms:created xsi:type="dcterms:W3CDTF">2025-12-17T16:14:00Z</dcterms:created>
  <dcterms:modified xsi:type="dcterms:W3CDTF">2025-12-17T16:17:00Z</dcterms:modified>
</cp:coreProperties>
</file>