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hd w:fill="1A3A5C" w:val="clear"/>
        <w:spacing w:before="0" w:after="0"/>
        <w:jc w:val="center"/>
      </w:pPr>
      <w:r>
        <w:rPr>
          <w:rFonts w:ascii="Arial" w:cs="Arial" w:eastAsia="Arial" w:hAnsi="Arial"/>
          <w:b/>
          <w:bCs/>
          <w:color w:val="FFFFFF"/>
          <w:sz w:val="72"/>
          <w:szCs w:val="72"/>
        </w:rPr>
        <w:t xml:space="preserve">KNINORD</w:t>
      </w:r>
    </w:p>
    <w:p>
      <w:pPr>
        <w:shd w:fill="2E75B6" w:val="clear"/>
        <w:spacing w:before="0" w:after="60"/>
        <w:jc w:val="center"/>
      </w:pPr>
      <w:r>
        <w:rPr>
          <w:rFonts w:ascii="Arial" w:cs="Arial" w:eastAsia="Arial" w:hAnsi="Arial"/>
          <w:b/>
          <w:bCs/>
          <w:color w:val="FFFFFF"/>
          <w:sz w:val="28"/>
          <w:szCs w:val="28"/>
        </w:rPr>
        <w:t xml:space="preserve">SISTEMA DE PROTOCOLOS OPERATIVOS</w:t>
      </w:r>
    </w:p>
    <w:p>
      <w:pPr>
        <w:shd w:fill="2E75B6" w:val="clear"/>
        <w:spacing w:before="0" w:after="480"/>
        <w:jc w:val="center"/>
      </w:pPr>
      <w:r>
        <w:rPr>
          <w:rFonts w:ascii="Arial" w:cs="Arial" w:eastAsia="Arial" w:hAnsi="Arial"/>
          <w:i/>
          <w:iCs/>
          <w:color w:val="D5E8F0"/>
          <w:sz w:val="22"/>
          <w:szCs w:val="22"/>
        </w:rPr>
        <w:t xml:space="preserve">Adiestramiento Animal Profesional · Cinematografía · Demos · Equinoterapia</w:t>
      </w:r>
    </w:p>
    <w:p>
      <w:pPr>
        <w:spacing w:before="0" w:after="120"/>
      </w:pPr>
      <w:r>
        <w:t xml:space="preserve"/>
      </w:r>
    </w:p>
    <w:p>
      <w:pPr>
        <w:spacing w:before="0" w:after="120"/>
      </w:pPr>
      <w:r>
        <w:t xml:space="preserve"/>
      </w:r>
    </w:p>
    <w:p>
      <w:pPr>
        <w:spacing w:before="0" w:after="120"/>
      </w:pPr>
      <w:r>
        <w:t xml:space="preserve"/>
      </w:r>
    </w:p>
    <w:p>
      <w:pPr>
        <w:spacing w:before="0" w:after="60"/>
        <w:jc w:val="center"/>
      </w:pPr>
      <w:r>
        <w:rPr>
          <w:rFonts w:ascii="Arial" w:cs="Arial" w:eastAsia="Arial" w:hAnsi="Arial"/>
          <w:b/>
          <w:bCs/>
          <w:color w:val="1A3A5C"/>
          <w:sz w:val="26"/>
          <w:szCs w:val="26"/>
        </w:rPr>
        <w:t xml:space="preserve">Guillermo Emigdio Miniño Álvarez</w:t>
      </w:r>
    </w:p>
    <w:p>
      <w:pPr>
        <w:spacing w:before="0" w:after="60"/>
        <w:jc w:val="center"/>
      </w:pPr>
      <w:r>
        <w:rPr>
          <w:rFonts w:ascii="Arial" w:cs="Arial" w:eastAsia="Arial" w:hAnsi="Arial"/>
          <w:color w:val="444444"/>
          <w:sz w:val="22"/>
          <w:szCs w:val="22"/>
        </w:rPr>
        <w:t xml:space="preserve">Villa Soñador, Bonao, República Dominicana</w:t>
      </w:r>
    </w:p>
    <w:p>
      <w:pPr>
        <w:spacing w:before="0" w:after="0"/>
        <w:jc w:val="center"/>
      </w:pPr>
      <w:r>
        <w:rPr>
          <w:rFonts w:ascii="Arial" w:cs="Arial" w:eastAsia="Arial" w:hAnsi="Arial"/>
          <w:i/>
          <w:iCs/>
          <w:color w:val="2E75B6"/>
          <w:sz w:val="20"/>
          <w:szCs w:val="20"/>
        </w:rPr>
        <w:t xml:space="preserve">Arquitecto de Sistemas de Supervivencia Eficiente</w:t>
      </w:r>
    </w:p>
    <w:p>
      <w:r>
        <w:br w:type="page"/>
      </w:r>
    </w:p>
    <w:p>
      <w:pPr>
        <w:pStyle w:val="Heading1"/>
        <w:pBdr>
          <w:bottom w:val="single" w:color="2E75B6" w:sz="6" w:space="1"/>
        </w:pBdr>
        <w:spacing w:before="360" w:after="120"/>
      </w:pPr>
      <w:r>
        <w:rPr>
          <w:rFonts w:ascii="Arial" w:cs="Arial" w:eastAsia="Arial" w:hAnsi="Arial"/>
          <w:b/>
          <w:bCs/>
          <w:color w:val="1A3A5C"/>
          <w:sz w:val="32"/>
          <w:szCs w:val="32"/>
        </w:rPr>
        <w:t xml:space="preserve">CONTENIDO DEL MANUAL</w:t>
      </w:r>
    </w:p>
    <w:p>
      <w:pPr>
        <w:spacing w:before="60" w:after="60"/>
      </w:pPr>
      <w:r>
        <w:rPr>
          <w:rFonts w:ascii="Arial" w:cs="Arial" w:eastAsia="Arial" w:hAnsi="Arial"/>
          <w:b/>
          <w:bCs/>
          <w:sz w:val="22"/>
          <w:szCs w:val="22"/>
        </w:rPr>
        <w:t xml:space="preserve">PROTOCOLO I — Sistema Canino</w:t>
      </w:r>
    </w:p>
    <w:p>
      <w:pPr>
        <w:spacing w:before="60" w:after="60"/>
      </w:pPr>
      <w:r>
        <w:rPr>
          <w:rFonts w:ascii="Arial" w:cs="Arial" w:eastAsia="Arial" w:hAnsi="Arial"/>
          <w:sz w:val="22"/>
          <w:szCs w:val="22"/>
        </w:rPr>
        <w:t xml:space="preserve">PROTOCOLO II — Cerdo Tailandés</w:t>
      </w:r>
    </w:p>
    <w:p>
      <w:pPr>
        <w:spacing w:before="60" w:after="60"/>
      </w:pPr>
      <w:r>
        <w:rPr>
          <w:rFonts w:ascii="Arial" w:cs="Arial" w:eastAsia="Arial" w:hAnsi="Arial"/>
          <w:sz w:val="22"/>
          <w:szCs w:val="22"/>
        </w:rPr>
        <w:t xml:space="preserve">PROTOCOLO III — Machos Caprinos</w:t>
      </w:r>
    </w:p>
    <w:p>
      <w:pPr>
        <w:spacing w:before="60" w:after="60"/>
      </w:pPr>
      <w:r>
        <w:rPr>
          <w:rFonts w:ascii="Arial" w:cs="Arial" w:eastAsia="Arial" w:hAnsi="Arial"/>
          <w:sz w:val="22"/>
          <w:szCs w:val="22"/>
        </w:rPr>
        <w:t xml:space="preserve">PROTOCOLO IV — Gansos (Anserinos)</w:t>
      </w:r>
    </w:p>
    <w:p>
      <w:pPr>
        <w:spacing w:before="60" w:after="60"/>
      </w:pPr>
      <w:r>
        <w:rPr>
          <w:rFonts w:ascii="Arial" w:cs="Arial" w:eastAsia="Arial" w:hAnsi="Arial"/>
          <w:sz w:val="22"/>
          <w:szCs w:val="22"/>
        </w:rPr>
        <w:t xml:space="preserve">PROTOCOLO V — Paloma (Columbinos)</w:t>
      </w:r>
    </w:p>
    <w:p>
      <w:pPr>
        <w:spacing w:before="60" w:after="60"/>
      </w:pPr>
      <w:r>
        <w:rPr>
          <w:rFonts w:ascii="Arial" w:cs="Arial" w:eastAsia="Arial" w:hAnsi="Arial"/>
          <w:sz w:val="22"/>
          <w:szCs w:val="22"/>
        </w:rPr>
        <w:t xml:space="preserve">PROTOCOLO VI — Cuervo (Corvus corax)</w:t>
      </w:r>
    </w:p>
    <w:p>
      <w:pPr>
        <w:spacing w:before="60" w:after="60"/>
      </w:pPr>
      <w:r>
        <w:rPr>
          <w:rFonts w:ascii="Arial" w:cs="Arial" w:eastAsia="Arial" w:hAnsi="Arial"/>
          <w:sz w:val="22"/>
          <w:szCs w:val="22"/>
        </w:rPr>
        <w:t xml:space="preserve">PROTOCOLO VII — Équido Miniatura</w:t>
      </w:r>
    </w:p>
    <w:p>
      <w:pPr>
        <w:spacing w:before="60" w:after="60"/>
      </w:pPr>
      <w:r>
        <w:rPr>
          <w:rFonts w:ascii="Arial" w:cs="Arial" w:eastAsia="Arial" w:hAnsi="Arial"/>
          <w:b/>
          <w:bCs/>
          <w:sz w:val="22"/>
          <w:szCs w:val="22"/>
        </w:rPr>
        <w:t xml:space="preserve">PROTOCOLO VIII — Manada Extendida Multiespecie</w:t>
      </w:r>
    </w:p>
    <w:p>
      <w:pPr>
        <w:spacing w:before="60" w:after="60"/>
      </w:pPr>
      <w:r>
        <w:rPr>
          <w:rFonts w:ascii="Arial" w:cs="Arial" w:eastAsia="Arial" w:hAnsi="Arial"/>
          <w:sz w:val="22"/>
          <w:szCs w:val="22"/>
        </w:rPr>
        <w:t xml:space="preserve">APÉNDICE A — Agility Musical Multiespecie · Evento de Feria</w:t>
      </w:r>
    </w:p>
    <w:p>
      <w:pPr>
        <w:spacing w:before="0" w:after="120"/>
      </w:pPr>
      <w:r>
        <w:t xml:space="preserve"/>
      </w:r>
    </w:p>
    <w:p>
      <w:pPr>
        <w:pBdr>
          <w:left w:val="single" w:color="C9A84C" w:sz="12" w:space="4"/>
        </w:pBdr>
        <w:spacing w:before="80" w:after="80"/>
        <w:ind w:left="360"/>
      </w:pPr>
      <w:r>
        <w:rPr>
          <w:rFonts w:ascii="Arial" w:cs="Arial" w:eastAsia="Arial" w:hAnsi="Arial"/>
          <w:i/>
          <w:iCs/>
          <w:color w:val="444444"/>
          <w:sz w:val="22"/>
          <w:szCs w:val="22"/>
        </w:rPr>
        <w:t xml:space="preserve">Todos los protocolos están desarrollados para uso externo con clientes, instituciones y producciones que contraten a Kninord, y para la formación de nuevos animales que ingresen al sistema. El elenco actual tiene formación consolidada.</w:t>
      </w:r>
    </w:p>
    <w:p>
      <w:r>
        <w:br w:type="page"/>
      </w:r>
    </w:p>
    <w:p>
      <w:pPr>
        <w:shd w:fill="1A3A5C" w:val="clear"/>
        <w:spacing w:before="480" w:after="0"/>
      </w:pPr>
      <w:r>
        <w:rPr>
          <w:rFonts w:ascii="Arial" w:cs="Arial" w:eastAsia="Arial" w:hAnsi="Arial"/>
          <w:b/>
          <w:bCs/>
          <w:color w:val="FFFFFF"/>
          <w:sz w:val="36"/>
          <w:szCs w:val="36"/>
        </w:rPr>
        <w:t xml:space="preserve">PROTOCOLO I</w:t>
      </w:r>
    </w:p>
    <w:p>
      <w:pPr>
        <w:shd w:fill="2E75B6" w:val="clear"/>
        <w:spacing w:before="0" w:after="240"/>
      </w:pPr>
      <w:r>
        <w:rPr>
          <w:rFonts w:ascii="Arial" w:cs="Arial" w:eastAsia="Arial" w:hAnsi="Arial"/>
          <w:i/>
          <w:iCs/>
          <w:color w:val="FFFFFF"/>
          <w:sz w:val="22"/>
          <w:szCs w:val="22"/>
        </w:rPr>
        <w:t xml:space="preserve">Sistema Canino — Kninord</w:t>
      </w:r>
    </w:p>
    <w:p>
      <w:pPr>
        <w:pStyle w:val="Heading2"/>
        <w:spacing w:before="280" w:after="80"/>
      </w:pPr>
      <w:r>
        <w:rPr>
          <w:rFonts w:ascii="Arial" w:cs="Arial" w:eastAsia="Arial" w:hAnsi="Arial"/>
          <w:b/>
          <w:bCs/>
          <w:color w:val="2E75B6"/>
          <w:sz w:val="26"/>
          <w:szCs w:val="26"/>
        </w:rPr>
        <w:t xml:space="preserve">Perfil Operativo del Elenco</w:t>
      </w:r>
    </w:p>
    <w:p>
      <w:pPr>
        <w:spacing w:before="60" w:after="60"/>
      </w:pPr>
      <w:r>
        <w:rPr>
          <w:rFonts w:ascii="Arial" w:cs="Arial" w:eastAsia="Arial" w:hAnsi="Arial"/>
          <w:sz w:val="22"/>
          <w:szCs w:val="22"/>
        </w:rPr>
        <w:t xml:space="preserve">9 perros adultos (el más joven: 22 meses). Más de 500 horas de formación cinematográfica por individuo. Distractores básicos completos: niños, explosiones, fuego, mascotas, multitudes, vehículos, luces, canastas, otros animales. Cualquier miembro de la manada puede operar con cualquier manejador. Nivel uniforme en toda la manada.</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1 — Evaluación y Línea Base Autonómica (PEI)</w:t>
      </w:r>
    </w:p>
    <w:p>
      <w:pPr>
        <w:pStyle w:val="Heading3"/>
        <w:spacing w:before="200" w:after="60"/>
      </w:pPr>
      <w:r>
        <w:rPr>
          <w:rFonts w:ascii="Arial" w:cs="Arial" w:eastAsia="Arial" w:hAnsi="Arial"/>
          <w:b/>
          <w:bCs/>
          <w:color w:val="1A3A5C"/>
          <w:sz w:val="24"/>
          <w:szCs w:val="24"/>
        </w:rPr>
        <w:t xml:space="preserve">Clasificación Verde / Amarillo / Rojo</w:t>
      </w:r>
    </w:p>
    <w:p>
      <w:pPr>
        <w:spacing w:before="60" w:after="60"/>
      </w:pPr>
      <w:r>
        <w:rPr>
          <w:rFonts w:ascii="Arial" w:cs="Arial" w:eastAsia="Arial" w:hAnsi="Arial"/>
          <w:sz w:val="22"/>
          <w:szCs w:val="22"/>
        </w:rPr>
        <w:t xml:space="preserve">Verde: Animal relajado, busca contacto, responde señales con latencia normal.</w:t>
      </w:r>
    </w:p>
    <w:p>
      <w:pPr>
        <w:spacing w:before="60" w:after="60"/>
      </w:pPr>
      <w:r>
        <w:rPr>
          <w:rFonts w:ascii="Arial" w:cs="Arial" w:eastAsia="Arial" w:hAnsi="Arial"/>
          <w:sz w:val="22"/>
          <w:szCs w:val="22"/>
        </w:rPr>
        <w:t xml:space="preserve">Amarillo: Alerta moderada, responde señales pero con latencia elevada o errores.</w:t>
      </w:r>
    </w:p>
    <w:p>
      <w:pPr>
        <w:spacing w:before="60" w:after="60"/>
      </w:pPr>
      <w:r>
        <w:rPr>
          <w:rFonts w:ascii="Arial" w:cs="Arial" w:eastAsia="Arial" w:hAnsi="Arial"/>
          <w:sz w:val="22"/>
          <w:szCs w:val="22"/>
        </w:rPr>
        <w:t xml:space="preserve">Rojo: Hiperactivación o inhibición extrema. No apto para trabajo hasta regulación.</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2 — Vínculo Temprano e Imprinting</w:t>
      </w:r>
    </w:p>
    <w:p>
      <w:pPr>
        <w:spacing w:before="60" w:after="60"/>
      </w:pPr>
      <w:r>
        <w:rPr>
          <w:rFonts w:ascii="Arial" w:cs="Arial" w:eastAsia="Arial" w:hAnsi="Arial"/>
          <w:sz w:val="22"/>
          <w:szCs w:val="22"/>
        </w:rPr>
        <w:t xml:space="preserve">Protocolo PIT (cachorros semanas 3-12): socialización intensiva con humanos, objetos, sonidos y otras especies del elenco durante la ventana crítica de plasticidad.</w:t>
      </w:r>
    </w:p>
    <w:p>
      <w:pPr>
        <w:spacing w:before="60" w:after="60"/>
      </w:pPr>
      <w:r>
        <w:rPr>
          <w:rFonts w:ascii="Arial" w:cs="Arial" w:eastAsia="Arial" w:hAnsi="Arial"/>
          <w:sz w:val="22"/>
          <w:szCs w:val="22"/>
        </w:rPr>
        <w:t xml:space="preserve">Protocolo PVA (adultos con historia): evaluación de historia conductual previa, identificación de triggers, construcción de vínculo por exposición positiva progresiva.</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3 — Manejo Sin Estrés (PMS)</w:t>
      </w:r>
    </w:p>
    <w:p>
      <w:pPr>
        <w:spacing w:before="60" w:after="60"/>
      </w:pPr>
      <w:r>
        <w:rPr>
          <w:rFonts w:ascii="Arial" w:cs="Arial" w:eastAsia="Arial" w:hAnsi="Arial"/>
          <w:sz w:val="22"/>
          <w:szCs w:val="22"/>
        </w:rPr>
        <w:t xml:space="preserve">Secuencia obligatoria de 4 pasos antes de cualquier procedimiento:</w:t>
      </w:r>
    </w:p>
    <w:p>
      <w:pPr>
        <w:pStyle w:val="ListParagraph"/>
        <w:numPr>
          <w:ilvl w:val="0"/>
          <w:numId w:val="2"/>
        </w:numPr>
        <w:spacing w:before="40" w:after="40"/>
      </w:pPr>
      <w:r>
        <w:rPr>
          <w:rFonts w:ascii="Arial" w:cs="Arial" w:eastAsia="Arial" w:hAnsi="Arial"/>
          <w:sz w:val="22"/>
          <w:szCs w:val="22"/>
        </w:rPr>
        <w:t xml:space="preserve">Aproximación voluntaria del animal al manejador.</w:t>
      </w:r>
    </w:p>
    <w:p>
      <w:pPr>
        <w:pStyle w:val="ListParagraph"/>
        <w:numPr>
          <w:ilvl w:val="0"/>
          <w:numId w:val="2"/>
        </w:numPr>
        <w:spacing w:before="40" w:after="40"/>
      </w:pPr>
      <w:r>
        <w:rPr>
          <w:rFonts w:ascii="Arial" w:cs="Arial" w:eastAsia="Arial" w:hAnsi="Arial"/>
          <w:sz w:val="22"/>
          <w:szCs w:val="22"/>
        </w:rPr>
        <w:t xml:space="preserve">Contacto de bienvenida en zona preferida del individuo.</w:t>
      </w:r>
    </w:p>
    <w:p>
      <w:pPr>
        <w:pStyle w:val="ListParagraph"/>
        <w:numPr>
          <w:ilvl w:val="0"/>
          <w:numId w:val="2"/>
        </w:numPr>
        <w:spacing w:before="40" w:after="40"/>
      </w:pPr>
      <w:r>
        <w:rPr>
          <w:rFonts w:ascii="Arial" w:cs="Arial" w:eastAsia="Arial" w:hAnsi="Arial"/>
          <w:sz w:val="22"/>
          <w:szCs w:val="22"/>
        </w:rPr>
        <w:t xml:space="preserve">Verificación de estado autonómico: postura, tono, respiración.</w:t>
      </w:r>
    </w:p>
    <w:p>
      <w:pPr>
        <w:pStyle w:val="ListParagraph"/>
        <w:numPr>
          <w:ilvl w:val="0"/>
          <w:numId w:val="2"/>
        </w:numPr>
        <w:spacing w:before="40" w:after="40"/>
      </w:pPr>
      <w:r>
        <w:rPr>
          <w:rFonts w:ascii="Arial" w:cs="Arial" w:eastAsia="Arial" w:hAnsi="Arial"/>
          <w:sz w:val="22"/>
          <w:szCs w:val="22"/>
        </w:rPr>
        <w:t xml:space="preserve">Solo si Verde: iniciar el procedimiento.</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4A — Trabajo Cinematográfico</w:t>
      </w:r>
    </w:p>
    <w:p>
      <w:pPr>
        <w:spacing w:before="60" w:after="60"/>
      </w:pPr>
      <w:r>
        <w:rPr>
          <w:rFonts w:ascii="Arial" w:cs="Arial" w:eastAsia="Arial" w:hAnsi="Arial"/>
          <w:sz w:val="22"/>
          <w:szCs w:val="22"/>
        </w:rPr>
        <w:t xml:space="preserve">Fase 1 — Conductas base: obediencia estructurada, marcas, señales bajo distracción básica.</w:t>
      </w:r>
    </w:p>
    <w:p>
      <w:pPr>
        <w:spacing w:before="60" w:after="60"/>
      </w:pPr>
      <w:r>
        <w:rPr>
          <w:rFonts w:ascii="Arial" w:cs="Arial" w:eastAsia="Arial" w:hAnsi="Arial"/>
          <w:sz w:val="22"/>
          <w:szCs w:val="22"/>
        </w:rPr>
        <w:t xml:space="preserve">Fase 2 — Generalización ambiental: 5 locaciones distintas, equipo de producción activo, actores.</w:t>
      </w:r>
    </w:p>
    <w:p>
      <w:pPr>
        <w:spacing w:before="60" w:after="60"/>
      </w:pPr>
      <w:r>
        <w:rPr>
          <w:rFonts w:ascii="Arial" w:cs="Arial" w:eastAsia="Arial" w:hAnsi="Arial"/>
          <w:sz w:val="22"/>
          <w:szCs w:val="22"/>
        </w:rPr>
        <w:t xml:space="preserve">Fase 3 — Trabajo bajo director: señal del director al adiestrador, adiestrador al animal. Sin contacto directo director-animal durante la toma.</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4B — Guardia y Protección</w:t>
      </w:r>
    </w:p>
    <w:p>
      <w:pPr>
        <w:spacing w:before="60" w:after="60"/>
      </w:pPr>
      <w:r>
        <w:rPr>
          <w:rFonts w:ascii="Arial" w:cs="Arial" w:eastAsia="Arial" w:hAnsi="Arial"/>
          <w:sz w:val="22"/>
          <w:szCs w:val="22"/>
        </w:rPr>
        <w:t xml:space="preserve">Discriminación autonómica: el animal distingue entre estímulo de alerta real y estímulo de set. Activación controlada con criterios de umbral documentados. Off switch: señal de neutralización confiable al 100% antes de cualquier trabajo de protección en set o demo.</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4C — Demos y Exhibiciones</w:t>
      </w:r>
    </w:p>
    <w:p>
      <w:pPr>
        <w:spacing w:before="60" w:after="60"/>
      </w:pPr>
      <w:r>
        <w:rPr>
          <w:rFonts w:ascii="Arial" w:cs="Arial" w:eastAsia="Arial" w:hAnsi="Arial"/>
          <w:sz w:val="22"/>
          <w:szCs w:val="22"/>
        </w:rPr>
        <w:t xml:space="preserve">Repertorio base de conductas de alto impacto visual. Exposición progresiva a audiencia: desde 5 personas hasta público de feria. El adiestrador como ancla pública: posición visible, señales claras, presencia que regula el estado autonómico del animal ante el público.</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Trabajo Grupal — Protocolo de Integración a la Manada (PIM)</w:t>
      </w:r>
    </w:p>
    <w:p>
      <w:pPr>
        <w:spacing w:before="60" w:after="60"/>
      </w:pPr>
      <w:r>
        <w:rPr>
          <w:rFonts w:ascii="Arial" w:cs="Arial" w:eastAsia="Arial" w:hAnsi="Arial"/>
          <w:sz w:val="22"/>
          <w:szCs w:val="22"/>
        </w:rPr>
        <w:t xml:space="preserve">Todo nuevo individuo sigue el PIM antes de operar con la manada. Fases: evaluación individual, presentación uno a uno con cada miembro, integración gradual al grupo. Sistema de registro individual semanal por animal.</w:t>
      </w:r>
    </w:p>
    <w:p>
      <w:r>
        <w:br w:type="page"/>
      </w:r>
    </w:p>
    <w:p>
      <w:pPr>
        <w:shd w:fill="1A3A5C" w:val="clear"/>
        <w:spacing w:before="480" w:after="0"/>
      </w:pPr>
      <w:r>
        <w:rPr>
          <w:rFonts w:ascii="Arial" w:cs="Arial" w:eastAsia="Arial" w:hAnsi="Arial"/>
          <w:b/>
          <w:bCs/>
          <w:color w:val="FFFFFF"/>
          <w:sz w:val="36"/>
          <w:szCs w:val="36"/>
        </w:rPr>
        <w:t xml:space="preserve">PROTOCOLO II</w:t>
      </w:r>
    </w:p>
    <w:p>
      <w:pPr>
        <w:shd w:fill="2E75B6" w:val="clear"/>
        <w:spacing w:before="0" w:after="240"/>
      </w:pPr>
      <w:r>
        <w:rPr>
          <w:rFonts w:ascii="Arial" w:cs="Arial" w:eastAsia="Arial" w:hAnsi="Arial"/>
          <w:i/>
          <w:iCs/>
          <w:color w:val="FFFFFF"/>
          <w:sz w:val="22"/>
          <w:szCs w:val="22"/>
        </w:rPr>
        <w:t xml:space="preserve">Cerdo Tailandés — Kninord</w:t>
      </w:r>
    </w:p>
    <w:p>
      <w:pPr>
        <w:pStyle w:val="Heading2"/>
        <w:spacing w:before="280" w:after="80"/>
      </w:pPr>
      <w:r>
        <w:rPr>
          <w:rFonts w:ascii="Arial" w:cs="Arial" w:eastAsia="Arial" w:hAnsi="Arial"/>
          <w:b/>
          <w:bCs/>
          <w:color w:val="2E75B6"/>
          <w:sz w:val="26"/>
          <w:szCs w:val="26"/>
        </w:rPr>
        <w:t xml:space="preserve">Perfil Operativo Actual</w:t>
      </w:r>
    </w:p>
    <w:p>
      <w:pPr>
        <w:spacing w:before="60" w:after="60"/>
      </w:pPr>
      <w:r>
        <w:rPr>
          <w:rFonts w:ascii="Arial" w:cs="Arial" w:eastAsia="Arial" w:hAnsi="Arial"/>
          <w:sz w:val="22"/>
          <w:szCs w:val="22"/>
        </w:rPr>
        <w:t xml:space="preserve">Macho, 7 años, adquirido joven con socialización previa. Operativo en distractores básicos y convivencia multiespecie. Pendiente: conductas específicas bajo señal para set, trabajo con props y objetos, segundo manejador formalizado.</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A — Conductas Específicas Bajo Señal para Set</w:t>
      </w:r>
    </w:p>
    <w:p>
      <w:pPr>
        <w:spacing w:before="60" w:after="60"/>
      </w:pPr>
      <w:r>
        <w:rPr>
          <w:rFonts w:ascii="Arial" w:cs="Arial" w:eastAsia="Arial" w:hAnsi="Arial"/>
          <w:sz w:val="22"/>
          <w:szCs w:val="22"/>
        </w:rPr>
        <w:t xml:space="preserve">4 conductas prioritarias en orden de construcción:</w:t>
      </w:r>
    </w:p>
    <w:p>
      <w:pPr>
        <w:pStyle w:val="ListParagraph"/>
        <w:numPr>
          <w:ilvl w:val="0"/>
          <w:numId w:val="2"/>
        </w:numPr>
        <w:spacing w:before="40" w:after="40"/>
      </w:pPr>
      <w:r>
        <w:rPr>
          <w:rFonts w:ascii="Arial" w:cs="Arial" w:eastAsia="Arial" w:hAnsi="Arial"/>
          <w:sz w:val="22"/>
          <w:szCs w:val="22"/>
        </w:rPr>
        <w:t xml:space="preserve">Stay en marca: duración de 3 segundos, extensión progresiva hasta 2 minutos.</w:t>
      </w:r>
    </w:p>
    <w:p>
      <w:pPr>
        <w:pStyle w:val="ListParagraph"/>
        <w:numPr>
          <w:ilvl w:val="0"/>
          <w:numId w:val="2"/>
        </w:numPr>
        <w:spacing w:before="40" w:after="40"/>
      </w:pPr>
      <w:r>
        <w:rPr>
          <w:rFonts w:ascii="Arial" w:cs="Arial" w:eastAsia="Arial" w:hAnsi="Arial"/>
          <w:sz w:val="22"/>
          <w:szCs w:val="22"/>
        </w:rPr>
        <w:t xml:space="preserve">Hitting mark: desplazamiento a posición señalada. Introducir con marca olfativa, luego visual.</w:t>
      </w:r>
    </w:p>
    <w:p>
      <w:pPr>
        <w:pStyle w:val="ListParagraph"/>
        <w:numPr>
          <w:ilvl w:val="0"/>
          <w:numId w:val="2"/>
        </w:numPr>
        <w:spacing w:before="40" w:after="40"/>
      </w:pPr>
      <w:r>
        <w:rPr>
          <w:rFonts w:ascii="Arial" w:cs="Arial" w:eastAsia="Arial" w:hAnsi="Arial"/>
          <w:sz w:val="22"/>
          <w:szCs w:val="22"/>
        </w:rPr>
        <w:t xml:space="preserve">Vocalización bajo señal: capturar vocalizaciones naturales y ponerlas bajo señal antes de intentar provocarlas.</w:t>
      </w:r>
    </w:p>
    <w:p>
      <w:pPr>
        <w:pStyle w:val="ListParagraph"/>
        <w:numPr>
          <w:ilvl w:val="0"/>
          <w:numId w:val="2"/>
        </w:numPr>
        <w:spacing w:before="40" w:after="40"/>
      </w:pPr>
      <w:r>
        <w:rPr>
          <w:rFonts w:ascii="Arial" w:cs="Arial" w:eastAsia="Arial" w:hAnsi="Arial"/>
          <w:sz w:val="22"/>
          <w:szCs w:val="22"/>
        </w:rPr>
        <w:t xml:space="preserve">Quietud absoluta: la más exigente. Construir sobre el stay consolidado.</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B — Trabajo con Props y Objetos</w:t>
      </w:r>
    </w:p>
    <w:p>
      <w:pPr>
        <w:spacing w:before="60" w:after="60"/>
      </w:pPr>
      <w:r>
        <w:rPr>
          <w:rFonts w:ascii="Arial" w:cs="Arial" w:eastAsia="Arial" w:hAnsi="Arial"/>
          <w:sz w:val="22"/>
          <w:szCs w:val="22"/>
        </w:rPr>
        <w:t xml:space="preserve">Introducción olfativa obligatoria para todo objeto nuevo antes de cualquier interacción. 4 niveles de interacción:</w:t>
      </w:r>
    </w:p>
    <w:p>
      <w:pPr>
        <w:pStyle w:val="ListParagraph"/>
        <w:numPr>
          <w:ilvl w:val="0"/>
          <w:numId w:val="2"/>
        </w:numPr>
        <w:spacing w:before="40" w:after="40"/>
      </w:pPr>
      <w:r>
        <w:rPr>
          <w:rFonts w:ascii="Arial" w:cs="Arial" w:eastAsia="Arial" w:hAnsi="Arial"/>
          <w:sz w:val="22"/>
          <w:szCs w:val="22"/>
        </w:rPr>
        <w:t xml:space="preserve">Nivel 1: Contacto — el animal toca el objeto voluntariamente.</w:t>
      </w:r>
    </w:p>
    <w:p>
      <w:pPr>
        <w:pStyle w:val="ListParagraph"/>
        <w:numPr>
          <w:ilvl w:val="0"/>
          <w:numId w:val="2"/>
        </w:numPr>
        <w:spacing w:before="40" w:after="40"/>
      </w:pPr>
      <w:r>
        <w:rPr>
          <w:rFonts w:ascii="Arial" w:cs="Arial" w:eastAsia="Arial" w:hAnsi="Arial"/>
          <w:sz w:val="22"/>
          <w:szCs w:val="22"/>
        </w:rPr>
        <w:t xml:space="preserve">Nivel 2: Desplazamiento — empuja o mueve el objeto bajo señal.</w:t>
      </w:r>
    </w:p>
    <w:p>
      <w:pPr>
        <w:pStyle w:val="ListParagraph"/>
        <w:numPr>
          <w:ilvl w:val="0"/>
          <w:numId w:val="2"/>
        </w:numPr>
        <w:spacing w:before="40" w:after="40"/>
      </w:pPr>
      <w:r>
        <w:rPr>
          <w:rFonts w:ascii="Arial" w:cs="Arial" w:eastAsia="Arial" w:hAnsi="Arial"/>
          <w:sz w:val="22"/>
          <w:szCs w:val="22"/>
        </w:rPr>
        <w:t xml:space="preserve">Nivel 3: Interacción sostenida — mantiene contacto con el objeto durante una secuencia.</w:t>
      </w:r>
    </w:p>
    <w:p>
      <w:pPr>
        <w:pStyle w:val="ListParagraph"/>
        <w:numPr>
          <w:ilvl w:val="0"/>
          <w:numId w:val="2"/>
        </w:numPr>
        <w:spacing w:before="40" w:after="40"/>
      </w:pPr>
      <w:r>
        <w:rPr>
          <w:rFonts w:ascii="Arial" w:cs="Arial" w:eastAsia="Arial" w:hAnsi="Arial"/>
          <w:sz w:val="22"/>
          <w:szCs w:val="22"/>
        </w:rPr>
        <w:t xml:space="preserve">Nivel 4: Secuencia encadenada — 2 acciones consecutivas con el mismo objeto bajo señal única.</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C — Segundo Manejador Formalizado</w:t>
      </w:r>
    </w:p>
    <w:p>
      <w:pPr>
        <w:spacing w:before="60" w:after="60"/>
      </w:pPr>
      <w:r>
        <w:rPr>
          <w:rFonts w:ascii="Arial" w:cs="Arial" w:eastAsia="Arial" w:hAnsi="Arial"/>
          <w:sz w:val="22"/>
          <w:szCs w:val="22"/>
        </w:rPr>
        <w:t xml:space="preserve">Protocolo de Transferencia al Segundo Manejador (PTSM) — 10 semanas en 5 fases:</w:t>
      </w:r>
    </w:p>
    <w:p>
      <w:pPr>
        <w:pStyle w:val="ListParagraph"/>
        <w:numPr>
          <w:ilvl w:val="0"/>
          <w:numId w:val="2"/>
        </w:numPr>
        <w:spacing w:before="40" w:after="40"/>
      </w:pPr>
      <w:r>
        <w:rPr>
          <w:rFonts w:ascii="Arial" w:cs="Arial" w:eastAsia="Arial" w:hAnsi="Arial"/>
          <w:sz w:val="22"/>
          <w:szCs w:val="22"/>
        </w:rPr>
        <w:t xml:space="preserve">Fase 1 (sem. 1-2): El segundo manejador observa sin interactuar.</w:t>
      </w:r>
    </w:p>
    <w:p>
      <w:pPr>
        <w:pStyle w:val="ListParagraph"/>
        <w:numPr>
          <w:ilvl w:val="0"/>
          <w:numId w:val="2"/>
        </w:numPr>
        <w:spacing w:before="40" w:after="40"/>
      </w:pPr>
      <w:r>
        <w:rPr>
          <w:rFonts w:ascii="Arial" w:cs="Arial" w:eastAsia="Arial" w:hAnsi="Arial"/>
          <w:sz w:val="22"/>
          <w:szCs w:val="22"/>
        </w:rPr>
        <w:t xml:space="preserve">Fase 2 (sem. 3-4): El segundo manejador entrega reforzador bajo indicación del adiestrador principal.</w:t>
      </w:r>
    </w:p>
    <w:p>
      <w:pPr>
        <w:pStyle w:val="ListParagraph"/>
        <w:numPr>
          <w:ilvl w:val="0"/>
          <w:numId w:val="2"/>
        </w:numPr>
        <w:spacing w:before="40" w:after="40"/>
      </w:pPr>
      <w:r>
        <w:rPr>
          <w:rFonts w:ascii="Arial" w:cs="Arial" w:eastAsia="Arial" w:hAnsi="Arial"/>
          <w:sz w:val="22"/>
          <w:szCs w:val="22"/>
        </w:rPr>
        <w:t xml:space="preserve">Fase 3 (sem. 5-6): El segundo manejador da señales simples con el adiestrador presente.</w:t>
      </w:r>
    </w:p>
    <w:p>
      <w:pPr>
        <w:pStyle w:val="ListParagraph"/>
        <w:numPr>
          <w:ilvl w:val="0"/>
          <w:numId w:val="2"/>
        </w:numPr>
        <w:spacing w:before="40" w:after="40"/>
      </w:pPr>
      <w:r>
        <w:rPr>
          <w:rFonts w:ascii="Arial" w:cs="Arial" w:eastAsia="Arial" w:hAnsi="Arial"/>
          <w:sz w:val="22"/>
          <w:szCs w:val="22"/>
        </w:rPr>
        <w:t xml:space="preserve">Fase 4 (sem. 7-8): El segundo manejador opera solo con el adiestrador fuera del campo visual.</w:t>
      </w:r>
    </w:p>
    <w:p>
      <w:pPr>
        <w:pStyle w:val="ListParagraph"/>
        <w:numPr>
          <w:ilvl w:val="0"/>
          <w:numId w:val="2"/>
        </w:numPr>
        <w:spacing w:before="40" w:after="40"/>
      </w:pPr>
      <w:r>
        <w:rPr>
          <w:rFonts w:ascii="Arial" w:cs="Arial" w:eastAsia="Arial" w:hAnsi="Arial"/>
          <w:sz w:val="22"/>
          <w:szCs w:val="22"/>
        </w:rPr>
        <w:t xml:space="preserve">Fase 5 (sem. 9-10): Verificación de criterios de certificación.</w:t>
      </w:r>
    </w:p>
    <w:p>
      <w:pPr>
        <w:spacing w:before="0" w:after="120"/>
      </w:pPr>
      <w:r>
        <w:t xml:space="preserve"/>
      </w:r>
    </w:p>
    <w:p>
      <w:pPr>
        <w:pBdr>
          <w:left w:val="single" w:color="C9A84C" w:sz="12" w:space="4"/>
        </w:pBdr>
        <w:spacing w:before="80" w:after="80"/>
        <w:ind w:left="360"/>
      </w:pPr>
      <w:r>
        <w:rPr>
          <w:rFonts w:ascii="Arial" w:cs="Arial" w:eastAsia="Arial" w:hAnsi="Arial"/>
          <w:i/>
          <w:iCs/>
          <w:color w:val="444444"/>
          <w:sz w:val="22"/>
          <w:szCs w:val="22"/>
        </w:rPr>
        <w:t xml:space="preserve">Regla de verificación multiespecie: toda conducta nueva verificada en 3 condiciones antes de ser operativa para set: solo, con un animal pasivo presente, con animal activo presente.</w:t>
      </w:r>
    </w:p>
    <w:p>
      <w:r>
        <w:br w:type="page"/>
      </w:r>
    </w:p>
    <w:p>
      <w:pPr>
        <w:shd w:fill="1A3A5C" w:val="clear"/>
        <w:spacing w:before="480" w:after="0"/>
      </w:pPr>
      <w:r>
        <w:rPr>
          <w:rFonts w:ascii="Arial" w:cs="Arial" w:eastAsia="Arial" w:hAnsi="Arial"/>
          <w:b/>
          <w:bCs/>
          <w:color w:val="FFFFFF"/>
          <w:sz w:val="36"/>
          <w:szCs w:val="36"/>
        </w:rPr>
        <w:t xml:space="preserve">PROTOCOLO III</w:t>
      </w:r>
    </w:p>
    <w:p>
      <w:pPr>
        <w:shd w:fill="2E75B6" w:val="clear"/>
        <w:spacing w:before="0" w:after="240"/>
      </w:pPr>
      <w:r>
        <w:rPr>
          <w:rFonts w:ascii="Arial" w:cs="Arial" w:eastAsia="Arial" w:hAnsi="Arial"/>
          <w:i/>
          <w:iCs/>
          <w:color w:val="FFFFFF"/>
          <w:sz w:val="22"/>
          <w:szCs w:val="22"/>
        </w:rPr>
        <w:t xml:space="preserve">Machos Caprinos — Kninord</w:t>
      </w:r>
    </w:p>
    <w:p>
      <w:pPr>
        <w:pStyle w:val="Heading2"/>
        <w:spacing w:before="280" w:after="80"/>
      </w:pPr>
      <w:r>
        <w:rPr>
          <w:rFonts w:ascii="Arial" w:cs="Arial" w:eastAsia="Arial" w:hAnsi="Arial"/>
          <w:b/>
          <w:bCs/>
          <w:color w:val="2E75B6"/>
          <w:sz w:val="26"/>
          <w:szCs w:val="26"/>
        </w:rPr>
        <w:t xml:space="preserve">Perfil Operativo Actual</w:t>
      </w:r>
    </w:p>
    <w:p>
      <w:pPr>
        <w:spacing w:before="60" w:after="60"/>
      </w:pPr>
      <w:r>
        <w:rPr>
          <w:rFonts w:ascii="Arial" w:cs="Arial" w:eastAsia="Arial" w:hAnsi="Arial"/>
          <w:sz w:val="22"/>
          <w:szCs w:val="22"/>
        </w:rPr>
        <w:t xml:space="preserve">2 machos criollos, 9-10 años, adquiridos adultos. Operativos en conductas bajo señal para set, distractores básicos y convivencia multiespecie. Pendiente: ampliación de repertorio de rutinas.</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Único — Ampliación de Repertorio</w:t>
      </w:r>
    </w:p>
    <w:p>
      <w:pPr>
        <w:spacing w:before="60" w:after="60"/>
      </w:pPr>
      <w:r>
        <w:rPr>
          <w:rFonts w:ascii="Arial" w:cs="Arial" w:eastAsia="Arial" w:hAnsi="Arial"/>
          <w:sz w:val="22"/>
          <w:szCs w:val="22"/>
        </w:rPr>
        <w:t xml:space="preserve">Tres vías en orden de prioridad:</w:t>
      </w:r>
    </w:p>
    <w:p>
      <w:pPr>
        <w:pStyle w:val="Heading3"/>
        <w:spacing w:before="200" w:after="60"/>
      </w:pPr>
      <w:r>
        <w:rPr>
          <w:rFonts w:ascii="Arial" w:cs="Arial" w:eastAsia="Arial" w:hAnsi="Arial"/>
          <w:b/>
          <w:bCs/>
          <w:color w:val="1A3A5C"/>
          <w:sz w:val="24"/>
          <w:szCs w:val="24"/>
        </w:rPr>
        <w:t xml:space="preserve">Vía 1 — Encadenamiento (Backward Chaining)</w:t>
      </w:r>
    </w:p>
    <w:p>
      <w:pPr>
        <w:spacing w:before="60" w:after="60"/>
      </w:pPr>
      <w:r>
        <w:rPr>
          <w:rFonts w:ascii="Arial" w:cs="Arial" w:eastAsia="Arial" w:hAnsi="Arial"/>
          <w:sz w:val="22"/>
          <w:szCs w:val="22"/>
        </w:rPr>
        <w:t xml:space="preserve">Construir secuencias nuevas a partir de conductas ya instaladas, añadiendo pasos al inicio de la cadena. El último paso de la cadena (ya conocido) sirve como reforzador natural para el nuevo primer paso.</w:t>
      </w:r>
    </w:p>
    <w:p>
      <w:pPr>
        <w:spacing w:before="0" w:after="120"/>
      </w:pPr>
      <w:r>
        <w:t xml:space="preserve"/>
      </w:r>
    </w:p>
    <w:p>
      <w:pPr>
        <w:pStyle w:val="Heading3"/>
        <w:spacing w:before="200" w:after="60"/>
      </w:pPr>
      <w:r>
        <w:rPr>
          <w:rFonts w:ascii="Arial" w:cs="Arial" w:eastAsia="Arial" w:hAnsi="Arial"/>
          <w:b/>
          <w:bCs/>
          <w:color w:val="1A3A5C"/>
          <w:sz w:val="24"/>
          <w:szCs w:val="24"/>
        </w:rPr>
        <w:t xml:space="preserve">Vía 2 — Variación Contextual</w:t>
      </w:r>
    </w:p>
    <w:p>
      <w:pPr>
        <w:spacing w:before="60" w:after="60"/>
      </w:pPr>
      <w:r>
        <w:rPr>
          <w:rFonts w:ascii="Arial" w:cs="Arial" w:eastAsia="Arial" w:hAnsi="Arial"/>
          <w:sz w:val="22"/>
          <w:szCs w:val="22"/>
        </w:rPr>
        <w:t xml:space="preserve">Ejecutar conductas conocidas en 3 nuevos contextos: locación externa, con equipo de producción, con actores presentes.</w:t>
      </w:r>
    </w:p>
    <w:p>
      <w:pPr>
        <w:spacing w:before="0" w:after="120"/>
      </w:pPr>
      <w:r>
        <w:t xml:space="preserve"/>
      </w:r>
    </w:p>
    <w:p>
      <w:pPr>
        <w:pStyle w:val="Heading3"/>
        <w:spacing w:before="200" w:after="60"/>
      </w:pPr>
      <w:r>
        <w:rPr>
          <w:rFonts w:ascii="Arial" w:cs="Arial" w:eastAsia="Arial" w:hAnsi="Arial"/>
          <w:b/>
          <w:bCs/>
          <w:color w:val="1A3A5C"/>
          <w:sz w:val="24"/>
          <w:szCs w:val="24"/>
        </w:rPr>
        <w:t xml:space="preserve">Vía 3 — Conducta Nueva Puntual</w:t>
      </w:r>
    </w:p>
    <w:p>
      <w:pPr>
        <w:spacing w:before="60" w:after="60"/>
      </w:pPr>
      <w:r>
        <w:rPr>
          <w:rFonts w:ascii="Arial" w:cs="Arial" w:eastAsia="Arial" w:hAnsi="Arial"/>
          <w:sz w:val="22"/>
          <w:szCs w:val="22"/>
        </w:rPr>
        <w:t xml:space="preserve">Conductas de alto valor para set:</w:t>
      </w:r>
    </w:p>
    <w:p>
      <w:pPr>
        <w:pStyle w:val="ListParagraph"/>
        <w:numPr>
          <w:ilvl w:val="0"/>
          <w:numId w:val="2"/>
        </w:numPr>
        <w:spacing w:before="40" w:after="40"/>
      </w:pPr>
      <w:r>
        <w:rPr>
          <w:rFonts w:ascii="Arial" w:cs="Arial" w:eastAsia="Arial" w:hAnsi="Arial"/>
          <w:sz w:val="22"/>
          <w:szCs w:val="22"/>
        </w:rPr>
        <w:t xml:space="preserve">Vocalización bajo señal.</w:t>
      </w:r>
    </w:p>
    <w:p>
      <w:pPr>
        <w:pStyle w:val="ListParagraph"/>
        <w:numPr>
          <w:ilvl w:val="0"/>
          <w:numId w:val="2"/>
        </w:numPr>
        <w:spacing w:before="40" w:after="40"/>
      </w:pPr>
      <w:r>
        <w:rPr>
          <w:rFonts w:ascii="Arial" w:cs="Arial" w:eastAsia="Arial" w:hAnsi="Arial"/>
          <w:sz w:val="22"/>
          <w:szCs w:val="22"/>
        </w:rPr>
        <w:t xml:space="preserve">Posición de alerta bajo señal: cabeza elevada, orejas adelante, quietud.</w:t>
      </w:r>
    </w:p>
    <w:p>
      <w:pPr>
        <w:pStyle w:val="ListParagraph"/>
        <w:numPr>
          <w:ilvl w:val="0"/>
          <w:numId w:val="2"/>
        </w:numPr>
        <w:spacing w:before="40" w:after="40"/>
      </w:pPr>
      <w:r>
        <w:rPr>
          <w:rFonts w:ascii="Arial" w:cs="Arial" w:eastAsia="Arial" w:hAnsi="Arial"/>
          <w:sz w:val="22"/>
          <w:szCs w:val="22"/>
        </w:rPr>
        <w:t xml:space="preserve">Interacción dirigida con actor humano: aproximación, contacto de hocico.</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Protocolo de Independencia Conductual</w:t>
      </w:r>
    </w:p>
    <w:p>
      <w:pPr>
        <w:spacing w:before="60" w:after="60"/>
      </w:pPr>
      <w:r>
        <w:rPr>
          <w:rFonts w:ascii="Arial" w:cs="Arial" w:eastAsia="Arial" w:hAnsi="Arial"/>
          <w:sz w:val="22"/>
          <w:szCs w:val="22"/>
        </w:rPr>
        <w:t xml:space="preserve">Toda conducta nueva verificada en 3 condiciones antes de ser operativa para set:</w:t>
      </w:r>
    </w:p>
    <w:p>
      <w:pPr>
        <w:pStyle w:val="ListParagraph"/>
        <w:numPr>
          <w:ilvl w:val="0"/>
          <w:numId w:val="2"/>
        </w:numPr>
        <w:spacing w:before="40" w:after="40"/>
      </w:pPr>
      <w:r>
        <w:rPr>
          <w:rFonts w:ascii="Arial" w:cs="Arial" w:eastAsia="Arial" w:hAnsi="Arial"/>
          <w:sz w:val="22"/>
          <w:szCs w:val="22"/>
        </w:rPr>
        <w:t xml:space="preserve">Solo (sin el otro macho presente).</w:t>
      </w:r>
    </w:p>
    <w:p>
      <w:pPr>
        <w:pStyle w:val="ListParagraph"/>
        <w:numPr>
          <w:ilvl w:val="0"/>
          <w:numId w:val="2"/>
        </w:numPr>
        <w:spacing w:before="40" w:after="40"/>
      </w:pPr>
      <w:r>
        <w:rPr>
          <w:rFonts w:ascii="Arial" w:cs="Arial" w:eastAsia="Arial" w:hAnsi="Arial"/>
          <w:sz w:val="22"/>
          <w:szCs w:val="22"/>
        </w:rPr>
        <w:t xml:space="preserve">Con compañero pasivo (el otro macho presente pero sin trabajo activo).</w:t>
      </w:r>
    </w:p>
    <w:p>
      <w:pPr>
        <w:pStyle w:val="ListParagraph"/>
        <w:numPr>
          <w:ilvl w:val="0"/>
          <w:numId w:val="2"/>
        </w:numPr>
        <w:spacing w:before="40" w:after="40"/>
      </w:pPr>
      <w:r>
        <w:rPr>
          <w:rFonts w:ascii="Arial" w:cs="Arial" w:eastAsia="Arial" w:hAnsi="Arial"/>
          <w:sz w:val="22"/>
          <w:szCs w:val="22"/>
        </w:rPr>
        <w:t xml:space="preserve">Con compañero activo (ambos en trabajo simultáneo).</w:t>
      </w:r>
    </w:p>
    <w:p>
      <w:pPr>
        <w:spacing w:before="0" w:after="120"/>
      </w:pPr>
      <w:r>
        <w:t xml:space="preserve"/>
      </w:r>
    </w:p>
    <w:p>
      <w:pPr>
        <w:pBdr>
          <w:left w:val="single" w:color="C9A84C" w:sz="12" w:space="4"/>
        </w:pBdr>
        <w:spacing w:before="80" w:after="80"/>
        <w:ind w:left="360"/>
      </w:pPr>
      <w:r>
        <w:rPr>
          <w:rFonts w:ascii="Arial" w:cs="Arial" w:eastAsia="Arial" w:hAnsi="Arial"/>
          <w:i/>
          <w:iCs/>
          <w:color w:val="444444"/>
          <w:sz w:val="22"/>
          <w:szCs w:val="22"/>
        </w:rPr>
        <w:t xml:space="preserve">Nota de planificación de sucesión: ventana operativa estimada 2-5 años. Documentar el sistema completo para el próximo par de machos antes de que se cierre esa ventana.</w:t>
      </w:r>
    </w:p>
    <w:p>
      <w:r>
        <w:br w:type="page"/>
      </w:r>
    </w:p>
    <w:p>
      <w:pPr>
        <w:shd w:fill="1A3A5C" w:val="clear"/>
        <w:spacing w:before="480" w:after="0"/>
      </w:pPr>
      <w:r>
        <w:rPr>
          <w:rFonts w:ascii="Arial" w:cs="Arial" w:eastAsia="Arial" w:hAnsi="Arial"/>
          <w:b/>
          <w:bCs/>
          <w:color w:val="FFFFFF"/>
          <w:sz w:val="36"/>
          <w:szCs w:val="36"/>
        </w:rPr>
        <w:t xml:space="preserve">PROTOCOLO IV</w:t>
      </w:r>
    </w:p>
    <w:p>
      <w:pPr>
        <w:shd w:fill="2E75B6" w:val="clear"/>
        <w:spacing w:before="0" w:after="240"/>
      </w:pPr>
      <w:r>
        <w:rPr>
          <w:rFonts w:ascii="Arial" w:cs="Arial" w:eastAsia="Arial" w:hAnsi="Arial"/>
          <w:i/>
          <w:iCs/>
          <w:color w:val="FFFFFF"/>
          <w:sz w:val="22"/>
          <w:szCs w:val="22"/>
        </w:rPr>
        <w:t xml:space="preserve">Gansos Anserinos — Kninord</w:t>
      </w:r>
    </w:p>
    <w:p>
      <w:pPr>
        <w:pStyle w:val="Heading2"/>
        <w:spacing w:before="280" w:after="80"/>
      </w:pPr>
      <w:r>
        <w:rPr>
          <w:rFonts w:ascii="Arial" w:cs="Arial" w:eastAsia="Arial" w:hAnsi="Arial"/>
          <w:b/>
          <w:bCs/>
          <w:color w:val="2E75B6"/>
          <w:sz w:val="26"/>
          <w:szCs w:val="26"/>
        </w:rPr>
        <w:t xml:space="preserve">Perfil Operativo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Individuo</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 Social</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Formación</w:t>
            </w:r>
          </w:p>
        </w:tc>
        <w:tc>
          <w:tcPr>
            <w:tcW w:type="dxa" w:w="1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Vínculo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Macho veterano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Desplazado, solo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Alto — horas consolidadas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Viudo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Macho joven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Dominante actual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Bajo — rebelde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 con hembra joven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Hembra joven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Subordinada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Mínima</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 con macho joven</w:t>
            </w:r>
          </w:p>
        </w:tc>
      </w:tr>
    </w:tbl>
    <w:p>
      <w:pPr>
        <w:spacing w:before="0" w:after="120"/>
      </w:pPr>
      <w:r>
        <w:t xml:space="preserve"/>
      </w:r>
    </w:p>
    <w:p>
      <w:pPr>
        <w:pBdr>
          <w:left w:val="single" w:color="C9A84C" w:sz="12" w:space="4"/>
        </w:pBdr>
        <w:spacing w:before="80" w:after="80"/>
        <w:ind w:left="360"/>
      </w:pPr>
      <w:r>
        <w:rPr>
          <w:rFonts w:ascii="Arial" w:cs="Arial" w:eastAsia="Arial" w:hAnsi="Arial"/>
          <w:i/>
          <w:iCs/>
          <w:color w:val="444444"/>
          <w:sz w:val="22"/>
          <w:szCs w:val="22"/>
        </w:rPr>
        <w:t xml:space="preserve">Evento crítico: muerte de la hembra líder (7 semanas). Era el ancla conductual del grupo. Su pérdida dejó el sistema de referencia colectiva sin eje. La reorganización social sigue activa.</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Consideración Neurobiológica</w:t>
      </w:r>
    </w:p>
    <w:p>
      <w:pPr>
        <w:spacing w:before="60" w:after="60"/>
      </w:pPr>
      <w:r>
        <w:rPr>
          <w:rFonts w:ascii="Arial" w:cs="Arial" w:eastAsia="Arial" w:hAnsi="Arial"/>
          <w:sz w:val="22"/>
          <w:szCs w:val="22"/>
        </w:rPr>
        <w:t xml:space="preserve">En anserinos, la hembra puede ser el eje jerárquico y conductual del grupo. El macho veterano —el activo más valioso del sistema— está en su estado autonómico más vulnerable: pérdida del par activa hipervigilancia sostenida y reducción de iniciativa conductual. El macho joven dominante no es un problema a eliminar: es energía de dominancia sin estructura.</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0 — Estabilización Social (Prerrequisito Obligatorio)</w:t>
      </w:r>
    </w:p>
    <w:p>
      <w:pPr>
        <w:spacing w:before="60" w:after="60"/>
      </w:pPr>
      <w:r>
        <w:rPr>
          <w:rFonts w:ascii="Arial" w:cs="Arial" w:eastAsia="Arial" w:hAnsi="Arial"/>
          <w:sz w:val="22"/>
          <w:szCs w:val="22"/>
        </w:rPr>
        <w:t xml:space="preserve">Duración estimada: 3 a 4 semanas. Sin Verde en este módulo, los siguientes no tienen suelo operativo.</w:t>
      </w:r>
    </w:p>
    <w:p>
      <w:pPr>
        <w:pStyle w:val="Heading3"/>
        <w:spacing w:before="200" w:after="60"/>
      </w:pPr>
      <w:r>
        <w:rPr>
          <w:rFonts w:ascii="Arial" w:cs="Arial" w:eastAsia="Arial" w:hAnsi="Arial"/>
          <w:b/>
          <w:bCs/>
          <w:color w:val="1A3A5C"/>
          <w:sz w:val="24"/>
          <w:szCs w:val="24"/>
        </w:rPr>
        <w:t xml:space="preserve">Fase 0.1 — Evaluación de Línea Base</w:t>
      </w:r>
    </w:p>
    <w:p>
      <w:pPr>
        <w:spacing w:before="60" w:after="60"/>
      </w:pPr>
      <w:r>
        <w:rPr>
          <w:rFonts w:ascii="Arial" w:cs="Arial" w:eastAsia="Arial" w:hAnsi="Arial"/>
          <w:sz w:val="22"/>
          <w:szCs w:val="22"/>
        </w:rPr>
        <w:t xml:space="preserve">Tres sesiones de observación pasiva de 20 minutos. Registrar: quién inicia el movimiento, quién vocaliza primero, tolerancia del macho joven al adiestrador, distancia del veterano respecto a la pareja joven.</w:t>
      </w:r>
    </w:p>
    <w:p>
      <w:pPr>
        <w:pStyle w:val="Heading3"/>
        <w:spacing w:before="200" w:after="60"/>
      </w:pPr>
      <w:r>
        <w:rPr>
          <w:rFonts w:ascii="Arial" w:cs="Arial" w:eastAsia="Arial" w:hAnsi="Arial"/>
          <w:b/>
          <w:bCs/>
          <w:color w:val="1A3A5C"/>
          <w:sz w:val="24"/>
          <w:szCs w:val="24"/>
        </w:rPr>
        <w:t xml:space="preserve">Fase 0.2 — El Adiestrador como Variable Estabilizadora</w:t>
      </w:r>
    </w:p>
    <w:p>
      <w:pPr>
        <w:spacing w:before="60" w:after="60"/>
      </w:pPr>
      <w:r>
        <w:rPr>
          <w:rFonts w:ascii="Arial" w:cs="Arial" w:eastAsia="Arial" w:hAnsi="Arial"/>
          <w:sz w:val="22"/>
          <w:szCs w:val="22"/>
        </w:rPr>
        <w:t xml:space="preserve">Presencia pasiva diaria de 15 minutos. Comida de alto valor depositada al llegar sin señal ni espera de conducta. REGLA CRÍTICA: el primer contacto de cada sesión es siempre con el macho joven dominante, no con el veterano. Criterio de avance: macho joven se aproxima sin alerta sostenida durante 3 sesiones consecutivas.</w:t>
      </w:r>
    </w:p>
    <w:p>
      <w:pPr>
        <w:pStyle w:val="Heading3"/>
        <w:spacing w:before="200" w:after="60"/>
      </w:pPr>
      <w:r>
        <w:rPr>
          <w:rFonts w:ascii="Arial" w:cs="Arial" w:eastAsia="Arial" w:hAnsi="Arial"/>
          <w:b/>
          <w:bCs/>
          <w:color w:val="1A3A5C"/>
          <w:sz w:val="24"/>
          <w:szCs w:val="24"/>
        </w:rPr>
        <w:t xml:space="preserve">Fase 0.3 — Reposicionamiento del Macho Veterano</w:t>
      </w:r>
    </w:p>
    <w:p>
      <w:pPr>
        <w:spacing w:before="60" w:after="60"/>
      </w:pPr>
      <w:r>
        <w:rPr>
          <w:rFonts w:ascii="Arial" w:cs="Arial" w:eastAsia="Arial" w:hAnsi="Arial"/>
          <w:sz w:val="22"/>
          <w:szCs w:val="22"/>
        </w:rPr>
        <w:t xml:space="preserve">Sesiones separadas del veterano, 10 minutos, fuera del campo visual de la pareja joven. Solo presencia del adiestrador y reforzador de alto valor. Sin trabajo conductual todavía.</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1 — Recuperación del Macho Veterano</w:t>
      </w:r>
    </w:p>
    <w:p>
      <w:pPr>
        <w:spacing w:before="60" w:after="60"/>
      </w:pPr>
      <w:r>
        <w:rPr>
          <w:rFonts w:ascii="Arial" w:cs="Arial" w:eastAsia="Arial" w:hAnsi="Arial"/>
          <w:sz w:val="22"/>
          <w:szCs w:val="22"/>
        </w:rPr>
        <w:t xml:space="preserve">Reactivación en sesiones individuales con señales conocidas únicamente. Máximo 8-10 minutos por sesión. Criterio: ejecuta 3 señales operativas consolidadas con latencia normal en 4 sesiones consecutivas. Luego reintegración gradual: pareja joven visible a 10m, 5m, y finalmente con los 3 juntos.</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2 — Formación de la Pareja Joven</w:t>
      </w:r>
    </w:p>
    <w:p>
      <w:pPr>
        <w:spacing w:before="60" w:after="60"/>
      </w:pPr>
      <w:r>
        <w:rPr>
          <w:rFonts w:ascii="Arial" w:cs="Arial" w:eastAsia="Arial" w:hAnsi="Arial"/>
          <w:sz w:val="22"/>
          <w:szCs w:val="22"/>
        </w:rPr>
        <w:t xml:space="preserve">Evaluación individual de 3 sesiones por animal. Las 4 conductas prioritarias para set en orden: stay en marca, hitting mark, vocalización bajo señal, quietud absoluta. Entrenar a los dos juntos desde el inicio: la hembra es el regulador autonómico natural del macho joven.</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3 — Trabajo Cinematográfico Grupal</w:t>
      </w:r>
    </w:p>
    <w:p>
      <w:pPr>
        <w:spacing w:before="60" w:after="60"/>
      </w:pPr>
      <w:r>
        <w:rPr>
          <w:rFonts w:ascii="Arial" w:cs="Arial" w:eastAsia="Arial" w:hAnsi="Arial"/>
          <w:sz w:val="22"/>
          <w:szCs w:val="22"/>
        </w:rPr>
        <w:t xml:space="preserve">Señal de quietud grupal, desplazamiento en grupo, vocalización en ventana útil para producción. Generalización en 5 contextos. Trabajo bajo director con protocolo estándar Kninord.</w:t>
      </w:r>
    </w:p>
    <w:p>
      <w:pPr>
        <w:pBdr>
          <w:left w:val="single" w:color="C9A84C" w:sz="12" w:space="4"/>
        </w:pBdr>
        <w:spacing w:before="80" w:after="80"/>
        <w:ind w:left="360"/>
      </w:pPr>
      <w:r>
        <w:rPr>
          <w:rFonts w:ascii="Arial" w:cs="Arial" w:eastAsia="Arial" w:hAnsi="Arial"/>
          <w:i/>
          <w:iCs/>
          <w:color w:val="444444"/>
          <w:sz w:val="22"/>
          <w:szCs w:val="22"/>
        </w:rPr>
        <w:t xml:space="preserve">En trabajo grupal: si una conducta falla porque el joven no ejecuta, reforzar al veterano y a la hembra que sí ejecutaron. El refuerzo diferencial hace el trabajo sin señalar el fallo.</w:t>
      </w:r>
    </w:p>
    <w:p>
      <w:r>
        <w:br w:type="page"/>
      </w:r>
    </w:p>
    <w:p>
      <w:pPr>
        <w:shd w:fill="1A3A5C" w:val="clear"/>
        <w:spacing w:before="480" w:after="0"/>
      </w:pPr>
      <w:r>
        <w:rPr>
          <w:rFonts w:ascii="Arial" w:cs="Arial" w:eastAsia="Arial" w:hAnsi="Arial"/>
          <w:b/>
          <w:bCs/>
          <w:color w:val="FFFFFF"/>
          <w:sz w:val="36"/>
          <w:szCs w:val="36"/>
        </w:rPr>
        <w:t xml:space="preserve">PROTOCOLO V</w:t>
      </w:r>
    </w:p>
    <w:p>
      <w:pPr>
        <w:shd w:fill="2E75B6" w:val="clear"/>
        <w:spacing w:before="0" w:after="240"/>
      </w:pPr>
      <w:r>
        <w:rPr>
          <w:rFonts w:ascii="Arial" w:cs="Arial" w:eastAsia="Arial" w:hAnsi="Arial"/>
          <w:i/>
          <w:iCs/>
          <w:color w:val="FFFFFF"/>
          <w:sz w:val="22"/>
          <w:szCs w:val="22"/>
        </w:rPr>
        <w:t xml:space="preserve">Paloma Columbina — Kninord</w:t>
      </w:r>
    </w:p>
    <w:p>
      <w:pPr>
        <w:pStyle w:val="Heading2"/>
        <w:spacing w:before="280" w:after="80"/>
      </w:pPr>
      <w:r>
        <w:rPr>
          <w:rFonts w:ascii="Arial" w:cs="Arial" w:eastAsia="Arial" w:hAnsi="Arial"/>
          <w:b/>
          <w:bCs/>
          <w:color w:val="2E75B6"/>
          <w:sz w:val="26"/>
          <w:szCs w:val="26"/>
        </w:rPr>
        <w:t xml:space="preserve">Perfil Operativo Actual</w:t>
      </w:r>
    </w:p>
    <w:p>
      <w:pPr>
        <w:spacing w:before="60" w:after="60"/>
      </w:pPr>
      <w:r>
        <w:rPr>
          <w:rFonts w:ascii="Arial" w:cs="Arial" w:eastAsia="Arial" w:hAnsi="Arial"/>
          <w:sz w:val="22"/>
          <w:szCs w:val="22"/>
        </w:rPr>
        <w:t xml:space="preserve">Macho. Obtenido sin plumas — imprinting completo sobre el adiestrador principal. Opera en espacio abierto sin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Conducta</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Estado</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Caminar en campo junto al adiestrador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Operativo</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Volar y retornar a la mano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Operativo</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Acompañar en hombros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Operativo</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Operar en espacio abierto sin 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Operativo</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Operar con distractores fuertes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Falla</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Permanecer en marca sin movimiento del adiestrador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Falla</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Trabajar con actores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iniciado</w:t>
            </w:r>
          </w:p>
        </w:tc>
      </w:tr>
    </w:tbl>
    <w:p>
      <w:pPr>
        <w:spacing w:before="0" w:after="120"/>
      </w:pPr>
      <w:r>
        <w:t xml:space="preserve"/>
      </w:r>
    </w:p>
    <w:p>
      <w:pPr>
        <w:pStyle w:val="Heading2"/>
        <w:spacing w:before="280" w:after="80"/>
      </w:pPr>
      <w:r>
        <w:rPr>
          <w:rFonts w:ascii="Arial" w:cs="Arial" w:eastAsia="Arial" w:hAnsi="Arial"/>
          <w:b/>
          <w:bCs/>
          <w:color w:val="2E75B6"/>
          <w:sz w:val="26"/>
          <w:szCs w:val="26"/>
        </w:rPr>
        <w:t xml:space="preserve">Consideración Neurobiológica</w:t>
      </w:r>
    </w:p>
    <w:p>
      <w:pPr>
        <w:spacing w:before="60" w:after="60"/>
      </w:pPr>
      <w:r>
        <w:rPr>
          <w:rFonts w:ascii="Arial" w:cs="Arial" w:eastAsia="Arial" w:hAnsi="Arial"/>
          <w:sz w:val="22"/>
          <w:szCs w:val="22"/>
        </w:rPr>
        <w:t xml:space="preserve">El imprinting temprano crea un vínculo de sustitución de especie. El adiestrador es la homeostasis del animal. El movimiento del adiestrador es su señal de movimiento. Los tres fallos actuales tienen raíz común: el radio de seguridad que genera el vínculo no se ha extendido aún al entorno de producción.</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1 — Stay en Marca Independiente del Movimiento del Adiestrador</w:t>
      </w:r>
    </w:p>
    <w:p>
      <w:pPr>
        <w:pStyle w:val="Heading3"/>
        <w:spacing w:before="200" w:after="60"/>
      </w:pPr>
      <w:r>
        <w:rPr>
          <w:rFonts w:ascii="Arial" w:cs="Arial" w:eastAsia="Arial" w:hAnsi="Arial"/>
          <w:b/>
          <w:bCs/>
          <w:color w:val="1A3A5C"/>
          <w:sz w:val="24"/>
          <w:szCs w:val="24"/>
        </w:rPr>
        <w:t xml:space="preserve">Fase 1.1 — Stay con movimiento mínimo</w:t>
      </w:r>
    </w:p>
    <w:p>
      <w:pPr>
        <w:spacing w:before="60" w:after="60"/>
      </w:pPr>
      <w:r>
        <w:rPr>
          <w:rFonts w:ascii="Arial" w:cs="Arial" w:eastAsia="Arial" w:hAnsi="Arial"/>
          <w:sz w:val="22"/>
          <w:szCs w:val="22"/>
        </w:rPr>
        <w:t xml:space="preserve">Movimiento lateral progresivo del adiestrador: 10 cm → 30 cm → 1 paso → 2 pasos → giro 90° → giro 180°. Criterio: 5 repeticiones limpias por nivel.</w:t>
      </w:r>
    </w:p>
    <w:p>
      <w:pPr>
        <w:pStyle w:val="Heading3"/>
        <w:spacing w:before="200" w:after="60"/>
      </w:pPr>
      <w:r>
        <w:rPr>
          <w:rFonts w:ascii="Arial" w:cs="Arial" w:eastAsia="Arial" w:hAnsi="Arial"/>
          <w:b/>
          <w:bCs/>
          <w:color w:val="1A3A5C"/>
          <w:sz w:val="24"/>
          <w:szCs w:val="24"/>
        </w:rPr>
        <w:t xml:space="preserve">Fase 1.2 — Stay con distancia progresiva</w:t>
      </w:r>
    </w:p>
    <w:p>
      <w:pPr>
        <w:spacing w:before="60" w:after="60"/>
      </w:pPr>
      <w:r>
        <w:rPr>
          <w:rFonts w:ascii="Arial" w:cs="Arial" w:eastAsia="Arial" w:hAnsi="Arial"/>
          <w:sz w:val="22"/>
          <w:szCs w:val="22"/>
        </w:rPr>
        <w:t xml:space="preserve">El adiestrador se aleja de frente (no de espaldas). Distancias: 1m → 2m → 3m → 5m → 10m. 5 repeticiones limpias por distancia antes de aumentar. Criterio final: stay a 10m durante 30 segundos, 5 repeticiones.</w:t>
      </w:r>
    </w:p>
    <w:p>
      <w:pPr>
        <w:pStyle w:val="Heading3"/>
        <w:spacing w:before="200" w:after="60"/>
      </w:pPr>
      <w:r>
        <w:rPr>
          <w:rFonts w:ascii="Arial" w:cs="Arial" w:eastAsia="Arial" w:hAnsi="Arial"/>
          <w:b/>
          <w:bCs/>
          <w:color w:val="1A3A5C"/>
          <w:sz w:val="24"/>
          <w:szCs w:val="24"/>
        </w:rPr>
        <w:t xml:space="preserve">Fase 1.3 — Stay con adiestrador fuera del campo visual</w:t>
      </w:r>
    </w:p>
    <w:p>
      <w:pPr>
        <w:spacing w:before="60" w:after="60"/>
      </w:pPr>
      <w:r>
        <w:rPr>
          <w:rFonts w:ascii="Arial" w:cs="Arial" w:eastAsia="Arial" w:hAnsi="Arial"/>
          <w:sz w:val="22"/>
          <w:szCs w:val="22"/>
        </w:rPr>
        <w:t xml:space="preserve">Detrás de obstáculo parcial, tiempo progresivo: 3 seg → 10 seg → 30 seg → 1 minuto. Criterio: 3 repeticiones consecutivas.</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2 — Generalización a Distractores Fuertes</w:t>
      </w:r>
    </w:p>
    <w:p>
      <w:pPr>
        <w:spacing w:before="60" w:after="60"/>
      </w:pPr>
      <w:r>
        <w:rPr>
          <w:rFonts w:ascii="Arial" w:cs="Arial" w:eastAsia="Arial" w:hAnsi="Arial"/>
          <w:sz w:val="22"/>
          <w:szCs w:val="22"/>
        </w:rPr>
        <w:t xml:space="preserve">Regla estructural: el adiestrador siempre visible y como ancla. No se introduce un distractor sin que el adiestrador esté en posición de referencia clara.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Nivel</w:t>
            </w:r>
          </w:p>
        </w:tc>
        <w:tc>
          <w:tcPr>
            <w:tcW w:type="dxa" w:w="5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Distractor</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Distancia inicial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Ruido de fondo (voces lejanas)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 nueva estática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10m</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 nueva en movimiento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estático (trípode, cámara)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Ruido de equipo (motor, claqueta)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Grupo de personas (3-5)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15m</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Grupo en movimiento + ruido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10m</w:t>
            </w:r>
          </w:p>
        </w:tc>
      </w:tr>
    </w:tbl>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3 — Trabajo con Actores</w:t>
      </w:r>
    </w:p>
    <w:p>
      <w:pPr>
        <w:spacing w:before="60" w:after="60"/>
      </w:pPr>
      <w:r>
        <w:rPr>
          <w:rFonts w:ascii="Arial" w:cs="Arial" w:eastAsia="Arial" w:hAnsi="Arial"/>
          <w:sz w:val="22"/>
          <w:szCs w:val="22"/>
        </w:rPr>
        <w:t xml:space="preserve">El actor no es un segundo manejador — es un elemento del entorno. El adiestrador da las señales, el actor es el destinatario o el soporte.</w:t>
      </w:r>
    </w:p>
    <w:p>
      <w:pPr>
        <w:pStyle w:val="ListParagraph"/>
        <w:numPr>
          <w:ilvl w:val="0"/>
          <w:numId w:val="2"/>
        </w:numPr>
        <w:spacing w:before="40" w:after="40"/>
      </w:pPr>
      <w:r>
        <w:rPr>
          <w:rFonts w:ascii="Arial" w:cs="Arial" w:eastAsia="Arial" w:hAnsi="Arial"/>
          <w:sz w:val="22"/>
          <w:szCs w:val="22"/>
        </w:rPr>
        <w:t xml:space="preserve">Fase 3.1: Actor estático presente durante sesión activa. Sin interacción. Reducir distancia 1m por sesión.</w:t>
      </w:r>
    </w:p>
    <w:p>
      <w:pPr>
        <w:pStyle w:val="ListParagraph"/>
        <w:numPr>
          <w:ilvl w:val="0"/>
          <w:numId w:val="2"/>
        </w:numPr>
        <w:spacing w:before="40" w:after="40"/>
      </w:pPr>
      <w:r>
        <w:rPr>
          <w:rFonts w:ascii="Arial" w:cs="Arial" w:eastAsia="Arial" w:hAnsi="Arial"/>
          <w:sz w:val="22"/>
          <w:szCs w:val="22"/>
        </w:rPr>
        <w:t xml:space="preserve">Fase 3.2: Actor extiende brazo. El animal decide acercarse. Reforzar cualquier aproximación.</w:t>
      </w:r>
    </w:p>
    <w:p>
      <w:pPr>
        <w:pStyle w:val="ListParagraph"/>
        <w:numPr>
          <w:ilvl w:val="0"/>
          <w:numId w:val="2"/>
        </w:numPr>
        <w:spacing w:before="40" w:after="40"/>
      </w:pPr>
      <w:r>
        <w:rPr>
          <w:rFonts w:ascii="Arial" w:cs="Arial" w:eastAsia="Arial" w:hAnsi="Arial"/>
          <w:sz w:val="22"/>
          <w:szCs w:val="22"/>
        </w:rPr>
        <w:t xml:space="preserve">Fase 3.3: Stay en actor, vuelo actor-mano del adiestrador, vuelo mano-actor bajo señal.</w:t>
      </w:r>
    </w:p>
    <w:p>
      <w:pPr>
        <w:pBdr>
          <w:left w:val="single" w:color="C9A84C" w:sz="12" w:space="4"/>
        </w:pBdr>
        <w:spacing w:before="80" w:after="80"/>
        <w:ind w:left="360"/>
      </w:pPr>
      <w:r>
        <w:rPr>
          <w:rFonts w:ascii="Arial" w:cs="Arial" w:eastAsia="Arial" w:hAnsi="Arial"/>
          <w:i/>
          <w:iCs/>
          <w:color w:val="444444"/>
          <w:sz w:val="22"/>
          <w:szCs w:val="22"/>
        </w:rPr>
        <w:t xml:space="preserve">Criterio de operatividad completa para set: las 3 conductas con distractores de Nivel 5 activos, con actor no familiar, en 3 repeticiones consecutivas.</w:t>
      </w:r>
    </w:p>
    <w:p>
      <w:r>
        <w:br w:type="page"/>
      </w:r>
    </w:p>
    <w:p>
      <w:pPr>
        <w:shd w:fill="1A3A5C" w:val="clear"/>
        <w:spacing w:before="480" w:after="0"/>
      </w:pPr>
      <w:r>
        <w:rPr>
          <w:rFonts w:ascii="Arial" w:cs="Arial" w:eastAsia="Arial" w:hAnsi="Arial"/>
          <w:b/>
          <w:bCs/>
          <w:color w:val="FFFFFF"/>
          <w:sz w:val="36"/>
          <w:szCs w:val="36"/>
        </w:rPr>
        <w:t xml:space="preserve">PROTOCOLO VI</w:t>
      </w:r>
    </w:p>
    <w:p>
      <w:pPr>
        <w:shd w:fill="2E75B6" w:val="clear"/>
        <w:spacing w:before="0" w:after="240"/>
      </w:pPr>
      <w:r>
        <w:rPr>
          <w:rFonts w:ascii="Arial" w:cs="Arial" w:eastAsia="Arial" w:hAnsi="Arial"/>
          <w:i/>
          <w:iCs/>
          <w:color w:val="FFFFFF"/>
          <w:sz w:val="22"/>
          <w:szCs w:val="22"/>
        </w:rPr>
        <w:t xml:space="preserve">Cuervo Corvus corax — Kninord</w:t>
      </w:r>
    </w:p>
    <w:p>
      <w:pPr>
        <w:pStyle w:val="Heading2"/>
        <w:spacing w:before="280" w:after="80"/>
      </w:pPr>
      <w:r>
        <w:rPr>
          <w:rFonts w:ascii="Arial" w:cs="Arial" w:eastAsia="Arial" w:hAnsi="Arial"/>
          <w:b/>
          <w:bCs/>
          <w:color w:val="2E75B6"/>
          <w:sz w:val="26"/>
          <w:szCs w:val="26"/>
        </w:rPr>
        <w:t xml:space="preserve">Perfil Operativo Actual</w:t>
      </w:r>
    </w:p>
    <w:p>
      <w:pPr>
        <w:spacing w:before="60" w:after="60"/>
      </w:pPr>
      <w:r>
        <w:rPr>
          <w:rFonts w:ascii="Arial" w:cs="Arial" w:eastAsia="Arial" w:hAnsi="Arial"/>
          <w:sz w:val="22"/>
          <w:szCs w:val="22"/>
        </w:rPr>
        <w:t xml:space="preserve">Corvus corax. Adulto rescatado. Confinamiento con salida libre y retorno espontáneo consistente.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Conducta</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Estado</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Responde a nombre o señal de llamada</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Presente, funcional</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Toma comida de mano sin agresividad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Presente</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Tolera presencia del adiestrador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Sí — sin huida ni ataque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Vuelo libre con retorno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Operativo</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Conducta bajo señal deliberada</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Presente, inconsistente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Mordisco durante interacción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Sistemático — función de juego social</w:t>
            </w:r>
          </w:p>
        </w:tc>
      </w:tr>
    </w:tbl>
    <w:p>
      <w:pPr>
        <w:spacing w:before="0" w:after="120"/>
      </w:pPr>
      <w:r>
        <w:t xml:space="preserve"/>
      </w:r>
    </w:p>
    <w:p>
      <w:pPr>
        <w:pStyle w:val="Heading2"/>
        <w:spacing w:before="280" w:after="80"/>
      </w:pPr>
      <w:r>
        <w:rPr>
          <w:rFonts w:ascii="Arial" w:cs="Arial" w:eastAsia="Arial" w:hAnsi="Arial"/>
          <w:b/>
          <w:bCs/>
          <w:color w:val="2E75B6"/>
          <w:sz w:val="26"/>
          <w:szCs w:val="26"/>
        </w:rPr>
        <w:t xml:space="preserve">Consideración Neurobiológica — Corvus corax</w:t>
      </w:r>
    </w:p>
    <w:p>
      <w:pPr>
        <w:spacing w:before="60" w:after="60"/>
      </w:pPr>
      <w:r>
        <w:rPr>
          <w:rFonts w:ascii="Arial" w:cs="Arial" w:eastAsia="Arial" w:hAnsi="Arial"/>
          <w:sz w:val="22"/>
          <w:szCs w:val="22"/>
        </w:rPr>
        <w:t xml:space="preserve">El Cuervo común es el ave con mayor capacidad cognitiva documentada. Su nidopallium caudolateral es funcionalmente homólogo al neocórtex de mamíferos. Tiene teoría de la mente demostrada experimentalmente: puede inferir lo que otro individuo sabe o no sabe, y actúa en consecuencia. Puede leer la intención del adiestrador antes de que se complete la señal, y puede leer la incomodidad o inseguridad de un actor antes de que ese actor haga nada visible.</w:t>
      </w:r>
    </w:p>
    <w:p>
      <w:pPr>
        <w:spacing w:before="60" w:after="60"/>
      </w:pPr>
      <w:r>
        <w:rPr>
          <w:rFonts w:ascii="Arial" w:cs="Arial" w:eastAsia="Arial" w:hAnsi="Arial"/>
          <w:sz w:val="22"/>
          <w:szCs w:val="22"/>
        </w:rPr>
        <w:t xml:space="preserve">El mordisco como juego es comunicación social de alto rango: ubicar al adiestrador como par social, no como figura de autoridad unidireccional. El aburrimiento es el enemigo principal de la formación córvida.</w:t>
      </w:r>
    </w:p>
    <w:p>
      <w:pPr>
        <w:pBdr>
          <w:left w:val="single" w:color="C9A84C" w:sz="12" w:space="4"/>
        </w:pBdr>
        <w:spacing w:before="80" w:after="80"/>
        <w:ind w:left="360"/>
      </w:pPr>
      <w:r>
        <w:rPr>
          <w:rFonts w:ascii="Arial" w:cs="Arial" w:eastAsia="Arial" w:hAnsi="Arial"/>
          <w:i/>
          <w:iCs/>
          <w:color w:val="444444"/>
          <w:sz w:val="22"/>
          <w:szCs w:val="22"/>
        </w:rPr>
        <w:t xml:space="preserve">El Corvus corax entrenado para cine es prácticamente inexistente en el mercado latinoamericano y caribeño. Kninord tiene un activo sin competencia regional directa.</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0 — Reglas de Interacción Social</w:t>
      </w:r>
    </w:p>
    <w:p>
      <w:pPr>
        <w:spacing w:before="60" w:after="60"/>
      </w:pPr>
      <w:r>
        <w:rPr>
          <w:rFonts w:ascii="Arial" w:cs="Arial" w:eastAsia="Arial" w:hAnsi="Arial"/>
          <w:sz w:val="22"/>
          <w:szCs w:val="22"/>
        </w:rPr>
        <w:t xml:space="preserve">Objetivo: el mordisco de juego queda regulado por el adiestrador, no eliminado.</w:t>
      </w:r>
    </w:p>
    <w:p>
      <w:pPr>
        <w:pStyle w:val="Heading3"/>
        <w:spacing w:before="200" w:after="60"/>
      </w:pPr>
      <w:r>
        <w:rPr>
          <w:rFonts w:ascii="Arial" w:cs="Arial" w:eastAsia="Arial" w:hAnsi="Arial"/>
          <w:b/>
          <w:bCs/>
          <w:color w:val="1A3A5C"/>
          <w:sz w:val="24"/>
          <w:szCs w:val="24"/>
        </w:rPr>
        <w:t xml:space="preserve">Fase 0.1 — Señal de inicio de juego</w:t>
      </w:r>
    </w:p>
    <w:p>
      <w:pPr>
        <w:spacing w:before="60" w:after="60"/>
      </w:pPr>
      <w:r>
        <w:rPr>
          <w:rFonts w:ascii="Arial" w:cs="Arial" w:eastAsia="Arial" w:hAnsi="Arial"/>
          <w:sz w:val="22"/>
          <w:szCs w:val="22"/>
        </w:rPr>
        <w:t xml:space="preserve">Establecer gesto específico (ej: extender el dorso de la mano con movimiento lento) que significa 'ahora sí'. En ausencia de la señal: si el cuervo inicia mordisco, el adiestrador retira sin reacción emocional. La reacción emocional —incluido el dolor verbalizado— es refuerzo social para un córvido.</w:t>
      </w:r>
    </w:p>
    <w:p>
      <w:pPr>
        <w:pStyle w:val="Heading3"/>
        <w:spacing w:before="200" w:after="60"/>
      </w:pPr>
      <w:r>
        <w:rPr>
          <w:rFonts w:ascii="Arial" w:cs="Arial" w:eastAsia="Arial" w:hAnsi="Arial"/>
          <w:b/>
          <w:bCs/>
          <w:color w:val="1A3A5C"/>
          <w:sz w:val="24"/>
          <w:szCs w:val="24"/>
        </w:rPr>
        <w:t xml:space="preserve">Fase 0.2 — Señal de fin de juego</w:t>
      </w:r>
    </w:p>
    <w:p>
      <w:pPr>
        <w:spacing w:before="60" w:after="60"/>
      </w:pPr>
      <w:r>
        <w:rPr>
          <w:rFonts w:ascii="Arial" w:cs="Arial" w:eastAsia="Arial" w:hAnsi="Arial"/>
          <w:sz w:val="22"/>
          <w:szCs w:val="22"/>
        </w:rPr>
        <w:t xml:space="preserve">Cubrir la mano, giro lateral, romper contacto visual 3 segundos. Criterio: el cuervo detiene contacto de pico y no reinicia durante 30 segundos en 5 repeticiones consecutivas.</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1 — Consolidación de Conductas Bajo Señal</w:t>
      </w:r>
    </w:p>
    <w:p>
      <w:pPr>
        <w:spacing w:before="60" w:after="60"/>
      </w:pPr>
      <w:r>
        <w:rPr>
          <w:rFonts w:ascii="Arial" w:cs="Arial" w:eastAsia="Arial" w:hAnsi="Arial"/>
          <w:sz w:val="22"/>
          <w:szCs w:val="22"/>
        </w:rPr>
        <w:t xml:space="preserve">El principio de contrato: el cuervo aprende que iniciar la sesión de trabajo produce acceso a estimulación, juego, comida y atención. El adiestrador no persigue la conducta — presenta la oportunidad y espera.</w:t>
      </w:r>
    </w:p>
    <w:p>
      <w:pPr>
        <w:spacing w:before="60" w:after="60"/>
      </w:pPr>
      <w:r>
        <w:rPr>
          <w:rFonts w:ascii="Arial" w:cs="Arial" w:eastAsia="Arial" w:hAnsi="Arial"/>
          <w:sz w:val="22"/>
          <w:szCs w:val="22"/>
        </w:rPr>
        <w:t xml:space="preserve">Sesiones máximo 10 minutos. Máximo 5 repeticiones por conducta por sesión. Variar el refuerzo: comida, objeto de juego, interacción social. Terminar siempre en éxito.</w:t>
      </w:r>
    </w:p>
    <w:p>
      <w:pPr>
        <w:spacing w:before="0" w:after="120"/>
      </w:pPr>
      <w:r>
        <w:t xml:space="preserve"/>
      </w:r>
    </w:p>
    <w:p>
      <w:pPr>
        <w:pStyle w:val="Heading3"/>
        <w:spacing w:before="200" w:after="60"/>
      </w:pPr>
      <w:r>
        <w:rPr>
          <w:rFonts w:ascii="Arial" w:cs="Arial" w:eastAsia="Arial" w:hAnsi="Arial"/>
          <w:b/>
          <w:bCs/>
          <w:color w:val="1A3A5C"/>
          <w:sz w:val="24"/>
          <w:szCs w:val="24"/>
        </w:rPr>
        <w:t xml:space="preserve">Conductas nuevas de alto valor cinematográfico</w:t>
      </w:r>
    </w:p>
    <w:p>
      <w:pPr>
        <w:pStyle w:val="ListParagraph"/>
        <w:numPr>
          <w:ilvl w:val="0"/>
          <w:numId w:val="2"/>
        </w:numPr>
        <w:spacing w:before="40" w:after="40"/>
      </w:pPr>
      <w:r>
        <w:rPr>
          <w:rFonts w:ascii="Arial" w:cs="Arial" w:eastAsia="Arial" w:hAnsi="Arial"/>
          <w:sz w:val="22"/>
          <w:szCs w:val="22"/>
        </w:rPr>
        <w:t xml:space="preserve">Posarse en objeto específico bajo señal (marca en set).</w:t>
      </w:r>
    </w:p>
    <w:p>
      <w:pPr>
        <w:pStyle w:val="ListParagraph"/>
        <w:numPr>
          <w:ilvl w:val="0"/>
          <w:numId w:val="2"/>
        </w:numPr>
        <w:spacing w:before="40" w:after="40"/>
      </w:pPr>
      <w:r>
        <w:rPr>
          <w:rFonts w:ascii="Arial" w:cs="Arial" w:eastAsia="Arial" w:hAnsi="Arial"/>
          <w:sz w:val="22"/>
          <w:szCs w:val="22"/>
        </w:rPr>
        <w:t xml:space="preserve">Traer objeto al adiestrador (los córvidos lo hacen naturalmente; ponerlo bajo señal es directo).</w:t>
      </w:r>
    </w:p>
    <w:p>
      <w:pPr>
        <w:pStyle w:val="ListParagraph"/>
        <w:numPr>
          <w:ilvl w:val="0"/>
          <w:numId w:val="2"/>
        </w:numPr>
        <w:spacing w:before="40" w:after="40"/>
      </w:pPr>
      <w:r>
        <w:rPr>
          <w:rFonts w:ascii="Arial" w:cs="Arial" w:eastAsia="Arial" w:hAnsi="Arial"/>
          <w:sz w:val="22"/>
          <w:szCs w:val="22"/>
        </w:rPr>
        <w:t xml:space="preserve">Secuencia narrativa de 3 pasos: objeto A → desplazamiento → objeto B, bajo señal única de inicio.</w:t>
      </w:r>
    </w:p>
    <w:p>
      <w:pPr>
        <w:pStyle w:val="ListParagraph"/>
        <w:numPr>
          <w:ilvl w:val="0"/>
          <w:numId w:val="2"/>
        </w:numPr>
        <w:spacing w:before="40" w:after="40"/>
      </w:pPr>
      <w:r>
        <w:rPr>
          <w:rFonts w:ascii="Arial" w:cs="Arial" w:eastAsia="Arial" w:hAnsi="Arial"/>
          <w:sz w:val="22"/>
          <w:szCs w:val="22"/>
        </w:rPr>
        <w:t xml:space="preserve">Respuesta diferencial a dos actores distintos: conducta X con actor 1, conducta Y con actor 2.</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2 — Generalización a Distractores</w:t>
      </w:r>
    </w:p>
    <w:p>
      <w:pPr>
        <w:spacing w:before="60" w:after="60"/>
      </w:pPr>
      <w:r>
        <w:rPr>
          <w:rFonts w:ascii="Arial" w:cs="Arial" w:eastAsia="Arial" w:hAnsi="Arial"/>
          <w:sz w:val="22"/>
          <w:szCs w:val="22"/>
        </w:rPr>
        <w:t xml:space="preserve">A diferencia de la paloma, el cuervo falla ante distractores por redistribución de atención, no por sistema de huida. La tarea debe valer más que el distractor. Si redirige atención: terminar la sesión sin drama — el distractor desaparece junto con la oportunidad de trabajo.</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3 — Trabajo con Actores</w:t>
      </w:r>
    </w:p>
    <w:p>
      <w:pPr>
        <w:pBdr>
          <w:left w:val="single" w:color="C9A84C" w:sz="12" w:space="4"/>
        </w:pBdr>
        <w:spacing w:before="80" w:after="80"/>
        <w:ind w:left="360"/>
      </w:pPr>
      <w:r>
        <w:rPr>
          <w:rFonts w:ascii="Arial" w:cs="Arial" w:eastAsia="Arial" w:hAnsi="Arial"/>
          <w:i/>
          <w:iCs/>
          <w:color w:val="444444"/>
          <w:sz w:val="22"/>
          <w:szCs w:val="22"/>
        </w:rPr>
        <w:t xml:space="preserve">Requisito para cualquier segundo manejador o actor: entrenamiento previo en las señales de inicio y fin de juego del Módulo 0 antes del primer contacto con el animal.</w:t>
      </w:r>
    </w:p>
    <w:p>
      <w:pPr>
        <w:spacing w:before="60" w:after="60"/>
      </w:pPr>
      <w:r>
        <w:rPr>
          <w:rFonts w:ascii="Arial" w:cs="Arial" w:eastAsia="Arial" w:hAnsi="Arial"/>
          <w:sz w:val="22"/>
          <w:szCs w:val="22"/>
        </w:rPr>
        <w:t xml:space="preserve">Fase 3.1: Habituación como elemento del entorno. Fase 3.2: El actor entrega reforzador bajo indicación del adiestrador. Fase 3.3: Conductas en actor bajo señal del adiestrador.</w:t>
      </w:r>
    </w:p>
    <w:p>
      <w:r>
        <w:br w:type="page"/>
      </w:r>
    </w:p>
    <w:p>
      <w:pPr>
        <w:shd w:fill="1A3A5C" w:val="clear"/>
        <w:spacing w:before="480" w:after="0"/>
      </w:pPr>
      <w:r>
        <w:rPr>
          <w:rFonts w:ascii="Arial" w:cs="Arial" w:eastAsia="Arial" w:hAnsi="Arial"/>
          <w:b/>
          <w:bCs/>
          <w:color w:val="FFFFFF"/>
          <w:sz w:val="36"/>
          <w:szCs w:val="36"/>
        </w:rPr>
        <w:t xml:space="preserve">PROTOCOLO VII</w:t>
      </w:r>
    </w:p>
    <w:p>
      <w:pPr>
        <w:shd w:fill="2E75B6" w:val="clear"/>
        <w:spacing w:before="0" w:after="240"/>
      </w:pPr>
      <w:r>
        <w:rPr>
          <w:rFonts w:ascii="Arial" w:cs="Arial" w:eastAsia="Arial" w:hAnsi="Arial"/>
          <w:i/>
          <w:iCs/>
          <w:color w:val="FFFFFF"/>
          <w:sz w:val="22"/>
          <w:szCs w:val="22"/>
        </w:rPr>
        <w:t xml:space="preserve">Équido Miniatura — Kninord</w:t>
      </w:r>
    </w:p>
    <w:p>
      <w:pPr>
        <w:pStyle w:val="Heading2"/>
        <w:spacing w:before="280" w:after="80"/>
      </w:pPr>
      <w:r>
        <w:rPr>
          <w:rFonts w:ascii="Arial" w:cs="Arial" w:eastAsia="Arial" w:hAnsi="Arial"/>
          <w:b/>
          <w:bCs/>
          <w:color w:val="2E75B6"/>
          <w:sz w:val="26"/>
          <w:szCs w:val="26"/>
        </w:rPr>
        <w:t xml:space="preserve">Perfil Operativo Previsto</w:t>
      </w:r>
    </w:p>
    <w:p>
      <w:pPr>
        <w:spacing w:before="60" w:after="60"/>
      </w:pPr>
      <w:r>
        <w:rPr>
          <w:rFonts w:ascii="Arial" w:cs="Arial" w:eastAsia="Arial" w:hAnsi="Arial"/>
          <w:sz w:val="22"/>
          <w:szCs w:val="22"/>
        </w:rPr>
        <w:t xml:space="preserve">Caballo miniatura (Equus caballus) — talla sub-pony sin acondroplasia. Proporciones equinas normales en formato reducido. Protocolo prospectivo — formación desde potrillo.</w:t>
      </w:r>
    </w:p>
    <w:p>
      <w:pPr>
        <w:spacing w:before="60" w:after="60"/>
      </w:pPr>
      <w:r>
        <w:rPr>
          <w:rFonts w:ascii="Arial" w:cs="Arial" w:eastAsia="Arial" w:hAnsi="Arial"/>
          <w:sz w:val="22"/>
          <w:szCs w:val="22"/>
        </w:rPr>
        <w:t xml:space="preserve">Línea dual: trabajo (cinematografía, demos, equinoterapia, tiro ligero, liberty) y familia/mascota (vínculo de alta calidad, cría selectiva controlada).</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Consideración Neurobiológica</w:t>
      </w:r>
    </w:p>
    <w:p>
      <w:pPr>
        <w:spacing w:before="60" w:after="60"/>
      </w:pPr>
      <w:r>
        <w:rPr>
          <w:rFonts w:ascii="Arial" w:cs="Arial" w:eastAsia="Arial" w:hAnsi="Arial"/>
          <w:sz w:val="22"/>
          <w:szCs w:val="22"/>
        </w:rPr>
        <w:t xml:space="preserve">El caballo miniatura es un équido completo en formato reducido — no un pony de ornamento. Sus respuestas neurobiológicas, sistema de miedo y necesidades cognitivas son idénticas al caballo estándar. Su sistema nervioso es de presa: la respuesta al miedo no tiene gradación prolongada. La ventana de socialización crítica (semanas 2-16) define el umbral de tolerancia base de por vida.</w:t>
      </w:r>
    </w:p>
    <w:p>
      <w:pPr>
        <w:pBdr>
          <w:left w:val="single" w:color="C9A84C" w:sz="12" w:space="4"/>
        </w:pBdr>
        <w:spacing w:before="80" w:after="80"/>
        <w:ind w:left="360"/>
      </w:pPr>
      <w:r>
        <w:rPr>
          <w:rFonts w:ascii="Arial" w:cs="Arial" w:eastAsia="Arial" w:hAnsi="Arial"/>
          <w:i/>
          <w:iCs/>
          <w:color w:val="444444"/>
          <w:sz w:val="22"/>
          <w:szCs w:val="22"/>
        </w:rPr>
        <w:t xml:space="preserve">El vínculo de mascota y el vínculo de trabajo son compatibles si se construyen con roles claros. Lo que no funciona es la inconsistencia: el animal no puede decidir por cuenta propia cuándo es mascota y cuándo es trabajador.</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0 — Imprinting y Socialización Temprana (Semanas 1-16)</w:t>
      </w:r>
    </w:p>
    <w:p>
      <w:pPr>
        <w:spacing w:before="60" w:after="60"/>
      </w:pPr>
      <w:r>
        <w:rPr>
          <w:rFonts w:ascii="Arial" w:cs="Arial" w:eastAsia="Arial" w:hAnsi="Arial"/>
          <w:sz w:val="22"/>
          <w:szCs w:val="22"/>
        </w:rPr>
        <w:t xml:space="preserve">Contacto físico suave diario desde el día 1. Socialización multiespecie progresiva entre semanas 3-12 con todo el elenco Kninord. Exposición a personas nuevas (mínimo 10), objetos variados, sonidos de producción y superficies distintas entre semanas 6-16.</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1 — Formación Base en Tierra (Meses 4-12)</w:t>
      </w:r>
    </w:p>
    <w:p>
      <w:pPr>
        <w:spacing w:before="60" w:after="60"/>
      </w:pPr>
      <w:r>
        <w:rPr>
          <w:rFonts w:ascii="Arial" w:cs="Arial" w:eastAsia="Arial" w:hAnsi="Arial"/>
          <w:sz w:val="22"/>
          <w:szCs w:val="22"/>
        </w:rPr>
        <w:t xml:space="preserve">Halter training, ceder a presión, parar y girar bajo señal. Protocolo de Manejo Sin Estrés (PMS) équido: 4 pasos obligatorios antes de cualquier procedimiento. Conductas base para set: seguir al adiestrador en liberty, parar en marca, saludar, backing, posición de presentación.</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2 — Liberty</w:t>
      </w:r>
    </w:p>
    <w:p>
      <w:pPr>
        <w:spacing w:before="60" w:after="60"/>
      </w:pPr>
      <w:r>
        <w:rPr>
          <w:rFonts w:ascii="Arial" w:cs="Arial" w:eastAsia="Arial" w:hAnsi="Arial"/>
          <w:sz w:val="22"/>
          <w:szCs w:val="22"/>
        </w:rPr>
        <w:t xml:space="preserve">Vocabulario de señales corporales para trabajo sin cuerda ni rienda. Transición de cuerda larga a liberty reduciendo progresivamente la tensión hasta señal visual pura. Secuencias coreografiadas de 3-5 conductas para demo con inicio, desarrollo y cierre visual claro.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Señal corporal del adiestrador</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Conducta del caballo</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Avanza hacia la grupa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 animal avanza</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coloca lateral al hombro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animal para</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Retrocede de frente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 animal se aproxima</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Brazo extendido lateral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Giro hacia el brazo</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Ambos brazos bajos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Reducción de energía / parar</w:t>
            </w:r>
          </w:p>
        </w:tc>
      </w:tr>
    </w:tbl>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3 — Tiro Ligero (18-24 meses)</w:t>
      </w:r>
    </w:p>
    <w:p>
      <w:pPr>
        <w:spacing w:before="60" w:after="60"/>
      </w:pPr>
      <w:r>
        <w:rPr>
          <w:rFonts w:ascii="Arial" w:cs="Arial" w:eastAsia="Arial" w:hAnsi="Arial"/>
          <w:sz w:val="22"/>
          <w:szCs w:val="22"/>
        </w:rPr>
        <w:t xml:space="preserve">Habituación al arnés por partes. Introducción a presión de tiro: primero manual, luego objeto ligero, luego vara, luego carreta vacía. Progresión de conductor: adiestrador → adulto conocido → niño con supervisión. El niño nunca es conductor autónomo en las primeras 10 sesiones.</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4 — Equinoterapia Básica e Interacción con Niños</w:t>
      </w:r>
    </w:p>
    <w:p>
      <w:pPr>
        <w:spacing w:before="60" w:after="60"/>
      </w:pPr>
      <w:r>
        <w:rPr>
          <w:rFonts w:ascii="Arial" w:cs="Arial" w:eastAsia="Arial" w:hAnsi="Arial"/>
          <w:sz w:val="22"/>
          <w:szCs w:val="22"/>
        </w:rPr>
        <w:t xml:space="preserve">Primer contacto siempre con animal en Verde verificado. El niño se aproxima — nunca el animal hacia el niño en el primer contacto. Conductas específicas: quietud con contacto, seguir al niño, parar al contacto del niño, tolerancia a llanto y vocalizaciones altas.</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5 — Trabajo Cinematográfico</w:t>
      </w:r>
    </w:p>
    <w:p>
      <w:pPr>
        <w:spacing w:before="60" w:after="60"/>
      </w:pPr>
      <w:r>
        <w:rPr>
          <w:rFonts w:ascii="Arial" w:cs="Arial" w:eastAsia="Arial" w:hAnsi="Arial"/>
          <w:sz w:val="22"/>
          <w:szCs w:val="22"/>
        </w:rPr>
        <w:t xml:space="preserve">Conductas de alto valor: acostarse bajo señal, seguir a actor, saludar a cámara, relincho bajo señal, tiro con actor como conductor, liberty en set con equipo de producción activo.</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6 — Gestión Reproductiva para Machos de Cría</w:t>
      </w:r>
    </w:p>
    <w:p>
      <w:pPr>
        <w:spacing w:before="60" w:after="60"/>
      </w:pPr>
      <w:r>
        <w:rPr>
          <w:rFonts w:ascii="Arial" w:cs="Arial" w:eastAsia="Arial" w:hAnsi="Arial"/>
          <w:sz w:val="22"/>
          <w:szCs w:val="22"/>
        </w:rPr>
        <w:t xml:space="preserve">La formación conductual de Módulos 1-5 debe estar consolidada antes de la madurez sexual (18-24 meses). Sesiones de trabajo regulares aunque no haya producción activa. Separación física de hembras en celo excepto durante monta controlada.</w:t>
      </w:r>
    </w:p>
    <w:p>
      <w:pPr>
        <w:pBdr>
          <w:left w:val="single" w:color="C9A84C" w:sz="12" w:space="4"/>
        </w:pBdr>
        <w:spacing w:before="80" w:after="80"/>
        <w:ind w:left="360"/>
      </w:pPr>
      <w:r>
        <w:rPr>
          <w:rFonts w:ascii="Arial" w:cs="Arial" w:eastAsia="Arial" w:hAnsi="Arial"/>
          <w:i/>
          <w:iCs/>
          <w:color w:val="444444"/>
          <w:sz w:val="22"/>
          <w:szCs w:val="22"/>
        </w:rPr>
        <w:t xml:space="preserve">Criterio de selección fenotípica: proporciones equinas normales verificadas, aplomo correcto, talla objetivo documentada en ambos progenitores, temperamento Verde consistente en clasificación Kninord.</w:t>
      </w:r>
    </w:p>
    <w:p>
      <w:r>
        <w:br w:type="page"/>
      </w:r>
    </w:p>
    <w:p>
      <w:pPr>
        <w:shd w:fill="1A3A5C" w:val="clear"/>
        <w:spacing w:before="480" w:after="0"/>
      </w:pPr>
      <w:r>
        <w:rPr>
          <w:rFonts w:ascii="Arial" w:cs="Arial" w:eastAsia="Arial" w:hAnsi="Arial"/>
          <w:b/>
          <w:bCs/>
          <w:color w:val="FFFFFF"/>
          <w:sz w:val="36"/>
          <w:szCs w:val="36"/>
        </w:rPr>
        <w:t xml:space="preserve">PROTOCOLO VIII</w:t>
      </w:r>
    </w:p>
    <w:p>
      <w:pPr>
        <w:shd w:fill="2E75B6" w:val="clear"/>
        <w:spacing w:before="0" w:after="240"/>
      </w:pPr>
      <w:r>
        <w:rPr>
          <w:rFonts w:ascii="Arial" w:cs="Arial" w:eastAsia="Arial" w:hAnsi="Arial"/>
          <w:i/>
          <w:iCs/>
          <w:color w:val="FFFFFF"/>
          <w:sz w:val="22"/>
          <w:szCs w:val="22"/>
        </w:rPr>
        <w:t xml:space="preserve">Manada Extendida Multiespecie — Kninord</w:t>
      </w:r>
    </w:p>
    <w:p>
      <w:pPr>
        <w:pStyle w:val="Heading2"/>
        <w:spacing w:before="280" w:after="80"/>
      </w:pPr>
      <w:r>
        <w:rPr>
          <w:rFonts w:ascii="Arial" w:cs="Arial" w:eastAsia="Arial" w:hAnsi="Arial"/>
          <w:b/>
          <w:bCs/>
          <w:color w:val="2E75B6"/>
          <w:sz w:val="26"/>
          <w:szCs w:val="26"/>
        </w:rPr>
        <w:t xml:space="preserve">Marco Conceptual</w:t>
      </w:r>
    </w:p>
    <w:p>
      <w:pPr>
        <w:spacing w:before="60" w:after="60"/>
      </w:pPr>
      <w:r>
        <w:rPr>
          <w:rFonts w:ascii="Arial" w:cs="Arial" w:eastAsia="Arial" w:hAnsi="Arial"/>
          <w:sz w:val="22"/>
          <w:szCs w:val="22"/>
        </w:rPr>
        <w:t xml:space="preserve">El sistema Kninord opera con una comunidad interespecífica estructurada. La unidad de análisis en este protocolo no es el individuo ni la especie — es la díada interespecífica y el sistema completo bajo presión de trabajo.</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Parte I — Arquitectura de Convivencia Cotidiana</w:t>
      </w:r>
    </w:p>
    <w:p>
      <w:pPr>
        <w:spacing w:before="60" w:after="60"/>
      </w:pPr>
      <w:r>
        <w:rPr>
          <w:rFonts w:ascii="Arial" w:cs="Arial" w:eastAsia="Arial" w:hAnsi="Arial"/>
          <w:sz w:val="22"/>
          <w:szCs w:val="22"/>
        </w:rPr>
        <w:t xml:space="preserve">La casa común con habitaciones individuales y patio compartido es el modelo correcto. Se formaliza con tres principios:</w:t>
      </w:r>
    </w:p>
    <w:p>
      <w:pPr>
        <w:pStyle w:val="ListParagraph"/>
        <w:numPr>
          <w:ilvl w:val="0"/>
          <w:numId w:val="2"/>
        </w:numPr>
        <w:spacing w:before="40" w:after="40"/>
      </w:pPr>
      <w:r>
        <w:rPr>
          <w:rFonts w:ascii="Arial" w:cs="Arial" w:eastAsia="Arial" w:hAnsi="Arial"/>
          <w:sz w:val="22"/>
          <w:szCs w:val="22"/>
        </w:rPr>
        <w:t xml:space="preserve">Principio de refugio garantizado: cada especie tiene acceso permanente a su habitación como zona de retiro.</w:t>
      </w:r>
    </w:p>
    <w:p>
      <w:pPr>
        <w:pStyle w:val="ListParagraph"/>
        <w:numPr>
          <w:ilvl w:val="0"/>
          <w:numId w:val="2"/>
        </w:numPr>
        <w:spacing w:before="40" w:after="40"/>
      </w:pPr>
      <w:r>
        <w:rPr>
          <w:rFonts w:ascii="Arial" w:cs="Arial" w:eastAsia="Arial" w:hAnsi="Arial"/>
          <w:sz w:val="22"/>
          <w:szCs w:val="22"/>
        </w:rPr>
        <w:t xml:space="preserve">Principio de recursos sin competencia: comida, agua y zonas de descanso no se comparten entre especies en el patio.</w:t>
      </w:r>
    </w:p>
    <w:p>
      <w:pPr>
        <w:pStyle w:val="ListParagraph"/>
        <w:numPr>
          <w:ilvl w:val="0"/>
          <w:numId w:val="2"/>
        </w:numPr>
        <w:spacing w:before="40" w:after="40"/>
      </w:pPr>
      <w:r>
        <w:rPr>
          <w:rFonts w:ascii="Arial" w:cs="Arial" w:eastAsia="Arial" w:hAnsi="Arial"/>
          <w:sz w:val="22"/>
          <w:szCs w:val="22"/>
        </w:rPr>
        <w:t xml:space="preserve">Principio de supervisión graduada: el acceso libre tiene tres niveles (Verde / Amarillo / Rojo) según la díada.</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Matriz de Compatibilidad del Elenco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80"/>
        <w:gridCol w:w="1280"/>
        <w:gridCol w:w="1280"/>
        <w:gridCol w:w="1280"/>
        <w:gridCol w:w="1280"/>
        <w:gridCol w:w="1280"/>
        <w:gridCol w:w="128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1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Perros</w:t>
            </w:r>
          </w:p>
        </w:tc>
        <w:tc>
          <w:tcPr>
            <w:tcW w:type="dxa" w:w="1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Cerdo</w:t>
            </w:r>
          </w:p>
        </w:tc>
        <w:tc>
          <w:tcPr>
            <w:tcW w:type="dxa" w:w="1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Cabras</w:t>
            </w:r>
          </w:p>
        </w:tc>
        <w:tc>
          <w:tcPr>
            <w:tcW w:type="dxa" w:w="1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Gansos</w:t>
            </w:r>
          </w:p>
        </w:tc>
        <w:tc>
          <w:tcPr>
            <w:tcW w:type="dxa" w:w="1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Paloma</w:t>
            </w:r>
          </w:p>
        </w:tc>
        <w:tc>
          <w:tcPr>
            <w:tcW w:type="dxa" w:w="1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Cuervo</w:t>
            </w:r>
          </w:p>
        </w:tc>
        <w:tc>
          <w:tcPr>
            <w:tcW w:type="dxa" w:w="1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Cab. Mini</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Perros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Amarillo</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Amarillo</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Amarillo</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Amarillo*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Cerdo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Amarillo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Rojo*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Amarillo*</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Cabras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Gansos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Rojo*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Rojo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Rojo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Rojo*</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Paloma</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Amarillo</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Rojo</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Amarillo</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Cuervo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Amarillo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Rojo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Amarillo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Amarillo*</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Cab. Mini</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Amarillo*</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Amarillo*</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Rojo*</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Amarillo*</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bl>
    <w:p>
      <w:pPr>
        <w:pBdr>
          <w:left w:val="single" w:color="C9A84C" w:sz="12" w:space="4"/>
        </w:pBdr>
        <w:spacing w:before="80" w:after="80"/>
        <w:ind w:left="360"/>
      </w:pPr>
      <w:r>
        <w:rPr>
          <w:rFonts w:ascii="Arial" w:cs="Arial" w:eastAsia="Arial" w:hAnsi="Arial"/>
          <w:i/>
          <w:iCs/>
          <w:color w:val="444444"/>
          <w:sz w:val="22"/>
          <w:szCs w:val="22"/>
        </w:rPr>
        <w:t xml:space="preserve">* Combinación no verificada empíricamente — clasificación provisional. Verificar con exposición controlada antes de reclasificar.</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Gestión de Incidentes Perros-Cerdo</w:t>
      </w:r>
    </w:p>
    <w:p>
      <w:pPr>
        <w:spacing w:before="60" w:after="60"/>
      </w:pPr>
      <w:r>
        <w:rPr>
          <w:rFonts w:ascii="Arial" w:cs="Arial" w:eastAsia="Arial" w:hAnsi="Arial"/>
          <w:sz w:val="22"/>
          <w:szCs w:val="22"/>
        </w:rPr>
        <w:t xml:space="preserve">Identificar qué individuos específicos han protagonizado incidentes. Para esos individuos: la combinación pasa a Amarillo permanente. Hora de comida: el cerdo come en su habitación con puerta cerrada mientras los perros tienen acceso al patio. Tres incidentes del mismo individuo con el cerdo = reclasificación a Rojo para esa díada.</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Parte II — Protocolo de Introducción de Nuevos Individuos</w:t>
      </w:r>
    </w:p>
    <w:p>
      <w:pPr>
        <w:pStyle w:val="ListParagraph"/>
        <w:numPr>
          <w:ilvl w:val="0"/>
          <w:numId w:val="2"/>
        </w:numPr>
        <w:spacing w:before="40" w:after="40"/>
      </w:pPr>
      <w:r>
        <w:rPr>
          <w:rFonts w:ascii="Arial" w:cs="Arial" w:eastAsia="Arial" w:hAnsi="Arial"/>
          <w:sz w:val="22"/>
          <w:szCs w:val="22"/>
        </w:rPr>
        <w:t xml:space="preserve">Fase A (2 semanas): Cuarentena sanitaria y conductual. Sin contacto físico con el elenco.</w:t>
      </w:r>
    </w:p>
    <w:p>
      <w:pPr>
        <w:pStyle w:val="ListParagraph"/>
        <w:numPr>
          <w:ilvl w:val="0"/>
          <w:numId w:val="2"/>
        </w:numPr>
        <w:spacing w:before="40" w:after="40"/>
      </w:pPr>
      <w:r>
        <w:rPr>
          <w:rFonts w:ascii="Arial" w:cs="Arial" w:eastAsia="Arial" w:hAnsi="Arial"/>
          <w:sz w:val="22"/>
          <w:szCs w:val="22"/>
        </w:rPr>
        <w:t xml:space="preserve">Fase B (2 semanas): Presentaciones controladas por díada en orden de menor a mayor riesgo.</w:t>
      </w:r>
    </w:p>
    <w:p>
      <w:pPr>
        <w:pStyle w:val="ListParagraph"/>
        <w:numPr>
          <w:ilvl w:val="0"/>
          <w:numId w:val="2"/>
        </w:numPr>
        <w:spacing w:before="40" w:after="40"/>
      </w:pPr>
      <w:r>
        <w:rPr>
          <w:rFonts w:ascii="Arial" w:cs="Arial" w:eastAsia="Arial" w:hAnsi="Arial"/>
          <w:sz w:val="22"/>
          <w:szCs w:val="22"/>
        </w:rPr>
        <w:t xml:space="preserve">Fase C (progresiva): Integración al patio. Primero con una especie Verde, luego dos, luego integración completa.</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Parte III — Trabajo Multiespecie en Set y Demos</w:t>
      </w:r>
    </w:p>
    <w:p>
      <w:pPr>
        <w:pStyle w:val="Heading3"/>
        <w:spacing w:before="200" w:after="60"/>
      </w:pPr>
      <w:r>
        <w:rPr>
          <w:rFonts w:ascii="Arial" w:cs="Arial" w:eastAsia="Arial" w:hAnsi="Arial"/>
          <w:b/>
          <w:bCs/>
          <w:color w:val="1A3A5C"/>
          <w:sz w:val="24"/>
          <w:szCs w:val="24"/>
        </w:rPr>
        <w:t xml:space="preserve">Principios de Composición del Elenco para Producción</w:t>
      </w:r>
    </w:p>
    <w:p>
      <w:pPr>
        <w:spacing w:before="60" w:after="60"/>
      </w:pPr>
      <w:r>
        <w:rPr>
          <w:rFonts w:ascii="Arial" w:cs="Arial" w:eastAsia="Arial" w:hAnsi="Arial"/>
          <w:sz w:val="22"/>
          <w:szCs w:val="22"/>
        </w:rPr>
        <w:t xml:space="preserve">Solo combinaciones Verde y Amarillo consolidado en el mismo espacio simultáneamente. Orden de trabajo recomendado (mayor a menor sensibilidad al distractor): Paloma → Caballo miniatura → Gansos → Perros → Cabras y Cerdo → Cuervo.</w:t>
      </w:r>
    </w:p>
    <w:p>
      <w:pPr>
        <w:pBdr>
          <w:left w:val="single" w:color="C9A84C" w:sz="12" w:space="4"/>
        </w:pBdr>
        <w:spacing w:before="80" w:after="80"/>
        <w:ind w:left="360"/>
      </w:pPr>
      <w:r>
        <w:rPr>
          <w:rFonts w:ascii="Arial" w:cs="Arial" w:eastAsia="Arial" w:hAnsi="Arial"/>
          <w:i/>
          <w:iCs/>
          <w:color w:val="444444"/>
          <w:sz w:val="22"/>
          <w:szCs w:val="22"/>
        </w:rPr>
        <w:t xml:space="preserve">Límite práctico con un solo adiestrador: 3 especies activas simultáneamente. Para composiciones mayores, se requiere segundo manejador entrenado en el sistema Kninord.</w:t>
      </w:r>
    </w:p>
    <w:p>
      <w:pPr>
        <w:spacing w:before="0" w:after="120"/>
      </w:pPr>
      <w:r>
        <w:t xml:space="preserve"/>
      </w:r>
    </w:p>
    <w:p>
      <w:pPr>
        <w:pStyle w:val="Heading3"/>
        <w:spacing w:before="200" w:after="60"/>
      </w:pPr>
      <w:r>
        <w:rPr>
          <w:rFonts w:ascii="Arial" w:cs="Arial" w:eastAsia="Arial" w:hAnsi="Arial"/>
          <w:b/>
          <w:bCs/>
          <w:color w:val="1A3A5C"/>
          <w:sz w:val="24"/>
          <w:szCs w:val="24"/>
        </w:rPr>
        <w:t xml:space="preserve">Secuencia de Preparación para Set Multiespecie</w:t>
      </w:r>
    </w:p>
    <w:p>
      <w:pPr>
        <w:pStyle w:val="ListParagraph"/>
        <w:numPr>
          <w:ilvl w:val="0"/>
          <w:numId w:val="2"/>
        </w:numPr>
        <w:spacing w:before="40" w:after="40"/>
      </w:pPr>
      <w:r>
        <w:rPr>
          <w:rFonts w:ascii="Arial" w:cs="Arial" w:eastAsia="Arial" w:hAnsi="Arial"/>
          <w:sz w:val="22"/>
          <w:szCs w:val="22"/>
        </w:rPr>
        <w:t xml:space="preserve">T-60 min: Verificar estado autonómico. Verde obligatorio para proceder.</w:t>
      </w:r>
    </w:p>
    <w:p>
      <w:pPr>
        <w:pStyle w:val="ListParagraph"/>
        <w:numPr>
          <w:ilvl w:val="0"/>
          <w:numId w:val="2"/>
        </w:numPr>
        <w:spacing w:before="40" w:after="40"/>
      </w:pPr>
      <w:r>
        <w:rPr>
          <w:rFonts w:ascii="Arial" w:cs="Arial" w:eastAsia="Arial" w:hAnsi="Arial"/>
          <w:sz w:val="22"/>
          <w:szCs w:val="22"/>
        </w:rPr>
        <w:t xml:space="preserve">T-30 min: Introducir el espacio sin cámaras ni personal de producción. Reconocimiento especie por especie.</w:t>
      </w:r>
    </w:p>
    <w:p>
      <w:pPr>
        <w:pStyle w:val="ListParagraph"/>
        <w:numPr>
          <w:ilvl w:val="0"/>
          <w:numId w:val="2"/>
        </w:numPr>
        <w:spacing w:before="40" w:after="40"/>
      </w:pPr>
      <w:r>
        <w:rPr>
          <w:rFonts w:ascii="Arial" w:cs="Arial" w:eastAsia="Arial" w:hAnsi="Arial"/>
          <w:sz w:val="22"/>
          <w:szCs w:val="22"/>
        </w:rPr>
        <w:t xml:space="preserve">T-15 min: Introducción progresiva del equipo de producción.</w:t>
      </w:r>
    </w:p>
    <w:p>
      <w:pPr>
        <w:pStyle w:val="ListParagraph"/>
        <w:numPr>
          <w:ilvl w:val="0"/>
          <w:numId w:val="2"/>
        </w:numPr>
        <w:spacing w:before="40" w:after="40"/>
      </w:pPr>
      <w:r>
        <w:rPr>
          <w:rFonts w:ascii="Arial" w:cs="Arial" w:eastAsia="Arial" w:hAnsi="Arial"/>
          <w:sz w:val="22"/>
          <w:szCs w:val="22"/>
        </w:rPr>
        <w:t xml:space="preserve">Durante la toma: el adiestrador nunca abandona el campo visual de los animales activos. Entre tomas: los animales regresan a su área de espera.</w:t>
      </w:r>
    </w:p>
    <w:p>
      <w:pPr>
        <w:spacing w:before="0" w:after="120"/>
      </w:pPr>
      <w:r>
        <w:t xml:space="preserve"/>
      </w:r>
    </w:p>
    <w:p>
      <w:pPr>
        <w:pStyle w:val="Heading3"/>
        <w:spacing w:before="200" w:after="60"/>
      </w:pPr>
      <w:r>
        <w:rPr>
          <w:rFonts w:ascii="Arial" w:cs="Arial" w:eastAsia="Arial" w:hAnsi="Arial"/>
          <w:b/>
          <w:bCs/>
          <w:color w:val="1A3A5C"/>
          <w:sz w:val="24"/>
          <w:szCs w:val="24"/>
        </w:rPr>
        <w:t xml:space="preserve">Protocolo de Emergencia en Set</w:t>
      </w:r>
    </w:p>
    <w:p>
      <w:pPr>
        <w:pStyle w:val="ListParagraph"/>
        <w:numPr>
          <w:ilvl w:val="0"/>
          <w:numId w:val="2"/>
        </w:numPr>
        <w:spacing w:before="40" w:after="40"/>
      </w:pPr>
      <w:r>
        <w:rPr>
          <w:rFonts w:ascii="Arial" w:cs="Arial" w:eastAsia="Arial" w:hAnsi="Arial"/>
          <w:sz w:val="22"/>
          <w:szCs w:val="22"/>
        </w:rPr>
        <w:t xml:space="preserve">Voz de interrupción del adiestrador — señal conocida por toda la manada que significa parada inmediata.</w:t>
      </w:r>
    </w:p>
    <w:p>
      <w:pPr>
        <w:pStyle w:val="ListParagraph"/>
        <w:numPr>
          <w:ilvl w:val="0"/>
          <w:numId w:val="2"/>
        </w:numPr>
        <w:spacing w:before="40" w:after="40"/>
      </w:pPr>
      <w:r>
        <w:rPr>
          <w:rFonts w:ascii="Arial" w:cs="Arial" w:eastAsia="Arial" w:hAnsi="Arial"/>
          <w:sz w:val="22"/>
          <w:szCs w:val="22"/>
        </w:rPr>
        <w:t xml:space="preserve">Separar las especies involucradas por el manejador más cercano.</w:t>
      </w:r>
    </w:p>
    <w:p>
      <w:pPr>
        <w:pStyle w:val="ListParagraph"/>
        <w:numPr>
          <w:ilvl w:val="0"/>
          <w:numId w:val="2"/>
        </w:numPr>
        <w:spacing w:before="40" w:after="40"/>
      </w:pPr>
      <w:r>
        <w:rPr>
          <w:rFonts w:ascii="Arial" w:cs="Arial" w:eastAsia="Arial" w:hAnsi="Arial"/>
          <w:sz w:val="22"/>
          <w:szCs w:val="22"/>
        </w:rPr>
        <w:t xml:space="preserve">No intentar resolver el incidente en el set. Retirar los animales involucrados.</w:t>
      </w:r>
    </w:p>
    <w:p>
      <w:pPr>
        <w:pStyle w:val="ListParagraph"/>
        <w:numPr>
          <w:ilvl w:val="0"/>
          <w:numId w:val="2"/>
        </w:numPr>
        <w:spacing w:before="40" w:after="40"/>
      </w:pPr>
      <w:r>
        <w:rPr>
          <w:rFonts w:ascii="Arial" w:cs="Arial" w:eastAsia="Arial" w:hAnsi="Arial"/>
          <w:sz w:val="22"/>
          <w:szCs w:val="22"/>
        </w:rPr>
        <w:t xml:space="preserve">Registrar el incidente. Nunca reiniciar con animales en estado Rojo.</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Indicadores de Salud del Sistema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Indicador</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Frecuencia</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Señal de alerta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Incidentes interespecíficos en patio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Diaria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&gt;1/semana misma díada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Cambios en uso del espacio compartido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Animal deja de usar el patio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Estado autonómico promedio del elenco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Semanal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&gt;2 individuos en Amarillo sostenido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Combinaciones que degradan de nivel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Mensual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Cualquier Verde que pase a Amarillo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Tiempo de recuperación post-set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 jornada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&gt;2 horas para recuperar Verde</w:t>
            </w:r>
          </w:p>
        </w:tc>
      </w:tr>
    </w:tbl>
    <w:p>
      <w:r>
        <w:br w:type="page"/>
      </w:r>
    </w:p>
    <w:p>
      <w:pPr>
        <w:shd w:fill="1A3A5C" w:val="clear"/>
        <w:spacing w:before="480" w:after="0"/>
      </w:pPr>
      <w:r>
        <w:rPr>
          <w:rFonts w:ascii="Arial" w:cs="Arial" w:eastAsia="Arial" w:hAnsi="Arial"/>
          <w:b/>
          <w:bCs/>
          <w:color w:val="FFFFFF"/>
          <w:sz w:val="36"/>
          <w:szCs w:val="36"/>
        </w:rPr>
        <w:t xml:space="preserve">APÉNDICE A</w:t>
      </w:r>
    </w:p>
    <w:p>
      <w:pPr>
        <w:shd w:fill="2E75B6" w:val="clear"/>
        <w:spacing w:before="0" w:after="240"/>
      </w:pPr>
      <w:r>
        <w:rPr>
          <w:rFonts w:ascii="Arial" w:cs="Arial" w:eastAsia="Arial" w:hAnsi="Arial"/>
          <w:i/>
          <w:iCs/>
          <w:color w:val="FFFFFF"/>
          <w:sz w:val="22"/>
          <w:szCs w:val="22"/>
        </w:rPr>
        <w:t xml:space="preserve">Agility Musical Multiespecie · Evento de Feria Ganadera</w:t>
      </w:r>
    </w:p>
    <w:p>
      <w:pPr>
        <w:pStyle w:val="Heading2"/>
        <w:spacing w:before="280" w:after="80"/>
      </w:pPr>
      <w:r>
        <w:rPr>
          <w:rFonts w:ascii="Arial" w:cs="Arial" w:eastAsia="Arial" w:hAnsi="Arial"/>
          <w:b/>
          <w:bCs/>
          <w:color w:val="2E75B6"/>
          <w:sz w:val="26"/>
          <w:szCs w:val="26"/>
        </w:rPr>
        <w:t xml:space="preserve">Concepto del Evento</w:t>
      </w:r>
    </w:p>
    <w:p>
      <w:pPr>
        <w:spacing w:before="60" w:after="60"/>
      </w:pPr>
      <w:r>
        <w:rPr>
          <w:rFonts w:ascii="Arial" w:cs="Arial" w:eastAsia="Arial" w:hAnsi="Arial"/>
          <w:sz w:val="22"/>
          <w:szCs w:val="22"/>
        </w:rPr>
        <w:t xml:space="preserve">Espectáculo de 15-20 minutos para ferias ganaderas y eventos públicos. El elenco Kninord —complementado con animales de terceros seleccionados— protagoniza un espectáculo de desfile multiespecie coordinado, números individuales por especie y pista de agility en secuencia, con música en vivo o grabada.</w:t>
      </w:r>
    </w:p>
    <w:p>
      <w:pPr>
        <w:pBdr>
          <w:left w:val="single" w:color="C9A84C" w:sz="12" w:space="4"/>
        </w:pBdr>
        <w:spacing w:before="80" w:after="80"/>
        <w:ind w:left="360"/>
      </w:pPr>
      <w:r>
        <w:rPr>
          <w:rFonts w:ascii="Arial" w:cs="Arial" w:eastAsia="Arial" w:hAnsi="Arial"/>
          <w:i/>
          <w:iCs/>
          <w:color w:val="444444"/>
          <w:sz w:val="22"/>
          <w:szCs w:val="22"/>
        </w:rPr>
        <w:t xml:space="preserve">Lo que hace viable esta idea y lo que la hace exigente son la misma cosa: la simultaneidad de especies en un espacio público con público no controlado, música activa y obstáculos. El activo diferencial de Kninord es la convivencia multiespecie consolidada — algo que ningún otro operador del país puede mostrar.</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Estructura del Espectáculo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3500"/>
        <w:gridCol w:w="20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Segmento</w:t>
            </w:r>
          </w:p>
        </w:tc>
        <w:tc>
          <w:tcPr>
            <w:tcW w:type="dxa" w:w="1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Duración</w:t>
            </w:r>
          </w:p>
        </w:tc>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Contenido</w:t>
            </w:r>
          </w:p>
        </w:tc>
        <w:tc>
          <w:tcPr>
            <w:tcW w:type="dxa" w:w="2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Riesgo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Apertura — Desfile multiespecie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 min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Todas las especies entran en secuencia coordinada con música</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Bajo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Números individuales por especie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 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Liberty del caballo, conductas del cuervo, trabajo grupal de perros, gansos en formación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Pista de agility en secuencia</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 min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 especies recorren la pista en orden con obstáculos especie-específicos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Cierre — Desfile de salida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Todas las especies salen coordinadas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Bajo</w:t>
            </w:r>
          </w:p>
        </w:tc>
      </w:tr>
    </w:tbl>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AG-1 — Generalización a Entorno de Feria</w:t>
      </w:r>
    </w:p>
    <w:p>
      <w:pPr>
        <w:spacing w:before="60" w:after="60"/>
      </w:pPr>
      <w:r>
        <w:rPr>
          <w:rFonts w:ascii="Arial" w:cs="Arial" w:eastAsia="Arial" w:hAnsi="Arial"/>
          <w:sz w:val="22"/>
          <w:szCs w:val="22"/>
        </w:rPr>
        <w:t xml:space="preserve">Exposición progresiva de todo el elenco a condiciones de feria simuladas. Este módulo se construye sobre los módulos de generalización individual de cada especie, pero los combina simultáneamente.</w:t>
      </w:r>
    </w:p>
    <w:p>
      <w:pPr>
        <w:pStyle w:val="ListParagraph"/>
        <w:numPr>
          <w:ilvl w:val="0"/>
          <w:numId w:val="2"/>
        </w:numPr>
        <w:spacing w:before="40" w:after="40"/>
      </w:pPr>
      <w:r>
        <w:rPr>
          <w:rFonts w:ascii="Arial" w:cs="Arial" w:eastAsia="Arial" w:hAnsi="Arial"/>
          <w:sz w:val="22"/>
          <w:szCs w:val="22"/>
        </w:rPr>
        <w:t xml:space="preserve">Fase 1: Música continua a volumen bajo con una especie a la vez. Aumentar volumen progresivamente.</w:t>
      </w:r>
    </w:p>
    <w:p>
      <w:pPr>
        <w:pStyle w:val="ListParagraph"/>
        <w:numPr>
          <w:ilvl w:val="0"/>
          <w:numId w:val="2"/>
        </w:numPr>
        <w:spacing w:before="40" w:after="40"/>
      </w:pPr>
      <w:r>
        <w:rPr>
          <w:rFonts w:ascii="Arial" w:cs="Arial" w:eastAsia="Arial" w:hAnsi="Arial"/>
          <w:sz w:val="22"/>
          <w:szCs w:val="22"/>
        </w:rPr>
        <w:t xml:space="preserve">Fase 2: Público simulado (5 personas) con una especie. Aumentar a 10, 20, público real pequeño.</w:t>
      </w:r>
    </w:p>
    <w:p>
      <w:pPr>
        <w:pStyle w:val="ListParagraph"/>
        <w:numPr>
          <w:ilvl w:val="0"/>
          <w:numId w:val="2"/>
        </w:numPr>
        <w:spacing w:before="40" w:after="40"/>
      </w:pPr>
      <w:r>
        <w:rPr>
          <w:rFonts w:ascii="Arial" w:cs="Arial" w:eastAsia="Arial" w:hAnsi="Arial"/>
          <w:sz w:val="22"/>
          <w:szCs w:val="22"/>
        </w:rPr>
        <w:t xml:space="preserve">Fase 3: Dos especies simultáneas con música y público simulado.</w:t>
      </w:r>
    </w:p>
    <w:p>
      <w:pPr>
        <w:pStyle w:val="ListParagraph"/>
        <w:numPr>
          <w:ilvl w:val="0"/>
          <w:numId w:val="2"/>
        </w:numPr>
        <w:spacing w:before="40" w:after="40"/>
      </w:pPr>
      <w:r>
        <w:rPr>
          <w:rFonts w:ascii="Arial" w:cs="Arial" w:eastAsia="Arial" w:hAnsi="Arial"/>
          <w:sz w:val="22"/>
          <w:szCs w:val="22"/>
        </w:rPr>
        <w:t xml:space="preserve">Fase 4: Elenco completo con todas las condiciones activas simultáneamente.</w:t>
      </w:r>
    </w:p>
    <w:p>
      <w:pPr>
        <w:pBdr>
          <w:left w:val="single" w:color="C9A84C" w:sz="12" w:space="4"/>
        </w:pBdr>
        <w:spacing w:before="80" w:after="80"/>
        <w:ind w:left="360"/>
      </w:pPr>
      <w:r>
        <w:rPr>
          <w:rFonts w:ascii="Arial" w:cs="Arial" w:eastAsia="Arial" w:hAnsi="Arial"/>
          <w:i/>
          <w:iCs/>
          <w:color w:val="444444"/>
          <w:sz w:val="22"/>
          <w:szCs w:val="22"/>
        </w:rPr>
        <w:t xml:space="preserve">La música activa es un distractor de naturaleza distinta al ruido: es un campo sonoro continuo y rítmico. Los équidos y los anserinos son especialmente sensibles a cambios de ritmo e intensidad sostenida.</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AG-2 — Diseño de Pista Multiespecie</w:t>
      </w:r>
    </w:p>
    <w:p>
      <w:pPr>
        <w:spacing w:before="60" w:after="60"/>
      </w:pPr>
      <w:r>
        <w:rPr>
          <w:rFonts w:ascii="Arial" w:cs="Arial" w:eastAsia="Arial" w:hAnsi="Arial"/>
          <w:sz w:val="22"/>
          <w:szCs w:val="22"/>
        </w:rPr>
        <w:t xml:space="preserve">La pista de agility multiespecie no es agility canino extendido. Requiere diseño especie-específico por estación.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Especie</w:t>
            </w:r>
          </w:p>
        </w:tc>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Obstáculos específicos</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Nota de diseño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Perros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Túnel, slalom, salto, rampa</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Estándar. Base del diseño.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Cabras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Plataforma elevada, pasarela, balancín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Aprovechar conducta natural de trepa.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Gansos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Corredor de paso, marca de parada, arco</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 obstáculos verticales — anserinos no saltan.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Caballo miniatura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Slalom amplio, barrera baja, hitting mark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Obstáculos a escala. Sin túneles.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Cerdo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Rampa baja, marca olfativa, arco ancho</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Motivación olfativa en los obstáculos.</w:t>
            </w:r>
          </w:p>
        </w:tc>
      </w:tr>
    </w:tbl>
    <w:p>
      <w:pPr>
        <w:pBdr>
          <w:left w:val="single" w:color="C9A84C" w:sz="12" w:space="4"/>
        </w:pBdr>
        <w:spacing w:before="80" w:after="80"/>
        <w:ind w:left="360"/>
      </w:pPr>
      <w:r>
        <w:rPr>
          <w:rFonts w:ascii="Arial" w:cs="Arial" w:eastAsia="Arial" w:hAnsi="Arial"/>
          <w:i/>
          <w:iCs/>
          <w:color w:val="444444"/>
          <w:sz w:val="22"/>
          <w:szCs w:val="22"/>
        </w:rPr>
        <w:t xml:space="preserve">Protocolo de transición entre especies en pista: limpieza olfativa de cada estación entre especies con paño neutro. El olor del animal anterior puede activar respuesta territorial o de presa en el siguiente.</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Módulo AG-3 — Evaluación de Animales Externos de Terceros</w:t>
      </w:r>
    </w:p>
    <w:p>
      <w:pPr>
        <w:spacing w:before="60" w:after="60"/>
      </w:pPr>
      <w:r>
        <w:rPr>
          <w:rFonts w:ascii="Arial" w:cs="Arial" w:eastAsia="Arial" w:hAnsi="Arial"/>
          <w:sz w:val="22"/>
          <w:szCs w:val="22"/>
        </w:rPr>
        <w:t xml:space="preserve">Todo animal de ganadero o criador local que participe en el evento debe pasar por evaluación mínima antes de compartir espacio con el elenco Kninord.</w:t>
      </w:r>
    </w:p>
    <w:p>
      <w:pPr>
        <w:pStyle w:val="Heading3"/>
        <w:spacing w:before="200" w:after="60"/>
      </w:pPr>
      <w:r>
        <w:rPr>
          <w:rFonts w:ascii="Arial" w:cs="Arial" w:eastAsia="Arial" w:hAnsi="Arial"/>
          <w:b/>
          <w:bCs/>
          <w:color w:val="1A3A5C"/>
          <w:sz w:val="24"/>
          <w:szCs w:val="24"/>
        </w:rPr>
        <w:t xml:space="preserve">Protocolo de Evaluación Rápida — 3 sesiones</w:t>
      </w:r>
    </w:p>
    <w:p>
      <w:pPr>
        <w:pStyle w:val="ListParagraph"/>
        <w:numPr>
          <w:ilvl w:val="0"/>
          <w:numId w:val="2"/>
        </w:numPr>
        <w:spacing w:before="40" w:after="40"/>
      </w:pPr>
      <w:r>
        <w:rPr>
          <w:rFonts w:ascii="Arial" w:cs="Arial" w:eastAsia="Arial" w:hAnsi="Arial"/>
          <w:sz w:val="22"/>
          <w:szCs w:val="22"/>
        </w:rPr>
        <w:t xml:space="preserve">Sesión 1: Evaluación de estado autonómico base. Clasificación Verde / Amarillo / Rojo.</w:t>
      </w:r>
    </w:p>
    <w:p>
      <w:pPr>
        <w:pStyle w:val="ListParagraph"/>
        <w:numPr>
          <w:ilvl w:val="0"/>
          <w:numId w:val="2"/>
        </w:numPr>
        <w:spacing w:before="40" w:after="40"/>
      </w:pPr>
      <w:r>
        <w:rPr>
          <w:rFonts w:ascii="Arial" w:cs="Arial" w:eastAsia="Arial" w:hAnsi="Arial"/>
          <w:sz w:val="22"/>
          <w:szCs w:val="22"/>
        </w:rPr>
        <w:t xml:space="preserve">Sesión 2: Tolerancia a personas nuevas, equipo de producción y música a volumen medio.</w:t>
      </w:r>
    </w:p>
    <w:p>
      <w:pPr>
        <w:pStyle w:val="ListParagraph"/>
        <w:numPr>
          <w:ilvl w:val="0"/>
          <w:numId w:val="2"/>
        </w:numPr>
        <w:spacing w:before="40" w:after="40"/>
      </w:pPr>
      <w:r>
        <w:rPr>
          <w:rFonts w:ascii="Arial" w:cs="Arial" w:eastAsia="Arial" w:hAnsi="Arial"/>
          <w:sz w:val="22"/>
          <w:szCs w:val="22"/>
        </w:rPr>
        <w:t xml:space="preserve">Sesión 3: Presentación controlada con un animal del elenco Kninord de clasificación Verde más robusta.</w:t>
      </w:r>
    </w:p>
    <w:p>
      <w:pPr>
        <w:spacing w:before="60" w:after="60"/>
      </w:pPr>
      <w:r>
        <w:rPr>
          <w:rFonts w:ascii="Arial" w:cs="Arial" w:eastAsia="Arial" w:hAnsi="Arial"/>
          <w:sz w:val="22"/>
          <w:szCs w:val="22"/>
        </w:rPr>
        <w:t xml:space="preserve">Solo animales que clasifican Verde en las 3 sesiones participan en el evento. Los que clasifican Amarillo: participan en segmentos de bajo riesgo con manejador propio presente. Los que clasifican Rojo: no participan.</w:t>
      </w:r>
    </w:p>
    <w:p>
      <w:pPr>
        <w:pBdr>
          <w:left w:val="single" w:color="C9A84C" w:sz="12" w:space="4"/>
        </w:pBdr>
        <w:spacing w:before="80" w:after="80"/>
        <w:ind w:left="360"/>
      </w:pPr>
      <w:r>
        <w:rPr>
          <w:rFonts w:ascii="Arial" w:cs="Arial" w:eastAsia="Arial" w:hAnsi="Arial"/>
          <w:i/>
          <w:iCs/>
          <w:color w:val="444444"/>
          <w:sz w:val="22"/>
          <w:szCs w:val="22"/>
        </w:rPr>
        <w:t xml:space="preserve">Un animal externo en Rojo puede desencadenar una reacción en cadena en el elenco completo en plena actuación. Este filtro no es opcional.</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Modelo de Negocio — Producto Repetible Kninord</w:t>
      </w:r>
    </w:p>
    <w:p>
      <w:pPr>
        <w:spacing w:before="60" w:after="60"/>
      </w:pPr>
      <w:r>
        <w:rPr>
          <w:rFonts w:ascii="Arial" w:cs="Arial" w:eastAsia="Arial" w:hAnsi="Arial"/>
          <w:sz w:val="22"/>
          <w:szCs w:val="22"/>
        </w:rPr>
        <w:t xml:space="preserve">El espectáculo de agility musical multiespecie es un producto que Kninord lleva a ferias ganaderas, eventos institucionales y festivales en todo el país. Sus componentes de valor diferencial son:</w:t>
      </w:r>
    </w:p>
    <w:p>
      <w:pPr>
        <w:pStyle w:val="ListParagraph"/>
        <w:numPr>
          <w:ilvl w:val="0"/>
          <w:numId w:val="2"/>
        </w:numPr>
        <w:spacing w:before="40" w:after="40"/>
      </w:pPr>
      <w:r>
        <w:rPr>
          <w:rFonts w:ascii="Arial" w:cs="Arial" w:eastAsia="Arial" w:hAnsi="Arial"/>
          <w:sz w:val="22"/>
          <w:szCs w:val="22"/>
        </w:rPr>
        <w:t xml:space="preserve">Elenco multiespecie con convivencia real consolidada — no replicable sin años de trabajo.</w:t>
      </w:r>
    </w:p>
    <w:p>
      <w:pPr>
        <w:pStyle w:val="ListParagraph"/>
        <w:numPr>
          <w:ilvl w:val="0"/>
          <w:numId w:val="2"/>
        </w:numPr>
        <w:spacing w:before="40" w:after="40"/>
      </w:pPr>
      <w:r>
        <w:rPr>
          <w:rFonts w:ascii="Arial" w:cs="Arial" w:eastAsia="Arial" w:hAnsi="Arial"/>
          <w:sz w:val="22"/>
          <w:szCs w:val="22"/>
        </w:rPr>
        <w:t xml:space="preserve">Un solo adiestrador como eje visible — narrativa de dominio técnico que el público puede leer.</w:t>
      </w:r>
    </w:p>
    <w:p>
      <w:pPr>
        <w:pStyle w:val="ListParagraph"/>
        <w:numPr>
          <w:ilvl w:val="0"/>
          <w:numId w:val="2"/>
        </w:numPr>
        <w:spacing w:before="40" w:after="40"/>
      </w:pPr>
      <w:r>
        <w:rPr>
          <w:rFonts w:ascii="Arial" w:cs="Arial" w:eastAsia="Arial" w:hAnsi="Arial"/>
          <w:sz w:val="22"/>
          <w:szCs w:val="22"/>
        </w:rPr>
        <w:t xml:space="preserve">Formato de 15-20 minutos — se integra en cualquier programa de feria sin interrumpir la agenda.</w:t>
      </w:r>
    </w:p>
    <w:p>
      <w:pPr>
        <w:pStyle w:val="ListParagraph"/>
        <w:numPr>
          <w:ilvl w:val="0"/>
          <w:numId w:val="2"/>
        </w:numPr>
        <w:spacing w:before="40" w:after="40"/>
      </w:pPr>
      <w:r>
        <w:rPr>
          <w:rFonts w:ascii="Arial" w:cs="Arial" w:eastAsia="Arial" w:hAnsi="Arial"/>
          <w:sz w:val="22"/>
          <w:szCs w:val="22"/>
        </w:rPr>
        <w:t xml:space="preserve">Escalable: desde elenco Kninord solo hasta elenco ampliado con animales de terceros.</w:t>
      </w:r>
    </w:p>
    <w:p>
      <w:pPr>
        <w:spacing w:before="0" w:after="120"/>
      </w:pPr>
      <w:r>
        <w:t xml:space="preserve"/>
      </w:r>
    </w:p>
    <w:p>
      <w:pPr>
        <w:pBdr>
          <w:left w:val="single" w:color="C9A84C" w:sz="12" w:space="4"/>
        </w:pBdr>
        <w:spacing w:before="80" w:after="80"/>
        <w:ind w:left="360"/>
      </w:pPr>
      <w:r>
        <w:rPr>
          <w:rFonts w:ascii="Arial" w:cs="Arial" w:eastAsia="Arial" w:hAnsi="Arial"/>
          <w:i/>
          <w:iCs/>
          <w:color w:val="444444"/>
          <w:sz w:val="22"/>
          <w:szCs w:val="22"/>
        </w:rPr>
        <w:t xml:space="preserve">Kninord — Villa Soñador, Bonao, República Dominicana</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60"/>
    </w:pPr>
    <w:r>
      <w:rPr>
        <w:rFonts w:ascii="Arial" w:cs="Arial" w:eastAsia="Arial" w:hAnsi="Arial"/>
        <w:color w:val="666666"/>
        <w:sz w:val="18"/>
        <w:szCs w:val="18"/>
      </w:rPr>
      <w:t xml:space="preserve">Guillermo E. Miniño Álvarez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60"/>
    </w:pPr>
    <w:r>
      <w:rPr>
        <w:rFonts w:ascii="Arial" w:cs="Arial" w:eastAsia="Arial" w:hAnsi="Arial"/>
        <w:b/>
        <w:bCs/>
        <w:color w:val="1A3A5C"/>
        <w:sz w:val="18"/>
        <w:szCs w:val="18"/>
      </w:rPr>
      <w:t xml:space="preserve">KNINORD  </w:t>
    </w:r>
    <w:r>
      <w:rPr>
        <w:rFonts w:ascii="Arial" w:cs="Arial" w:eastAsia="Arial" w:hAnsi="Arial"/>
        <w:color w:val="666666"/>
        <w:sz w:val="18"/>
        <w:szCs w:val="18"/>
      </w:rPr>
      <w:t xml:space="preserve">Sistema de Protocolos Operativos  ·  Villa Soñador, Bonao, 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2026-03-19T20:42:54.187Z</dcterms:created>
  <dcterms:modified xsi:type="dcterms:W3CDTF">2026-03-19T20:42:54.187Z</dcterms:modified>
</cp:coreProperties>
</file>

<file path=docProps/custom.xml><?xml version="1.0" encoding="utf-8"?>
<Properties xmlns="http://schemas.openxmlformats.org/officeDocument/2006/custom-properties" xmlns:vt="http://schemas.openxmlformats.org/officeDocument/2006/docPropsVTypes"/>
</file>