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D7284" w14:textId="77777777" w:rsidR="00D00C51" w:rsidRPr="00D00C51" w:rsidRDefault="00D00C51" w:rsidP="001708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180"/>
        <w:rPr>
          <w:rFonts w:ascii="Times New Roman" w:hAnsi="Times New Roman" w:cs="Times New Roman"/>
          <w:szCs w:val="24"/>
        </w:rPr>
      </w:pPr>
      <w:r>
        <w:rPr>
          <w:noProof/>
          <w:lang w:eastAsia="en-US"/>
        </w:rPr>
        <w:drawing>
          <wp:inline distT="0" distB="0" distL="0" distR="0" wp14:anchorId="2E4DFF42" wp14:editId="01465B93">
            <wp:extent cx="6105525" cy="77988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nlanLetterheadSchoolRGBPS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05525" cy="779884"/>
                    </a:xfrm>
                    <a:prstGeom prst="rect">
                      <a:avLst/>
                    </a:prstGeom>
                  </pic:spPr>
                </pic:pic>
              </a:graphicData>
            </a:graphic>
          </wp:inline>
        </w:drawing>
      </w:r>
    </w:p>
    <w:p w14:paraId="08BF2786" w14:textId="77777777" w:rsidR="00D00C51" w:rsidRDefault="00D00C51" w:rsidP="00D00C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Times New Roman" w:hAnsi="Times New Roman" w:cs="Times New Roman"/>
          <w:szCs w:val="24"/>
        </w:rPr>
      </w:pPr>
    </w:p>
    <w:tbl>
      <w:tblPr>
        <w:tblStyle w:val="TableGrid"/>
        <w:tblW w:w="0" w:type="auto"/>
        <w:tblLook w:val="04A0" w:firstRow="1" w:lastRow="0" w:firstColumn="1" w:lastColumn="0" w:noHBand="0" w:noVBand="1"/>
      </w:tblPr>
      <w:tblGrid>
        <w:gridCol w:w="7398"/>
      </w:tblGrid>
      <w:tr w:rsidR="00170808" w14:paraId="08BC9F53" w14:textId="77777777" w:rsidTr="006F7AFF">
        <w:tc>
          <w:tcPr>
            <w:tcW w:w="7398" w:type="dxa"/>
          </w:tcPr>
          <w:p w14:paraId="285BE392" w14:textId="77777777" w:rsidR="00170808" w:rsidRPr="006C4512" w:rsidRDefault="006666B2" w:rsidP="00170808">
            <w:pPr>
              <w:rPr>
                <w:rFonts w:ascii="Times New Roman" w:hAnsi="Times New Roman" w:cs="Times New Roman"/>
                <w:b/>
                <w:szCs w:val="24"/>
              </w:rPr>
            </w:pPr>
            <w:r>
              <w:rPr>
                <w:rFonts w:ascii="Times New Roman" w:hAnsi="Times New Roman" w:cs="Times New Roman"/>
                <w:b/>
                <w:szCs w:val="24"/>
              </w:rPr>
              <w:t>Abhishek Sharma</w:t>
            </w:r>
          </w:p>
          <w:p w14:paraId="6836321A" w14:textId="77777777" w:rsidR="00170808" w:rsidRDefault="001726A7" w:rsidP="00170808">
            <w:pPr>
              <w:rPr>
                <w:rFonts w:ascii="Times New Roman" w:hAnsi="Times New Roman" w:cs="Times New Roman"/>
                <w:szCs w:val="24"/>
              </w:rPr>
            </w:pPr>
            <w:r w:rsidRPr="001726A7">
              <w:rPr>
                <w:rFonts w:ascii="Times New Roman" w:hAnsi="Times New Roman" w:cs="Times New Roman"/>
                <w:szCs w:val="24"/>
              </w:rPr>
              <w:t>312.915.</w:t>
            </w:r>
            <w:r w:rsidR="003F07D2">
              <w:rPr>
                <w:rFonts w:ascii="Times New Roman" w:hAnsi="Times New Roman" w:cs="Times New Roman"/>
                <w:szCs w:val="24"/>
              </w:rPr>
              <w:t>6183</w:t>
            </w:r>
            <w:r w:rsidR="006666B2">
              <w:rPr>
                <w:rFonts w:ascii="Times New Roman" w:hAnsi="Times New Roman" w:cs="Times New Roman"/>
                <w:szCs w:val="24"/>
              </w:rPr>
              <w:t>, asharma2</w:t>
            </w:r>
            <w:r w:rsidR="00540FF0">
              <w:rPr>
                <w:rFonts w:ascii="Times New Roman" w:hAnsi="Times New Roman" w:cs="Times New Roman"/>
                <w:szCs w:val="24"/>
              </w:rPr>
              <w:t>@luc.edu</w:t>
            </w:r>
          </w:p>
          <w:p w14:paraId="022CF607" w14:textId="77777777" w:rsidR="00170808" w:rsidRPr="00614AB1" w:rsidRDefault="00EE533A" w:rsidP="00170808">
            <w:pPr>
              <w:rPr>
                <w:rFonts w:ascii="Times New Roman" w:hAnsi="Times New Roman" w:cs="Times New Roman"/>
                <w:szCs w:val="24"/>
              </w:rPr>
            </w:pPr>
            <w:r>
              <w:rPr>
                <w:rFonts w:ascii="Times New Roman" w:hAnsi="Times New Roman" w:cs="Times New Roman"/>
                <w:szCs w:val="24"/>
              </w:rPr>
              <w:t>16</w:t>
            </w:r>
            <w:r w:rsidR="00595BA9">
              <w:rPr>
                <w:rFonts w:ascii="Times New Roman" w:hAnsi="Times New Roman" w:cs="Times New Roman"/>
                <w:szCs w:val="24"/>
              </w:rPr>
              <w:t xml:space="preserve"> East Pearson, </w:t>
            </w:r>
            <w:r>
              <w:rPr>
                <w:rFonts w:ascii="Times New Roman" w:hAnsi="Times New Roman" w:cs="Times New Roman"/>
                <w:szCs w:val="24"/>
              </w:rPr>
              <w:t xml:space="preserve">Room 423 </w:t>
            </w:r>
            <w:r w:rsidR="00595BA9">
              <w:rPr>
                <w:rFonts w:ascii="Times New Roman" w:hAnsi="Times New Roman" w:cs="Times New Roman"/>
                <w:szCs w:val="24"/>
              </w:rPr>
              <w:t xml:space="preserve">Chicago, IL </w:t>
            </w:r>
            <w:r w:rsidR="00170808">
              <w:rPr>
                <w:rFonts w:ascii="Times New Roman" w:hAnsi="Times New Roman" w:cs="Times New Roman"/>
                <w:szCs w:val="24"/>
              </w:rPr>
              <w:t>60611</w:t>
            </w:r>
          </w:p>
          <w:p w14:paraId="11E71136" w14:textId="77777777" w:rsidR="00CF6BEC" w:rsidRPr="006C4512" w:rsidRDefault="00170808" w:rsidP="00CF6BEC">
            <w:pPr>
              <w:rPr>
                <w:rFonts w:ascii="Times New Roman" w:hAnsi="Times New Roman" w:cs="Times New Roman"/>
                <w:b/>
                <w:szCs w:val="24"/>
              </w:rPr>
            </w:pPr>
            <w:r w:rsidRPr="006C4512">
              <w:rPr>
                <w:rFonts w:ascii="Times New Roman" w:hAnsi="Times New Roman" w:cs="Times New Roman"/>
                <w:b/>
                <w:szCs w:val="24"/>
              </w:rPr>
              <w:t>Office Hours</w:t>
            </w:r>
            <w:r w:rsidR="00CF6BEC" w:rsidRPr="006C4512">
              <w:rPr>
                <w:rFonts w:ascii="Times New Roman" w:hAnsi="Times New Roman" w:cs="Times New Roman"/>
                <w:b/>
                <w:szCs w:val="24"/>
              </w:rPr>
              <w:t xml:space="preserve">: </w:t>
            </w:r>
          </w:p>
          <w:p w14:paraId="688BED9A" w14:textId="77777777" w:rsidR="00CF6BEC" w:rsidRDefault="002934D3" w:rsidP="00CF6BEC">
            <w:pPr>
              <w:rPr>
                <w:rFonts w:ascii="Times New Roman" w:hAnsi="Times New Roman" w:cs="Times New Roman"/>
                <w:szCs w:val="24"/>
              </w:rPr>
            </w:pPr>
            <w:r>
              <w:rPr>
                <w:rFonts w:ascii="Times New Roman" w:hAnsi="Times New Roman" w:cs="Times New Roman"/>
                <w:szCs w:val="24"/>
              </w:rPr>
              <w:t xml:space="preserve"> </w:t>
            </w:r>
            <w:r w:rsidR="00FF5528">
              <w:rPr>
                <w:rFonts w:ascii="Times New Roman" w:hAnsi="Times New Roman" w:cs="Times New Roman"/>
                <w:szCs w:val="24"/>
              </w:rPr>
              <w:t>Friday</w:t>
            </w:r>
            <w:r w:rsidR="00DD48A2">
              <w:rPr>
                <w:rFonts w:ascii="Times New Roman" w:hAnsi="Times New Roman" w:cs="Times New Roman"/>
                <w:szCs w:val="24"/>
              </w:rPr>
              <w:t xml:space="preserve"> </w:t>
            </w:r>
            <w:r w:rsidR="006C261B">
              <w:rPr>
                <w:rFonts w:ascii="Times New Roman" w:hAnsi="Times New Roman" w:cs="Times New Roman"/>
                <w:szCs w:val="24"/>
              </w:rPr>
              <w:t>3</w:t>
            </w:r>
            <w:r w:rsidR="007F411E">
              <w:rPr>
                <w:rFonts w:ascii="Times New Roman" w:hAnsi="Times New Roman" w:cs="Times New Roman"/>
                <w:szCs w:val="24"/>
              </w:rPr>
              <w:t>:00</w:t>
            </w:r>
            <w:r w:rsidR="00CF6BEC" w:rsidRPr="00CF6BEC">
              <w:rPr>
                <w:rFonts w:ascii="Times New Roman" w:hAnsi="Times New Roman" w:cs="Times New Roman"/>
                <w:szCs w:val="24"/>
              </w:rPr>
              <w:t xml:space="preserve"> </w:t>
            </w:r>
            <w:r w:rsidR="006935C5">
              <w:rPr>
                <w:rFonts w:ascii="Times New Roman" w:hAnsi="Times New Roman" w:cs="Times New Roman"/>
                <w:szCs w:val="24"/>
              </w:rPr>
              <w:t>–</w:t>
            </w:r>
            <w:r w:rsidR="00CF6BEC" w:rsidRPr="00CF6BEC">
              <w:rPr>
                <w:rFonts w:ascii="Times New Roman" w:hAnsi="Times New Roman" w:cs="Times New Roman"/>
                <w:szCs w:val="24"/>
              </w:rPr>
              <w:t xml:space="preserve"> </w:t>
            </w:r>
            <w:r w:rsidR="006C261B">
              <w:rPr>
                <w:rFonts w:ascii="Times New Roman" w:hAnsi="Times New Roman" w:cs="Times New Roman"/>
                <w:szCs w:val="24"/>
              </w:rPr>
              <w:t>4</w:t>
            </w:r>
            <w:r w:rsidR="006935C5">
              <w:rPr>
                <w:rFonts w:ascii="Times New Roman" w:hAnsi="Times New Roman" w:cs="Times New Roman"/>
                <w:szCs w:val="24"/>
              </w:rPr>
              <w:t>:00</w:t>
            </w:r>
            <w:r w:rsidR="00CF6BEC" w:rsidRPr="00CF6BEC">
              <w:rPr>
                <w:rFonts w:ascii="Times New Roman" w:hAnsi="Times New Roman" w:cs="Times New Roman"/>
                <w:szCs w:val="24"/>
              </w:rPr>
              <w:t xml:space="preserve"> </w:t>
            </w:r>
            <w:r w:rsidR="004C1754">
              <w:rPr>
                <w:rFonts w:ascii="Times New Roman" w:hAnsi="Times New Roman" w:cs="Times New Roman"/>
                <w:szCs w:val="24"/>
              </w:rPr>
              <w:t>p.m.</w:t>
            </w:r>
          </w:p>
          <w:p w14:paraId="5B272B7F" w14:textId="77777777" w:rsidR="002E746E" w:rsidRPr="00CF6BEC" w:rsidRDefault="002E746E" w:rsidP="006935C5">
            <w:pPr>
              <w:rPr>
                <w:rFonts w:ascii="Times New Roman" w:hAnsi="Times New Roman" w:cs="Times New Roman"/>
                <w:szCs w:val="24"/>
              </w:rPr>
            </w:pPr>
          </w:p>
        </w:tc>
      </w:tr>
    </w:tbl>
    <w:p w14:paraId="4738F41D" w14:textId="77777777" w:rsidR="00170808" w:rsidRPr="0014160D" w:rsidRDefault="00170808" w:rsidP="0014160D">
      <w:pPr>
        <w:spacing w:after="0"/>
        <w:jc w:val="center"/>
        <w:rPr>
          <w:rFonts w:ascii="Times New Roman" w:hAnsi="Times New Roman" w:cs="Times New Roman"/>
          <w:b/>
          <w:sz w:val="28"/>
          <w:szCs w:val="24"/>
          <w:u w:val="single"/>
        </w:rPr>
      </w:pPr>
    </w:p>
    <w:p w14:paraId="6EF9E8E1" w14:textId="77777777" w:rsidR="00D00C51" w:rsidRPr="00084F13" w:rsidRDefault="00E6424C" w:rsidP="00273F81">
      <w:pPr>
        <w:spacing w:after="0"/>
        <w:jc w:val="center"/>
        <w:rPr>
          <w:rFonts w:ascii="Times New Roman" w:hAnsi="Times New Roman" w:cs="Times New Roman"/>
          <w:b/>
          <w:sz w:val="28"/>
          <w:szCs w:val="24"/>
          <w:u w:val="single"/>
        </w:rPr>
      </w:pPr>
      <w:r>
        <w:rPr>
          <w:rFonts w:ascii="Times New Roman" w:hAnsi="Times New Roman" w:cs="Times New Roman"/>
          <w:b/>
          <w:sz w:val="28"/>
          <w:szCs w:val="24"/>
          <w:u w:val="single"/>
        </w:rPr>
        <w:t>ISO</w:t>
      </w:r>
      <w:r w:rsidR="00804CF8" w:rsidRPr="00804CF8">
        <w:rPr>
          <w:rFonts w:ascii="Times New Roman" w:hAnsi="Times New Roman" w:cs="Times New Roman"/>
          <w:b/>
          <w:sz w:val="28"/>
          <w:szCs w:val="24"/>
          <w:u w:val="single"/>
        </w:rPr>
        <w:t>M 495</w:t>
      </w:r>
      <w:r w:rsidR="004D452D" w:rsidRPr="0014160D">
        <w:rPr>
          <w:rFonts w:ascii="Times New Roman" w:hAnsi="Times New Roman" w:cs="Times New Roman"/>
          <w:b/>
          <w:sz w:val="28"/>
          <w:szCs w:val="24"/>
          <w:u w:val="single"/>
        </w:rPr>
        <w:t>,</w:t>
      </w:r>
      <w:r w:rsidR="00247471">
        <w:rPr>
          <w:rFonts w:ascii="Times New Roman" w:hAnsi="Times New Roman" w:cs="Times New Roman"/>
          <w:b/>
          <w:sz w:val="28"/>
          <w:szCs w:val="24"/>
          <w:u w:val="single"/>
        </w:rPr>
        <w:t xml:space="preserve"> Forecasting Methods</w:t>
      </w:r>
      <w:r w:rsidR="00024710" w:rsidRPr="00084F13">
        <w:rPr>
          <w:rFonts w:ascii="Times New Roman" w:hAnsi="Times New Roman" w:cs="Times New Roman"/>
          <w:b/>
          <w:sz w:val="28"/>
          <w:szCs w:val="24"/>
          <w:u w:val="single"/>
        </w:rPr>
        <w:t xml:space="preserve">, </w:t>
      </w:r>
      <w:r w:rsidR="00F92C90">
        <w:rPr>
          <w:rFonts w:ascii="Times New Roman" w:hAnsi="Times New Roman" w:cs="Times New Roman"/>
          <w:b/>
          <w:sz w:val="28"/>
          <w:szCs w:val="24"/>
          <w:u w:val="single"/>
        </w:rPr>
        <w:t>Spring 2018</w:t>
      </w:r>
    </w:p>
    <w:p w14:paraId="0467F29B" w14:textId="77777777" w:rsidR="0014160D" w:rsidRPr="0014160D" w:rsidRDefault="00247471" w:rsidP="0014160D">
      <w:pPr>
        <w:spacing w:after="0"/>
        <w:jc w:val="center"/>
        <w:rPr>
          <w:rFonts w:ascii="Times New Roman" w:hAnsi="Times New Roman" w:cs="Times New Roman"/>
          <w:b/>
          <w:sz w:val="28"/>
          <w:szCs w:val="24"/>
          <w:u w:val="single"/>
        </w:rPr>
      </w:pPr>
      <w:r>
        <w:rPr>
          <w:rFonts w:ascii="Times New Roman" w:hAnsi="Times New Roman" w:cs="Times New Roman"/>
          <w:b/>
          <w:sz w:val="28"/>
          <w:szCs w:val="24"/>
          <w:u w:val="single"/>
        </w:rPr>
        <w:t>Saturday</w:t>
      </w:r>
      <w:r w:rsidR="00804CF8">
        <w:rPr>
          <w:rFonts w:ascii="Times New Roman" w:hAnsi="Times New Roman" w:cs="Times New Roman"/>
          <w:b/>
          <w:sz w:val="28"/>
          <w:szCs w:val="24"/>
          <w:u w:val="single"/>
        </w:rPr>
        <w:t xml:space="preserve"> 9:00 -</w:t>
      </w:r>
      <w:r w:rsidR="00352012">
        <w:rPr>
          <w:rFonts w:ascii="Times New Roman" w:hAnsi="Times New Roman" w:cs="Times New Roman"/>
          <w:b/>
          <w:sz w:val="28"/>
          <w:szCs w:val="24"/>
          <w:u w:val="single"/>
        </w:rPr>
        <w:t>12:00</w:t>
      </w:r>
      <w:r w:rsidR="0014160D">
        <w:rPr>
          <w:rFonts w:ascii="Times New Roman" w:hAnsi="Times New Roman" w:cs="Times New Roman"/>
          <w:b/>
          <w:sz w:val="28"/>
          <w:szCs w:val="24"/>
          <w:u w:val="single"/>
        </w:rPr>
        <w:t>,</w:t>
      </w:r>
      <w:r>
        <w:rPr>
          <w:rFonts w:ascii="Times New Roman" w:hAnsi="Times New Roman" w:cs="Times New Roman"/>
          <w:b/>
          <w:sz w:val="28"/>
          <w:szCs w:val="24"/>
          <w:u w:val="single"/>
        </w:rPr>
        <w:t xml:space="preserve"> </w:t>
      </w:r>
      <w:r w:rsidR="003F07D2" w:rsidRPr="003F07D2">
        <w:rPr>
          <w:rFonts w:ascii="Times New Roman" w:hAnsi="Times New Roman" w:cs="Times New Roman"/>
          <w:b/>
          <w:sz w:val="28"/>
          <w:szCs w:val="24"/>
          <w:u w:val="single"/>
        </w:rPr>
        <w:t xml:space="preserve">Schreiber Center - Room </w:t>
      </w:r>
      <w:r w:rsidR="00462CD5">
        <w:rPr>
          <w:rFonts w:ascii="Times New Roman" w:hAnsi="Times New Roman" w:cs="Times New Roman"/>
          <w:b/>
          <w:sz w:val="28"/>
          <w:szCs w:val="24"/>
          <w:u w:val="single"/>
        </w:rPr>
        <w:t>525</w:t>
      </w:r>
    </w:p>
    <w:p w14:paraId="22D2E952" w14:textId="77777777" w:rsidR="00D00C51" w:rsidRPr="00084F13" w:rsidRDefault="00CF6BEC" w:rsidP="00D00C51">
      <w:pPr>
        <w:spacing w:after="0"/>
        <w:jc w:val="center"/>
        <w:rPr>
          <w:rFonts w:ascii="Times New Roman" w:hAnsi="Times New Roman" w:cs="Times New Roman"/>
          <w:b/>
          <w:sz w:val="28"/>
          <w:szCs w:val="24"/>
          <w:u w:val="single"/>
        </w:rPr>
      </w:pPr>
      <w:r>
        <w:rPr>
          <w:rFonts w:ascii="Times New Roman" w:hAnsi="Times New Roman" w:cs="Times New Roman"/>
          <w:b/>
          <w:sz w:val="28"/>
          <w:szCs w:val="24"/>
          <w:u w:val="single"/>
        </w:rPr>
        <w:t xml:space="preserve"> </w:t>
      </w:r>
    </w:p>
    <w:p w14:paraId="104DAD6F" w14:textId="77777777" w:rsidR="00D00C51" w:rsidRDefault="00D00C51" w:rsidP="00D00C51">
      <w:pPr>
        <w:spacing w:after="0"/>
        <w:rPr>
          <w:rFonts w:ascii="Times New Roman" w:hAnsi="Times New Roman" w:cs="Times New Roman"/>
          <w:szCs w:val="24"/>
        </w:rPr>
      </w:pPr>
    </w:p>
    <w:tbl>
      <w:tblPr>
        <w:tblStyle w:val="TableGrid"/>
        <w:tblW w:w="0" w:type="auto"/>
        <w:tblLook w:val="04A0" w:firstRow="1" w:lastRow="0" w:firstColumn="1" w:lastColumn="0" w:noHBand="0" w:noVBand="1"/>
      </w:tblPr>
      <w:tblGrid>
        <w:gridCol w:w="9350"/>
      </w:tblGrid>
      <w:tr w:rsidR="00170808" w14:paraId="27ED3524" w14:textId="77777777" w:rsidTr="00170808">
        <w:tc>
          <w:tcPr>
            <w:tcW w:w="9576" w:type="dxa"/>
          </w:tcPr>
          <w:p w14:paraId="0F03291C" w14:textId="77777777" w:rsidR="00170808" w:rsidRPr="00386AD2" w:rsidRDefault="00170808" w:rsidP="00170808">
            <w:pPr>
              <w:rPr>
                <w:rFonts w:ascii="Times New Roman" w:hAnsi="Times New Roman" w:cs="Times New Roman"/>
                <w:b/>
                <w:szCs w:val="24"/>
              </w:rPr>
            </w:pPr>
            <w:r w:rsidRPr="00386AD2">
              <w:rPr>
                <w:rFonts w:ascii="Times New Roman" w:hAnsi="Times New Roman" w:cs="Times New Roman"/>
                <w:b/>
                <w:szCs w:val="24"/>
              </w:rPr>
              <w:t>Catalog Description</w:t>
            </w:r>
          </w:p>
          <w:p w14:paraId="074CC9FA" w14:textId="77777777" w:rsidR="00170808" w:rsidRDefault="000C60F8" w:rsidP="00425F52">
            <w:pPr>
              <w:pStyle w:val="ListParagraph"/>
              <w:numPr>
                <w:ilvl w:val="0"/>
                <w:numId w:val="8"/>
              </w:numPr>
              <w:jc w:val="both"/>
              <w:rPr>
                <w:rFonts w:ascii="Times New Roman" w:hAnsi="Times New Roman" w:cs="Times New Roman"/>
                <w:szCs w:val="24"/>
              </w:rPr>
            </w:pPr>
            <w:r w:rsidRPr="000C60F8">
              <w:rPr>
                <w:rFonts w:ascii="Times New Roman" w:hAnsi="Times New Roman" w:cs="Times New Roman"/>
                <w:szCs w:val="24"/>
              </w:rPr>
              <w:t>This course covers curr</w:t>
            </w:r>
            <w:r w:rsidR="009F61C9">
              <w:rPr>
                <w:rFonts w:ascii="Times New Roman" w:hAnsi="Times New Roman" w:cs="Times New Roman"/>
                <w:szCs w:val="24"/>
              </w:rPr>
              <w:t xml:space="preserve">ent concepts in forecasting methods </w:t>
            </w:r>
            <w:r w:rsidRPr="000C60F8">
              <w:rPr>
                <w:rFonts w:ascii="Times New Roman" w:hAnsi="Times New Roman" w:cs="Times New Roman"/>
                <w:szCs w:val="24"/>
              </w:rPr>
              <w:t>and use, with focus on implementation</w:t>
            </w:r>
            <w:r w:rsidR="009F61C9">
              <w:rPr>
                <w:rFonts w:ascii="Times New Roman" w:hAnsi="Times New Roman" w:cs="Times New Roman"/>
                <w:szCs w:val="24"/>
              </w:rPr>
              <w:t xml:space="preserve"> of these concepts in context to demand projections, economic and financial data analysis</w:t>
            </w:r>
            <w:r w:rsidR="00425F52">
              <w:rPr>
                <w:rFonts w:ascii="Times New Roman" w:hAnsi="Times New Roman" w:cs="Times New Roman"/>
                <w:szCs w:val="24"/>
              </w:rPr>
              <w:t xml:space="preserve">. This course uses R statistical language to create and implement various models. </w:t>
            </w:r>
            <w:r w:rsidRPr="000C60F8">
              <w:rPr>
                <w:rFonts w:ascii="Times New Roman" w:hAnsi="Times New Roman" w:cs="Times New Roman"/>
                <w:szCs w:val="24"/>
              </w:rPr>
              <w:t xml:space="preserve">Main topics of the course include </w:t>
            </w:r>
            <w:r w:rsidR="00425F52">
              <w:rPr>
                <w:rFonts w:ascii="Times New Roman" w:hAnsi="Times New Roman" w:cs="Times New Roman"/>
                <w:szCs w:val="24"/>
              </w:rPr>
              <w:t>Regression, Time series analysis and Markov Processes</w:t>
            </w:r>
            <w:r w:rsidRPr="000C60F8">
              <w:rPr>
                <w:rFonts w:ascii="Times New Roman" w:hAnsi="Times New Roman" w:cs="Times New Roman"/>
                <w:szCs w:val="24"/>
              </w:rPr>
              <w:t>.</w:t>
            </w:r>
          </w:p>
        </w:tc>
      </w:tr>
    </w:tbl>
    <w:p w14:paraId="521C7E31" w14:textId="77777777" w:rsidR="00170808" w:rsidRDefault="00170808" w:rsidP="00D00C51">
      <w:pPr>
        <w:spacing w:after="0"/>
        <w:rPr>
          <w:rFonts w:ascii="Times New Roman" w:hAnsi="Times New Roman" w:cs="Times New Roman"/>
          <w:szCs w:val="24"/>
        </w:rPr>
      </w:pPr>
    </w:p>
    <w:tbl>
      <w:tblPr>
        <w:tblStyle w:val="TableGrid"/>
        <w:tblW w:w="0" w:type="auto"/>
        <w:tblLook w:val="04A0" w:firstRow="1" w:lastRow="0" w:firstColumn="1" w:lastColumn="0" w:noHBand="0" w:noVBand="1"/>
      </w:tblPr>
      <w:tblGrid>
        <w:gridCol w:w="9350"/>
      </w:tblGrid>
      <w:tr w:rsidR="00170808" w14:paraId="5B811E86" w14:textId="77777777" w:rsidTr="00170808">
        <w:tc>
          <w:tcPr>
            <w:tcW w:w="9576" w:type="dxa"/>
          </w:tcPr>
          <w:p w14:paraId="2A220F05" w14:textId="77777777" w:rsidR="00170808" w:rsidRPr="00CF6BEC" w:rsidRDefault="00170808" w:rsidP="00CF6BEC">
            <w:pPr>
              <w:rPr>
                <w:rFonts w:ascii="Times New Roman" w:hAnsi="Times New Roman" w:cs="Times New Roman"/>
                <w:b/>
                <w:szCs w:val="24"/>
              </w:rPr>
            </w:pPr>
            <w:r w:rsidRPr="00614AB1">
              <w:rPr>
                <w:rFonts w:ascii="Times New Roman" w:hAnsi="Times New Roman" w:cs="Times New Roman"/>
                <w:b/>
                <w:szCs w:val="24"/>
              </w:rPr>
              <w:t>Course Overview</w:t>
            </w:r>
          </w:p>
          <w:p w14:paraId="77A6F7E6" w14:textId="77777777" w:rsidR="00170808" w:rsidRPr="00BE2DD7" w:rsidRDefault="00CF6BEC" w:rsidP="00676947">
            <w:pPr>
              <w:pStyle w:val="ListParagraph"/>
              <w:numPr>
                <w:ilvl w:val="0"/>
                <w:numId w:val="8"/>
              </w:numPr>
              <w:rPr>
                <w:rFonts w:ascii="Times New Roman" w:hAnsi="Times New Roman" w:cs="Times New Roman"/>
                <w:szCs w:val="24"/>
              </w:rPr>
            </w:pPr>
            <w:r w:rsidRPr="00CF6BEC">
              <w:rPr>
                <w:rFonts w:ascii="Times New Roman" w:hAnsi="Times New Roman" w:cs="Times New Roman"/>
                <w:szCs w:val="24"/>
              </w:rPr>
              <w:t xml:space="preserve">This course </w:t>
            </w:r>
            <w:r>
              <w:rPr>
                <w:rFonts w:ascii="Times New Roman" w:hAnsi="Times New Roman" w:cs="Times New Roman"/>
                <w:szCs w:val="24"/>
              </w:rPr>
              <w:t>includes</w:t>
            </w:r>
            <w:r w:rsidRPr="00CF6BEC">
              <w:rPr>
                <w:rFonts w:ascii="Times New Roman" w:hAnsi="Times New Roman" w:cs="Times New Roman"/>
                <w:szCs w:val="24"/>
              </w:rPr>
              <w:t xml:space="preserve"> lecture</w:t>
            </w:r>
            <w:r w:rsidR="001D39AD">
              <w:rPr>
                <w:rFonts w:ascii="Times New Roman" w:hAnsi="Times New Roman" w:cs="Times New Roman"/>
                <w:szCs w:val="24"/>
              </w:rPr>
              <w:t>s, homework assignments</w:t>
            </w:r>
            <w:r w:rsidRPr="00CF6BEC">
              <w:rPr>
                <w:rFonts w:ascii="Times New Roman" w:hAnsi="Times New Roman" w:cs="Times New Roman"/>
                <w:szCs w:val="24"/>
              </w:rPr>
              <w:t xml:space="preserve"> and tests.</w:t>
            </w:r>
          </w:p>
        </w:tc>
      </w:tr>
    </w:tbl>
    <w:p w14:paraId="037CF125" w14:textId="77777777" w:rsidR="00170808" w:rsidRPr="00614AB1" w:rsidRDefault="00170808" w:rsidP="00D00C51">
      <w:pPr>
        <w:spacing w:after="0"/>
        <w:rPr>
          <w:rFonts w:ascii="Times New Roman" w:hAnsi="Times New Roman" w:cs="Times New Roman"/>
          <w:szCs w:val="24"/>
        </w:rPr>
      </w:pPr>
    </w:p>
    <w:tbl>
      <w:tblPr>
        <w:tblStyle w:val="TableGrid"/>
        <w:tblW w:w="0" w:type="auto"/>
        <w:tblLook w:val="04A0" w:firstRow="1" w:lastRow="0" w:firstColumn="1" w:lastColumn="0" w:noHBand="0" w:noVBand="1"/>
      </w:tblPr>
      <w:tblGrid>
        <w:gridCol w:w="9350"/>
      </w:tblGrid>
      <w:tr w:rsidR="00170808" w14:paraId="61E3912E" w14:textId="77777777" w:rsidTr="00072477">
        <w:trPr>
          <w:trHeight w:val="809"/>
        </w:trPr>
        <w:tc>
          <w:tcPr>
            <w:tcW w:w="9576" w:type="dxa"/>
          </w:tcPr>
          <w:p w14:paraId="6B3BD295" w14:textId="77777777" w:rsidR="00170808" w:rsidRDefault="00170808" w:rsidP="00170808">
            <w:pPr>
              <w:rPr>
                <w:rFonts w:ascii="Times New Roman" w:hAnsi="Times New Roman" w:cs="Times New Roman"/>
                <w:b/>
                <w:szCs w:val="24"/>
              </w:rPr>
            </w:pPr>
            <w:r w:rsidRPr="00614AB1">
              <w:rPr>
                <w:rFonts w:ascii="Times New Roman" w:hAnsi="Times New Roman" w:cs="Times New Roman"/>
                <w:b/>
                <w:szCs w:val="24"/>
              </w:rPr>
              <w:t>Course Objectives</w:t>
            </w:r>
            <w:r>
              <w:rPr>
                <w:rFonts w:ascii="Times New Roman" w:hAnsi="Times New Roman" w:cs="Times New Roman"/>
                <w:b/>
                <w:szCs w:val="24"/>
              </w:rPr>
              <w:t xml:space="preserve"> and Learning Outcomes</w:t>
            </w:r>
          </w:p>
          <w:p w14:paraId="710A9C88" w14:textId="77777777" w:rsidR="00BE2DD7" w:rsidRPr="00BE2DD7" w:rsidRDefault="00CF6BEC" w:rsidP="00CF6BEC">
            <w:pPr>
              <w:pStyle w:val="ListParagraph"/>
              <w:numPr>
                <w:ilvl w:val="0"/>
                <w:numId w:val="3"/>
              </w:numPr>
              <w:rPr>
                <w:rFonts w:ascii="Times New Roman" w:hAnsi="Times New Roman" w:cs="Times New Roman"/>
                <w:b/>
                <w:szCs w:val="24"/>
              </w:rPr>
            </w:pPr>
            <w:r w:rsidRPr="00CF6BEC">
              <w:rPr>
                <w:rFonts w:ascii="Times New Roman" w:hAnsi="Times New Roman" w:cs="Times New Roman"/>
                <w:szCs w:val="24"/>
              </w:rPr>
              <w:t xml:space="preserve">Understanding of </w:t>
            </w:r>
            <w:r w:rsidR="00273F81">
              <w:rPr>
                <w:rFonts w:ascii="Times New Roman" w:hAnsi="Times New Roman" w:cs="Times New Roman"/>
                <w:szCs w:val="24"/>
              </w:rPr>
              <w:t xml:space="preserve">concepts and development steps related to </w:t>
            </w:r>
            <w:r w:rsidR="00072477">
              <w:rPr>
                <w:rFonts w:ascii="Times New Roman" w:hAnsi="Times New Roman" w:cs="Times New Roman"/>
                <w:szCs w:val="24"/>
              </w:rPr>
              <w:t>Forecasting methods.</w:t>
            </w:r>
          </w:p>
          <w:p w14:paraId="3F23F7BB" w14:textId="77777777" w:rsidR="00170808" w:rsidRPr="00CF6BEC" w:rsidRDefault="00595BA9" w:rsidP="00DC5C3B">
            <w:pPr>
              <w:pStyle w:val="ListParagraph"/>
              <w:numPr>
                <w:ilvl w:val="0"/>
                <w:numId w:val="3"/>
              </w:numPr>
              <w:rPr>
                <w:rFonts w:ascii="Times New Roman" w:hAnsi="Times New Roman" w:cs="Times New Roman"/>
                <w:b/>
                <w:szCs w:val="24"/>
              </w:rPr>
            </w:pPr>
            <w:r>
              <w:rPr>
                <w:rFonts w:ascii="Times New Roman" w:hAnsi="Times New Roman" w:cs="Times New Roman"/>
                <w:szCs w:val="24"/>
              </w:rPr>
              <w:t>Proficiency in</w:t>
            </w:r>
            <w:r w:rsidR="00CF6BEC" w:rsidRPr="00CF6BEC">
              <w:rPr>
                <w:rFonts w:ascii="Times New Roman" w:hAnsi="Times New Roman" w:cs="Times New Roman"/>
                <w:szCs w:val="24"/>
              </w:rPr>
              <w:t xml:space="preserve"> </w:t>
            </w:r>
            <w:r w:rsidR="00273F81">
              <w:rPr>
                <w:rFonts w:ascii="Times New Roman" w:hAnsi="Times New Roman" w:cs="Times New Roman"/>
                <w:szCs w:val="24"/>
              </w:rPr>
              <w:t>modeling, d</w:t>
            </w:r>
            <w:r w:rsidR="00072477">
              <w:rPr>
                <w:rFonts w:ascii="Times New Roman" w:hAnsi="Times New Roman" w:cs="Times New Roman"/>
                <w:szCs w:val="24"/>
              </w:rPr>
              <w:t xml:space="preserve">evelopment, and use of forecasting methods. </w:t>
            </w:r>
          </w:p>
        </w:tc>
      </w:tr>
    </w:tbl>
    <w:p w14:paraId="72458027" w14:textId="77777777" w:rsidR="00462CDD" w:rsidRDefault="00462CDD" w:rsidP="00D00C51">
      <w:pPr>
        <w:spacing w:after="0"/>
        <w:rPr>
          <w:rFonts w:ascii="Times New Roman" w:hAnsi="Times New Roman" w:cs="Times New Roman"/>
          <w:b/>
          <w:szCs w:val="24"/>
        </w:rPr>
      </w:pPr>
    </w:p>
    <w:tbl>
      <w:tblPr>
        <w:tblStyle w:val="TableGrid"/>
        <w:tblW w:w="0" w:type="auto"/>
        <w:tblLook w:val="04A0" w:firstRow="1" w:lastRow="0" w:firstColumn="1" w:lastColumn="0" w:noHBand="0" w:noVBand="1"/>
      </w:tblPr>
      <w:tblGrid>
        <w:gridCol w:w="9350"/>
      </w:tblGrid>
      <w:tr w:rsidR="00170808" w14:paraId="3975AB10" w14:textId="77777777" w:rsidTr="00170808">
        <w:tc>
          <w:tcPr>
            <w:tcW w:w="9576" w:type="dxa"/>
          </w:tcPr>
          <w:p w14:paraId="6F524E54" w14:textId="6F202DA8" w:rsidR="00170808" w:rsidRDefault="00BE2DD7" w:rsidP="00BE2DD7">
            <w:pPr>
              <w:rPr>
                <w:rFonts w:ascii="Times New Roman" w:hAnsi="Times New Roman" w:cs="Times New Roman"/>
                <w:szCs w:val="24"/>
              </w:rPr>
            </w:pPr>
            <w:r>
              <w:rPr>
                <w:rFonts w:ascii="Times New Roman" w:hAnsi="Times New Roman" w:cs="Times New Roman"/>
                <w:b/>
                <w:szCs w:val="24"/>
              </w:rPr>
              <w:t>Textbooks</w:t>
            </w:r>
          </w:p>
          <w:p w14:paraId="5546A714" w14:textId="6073D806" w:rsidR="000A6CE5" w:rsidRPr="00C21F90" w:rsidRDefault="000A6CE5" w:rsidP="000A6CE5">
            <w:pPr>
              <w:pStyle w:val="ListParagraph"/>
              <w:numPr>
                <w:ilvl w:val="0"/>
                <w:numId w:val="1"/>
              </w:numPr>
              <w:rPr>
                <w:rFonts w:ascii="Times New Roman" w:hAnsi="Times New Roman" w:cs="Times New Roman"/>
                <w:b/>
                <w:szCs w:val="24"/>
              </w:rPr>
            </w:pPr>
            <w:r w:rsidRPr="000A6CE5">
              <w:rPr>
                <w:rFonts w:ascii="Times New Roman" w:hAnsi="Times New Roman" w:cs="Times New Roman"/>
                <w:szCs w:val="24"/>
              </w:rPr>
              <w:t>Little Book of R for Time Series</w:t>
            </w:r>
            <w:r w:rsidR="00C21F90">
              <w:rPr>
                <w:rFonts w:ascii="Times New Roman" w:hAnsi="Times New Roman" w:cs="Times New Roman"/>
                <w:szCs w:val="24"/>
              </w:rPr>
              <w:t xml:space="preserve"> (Download from Sakai)</w:t>
            </w:r>
          </w:p>
          <w:p w14:paraId="1BADA1AD" w14:textId="2F09CA08" w:rsidR="00C21F90" w:rsidRDefault="00C21F90" w:rsidP="00C21F90">
            <w:pPr>
              <w:pStyle w:val="ListParagraph"/>
              <w:numPr>
                <w:ilvl w:val="0"/>
                <w:numId w:val="1"/>
              </w:numPr>
              <w:rPr>
                <w:rFonts w:ascii="Times New Roman" w:hAnsi="Times New Roman" w:cs="Times New Roman"/>
                <w:szCs w:val="24"/>
              </w:rPr>
            </w:pPr>
            <w:r w:rsidRPr="00C21F90">
              <w:rPr>
                <w:rFonts w:ascii="Times New Roman" w:hAnsi="Times New Roman" w:cs="Times New Roman"/>
                <w:szCs w:val="24"/>
              </w:rPr>
              <w:t xml:space="preserve">Forecasting data and methods (Rob J Hyndman) Freely available online. </w:t>
            </w:r>
          </w:p>
          <w:p w14:paraId="4EEB2C28" w14:textId="38886BBD" w:rsidR="00C21F90" w:rsidRPr="00C21F90" w:rsidRDefault="00C21F90" w:rsidP="00C21F90">
            <w:pPr>
              <w:pStyle w:val="ListParagraph"/>
              <w:numPr>
                <w:ilvl w:val="0"/>
                <w:numId w:val="1"/>
              </w:numPr>
              <w:rPr>
                <w:rFonts w:ascii="Times New Roman" w:hAnsi="Times New Roman" w:cs="Times New Roman"/>
                <w:szCs w:val="24"/>
              </w:rPr>
            </w:pPr>
            <w:r>
              <w:rPr>
                <w:rFonts w:ascii="Times New Roman" w:hAnsi="Times New Roman" w:cs="Times New Roman"/>
                <w:szCs w:val="24"/>
              </w:rPr>
              <w:t xml:space="preserve">Other material/handout will be provided by the instructor. </w:t>
            </w:r>
          </w:p>
          <w:p w14:paraId="56777C0C" w14:textId="1CDDF3DB" w:rsidR="009D26BA" w:rsidRPr="009E63C1" w:rsidRDefault="009D26BA" w:rsidP="006D5F98">
            <w:pPr>
              <w:pStyle w:val="ListParagraph"/>
              <w:numPr>
                <w:ilvl w:val="0"/>
                <w:numId w:val="1"/>
              </w:numPr>
              <w:rPr>
                <w:rFonts w:ascii="Times New Roman" w:hAnsi="Times New Roman" w:cs="Times New Roman"/>
                <w:szCs w:val="24"/>
              </w:rPr>
            </w:pPr>
            <w:r w:rsidRPr="009E63C1">
              <w:rPr>
                <w:rFonts w:ascii="Times New Roman" w:hAnsi="Times New Roman" w:cs="Times New Roman"/>
                <w:b/>
                <w:szCs w:val="24"/>
              </w:rPr>
              <w:t>Software:</w:t>
            </w:r>
            <w:r w:rsidR="009E63C1" w:rsidRPr="009E63C1">
              <w:rPr>
                <w:rFonts w:ascii="Times New Roman" w:hAnsi="Times New Roman" w:cs="Times New Roman"/>
                <w:b/>
                <w:szCs w:val="24"/>
              </w:rPr>
              <w:t xml:space="preserve"> </w:t>
            </w:r>
            <w:r w:rsidR="005166F8" w:rsidRPr="009E63C1">
              <w:rPr>
                <w:rFonts w:ascii="Times New Roman" w:hAnsi="Times New Roman" w:cs="Times New Roman"/>
                <w:szCs w:val="24"/>
              </w:rPr>
              <w:t>R</w:t>
            </w:r>
            <w:r w:rsidR="00B35E18" w:rsidRPr="009E63C1">
              <w:rPr>
                <w:rFonts w:ascii="Times New Roman" w:hAnsi="Times New Roman" w:cs="Times New Roman"/>
                <w:szCs w:val="24"/>
              </w:rPr>
              <w:t xml:space="preserve"> statistical language, Tableau &amp;</w:t>
            </w:r>
            <w:r w:rsidR="00782BA0" w:rsidRPr="009E63C1">
              <w:rPr>
                <w:rFonts w:ascii="Times New Roman" w:hAnsi="Times New Roman" w:cs="Times New Roman"/>
                <w:szCs w:val="24"/>
              </w:rPr>
              <w:t xml:space="preserve"> Microsoft Excel</w:t>
            </w:r>
          </w:p>
          <w:p w14:paraId="40DEABE8" w14:textId="77777777" w:rsidR="009D26BA" w:rsidRPr="009D26BA" w:rsidRDefault="009D26BA" w:rsidP="009D26BA">
            <w:pPr>
              <w:rPr>
                <w:rFonts w:ascii="Times New Roman" w:hAnsi="Times New Roman" w:cs="Times New Roman"/>
                <w:b/>
                <w:szCs w:val="24"/>
              </w:rPr>
            </w:pPr>
          </w:p>
        </w:tc>
      </w:tr>
    </w:tbl>
    <w:p w14:paraId="72305F19" w14:textId="77777777" w:rsidR="00463875" w:rsidRDefault="00463875" w:rsidP="00D00C51">
      <w:pPr>
        <w:spacing w:after="0"/>
        <w:rPr>
          <w:rFonts w:ascii="Times New Roman" w:hAnsi="Times New Roman" w:cs="Times New Roman"/>
          <w:b/>
          <w:szCs w:val="24"/>
        </w:rPr>
      </w:pPr>
    </w:p>
    <w:p w14:paraId="44BD3D90" w14:textId="77777777" w:rsidR="004A7FD8" w:rsidRDefault="006C4512" w:rsidP="004A7FD8">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szCs w:val="24"/>
        </w:rPr>
      </w:pPr>
      <w:r>
        <w:rPr>
          <w:rFonts w:ascii="Times New Roman" w:hAnsi="Times New Roman" w:cs="Times New Roman"/>
          <w:b/>
          <w:szCs w:val="24"/>
        </w:rPr>
        <w:t xml:space="preserve">Course Requirements and </w:t>
      </w:r>
      <w:r w:rsidRPr="00614AB1">
        <w:rPr>
          <w:rFonts w:ascii="Times New Roman" w:hAnsi="Times New Roman" w:cs="Times New Roman"/>
          <w:b/>
          <w:szCs w:val="24"/>
        </w:rPr>
        <w:t>Grading Criteria</w:t>
      </w:r>
    </w:p>
    <w:p w14:paraId="2AEFA457" w14:textId="77777777" w:rsidR="009A5C60" w:rsidRPr="009A5C60" w:rsidRDefault="000C737F" w:rsidP="009A5C60">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Cs w:val="24"/>
        </w:rPr>
      </w:pPr>
      <w:r>
        <w:rPr>
          <w:rFonts w:ascii="Times New Roman" w:hAnsi="Times New Roman" w:cs="Times New Roman"/>
          <w:szCs w:val="24"/>
        </w:rPr>
        <w:t>HW</w:t>
      </w:r>
      <w:r w:rsidR="009A5C60" w:rsidRPr="009A5C60">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r>
      <w:r w:rsidR="00413B8E">
        <w:rPr>
          <w:rFonts w:ascii="Times New Roman" w:hAnsi="Times New Roman" w:cs="Times New Roman"/>
          <w:szCs w:val="24"/>
        </w:rPr>
        <w:t>10</w:t>
      </w:r>
      <w:r w:rsidR="009A5C60" w:rsidRPr="009A5C60">
        <w:rPr>
          <w:rFonts w:ascii="Times New Roman" w:hAnsi="Times New Roman" w:cs="Times New Roman"/>
          <w:szCs w:val="24"/>
        </w:rPr>
        <w:t>0 points (</w:t>
      </w:r>
      <w:r w:rsidR="00413B8E">
        <w:rPr>
          <w:rFonts w:ascii="Times New Roman" w:hAnsi="Times New Roman" w:cs="Times New Roman"/>
          <w:szCs w:val="24"/>
        </w:rPr>
        <w:t>2</w:t>
      </w:r>
      <w:r w:rsidR="009A5C60" w:rsidRPr="009A5C60">
        <w:rPr>
          <w:rFonts w:ascii="Times New Roman" w:hAnsi="Times New Roman" w:cs="Times New Roman"/>
          <w:szCs w:val="24"/>
        </w:rPr>
        <w:t>0 p</w:t>
      </w:r>
      <w:r w:rsidR="00C31E0D">
        <w:rPr>
          <w:rFonts w:ascii="Times New Roman" w:hAnsi="Times New Roman" w:cs="Times New Roman"/>
          <w:szCs w:val="24"/>
        </w:rPr>
        <w:t>o</w:t>
      </w:r>
      <w:r w:rsidR="009A5C60" w:rsidRPr="009A5C60">
        <w:rPr>
          <w:rFonts w:ascii="Times New Roman" w:hAnsi="Times New Roman" w:cs="Times New Roman"/>
          <w:szCs w:val="24"/>
        </w:rPr>
        <w:t>ints each)</w:t>
      </w:r>
    </w:p>
    <w:p w14:paraId="46806E14" w14:textId="55A9AAD9" w:rsidR="009A5C60" w:rsidRPr="009A5C60" w:rsidRDefault="008625D5" w:rsidP="009A5C60">
      <w:pPr>
        <w:pBdr>
          <w:top w:val="single" w:sz="4" w:space="1" w:color="auto"/>
          <w:left w:val="single" w:sz="4" w:space="4" w:color="auto"/>
          <w:bottom w:val="single" w:sz="4" w:space="1" w:color="auto"/>
          <w:right w:val="single" w:sz="4" w:space="4" w:color="auto"/>
        </w:pBdr>
        <w:spacing w:after="0"/>
        <w:rPr>
          <w:rFonts w:ascii="Times New Roman" w:hAnsi="Times New Roman" w:cs="Times New Roman"/>
          <w:szCs w:val="24"/>
        </w:rPr>
      </w:pPr>
      <w:r>
        <w:rPr>
          <w:rFonts w:ascii="Times New Roman" w:hAnsi="Times New Roman" w:cs="Times New Roman"/>
          <w:szCs w:val="24"/>
        </w:rPr>
        <w:t xml:space="preserve">Test1 </w:t>
      </w:r>
      <w:r>
        <w:rPr>
          <w:rFonts w:ascii="Times New Roman" w:hAnsi="Times New Roman" w:cs="Times New Roman"/>
          <w:szCs w:val="24"/>
        </w:rPr>
        <w:tab/>
      </w:r>
      <w:r w:rsidR="000C737F">
        <w:rPr>
          <w:rFonts w:ascii="Times New Roman" w:hAnsi="Times New Roman" w:cs="Times New Roman"/>
          <w:szCs w:val="24"/>
        </w:rPr>
        <w:tab/>
      </w:r>
      <w:r>
        <w:rPr>
          <w:rFonts w:ascii="Times New Roman" w:hAnsi="Times New Roman" w:cs="Times New Roman"/>
          <w:szCs w:val="24"/>
        </w:rPr>
        <w:t>4</w:t>
      </w:r>
      <w:r w:rsidR="009A5C60" w:rsidRPr="009A5C60">
        <w:rPr>
          <w:rFonts w:ascii="Times New Roman" w:hAnsi="Times New Roman" w:cs="Times New Roman"/>
          <w:szCs w:val="24"/>
        </w:rPr>
        <w:t>0 points</w:t>
      </w:r>
      <w:r>
        <w:rPr>
          <w:rFonts w:ascii="Times New Roman" w:hAnsi="Times New Roman" w:cs="Times New Roman"/>
          <w:szCs w:val="24"/>
        </w:rPr>
        <w:br/>
        <w:t>Test2</w:t>
      </w:r>
      <w:r>
        <w:rPr>
          <w:rFonts w:ascii="Times New Roman" w:hAnsi="Times New Roman" w:cs="Times New Roman"/>
          <w:szCs w:val="24"/>
        </w:rPr>
        <w:tab/>
      </w:r>
      <w:r>
        <w:rPr>
          <w:rFonts w:ascii="Times New Roman" w:hAnsi="Times New Roman" w:cs="Times New Roman"/>
          <w:szCs w:val="24"/>
        </w:rPr>
        <w:tab/>
        <w:t>60 points</w:t>
      </w:r>
      <w:bookmarkStart w:id="0" w:name="_GoBack"/>
      <w:bookmarkEnd w:id="0"/>
    </w:p>
    <w:p w14:paraId="480BD240" w14:textId="77777777" w:rsidR="006935C5" w:rsidRDefault="009A5C60" w:rsidP="009A5C60">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szCs w:val="24"/>
        </w:rPr>
      </w:pPr>
      <w:r w:rsidRPr="009A5C60">
        <w:rPr>
          <w:rFonts w:ascii="Times New Roman" w:hAnsi="Times New Roman" w:cs="Times New Roman"/>
          <w:szCs w:val="24"/>
        </w:rPr>
        <w:t xml:space="preserve">Final Exam </w:t>
      </w:r>
      <w:r w:rsidR="000C737F">
        <w:rPr>
          <w:rFonts w:ascii="Times New Roman" w:hAnsi="Times New Roman" w:cs="Times New Roman"/>
          <w:szCs w:val="24"/>
        </w:rPr>
        <w:tab/>
      </w:r>
      <w:r w:rsidRPr="009A5C60">
        <w:rPr>
          <w:rFonts w:ascii="Times New Roman" w:hAnsi="Times New Roman" w:cs="Times New Roman"/>
          <w:szCs w:val="24"/>
        </w:rPr>
        <w:t>100 points</w:t>
      </w:r>
      <w:r w:rsidR="006935C5">
        <w:rPr>
          <w:rFonts w:ascii="Times New Roman" w:hAnsi="Times New Roman" w:cs="Times New Roman"/>
          <w:b/>
          <w:szCs w:val="24"/>
        </w:rPr>
        <w:br w:type="page"/>
      </w:r>
    </w:p>
    <w:p w14:paraId="088DCB0D" w14:textId="77777777" w:rsidR="006C4512" w:rsidRDefault="006C4512" w:rsidP="00D00C51">
      <w:pPr>
        <w:spacing w:after="0"/>
        <w:rPr>
          <w:rFonts w:ascii="Times New Roman" w:hAnsi="Times New Roman" w:cs="Times New Roman"/>
          <w:b/>
          <w:szCs w:val="24"/>
        </w:rPr>
      </w:pPr>
    </w:p>
    <w:tbl>
      <w:tblPr>
        <w:tblStyle w:val="TableGrid"/>
        <w:tblW w:w="0" w:type="auto"/>
        <w:tblInd w:w="468" w:type="dxa"/>
        <w:tblLook w:val="04A0" w:firstRow="1" w:lastRow="0" w:firstColumn="1" w:lastColumn="0" w:noHBand="0" w:noVBand="1"/>
      </w:tblPr>
      <w:tblGrid>
        <w:gridCol w:w="4248"/>
      </w:tblGrid>
      <w:tr w:rsidR="00170808" w14:paraId="54180400" w14:textId="77777777" w:rsidTr="004A57AD">
        <w:trPr>
          <w:trHeight w:val="3131"/>
        </w:trPr>
        <w:tc>
          <w:tcPr>
            <w:tcW w:w="4248" w:type="dxa"/>
          </w:tcPr>
          <w:p w14:paraId="42B3777B" w14:textId="77777777" w:rsidR="00170808" w:rsidRDefault="00170808" w:rsidP="002E74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b/>
                <w:szCs w:val="24"/>
              </w:rPr>
            </w:pPr>
            <w:r>
              <w:rPr>
                <w:rFonts w:ascii="Times New Roman" w:hAnsi="Times New Roman" w:cs="Times New Roman"/>
                <w:b/>
                <w:szCs w:val="24"/>
              </w:rPr>
              <w:t xml:space="preserve">Course Grading Scale </w:t>
            </w:r>
          </w:p>
          <w:p w14:paraId="79FB87A4" w14:textId="77777777" w:rsidR="004A57AD" w:rsidRDefault="004A57AD" w:rsidP="002E74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szCs w:val="24"/>
                <w:lang w:eastAsia="en-US"/>
              </w:rPr>
            </w:pPr>
          </w:p>
          <w:p w14:paraId="418F963D" w14:textId="77777777" w:rsidR="004A57AD" w:rsidRPr="004A57AD" w:rsidRDefault="004A57AD" w:rsidP="004A57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Cs w:val="24"/>
              </w:rPr>
            </w:pPr>
            <w:r w:rsidRPr="004A57AD">
              <w:rPr>
                <w:rFonts w:ascii="Times New Roman" w:hAnsi="Times New Roman" w:cs="Times New Roman"/>
                <w:szCs w:val="24"/>
              </w:rPr>
              <w:t>A</w:t>
            </w:r>
            <w:r w:rsidRPr="004A57AD">
              <w:rPr>
                <w:rFonts w:ascii="Times New Roman" w:hAnsi="Times New Roman" w:cs="Times New Roman"/>
                <w:szCs w:val="24"/>
              </w:rPr>
              <w:tab/>
              <w:t>Above</w:t>
            </w:r>
            <w:r w:rsidRPr="004A57AD">
              <w:rPr>
                <w:rFonts w:ascii="Times New Roman" w:hAnsi="Times New Roman" w:cs="Times New Roman"/>
                <w:szCs w:val="24"/>
              </w:rPr>
              <w:tab/>
              <w:t>275</w:t>
            </w:r>
            <w:r w:rsidRPr="004A57AD">
              <w:rPr>
                <w:rFonts w:ascii="Times New Roman" w:hAnsi="Times New Roman" w:cs="Times New Roman"/>
                <w:szCs w:val="24"/>
              </w:rPr>
              <w:tab/>
            </w:r>
            <w:r w:rsidRPr="004A57AD">
              <w:rPr>
                <w:rFonts w:ascii="Times New Roman" w:hAnsi="Times New Roman" w:cs="Times New Roman"/>
                <w:szCs w:val="24"/>
              </w:rPr>
              <w:tab/>
            </w:r>
          </w:p>
          <w:p w14:paraId="3C837F26" w14:textId="77777777" w:rsidR="004A57AD" w:rsidRPr="004A57AD" w:rsidRDefault="008D7508" w:rsidP="004A57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Cs w:val="24"/>
              </w:rPr>
            </w:pPr>
            <w:r>
              <w:rPr>
                <w:rFonts w:ascii="Times New Roman" w:hAnsi="Times New Roman" w:cs="Times New Roman"/>
                <w:szCs w:val="24"/>
              </w:rPr>
              <w:t>A–</w:t>
            </w:r>
            <w:r>
              <w:rPr>
                <w:rFonts w:ascii="Times New Roman" w:hAnsi="Times New Roman" w:cs="Times New Roman"/>
                <w:szCs w:val="24"/>
              </w:rPr>
              <w:tab/>
              <w:t>Above</w:t>
            </w:r>
            <w:r>
              <w:rPr>
                <w:rFonts w:ascii="Times New Roman" w:hAnsi="Times New Roman" w:cs="Times New Roman"/>
                <w:szCs w:val="24"/>
              </w:rPr>
              <w:tab/>
              <w:t>269</w:t>
            </w:r>
            <w:r>
              <w:rPr>
                <w:rFonts w:ascii="Times New Roman" w:hAnsi="Times New Roman" w:cs="Times New Roman"/>
                <w:szCs w:val="24"/>
              </w:rPr>
              <w:tab/>
              <w:t>to</w:t>
            </w:r>
            <w:r>
              <w:rPr>
                <w:rFonts w:ascii="Times New Roman" w:hAnsi="Times New Roman" w:cs="Times New Roman"/>
                <w:szCs w:val="24"/>
              </w:rPr>
              <w:tab/>
              <w:t>275</w:t>
            </w:r>
          </w:p>
          <w:p w14:paraId="1BB1983E" w14:textId="77777777" w:rsidR="004A57AD" w:rsidRPr="004A57AD" w:rsidRDefault="008D7508" w:rsidP="004A57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Cs w:val="24"/>
              </w:rPr>
            </w:pPr>
            <w:r>
              <w:rPr>
                <w:rFonts w:ascii="Times New Roman" w:hAnsi="Times New Roman" w:cs="Times New Roman"/>
                <w:szCs w:val="24"/>
              </w:rPr>
              <w:t>B+</w:t>
            </w:r>
            <w:r>
              <w:rPr>
                <w:rFonts w:ascii="Times New Roman" w:hAnsi="Times New Roman" w:cs="Times New Roman"/>
                <w:szCs w:val="24"/>
              </w:rPr>
              <w:tab/>
              <w:t>Above</w:t>
            </w:r>
            <w:r>
              <w:rPr>
                <w:rFonts w:ascii="Times New Roman" w:hAnsi="Times New Roman" w:cs="Times New Roman"/>
                <w:szCs w:val="24"/>
              </w:rPr>
              <w:tab/>
              <w:t>263</w:t>
            </w:r>
            <w:r>
              <w:rPr>
                <w:rFonts w:ascii="Times New Roman" w:hAnsi="Times New Roman" w:cs="Times New Roman"/>
                <w:szCs w:val="24"/>
              </w:rPr>
              <w:tab/>
              <w:t>to</w:t>
            </w:r>
            <w:r>
              <w:rPr>
                <w:rFonts w:ascii="Times New Roman" w:hAnsi="Times New Roman" w:cs="Times New Roman"/>
                <w:szCs w:val="24"/>
              </w:rPr>
              <w:tab/>
              <w:t>269</w:t>
            </w:r>
          </w:p>
          <w:p w14:paraId="072A4849" w14:textId="77777777" w:rsidR="004A57AD" w:rsidRPr="004A57AD" w:rsidRDefault="004A57AD" w:rsidP="004A57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Cs w:val="24"/>
              </w:rPr>
            </w:pPr>
            <w:r w:rsidRPr="004A57AD">
              <w:rPr>
                <w:rFonts w:ascii="Times New Roman" w:hAnsi="Times New Roman" w:cs="Times New Roman"/>
                <w:szCs w:val="24"/>
              </w:rPr>
              <w:t>B</w:t>
            </w:r>
            <w:r w:rsidRPr="004A57AD">
              <w:rPr>
                <w:rFonts w:ascii="Times New Roman" w:hAnsi="Times New Roman" w:cs="Times New Roman"/>
                <w:szCs w:val="24"/>
              </w:rPr>
              <w:tab/>
              <w:t>Ab</w:t>
            </w:r>
            <w:r w:rsidR="008D7508">
              <w:rPr>
                <w:rFonts w:ascii="Times New Roman" w:hAnsi="Times New Roman" w:cs="Times New Roman"/>
                <w:szCs w:val="24"/>
              </w:rPr>
              <w:t>ove</w:t>
            </w:r>
            <w:r w:rsidR="008D7508">
              <w:rPr>
                <w:rFonts w:ascii="Times New Roman" w:hAnsi="Times New Roman" w:cs="Times New Roman"/>
                <w:szCs w:val="24"/>
              </w:rPr>
              <w:tab/>
              <w:t>245</w:t>
            </w:r>
            <w:r w:rsidR="008D7508">
              <w:rPr>
                <w:rFonts w:ascii="Times New Roman" w:hAnsi="Times New Roman" w:cs="Times New Roman"/>
                <w:szCs w:val="24"/>
              </w:rPr>
              <w:tab/>
              <w:t>to</w:t>
            </w:r>
            <w:r w:rsidR="008D7508">
              <w:rPr>
                <w:rFonts w:ascii="Times New Roman" w:hAnsi="Times New Roman" w:cs="Times New Roman"/>
                <w:szCs w:val="24"/>
              </w:rPr>
              <w:tab/>
              <w:t>263</w:t>
            </w:r>
          </w:p>
          <w:p w14:paraId="7C23D01D" w14:textId="77777777" w:rsidR="004A57AD" w:rsidRPr="004A57AD" w:rsidRDefault="008D7508" w:rsidP="004A57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Cs w:val="24"/>
              </w:rPr>
            </w:pPr>
            <w:r>
              <w:rPr>
                <w:rFonts w:ascii="Times New Roman" w:hAnsi="Times New Roman" w:cs="Times New Roman"/>
                <w:szCs w:val="24"/>
              </w:rPr>
              <w:t>B–</w:t>
            </w:r>
            <w:r>
              <w:rPr>
                <w:rFonts w:ascii="Times New Roman" w:hAnsi="Times New Roman" w:cs="Times New Roman"/>
                <w:szCs w:val="24"/>
              </w:rPr>
              <w:tab/>
              <w:t>Above</w:t>
            </w:r>
            <w:r>
              <w:rPr>
                <w:rFonts w:ascii="Times New Roman" w:hAnsi="Times New Roman" w:cs="Times New Roman"/>
                <w:szCs w:val="24"/>
              </w:rPr>
              <w:tab/>
              <w:t>239</w:t>
            </w:r>
            <w:r>
              <w:rPr>
                <w:rFonts w:ascii="Times New Roman" w:hAnsi="Times New Roman" w:cs="Times New Roman"/>
                <w:szCs w:val="24"/>
              </w:rPr>
              <w:tab/>
              <w:t>to</w:t>
            </w:r>
            <w:r>
              <w:rPr>
                <w:rFonts w:ascii="Times New Roman" w:hAnsi="Times New Roman" w:cs="Times New Roman"/>
                <w:szCs w:val="24"/>
              </w:rPr>
              <w:tab/>
              <w:t>245</w:t>
            </w:r>
          </w:p>
          <w:p w14:paraId="04F3E033" w14:textId="77777777" w:rsidR="004A57AD" w:rsidRPr="004A57AD" w:rsidRDefault="008D7508" w:rsidP="004A57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Cs w:val="24"/>
              </w:rPr>
            </w:pPr>
            <w:r>
              <w:rPr>
                <w:rFonts w:ascii="Times New Roman" w:hAnsi="Times New Roman" w:cs="Times New Roman"/>
                <w:szCs w:val="24"/>
              </w:rPr>
              <w:t>C+</w:t>
            </w:r>
            <w:r>
              <w:rPr>
                <w:rFonts w:ascii="Times New Roman" w:hAnsi="Times New Roman" w:cs="Times New Roman"/>
                <w:szCs w:val="24"/>
              </w:rPr>
              <w:tab/>
              <w:t>Above</w:t>
            </w:r>
            <w:r>
              <w:rPr>
                <w:rFonts w:ascii="Times New Roman" w:hAnsi="Times New Roman" w:cs="Times New Roman"/>
                <w:szCs w:val="24"/>
              </w:rPr>
              <w:tab/>
              <w:t>233</w:t>
            </w:r>
            <w:r>
              <w:rPr>
                <w:rFonts w:ascii="Times New Roman" w:hAnsi="Times New Roman" w:cs="Times New Roman"/>
                <w:szCs w:val="24"/>
              </w:rPr>
              <w:tab/>
              <w:t>to</w:t>
            </w:r>
            <w:r>
              <w:rPr>
                <w:rFonts w:ascii="Times New Roman" w:hAnsi="Times New Roman" w:cs="Times New Roman"/>
                <w:szCs w:val="24"/>
              </w:rPr>
              <w:tab/>
              <w:t>239</w:t>
            </w:r>
          </w:p>
          <w:p w14:paraId="1AECBB27" w14:textId="77777777" w:rsidR="004A57AD" w:rsidRPr="004A57AD" w:rsidRDefault="008D7508" w:rsidP="004A57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Cs w:val="24"/>
              </w:rPr>
            </w:pPr>
            <w:r>
              <w:rPr>
                <w:rFonts w:ascii="Times New Roman" w:hAnsi="Times New Roman" w:cs="Times New Roman"/>
                <w:szCs w:val="24"/>
              </w:rPr>
              <w:t>C</w:t>
            </w:r>
            <w:r>
              <w:rPr>
                <w:rFonts w:ascii="Times New Roman" w:hAnsi="Times New Roman" w:cs="Times New Roman"/>
                <w:szCs w:val="24"/>
              </w:rPr>
              <w:tab/>
              <w:t>Above</w:t>
            </w:r>
            <w:r>
              <w:rPr>
                <w:rFonts w:ascii="Times New Roman" w:hAnsi="Times New Roman" w:cs="Times New Roman"/>
                <w:szCs w:val="24"/>
              </w:rPr>
              <w:tab/>
              <w:t>215</w:t>
            </w:r>
            <w:r>
              <w:rPr>
                <w:rFonts w:ascii="Times New Roman" w:hAnsi="Times New Roman" w:cs="Times New Roman"/>
                <w:szCs w:val="24"/>
              </w:rPr>
              <w:tab/>
              <w:t>to</w:t>
            </w:r>
            <w:r>
              <w:rPr>
                <w:rFonts w:ascii="Times New Roman" w:hAnsi="Times New Roman" w:cs="Times New Roman"/>
                <w:szCs w:val="24"/>
              </w:rPr>
              <w:tab/>
              <w:t>233</w:t>
            </w:r>
          </w:p>
          <w:p w14:paraId="06D48A9B" w14:textId="77777777" w:rsidR="004A57AD" w:rsidRPr="004A57AD" w:rsidRDefault="008D7508" w:rsidP="004A57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Cs w:val="24"/>
              </w:rPr>
            </w:pPr>
            <w:r>
              <w:rPr>
                <w:rFonts w:ascii="Times New Roman" w:hAnsi="Times New Roman" w:cs="Times New Roman"/>
                <w:szCs w:val="24"/>
              </w:rPr>
              <w:t>C–</w:t>
            </w:r>
            <w:r>
              <w:rPr>
                <w:rFonts w:ascii="Times New Roman" w:hAnsi="Times New Roman" w:cs="Times New Roman"/>
                <w:szCs w:val="24"/>
              </w:rPr>
              <w:tab/>
              <w:t>Above</w:t>
            </w:r>
            <w:r>
              <w:rPr>
                <w:rFonts w:ascii="Times New Roman" w:hAnsi="Times New Roman" w:cs="Times New Roman"/>
                <w:szCs w:val="24"/>
              </w:rPr>
              <w:tab/>
              <w:t>195</w:t>
            </w:r>
            <w:r>
              <w:rPr>
                <w:rFonts w:ascii="Times New Roman" w:hAnsi="Times New Roman" w:cs="Times New Roman"/>
                <w:szCs w:val="24"/>
              </w:rPr>
              <w:tab/>
              <w:t>to</w:t>
            </w:r>
            <w:r>
              <w:rPr>
                <w:rFonts w:ascii="Times New Roman" w:hAnsi="Times New Roman" w:cs="Times New Roman"/>
                <w:szCs w:val="24"/>
              </w:rPr>
              <w:tab/>
              <w:t>215</w:t>
            </w:r>
          </w:p>
          <w:p w14:paraId="22D62212" w14:textId="77777777" w:rsidR="004A57AD" w:rsidRPr="004A57AD" w:rsidRDefault="008D7508" w:rsidP="004A57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Cs w:val="24"/>
              </w:rPr>
            </w:pPr>
            <w:r>
              <w:rPr>
                <w:rFonts w:ascii="Times New Roman" w:hAnsi="Times New Roman" w:cs="Times New Roman"/>
                <w:szCs w:val="24"/>
              </w:rPr>
              <w:t>D+</w:t>
            </w:r>
            <w:r>
              <w:rPr>
                <w:rFonts w:ascii="Times New Roman" w:hAnsi="Times New Roman" w:cs="Times New Roman"/>
                <w:szCs w:val="24"/>
              </w:rPr>
              <w:tab/>
              <w:t>Above</w:t>
            </w:r>
            <w:r>
              <w:rPr>
                <w:rFonts w:ascii="Times New Roman" w:hAnsi="Times New Roman" w:cs="Times New Roman"/>
                <w:szCs w:val="24"/>
              </w:rPr>
              <w:tab/>
              <w:t>188</w:t>
            </w:r>
            <w:r>
              <w:rPr>
                <w:rFonts w:ascii="Times New Roman" w:hAnsi="Times New Roman" w:cs="Times New Roman"/>
                <w:szCs w:val="24"/>
              </w:rPr>
              <w:tab/>
              <w:t>to</w:t>
            </w:r>
            <w:r>
              <w:rPr>
                <w:rFonts w:ascii="Times New Roman" w:hAnsi="Times New Roman" w:cs="Times New Roman"/>
                <w:szCs w:val="24"/>
              </w:rPr>
              <w:tab/>
              <w:t>195</w:t>
            </w:r>
          </w:p>
          <w:p w14:paraId="0BE5C424" w14:textId="77777777" w:rsidR="004A57AD" w:rsidRPr="004A57AD" w:rsidRDefault="004A57AD" w:rsidP="004A57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Cs w:val="24"/>
              </w:rPr>
            </w:pPr>
            <w:r w:rsidRPr="004A57AD">
              <w:rPr>
                <w:rFonts w:ascii="Times New Roman" w:hAnsi="Times New Roman" w:cs="Times New Roman"/>
                <w:szCs w:val="24"/>
              </w:rPr>
              <w:t>D</w:t>
            </w:r>
            <w:r w:rsidRPr="004A57AD">
              <w:rPr>
                <w:rFonts w:ascii="Times New Roman" w:hAnsi="Times New Roman" w:cs="Times New Roman"/>
                <w:szCs w:val="24"/>
              </w:rPr>
              <w:tab/>
              <w:t>Above</w:t>
            </w:r>
            <w:r w:rsidRPr="004A57AD">
              <w:rPr>
                <w:rFonts w:ascii="Times New Roman" w:hAnsi="Times New Roman" w:cs="Times New Roman"/>
                <w:szCs w:val="24"/>
              </w:rPr>
              <w:tab/>
              <w:t>180</w:t>
            </w:r>
            <w:r w:rsidRPr="004A57AD">
              <w:rPr>
                <w:rFonts w:ascii="Times New Roman" w:hAnsi="Times New Roman" w:cs="Times New Roman"/>
                <w:szCs w:val="24"/>
              </w:rPr>
              <w:tab/>
              <w:t>to</w:t>
            </w:r>
            <w:r w:rsidRPr="004A57AD">
              <w:rPr>
                <w:rFonts w:ascii="Times New Roman" w:hAnsi="Times New Roman" w:cs="Times New Roman"/>
                <w:szCs w:val="24"/>
              </w:rPr>
              <w:tab/>
              <w:t>188</w:t>
            </w:r>
          </w:p>
          <w:p w14:paraId="08A24404" w14:textId="77777777" w:rsidR="002E746E" w:rsidRDefault="004A57AD" w:rsidP="004A57A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b/>
                <w:szCs w:val="24"/>
              </w:rPr>
            </w:pPr>
            <w:r w:rsidRPr="004A57AD">
              <w:rPr>
                <w:rFonts w:ascii="Times New Roman" w:hAnsi="Times New Roman" w:cs="Times New Roman"/>
                <w:szCs w:val="24"/>
              </w:rPr>
              <w:t>F</w:t>
            </w:r>
            <w:r w:rsidRPr="004A57AD">
              <w:rPr>
                <w:rFonts w:ascii="Times New Roman" w:hAnsi="Times New Roman" w:cs="Times New Roman"/>
                <w:szCs w:val="24"/>
              </w:rPr>
              <w:tab/>
              <w:t>Above</w:t>
            </w:r>
            <w:r w:rsidRPr="004A57AD">
              <w:rPr>
                <w:rFonts w:ascii="Times New Roman" w:hAnsi="Times New Roman" w:cs="Times New Roman"/>
                <w:szCs w:val="24"/>
              </w:rPr>
              <w:tab/>
              <w:t>0</w:t>
            </w:r>
            <w:r w:rsidRPr="004A57AD">
              <w:rPr>
                <w:rFonts w:ascii="Times New Roman" w:hAnsi="Times New Roman" w:cs="Times New Roman"/>
                <w:szCs w:val="24"/>
              </w:rPr>
              <w:tab/>
              <w:t>to</w:t>
            </w:r>
            <w:r w:rsidRPr="004A57AD">
              <w:rPr>
                <w:rFonts w:ascii="Times New Roman" w:hAnsi="Times New Roman" w:cs="Times New Roman"/>
                <w:szCs w:val="24"/>
              </w:rPr>
              <w:tab/>
              <w:t>179</w:t>
            </w:r>
          </w:p>
        </w:tc>
      </w:tr>
    </w:tbl>
    <w:p w14:paraId="385E56D5" w14:textId="77777777" w:rsidR="006C4512" w:rsidRDefault="00170808" w:rsidP="00B1166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Times New Roman" w:hAnsi="Times New Roman" w:cs="Times New Roman"/>
          <w:b/>
          <w:szCs w:val="24"/>
        </w:rPr>
      </w:pPr>
      <w:r>
        <w:rPr>
          <w:rFonts w:ascii="Times New Roman" w:hAnsi="Times New Roman" w:cs="Times New Roman"/>
          <w:b/>
          <w:szCs w:val="24"/>
        </w:rPr>
        <w:t xml:space="preserve"> </w:t>
      </w:r>
    </w:p>
    <w:p w14:paraId="1635F343" w14:textId="77777777" w:rsidR="002E746E" w:rsidRDefault="002E746E" w:rsidP="002E746E">
      <w:pPr>
        <w:pStyle w:val="Heading3"/>
        <w:pBdr>
          <w:top w:val="single" w:sz="4" w:space="1" w:color="auto"/>
          <w:left w:val="single" w:sz="4" w:space="4" w:color="auto"/>
          <w:bottom w:val="single" w:sz="4" w:space="1" w:color="auto"/>
          <w:right w:val="single" w:sz="4" w:space="4" w:color="auto"/>
        </w:pBdr>
        <w:spacing w:line="240" w:lineRule="auto"/>
        <w:rPr>
          <w:szCs w:val="24"/>
        </w:rPr>
      </w:pPr>
      <w:r w:rsidRPr="002E746E">
        <w:rPr>
          <w:szCs w:val="24"/>
        </w:rPr>
        <w:t xml:space="preserve">HW Assignment Submission:  </w:t>
      </w:r>
    </w:p>
    <w:p w14:paraId="2EC20890" w14:textId="77777777" w:rsidR="002E746E" w:rsidRDefault="002E746E" w:rsidP="002E746E">
      <w:pPr>
        <w:pBdr>
          <w:top w:val="single" w:sz="4" w:space="1" w:color="auto"/>
          <w:left w:val="single" w:sz="4" w:space="4" w:color="auto"/>
          <w:bottom w:val="single" w:sz="4" w:space="1" w:color="auto"/>
          <w:right w:val="single" w:sz="4" w:space="4"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Times New Roman" w:hAnsi="Times New Roman" w:cs="Times New Roman"/>
          <w:b/>
          <w:szCs w:val="24"/>
        </w:rPr>
      </w:pPr>
      <w:r w:rsidRPr="002E746E">
        <w:rPr>
          <w:rFonts w:ascii="Times New Roman" w:hAnsi="Times New Roman" w:cs="Times New Roman"/>
          <w:szCs w:val="24"/>
        </w:rPr>
        <w:t xml:space="preserve">Each HW assignment is worth </w:t>
      </w:r>
      <w:r w:rsidR="009006C0">
        <w:rPr>
          <w:rFonts w:ascii="Times New Roman" w:hAnsi="Times New Roman" w:cs="Times New Roman"/>
          <w:szCs w:val="24"/>
        </w:rPr>
        <w:t>2</w:t>
      </w:r>
      <w:r w:rsidRPr="002E746E">
        <w:rPr>
          <w:rFonts w:ascii="Times New Roman" w:hAnsi="Times New Roman" w:cs="Times New Roman"/>
          <w:szCs w:val="24"/>
        </w:rPr>
        <w:t xml:space="preserve">0 points.  There are </w:t>
      </w:r>
      <w:r w:rsidR="00A06AD7">
        <w:rPr>
          <w:rFonts w:ascii="Times New Roman" w:hAnsi="Times New Roman" w:cs="Times New Roman"/>
          <w:szCs w:val="24"/>
        </w:rPr>
        <w:t>five</w:t>
      </w:r>
      <w:r w:rsidRPr="002E746E">
        <w:rPr>
          <w:rFonts w:ascii="Times New Roman" w:hAnsi="Times New Roman" w:cs="Times New Roman"/>
          <w:szCs w:val="24"/>
        </w:rPr>
        <w:t xml:space="preserve"> HW assignments.  HW assignments are due before midnight on the due date.   All HW assignments must be submitted in person during office hours or via </w:t>
      </w:r>
      <w:r w:rsidR="00866764">
        <w:rPr>
          <w:rFonts w:ascii="Times New Roman" w:hAnsi="Times New Roman" w:cs="Times New Roman"/>
          <w:szCs w:val="24"/>
        </w:rPr>
        <w:t>Sakai</w:t>
      </w:r>
      <w:r w:rsidRPr="002E746E">
        <w:rPr>
          <w:rFonts w:ascii="Times New Roman" w:hAnsi="Times New Roman" w:cs="Times New Roman"/>
          <w:szCs w:val="24"/>
        </w:rPr>
        <w:t xml:space="preserve">.  </w:t>
      </w:r>
      <w:r w:rsidRPr="002E746E">
        <w:rPr>
          <w:rFonts w:ascii="Times New Roman" w:hAnsi="Times New Roman" w:cs="Times New Roman"/>
          <w:b/>
          <w:szCs w:val="24"/>
          <w:u w:val="single"/>
        </w:rPr>
        <w:t>YOU CANNOT SHARE ANY PART OF YOUR HW FILES WITH ANY OTHER STUDENT.</w:t>
      </w:r>
      <w:r w:rsidRPr="002E746E">
        <w:rPr>
          <w:rFonts w:ascii="Times New Roman" w:hAnsi="Times New Roman" w:cs="Times New Roman"/>
          <w:b/>
          <w:szCs w:val="24"/>
        </w:rPr>
        <w:t xml:space="preserve">  EVERY STUDENT MUST WORK INDIVIDUALLY ON THEIR OWN FILES.  ANY INSTANCE OF SHARING </w:t>
      </w:r>
      <w:r w:rsidR="00595BA9">
        <w:rPr>
          <w:rFonts w:ascii="Times New Roman" w:hAnsi="Times New Roman" w:cs="Times New Roman"/>
          <w:b/>
          <w:szCs w:val="24"/>
        </w:rPr>
        <w:t xml:space="preserve">OF </w:t>
      </w:r>
      <w:r w:rsidRPr="002E746E">
        <w:rPr>
          <w:rFonts w:ascii="Times New Roman" w:hAnsi="Times New Roman" w:cs="Times New Roman"/>
          <w:b/>
          <w:szCs w:val="24"/>
        </w:rPr>
        <w:t>HW FILES (OR ANY PARTS OF HW FILES) WILL BE GROUNDS FOR SERIOUS DISIPLINARY ACTION AGAINST ALL PARTIES INVOLVED</w:t>
      </w:r>
      <w:r>
        <w:rPr>
          <w:rFonts w:ascii="Times New Roman" w:hAnsi="Times New Roman" w:cs="Times New Roman"/>
          <w:b/>
          <w:szCs w:val="24"/>
        </w:rPr>
        <w:t>.</w:t>
      </w:r>
      <w:r w:rsidRPr="002E746E">
        <w:rPr>
          <w:rFonts w:ascii="Times New Roman" w:hAnsi="Times New Roman" w:cs="Times New Roman"/>
          <w:b/>
          <w:szCs w:val="24"/>
        </w:rPr>
        <w:t xml:space="preserve">  </w:t>
      </w:r>
    </w:p>
    <w:p w14:paraId="64CF5121" w14:textId="77777777" w:rsidR="00540A1E" w:rsidRPr="00C31E0D" w:rsidRDefault="007553A3" w:rsidP="002E746E">
      <w:pPr>
        <w:pBdr>
          <w:top w:val="single" w:sz="4" w:space="1" w:color="auto"/>
          <w:left w:val="single" w:sz="4" w:space="4" w:color="auto"/>
          <w:bottom w:val="single" w:sz="4" w:space="1" w:color="auto"/>
          <w:right w:val="single" w:sz="4" w:space="4"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Times New Roman" w:hAnsi="Times New Roman" w:cs="Times New Roman"/>
          <w:b/>
          <w:szCs w:val="24"/>
          <w:u w:val="single"/>
        </w:rPr>
      </w:pPr>
      <w:r w:rsidRPr="00C31E0D">
        <w:rPr>
          <w:rFonts w:ascii="Times New Roman" w:hAnsi="Times New Roman" w:cs="Times New Roman"/>
          <w:b/>
          <w:szCs w:val="24"/>
          <w:u w:val="single"/>
        </w:rPr>
        <w:t>LATE SUBMISSION POLICY: NO LATE ASSIGNMENTS ACCEPTED.</w:t>
      </w:r>
    </w:p>
    <w:p w14:paraId="00685082" w14:textId="77777777" w:rsidR="004707C5" w:rsidRPr="007553A3" w:rsidRDefault="007553A3" w:rsidP="002E746E">
      <w:pPr>
        <w:pBdr>
          <w:top w:val="single" w:sz="4" w:space="1" w:color="auto"/>
          <w:left w:val="single" w:sz="4" w:space="4" w:color="auto"/>
          <w:bottom w:val="single" w:sz="4" w:space="1" w:color="auto"/>
          <w:right w:val="single" w:sz="4" w:space="4"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Times New Roman" w:hAnsi="Times New Roman" w:cs="Times New Roman"/>
          <w:b/>
          <w:szCs w:val="24"/>
          <w:u w:val="single"/>
        </w:rPr>
      </w:pPr>
      <w:r w:rsidRPr="007553A3">
        <w:rPr>
          <w:rFonts w:ascii="Times New Roman" w:hAnsi="Times New Roman" w:cs="Times New Roman"/>
          <w:b/>
          <w:szCs w:val="24"/>
          <w:u w:val="single"/>
        </w:rPr>
        <w:t>NO ASSIGNMENT SUBMISSION VIA</w:t>
      </w:r>
      <w:r w:rsidR="004707C5" w:rsidRPr="007553A3">
        <w:rPr>
          <w:rFonts w:ascii="Times New Roman" w:hAnsi="Times New Roman" w:cs="Times New Roman"/>
          <w:b/>
          <w:szCs w:val="24"/>
          <w:u w:val="single"/>
        </w:rPr>
        <w:t xml:space="preserve"> EMAIL</w:t>
      </w:r>
    </w:p>
    <w:p w14:paraId="3CE545D2" w14:textId="77777777" w:rsidR="009B4418" w:rsidRDefault="009B4418" w:rsidP="009B4418">
      <w:pPr>
        <w:spacing w:after="0"/>
        <w:rPr>
          <w:rFonts w:ascii="Times New Roman" w:hAnsi="Times New Roman" w:cs="Times New Roman"/>
          <w:szCs w:val="24"/>
        </w:rPr>
      </w:pPr>
    </w:p>
    <w:tbl>
      <w:tblPr>
        <w:tblStyle w:val="TableGrid"/>
        <w:tblW w:w="0" w:type="auto"/>
        <w:tblLook w:val="04A0" w:firstRow="1" w:lastRow="0" w:firstColumn="1" w:lastColumn="0" w:noHBand="0" w:noVBand="1"/>
      </w:tblPr>
      <w:tblGrid>
        <w:gridCol w:w="9350"/>
      </w:tblGrid>
      <w:tr w:rsidR="009B4418" w14:paraId="0A06FD17" w14:textId="77777777" w:rsidTr="00C34D35">
        <w:tc>
          <w:tcPr>
            <w:tcW w:w="9576" w:type="dxa"/>
          </w:tcPr>
          <w:p w14:paraId="42B464C7" w14:textId="77777777" w:rsidR="009B4418" w:rsidRDefault="002E746E" w:rsidP="002E746E">
            <w:pPr>
              <w:pStyle w:val="Heading3"/>
              <w:spacing w:line="240" w:lineRule="auto"/>
              <w:outlineLvl w:val="2"/>
              <w:rPr>
                <w:szCs w:val="24"/>
              </w:rPr>
            </w:pPr>
            <w:r>
              <w:rPr>
                <w:szCs w:val="24"/>
              </w:rPr>
              <w:t>Additional notes</w:t>
            </w:r>
            <w:r w:rsidRPr="002E746E">
              <w:rPr>
                <w:szCs w:val="24"/>
              </w:rPr>
              <w:t xml:space="preserve">:  </w:t>
            </w:r>
          </w:p>
          <w:p w14:paraId="1D8B0634" w14:textId="77777777" w:rsidR="002E746E" w:rsidRPr="002E746E" w:rsidRDefault="002E746E" w:rsidP="002E746E">
            <w:pPr>
              <w:pStyle w:val="ListParagraph"/>
              <w:numPr>
                <w:ilvl w:val="0"/>
                <w:numId w:val="3"/>
              </w:numPr>
              <w:rPr>
                <w:rFonts w:ascii="Times New Roman" w:hAnsi="Times New Roman" w:cs="Times New Roman"/>
                <w:szCs w:val="24"/>
              </w:rPr>
            </w:pPr>
            <w:r w:rsidRPr="002E746E">
              <w:rPr>
                <w:rFonts w:ascii="Times New Roman" w:hAnsi="Times New Roman" w:cs="Times New Roman"/>
                <w:szCs w:val="24"/>
              </w:rPr>
              <w:t xml:space="preserve">Check your grades often in the </w:t>
            </w:r>
            <w:r w:rsidR="006C4512" w:rsidRPr="002E746E">
              <w:rPr>
                <w:rFonts w:ascii="Times New Roman" w:hAnsi="Times New Roman" w:cs="Times New Roman"/>
                <w:szCs w:val="24"/>
              </w:rPr>
              <w:t>grade book</w:t>
            </w:r>
            <w:r w:rsidRPr="002E746E">
              <w:rPr>
                <w:rFonts w:ascii="Times New Roman" w:hAnsi="Times New Roman" w:cs="Times New Roman"/>
                <w:szCs w:val="24"/>
              </w:rPr>
              <w:t xml:space="preserve"> on </w:t>
            </w:r>
            <w:r w:rsidR="001E7B62">
              <w:rPr>
                <w:rFonts w:ascii="Times New Roman" w:hAnsi="Times New Roman" w:cs="Times New Roman"/>
                <w:szCs w:val="24"/>
              </w:rPr>
              <w:t>Sakai</w:t>
            </w:r>
            <w:r w:rsidRPr="002E746E">
              <w:rPr>
                <w:rFonts w:ascii="Times New Roman" w:hAnsi="Times New Roman" w:cs="Times New Roman"/>
                <w:szCs w:val="24"/>
              </w:rPr>
              <w:t>.</w:t>
            </w:r>
          </w:p>
          <w:p w14:paraId="7979BF8B" w14:textId="77777777" w:rsidR="002E746E" w:rsidRPr="002E746E" w:rsidRDefault="002E746E" w:rsidP="002E746E">
            <w:pPr>
              <w:pStyle w:val="ListParagraph"/>
              <w:numPr>
                <w:ilvl w:val="0"/>
                <w:numId w:val="3"/>
              </w:numPr>
              <w:rPr>
                <w:rFonts w:ascii="Times New Roman" w:hAnsi="Times New Roman" w:cs="Times New Roman"/>
                <w:szCs w:val="24"/>
              </w:rPr>
            </w:pPr>
            <w:r w:rsidRPr="002E746E">
              <w:rPr>
                <w:rFonts w:ascii="Times New Roman" w:hAnsi="Times New Roman" w:cs="Times New Roman"/>
                <w:szCs w:val="24"/>
              </w:rPr>
              <w:t xml:space="preserve">Office </w:t>
            </w:r>
            <w:r w:rsidR="006C4512">
              <w:rPr>
                <w:rFonts w:ascii="Times New Roman" w:hAnsi="Times New Roman" w:cs="Times New Roman"/>
                <w:szCs w:val="24"/>
              </w:rPr>
              <w:t>hour</w:t>
            </w:r>
            <w:r w:rsidR="006C4512" w:rsidRPr="002E746E">
              <w:rPr>
                <w:rFonts w:ascii="Times New Roman" w:hAnsi="Times New Roman" w:cs="Times New Roman"/>
                <w:szCs w:val="24"/>
              </w:rPr>
              <w:t>s</w:t>
            </w:r>
            <w:r w:rsidR="006C4512">
              <w:rPr>
                <w:rFonts w:ascii="Times New Roman" w:hAnsi="Times New Roman" w:cs="Times New Roman"/>
                <w:szCs w:val="24"/>
              </w:rPr>
              <w:t>’</w:t>
            </w:r>
            <w:r w:rsidRPr="002E746E">
              <w:rPr>
                <w:rFonts w:ascii="Times New Roman" w:hAnsi="Times New Roman" w:cs="Times New Roman"/>
                <w:szCs w:val="24"/>
              </w:rPr>
              <w:t xml:space="preserve"> visits are encouraged and welcomed.  Stop by as many times as you wish.  If you are experiencing any problems do not hesitate to come to the office hours (or schedule an appointment).  Also, feel free to visit during office hours to get advice on follow up classes, discuss career choices, or simply introduce yourself.  </w:t>
            </w:r>
          </w:p>
          <w:p w14:paraId="4EB642B6" w14:textId="77777777" w:rsidR="002E746E" w:rsidRPr="002E746E" w:rsidRDefault="002E746E" w:rsidP="002E746E">
            <w:pPr>
              <w:pStyle w:val="ListParagraph"/>
              <w:numPr>
                <w:ilvl w:val="0"/>
                <w:numId w:val="3"/>
              </w:numPr>
              <w:rPr>
                <w:rFonts w:ascii="Times New Roman" w:hAnsi="Times New Roman" w:cs="Times New Roman"/>
                <w:szCs w:val="24"/>
              </w:rPr>
            </w:pPr>
            <w:r w:rsidRPr="002E746E">
              <w:rPr>
                <w:rFonts w:ascii="Times New Roman" w:hAnsi="Times New Roman" w:cs="Times New Roman"/>
                <w:szCs w:val="24"/>
              </w:rPr>
              <w:t xml:space="preserve">Before you start with any HW assignment, first download all the necessary files onto your computer or flash drive (do not open the files directly from the </w:t>
            </w:r>
            <w:r w:rsidR="001E7B62">
              <w:rPr>
                <w:rFonts w:ascii="Times New Roman" w:hAnsi="Times New Roman" w:cs="Times New Roman"/>
                <w:szCs w:val="24"/>
              </w:rPr>
              <w:t>Sakai</w:t>
            </w:r>
            <w:r w:rsidRPr="002E746E">
              <w:rPr>
                <w:rFonts w:ascii="Times New Roman" w:hAnsi="Times New Roman" w:cs="Times New Roman"/>
                <w:szCs w:val="24"/>
              </w:rPr>
              <w:t xml:space="preserve"> site).</w:t>
            </w:r>
          </w:p>
          <w:p w14:paraId="412A2CD7" w14:textId="77777777" w:rsidR="009B4418" w:rsidRPr="002E746E" w:rsidRDefault="002E746E" w:rsidP="002E746E">
            <w:pPr>
              <w:pStyle w:val="ListParagraph"/>
              <w:numPr>
                <w:ilvl w:val="0"/>
                <w:numId w:val="3"/>
              </w:numPr>
              <w:rPr>
                <w:rFonts w:ascii="Times New Roman" w:hAnsi="Times New Roman" w:cs="Times New Roman"/>
                <w:szCs w:val="24"/>
              </w:rPr>
            </w:pPr>
            <w:r w:rsidRPr="002E746E">
              <w:rPr>
                <w:rFonts w:ascii="Times New Roman" w:hAnsi="Times New Roman" w:cs="Times New Roman"/>
                <w:szCs w:val="24"/>
              </w:rPr>
              <w:t xml:space="preserve">Use e-mail judiciously (in general, e-mail is to be used for short messages, such as scheduling an appointment or requesting clearing of inadvertently submitted files).  If you need concrete help with a HW assignment, please come to the office hours.  </w:t>
            </w:r>
          </w:p>
        </w:tc>
      </w:tr>
    </w:tbl>
    <w:p w14:paraId="49280BAF" w14:textId="77777777" w:rsidR="009B4418" w:rsidRDefault="009B4418" w:rsidP="009B4418">
      <w:pPr>
        <w:spacing w:after="0"/>
        <w:rPr>
          <w:rFonts w:ascii="Times New Roman" w:hAnsi="Times New Roman" w:cs="Times New Roman"/>
          <w:b/>
          <w:szCs w:val="24"/>
        </w:rPr>
      </w:pPr>
    </w:p>
    <w:tbl>
      <w:tblPr>
        <w:tblStyle w:val="TableGrid"/>
        <w:tblW w:w="0" w:type="auto"/>
        <w:tblLook w:val="04A0" w:firstRow="1" w:lastRow="0" w:firstColumn="1" w:lastColumn="0" w:noHBand="0" w:noVBand="1"/>
      </w:tblPr>
      <w:tblGrid>
        <w:gridCol w:w="9350"/>
      </w:tblGrid>
      <w:tr w:rsidR="009B4418" w14:paraId="3A95C53F" w14:textId="77777777" w:rsidTr="00C34D35">
        <w:tc>
          <w:tcPr>
            <w:tcW w:w="9576" w:type="dxa"/>
          </w:tcPr>
          <w:p w14:paraId="2055187C" w14:textId="77777777" w:rsidR="00C170A0" w:rsidRPr="00C170A0" w:rsidRDefault="009B4418" w:rsidP="00C170A0">
            <w:pPr>
              <w:rPr>
                <w:rFonts w:ascii="Times New Roman" w:hAnsi="Times New Roman" w:cs="Times New Roman"/>
                <w:szCs w:val="24"/>
              </w:rPr>
            </w:pPr>
            <w:r w:rsidRPr="00CD3F1A">
              <w:rPr>
                <w:rFonts w:ascii="Times New Roman" w:hAnsi="Times New Roman" w:cs="Times New Roman"/>
                <w:b/>
                <w:szCs w:val="24"/>
              </w:rPr>
              <w:t>Final Exam</w:t>
            </w:r>
            <w:r w:rsidR="006C4512">
              <w:rPr>
                <w:rFonts w:ascii="Times New Roman" w:hAnsi="Times New Roman" w:cs="Times New Roman"/>
                <w:b/>
                <w:szCs w:val="24"/>
              </w:rPr>
              <w:t>:</w:t>
            </w:r>
            <w:r>
              <w:rPr>
                <w:rFonts w:ascii="Times New Roman" w:hAnsi="Times New Roman" w:cs="Times New Roman"/>
                <w:szCs w:val="24"/>
              </w:rPr>
              <w:tab/>
            </w:r>
            <w:r w:rsidR="00653AC0">
              <w:rPr>
                <w:rFonts w:ascii="Times New Roman" w:hAnsi="Times New Roman" w:cs="Times New Roman"/>
                <w:szCs w:val="24"/>
              </w:rPr>
              <w:t>05/12</w:t>
            </w:r>
            <w:r w:rsidR="00C170A0" w:rsidRPr="00C170A0">
              <w:rPr>
                <w:rFonts w:ascii="Times New Roman" w:hAnsi="Times New Roman" w:cs="Times New Roman"/>
                <w:szCs w:val="24"/>
              </w:rPr>
              <w:t>/1</w:t>
            </w:r>
            <w:r w:rsidR="00653AC0">
              <w:rPr>
                <w:rFonts w:ascii="Times New Roman" w:hAnsi="Times New Roman" w:cs="Times New Roman"/>
                <w:szCs w:val="24"/>
              </w:rPr>
              <w:t>8</w:t>
            </w:r>
          </w:p>
          <w:p w14:paraId="7B9913B3" w14:textId="77777777" w:rsidR="009B4418" w:rsidRDefault="009B4418" w:rsidP="00D94B92">
            <w:pPr>
              <w:rPr>
                <w:rFonts w:ascii="Times New Roman" w:hAnsi="Times New Roman" w:cs="Times New Roman"/>
                <w:b/>
                <w:szCs w:val="24"/>
              </w:rPr>
            </w:pPr>
          </w:p>
        </w:tc>
      </w:tr>
    </w:tbl>
    <w:p w14:paraId="1EBCC83F" w14:textId="77777777" w:rsidR="009B4418" w:rsidRDefault="009B4418" w:rsidP="009B4418">
      <w:pPr>
        <w:spacing w:after="0"/>
        <w:rPr>
          <w:rFonts w:ascii="Times New Roman" w:hAnsi="Times New Roman" w:cs="Times New Roman"/>
          <w:b/>
          <w:szCs w:val="24"/>
        </w:rPr>
      </w:pPr>
    </w:p>
    <w:p w14:paraId="4B5AE1DE" w14:textId="77777777" w:rsidR="006C4512" w:rsidRDefault="006C4512">
      <w:pPr>
        <w:spacing w:line="276" w:lineRule="auto"/>
        <w:rPr>
          <w:rFonts w:ascii="Times New Roman" w:hAnsi="Times New Roman" w:cs="Times New Roman"/>
          <w:b/>
          <w:sz w:val="28"/>
          <w:szCs w:val="24"/>
          <w:u w:val="single"/>
        </w:rPr>
      </w:pPr>
      <w:r>
        <w:rPr>
          <w:rFonts w:ascii="Times New Roman" w:hAnsi="Times New Roman" w:cs="Times New Roman"/>
          <w:b/>
          <w:sz w:val="28"/>
          <w:szCs w:val="24"/>
          <w:u w:val="single"/>
        </w:rPr>
        <w:br w:type="page"/>
      </w:r>
    </w:p>
    <w:p w14:paraId="7897D856" w14:textId="77777777" w:rsidR="006C4512" w:rsidRDefault="006C4512" w:rsidP="006C451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Times New Roman" w:hAnsi="Times New Roman" w:cs="Times New Roman"/>
          <w:b/>
          <w:sz w:val="28"/>
          <w:szCs w:val="24"/>
          <w:u w:val="single"/>
        </w:rPr>
      </w:pPr>
      <w:r w:rsidRPr="00084F13">
        <w:rPr>
          <w:rFonts w:ascii="Times New Roman" w:hAnsi="Times New Roman" w:cs="Times New Roman"/>
          <w:b/>
          <w:sz w:val="28"/>
          <w:szCs w:val="24"/>
          <w:u w:val="single"/>
        </w:rPr>
        <w:lastRenderedPageBreak/>
        <w:t xml:space="preserve">Quinlan School of Business Policies: </w:t>
      </w:r>
    </w:p>
    <w:p w14:paraId="74536183" w14:textId="77777777" w:rsidR="006C4512" w:rsidRDefault="006C4512" w:rsidP="006C451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Times New Roman" w:hAnsi="Times New Roman" w:cs="Times New Roman"/>
          <w:b/>
          <w:sz w:val="28"/>
          <w:szCs w:val="24"/>
          <w:u w:val="single"/>
        </w:rPr>
      </w:pPr>
    </w:p>
    <w:tbl>
      <w:tblPr>
        <w:tblStyle w:val="TableGrid"/>
        <w:tblW w:w="0" w:type="auto"/>
        <w:tblLook w:val="04A0" w:firstRow="1" w:lastRow="0" w:firstColumn="1" w:lastColumn="0" w:noHBand="0" w:noVBand="1"/>
      </w:tblPr>
      <w:tblGrid>
        <w:gridCol w:w="9350"/>
      </w:tblGrid>
      <w:tr w:rsidR="006C4512" w14:paraId="7D5D551E" w14:textId="77777777" w:rsidTr="00C34D35">
        <w:trPr>
          <w:trHeight w:val="863"/>
        </w:trPr>
        <w:tc>
          <w:tcPr>
            <w:tcW w:w="9576" w:type="dxa"/>
          </w:tcPr>
          <w:p w14:paraId="3DD0CB9C" w14:textId="77777777" w:rsidR="006C4512" w:rsidRPr="008B7999" w:rsidRDefault="006C4512" w:rsidP="00C34D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b/>
                <w:szCs w:val="24"/>
              </w:rPr>
            </w:pPr>
            <w:r w:rsidRPr="008B7999">
              <w:rPr>
                <w:rFonts w:ascii="Times New Roman" w:hAnsi="Times New Roman" w:cs="Times New Roman"/>
                <w:b/>
                <w:szCs w:val="24"/>
                <w:u w:val="single"/>
              </w:rPr>
              <w:t>Attendance</w:t>
            </w:r>
          </w:p>
          <w:p w14:paraId="0E20049B" w14:textId="77777777" w:rsidR="006C4512" w:rsidRDefault="006C4512" w:rsidP="00C34D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right="576"/>
              <w:rPr>
                <w:rFonts w:ascii="Times New Roman" w:hAnsi="Times New Roman" w:cs="Times New Roman"/>
                <w:b/>
                <w:sz w:val="28"/>
                <w:szCs w:val="24"/>
                <w:u w:val="single"/>
              </w:rPr>
            </w:pPr>
            <w:r w:rsidRPr="00614AB1">
              <w:rPr>
                <w:rFonts w:ascii="Times New Roman" w:hAnsi="Times New Roman" w:cs="Times New Roman"/>
                <w:szCs w:val="24"/>
              </w:rPr>
              <w:t>Class attendance and participation are fundamental</w:t>
            </w:r>
            <w:r>
              <w:rPr>
                <w:rFonts w:ascii="Times New Roman" w:hAnsi="Times New Roman" w:cs="Times New Roman"/>
                <w:szCs w:val="24"/>
              </w:rPr>
              <w:t xml:space="preserve"> components of learning, so punctual at</w:t>
            </w:r>
            <w:r w:rsidRPr="00614AB1">
              <w:rPr>
                <w:rFonts w:ascii="Times New Roman" w:hAnsi="Times New Roman" w:cs="Times New Roman"/>
                <w:szCs w:val="24"/>
              </w:rPr>
              <w:t xml:space="preserve">tendance </w:t>
            </w:r>
            <w:r>
              <w:rPr>
                <w:rFonts w:ascii="Times New Roman" w:hAnsi="Times New Roman" w:cs="Times New Roman"/>
                <w:szCs w:val="24"/>
              </w:rPr>
              <w:t>at</w:t>
            </w:r>
            <w:r w:rsidRPr="00614AB1">
              <w:rPr>
                <w:rFonts w:ascii="Times New Roman" w:hAnsi="Times New Roman" w:cs="Times New Roman"/>
                <w:szCs w:val="24"/>
              </w:rPr>
              <w:t xml:space="preserve"> all classes, for the full class meeting period, is expected of </w:t>
            </w:r>
            <w:r>
              <w:rPr>
                <w:rFonts w:ascii="Times New Roman" w:hAnsi="Times New Roman" w:cs="Times New Roman"/>
                <w:szCs w:val="24"/>
              </w:rPr>
              <w:t>Quinlan</w:t>
            </w:r>
            <w:r w:rsidRPr="00614AB1">
              <w:rPr>
                <w:rFonts w:ascii="Times New Roman" w:hAnsi="Times New Roman" w:cs="Times New Roman"/>
                <w:szCs w:val="24"/>
              </w:rPr>
              <w:t xml:space="preserve"> students</w:t>
            </w:r>
            <w:r>
              <w:rPr>
                <w:rFonts w:ascii="Times New Roman" w:hAnsi="Times New Roman" w:cs="Times New Roman"/>
                <w:szCs w:val="24"/>
              </w:rPr>
              <w:t xml:space="preserve">. </w:t>
            </w:r>
            <w:r w:rsidRPr="00614AB1">
              <w:rPr>
                <w:rFonts w:ascii="Times New Roman" w:hAnsi="Times New Roman" w:cs="Times New Roman"/>
                <w:szCs w:val="24"/>
              </w:rPr>
              <w:t xml:space="preserve"> </w:t>
            </w:r>
          </w:p>
        </w:tc>
      </w:tr>
    </w:tbl>
    <w:p w14:paraId="0097638D" w14:textId="77777777" w:rsidR="006C4512" w:rsidRDefault="006C4512" w:rsidP="006C451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Times New Roman" w:hAnsi="Times New Roman" w:cs="Times New Roman"/>
          <w:b/>
          <w:szCs w:val="24"/>
        </w:rPr>
      </w:pPr>
    </w:p>
    <w:tbl>
      <w:tblPr>
        <w:tblStyle w:val="TableGrid"/>
        <w:tblW w:w="0" w:type="auto"/>
        <w:tblLook w:val="04A0" w:firstRow="1" w:lastRow="0" w:firstColumn="1" w:lastColumn="0" w:noHBand="0" w:noVBand="1"/>
      </w:tblPr>
      <w:tblGrid>
        <w:gridCol w:w="9350"/>
      </w:tblGrid>
      <w:tr w:rsidR="006C4512" w14:paraId="39BF0951" w14:textId="77777777" w:rsidTr="00C34D35">
        <w:tc>
          <w:tcPr>
            <w:tcW w:w="9576" w:type="dxa"/>
          </w:tcPr>
          <w:p w14:paraId="4AD2D13E" w14:textId="77777777" w:rsidR="006C4512" w:rsidRPr="00AC53C4" w:rsidRDefault="006C4512" w:rsidP="00C34D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b/>
                <w:szCs w:val="24"/>
                <w:u w:val="single"/>
              </w:rPr>
            </w:pPr>
            <w:r w:rsidRPr="00AC53C4">
              <w:rPr>
                <w:rFonts w:ascii="Times New Roman" w:hAnsi="Times New Roman" w:cs="Times New Roman"/>
                <w:b/>
                <w:szCs w:val="24"/>
                <w:u w:val="single"/>
              </w:rPr>
              <w:t>Make-Up Examinations</w:t>
            </w:r>
          </w:p>
          <w:p w14:paraId="14B21A22" w14:textId="77777777" w:rsidR="006C4512" w:rsidRDefault="006C4512" w:rsidP="00C34D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color w:val="000000"/>
                <w:szCs w:val="24"/>
              </w:rPr>
            </w:pPr>
            <w:r w:rsidRPr="00AC53C4">
              <w:rPr>
                <w:rFonts w:ascii="Times New Roman" w:hAnsi="Times New Roman" w:cs="Times New Roman"/>
                <w:szCs w:val="24"/>
              </w:rPr>
              <w:t>Loy</w:t>
            </w:r>
            <w:r>
              <w:rPr>
                <w:rFonts w:ascii="Times New Roman" w:hAnsi="Times New Roman" w:cs="Times New Roman"/>
                <w:szCs w:val="24"/>
              </w:rPr>
              <w:t>ola University academic policy</w:t>
            </w:r>
            <w:r w:rsidRPr="00AC53C4">
              <w:rPr>
                <w:rFonts w:ascii="Times New Roman" w:hAnsi="Times New Roman" w:cs="Times New Roman"/>
                <w:szCs w:val="24"/>
              </w:rPr>
              <w:t xml:space="preserve"> provide</w:t>
            </w:r>
            <w:r>
              <w:rPr>
                <w:rFonts w:ascii="Times New Roman" w:hAnsi="Times New Roman" w:cs="Times New Roman"/>
                <w:szCs w:val="24"/>
              </w:rPr>
              <w:t>s</w:t>
            </w:r>
            <w:r w:rsidRPr="00AC53C4">
              <w:rPr>
                <w:rFonts w:ascii="Times New Roman" w:hAnsi="Times New Roman" w:cs="Times New Roman"/>
                <w:szCs w:val="24"/>
              </w:rPr>
              <w:t xml:space="preserve"> that tests or examinations may be given during the semester or summer sessions as often as deemed advisable by the instructor.</w:t>
            </w:r>
            <w:r>
              <w:rPr>
                <w:rFonts w:ascii="Times New Roman" w:hAnsi="Times New Roman" w:cs="Times New Roman"/>
                <w:szCs w:val="24"/>
              </w:rPr>
              <w:t xml:space="preserve">  </w:t>
            </w:r>
            <w:r w:rsidRPr="00AC53C4">
              <w:rPr>
                <w:rFonts w:ascii="Times New Roman" w:hAnsi="Times New Roman" w:cs="Times New Roman"/>
                <w:szCs w:val="24"/>
              </w:rPr>
              <w:t xml:space="preserve">Because Quinlan </w:t>
            </w:r>
            <w:r w:rsidR="00B937B4" w:rsidRPr="00AC53C4">
              <w:rPr>
                <w:rFonts w:ascii="Times New Roman" w:hAnsi="Times New Roman" w:cs="Times New Roman"/>
                <w:szCs w:val="24"/>
              </w:rPr>
              <w:t>faculty believes</w:t>
            </w:r>
            <w:r w:rsidRPr="00AC53C4">
              <w:rPr>
                <w:rFonts w:ascii="Times New Roman" w:hAnsi="Times New Roman" w:cs="Times New Roman"/>
                <w:szCs w:val="24"/>
              </w:rPr>
              <w:t xml:space="preserve"> examinations represent a critical component of student learning,</w:t>
            </w:r>
            <w:r>
              <w:rPr>
                <w:rFonts w:ascii="Times New Roman" w:hAnsi="Times New Roman" w:cs="Times New Roman"/>
                <w:szCs w:val="24"/>
              </w:rPr>
              <w:t xml:space="preserve"> required examinations should be taken during the regularly scheduled class period.  </w:t>
            </w:r>
            <w:r w:rsidRPr="00915F2F">
              <w:rPr>
                <w:rFonts w:ascii="Times New Roman" w:hAnsi="Times New Roman" w:cs="Times New Roman"/>
                <w:b/>
                <w:szCs w:val="24"/>
              </w:rPr>
              <w:t>Make-up examinations are discouraged</w:t>
            </w:r>
            <w:r w:rsidRPr="00AC53C4">
              <w:rPr>
                <w:rFonts w:ascii="Times New Roman" w:hAnsi="Times New Roman" w:cs="Times New Roman"/>
                <w:szCs w:val="24"/>
              </w:rPr>
              <w:t>.  Exceptions may be granted only by the faculty member or department chair, and only for unavoidable circumstances (</w:t>
            </w:r>
            <w:r w:rsidRPr="00AC53C4">
              <w:rPr>
                <w:rFonts w:ascii="Times New Roman" w:hAnsi="Times New Roman" w:cs="Times New Roman"/>
                <w:color w:val="000000"/>
                <w:szCs w:val="24"/>
              </w:rPr>
              <w:t>illness verified by a signed physician’s note, participation in intercollegiate athletic events, subpoenas, jury duty, military service, bereavement, or religious observance).</w:t>
            </w:r>
            <w:r>
              <w:rPr>
                <w:rFonts w:ascii="Times New Roman" w:hAnsi="Times New Roman" w:cs="Times New Roman"/>
                <w:color w:val="000000"/>
                <w:szCs w:val="24"/>
              </w:rPr>
              <w:t xml:space="preserve">  A make-up final examination may be scheduled only with the permission of the appropriate Quinlan Assistant or Associate Dean.</w:t>
            </w:r>
            <w:r>
              <w:rPr>
                <w:rFonts w:ascii="Times New Roman" w:hAnsi="Times New Roman" w:cs="Times New Roman"/>
                <w:color w:val="000000"/>
                <w:szCs w:val="24"/>
              </w:rPr>
              <w:tab/>
            </w:r>
          </w:p>
          <w:p w14:paraId="0FA14ACB" w14:textId="77777777" w:rsidR="006C4512" w:rsidRDefault="006C4512" w:rsidP="00C34D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Cs w:val="24"/>
              </w:rPr>
            </w:pPr>
            <w:r w:rsidRPr="00860947">
              <w:rPr>
                <w:rFonts w:ascii="Times New Roman" w:eastAsia="Times New Roman" w:hAnsi="Times New Roman" w:cs="Times New Roman"/>
                <w:szCs w:val="24"/>
                <w:lang w:eastAsia="en-US"/>
              </w:rPr>
              <w:t>Fo</w:t>
            </w:r>
            <w:r w:rsidRPr="00AC53C4">
              <w:rPr>
                <w:rFonts w:ascii="Times New Roman" w:eastAsia="Times New Roman" w:hAnsi="Times New Roman" w:cs="Times New Roman"/>
                <w:szCs w:val="24"/>
                <w:lang w:eastAsia="en-US"/>
              </w:rPr>
              <w:t xml:space="preserve">r </w:t>
            </w:r>
            <w:r>
              <w:rPr>
                <w:rFonts w:ascii="Times New Roman" w:eastAsia="Times New Roman" w:hAnsi="Times New Roman" w:cs="Times New Roman"/>
                <w:szCs w:val="24"/>
                <w:lang w:eastAsia="en-US"/>
              </w:rPr>
              <w:t xml:space="preserve">a </w:t>
            </w:r>
            <w:r w:rsidRPr="008B7999">
              <w:rPr>
                <w:rFonts w:ascii="Times New Roman" w:eastAsia="Times New Roman" w:hAnsi="Times New Roman" w:cs="Times New Roman"/>
                <w:szCs w:val="24"/>
                <w:lang w:eastAsia="en-US"/>
              </w:rPr>
              <w:t xml:space="preserve">student </w:t>
            </w:r>
            <w:r w:rsidRPr="00AC53C4">
              <w:rPr>
                <w:rFonts w:ascii="Times New Roman" w:eastAsia="Times New Roman" w:hAnsi="Times New Roman" w:cs="Times New Roman"/>
                <w:szCs w:val="24"/>
                <w:lang w:eastAsia="en-US"/>
              </w:rPr>
              <w:t>with</w:t>
            </w:r>
            <w:r w:rsidRPr="008B7999">
              <w:rPr>
                <w:rFonts w:ascii="Times New Roman" w:eastAsia="Times New Roman" w:hAnsi="Times New Roman" w:cs="Times New Roman"/>
                <w:szCs w:val="24"/>
                <w:lang w:eastAsia="en-US"/>
              </w:rPr>
              <w:t xml:space="preserve"> </w:t>
            </w:r>
            <w:r>
              <w:rPr>
                <w:rFonts w:ascii="Times New Roman" w:eastAsia="Times New Roman" w:hAnsi="Times New Roman" w:cs="Times New Roman"/>
                <w:szCs w:val="24"/>
                <w:lang w:eastAsia="en-US"/>
              </w:rPr>
              <w:t xml:space="preserve">a </w:t>
            </w:r>
            <w:r w:rsidRPr="008B7999">
              <w:rPr>
                <w:rFonts w:ascii="Times New Roman" w:eastAsia="Times New Roman" w:hAnsi="Times New Roman" w:cs="Times New Roman"/>
                <w:szCs w:val="24"/>
                <w:lang w:eastAsia="en-US"/>
              </w:rPr>
              <w:t xml:space="preserve">documented special testing need, </w:t>
            </w:r>
            <w:r>
              <w:rPr>
                <w:rFonts w:ascii="Times New Roman" w:eastAsia="Times New Roman" w:hAnsi="Times New Roman" w:cs="Times New Roman"/>
                <w:szCs w:val="24"/>
                <w:lang w:eastAsia="en-US"/>
              </w:rPr>
              <w:t>please consult University policy concerning use of t</w:t>
            </w:r>
            <w:r w:rsidRPr="00AC53C4">
              <w:rPr>
                <w:rFonts w:ascii="Times New Roman" w:eastAsia="Times New Roman" w:hAnsi="Times New Roman" w:cs="Times New Roman"/>
                <w:szCs w:val="24"/>
                <w:lang w:eastAsia="en-US"/>
              </w:rPr>
              <w:t>he</w:t>
            </w:r>
            <w:r w:rsidRPr="008B7999">
              <w:rPr>
                <w:rFonts w:ascii="Times New Roman" w:eastAsia="Times New Roman" w:hAnsi="Times New Roman" w:cs="Times New Roman"/>
                <w:szCs w:val="24"/>
                <w:lang w:eastAsia="en-US"/>
              </w:rPr>
              <w:t xml:space="preserve"> testing center in Sullivan</w:t>
            </w:r>
            <w:r w:rsidRPr="00AC53C4">
              <w:rPr>
                <w:rFonts w:ascii="Times New Roman" w:eastAsia="Times New Roman" w:hAnsi="Times New Roman" w:cs="Times New Roman"/>
                <w:szCs w:val="24"/>
                <w:lang w:eastAsia="en-US"/>
              </w:rPr>
              <w:t xml:space="preserve"> Center at Lake Shore Campus</w:t>
            </w:r>
            <w:r w:rsidRPr="008B7999">
              <w:rPr>
                <w:rFonts w:ascii="Times New Roman" w:eastAsia="Times New Roman" w:hAnsi="Times New Roman" w:cs="Times New Roman"/>
                <w:szCs w:val="24"/>
                <w:lang w:eastAsia="en-US"/>
              </w:rPr>
              <w:t>.</w:t>
            </w:r>
          </w:p>
        </w:tc>
      </w:tr>
    </w:tbl>
    <w:p w14:paraId="70D52B69" w14:textId="77777777" w:rsidR="006C4512" w:rsidRDefault="006C4512" w:rsidP="006C451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Times New Roman" w:hAnsi="Times New Roman" w:cs="Times New Roman"/>
          <w:szCs w:val="24"/>
        </w:rPr>
      </w:pPr>
    </w:p>
    <w:tbl>
      <w:tblPr>
        <w:tblStyle w:val="TableGrid"/>
        <w:tblW w:w="0" w:type="auto"/>
        <w:tblLook w:val="04A0" w:firstRow="1" w:lastRow="0" w:firstColumn="1" w:lastColumn="0" w:noHBand="0" w:noVBand="1"/>
      </w:tblPr>
      <w:tblGrid>
        <w:gridCol w:w="9350"/>
      </w:tblGrid>
      <w:tr w:rsidR="006C4512" w14:paraId="76B9A925" w14:textId="77777777" w:rsidTr="00C34D35">
        <w:tc>
          <w:tcPr>
            <w:tcW w:w="9576" w:type="dxa"/>
          </w:tcPr>
          <w:p w14:paraId="3CEF43D2" w14:textId="77777777" w:rsidR="006C4512" w:rsidRPr="00DA0E78" w:rsidRDefault="006C4512" w:rsidP="00C34D35">
            <w:pPr>
              <w:pStyle w:val="Heading3"/>
              <w:spacing w:line="240" w:lineRule="auto"/>
              <w:outlineLvl w:val="2"/>
              <w:rPr>
                <w:szCs w:val="24"/>
              </w:rPr>
            </w:pPr>
            <w:r>
              <w:rPr>
                <w:szCs w:val="24"/>
              </w:rPr>
              <w:t>A</w:t>
            </w:r>
            <w:r w:rsidRPr="00DA0E78">
              <w:rPr>
                <w:szCs w:val="24"/>
              </w:rPr>
              <w:t>cademic Integrity</w:t>
            </w:r>
          </w:p>
          <w:p w14:paraId="42099FB0" w14:textId="77777777" w:rsidR="006C4512" w:rsidRPr="00614AB1" w:rsidRDefault="006C4512" w:rsidP="00C34D35">
            <w:pPr>
              <w:rPr>
                <w:rFonts w:ascii="Times New Roman" w:hAnsi="Times New Roman" w:cs="Times New Roman"/>
                <w:szCs w:val="24"/>
              </w:rPr>
            </w:pPr>
            <w:r w:rsidRPr="00614AB1">
              <w:rPr>
                <w:rFonts w:ascii="Times New Roman" w:hAnsi="Times New Roman" w:cs="Times New Roman"/>
                <w:szCs w:val="24"/>
              </w:rPr>
              <w:t xml:space="preserve">All members of the </w:t>
            </w:r>
            <w:r>
              <w:rPr>
                <w:rFonts w:ascii="Times New Roman" w:hAnsi="Times New Roman" w:cs="Times New Roman"/>
                <w:szCs w:val="24"/>
              </w:rPr>
              <w:t xml:space="preserve">Quinlan </w:t>
            </w:r>
            <w:r w:rsidRPr="00614AB1">
              <w:rPr>
                <w:rFonts w:ascii="Times New Roman" w:hAnsi="Times New Roman" w:cs="Times New Roman"/>
                <w:szCs w:val="24"/>
              </w:rPr>
              <w:t xml:space="preserve">School shall refrain from academic dishonesty and misconduct in all forms, including plagiarism, cheating, misrepresentation, fabrication, </w:t>
            </w:r>
            <w:r>
              <w:rPr>
                <w:rFonts w:ascii="Times New Roman" w:hAnsi="Times New Roman" w:cs="Times New Roman"/>
                <w:szCs w:val="24"/>
              </w:rPr>
              <w:t xml:space="preserve">and falsehood. </w:t>
            </w:r>
            <w:r w:rsidRPr="00614AB1">
              <w:rPr>
                <w:rFonts w:ascii="Times New Roman" w:hAnsi="Times New Roman" w:cs="Times New Roman"/>
                <w:szCs w:val="24"/>
              </w:rPr>
              <w:t>Plagiarism or cheating on the part of the student in individual or group academic work or in examination behavior will result minimally in the instructor assigning the grade of “F” for the assignment or examination.  In addition, all instances of academic dishonesty must be reported to the chairper</w:t>
            </w:r>
            <w:r>
              <w:rPr>
                <w:rFonts w:ascii="Times New Roman" w:hAnsi="Times New Roman" w:cs="Times New Roman"/>
                <w:szCs w:val="24"/>
              </w:rPr>
              <w:t>son of the department involved.</w:t>
            </w:r>
          </w:p>
          <w:p w14:paraId="063FF8F6" w14:textId="77777777" w:rsidR="006C4512" w:rsidRDefault="006C4512" w:rsidP="00C34D35">
            <w:pPr>
              <w:rPr>
                <w:rFonts w:ascii="Times New Roman" w:hAnsi="Times New Roman" w:cs="Times New Roman"/>
                <w:szCs w:val="24"/>
              </w:rPr>
            </w:pPr>
            <w:r w:rsidRPr="00614AB1">
              <w:rPr>
                <w:rFonts w:ascii="Times New Roman" w:hAnsi="Times New Roman" w:cs="Times New Roman"/>
                <w:szCs w:val="24"/>
              </w:rPr>
              <w:t>Fo</w:t>
            </w:r>
            <w:r>
              <w:rPr>
                <w:rFonts w:ascii="Times New Roman" w:hAnsi="Times New Roman" w:cs="Times New Roman"/>
                <w:szCs w:val="24"/>
              </w:rPr>
              <w:t xml:space="preserve">r further information about </w:t>
            </w:r>
            <w:r w:rsidRPr="00614AB1">
              <w:rPr>
                <w:rFonts w:ascii="Times New Roman" w:hAnsi="Times New Roman" w:cs="Times New Roman"/>
                <w:szCs w:val="24"/>
              </w:rPr>
              <w:t xml:space="preserve">expectations for academic integrity and sanctions for violations, consult the complete </w:t>
            </w:r>
            <w:r>
              <w:rPr>
                <w:rFonts w:ascii="Times New Roman" w:hAnsi="Times New Roman" w:cs="Times New Roman"/>
                <w:szCs w:val="24"/>
              </w:rPr>
              <w:t xml:space="preserve">Quinlan School of Business </w:t>
            </w:r>
            <w:r w:rsidRPr="00614AB1">
              <w:rPr>
                <w:rFonts w:ascii="Times New Roman" w:hAnsi="Times New Roman" w:cs="Times New Roman"/>
                <w:szCs w:val="24"/>
              </w:rPr>
              <w:t xml:space="preserve">Honor Code and Statement of Academic Integrity on the </w:t>
            </w:r>
            <w:r>
              <w:rPr>
                <w:rFonts w:ascii="Times New Roman" w:hAnsi="Times New Roman" w:cs="Times New Roman"/>
                <w:szCs w:val="24"/>
              </w:rPr>
              <w:t>Quinlan</w:t>
            </w:r>
            <w:r w:rsidRPr="00614AB1">
              <w:rPr>
                <w:rFonts w:ascii="Times New Roman" w:hAnsi="Times New Roman" w:cs="Times New Roman"/>
                <w:szCs w:val="24"/>
              </w:rPr>
              <w:t xml:space="preserve"> website: </w:t>
            </w:r>
          </w:p>
          <w:p w14:paraId="5F3E968F" w14:textId="77777777" w:rsidR="006C4512" w:rsidRPr="00614AB1" w:rsidRDefault="008625D5" w:rsidP="00C34D35">
            <w:pPr>
              <w:rPr>
                <w:rFonts w:ascii="Times New Roman" w:hAnsi="Times New Roman" w:cs="Times New Roman"/>
                <w:szCs w:val="24"/>
              </w:rPr>
            </w:pPr>
            <w:hyperlink r:id="rId8" w:history="1">
              <w:r w:rsidR="006C4512" w:rsidRPr="009D0811">
                <w:rPr>
                  <w:rStyle w:val="Hyperlink"/>
                  <w:rFonts w:ascii="Times New Roman" w:hAnsi="Times New Roman" w:cs="Times New Roman"/>
                  <w:szCs w:val="24"/>
                </w:rPr>
                <w:t>http://www.luc.edu/media/lucedu/quinlanschoolofbusiness/pdfs/Honor-Code-Quinlan-July2012.pdf</w:t>
              </w:r>
            </w:hyperlink>
            <w:r w:rsidR="006C4512">
              <w:rPr>
                <w:rFonts w:ascii="Times New Roman" w:hAnsi="Times New Roman" w:cs="Times New Roman"/>
                <w:szCs w:val="24"/>
              </w:rPr>
              <w:t xml:space="preserve"> </w:t>
            </w:r>
          </w:p>
          <w:p w14:paraId="7F22D7B1" w14:textId="77777777" w:rsidR="006C4512" w:rsidRDefault="006C4512" w:rsidP="00C34D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b/>
                <w:szCs w:val="24"/>
                <w:u w:val="single"/>
              </w:rPr>
            </w:pPr>
          </w:p>
        </w:tc>
      </w:tr>
    </w:tbl>
    <w:p w14:paraId="4B9AD66B" w14:textId="77777777" w:rsidR="006C4512" w:rsidRDefault="006C4512" w:rsidP="009B4418">
      <w:pPr>
        <w:spacing w:after="0"/>
        <w:rPr>
          <w:rFonts w:ascii="Times New Roman" w:hAnsi="Times New Roman" w:cs="Times New Roman"/>
          <w:b/>
          <w:szCs w:val="24"/>
        </w:rPr>
      </w:pPr>
    </w:p>
    <w:p w14:paraId="0E20A8F5" w14:textId="77777777" w:rsidR="006C4512" w:rsidRDefault="006C4512" w:rsidP="009B4418">
      <w:pPr>
        <w:spacing w:after="0"/>
        <w:rPr>
          <w:rFonts w:ascii="Times New Roman" w:hAnsi="Times New Roman" w:cs="Times New Roman"/>
          <w:b/>
          <w:szCs w:val="24"/>
        </w:rPr>
      </w:pPr>
    </w:p>
    <w:p w14:paraId="15FE6991" w14:textId="77777777" w:rsidR="004A7FD8" w:rsidRDefault="004A7FD8" w:rsidP="009B4418">
      <w:pPr>
        <w:spacing w:after="0"/>
        <w:rPr>
          <w:rFonts w:ascii="Times New Roman" w:hAnsi="Times New Roman" w:cs="Times New Roman"/>
          <w:b/>
          <w:szCs w:val="24"/>
        </w:rPr>
      </w:pPr>
    </w:p>
    <w:tbl>
      <w:tblPr>
        <w:tblStyle w:val="TableGrid"/>
        <w:tblW w:w="0" w:type="auto"/>
        <w:tblLook w:val="04A0" w:firstRow="1" w:lastRow="0" w:firstColumn="1" w:lastColumn="0" w:noHBand="0" w:noVBand="1"/>
      </w:tblPr>
      <w:tblGrid>
        <w:gridCol w:w="9350"/>
      </w:tblGrid>
      <w:tr w:rsidR="009B4418" w14:paraId="790F4202" w14:textId="77777777" w:rsidTr="00C34D35">
        <w:tc>
          <w:tcPr>
            <w:tcW w:w="9576" w:type="dxa"/>
          </w:tcPr>
          <w:p w14:paraId="5C2499BE" w14:textId="77777777" w:rsidR="009B4418" w:rsidRDefault="00595BA9" w:rsidP="00C34D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right="-720"/>
              <w:rPr>
                <w:rFonts w:ascii="Times New Roman" w:hAnsi="Times New Roman" w:cs="Times New Roman"/>
                <w:szCs w:val="24"/>
              </w:rPr>
            </w:pPr>
            <w:r>
              <w:rPr>
                <w:rFonts w:ascii="Times New Roman" w:hAnsi="Times New Roman" w:cs="Times New Roman"/>
                <w:b/>
                <w:szCs w:val="24"/>
                <w:u w:val="single"/>
              </w:rPr>
              <w:t>N</w:t>
            </w:r>
            <w:r w:rsidR="009B4418" w:rsidRPr="00614AB1">
              <w:rPr>
                <w:rFonts w:ascii="Times New Roman" w:hAnsi="Times New Roman" w:cs="Times New Roman"/>
                <w:b/>
                <w:szCs w:val="24"/>
                <w:u w:val="single"/>
              </w:rPr>
              <w:t>ote</w:t>
            </w:r>
            <w:r>
              <w:rPr>
                <w:rFonts w:ascii="Times New Roman" w:hAnsi="Times New Roman" w:cs="Times New Roman"/>
                <w:b/>
                <w:szCs w:val="24"/>
                <w:u w:val="single"/>
              </w:rPr>
              <w:t>s</w:t>
            </w:r>
            <w:r w:rsidR="009B4418" w:rsidRPr="00614AB1">
              <w:rPr>
                <w:rFonts w:ascii="Times New Roman" w:hAnsi="Times New Roman" w:cs="Times New Roman"/>
                <w:b/>
                <w:szCs w:val="24"/>
                <w:u w:val="single"/>
              </w:rPr>
              <w:t>:</w:t>
            </w:r>
            <w:r w:rsidR="009B4418" w:rsidRPr="00614AB1">
              <w:rPr>
                <w:rFonts w:ascii="Times New Roman" w:hAnsi="Times New Roman" w:cs="Times New Roman"/>
                <w:szCs w:val="24"/>
              </w:rPr>
              <w:t xml:space="preserve">  </w:t>
            </w:r>
            <w:r>
              <w:rPr>
                <w:rFonts w:ascii="Times New Roman" w:hAnsi="Times New Roman" w:cs="Times New Roman"/>
                <w:szCs w:val="24"/>
              </w:rPr>
              <w:br/>
            </w:r>
            <w:r w:rsidR="009B4418" w:rsidRPr="00614AB1">
              <w:rPr>
                <w:rFonts w:ascii="Times New Roman" w:hAnsi="Times New Roman" w:cs="Times New Roman"/>
                <w:szCs w:val="24"/>
              </w:rPr>
              <w:t xml:space="preserve">This class may occasionally deviate from the </w:t>
            </w:r>
            <w:r>
              <w:rPr>
                <w:rFonts w:ascii="Times New Roman" w:hAnsi="Times New Roman" w:cs="Times New Roman"/>
                <w:szCs w:val="24"/>
              </w:rPr>
              <w:t xml:space="preserve">stated </w:t>
            </w:r>
            <w:r w:rsidR="009B4418" w:rsidRPr="00614AB1">
              <w:rPr>
                <w:rFonts w:ascii="Times New Roman" w:hAnsi="Times New Roman" w:cs="Times New Roman"/>
                <w:szCs w:val="24"/>
              </w:rPr>
              <w:t>course outline</w:t>
            </w:r>
            <w:r>
              <w:rPr>
                <w:rFonts w:ascii="Times New Roman" w:hAnsi="Times New Roman" w:cs="Times New Roman"/>
                <w:szCs w:val="24"/>
              </w:rPr>
              <w:t xml:space="preserve"> below</w:t>
            </w:r>
            <w:r w:rsidR="009B4418" w:rsidRPr="00614AB1">
              <w:rPr>
                <w:rFonts w:ascii="Times New Roman" w:hAnsi="Times New Roman" w:cs="Times New Roman"/>
                <w:szCs w:val="24"/>
              </w:rPr>
              <w:t xml:space="preserve">. </w:t>
            </w:r>
          </w:p>
          <w:p w14:paraId="032B0577" w14:textId="77777777" w:rsidR="002E746E" w:rsidRDefault="009B4418" w:rsidP="00C34D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right="-720"/>
            </w:pPr>
            <w:r w:rsidRPr="00614AB1">
              <w:rPr>
                <w:rFonts w:ascii="Times New Roman" w:hAnsi="Times New Roman" w:cs="Times New Roman"/>
                <w:szCs w:val="24"/>
              </w:rPr>
              <w:t>The instructor reserves the right to make changes as needed to the course syllabus.</w:t>
            </w:r>
            <w:r w:rsidR="002E746E">
              <w:t xml:space="preserve"> </w:t>
            </w:r>
          </w:p>
          <w:p w14:paraId="247D47E0" w14:textId="77777777" w:rsidR="002E746E" w:rsidRDefault="002E746E" w:rsidP="00C34D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right="-720"/>
              <w:rPr>
                <w:rFonts w:ascii="Times New Roman" w:hAnsi="Times New Roman" w:cs="Times New Roman"/>
                <w:szCs w:val="24"/>
              </w:rPr>
            </w:pPr>
            <w:r w:rsidRPr="002E746E">
              <w:rPr>
                <w:rFonts w:ascii="Times New Roman" w:hAnsi="Times New Roman" w:cs="Times New Roman"/>
                <w:szCs w:val="24"/>
              </w:rPr>
              <w:t xml:space="preserve">Any issue that is not described in this syllabus will be resolved at the sole discretion </w:t>
            </w:r>
          </w:p>
          <w:p w14:paraId="753B2534" w14:textId="77777777" w:rsidR="003F39EC" w:rsidRPr="00182430" w:rsidRDefault="002E746E" w:rsidP="0018243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right="-720"/>
              <w:rPr>
                <w:rFonts w:ascii="Times New Roman" w:hAnsi="Times New Roman" w:cs="Times New Roman"/>
                <w:szCs w:val="24"/>
              </w:rPr>
            </w:pPr>
            <w:r w:rsidRPr="002E746E">
              <w:rPr>
                <w:rFonts w:ascii="Times New Roman" w:hAnsi="Times New Roman" w:cs="Times New Roman"/>
                <w:szCs w:val="24"/>
              </w:rPr>
              <w:t>of the instructor.</w:t>
            </w:r>
          </w:p>
        </w:tc>
      </w:tr>
    </w:tbl>
    <w:p w14:paraId="59644C53" w14:textId="77777777" w:rsidR="009B4418" w:rsidRDefault="009B4418" w:rsidP="009B4418"/>
    <w:p w14:paraId="77D0E0E5" w14:textId="77777777" w:rsidR="009B4418" w:rsidRDefault="009B4418" w:rsidP="009B4418">
      <w:pPr>
        <w:sectPr w:rsidR="009B4418" w:rsidSect="009B4418">
          <w:footerReference w:type="default" r:id="rId9"/>
          <w:type w:val="continuous"/>
          <w:pgSz w:w="12240" w:h="15840"/>
          <w:pgMar w:top="864" w:right="1440" w:bottom="1440" w:left="1440" w:header="720" w:footer="720" w:gutter="0"/>
          <w:cols w:space="720"/>
          <w:docGrid w:linePitch="360"/>
        </w:sectPr>
      </w:pPr>
    </w:p>
    <w:p w14:paraId="23509BBE" w14:textId="77777777" w:rsidR="009B4418" w:rsidRDefault="00D00C51" w:rsidP="004C1754">
      <w:pPr>
        <w:spacing w:after="120"/>
        <w:rPr>
          <w:sz w:val="6"/>
          <w:szCs w:val="6"/>
        </w:rPr>
      </w:pPr>
      <w:r w:rsidRPr="00CD3F1A">
        <w:rPr>
          <w:rFonts w:ascii="Times New Roman" w:hAnsi="Times New Roman" w:cs="Times New Roman"/>
          <w:b/>
          <w:sz w:val="28"/>
          <w:szCs w:val="24"/>
          <w:u w:val="single"/>
        </w:rPr>
        <w:lastRenderedPageBreak/>
        <w:t>Class by Class/Week by Week Course Outline</w:t>
      </w:r>
    </w:p>
    <w:tbl>
      <w:tblPr>
        <w:tblW w:w="9918" w:type="dxa"/>
        <w:jc w:val="center"/>
        <w:tblLook w:val="0000" w:firstRow="0" w:lastRow="0" w:firstColumn="0" w:lastColumn="0" w:noHBand="0" w:noVBand="0"/>
      </w:tblPr>
      <w:tblGrid>
        <w:gridCol w:w="1215"/>
        <w:gridCol w:w="2574"/>
        <w:gridCol w:w="4140"/>
        <w:gridCol w:w="1989"/>
      </w:tblGrid>
      <w:tr w:rsidR="006A69DF" w:rsidRPr="00C97A9D" w14:paraId="60F56E2C" w14:textId="77777777" w:rsidTr="000078D8">
        <w:trPr>
          <w:trHeight w:hRule="exact" w:val="461"/>
          <w:jc w:val="center"/>
        </w:trPr>
        <w:tc>
          <w:tcPr>
            <w:tcW w:w="1215" w:type="dxa"/>
            <w:tcBorders>
              <w:top w:val="single" w:sz="4" w:space="0" w:color="auto"/>
              <w:left w:val="single" w:sz="4" w:space="0" w:color="auto"/>
              <w:bottom w:val="single" w:sz="4" w:space="0" w:color="auto"/>
              <w:right w:val="single" w:sz="6" w:space="0" w:color="auto"/>
            </w:tcBorders>
            <w:shd w:val="clear" w:color="9999FF" w:fill="808080"/>
            <w:vAlign w:val="bottom"/>
          </w:tcPr>
          <w:p w14:paraId="667386E3" w14:textId="77777777" w:rsidR="006A69DF" w:rsidRPr="00C97A9D" w:rsidRDefault="006A69DF" w:rsidP="00362054">
            <w:pPr>
              <w:jc w:val="center"/>
              <w:rPr>
                <w:rFonts w:ascii="Arial" w:hAnsi="Arial" w:cs="Arial"/>
                <w:b/>
                <w:bCs/>
                <w:i/>
                <w:iCs/>
                <w:color w:val="FFFFFF"/>
                <w:sz w:val="18"/>
              </w:rPr>
            </w:pPr>
            <w:r w:rsidRPr="00C97A9D">
              <w:rPr>
                <w:rFonts w:ascii="Arial" w:hAnsi="Arial" w:cs="Arial"/>
                <w:b/>
                <w:bCs/>
                <w:i/>
                <w:iCs/>
                <w:color w:val="FFFFFF"/>
                <w:sz w:val="18"/>
              </w:rPr>
              <w:t>Week No</w:t>
            </w:r>
          </w:p>
        </w:tc>
        <w:tc>
          <w:tcPr>
            <w:tcW w:w="2574" w:type="dxa"/>
            <w:tcBorders>
              <w:top w:val="single" w:sz="4" w:space="0" w:color="auto"/>
              <w:left w:val="single" w:sz="6" w:space="0" w:color="auto"/>
              <w:bottom w:val="single" w:sz="4" w:space="0" w:color="auto"/>
              <w:right w:val="single" w:sz="6" w:space="0" w:color="auto"/>
            </w:tcBorders>
            <w:shd w:val="clear" w:color="9999FF" w:fill="808080"/>
            <w:vAlign w:val="bottom"/>
          </w:tcPr>
          <w:p w14:paraId="790A9B83" w14:textId="77777777" w:rsidR="006A69DF" w:rsidRDefault="006A69DF" w:rsidP="00362054">
            <w:pPr>
              <w:spacing w:after="0"/>
              <w:jc w:val="center"/>
              <w:rPr>
                <w:rFonts w:ascii="Arial" w:hAnsi="Arial" w:cs="Arial"/>
                <w:b/>
                <w:bCs/>
                <w:i/>
                <w:iCs/>
                <w:color w:val="FFFFFF"/>
                <w:sz w:val="12"/>
              </w:rPr>
            </w:pPr>
            <w:r w:rsidRPr="00C97A9D">
              <w:rPr>
                <w:rFonts w:ascii="Arial" w:hAnsi="Arial" w:cs="Arial"/>
                <w:b/>
                <w:bCs/>
                <w:i/>
                <w:iCs/>
                <w:color w:val="FFFFFF"/>
                <w:sz w:val="18"/>
              </w:rPr>
              <w:t>Quizzes</w:t>
            </w:r>
            <w:r>
              <w:rPr>
                <w:rFonts w:ascii="Arial" w:hAnsi="Arial" w:cs="Arial"/>
                <w:b/>
                <w:bCs/>
                <w:i/>
                <w:iCs/>
                <w:color w:val="FFFFFF"/>
                <w:sz w:val="18"/>
              </w:rPr>
              <w:t xml:space="preserve"> </w:t>
            </w:r>
            <w:r w:rsidRPr="00892CEE">
              <w:rPr>
                <w:rFonts w:ascii="Arial" w:hAnsi="Arial" w:cs="Arial"/>
                <w:b/>
                <w:bCs/>
                <w:i/>
                <w:iCs/>
                <w:color w:val="FFFFFF"/>
                <w:sz w:val="12"/>
              </w:rPr>
              <w:t>(mult</w:t>
            </w:r>
            <w:r>
              <w:rPr>
                <w:rFonts w:ascii="Arial" w:hAnsi="Arial" w:cs="Arial"/>
                <w:b/>
                <w:bCs/>
                <w:i/>
                <w:iCs/>
                <w:color w:val="FFFFFF"/>
                <w:sz w:val="12"/>
              </w:rPr>
              <w:t>iple c</w:t>
            </w:r>
            <w:r w:rsidRPr="00892CEE">
              <w:rPr>
                <w:rFonts w:ascii="Arial" w:hAnsi="Arial" w:cs="Arial"/>
                <w:b/>
                <w:bCs/>
                <w:i/>
                <w:iCs/>
                <w:color w:val="FFFFFF"/>
                <w:sz w:val="12"/>
              </w:rPr>
              <w:t xml:space="preserve">hoice, T/F) </w:t>
            </w:r>
          </w:p>
          <w:p w14:paraId="26FCE3C2" w14:textId="77777777" w:rsidR="006A69DF" w:rsidRPr="00C97A9D" w:rsidRDefault="006A69DF" w:rsidP="00362054">
            <w:pPr>
              <w:jc w:val="center"/>
              <w:rPr>
                <w:rFonts w:ascii="Arial" w:hAnsi="Arial" w:cs="Arial"/>
                <w:b/>
                <w:bCs/>
                <w:i/>
                <w:iCs/>
                <w:color w:val="FFFFFF"/>
                <w:sz w:val="18"/>
              </w:rPr>
            </w:pPr>
            <w:r>
              <w:rPr>
                <w:rFonts w:ascii="Arial" w:hAnsi="Arial" w:cs="Arial"/>
                <w:b/>
                <w:bCs/>
                <w:i/>
                <w:iCs/>
                <w:color w:val="FFFFFF"/>
                <w:sz w:val="18"/>
              </w:rPr>
              <w:t xml:space="preserve">and Exams </w:t>
            </w:r>
            <w:r w:rsidRPr="00892CEE">
              <w:rPr>
                <w:rFonts w:ascii="Arial" w:hAnsi="Arial" w:cs="Arial"/>
                <w:b/>
                <w:bCs/>
                <w:i/>
                <w:iCs/>
                <w:color w:val="FFFFFF"/>
                <w:sz w:val="12"/>
              </w:rPr>
              <w:t>(</w:t>
            </w:r>
            <w:r>
              <w:rPr>
                <w:rFonts w:ascii="Arial" w:hAnsi="Arial" w:cs="Arial"/>
                <w:b/>
                <w:bCs/>
                <w:i/>
                <w:iCs/>
                <w:color w:val="FFFFFF"/>
                <w:sz w:val="12"/>
              </w:rPr>
              <w:t>problems, essays</w:t>
            </w:r>
            <w:r w:rsidRPr="00892CEE">
              <w:rPr>
                <w:rFonts w:ascii="Arial" w:hAnsi="Arial" w:cs="Arial"/>
                <w:b/>
                <w:bCs/>
                <w:i/>
                <w:iCs/>
                <w:color w:val="FFFFFF"/>
                <w:sz w:val="12"/>
              </w:rPr>
              <w:t>)</w:t>
            </w:r>
          </w:p>
        </w:tc>
        <w:tc>
          <w:tcPr>
            <w:tcW w:w="4140" w:type="dxa"/>
            <w:tcBorders>
              <w:top w:val="single" w:sz="4" w:space="0" w:color="auto"/>
              <w:left w:val="single" w:sz="6" w:space="0" w:color="auto"/>
              <w:bottom w:val="single" w:sz="4" w:space="0" w:color="auto"/>
              <w:right w:val="single" w:sz="6" w:space="0" w:color="auto"/>
            </w:tcBorders>
            <w:shd w:val="clear" w:color="9999FF" w:fill="808080"/>
            <w:vAlign w:val="bottom"/>
          </w:tcPr>
          <w:p w14:paraId="4EBA43FF" w14:textId="77777777" w:rsidR="006A69DF" w:rsidRPr="00C97A9D" w:rsidRDefault="006A69DF" w:rsidP="00362054">
            <w:pPr>
              <w:jc w:val="center"/>
              <w:rPr>
                <w:rFonts w:ascii="Arial" w:hAnsi="Arial" w:cs="Arial"/>
                <w:b/>
                <w:bCs/>
                <w:i/>
                <w:iCs/>
                <w:color w:val="FFFFFF"/>
                <w:sz w:val="18"/>
              </w:rPr>
            </w:pPr>
            <w:r w:rsidRPr="00C97A9D">
              <w:rPr>
                <w:rFonts w:ascii="Arial" w:hAnsi="Arial" w:cs="Arial"/>
                <w:b/>
                <w:bCs/>
                <w:i/>
                <w:iCs/>
                <w:color w:val="FFFFFF"/>
                <w:sz w:val="18"/>
              </w:rPr>
              <w:t>Text Book Lectures</w:t>
            </w:r>
          </w:p>
        </w:tc>
        <w:tc>
          <w:tcPr>
            <w:tcW w:w="1989" w:type="dxa"/>
            <w:tcBorders>
              <w:top w:val="single" w:sz="4" w:space="0" w:color="auto"/>
              <w:left w:val="single" w:sz="6" w:space="0" w:color="auto"/>
              <w:bottom w:val="single" w:sz="4" w:space="0" w:color="auto"/>
              <w:right w:val="single" w:sz="4" w:space="0" w:color="auto"/>
            </w:tcBorders>
            <w:shd w:val="clear" w:color="9999FF" w:fill="808080"/>
            <w:vAlign w:val="bottom"/>
          </w:tcPr>
          <w:p w14:paraId="5ACF6228" w14:textId="77777777" w:rsidR="006A69DF" w:rsidRPr="00AF6286" w:rsidRDefault="006A69DF" w:rsidP="00362054">
            <w:pPr>
              <w:jc w:val="center"/>
              <w:rPr>
                <w:rFonts w:ascii="Arial" w:hAnsi="Arial" w:cs="Arial"/>
                <w:b/>
                <w:bCs/>
                <w:i/>
                <w:iCs/>
                <w:color w:val="FFFFFF"/>
                <w:sz w:val="18"/>
              </w:rPr>
            </w:pPr>
            <w:r w:rsidRPr="00AF6286">
              <w:rPr>
                <w:rFonts w:ascii="Arial" w:hAnsi="Arial" w:cs="Arial"/>
                <w:b/>
                <w:bCs/>
                <w:i/>
                <w:iCs/>
                <w:color w:val="FFFFFF"/>
                <w:sz w:val="18"/>
              </w:rPr>
              <w:t>DUE</w:t>
            </w:r>
          </w:p>
        </w:tc>
      </w:tr>
      <w:tr w:rsidR="006A69DF" w:rsidRPr="00182430" w14:paraId="622F4F95" w14:textId="77777777" w:rsidTr="000078D8">
        <w:trPr>
          <w:trHeight w:hRule="exact" w:val="820"/>
          <w:jc w:val="center"/>
        </w:trPr>
        <w:tc>
          <w:tcPr>
            <w:tcW w:w="1215" w:type="dxa"/>
            <w:tcBorders>
              <w:top w:val="single" w:sz="4" w:space="0" w:color="auto"/>
              <w:left w:val="single" w:sz="4" w:space="0" w:color="auto"/>
              <w:bottom w:val="single" w:sz="4" w:space="0" w:color="auto"/>
              <w:right w:val="single" w:sz="4" w:space="0" w:color="auto"/>
            </w:tcBorders>
            <w:shd w:val="clear" w:color="9999FF" w:fill="C0C0C0"/>
            <w:vAlign w:val="center"/>
          </w:tcPr>
          <w:p w14:paraId="42907F6D" w14:textId="77777777" w:rsidR="00C170A0" w:rsidRPr="00C170A0" w:rsidRDefault="008B3394" w:rsidP="00C170A0">
            <w:pPr>
              <w:spacing w:after="0"/>
              <w:jc w:val="center"/>
              <w:rPr>
                <w:rFonts w:ascii="Arial" w:hAnsi="Arial" w:cs="Arial"/>
                <w:b/>
                <w:bCs/>
                <w:sz w:val="18"/>
              </w:rPr>
            </w:pPr>
            <w:r>
              <w:rPr>
                <w:rFonts w:ascii="Arial" w:hAnsi="Arial" w:cs="Arial"/>
                <w:b/>
                <w:bCs/>
                <w:sz w:val="18"/>
              </w:rPr>
              <w:t>Week1</w:t>
            </w:r>
          </w:p>
          <w:p w14:paraId="3C755296" w14:textId="77777777" w:rsidR="006A69DF" w:rsidRPr="00C170A0" w:rsidRDefault="006A69DF" w:rsidP="00C170A0">
            <w:pPr>
              <w:spacing w:after="0"/>
              <w:jc w:val="center"/>
              <w:rPr>
                <w:rFonts w:ascii="Arial" w:hAnsi="Arial" w:cs="Arial"/>
                <w:b/>
                <w:bCs/>
                <w:sz w:val="18"/>
              </w:rPr>
            </w:pPr>
          </w:p>
        </w:tc>
        <w:tc>
          <w:tcPr>
            <w:tcW w:w="2574" w:type="dxa"/>
            <w:tcBorders>
              <w:top w:val="nil"/>
              <w:left w:val="single" w:sz="4" w:space="0" w:color="auto"/>
              <w:bottom w:val="single" w:sz="4" w:space="0" w:color="auto"/>
              <w:right w:val="single" w:sz="4" w:space="0" w:color="auto"/>
            </w:tcBorders>
            <w:shd w:val="clear" w:color="9999FF" w:fill="C0C0C0"/>
            <w:vAlign w:val="center"/>
          </w:tcPr>
          <w:p w14:paraId="7BEE2419" w14:textId="77777777" w:rsidR="006A69DF" w:rsidRPr="00182430" w:rsidRDefault="006A69DF" w:rsidP="00362054">
            <w:pPr>
              <w:spacing w:after="0"/>
              <w:jc w:val="center"/>
              <w:rPr>
                <w:rFonts w:ascii="Arial" w:hAnsi="Arial" w:cs="Arial"/>
                <w:bCs/>
                <w:sz w:val="18"/>
              </w:rPr>
            </w:pPr>
            <w:r w:rsidRPr="00182430">
              <w:rPr>
                <w:rFonts w:ascii="Arial" w:hAnsi="Arial" w:cs="Arial"/>
                <w:bCs/>
                <w:sz w:val="18"/>
              </w:rPr>
              <w:t xml:space="preserve"> </w:t>
            </w:r>
          </w:p>
        </w:tc>
        <w:tc>
          <w:tcPr>
            <w:tcW w:w="4140" w:type="dxa"/>
            <w:tcBorders>
              <w:top w:val="nil"/>
              <w:left w:val="nil"/>
              <w:bottom w:val="single" w:sz="4" w:space="0" w:color="auto"/>
              <w:right w:val="single" w:sz="4" w:space="0" w:color="auto"/>
            </w:tcBorders>
            <w:shd w:val="clear" w:color="9999FF" w:fill="C0C0C0"/>
            <w:vAlign w:val="center"/>
          </w:tcPr>
          <w:p w14:paraId="79EBCA97" w14:textId="77777777" w:rsidR="006A69DF" w:rsidRDefault="003A40EF" w:rsidP="00362054">
            <w:pPr>
              <w:spacing w:after="0"/>
              <w:jc w:val="center"/>
              <w:rPr>
                <w:rFonts w:ascii="Arial" w:hAnsi="Arial" w:cs="Arial"/>
                <w:b/>
                <w:sz w:val="18"/>
              </w:rPr>
            </w:pPr>
            <w:r>
              <w:rPr>
                <w:rFonts w:ascii="Arial" w:hAnsi="Arial" w:cs="Arial"/>
                <w:b/>
                <w:sz w:val="18"/>
              </w:rPr>
              <w:t xml:space="preserve">Forecasting </w:t>
            </w:r>
            <w:r w:rsidR="000A3513">
              <w:rPr>
                <w:rFonts w:ascii="Arial" w:hAnsi="Arial" w:cs="Arial"/>
                <w:b/>
                <w:sz w:val="18"/>
              </w:rPr>
              <w:t>Introduction</w:t>
            </w:r>
            <w:r w:rsidR="00260E94">
              <w:rPr>
                <w:rFonts w:ascii="Arial" w:hAnsi="Arial" w:cs="Arial"/>
                <w:b/>
                <w:sz w:val="18"/>
              </w:rPr>
              <w:t xml:space="preserve">, </w:t>
            </w:r>
          </w:p>
          <w:p w14:paraId="65C7F844" w14:textId="77777777" w:rsidR="00C7605A" w:rsidRPr="00587196" w:rsidRDefault="00C7605A" w:rsidP="003A40EF">
            <w:pPr>
              <w:spacing w:after="0"/>
              <w:jc w:val="center"/>
              <w:rPr>
                <w:rFonts w:ascii="Arial" w:hAnsi="Arial" w:cs="Arial"/>
                <w:b/>
                <w:sz w:val="18"/>
              </w:rPr>
            </w:pPr>
            <w:r>
              <w:rPr>
                <w:rFonts w:ascii="Arial" w:hAnsi="Arial" w:cs="Arial"/>
                <w:b/>
                <w:sz w:val="18"/>
              </w:rPr>
              <w:t xml:space="preserve">R </w:t>
            </w:r>
            <w:r w:rsidR="00E85FFB">
              <w:rPr>
                <w:rFonts w:ascii="Arial" w:hAnsi="Arial" w:cs="Arial"/>
                <w:b/>
                <w:sz w:val="18"/>
              </w:rPr>
              <w:t>–</w:t>
            </w:r>
            <w:r>
              <w:rPr>
                <w:rFonts w:ascii="Arial" w:hAnsi="Arial" w:cs="Arial"/>
                <w:b/>
                <w:sz w:val="18"/>
              </w:rPr>
              <w:t xml:space="preserve"> Programming</w:t>
            </w:r>
            <w:r w:rsidR="00E85FFB">
              <w:rPr>
                <w:rFonts w:ascii="Arial" w:hAnsi="Arial" w:cs="Arial"/>
                <w:b/>
                <w:sz w:val="18"/>
              </w:rPr>
              <w:t xml:space="preserve"> </w:t>
            </w:r>
            <w:r w:rsidR="003A40EF">
              <w:rPr>
                <w:rFonts w:ascii="Arial" w:hAnsi="Arial" w:cs="Arial"/>
                <w:b/>
                <w:sz w:val="18"/>
              </w:rPr>
              <w:t>Basics</w:t>
            </w:r>
          </w:p>
        </w:tc>
        <w:tc>
          <w:tcPr>
            <w:tcW w:w="1989" w:type="dxa"/>
            <w:tcBorders>
              <w:top w:val="nil"/>
              <w:left w:val="nil"/>
              <w:bottom w:val="single" w:sz="4" w:space="0" w:color="auto"/>
              <w:right w:val="single" w:sz="4" w:space="0" w:color="auto"/>
            </w:tcBorders>
            <w:shd w:val="clear" w:color="9999FF" w:fill="C0C0C0"/>
            <w:vAlign w:val="center"/>
          </w:tcPr>
          <w:p w14:paraId="438C3AD2" w14:textId="77777777" w:rsidR="006A69DF" w:rsidRPr="00182430" w:rsidRDefault="006A69DF" w:rsidP="00362054">
            <w:pPr>
              <w:spacing w:after="0"/>
              <w:rPr>
                <w:rFonts w:ascii="Arial" w:hAnsi="Arial" w:cs="Arial"/>
                <w:sz w:val="18"/>
              </w:rPr>
            </w:pPr>
            <w:r w:rsidRPr="00182430">
              <w:rPr>
                <w:rFonts w:ascii="Arial" w:hAnsi="Arial" w:cs="Arial"/>
                <w:sz w:val="18"/>
              </w:rPr>
              <w:t> </w:t>
            </w:r>
          </w:p>
          <w:p w14:paraId="75B95643" w14:textId="77777777" w:rsidR="006A69DF" w:rsidRPr="00182430" w:rsidRDefault="006A69DF" w:rsidP="00362054">
            <w:pPr>
              <w:spacing w:after="0"/>
              <w:rPr>
                <w:rFonts w:ascii="Arial" w:hAnsi="Arial" w:cs="Arial"/>
                <w:sz w:val="18"/>
              </w:rPr>
            </w:pPr>
          </w:p>
        </w:tc>
      </w:tr>
      <w:tr w:rsidR="00CF4258" w:rsidRPr="00182430" w14:paraId="128A44BD" w14:textId="77777777" w:rsidTr="00406249">
        <w:trPr>
          <w:trHeight w:hRule="exact" w:val="883"/>
          <w:jc w:val="center"/>
        </w:trPr>
        <w:tc>
          <w:tcPr>
            <w:tcW w:w="1215" w:type="dxa"/>
            <w:tcBorders>
              <w:top w:val="single" w:sz="4" w:space="0" w:color="auto"/>
              <w:left w:val="single" w:sz="4" w:space="0" w:color="auto"/>
              <w:bottom w:val="single" w:sz="4" w:space="0" w:color="auto"/>
              <w:right w:val="single" w:sz="4" w:space="0" w:color="auto"/>
            </w:tcBorders>
            <w:shd w:val="clear" w:color="9999FF" w:fill="FFFFFF"/>
            <w:vAlign w:val="center"/>
          </w:tcPr>
          <w:p w14:paraId="4C0D0216" w14:textId="77777777" w:rsidR="008B3394" w:rsidRPr="00C170A0" w:rsidRDefault="008B3394" w:rsidP="008B3394">
            <w:pPr>
              <w:spacing w:after="0"/>
              <w:jc w:val="center"/>
              <w:rPr>
                <w:rFonts w:ascii="Arial" w:hAnsi="Arial" w:cs="Arial"/>
                <w:b/>
                <w:bCs/>
                <w:sz w:val="18"/>
              </w:rPr>
            </w:pPr>
            <w:r>
              <w:rPr>
                <w:rFonts w:ascii="Arial" w:hAnsi="Arial" w:cs="Arial"/>
                <w:b/>
                <w:bCs/>
                <w:sz w:val="18"/>
              </w:rPr>
              <w:t>Week2</w:t>
            </w:r>
          </w:p>
          <w:p w14:paraId="2A15E29B" w14:textId="77777777" w:rsidR="00CF4258" w:rsidRPr="00C170A0" w:rsidRDefault="00CF4258" w:rsidP="00C170A0">
            <w:pPr>
              <w:spacing w:after="0"/>
              <w:jc w:val="center"/>
              <w:rPr>
                <w:rFonts w:ascii="Arial" w:hAnsi="Arial" w:cs="Arial"/>
                <w:b/>
                <w:bCs/>
                <w:sz w:val="18"/>
              </w:rPr>
            </w:pPr>
          </w:p>
        </w:tc>
        <w:tc>
          <w:tcPr>
            <w:tcW w:w="2574" w:type="dxa"/>
            <w:tcBorders>
              <w:top w:val="nil"/>
              <w:left w:val="single" w:sz="4" w:space="0" w:color="auto"/>
              <w:bottom w:val="single" w:sz="4" w:space="0" w:color="auto"/>
              <w:right w:val="single" w:sz="4" w:space="0" w:color="auto"/>
            </w:tcBorders>
            <w:shd w:val="clear" w:color="9999FF" w:fill="FFFFFF"/>
            <w:vAlign w:val="center"/>
          </w:tcPr>
          <w:p w14:paraId="24A31B45" w14:textId="77777777" w:rsidR="00CF4258" w:rsidRPr="00182430" w:rsidRDefault="00CF4258" w:rsidP="00362054">
            <w:pPr>
              <w:spacing w:after="0"/>
              <w:jc w:val="center"/>
              <w:rPr>
                <w:rFonts w:ascii="Arial" w:hAnsi="Arial" w:cs="Arial"/>
                <w:sz w:val="18"/>
              </w:rPr>
            </w:pPr>
          </w:p>
        </w:tc>
        <w:tc>
          <w:tcPr>
            <w:tcW w:w="4140" w:type="dxa"/>
            <w:tcBorders>
              <w:top w:val="nil"/>
              <w:left w:val="nil"/>
              <w:bottom w:val="single" w:sz="4" w:space="0" w:color="auto"/>
              <w:right w:val="single" w:sz="4" w:space="0" w:color="auto"/>
            </w:tcBorders>
            <w:shd w:val="clear" w:color="9999FF" w:fill="FFFFFF"/>
            <w:vAlign w:val="center"/>
          </w:tcPr>
          <w:p w14:paraId="2059DA12" w14:textId="77777777" w:rsidR="00CF4258" w:rsidRDefault="00CF4258" w:rsidP="00362054">
            <w:pPr>
              <w:spacing w:after="0"/>
              <w:jc w:val="center"/>
              <w:rPr>
                <w:rFonts w:ascii="Arial" w:hAnsi="Arial" w:cs="Arial"/>
                <w:b/>
                <w:sz w:val="18"/>
              </w:rPr>
            </w:pPr>
            <w:r>
              <w:rPr>
                <w:rFonts w:ascii="Arial" w:hAnsi="Arial" w:cs="Arial"/>
                <w:b/>
                <w:sz w:val="18"/>
              </w:rPr>
              <w:t xml:space="preserve">Introduction to Time Series/Decomposition </w:t>
            </w:r>
          </w:p>
          <w:p w14:paraId="320F9A44" w14:textId="77777777" w:rsidR="00CF4258" w:rsidRPr="00587196" w:rsidRDefault="00CF4258" w:rsidP="00362054">
            <w:pPr>
              <w:spacing w:after="0"/>
              <w:jc w:val="center"/>
              <w:rPr>
                <w:rFonts w:ascii="Arial" w:hAnsi="Arial" w:cs="Arial"/>
                <w:b/>
                <w:sz w:val="18"/>
              </w:rPr>
            </w:pPr>
            <w:r>
              <w:rPr>
                <w:rFonts w:ascii="Arial" w:hAnsi="Arial" w:cs="Arial"/>
                <w:b/>
                <w:sz w:val="18"/>
              </w:rPr>
              <w:t>R – Programming Exercise</w:t>
            </w:r>
          </w:p>
        </w:tc>
        <w:tc>
          <w:tcPr>
            <w:tcW w:w="1989" w:type="dxa"/>
            <w:tcBorders>
              <w:top w:val="nil"/>
              <w:left w:val="nil"/>
              <w:bottom w:val="single" w:sz="4" w:space="0" w:color="auto"/>
              <w:right w:val="single" w:sz="4" w:space="0" w:color="auto"/>
            </w:tcBorders>
            <w:shd w:val="clear" w:color="9999FF" w:fill="FFFFFF"/>
            <w:vAlign w:val="center"/>
          </w:tcPr>
          <w:p w14:paraId="1B9DDF3F" w14:textId="77777777" w:rsidR="00CF4258" w:rsidRPr="00182430" w:rsidRDefault="00CF4258" w:rsidP="00036478">
            <w:pPr>
              <w:spacing w:after="0"/>
              <w:rPr>
                <w:rFonts w:ascii="Arial" w:hAnsi="Arial" w:cs="Arial"/>
                <w:b/>
                <w:sz w:val="18"/>
              </w:rPr>
            </w:pPr>
          </w:p>
        </w:tc>
      </w:tr>
      <w:tr w:rsidR="00CF4258" w:rsidRPr="00182430" w14:paraId="6C052EDD" w14:textId="77777777" w:rsidTr="00406249">
        <w:trPr>
          <w:trHeight w:hRule="exact" w:val="811"/>
          <w:jc w:val="center"/>
        </w:trPr>
        <w:tc>
          <w:tcPr>
            <w:tcW w:w="1215" w:type="dxa"/>
            <w:tcBorders>
              <w:top w:val="single" w:sz="4" w:space="0" w:color="auto"/>
              <w:left w:val="single" w:sz="4" w:space="0" w:color="auto"/>
              <w:bottom w:val="single" w:sz="4" w:space="0" w:color="auto"/>
              <w:right w:val="single" w:sz="4" w:space="0" w:color="auto"/>
            </w:tcBorders>
            <w:shd w:val="clear" w:color="9999FF" w:fill="C0C0C0"/>
            <w:vAlign w:val="center"/>
          </w:tcPr>
          <w:p w14:paraId="5D7BB9C3" w14:textId="77777777" w:rsidR="008B3394" w:rsidRPr="00C170A0" w:rsidRDefault="008B3394" w:rsidP="008B3394">
            <w:pPr>
              <w:spacing w:after="0"/>
              <w:jc w:val="center"/>
              <w:rPr>
                <w:rFonts w:ascii="Arial" w:hAnsi="Arial" w:cs="Arial"/>
                <w:b/>
                <w:bCs/>
                <w:sz w:val="18"/>
              </w:rPr>
            </w:pPr>
            <w:r>
              <w:rPr>
                <w:rFonts w:ascii="Arial" w:hAnsi="Arial" w:cs="Arial"/>
                <w:b/>
                <w:bCs/>
                <w:sz w:val="18"/>
              </w:rPr>
              <w:t>Week3</w:t>
            </w:r>
          </w:p>
          <w:p w14:paraId="6E924308" w14:textId="77777777" w:rsidR="00CF4258" w:rsidRPr="00C170A0" w:rsidRDefault="00CF4258" w:rsidP="00C170A0">
            <w:pPr>
              <w:spacing w:after="0"/>
              <w:jc w:val="center"/>
              <w:rPr>
                <w:rFonts w:ascii="Arial" w:hAnsi="Arial" w:cs="Arial"/>
                <w:b/>
                <w:bCs/>
                <w:sz w:val="18"/>
              </w:rPr>
            </w:pPr>
          </w:p>
        </w:tc>
        <w:tc>
          <w:tcPr>
            <w:tcW w:w="2574" w:type="dxa"/>
            <w:tcBorders>
              <w:top w:val="nil"/>
              <w:left w:val="single" w:sz="4" w:space="0" w:color="auto"/>
              <w:bottom w:val="single" w:sz="4" w:space="0" w:color="auto"/>
              <w:right w:val="single" w:sz="4" w:space="0" w:color="auto"/>
            </w:tcBorders>
            <w:shd w:val="clear" w:color="9999FF" w:fill="C0C0C0"/>
            <w:vAlign w:val="center"/>
          </w:tcPr>
          <w:p w14:paraId="7C2277E6" w14:textId="77777777" w:rsidR="00CF4258" w:rsidRPr="00182430" w:rsidRDefault="00CF4258" w:rsidP="00362054">
            <w:pPr>
              <w:spacing w:after="0"/>
              <w:jc w:val="center"/>
              <w:rPr>
                <w:rFonts w:ascii="Arial" w:hAnsi="Arial" w:cs="Arial"/>
                <w:bCs/>
                <w:sz w:val="18"/>
              </w:rPr>
            </w:pPr>
          </w:p>
        </w:tc>
        <w:tc>
          <w:tcPr>
            <w:tcW w:w="4140" w:type="dxa"/>
            <w:tcBorders>
              <w:top w:val="nil"/>
              <w:left w:val="nil"/>
              <w:bottom w:val="single" w:sz="4" w:space="0" w:color="auto"/>
              <w:right w:val="single" w:sz="4" w:space="0" w:color="auto"/>
            </w:tcBorders>
            <w:shd w:val="clear" w:color="9999FF" w:fill="C0C0C0"/>
            <w:vAlign w:val="center"/>
          </w:tcPr>
          <w:p w14:paraId="515EA545" w14:textId="77777777" w:rsidR="00DD3BFD" w:rsidRDefault="00DD3BFD" w:rsidP="00362054">
            <w:pPr>
              <w:spacing w:after="0"/>
              <w:jc w:val="center"/>
              <w:rPr>
                <w:rFonts w:ascii="Arial" w:hAnsi="Arial" w:cs="Arial"/>
                <w:b/>
                <w:sz w:val="18"/>
              </w:rPr>
            </w:pPr>
            <w:r>
              <w:rPr>
                <w:rFonts w:ascii="Arial" w:hAnsi="Arial" w:cs="Arial"/>
                <w:b/>
                <w:sz w:val="18"/>
              </w:rPr>
              <w:t>Qualitative Methods</w:t>
            </w:r>
          </w:p>
          <w:p w14:paraId="36F72581" w14:textId="77777777" w:rsidR="00CF4258" w:rsidRDefault="00CF4258" w:rsidP="00362054">
            <w:pPr>
              <w:spacing w:after="0"/>
              <w:jc w:val="center"/>
              <w:rPr>
                <w:rFonts w:ascii="Arial" w:hAnsi="Arial" w:cs="Arial"/>
                <w:b/>
                <w:sz w:val="18"/>
              </w:rPr>
            </w:pPr>
            <w:r>
              <w:rPr>
                <w:rFonts w:ascii="Arial" w:hAnsi="Arial" w:cs="Arial"/>
                <w:b/>
                <w:sz w:val="18"/>
              </w:rPr>
              <w:t>Time Series- Exponential Smoothing</w:t>
            </w:r>
          </w:p>
          <w:p w14:paraId="42668CBF" w14:textId="77777777" w:rsidR="00CF4258" w:rsidRPr="00587196" w:rsidRDefault="00CF4258" w:rsidP="00362054">
            <w:pPr>
              <w:spacing w:after="0"/>
              <w:jc w:val="center"/>
              <w:rPr>
                <w:rFonts w:ascii="Arial" w:hAnsi="Arial" w:cs="Arial"/>
                <w:b/>
                <w:sz w:val="18"/>
              </w:rPr>
            </w:pPr>
            <w:r>
              <w:rPr>
                <w:rFonts w:ascii="Arial" w:hAnsi="Arial" w:cs="Arial"/>
                <w:b/>
                <w:sz w:val="18"/>
              </w:rPr>
              <w:t>R – Programming Exercise</w:t>
            </w:r>
          </w:p>
        </w:tc>
        <w:tc>
          <w:tcPr>
            <w:tcW w:w="1989" w:type="dxa"/>
            <w:tcBorders>
              <w:top w:val="nil"/>
              <w:left w:val="nil"/>
              <w:bottom w:val="single" w:sz="4" w:space="0" w:color="auto"/>
              <w:right w:val="single" w:sz="4" w:space="0" w:color="auto"/>
            </w:tcBorders>
            <w:shd w:val="clear" w:color="9999FF" w:fill="C0C0C0"/>
            <w:vAlign w:val="center"/>
          </w:tcPr>
          <w:p w14:paraId="73324EC7" w14:textId="77777777" w:rsidR="00CF4258" w:rsidRPr="00182430" w:rsidRDefault="008F77DB" w:rsidP="00036478">
            <w:pPr>
              <w:spacing w:after="0"/>
              <w:rPr>
                <w:rFonts w:ascii="Arial" w:hAnsi="Arial" w:cs="Arial"/>
                <w:b/>
                <w:sz w:val="18"/>
              </w:rPr>
            </w:pPr>
            <w:r>
              <w:rPr>
                <w:rFonts w:ascii="Arial" w:hAnsi="Arial" w:cs="Arial"/>
                <w:b/>
                <w:sz w:val="18"/>
              </w:rPr>
              <w:t>HW-1</w:t>
            </w:r>
          </w:p>
        </w:tc>
      </w:tr>
      <w:tr w:rsidR="00CF4258" w:rsidRPr="00182430" w14:paraId="3E8B5123" w14:textId="77777777" w:rsidTr="00406249">
        <w:trPr>
          <w:trHeight w:hRule="exact" w:val="919"/>
          <w:jc w:val="center"/>
        </w:trPr>
        <w:tc>
          <w:tcPr>
            <w:tcW w:w="1215" w:type="dxa"/>
            <w:tcBorders>
              <w:top w:val="single" w:sz="4" w:space="0" w:color="auto"/>
              <w:left w:val="single" w:sz="4" w:space="0" w:color="auto"/>
              <w:bottom w:val="single" w:sz="4" w:space="0" w:color="auto"/>
              <w:right w:val="single" w:sz="4" w:space="0" w:color="auto"/>
            </w:tcBorders>
            <w:shd w:val="clear" w:color="9999FF" w:fill="FFFFFF"/>
            <w:vAlign w:val="center"/>
          </w:tcPr>
          <w:p w14:paraId="1DE3B6D1" w14:textId="77777777" w:rsidR="00CF4258" w:rsidRPr="00C170A0" w:rsidRDefault="008B3394" w:rsidP="008B3394">
            <w:pPr>
              <w:spacing w:after="0"/>
              <w:jc w:val="center"/>
              <w:rPr>
                <w:rFonts w:ascii="Arial" w:hAnsi="Arial" w:cs="Arial"/>
                <w:b/>
                <w:bCs/>
                <w:sz w:val="18"/>
              </w:rPr>
            </w:pPr>
            <w:r>
              <w:rPr>
                <w:rFonts w:ascii="Arial" w:hAnsi="Arial" w:cs="Arial"/>
                <w:b/>
                <w:bCs/>
                <w:sz w:val="18"/>
              </w:rPr>
              <w:t>Week4</w:t>
            </w:r>
          </w:p>
        </w:tc>
        <w:tc>
          <w:tcPr>
            <w:tcW w:w="2574" w:type="dxa"/>
            <w:tcBorders>
              <w:top w:val="nil"/>
              <w:left w:val="single" w:sz="4" w:space="0" w:color="auto"/>
              <w:bottom w:val="single" w:sz="4" w:space="0" w:color="auto"/>
              <w:right w:val="single" w:sz="4" w:space="0" w:color="auto"/>
            </w:tcBorders>
            <w:shd w:val="clear" w:color="9999FF" w:fill="FFFFFF"/>
            <w:vAlign w:val="center"/>
          </w:tcPr>
          <w:p w14:paraId="43E9445F" w14:textId="0C8498DE" w:rsidR="00CF4258" w:rsidRPr="00C53019" w:rsidRDefault="00C53019" w:rsidP="00362054">
            <w:pPr>
              <w:spacing w:after="0"/>
              <w:jc w:val="center"/>
              <w:rPr>
                <w:rFonts w:ascii="Arial" w:hAnsi="Arial" w:cs="Arial"/>
                <w:b/>
                <w:bCs/>
                <w:sz w:val="18"/>
              </w:rPr>
            </w:pPr>
            <w:r w:rsidRPr="00C53019">
              <w:rPr>
                <w:rFonts w:ascii="Arial" w:hAnsi="Arial" w:cs="Arial"/>
                <w:b/>
                <w:bCs/>
                <w:sz w:val="18"/>
              </w:rPr>
              <w:t>Test</w:t>
            </w:r>
            <w:r w:rsidR="008625D5">
              <w:rPr>
                <w:rFonts w:ascii="Arial" w:hAnsi="Arial" w:cs="Arial"/>
                <w:b/>
                <w:bCs/>
                <w:sz w:val="18"/>
              </w:rPr>
              <w:t xml:space="preserve"> </w:t>
            </w:r>
            <w:r w:rsidRPr="00C53019">
              <w:rPr>
                <w:rFonts w:ascii="Arial" w:hAnsi="Arial" w:cs="Arial"/>
                <w:b/>
                <w:bCs/>
                <w:sz w:val="18"/>
              </w:rPr>
              <w:t>1</w:t>
            </w:r>
          </w:p>
          <w:p w14:paraId="66F0BF2F" w14:textId="77777777" w:rsidR="00CF4258" w:rsidRPr="00182430" w:rsidRDefault="00CF4258" w:rsidP="00362054">
            <w:pPr>
              <w:spacing w:after="0"/>
              <w:jc w:val="center"/>
              <w:rPr>
                <w:rFonts w:ascii="Arial" w:hAnsi="Arial" w:cs="Arial"/>
                <w:i/>
                <w:sz w:val="18"/>
                <w:szCs w:val="18"/>
              </w:rPr>
            </w:pPr>
          </w:p>
        </w:tc>
        <w:tc>
          <w:tcPr>
            <w:tcW w:w="4140" w:type="dxa"/>
            <w:tcBorders>
              <w:top w:val="nil"/>
              <w:left w:val="nil"/>
              <w:bottom w:val="single" w:sz="4" w:space="0" w:color="auto"/>
              <w:right w:val="single" w:sz="4" w:space="0" w:color="auto"/>
            </w:tcBorders>
            <w:shd w:val="clear" w:color="9999FF" w:fill="FFFFFF"/>
            <w:vAlign w:val="center"/>
          </w:tcPr>
          <w:p w14:paraId="3CE363A3" w14:textId="77777777" w:rsidR="005021F5" w:rsidRDefault="005021F5" w:rsidP="005021F5">
            <w:pPr>
              <w:spacing w:after="0"/>
              <w:jc w:val="center"/>
              <w:rPr>
                <w:rFonts w:ascii="Arial" w:hAnsi="Arial" w:cs="Arial"/>
                <w:b/>
                <w:sz w:val="18"/>
              </w:rPr>
            </w:pPr>
            <w:r>
              <w:rPr>
                <w:rFonts w:ascii="Arial" w:hAnsi="Arial" w:cs="Arial"/>
                <w:b/>
                <w:sz w:val="18"/>
              </w:rPr>
              <w:t xml:space="preserve">Time Series- Holts Method </w:t>
            </w:r>
          </w:p>
          <w:p w14:paraId="7A723DD3" w14:textId="77777777" w:rsidR="005021F5" w:rsidRDefault="005021F5" w:rsidP="005021F5">
            <w:pPr>
              <w:spacing w:after="0"/>
              <w:jc w:val="center"/>
              <w:rPr>
                <w:rFonts w:ascii="Arial" w:hAnsi="Arial" w:cs="Arial"/>
                <w:b/>
                <w:sz w:val="18"/>
              </w:rPr>
            </w:pPr>
            <w:r>
              <w:rPr>
                <w:rFonts w:ascii="Arial" w:hAnsi="Arial" w:cs="Arial"/>
                <w:b/>
                <w:sz w:val="18"/>
              </w:rPr>
              <w:t xml:space="preserve"> Time Series- Winters Method</w:t>
            </w:r>
          </w:p>
          <w:p w14:paraId="0BBAD126" w14:textId="77777777" w:rsidR="005021F5" w:rsidRPr="00587196" w:rsidRDefault="005021F5" w:rsidP="005021F5">
            <w:pPr>
              <w:spacing w:after="0"/>
              <w:jc w:val="center"/>
              <w:rPr>
                <w:rFonts w:ascii="Arial" w:hAnsi="Arial" w:cs="Arial"/>
                <w:b/>
                <w:sz w:val="18"/>
              </w:rPr>
            </w:pPr>
            <w:r>
              <w:rPr>
                <w:rFonts w:ascii="Arial" w:hAnsi="Arial" w:cs="Arial"/>
                <w:b/>
                <w:sz w:val="18"/>
              </w:rPr>
              <w:t>R – Programming Exercise</w:t>
            </w:r>
          </w:p>
        </w:tc>
        <w:tc>
          <w:tcPr>
            <w:tcW w:w="1989" w:type="dxa"/>
            <w:tcBorders>
              <w:top w:val="nil"/>
              <w:left w:val="nil"/>
              <w:bottom w:val="single" w:sz="4" w:space="0" w:color="auto"/>
              <w:right w:val="single" w:sz="4" w:space="0" w:color="auto"/>
            </w:tcBorders>
            <w:shd w:val="clear" w:color="9999FF" w:fill="FFFFFF"/>
            <w:vAlign w:val="center"/>
          </w:tcPr>
          <w:p w14:paraId="18F65E46" w14:textId="77777777" w:rsidR="00CF4258" w:rsidRPr="00182430" w:rsidRDefault="005B625F" w:rsidP="00036478">
            <w:pPr>
              <w:spacing w:after="0"/>
              <w:rPr>
                <w:rFonts w:ascii="Arial" w:hAnsi="Arial" w:cs="Arial"/>
                <w:b/>
                <w:sz w:val="18"/>
              </w:rPr>
            </w:pPr>
            <w:r>
              <w:rPr>
                <w:rFonts w:ascii="Arial" w:hAnsi="Arial" w:cs="Arial"/>
                <w:b/>
                <w:sz w:val="18"/>
              </w:rPr>
              <w:t>HW-2</w:t>
            </w:r>
          </w:p>
        </w:tc>
      </w:tr>
      <w:tr w:rsidR="00CF4258" w:rsidRPr="00182430" w14:paraId="73D4EB62" w14:textId="77777777" w:rsidTr="00406249">
        <w:trPr>
          <w:trHeight w:hRule="exact" w:val="928"/>
          <w:jc w:val="center"/>
        </w:trPr>
        <w:tc>
          <w:tcPr>
            <w:tcW w:w="1215" w:type="dxa"/>
            <w:tcBorders>
              <w:top w:val="single" w:sz="4" w:space="0" w:color="auto"/>
              <w:left w:val="single" w:sz="4" w:space="0" w:color="auto"/>
              <w:bottom w:val="single" w:sz="4" w:space="0" w:color="auto"/>
              <w:right w:val="single" w:sz="4" w:space="0" w:color="auto"/>
            </w:tcBorders>
            <w:shd w:val="clear" w:color="9999FF" w:fill="C0C0C0"/>
            <w:vAlign w:val="center"/>
          </w:tcPr>
          <w:p w14:paraId="01B47DEA" w14:textId="77777777" w:rsidR="00CF4258" w:rsidRPr="00C170A0" w:rsidRDefault="008B3394" w:rsidP="00C170A0">
            <w:pPr>
              <w:spacing w:after="0"/>
              <w:jc w:val="center"/>
              <w:rPr>
                <w:rFonts w:ascii="Arial" w:hAnsi="Arial" w:cs="Arial"/>
                <w:b/>
                <w:bCs/>
                <w:sz w:val="18"/>
              </w:rPr>
            </w:pPr>
            <w:r>
              <w:rPr>
                <w:rFonts w:ascii="Arial" w:hAnsi="Arial" w:cs="Arial"/>
                <w:b/>
                <w:bCs/>
                <w:sz w:val="18"/>
              </w:rPr>
              <w:t>Week5</w:t>
            </w:r>
          </w:p>
          <w:p w14:paraId="044F3774" w14:textId="77777777" w:rsidR="00CF4258" w:rsidRPr="00C170A0" w:rsidRDefault="00CF4258" w:rsidP="00C170A0">
            <w:pPr>
              <w:spacing w:after="0"/>
              <w:jc w:val="center"/>
              <w:rPr>
                <w:rFonts w:ascii="Arial" w:hAnsi="Arial" w:cs="Arial"/>
                <w:b/>
                <w:bCs/>
                <w:sz w:val="18"/>
              </w:rPr>
            </w:pPr>
          </w:p>
        </w:tc>
        <w:tc>
          <w:tcPr>
            <w:tcW w:w="2574" w:type="dxa"/>
            <w:tcBorders>
              <w:top w:val="nil"/>
              <w:left w:val="single" w:sz="4" w:space="0" w:color="auto"/>
              <w:bottom w:val="single" w:sz="4" w:space="0" w:color="auto"/>
              <w:right w:val="single" w:sz="4" w:space="0" w:color="auto"/>
            </w:tcBorders>
            <w:shd w:val="clear" w:color="9999FF" w:fill="C0C0C0"/>
            <w:vAlign w:val="center"/>
          </w:tcPr>
          <w:p w14:paraId="6E0F0E85" w14:textId="77777777" w:rsidR="00CF4258" w:rsidRPr="00182430" w:rsidRDefault="00CF4258" w:rsidP="00362054">
            <w:pPr>
              <w:spacing w:after="0"/>
              <w:jc w:val="center"/>
              <w:rPr>
                <w:rFonts w:ascii="Arial" w:hAnsi="Arial" w:cs="Arial"/>
                <w:sz w:val="18"/>
              </w:rPr>
            </w:pPr>
          </w:p>
        </w:tc>
        <w:tc>
          <w:tcPr>
            <w:tcW w:w="4140" w:type="dxa"/>
            <w:tcBorders>
              <w:top w:val="nil"/>
              <w:left w:val="nil"/>
              <w:bottom w:val="single" w:sz="4" w:space="0" w:color="auto"/>
              <w:right w:val="single" w:sz="4" w:space="0" w:color="auto"/>
            </w:tcBorders>
            <w:shd w:val="clear" w:color="9999FF" w:fill="C0C0C0"/>
            <w:vAlign w:val="center"/>
          </w:tcPr>
          <w:p w14:paraId="52ACE9AF" w14:textId="77777777" w:rsidR="00664D54" w:rsidRDefault="00664D54" w:rsidP="008F0992">
            <w:pPr>
              <w:spacing w:after="0"/>
              <w:jc w:val="center"/>
              <w:rPr>
                <w:rFonts w:ascii="Arial" w:hAnsi="Arial" w:cs="Arial"/>
                <w:b/>
                <w:sz w:val="18"/>
              </w:rPr>
            </w:pPr>
            <w:r>
              <w:rPr>
                <w:rFonts w:ascii="Arial" w:hAnsi="Arial" w:cs="Arial"/>
                <w:b/>
                <w:sz w:val="18"/>
              </w:rPr>
              <w:t xml:space="preserve">Explanatory models/ Regression </w:t>
            </w:r>
          </w:p>
          <w:p w14:paraId="4E8DC659" w14:textId="77777777" w:rsidR="00CF4258" w:rsidRPr="008F0992" w:rsidRDefault="00CF4258" w:rsidP="008F0992">
            <w:pPr>
              <w:spacing w:after="0"/>
              <w:jc w:val="center"/>
              <w:rPr>
                <w:rFonts w:ascii="Arial" w:hAnsi="Arial" w:cs="Arial"/>
                <w:b/>
                <w:sz w:val="18"/>
              </w:rPr>
            </w:pPr>
            <w:r w:rsidRPr="008F0992">
              <w:rPr>
                <w:rFonts w:ascii="Arial" w:hAnsi="Arial" w:cs="Arial"/>
                <w:b/>
                <w:sz w:val="18"/>
              </w:rPr>
              <w:t>Time Series- Box Jenkins Method (ACF, PACF, AR, MA, ARMA, ARIMA)</w:t>
            </w:r>
          </w:p>
          <w:p w14:paraId="2FFF3420" w14:textId="77777777" w:rsidR="00CF4258" w:rsidRPr="00587196" w:rsidRDefault="00CF4258" w:rsidP="008F0992">
            <w:pPr>
              <w:spacing w:after="0"/>
              <w:jc w:val="center"/>
              <w:rPr>
                <w:rFonts w:ascii="Arial" w:hAnsi="Arial" w:cs="Arial"/>
                <w:b/>
                <w:sz w:val="18"/>
              </w:rPr>
            </w:pPr>
            <w:r w:rsidRPr="008F0992">
              <w:rPr>
                <w:rFonts w:ascii="Arial" w:hAnsi="Arial" w:cs="Arial"/>
                <w:b/>
                <w:sz w:val="18"/>
              </w:rPr>
              <w:t xml:space="preserve">R – Programming Exercise </w:t>
            </w:r>
          </w:p>
        </w:tc>
        <w:tc>
          <w:tcPr>
            <w:tcW w:w="1989" w:type="dxa"/>
            <w:tcBorders>
              <w:top w:val="nil"/>
              <w:left w:val="nil"/>
              <w:bottom w:val="single" w:sz="4" w:space="0" w:color="auto"/>
              <w:right w:val="single" w:sz="4" w:space="0" w:color="auto"/>
            </w:tcBorders>
            <w:shd w:val="clear" w:color="9999FF" w:fill="C0C0C0"/>
            <w:vAlign w:val="center"/>
          </w:tcPr>
          <w:p w14:paraId="6C7F89C3" w14:textId="77777777" w:rsidR="00CF4258" w:rsidRPr="00182430" w:rsidRDefault="00CF4258" w:rsidP="00362054">
            <w:pPr>
              <w:spacing w:after="0"/>
              <w:rPr>
                <w:rFonts w:ascii="Arial" w:hAnsi="Arial" w:cs="Arial"/>
                <w:b/>
                <w:sz w:val="18"/>
              </w:rPr>
            </w:pPr>
          </w:p>
        </w:tc>
      </w:tr>
      <w:tr w:rsidR="00CF4258" w:rsidRPr="00182430" w14:paraId="199EFAAC" w14:textId="77777777" w:rsidTr="00406249">
        <w:trPr>
          <w:trHeight w:hRule="exact" w:val="298"/>
          <w:jc w:val="center"/>
        </w:trPr>
        <w:tc>
          <w:tcPr>
            <w:tcW w:w="1215" w:type="dxa"/>
            <w:tcBorders>
              <w:top w:val="single" w:sz="4" w:space="0" w:color="auto"/>
              <w:left w:val="single" w:sz="4" w:space="0" w:color="auto"/>
              <w:bottom w:val="single" w:sz="4" w:space="0" w:color="auto"/>
              <w:right w:val="single" w:sz="4" w:space="0" w:color="auto"/>
            </w:tcBorders>
            <w:shd w:val="clear" w:color="9999FF" w:fill="FFFFFF"/>
            <w:vAlign w:val="center"/>
          </w:tcPr>
          <w:p w14:paraId="4A56FE05" w14:textId="77777777" w:rsidR="00CF4258" w:rsidRPr="00C170A0" w:rsidRDefault="008B3394" w:rsidP="00C170A0">
            <w:pPr>
              <w:spacing w:after="0"/>
              <w:jc w:val="center"/>
              <w:rPr>
                <w:rFonts w:ascii="Arial" w:hAnsi="Arial" w:cs="Arial"/>
                <w:b/>
                <w:bCs/>
                <w:sz w:val="18"/>
              </w:rPr>
            </w:pPr>
            <w:r>
              <w:rPr>
                <w:rFonts w:ascii="Arial" w:hAnsi="Arial" w:cs="Arial"/>
                <w:b/>
                <w:bCs/>
                <w:sz w:val="18"/>
              </w:rPr>
              <w:t>Week6</w:t>
            </w:r>
          </w:p>
          <w:p w14:paraId="065BE38E" w14:textId="77777777" w:rsidR="00CF4258" w:rsidRPr="00C170A0" w:rsidRDefault="00CF4258" w:rsidP="00C170A0">
            <w:pPr>
              <w:spacing w:after="0"/>
              <w:jc w:val="center"/>
              <w:rPr>
                <w:rFonts w:ascii="Arial" w:hAnsi="Arial" w:cs="Arial"/>
                <w:b/>
                <w:bCs/>
                <w:sz w:val="18"/>
              </w:rPr>
            </w:pPr>
          </w:p>
        </w:tc>
        <w:tc>
          <w:tcPr>
            <w:tcW w:w="2574" w:type="dxa"/>
            <w:tcBorders>
              <w:top w:val="nil"/>
              <w:left w:val="single" w:sz="4" w:space="0" w:color="auto"/>
              <w:bottom w:val="single" w:sz="4" w:space="0" w:color="auto"/>
              <w:right w:val="single" w:sz="4" w:space="0" w:color="auto"/>
            </w:tcBorders>
            <w:shd w:val="clear" w:color="9999FF" w:fill="FFFFFF"/>
            <w:vAlign w:val="center"/>
          </w:tcPr>
          <w:p w14:paraId="0E357AFB" w14:textId="0CD3784F" w:rsidR="00CF4258" w:rsidRPr="00182430" w:rsidRDefault="00C53019" w:rsidP="00362054">
            <w:pPr>
              <w:spacing w:after="0"/>
              <w:jc w:val="center"/>
              <w:rPr>
                <w:rFonts w:ascii="Arial" w:hAnsi="Arial" w:cs="Arial"/>
                <w:b/>
                <w:bCs/>
                <w:sz w:val="18"/>
              </w:rPr>
            </w:pPr>
            <w:r>
              <w:rPr>
                <w:rFonts w:ascii="Arial" w:hAnsi="Arial" w:cs="Arial"/>
                <w:b/>
                <w:bCs/>
                <w:sz w:val="18"/>
              </w:rPr>
              <w:t>Test</w:t>
            </w:r>
            <w:r w:rsidR="008625D5">
              <w:rPr>
                <w:rFonts w:ascii="Arial" w:hAnsi="Arial" w:cs="Arial"/>
                <w:b/>
                <w:bCs/>
                <w:sz w:val="18"/>
              </w:rPr>
              <w:t xml:space="preserve"> </w:t>
            </w:r>
            <w:r>
              <w:rPr>
                <w:rFonts w:ascii="Arial" w:hAnsi="Arial" w:cs="Arial"/>
                <w:b/>
                <w:bCs/>
                <w:sz w:val="18"/>
              </w:rPr>
              <w:t>2</w:t>
            </w:r>
          </w:p>
          <w:p w14:paraId="34BBB218" w14:textId="77777777" w:rsidR="00CF4258" w:rsidRPr="0046128F" w:rsidRDefault="00CF4258" w:rsidP="00362054">
            <w:pPr>
              <w:spacing w:after="0"/>
              <w:jc w:val="center"/>
              <w:rPr>
                <w:rFonts w:ascii="Arial" w:hAnsi="Arial" w:cs="Arial"/>
                <w:b/>
                <w:sz w:val="18"/>
              </w:rPr>
            </w:pPr>
          </w:p>
        </w:tc>
        <w:tc>
          <w:tcPr>
            <w:tcW w:w="4140" w:type="dxa"/>
            <w:tcBorders>
              <w:top w:val="nil"/>
              <w:left w:val="nil"/>
              <w:bottom w:val="single" w:sz="4" w:space="0" w:color="auto"/>
              <w:right w:val="single" w:sz="4" w:space="0" w:color="auto"/>
            </w:tcBorders>
            <w:shd w:val="clear" w:color="9999FF" w:fill="FFFFFF"/>
            <w:vAlign w:val="center"/>
          </w:tcPr>
          <w:p w14:paraId="1FAC246D" w14:textId="77777777" w:rsidR="00CF4258" w:rsidRPr="00587196" w:rsidRDefault="00CF4258" w:rsidP="005021F5">
            <w:pPr>
              <w:spacing w:after="0"/>
              <w:rPr>
                <w:rFonts w:ascii="Arial" w:hAnsi="Arial" w:cs="Arial"/>
                <w:b/>
                <w:sz w:val="18"/>
              </w:rPr>
            </w:pPr>
          </w:p>
        </w:tc>
        <w:tc>
          <w:tcPr>
            <w:tcW w:w="1989" w:type="dxa"/>
            <w:tcBorders>
              <w:top w:val="nil"/>
              <w:left w:val="nil"/>
              <w:bottom w:val="single" w:sz="4" w:space="0" w:color="auto"/>
              <w:right w:val="single" w:sz="4" w:space="0" w:color="auto"/>
            </w:tcBorders>
            <w:shd w:val="clear" w:color="9999FF" w:fill="FFFFFF"/>
            <w:vAlign w:val="center"/>
          </w:tcPr>
          <w:p w14:paraId="29FE3E0B" w14:textId="77777777" w:rsidR="00CF4258" w:rsidRPr="00182430" w:rsidRDefault="00CF4258" w:rsidP="00362054">
            <w:pPr>
              <w:spacing w:after="0"/>
              <w:rPr>
                <w:rFonts w:ascii="Arial" w:hAnsi="Arial" w:cs="Arial"/>
                <w:b/>
                <w:sz w:val="18"/>
              </w:rPr>
            </w:pPr>
          </w:p>
        </w:tc>
      </w:tr>
      <w:tr w:rsidR="00CF4258" w:rsidRPr="00182430" w14:paraId="717CD69E" w14:textId="77777777" w:rsidTr="00406249">
        <w:trPr>
          <w:trHeight w:hRule="exact" w:val="721"/>
          <w:jc w:val="center"/>
        </w:trPr>
        <w:tc>
          <w:tcPr>
            <w:tcW w:w="1215" w:type="dxa"/>
            <w:tcBorders>
              <w:top w:val="single" w:sz="4" w:space="0" w:color="auto"/>
              <w:left w:val="single" w:sz="4" w:space="0" w:color="auto"/>
              <w:bottom w:val="single" w:sz="4" w:space="0" w:color="auto"/>
              <w:right w:val="single" w:sz="4" w:space="0" w:color="auto"/>
            </w:tcBorders>
            <w:shd w:val="clear" w:color="9999FF" w:fill="C0C0C0"/>
            <w:vAlign w:val="center"/>
          </w:tcPr>
          <w:p w14:paraId="030367B0" w14:textId="77777777" w:rsidR="00CF4258" w:rsidRPr="00C170A0" w:rsidRDefault="008B3394" w:rsidP="00C170A0">
            <w:pPr>
              <w:spacing w:after="0"/>
              <w:jc w:val="center"/>
              <w:rPr>
                <w:rFonts w:ascii="Arial" w:hAnsi="Arial" w:cs="Arial"/>
                <w:b/>
                <w:bCs/>
                <w:sz w:val="18"/>
              </w:rPr>
            </w:pPr>
            <w:r>
              <w:rPr>
                <w:rFonts w:ascii="Arial" w:hAnsi="Arial" w:cs="Arial"/>
                <w:b/>
                <w:bCs/>
                <w:sz w:val="18"/>
              </w:rPr>
              <w:t>Week7</w:t>
            </w:r>
          </w:p>
          <w:p w14:paraId="34AD7E31" w14:textId="77777777" w:rsidR="00CF4258" w:rsidRPr="00C170A0" w:rsidRDefault="00CF4258" w:rsidP="00C170A0">
            <w:pPr>
              <w:spacing w:after="0"/>
              <w:jc w:val="center"/>
              <w:rPr>
                <w:rFonts w:ascii="Arial" w:hAnsi="Arial" w:cs="Arial"/>
                <w:b/>
                <w:bCs/>
                <w:sz w:val="18"/>
              </w:rPr>
            </w:pPr>
          </w:p>
        </w:tc>
        <w:tc>
          <w:tcPr>
            <w:tcW w:w="2574" w:type="dxa"/>
            <w:tcBorders>
              <w:top w:val="nil"/>
              <w:left w:val="single" w:sz="4" w:space="0" w:color="auto"/>
              <w:bottom w:val="single" w:sz="4" w:space="0" w:color="auto"/>
              <w:right w:val="single" w:sz="4" w:space="0" w:color="auto"/>
            </w:tcBorders>
            <w:shd w:val="clear" w:color="9999FF" w:fill="C0C0C0"/>
            <w:vAlign w:val="center"/>
          </w:tcPr>
          <w:p w14:paraId="7ECEDA91" w14:textId="77777777" w:rsidR="00CF4258" w:rsidRPr="00182430" w:rsidRDefault="00CF4258" w:rsidP="00362054">
            <w:pPr>
              <w:spacing w:after="0"/>
              <w:jc w:val="center"/>
              <w:rPr>
                <w:rFonts w:ascii="Arial" w:hAnsi="Arial" w:cs="Arial"/>
                <w:bCs/>
                <w:sz w:val="18"/>
              </w:rPr>
            </w:pPr>
          </w:p>
        </w:tc>
        <w:tc>
          <w:tcPr>
            <w:tcW w:w="4140" w:type="dxa"/>
            <w:tcBorders>
              <w:top w:val="nil"/>
              <w:left w:val="nil"/>
              <w:bottom w:val="single" w:sz="4" w:space="0" w:color="auto"/>
              <w:right w:val="single" w:sz="4" w:space="0" w:color="auto"/>
            </w:tcBorders>
            <w:shd w:val="clear" w:color="9999FF" w:fill="C0C0C0"/>
            <w:vAlign w:val="center"/>
          </w:tcPr>
          <w:p w14:paraId="60A3E96E" w14:textId="77777777" w:rsidR="005021F5" w:rsidRDefault="005021F5" w:rsidP="005021F5">
            <w:pPr>
              <w:spacing w:after="0"/>
              <w:jc w:val="center"/>
              <w:rPr>
                <w:rFonts w:ascii="Arial" w:hAnsi="Arial" w:cs="Arial"/>
                <w:b/>
                <w:sz w:val="18"/>
              </w:rPr>
            </w:pPr>
            <w:r w:rsidRPr="008F0992">
              <w:rPr>
                <w:rFonts w:ascii="Arial" w:hAnsi="Arial" w:cs="Arial"/>
                <w:b/>
                <w:sz w:val="18"/>
              </w:rPr>
              <w:t>Time Series- Box Jenkins Method (ACF, PACF, AR, MA, ARMA, ARIMA)</w:t>
            </w:r>
          </w:p>
          <w:p w14:paraId="0B3F0B70" w14:textId="77777777" w:rsidR="005B14BF" w:rsidRPr="008F0992" w:rsidRDefault="005B14BF" w:rsidP="005021F5">
            <w:pPr>
              <w:spacing w:after="0"/>
              <w:jc w:val="center"/>
              <w:rPr>
                <w:rFonts w:ascii="Arial" w:hAnsi="Arial" w:cs="Arial"/>
                <w:b/>
                <w:sz w:val="18"/>
              </w:rPr>
            </w:pPr>
            <w:r w:rsidRPr="008F0992">
              <w:rPr>
                <w:rFonts w:ascii="Arial" w:hAnsi="Arial" w:cs="Arial"/>
                <w:b/>
                <w:sz w:val="18"/>
              </w:rPr>
              <w:t>R – Programming Exercise</w:t>
            </w:r>
          </w:p>
          <w:p w14:paraId="0CA67F70" w14:textId="77777777" w:rsidR="00CF4258" w:rsidRPr="00587196" w:rsidRDefault="00CF4258" w:rsidP="005021F5">
            <w:pPr>
              <w:spacing w:after="0"/>
              <w:jc w:val="center"/>
              <w:rPr>
                <w:rFonts w:ascii="Arial" w:hAnsi="Arial" w:cs="Arial"/>
                <w:b/>
                <w:sz w:val="18"/>
              </w:rPr>
            </w:pPr>
          </w:p>
        </w:tc>
        <w:tc>
          <w:tcPr>
            <w:tcW w:w="1989" w:type="dxa"/>
            <w:tcBorders>
              <w:top w:val="nil"/>
              <w:left w:val="nil"/>
              <w:bottom w:val="single" w:sz="4" w:space="0" w:color="auto"/>
              <w:right w:val="single" w:sz="4" w:space="0" w:color="auto"/>
            </w:tcBorders>
            <w:shd w:val="clear" w:color="9999FF" w:fill="C0C0C0"/>
            <w:vAlign w:val="center"/>
          </w:tcPr>
          <w:p w14:paraId="6A73A48E" w14:textId="77777777" w:rsidR="00CF4258" w:rsidRPr="00182430" w:rsidRDefault="007B2D5D" w:rsidP="00362054">
            <w:pPr>
              <w:spacing w:after="0"/>
              <w:rPr>
                <w:rFonts w:ascii="Arial" w:hAnsi="Arial" w:cs="Arial"/>
                <w:b/>
                <w:sz w:val="18"/>
              </w:rPr>
            </w:pPr>
            <w:r>
              <w:rPr>
                <w:rFonts w:ascii="Arial" w:hAnsi="Arial" w:cs="Arial"/>
                <w:b/>
                <w:sz w:val="18"/>
              </w:rPr>
              <w:t>HW-3</w:t>
            </w:r>
          </w:p>
        </w:tc>
      </w:tr>
      <w:tr w:rsidR="00CF4258" w:rsidRPr="00182430" w14:paraId="4CD51259" w14:textId="77777777" w:rsidTr="006027AE">
        <w:trPr>
          <w:trHeight w:hRule="exact" w:val="478"/>
          <w:jc w:val="center"/>
        </w:trPr>
        <w:tc>
          <w:tcPr>
            <w:tcW w:w="1215" w:type="dxa"/>
            <w:tcBorders>
              <w:top w:val="single" w:sz="4" w:space="0" w:color="auto"/>
              <w:left w:val="single" w:sz="4" w:space="0" w:color="auto"/>
              <w:bottom w:val="single" w:sz="4" w:space="0" w:color="auto"/>
              <w:right w:val="single" w:sz="4" w:space="0" w:color="auto"/>
            </w:tcBorders>
            <w:shd w:val="clear" w:color="9999FF" w:fill="FFFFFF"/>
            <w:vAlign w:val="center"/>
          </w:tcPr>
          <w:p w14:paraId="5D424EFA" w14:textId="77777777" w:rsidR="00CF4258" w:rsidRPr="00C170A0" w:rsidRDefault="008B3394" w:rsidP="00C170A0">
            <w:pPr>
              <w:spacing w:after="0"/>
              <w:jc w:val="center"/>
              <w:rPr>
                <w:rFonts w:ascii="Arial" w:hAnsi="Arial" w:cs="Arial"/>
                <w:b/>
                <w:bCs/>
                <w:sz w:val="18"/>
              </w:rPr>
            </w:pPr>
            <w:r>
              <w:rPr>
                <w:rFonts w:ascii="Arial" w:hAnsi="Arial" w:cs="Arial"/>
                <w:b/>
                <w:bCs/>
                <w:sz w:val="18"/>
              </w:rPr>
              <w:t>Week8</w:t>
            </w:r>
          </w:p>
          <w:p w14:paraId="53DCB618" w14:textId="77777777" w:rsidR="00CF4258" w:rsidRPr="00C170A0" w:rsidRDefault="00CF4258" w:rsidP="00C170A0">
            <w:pPr>
              <w:spacing w:after="0"/>
              <w:jc w:val="center"/>
              <w:rPr>
                <w:rFonts w:ascii="Arial" w:hAnsi="Arial" w:cs="Arial"/>
                <w:b/>
                <w:bCs/>
                <w:sz w:val="18"/>
              </w:rPr>
            </w:pPr>
          </w:p>
        </w:tc>
        <w:tc>
          <w:tcPr>
            <w:tcW w:w="2574" w:type="dxa"/>
            <w:tcBorders>
              <w:top w:val="nil"/>
              <w:left w:val="single" w:sz="4" w:space="0" w:color="auto"/>
              <w:bottom w:val="single" w:sz="4" w:space="0" w:color="auto"/>
              <w:right w:val="single" w:sz="4" w:space="0" w:color="auto"/>
            </w:tcBorders>
            <w:shd w:val="clear" w:color="9999FF" w:fill="FFFFFF"/>
            <w:vAlign w:val="center"/>
          </w:tcPr>
          <w:p w14:paraId="5542986D" w14:textId="77777777" w:rsidR="00CF4258" w:rsidRPr="00182430" w:rsidRDefault="00CF4258" w:rsidP="00362054">
            <w:pPr>
              <w:spacing w:after="0"/>
              <w:jc w:val="center"/>
              <w:rPr>
                <w:rFonts w:ascii="Arial" w:hAnsi="Arial" w:cs="Arial"/>
                <w:sz w:val="18"/>
              </w:rPr>
            </w:pPr>
          </w:p>
        </w:tc>
        <w:tc>
          <w:tcPr>
            <w:tcW w:w="4140" w:type="dxa"/>
            <w:tcBorders>
              <w:top w:val="nil"/>
              <w:left w:val="nil"/>
              <w:bottom w:val="single" w:sz="4" w:space="0" w:color="auto"/>
              <w:right w:val="single" w:sz="4" w:space="0" w:color="auto"/>
            </w:tcBorders>
            <w:shd w:val="clear" w:color="9999FF" w:fill="FFFFFF"/>
            <w:vAlign w:val="center"/>
          </w:tcPr>
          <w:p w14:paraId="76DE620A" w14:textId="77777777" w:rsidR="005021F5" w:rsidRDefault="005021F5" w:rsidP="005021F5">
            <w:pPr>
              <w:spacing w:after="0"/>
              <w:jc w:val="center"/>
              <w:rPr>
                <w:rFonts w:ascii="Arial" w:hAnsi="Arial" w:cs="Arial"/>
                <w:b/>
                <w:sz w:val="18"/>
              </w:rPr>
            </w:pPr>
            <w:r>
              <w:rPr>
                <w:rFonts w:ascii="Arial" w:hAnsi="Arial" w:cs="Arial"/>
                <w:b/>
                <w:sz w:val="18"/>
              </w:rPr>
              <w:t>Multivariate Time Series</w:t>
            </w:r>
          </w:p>
          <w:p w14:paraId="4C640EAC" w14:textId="77777777" w:rsidR="005021F5" w:rsidRDefault="005021F5" w:rsidP="005021F5">
            <w:pPr>
              <w:spacing w:after="0"/>
              <w:jc w:val="center"/>
              <w:rPr>
                <w:rFonts w:ascii="Arial" w:hAnsi="Arial" w:cs="Arial"/>
                <w:b/>
                <w:sz w:val="18"/>
              </w:rPr>
            </w:pPr>
            <w:r>
              <w:rPr>
                <w:rFonts w:ascii="Arial" w:hAnsi="Arial" w:cs="Arial"/>
                <w:b/>
                <w:sz w:val="18"/>
              </w:rPr>
              <w:t>R – Programming Exercise</w:t>
            </w:r>
          </w:p>
          <w:p w14:paraId="3593ABD6" w14:textId="77777777" w:rsidR="00CF4258" w:rsidRPr="00587196" w:rsidRDefault="00CF4258" w:rsidP="005021F5">
            <w:pPr>
              <w:spacing w:after="0"/>
              <w:jc w:val="center"/>
              <w:rPr>
                <w:rFonts w:ascii="Arial" w:hAnsi="Arial" w:cs="Arial"/>
                <w:b/>
                <w:sz w:val="18"/>
              </w:rPr>
            </w:pPr>
          </w:p>
        </w:tc>
        <w:tc>
          <w:tcPr>
            <w:tcW w:w="1989" w:type="dxa"/>
            <w:tcBorders>
              <w:top w:val="nil"/>
              <w:left w:val="nil"/>
              <w:bottom w:val="single" w:sz="4" w:space="0" w:color="auto"/>
              <w:right w:val="single" w:sz="4" w:space="0" w:color="auto"/>
            </w:tcBorders>
            <w:shd w:val="clear" w:color="9999FF" w:fill="FFFFFF"/>
            <w:vAlign w:val="center"/>
          </w:tcPr>
          <w:p w14:paraId="7D33F1ED" w14:textId="77777777" w:rsidR="00CF4258" w:rsidRPr="00182430" w:rsidRDefault="00CF4258" w:rsidP="00036478">
            <w:pPr>
              <w:spacing w:after="0"/>
              <w:rPr>
                <w:rFonts w:ascii="Arial" w:hAnsi="Arial" w:cs="Arial"/>
                <w:b/>
                <w:sz w:val="18"/>
              </w:rPr>
            </w:pPr>
            <w:r>
              <w:rPr>
                <w:rFonts w:ascii="Arial" w:hAnsi="Arial" w:cs="Arial"/>
                <w:b/>
                <w:sz w:val="18"/>
              </w:rPr>
              <w:t>HW-4</w:t>
            </w:r>
          </w:p>
        </w:tc>
      </w:tr>
      <w:tr w:rsidR="00CF4258" w:rsidRPr="00182430" w14:paraId="232AE402" w14:textId="77777777" w:rsidTr="006027AE">
        <w:trPr>
          <w:trHeight w:hRule="exact" w:val="1063"/>
          <w:jc w:val="center"/>
        </w:trPr>
        <w:tc>
          <w:tcPr>
            <w:tcW w:w="1215" w:type="dxa"/>
            <w:tcBorders>
              <w:top w:val="single" w:sz="4" w:space="0" w:color="auto"/>
              <w:left w:val="single" w:sz="4" w:space="0" w:color="auto"/>
              <w:bottom w:val="single" w:sz="4" w:space="0" w:color="auto"/>
              <w:right w:val="single" w:sz="4" w:space="0" w:color="auto"/>
            </w:tcBorders>
            <w:shd w:val="clear" w:color="9999FF" w:fill="C0C0C0"/>
            <w:vAlign w:val="center"/>
          </w:tcPr>
          <w:p w14:paraId="252DC6E9" w14:textId="77777777" w:rsidR="00CF4258" w:rsidRPr="00C170A0" w:rsidRDefault="008B3394" w:rsidP="00C170A0">
            <w:pPr>
              <w:spacing w:after="0"/>
              <w:jc w:val="center"/>
              <w:rPr>
                <w:rFonts w:ascii="Arial" w:hAnsi="Arial" w:cs="Arial"/>
                <w:b/>
                <w:bCs/>
                <w:sz w:val="18"/>
              </w:rPr>
            </w:pPr>
            <w:r>
              <w:rPr>
                <w:rFonts w:ascii="Arial" w:hAnsi="Arial" w:cs="Arial"/>
                <w:b/>
                <w:bCs/>
                <w:sz w:val="18"/>
              </w:rPr>
              <w:t>Week9</w:t>
            </w:r>
          </w:p>
          <w:p w14:paraId="6834A5AB" w14:textId="77777777" w:rsidR="00CF4258" w:rsidRPr="00C170A0" w:rsidRDefault="00CF4258" w:rsidP="00C170A0">
            <w:pPr>
              <w:spacing w:after="0"/>
              <w:jc w:val="center"/>
              <w:rPr>
                <w:rFonts w:ascii="Arial" w:hAnsi="Arial" w:cs="Arial"/>
                <w:b/>
                <w:bCs/>
                <w:sz w:val="18"/>
              </w:rPr>
            </w:pPr>
          </w:p>
        </w:tc>
        <w:tc>
          <w:tcPr>
            <w:tcW w:w="2574" w:type="dxa"/>
            <w:tcBorders>
              <w:top w:val="single" w:sz="4" w:space="0" w:color="auto"/>
              <w:left w:val="single" w:sz="4" w:space="0" w:color="auto"/>
              <w:bottom w:val="single" w:sz="4" w:space="0" w:color="auto"/>
              <w:right w:val="single" w:sz="4" w:space="0" w:color="auto"/>
            </w:tcBorders>
            <w:shd w:val="clear" w:color="9999FF" w:fill="C0C0C0"/>
            <w:vAlign w:val="center"/>
          </w:tcPr>
          <w:p w14:paraId="46C486D5" w14:textId="77777777" w:rsidR="00CF4258" w:rsidRPr="00182430" w:rsidRDefault="00CF4258" w:rsidP="00362054">
            <w:pPr>
              <w:spacing w:after="0"/>
              <w:jc w:val="center"/>
              <w:rPr>
                <w:rFonts w:ascii="Arial" w:hAnsi="Arial" w:cs="Arial"/>
                <w:b/>
                <w:bCs/>
                <w:sz w:val="18"/>
              </w:rPr>
            </w:pPr>
          </w:p>
        </w:tc>
        <w:tc>
          <w:tcPr>
            <w:tcW w:w="4140" w:type="dxa"/>
            <w:tcBorders>
              <w:top w:val="single" w:sz="4" w:space="0" w:color="auto"/>
              <w:left w:val="nil"/>
              <w:bottom w:val="single" w:sz="4" w:space="0" w:color="auto"/>
              <w:right w:val="single" w:sz="4" w:space="0" w:color="auto"/>
            </w:tcBorders>
            <w:shd w:val="clear" w:color="9999FF" w:fill="C0C0C0"/>
            <w:vAlign w:val="center"/>
          </w:tcPr>
          <w:p w14:paraId="7C7580ED" w14:textId="77777777" w:rsidR="005021F5" w:rsidRDefault="005021F5" w:rsidP="005021F5">
            <w:pPr>
              <w:spacing w:after="0"/>
              <w:jc w:val="center"/>
              <w:rPr>
                <w:rFonts w:ascii="Arial" w:hAnsi="Arial" w:cs="Arial"/>
                <w:b/>
                <w:sz w:val="18"/>
              </w:rPr>
            </w:pPr>
            <w:r>
              <w:rPr>
                <w:rFonts w:ascii="Arial" w:hAnsi="Arial" w:cs="Arial"/>
                <w:b/>
                <w:sz w:val="18"/>
              </w:rPr>
              <w:t>Dynamic Regression Models</w:t>
            </w:r>
            <w:r w:rsidR="006027AE">
              <w:rPr>
                <w:rFonts w:ascii="Arial" w:hAnsi="Arial" w:cs="Arial"/>
                <w:b/>
                <w:sz w:val="18"/>
              </w:rPr>
              <w:t>, Markov Processes</w:t>
            </w:r>
          </w:p>
          <w:p w14:paraId="42E00559" w14:textId="77777777" w:rsidR="005021F5" w:rsidRDefault="005021F5" w:rsidP="005021F5">
            <w:pPr>
              <w:spacing w:after="0"/>
              <w:jc w:val="center"/>
              <w:rPr>
                <w:rFonts w:ascii="Arial" w:hAnsi="Arial" w:cs="Arial"/>
                <w:b/>
                <w:sz w:val="18"/>
              </w:rPr>
            </w:pPr>
            <w:r>
              <w:rPr>
                <w:rFonts w:ascii="Arial" w:hAnsi="Arial" w:cs="Arial"/>
                <w:b/>
                <w:sz w:val="18"/>
              </w:rPr>
              <w:t>Evaluating alternative forecasting methods</w:t>
            </w:r>
          </w:p>
          <w:p w14:paraId="273A0DE9" w14:textId="77777777" w:rsidR="005021F5" w:rsidRDefault="005021F5" w:rsidP="005021F5">
            <w:pPr>
              <w:spacing w:after="0"/>
              <w:jc w:val="center"/>
              <w:rPr>
                <w:rFonts w:ascii="Arial" w:hAnsi="Arial" w:cs="Arial"/>
                <w:b/>
                <w:sz w:val="18"/>
              </w:rPr>
            </w:pPr>
            <w:r>
              <w:rPr>
                <w:rFonts w:ascii="Arial" w:hAnsi="Arial" w:cs="Arial"/>
                <w:b/>
                <w:sz w:val="18"/>
              </w:rPr>
              <w:t>R – Programming Exercise</w:t>
            </w:r>
          </w:p>
          <w:p w14:paraId="793470AB" w14:textId="77777777" w:rsidR="00CF4258" w:rsidRPr="00587196" w:rsidRDefault="00CF4258" w:rsidP="00362054">
            <w:pPr>
              <w:spacing w:after="0"/>
              <w:jc w:val="center"/>
              <w:rPr>
                <w:rFonts w:ascii="Arial" w:hAnsi="Arial" w:cs="Arial"/>
                <w:b/>
                <w:sz w:val="18"/>
              </w:rPr>
            </w:pPr>
          </w:p>
        </w:tc>
        <w:tc>
          <w:tcPr>
            <w:tcW w:w="1989" w:type="dxa"/>
            <w:tcBorders>
              <w:top w:val="single" w:sz="4" w:space="0" w:color="auto"/>
              <w:left w:val="nil"/>
              <w:bottom w:val="single" w:sz="4" w:space="0" w:color="auto"/>
              <w:right w:val="single" w:sz="4" w:space="0" w:color="auto"/>
            </w:tcBorders>
            <w:shd w:val="clear" w:color="9999FF" w:fill="C0C0C0"/>
            <w:vAlign w:val="center"/>
          </w:tcPr>
          <w:p w14:paraId="6BD345D5" w14:textId="77777777" w:rsidR="00CF4258" w:rsidRPr="00182430" w:rsidRDefault="00CF4258" w:rsidP="00036478">
            <w:pPr>
              <w:spacing w:after="0"/>
              <w:rPr>
                <w:rFonts w:ascii="Arial" w:hAnsi="Arial" w:cs="Arial"/>
                <w:sz w:val="18"/>
              </w:rPr>
            </w:pPr>
            <w:r w:rsidRPr="00070803">
              <w:rPr>
                <w:rFonts w:ascii="Arial" w:hAnsi="Arial" w:cs="Arial"/>
                <w:b/>
                <w:sz w:val="18"/>
              </w:rPr>
              <w:t>HW-5</w:t>
            </w:r>
          </w:p>
        </w:tc>
      </w:tr>
      <w:tr w:rsidR="00CF4258" w:rsidRPr="00182430" w14:paraId="1377D31E" w14:textId="77777777" w:rsidTr="006027AE">
        <w:trPr>
          <w:trHeight w:hRule="exact" w:val="298"/>
          <w:jc w:val="center"/>
        </w:trPr>
        <w:tc>
          <w:tcPr>
            <w:tcW w:w="1215" w:type="dxa"/>
            <w:tcBorders>
              <w:top w:val="single" w:sz="4" w:space="0" w:color="auto"/>
              <w:left w:val="single" w:sz="4" w:space="0" w:color="auto"/>
              <w:bottom w:val="single" w:sz="4" w:space="0" w:color="auto"/>
              <w:right w:val="single" w:sz="4" w:space="0" w:color="auto"/>
            </w:tcBorders>
            <w:shd w:val="clear" w:color="9999FF" w:fill="FFFFFF"/>
            <w:vAlign w:val="center"/>
          </w:tcPr>
          <w:p w14:paraId="3F79DC4B" w14:textId="77777777" w:rsidR="00CF4258" w:rsidRPr="00C170A0" w:rsidRDefault="008B3394" w:rsidP="00C170A0">
            <w:pPr>
              <w:spacing w:after="0"/>
              <w:jc w:val="center"/>
              <w:rPr>
                <w:rFonts w:ascii="Arial" w:hAnsi="Arial" w:cs="Arial"/>
                <w:b/>
                <w:bCs/>
                <w:sz w:val="18"/>
              </w:rPr>
            </w:pPr>
            <w:r>
              <w:rPr>
                <w:rFonts w:ascii="Arial" w:hAnsi="Arial" w:cs="Arial"/>
                <w:b/>
                <w:bCs/>
                <w:sz w:val="18"/>
              </w:rPr>
              <w:t>5/12/2018</w:t>
            </w:r>
          </w:p>
          <w:p w14:paraId="41051298" w14:textId="77777777" w:rsidR="00CF4258" w:rsidRPr="00C170A0" w:rsidRDefault="00CF4258" w:rsidP="00C170A0">
            <w:pPr>
              <w:spacing w:after="0"/>
              <w:jc w:val="center"/>
              <w:rPr>
                <w:rFonts w:ascii="Arial" w:hAnsi="Arial" w:cs="Arial"/>
                <w:b/>
                <w:bCs/>
                <w:sz w:val="18"/>
              </w:rPr>
            </w:pPr>
          </w:p>
        </w:tc>
        <w:tc>
          <w:tcPr>
            <w:tcW w:w="2574" w:type="dxa"/>
            <w:tcBorders>
              <w:top w:val="nil"/>
              <w:left w:val="single" w:sz="4" w:space="0" w:color="auto"/>
              <w:bottom w:val="single" w:sz="4" w:space="0" w:color="auto"/>
              <w:right w:val="single" w:sz="4" w:space="0" w:color="auto"/>
            </w:tcBorders>
            <w:shd w:val="clear" w:color="9999FF" w:fill="FFFFFF"/>
            <w:vAlign w:val="center"/>
          </w:tcPr>
          <w:p w14:paraId="7AA739E4" w14:textId="77777777" w:rsidR="00CF4258" w:rsidRPr="00182430" w:rsidRDefault="00CF4258" w:rsidP="0001090A">
            <w:pPr>
              <w:spacing w:after="0"/>
              <w:jc w:val="center"/>
              <w:rPr>
                <w:rFonts w:ascii="Arial" w:hAnsi="Arial" w:cs="Arial"/>
                <w:bCs/>
                <w:sz w:val="18"/>
              </w:rPr>
            </w:pPr>
            <w:r>
              <w:rPr>
                <w:rFonts w:ascii="Arial" w:hAnsi="Arial" w:cs="Arial"/>
                <w:b/>
                <w:bCs/>
                <w:sz w:val="18"/>
              </w:rPr>
              <w:t>Final Exam</w:t>
            </w:r>
          </w:p>
        </w:tc>
        <w:tc>
          <w:tcPr>
            <w:tcW w:w="4140" w:type="dxa"/>
            <w:tcBorders>
              <w:top w:val="nil"/>
              <w:left w:val="nil"/>
              <w:bottom w:val="single" w:sz="4" w:space="0" w:color="auto"/>
              <w:right w:val="single" w:sz="4" w:space="0" w:color="auto"/>
            </w:tcBorders>
            <w:shd w:val="clear" w:color="9999FF" w:fill="FFFFFF"/>
            <w:vAlign w:val="center"/>
          </w:tcPr>
          <w:p w14:paraId="7C64D683" w14:textId="77777777" w:rsidR="00CF4258" w:rsidRPr="00587196" w:rsidRDefault="00CF4258" w:rsidP="00362054">
            <w:pPr>
              <w:spacing w:after="0"/>
              <w:rPr>
                <w:rFonts w:ascii="Arial" w:hAnsi="Arial" w:cs="Arial"/>
                <w:b/>
                <w:sz w:val="18"/>
              </w:rPr>
            </w:pPr>
          </w:p>
        </w:tc>
        <w:tc>
          <w:tcPr>
            <w:tcW w:w="1989" w:type="dxa"/>
            <w:tcBorders>
              <w:top w:val="nil"/>
              <w:left w:val="nil"/>
              <w:bottom w:val="single" w:sz="4" w:space="0" w:color="auto"/>
              <w:right w:val="single" w:sz="4" w:space="0" w:color="auto"/>
            </w:tcBorders>
            <w:shd w:val="clear" w:color="9999FF" w:fill="FFFFFF"/>
            <w:vAlign w:val="center"/>
          </w:tcPr>
          <w:p w14:paraId="43865501" w14:textId="77777777" w:rsidR="00CF4258" w:rsidRPr="00182430" w:rsidRDefault="00CF4258" w:rsidP="00362054">
            <w:pPr>
              <w:spacing w:after="0"/>
              <w:rPr>
                <w:rFonts w:ascii="Arial" w:hAnsi="Arial" w:cs="Arial"/>
                <w:sz w:val="18"/>
              </w:rPr>
            </w:pPr>
          </w:p>
        </w:tc>
      </w:tr>
    </w:tbl>
    <w:p w14:paraId="76EAF1DF" w14:textId="77777777" w:rsidR="000D799C" w:rsidRPr="00182430" w:rsidRDefault="000D799C" w:rsidP="009B4418">
      <w:pPr>
        <w:spacing w:after="0"/>
        <w:rPr>
          <w:rFonts w:ascii="Times New Roman" w:hAnsi="Times New Roman" w:cs="Times New Roman"/>
          <w:szCs w:val="24"/>
        </w:rPr>
      </w:pPr>
    </w:p>
    <w:sectPr w:rsidR="000D799C" w:rsidRPr="00182430" w:rsidSect="009B4418">
      <w:pgSz w:w="15840" w:h="12240" w:orient="landscape"/>
      <w:pgMar w:top="576" w:right="864" w:bottom="864"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A361F" w14:textId="77777777" w:rsidR="00285AD5" w:rsidRDefault="00285AD5" w:rsidP="00DC1B4B">
      <w:pPr>
        <w:spacing w:after="0"/>
      </w:pPr>
      <w:r>
        <w:separator/>
      </w:r>
    </w:p>
  </w:endnote>
  <w:endnote w:type="continuationSeparator" w:id="0">
    <w:p w14:paraId="0E3031D8" w14:textId="77777777" w:rsidR="00285AD5" w:rsidRDefault="00285AD5" w:rsidP="00DC1B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1424601"/>
      <w:docPartObj>
        <w:docPartGallery w:val="Page Numbers (Bottom of Page)"/>
        <w:docPartUnique/>
      </w:docPartObj>
    </w:sdtPr>
    <w:sdtEndPr>
      <w:rPr>
        <w:noProof/>
      </w:rPr>
    </w:sdtEndPr>
    <w:sdtContent>
      <w:p w14:paraId="70E069AE" w14:textId="77777777" w:rsidR="00DC1B4B" w:rsidRDefault="006A5DDF">
        <w:pPr>
          <w:pStyle w:val="Footer"/>
          <w:jc w:val="right"/>
        </w:pPr>
        <w:r>
          <w:fldChar w:fldCharType="begin"/>
        </w:r>
        <w:r w:rsidR="00DC1B4B">
          <w:instrText xml:space="preserve"> PAGE   \* MERGEFORMAT </w:instrText>
        </w:r>
        <w:r>
          <w:fldChar w:fldCharType="separate"/>
        </w:r>
        <w:r w:rsidR="008625D5">
          <w:rPr>
            <w:noProof/>
          </w:rPr>
          <w:t>4</w:t>
        </w:r>
        <w:r>
          <w:rPr>
            <w:noProof/>
          </w:rPr>
          <w:fldChar w:fldCharType="end"/>
        </w:r>
      </w:p>
    </w:sdtContent>
  </w:sdt>
  <w:p w14:paraId="6C432CCC" w14:textId="77777777" w:rsidR="00DC1B4B" w:rsidRDefault="00DC1B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CC221" w14:textId="77777777" w:rsidR="00285AD5" w:rsidRDefault="00285AD5" w:rsidP="00DC1B4B">
      <w:pPr>
        <w:spacing w:after="0"/>
      </w:pPr>
      <w:r>
        <w:separator/>
      </w:r>
    </w:p>
  </w:footnote>
  <w:footnote w:type="continuationSeparator" w:id="0">
    <w:p w14:paraId="7E81293C" w14:textId="77777777" w:rsidR="00285AD5" w:rsidRDefault="00285AD5" w:rsidP="00DC1B4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1247D"/>
    <w:multiLevelType w:val="hybridMultilevel"/>
    <w:tmpl w:val="C2DC1382"/>
    <w:lvl w:ilvl="0" w:tplc="D35E62E0">
      <w:start w:val="1"/>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5570C1"/>
    <w:multiLevelType w:val="hybridMultilevel"/>
    <w:tmpl w:val="FADEA7D4"/>
    <w:lvl w:ilvl="0" w:tplc="8A66FC7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A2A64"/>
    <w:multiLevelType w:val="hybridMultilevel"/>
    <w:tmpl w:val="AEB8717C"/>
    <w:lvl w:ilvl="0" w:tplc="7D12B1C6">
      <w:start w:val="1"/>
      <w:numFmt w:val="upperLetter"/>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D21F00"/>
    <w:multiLevelType w:val="hybridMultilevel"/>
    <w:tmpl w:val="26C82DBA"/>
    <w:lvl w:ilvl="0" w:tplc="9C9ECFF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5E2687"/>
    <w:multiLevelType w:val="hybridMultilevel"/>
    <w:tmpl w:val="676042CA"/>
    <w:lvl w:ilvl="0" w:tplc="CE981552">
      <w:start w:val="3"/>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F66EF3"/>
    <w:multiLevelType w:val="hybridMultilevel"/>
    <w:tmpl w:val="897E06E6"/>
    <w:lvl w:ilvl="0" w:tplc="1FCC25A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865B15"/>
    <w:multiLevelType w:val="hybridMultilevel"/>
    <w:tmpl w:val="703ADF80"/>
    <w:lvl w:ilvl="0" w:tplc="743A35A6">
      <w:start w:val="2"/>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0E72349"/>
    <w:multiLevelType w:val="hybridMultilevel"/>
    <w:tmpl w:val="7F127ACE"/>
    <w:lvl w:ilvl="0" w:tplc="25DAA1D2">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68822CF"/>
    <w:multiLevelType w:val="hybridMultilevel"/>
    <w:tmpl w:val="4D24B328"/>
    <w:lvl w:ilvl="0" w:tplc="FF9CCE2E">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6"/>
  </w:num>
  <w:num w:numId="4">
    <w:abstractNumId w:val="2"/>
  </w:num>
  <w:num w:numId="5">
    <w:abstractNumId w:val="0"/>
  </w:num>
  <w:num w:numId="6">
    <w:abstractNumId w:val="1"/>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C51"/>
    <w:rsid w:val="000078D8"/>
    <w:rsid w:val="0001090A"/>
    <w:rsid w:val="0002337D"/>
    <w:rsid w:val="00024710"/>
    <w:rsid w:val="00042072"/>
    <w:rsid w:val="00063BCE"/>
    <w:rsid w:val="00070803"/>
    <w:rsid w:val="00072477"/>
    <w:rsid w:val="00084F13"/>
    <w:rsid w:val="00094832"/>
    <w:rsid w:val="00096F74"/>
    <w:rsid w:val="00097424"/>
    <w:rsid w:val="000A1A6F"/>
    <w:rsid w:val="000A3513"/>
    <w:rsid w:val="000A6CE5"/>
    <w:rsid w:val="000B0EB8"/>
    <w:rsid w:val="000B4456"/>
    <w:rsid w:val="000C4BBE"/>
    <w:rsid w:val="000C60F8"/>
    <w:rsid w:val="000C737F"/>
    <w:rsid w:val="000D799C"/>
    <w:rsid w:val="00111C63"/>
    <w:rsid w:val="0014160D"/>
    <w:rsid w:val="0016319D"/>
    <w:rsid w:val="00163623"/>
    <w:rsid w:val="00170808"/>
    <w:rsid w:val="00171B1B"/>
    <w:rsid w:val="001726A7"/>
    <w:rsid w:val="00181E25"/>
    <w:rsid w:val="00182430"/>
    <w:rsid w:val="00192425"/>
    <w:rsid w:val="001A33DF"/>
    <w:rsid w:val="001A54BA"/>
    <w:rsid w:val="001A5B82"/>
    <w:rsid w:val="001C4572"/>
    <w:rsid w:val="001D33CF"/>
    <w:rsid w:val="001D39AD"/>
    <w:rsid w:val="001E7B62"/>
    <w:rsid w:val="001F3ACB"/>
    <w:rsid w:val="0020320D"/>
    <w:rsid w:val="002064F0"/>
    <w:rsid w:val="00230947"/>
    <w:rsid w:val="00247471"/>
    <w:rsid w:val="00260E94"/>
    <w:rsid w:val="00273F81"/>
    <w:rsid w:val="00285AD5"/>
    <w:rsid w:val="00293094"/>
    <w:rsid w:val="002934D3"/>
    <w:rsid w:val="002A7703"/>
    <w:rsid w:val="002E746E"/>
    <w:rsid w:val="002F3D7F"/>
    <w:rsid w:val="00332796"/>
    <w:rsid w:val="003506A3"/>
    <w:rsid w:val="00352012"/>
    <w:rsid w:val="003612F0"/>
    <w:rsid w:val="003717F3"/>
    <w:rsid w:val="00381CA9"/>
    <w:rsid w:val="00386AD2"/>
    <w:rsid w:val="003A40EF"/>
    <w:rsid w:val="003B2703"/>
    <w:rsid w:val="003E404A"/>
    <w:rsid w:val="003F07D2"/>
    <w:rsid w:val="003F2C01"/>
    <w:rsid w:val="003F39EC"/>
    <w:rsid w:val="00401B9F"/>
    <w:rsid w:val="0040238B"/>
    <w:rsid w:val="00405E2B"/>
    <w:rsid w:val="00406249"/>
    <w:rsid w:val="00413B8E"/>
    <w:rsid w:val="0041758B"/>
    <w:rsid w:val="00425F52"/>
    <w:rsid w:val="00433498"/>
    <w:rsid w:val="0046128F"/>
    <w:rsid w:val="00462CD5"/>
    <w:rsid w:val="00462CDD"/>
    <w:rsid w:val="00463875"/>
    <w:rsid w:val="004707C5"/>
    <w:rsid w:val="00486D41"/>
    <w:rsid w:val="004873C6"/>
    <w:rsid w:val="004A57AD"/>
    <w:rsid w:val="004A7FD8"/>
    <w:rsid w:val="004C12C1"/>
    <w:rsid w:val="004C1754"/>
    <w:rsid w:val="004C1DC8"/>
    <w:rsid w:val="004C2D1D"/>
    <w:rsid w:val="004D21E1"/>
    <w:rsid w:val="004D2A43"/>
    <w:rsid w:val="004D452D"/>
    <w:rsid w:val="004D5E1C"/>
    <w:rsid w:val="004D7745"/>
    <w:rsid w:val="004F7540"/>
    <w:rsid w:val="00501BFF"/>
    <w:rsid w:val="005021F5"/>
    <w:rsid w:val="005023B6"/>
    <w:rsid w:val="00502415"/>
    <w:rsid w:val="005065CB"/>
    <w:rsid w:val="005065DE"/>
    <w:rsid w:val="005166F8"/>
    <w:rsid w:val="00532EC0"/>
    <w:rsid w:val="00540A1E"/>
    <w:rsid w:val="00540FF0"/>
    <w:rsid w:val="005441B2"/>
    <w:rsid w:val="00573F32"/>
    <w:rsid w:val="00584309"/>
    <w:rsid w:val="00587196"/>
    <w:rsid w:val="00595BA9"/>
    <w:rsid w:val="005B14BF"/>
    <w:rsid w:val="005B2644"/>
    <w:rsid w:val="005B625F"/>
    <w:rsid w:val="005C45C1"/>
    <w:rsid w:val="005E099D"/>
    <w:rsid w:val="005F4027"/>
    <w:rsid w:val="006007DF"/>
    <w:rsid w:val="006027AE"/>
    <w:rsid w:val="006337C7"/>
    <w:rsid w:val="00647EAA"/>
    <w:rsid w:val="00653AC0"/>
    <w:rsid w:val="00664D54"/>
    <w:rsid w:val="006666B2"/>
    <w:rsid w:val="0067290F"/>
    <w:rsid w:val="00676947"/>
    <w:rsid w:val="0068445A"/>
    <w:rsid w:val="00684534"/>
    <w:rsid w:val="006863BA"/>
    <w:rsid w:val="006863BE"/>
    <w:rsid w:val="006935C5"/>
    <w:rsid w:val="00694816"/>
    <w:rsid w:val="006A5DDF"/>
    <w:rsid w:val="006A69DF"/>
    <w:rsid w:val="006B46B1"/>
    <w:rsid w:val="006C2218"/>
    <w:rsid w:val="006C261B"/>
    <w:rsid w:val="006C2778"/>
    <w:rsid w:val="006C4512"/>
    <w:rsid w:val="006D7173"/>
    <w:rsid w:val="006F53C2"/>
    <w:rsid w:val="006F7AFF"/>
    <w:rsid w:val="007015F5"/>
    <w:rsid w:val="007042A5"/>
    <w:rsid w:val="007061BD"/>
    <w:rsid w:val="00710794"/>
    <w:rsid w:val="007124FF"/>
    <w:rsid w:val="007213CD"/>
    <w:rsid w:val="007334D1"/>
    <w:rsid w:val="007553A3"/>
    <w:rsid w:val="00780DFC"/>
    <w:rsid w:val="00782BA0"/>
    <w:rsid w:val="007B2D5D"/>
    <w:rsid w:val="007B3A89"/>
    <w:rsid w:val="007D69EF"/>
    <w:rsid w:val="007F2220"/>
    <w:rsid w:val="007F411E"/>
    <w:rsid w:val="007F45B8"/>
    <w:rsid w:val="00804CF8"/>
    <w:rsid w:val="008460BA"/>
    <w:rsid w:val="0084641E"/>
    <w:rsid w:val="0086004D"/>
    <w:rsid w:val="00860947"/>
    <w:rsid w:val="008625D5"/>
    <w:rsid w:val="00866764"/>
    <w:rsid w:val="00872BEE"/>
    <w:rsid w:val="0088102D"/>
    <w:rsid w:val="00890554"/>
    <w:rsid w:val="00891B53"/>
    <w:rsid w:val="008B3394"/>
    <w:rsid w:val="008B6430"/>
    <w:rsid w:val="008B7999"/>
    <w:rsid w:val="008D7508"/>
    <w:rsid w:val="008F0992"/>
    <w:rsid w:val="008F1236"/>
    <w:rsid w:val="008F77DB"/>
    <w:rsid w:val="009006C0"/>
    <w:rsid w:val="00915F2F"/>
    <w:rsid w:val="0095752E"/>
    <w:rsid w:val="009606CE"/>
    <w:rsid w:val="00981E26"/>
    <w:rsid w:val="009A5C60"/>
    <w:rsid w:val="009B4418"/>
    <w:rsid w:val="009C5DFA"/>
    <w:rsid w:val="009D26BA"/>
    <w:rsid w:val="009E63C1"/>
    <w:rsid w:val="009F61C9"/>
    <w:rsid w:val="00A06AD7"/>
    <w:rsid w:val="00A1083F"/>
    <w:rsid w:val="00A40790"/>
    <w:rsid w:val="00AC445C"/>
    <w:rsid w:val="00AC53C4"/>
    <w:rsid w:val="00AE4B72"/>
    <w:rsid w:val="00AF14BE"/>
    <w:rsid w:val="00B1166F"/>
    <w:rsid w:val="00B13102"/>
    <w:rsid w:val="00B16037"/>
    <w:rsid w:val="00B179D5"/>
    <w:rsid w:val="00B20514"/>
    <w:rsid w:val="00B22C8B"/>
    <w:rsid w:val="00B32BC4"/>
    <w:rsid w:val="00B35E18"/>
    <w:rsid w:val="00B3616C"/>
    <w:rsid w:val="00B75342"/>
    <w:rsid w:val="00B75E41"/>
    <w:rsid w:val="00B764B6"/>
    <w:rsid w:val="00B937B4"/>
    <w:rsid w:val="00B93A8E"/>
    <w:rsid w:val="00BB4000"/>
    <w:rsid w:val="00BB63C6"/>
    <w:rsid w:val="00BD6D81"/>
    <w:rsid w:val="00BE2DD7"/>
    <w:rsid w:val="00C1142D"/>
    <w:rsid w:val="00C13CBD"/>
    <w:rsid w:val="00C165F9"/>
    <w:rsid w:val="00C16704"/>
    <w:rsid w:val="00C170A0"/>
    <w:rsid w:val="00C21F90"/>
    <w:rsid w:val="00C31E0D"/>
    <w:rsid w:val="00C53019"/>
    <w:rsid w:val="00C7605A"/>
    <w:rsid w:val="00C95B0C"/>
    <w:rsid w:val="00CA153E"/>
    <w:rsid w:val="00CD06BB"/>
    <w:rsid w:val="00CD3F1A"/>
    <w:rsid w:val="00CE40B5"/>
    <w:rsid w:val="00CF4258"/>
    <w:rsid w:val="00CF6BEC"/>
    <w:rsid w:val="00D00C51"/>
    <w:rsid w:val="00D15FB0"/>
    <w:rsid w:val="00D30A59"/>
    <w:rsid w:val="00D313B9"/>
    <w:rsid w:val="00D44F02"/>
    <w:rsid w:val="00D60056"/>
    <w:rsid w:val="00D656A5"/>
    <w:rsid w:val="00D76FFE"/>
    <w:rsid w:val="00D77762"/>
    <w:rsid w:val="00D82020"/>
    <w:rsid w:val="00D82061"/>
    <w:rsid w:val="00D9303F"/>
    <w:rsid w:val="00D94B92"/>
    <w:rsid w:val="00DA0E78"/>
    <w:rsid w:val="00DA336A"/>
    <w:rsid w:val="00DC1B4B"/>
    <w:rsid w:val="00DC3E12"/>
    <w:rsid w:val="00DC5C3B"/>
    <w:rsid w:val="00DD2E75"/>
    <w:rsid w:val="00DD3BFD"/>
    <w:rsid w:val="00DD48A2"/>
    <w:rsid w:val="00DE7097"/>
    <w:rsid w:val="00E149DC"/>
    <w:rsid w:val="00E14B39"/>
    <w:rsid w:val="00E27187"/>
    <w:rsid w:val="00E5087C"/>
    <w:rsid w:val="00E5167E"/>
    <w:rsid w:val="00E63659"/>
    <w:rsid w:val="00E6424C"/>
    <w:rsid w:val="00E802CD"/>
    <w:rsid w:val="00E85FFB"/>
    <w:rsid w:val="00E862E8"/>
    <w:rsid w:val="00EB7BDE"/>
    <w:rsid w:val="00ED140A"/>
    <w:rsid w:val="00ED7AE4"/>
    <w:rsid w:val="00EE44A8"/>
    <w:rsid w:val="00EE533A"/>
    <w:rsid w:val="00F05EBA"/>
    <w:rsid w:val="00F13255"/>
    <w:rsid w:val="00F20349"/>
    <w:rsid w:val="00F2566C"/>
    <w:rsid w:val="00F74DB8"/>
    <w:rsid w:val="00F80336"/>
    <w:rsid w:val="00F833F0"/>
    <w:rsid w:val="00F92C90"/>
    <w:rsid w:val="00F9542A"/>
    <w:rsid w:val="00FD03FD"/>
    <w:rsid w:val="00FD568A"/>
    <w:rsid w:val="00FD761E"/>
    <w:rsid w:val="00FF5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06EF"/>
  <w15:docId w15:val="{DF9599FF-0F9A-42E7-A9F4-9A3025E9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C51"/>
    <w:pPr>
      <w:spacing w:line="240" w:lineRule="auto"/>
    </w:pPr>
    <w:rPr>
      <w:rFonts w:eastAsiaTheme="minorEastAsia"/>
      <w:sz w:val="24"/>
      <w:szCs w:val="20"/>
      <w:lang w:eastAsia="ja-JP"/>
    </w:rPr>
  </w:style>
  <w:style w:type="paragraph" w:styleId="Heading3">
    <w:name w:val="heading 3"/>
    <w:basedOn w:val="Normal"/>
    <w:next w:val="Normal"/>
    <w:link w:val="Heading3Char"/>
    <w:uiPriority w:val="99"/>
    <w:qFormat/>
    <w:rsid w:val="00D00C51"/>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360" w:lineRule="auto"/>
      <w:outlineLvl w:val="2"/>
    </w:pPr>
    <w:rPr>
      <w:rFonts w:ascii="Times New Roman" w:eastAsia="Times New Roman" w:hAnsi="Times New Roman" w:cs="Times New Roman"/>
      <w:b/>
      <w:u w:val="single"/>
      <w:lang w:eastAsia="en-US"/>
    </w:rPr>
  </w:style>
  <w:style w:type="paragraph" w:styleId="Heading4">
    <w:name w:val="heading 4"/>
    <w:basedOn w:val="Normal"/>
    <w:next w:val="Normal"/>
    <w:link w:val="Heading4Char"/>
    <w:uiPriority w:val="9"/>
    <w:semiHidden/>
    <w:unhideWhenUsed/>
    <w:qFormat/>
    <w:rsid w:val="009B44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D00C51"/>
    <w:rPr>
      <w:rFonts w:ascii="Times New Roman" w:eastAsia="Times New Roman" w:hAnsi="Times New Roman" w:cs="Times New Roman"/>
      <w:b/>
      <w:sz w:val="24"/>
      <w:szCs w:val="20"/>
      <w:u w:val="single"/>
    </w:rPr>
  </w:style>
  <w:style w:type="paragraph" w:styleId="ListParagraph">
    <w:name w:val="List Paragraph"/>
    <w:basedOn w:val="Normal"/>
    <w:uiPriority w:val="34"/>
    <w:qFormat/>
    <w:rsid w:val="00D00C51"/>
    <w:pPr>
      <w:ind w:left="720"/>
      <w:contextualSpacing/>
    </w:pPr>
  </w:style>
  <w:style w:type="paragraph" w:styleId="BalloonText">
    <w:name w:val="Balloon Text"/>
    <w:basedOn w:val="Normal"/>
    <w:link w:val="BalloonTextChar"/>
    <w:uiPriority w:val="99"/>
    <w:semiHidden/>
    <w:unhideWhenUsed/>
    <w:rsid w:val="00D00C5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C51"/>
    <w:rPr>
      <w:rFonts w:ascii="Tahoma" w:eastAsiaTheme="minorEastAsia" w:hAnsi="Tahoma" w:cs="Tahoma"/>
      <w:sz w:val="16"/>
      <w:szCs w:val="16"/>
      <w:lang w:eastAsia="ja-JP"/>
    </w:rPr>
  </w:style>
  <w:style w:type="paragraph" w:styleId="Header">
    <w:name w:val="header"/>
    <w:basedOn w:val="Normal"/>
    <w:link w:val="HeaderChar"/>
    <w:uiPriority w:val="99"/>
    <w:unhideWhenUsed/>
    <w:rsid w:val="00DC1B4B"/>
    <w:pPr>
      <w:tabs>
        <w:tab w:val="center" w:pos="4680"/>
        <w:tab w:val="right" w:pos="9360"/>
      </w:tabs>
      <w:spacing w:after="0"/>
    </w:pPr>
  </w:style>
  <w:style w:type="character" w:customStyle="1" w:styleId="HeaderChar">
    <w:name w:val="Header Char"/>
    <w:basedOn w:val="DefaultParagraphFont"/>
    <w:link w:val="Header"/>
    <w:uiPriority w:val="99"/>
    <w:rsid w:val="00DC1B4B"/>
    <w:rPr>
      <w:rFonts w:eastAsiaTheme="minorEastAsia"/>
      <w:sz w:val="24"/>
      <w:szCs w:val="20"/>
      <w:lang w:eastAsia="ja-JP"/>
    </w:rPr>
  </w:style>
  <w:style w:type="paragraph" w:styleId="Footer">
    <w:name w:val="footer"/>
    <w:basedOn w:val="Normal"/>
    <w:link w:val="FooterChar"/>
    <w:uiPriority w:val="99"/>
    <w:unhideWhenUsed/>
    <w:rsid w:val="00DC1B4B"/>
    <w:pPr>
      <w:tabs>
        <w:tab w:val="center" w:pos="4680"/>
        <w:tab w:val="right" w:pos="9360"/>
      </w:tabs>
      <w:spacing w:after="0"/>
    </w:pPr>
  </w:style>
  <w:style w:type="character" w:customStyle="1" w:styleId="FooterChar">
    <w:name w:val="Footer Char"/>
    <w:basedOn w:val="DefaultParagraphFont"/>
    <w:link w:val="Footer"/>
    <w:uiPriority w:val="99"/>
    <w:rsid w:val="00DC1B4B"/>
    <w:rPr>
      <w:rFonts w:eastAsiaTheme="minorEastAsia"/>
      <w:sz w:val="24"/>
      <w:szCs w:val="20"/>
      <w:lang w:eastAsia="ja-JP"/>
    </w:rPr>
  </w:style>
  <w:style w:type="character" w:styleId="CommentReference">
    <w:name w:val="annotation reference"/>
    <w:basedOn w:val="DefaultParagraphFont"/>
    <w:uiPriority w:val="99"/>
    <w:semiHidden/>
    <w:unhideWhenUsed/>
    <w:rsid w:val="00EE44A8"/>
    <w:rPr>
      <w:sz w:val="16"/>
      <w:szCs w:val="16"/>
    </w:rPr>
  </w:style>
  <w:style w:type="paragraph" w:styleId="CommentText">
    <w:name w:val="annotation text"/>
    <w:basedOn w:val="Normal"/>
    <w:link w:val="CommentTextChar"/>
    <w:uiPriority w:val="99"/>
    <w:semiHidden/>
    <w:unhideWhenUsed/>
    <w:rsid w:val="00EE44A8"/>
    <w:rPr>
      <w:sz w:val="20"/>
    </w:rPr>
  </w:style>
  <w:style w:type="character" w:customStyle="1" w:styleId="CommentTextChar">
    <w:name w:val="Comment Text Char"/>
    <w:basedOn w:val="DefaultParagraphFont"/>
    <w:link w:val="CommentText"/>
    <w:uiPriority w:val="99"/>
    <w:semiHidden/>
    <w:rsid w:val="00EE44A8"/>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EE44A8"/>
    <w:rPr>
      <w:b/>
      <w:bCs/>
    </w:rPr>
  </w:style>
  <w:style w:type="character" w:customStyle="1" w:styleId="CommentSubjectChar">
    <w:name w:val="Comment Subject Char"/>
    <w:basedOn w:val="CommentTextChar"/>
    <w:link w:val="CommentSubject"/>
    <w:uiPriority w:val="99"/>
    <w:semiHidden/>
    <w:rsid w:val="00EE44A8"/>
    <w:rPr>
      <w:rFonts w:eastAsiaTheme="minorEastAsia"/>
      <w:b/>
      <w:bCs/>
      <w:sz w:val="20"/>
      <w:szCs w:val="20"/>
      <w:lang w:eastAsia="ja-JP"/>
    </w:rPr>
  </w:style>
  <w:style w:type="character" w:styleId="Hyperlink">
    <w:name w:val="Hyperlink"/>
    <w:basedOn w:val="DefaultParagraphFont"/>
    <w:uiPriority w:val="99"/>
    <w:unhideWhenUsed/>
    <w:rsid w:val="00F05EBA"/>
    <w:rPr>
      <w:color w:val="0000FF" w:themeColor="hyperlink"/>
      <w:u w:val="single"/>
    </w:rPr>
  </w:style>
  <w:style w:type="table" w:styleId="TableGrid">
    <w:name w:val="Table Grid"/>
    <w:basedOn w:val="TableNormal"/>
    <w:uiPriority w:val="59"/>
    <w:rsid w:val="00170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B4418"/>
    <w:rPr>
      <w:rFonts w:asciiTheme="majorHAnsi" w:eastAsiaTheme="majorEastAsia" w:hAnsiTheme="majorHAnsi" w:cstheme="majorBidi"/>
      <w:b/>
      <w:bCs/>
      <w:i/>
      <w:iCs/>
      <w:color w:val="4F81BD" w:themeColor="accent1"/>
      <w:sz w:val="24"/>
      <w:szCs w:val="20"/>
      <w:lang w:eastAsia="ja-JP"/>
    </w:rPr>
  </w:style>
  <w:style w:type="character" w:styleId="FollowedHyperlink">
    <w:name w:val="FollowedHyperlink"/>
    <w:basedOn w:val="DefaultParagraphFont"/>
    <w:uiPriority w:val="99"/>
    <w:semiHidden/>
    <w:unhideWhenUsed/>
    <w:rsid w:val="004C17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244159">
      <w:bodyDiv w:val="1"/>
      <w:marLeft w:val="0"/>
      <w:marRight w:val="0"/>
      <w:marTop w:val="0"/>
      <w:marBottom w:val="0"/>
      <w:divBdr>
        <w:top w:val="none" w:sz="0" w:space="0" w:color="auto"/>
        <w:left w:val="none" w:sz="0" w:space="0" w:color="auto"/>
        <w:bottom w:val="none" w:sz="0" w:space="0" w:color="auto"/>
        <w:right w:val="none" w:sz="0" w:space="0" w:color="auto"/>
      </w:divBdr>
    </w:div>
    <w:div w:id="397021133">
      <w:bodyDiv w:val="1"/>
      <w:marLeft w:val="60"/>
      <w:marRight w:val="60"/>
      <w:marTop w:val="60"/>
      <w:marBottom w:val="15"/>
      <w:divBdr>
        <w:top w:val="none" w:sz="0" w:space="0" w:color="auto"/>
        <w:left w:val="none" w:sz="0" w:space="0" w:color="auto"/>
        <w:bottom w:val="none" w:sz="0" w:space="0" w:color="auto"/>
        <w:right w:val="none" w:sz="0" w:space="0" w:color="auto"/>
      </w:divBdr>
    </w:div>
    <w:div w:id="900408479">
      <w:bodyDiv w:val="1"/>
      <w:marLeft w:val="0"/>
      <w:marRight w:val="0"/>
      <w:marTop w:val="0"/>
      <w:marBottom w:val="0"/>
      <w:divBdr>
        <w:top w:val="none" w:sz="0" w:space="0" w:color="auto"/>
        <w:left w:val="none" w:sz="0" w:space="0" w:color="auto"/>
        <w:bottom w:val="none" w:sz="0" w:space="0" w:color="auto"/>
        <w:right w:val="none" w:sz="0" w:space="0" w:color="auto"/>
      </w:divBdr>
    </w:div>
    <w:div w:id="903024848">
      <w:bodyDiv w:val="1"/>
      <w:marLeft w:val="0"/>
      <w:marRight w:val="0"/>
      <w:marTop w:val="0"/>
      <w:marBottom w:val="0"/>
      <w:divBdr>
        <w:top w:val="none" w:sz="0" w:space="0" w:color="auto"/>
        <w:left w:val="none" w:sz="0" w:space="0" w:color="auto"/>
        <w:bottom w:val="none" w:sz="0" w:space="0" w:color="auto"/>
        <w:right w:val="none" w:sz="0" w:space="0" w:color="auto"/>
      </w:divBdr>
    </w:div>
    <w:div w:id="937786356">
      <w:bodyDiv w:val="1"/>
      <w:marLeft w:val="0"/>
      <w:marRight w:val="0"/>
      <w:marTop w:val="0"/>
      <w:marBottom w:val="0"/>
      <w:divBdr>
        <w:top w:val="none" w:sz="0" w:space="0" w:color="auto"/>
        <w:left w:val="none" w:sz="0" w:space="0" w:color="auto"/>
        <w:bottom w:val="none" w:sz="0" w:space="0" w:color="auto"/>
        <w:right w:val="none" w:sz="0" w:space="0" w:color="auto"/>
      </w:divBdr>
    </w:div>
    <w:div w:id="942226145">
      <w:bodyDiv w:val="1"/>
      <w:marLeft w:val="0"/>
      <w:marRight w:val="0"/>
      <w:marTop w:val="0"/>
      <w:marBottom w:val="0"/>
      <w:divBdr>
        <w:top w:val="none" w:sz="0" w:space="0" w:color="auto"/>
        <w:left w:val="none" w:sz="0" w:space="0" w:color="auto"/>
        <w:bottom w:val="none" w:sz="0" w:space="0" w:color="auto"/>
        <w:right w:val="none" w:sz="0" w:space="0" w:color="auto"/>
      </w:divBdr>
    </w:div>
    <w:div w:id="1223757120">
      <w:bodyDiv w:val="1"/>
      <w:marLeft w:val="0"/>
      <w:marRight w:val="0"/>
      <w:marTop w:val="0"/>
      <w:marBottom w:val="0"/>
      <w:divBdr>
        <w:top w:val="none" w:sz="0" w:space="0" w:color="auto"/>
        <w:left w:val="none" w:sz="0" w:space="0" w:color="auto"/>
        <w:bottom w:val="none" w:sz="0" w:space="0" w:color="auto"/>
        <w:right w:val="none" w:sz="0" w:space="0" w:color="auto"/>
      </w:divBdr>
    </w:div>
    <w:div w:id="1362242247">
      <w:bodyDiv w:val="1"/>
      <w:marLeft w:val="0"/>
      <w:marRight w:val="0"/>
      <w:marTop w:val="0"/>
      <w:marBottom w:val="0"/>
      <w:divBdr>
        <w:top w:val="none" w:sz="0" w:space="0" w:color="auto"/>
        <w:left w:val="none" w:sz="0" w:space="0" w:color="auto"/>
        <w:bottom w:val="none" w:sz="0" w:space="0" w:color="auto"/>
        <w:right w:val="none" w:sz="0" w:space="0" w:color="auto"/>
      </w:divBdr>
    </w:div>
    <w:div w:id="1624068889">
      <w:bodyDiv w:val="1"/>
      <w:marLeft w:val="0"/>
      <w:marRight w:val="0"/>
      <w:marTop w:val="0"/>
      <w:marBottom w:val="0"/>
      <w:divBdr>
        <w:top w:val="none" w:sz="0" w:space="0" w:color="auto"/>
        <w:left w:val="none" w:sz="0" w:space="0" w:color="auto"/>
        <w:bottom w:val="none" w:sz="0" w:space="0" w:color="auto"/>
        <w:right w:val="none" w:sz="0" w:space="0" w:color="auto"/>
      </w:divBdr>
      <w:divsChild>
        <w:div w:id="1941599132">
          <w:marLeft w:val="0"/>
          <w:marRight w:val="0"/>
          <w:marTop w:val="0"/>
          <w:marBottom w:val="0"/>
          <w:divBdr>
            <w:top w:val="none" w:sz="0" w:space="0" w:color="auto"/>
            <w:left w:val="none" w:sz="0" w:space="0" w:color="auto"/>
            <w:bottom w:val="none" w:sz="0" w:space="0" w:color="auto"/>
            <w:right w:val="none" w:sz="0" w:space="0" w:color="auto"/>
          </w:divBdr>
        </w:div>
      </w:divsChild>
    </w:div>
    <w:div w:id="1738701359">
      <w:bodyDiv w:val="1"/>
      <w:marLeft w:val="0"/>
      <w:marRight w:val="0"/>
      <w:marTop w:val="0"/>
      <w:marBottom w:val="0"/>
      <w:divBdr>
        <w:top w:val="none" w:sz="0" w:space="0" w:color="auto"/>
        <w:left w:val="none" w:sz="0" w:space="0" w:color="auto"/>
        <w:bottom w:val="none" w:sz="0" w:space="0" w:color="auto"/>
        <w:right w:val="none" w:sz="0" w:space="0" w:color="auto"/>
      </w:divBdr>
    </w:div>
    <w:div w:id="1938708013">
      <w:bodyDiv w:val="1"/>
      <w:marLeft w:val="0"/>
      <w:marRight w:val="0"/>
      <w:marTop w:val="0"/>
      <w:marBottom w:val="0"/>
      <w:divBdr>
        <w:top w:val="none" w:sz="0" w:space="0" w:color="auto"/>
        <w:left w:val="none" w:sz="0" w:space="0" w:color="auto"/>
        <w:bottom w:val="none" w:sz="0" w:space="0" w:color="auto"/>
        <w:right w:val="none" w:sz="0" w:space="0" w:color="auto"/>
      </w:divBdr>
    </w:div>
    <w:div w:id="1955019662">
      <w:bodyDiv w:val="1"/>
      <w:marLeft w:val="0"/>
      <w:marRight w:val="0"/>
      <w:marTop w:val="0"/>
      <w:marBottom w:val="0"/>
      <w:divBdr>
        <w:top w:val="none" w:sz="0" w:space="0" w:color="auto"/>
        <w:left w:val="none" w:sz="0" w:space="0" w:color="auto"/>
        <w:bottom w:val="none" w:sz="0" w:space="0" w:color="auto"/>
        <w:right w:val="none" w:sz="0" w:space="0" w:color="auto"/>
      </w:divBdr>
    </w:div>
    <w:div w:id="195913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uc.edu/media/lucedu/quinlanschoolofbusiness/pdfs/Honor-Code-Quinlan-July2012.pdf"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Loyola University Chicago</Company>
  <LinksUpToDate>false</LinksUpToDate>
  <CharactersWithSpaces>6371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asharma2@luc.edu</dc:creator>
  <cp:lastModifiedBy>Sharma, Abhishek</cp:lastModifiedBy>
  <cp:revision>9</cp:revision>
  <cp:lastPrinted>2013-03-08T21:07:00Z</cp:lastPrinted>
  <dcterms:created xsi:type="dcterms:W3CDTF">2018-02-20T22:43:00Z</dcterms:created>
  <dcterms:modified xsi:type="dcterms:W3CDTF">2018-02-20T22:51:00Z</dcterms:modified>
</cp:coreProperties>
</file>