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rPr>
        <w:t xml:space="preserve">Έγγραφο απαιτήσεων λογισμικού </w:t>
      </w:r>
      <w:r>
        <w:rPr>
          <w:rtl w:val="0"/>
        </w:rPr>
        <w:t>(SRS)</w:t>
      </w:r>
    </w:p>
    <w:p>
      <w:pPr>
        <w:pStyle w:val="Description"/>
      </w:pPr>
    </w:p>
    <w:p>
      <w:pPr>
        <w:pStyle w:val="Subtitle"/>
      </w:pPr>
      <w:r>
        <w:rPr>
          <w:rtl w:val="0"/>
          <w:lang w:val="pt-PT"/>
        </w:rPr>
        <w:t>[</w:t>
      </w:r>
      <w:r>
        <w:rPr>
          <w:rtl w:val="0"/>
          <w:lang w:val="en-US"/>
        </w:rPr>
        <w:t>IntraPass</w:t>
      </w:r>
      <w:r>
        <w:rPr>
          <w:rtl w:val="0"/>
          <w:lang w:val="pt-PT"/>
        </w:rPr>
        <w:t>]</w:t>
      </w:r>
    </w:p>
    <w:p>
      <w:pPr>
        <w:pStyle w:val="Heading"/>
        <w:numPr>
          <w:ilvl w:val="0"/>
          <w:numId w:val="2"/>
        </w:numPr>
      </w:pPr>
      <w:r>
        <w:rPr>
          <w:rtl w:val="0"/>
        </w:rPr>
        <w:t>Εισαγωγή</w:t>
      </w:r>
    </w:p>
    <w:p>
      <w:pPr>
        <w:pStyle w:val="Heading 2"/>
      </w:pPr>
      <w:r>
        <w:rPr>
          <w:rtl w:val="0"/>
        </w:rPr>
        <w:t>1.1</w:t>
        <w:tab/>
      </w:r>
      <w:r>
        <w:rPr>
          <w:rtl w:val="0"/>
        </w:rPr>
        <w:t>Εισαγωγή</w:t>
      </w:r>
      <w:r>
        <w:rPr>
          <w:rtl w:val="0"/>
        </w:rPr>
        <w:t xml:space="preserve">: </w:t>
      </w:r>
      <w:r>
        <w:rPr>
          <w:rtl w:val="0"/>
        </w:rPr>
        <w:t>σκοπός του λογισμικού</w:t>
      </w:r>
    </w:p>
    <w:p>
      <w:pPr>
        <w:pStyle w:val="Body"/>
        <w:jc w:val="both"/>
      </w:pPr>
      <w:r>
        <w:rPr>
          <w:rtl w:val="0"/>
        </w:rPr>
        <w:t xml:space="preserve">Σκοπός του συγκεκριμένου λογισμικού είναι η υλοποίηση της </w:t>
      </w:r>
      <w:r>
        <w:rPr>
          <w:rtl w:val="0"/>
        </w:rPr>
        <w:t>διαλειτουργικότητας στα διόδια αυτοκινητοδρόμων με διαφορετικά συστήματα αυτόματης διέλευση</w:t>
      </w:r>
      <w:r>
        <w:rPr>
          <w:rtl w:val="0"/>
        </w:rPr>
        <w:t>ς και συγκεκριμένα η εκκαθάριση των οφειλών μεταξύ των εταιρειών διαχείρισης</w:t>
      </w:r>
      <w:r>
        <w:rPr>
          <w:rtl w:val="0"/>
        </w:rPr>
        <w:t xml:space="preserve">. </w:t>
      </w:r>
      <w:r>
        <w:rPr>
          <w:rtl w:val="0"/>
        </w:rPr>
        <w:t>Το λογισμικό αυτό εκτελείται σε έναν φορέα ανεξάρτητο από τους λειτουργούς των αυτοκινητόδρομων</w:t>
      </w:r>
      <w:r>
        <w:rPr>
          <w:rtl w:val="0"/>
        </w:rPr>
        <w:t xml:space="preserve">, </w:t>
      </w:r>
      <w:r>
        <w:rPr>
          <w:rtl w:val="0"/>
        </w:rPr>
        <w:t>προκειμένου να υλοποιήσει τη διαχείριση της διαλειτουργικότητας</w:t>
      </w:r>
      <w:r>
        <w:rPr>
          <w:rtl w:val="0"/>
        </w:rPr>
        <w:t xml:space="preserve">, </w:t>
      </w:r>
      <w:r>
        <w:rPr>
          <w:rtl w:val="0"/>
        </w:rPr>
        <w:t>όπως περιγράφηκε</w:t>
      </w:r>
      <w:r>
        <w:rPr>
          <w:rtl w:val="0"/>
        </w:rPr>
        <w:t>.</w:t>
      </w:r>
      <w:r>
        <w:rPr>
          <w:rtl w:val="0"/>
        </w:rPr>
        <w:t xml:space="preserve"> Το σύστημα λ</w:t>
      </w:r>
      <w:r>
        <w:rPr>
          <w:rtl w:val="0"/>
        </w:rPr>
        <w:t>αμβάνει με κατάλληλο τρόπο τα δεδομένα από τους λειτουργούς και</w:t>
      </w:r>
      <w:r>
        <w:rPr>
          <w:rtl w:val="0"/>
        </w:rPr>
        <w:t xml:space="preserve"> </w:t>
      </w:r>
      <w:r>
        <w:rPr>
          <w:rtl w:val="0"/>
        </w:rPr>
        <w:t>υπολογίζει</w:t>
      </w:r>
      <w:r>
        <w:rPr>
          <w:rtl w:val="0"/>
        </w:rPr>
        <w:t xml:space="preserve">, </w:t>
      </w:r>
      <w:r>
        <w:rPr>
          <w:rtl w:val="0"/>
        </w:rPr>
        <w:t>σε συμφωνημένες χρονικές στιγμές</w:t>
      </w:r>
      <w:r>
        <w:rPr>
          <w:rtl w:val="0"/>
        </w:rPr>
        <w:t xml:space="preserve">, </w:t>
      </w:r>
      <w:r>
        <w:rPr>
          <w:rtl w:val="0"/>
        </w:rPr>
        <w:t>τις μεταξύ τους οφειλές μετά τους συμψηφισμούς</w:t>
      </w:r>
      <w:r>
        <w:rPr>
          <w:rtl w:val="0"/>
        </w:rPr>
        <w:t>.</w:t>
      </w:r>
      <w:r>
        <w:rPr>
          <w:rtl w:val="0"/>
        </w:rPr>
        <w:t xml:space="preserve"> Επιπλέον</w:t>
      </w:r>
      <w:r>
        <w:rPr>
          <w:rtl w:val="0"/>
        </w:rPr>
        <w:t xml:space="preserve">, </w:t>
      </w:r>
      <w:r>
        <w:rPr>
          <w:rtl w:val="0"/>
        </w:rPr>
        <w:t>πραγματοποιεί ανάλυση και παρουσίαση των δεδομένων αυτών κατόπιν αντίστοιχου αιτήματος από τους χρήστες</w:t>
      </w:r>
      <w:r>
        <w:rPr>
          <w:rtl w:val="0"/>
        </w:rPr>
        <w:t>.</w:t>
      </w:r>
    </w:p>
    <w:p>
      <w:pPr>
        <w:pStyle w:val="Heading 2"/>
      </w:pPr>
      <w:r>
        <w:rPr>
          <w:rtl w:val="0"/>
        </w:rPr>
        <w:t>1.2</w:t>
        <w:tab/>
      </w:r>
      <w:r>
        <w:rPr>
          <w:rtl w:val="0"/>
        </w:rPr>
        <w:t xml:space="preserve">Διεπαφές </w:t>
      </w:r>
      <w:r>
        <w:rPr>
          <w:rtl w:val="0"/>
        </w:rPr>
        <w:t>(</w:t>
      </w:r>
      <w:r>
        <w:rPr>
          <w:rtl w:val="0"/>
          <w:lang w:val="en-US"/>
        </w:rPr>
        <w:t>interfaces)</w:t>
      </w:r>
    </w:p>
    <w:p>
      <w:pPr>
        <w:pStyle w:val="Heading 3"/>
      </w:pPr>
      <w:r>
        <w:rPr>
          <w:rtl w:val="0"/>
        </w:rPr>
        <w:t>1.2.1</w:t>
        <w:tab/>
      </w:r>
      <w:r>
        <w:rPr>
          <w:rtl w:val="0"/>
        </w:rPr>
        <w:t xml:space="preserve">Διεπαφές με εξωτερικά συστήματα </w:t>
      </w:r>
    </w:p>
    <w:p>
      <w:pPr>
        <w:pStyle w:val="Body"/>
        <w:jc w:val="both"/>
      </w:pPr>
      <w:r>
        <w:rPr>
          <w:rtl w:val="0"/>
        </w:rPr>
        <w:t>Το σύστημα επικοινωνεί με τα συστήματα των λειτουργών των αυτοκινητόδρομων</w:t>
      </w:r>
      <w:r>
        <w:rPr>
          <w:rtl w:val="0"/>
        </w:rPr>
        <w:t xml:space="preserve">, </w:t>
      </w:r>
      <w:r>
        <w:rPr>
          <w:rtl w:val="0"/>
        </w:rPr>
        <w:t>προκειμένου να λαμβάνει δεδομένα σχετικά με το κόστος</w:t>
      </w:r>
      <w:r>
        <w:rPr>
          <w:rtl w:val="0"/>
        </w:rPr>
        <w:t xml:space="preserve">, </w:t>
      </w:r>
      <w:r>
        <w:rPr>
          <w:rtl w:val="0"/>
        </w:rPr>
        <w:t>τη χρονική στιγμή</w:t>
      </w:r>
      <w:r>
        <w:rPr>
          <w:rtl w:val="0"/>
        </w:rPr>
        <w:t xml:space="preserve">, </w:t>
      </w:r>
      <w:r>
        <w:rPr>
          <w:rtl w:val="0"/>
        </w:rPr>
        <w:t>το σημείο διέλευσης</w:t>
      </w:r>
      <w:r>
        <w:rPr>
          <w:rtl w:val="0"/>
        </w:rPr>
        <w:t xml:space="preserve">, </w:t>
      </w:r>
      <w:r>
        <w:rPr>
          <w:rtl w:val="0"/>
        </w:rPr>
        <w:t>την ταυτότητα των εμπλεκόμενων παρόχων και τον κωδικό του πομποδέκτη σε κάθε διέλευση που πραγματοποιείται σε ένα δίκτυο με τον πομποδέκτη διαφορετικού δικτύου</w:t>
      </w:r>
      <w:r>
        <w:rPr>
          <w:rtl w:val="0"/>
        </w:rPr>
        <w:t xml:space="preserve">. </w:t>
      </w:r>
      <w:r>
        <w:rPr>
          <w:rtl w:val="0"/>
        </w:rPr>
        <w:t>Επιπλέον</w:t>
      </w:r>
      <w:r>
        <w:rPr>
          <w:rtl w:val="0"/>
        </w:rPr>
        <w:t xml:space="preserve">, </w:t>
      </w:r>
      <w:r>
        <w:rPr>
          <w:rtl w:val="0"/>
        </w:rPr>
        <w:t>επικοινωνεί με τα συστήματα της τράπεζας</w:t>
      </w:r>
      <w:r>
        <w:rPr>
          <w:rtl w:val="0"/>
        </w:rPr>
        <w:t xml:space="preserve">, </w:t>
      </w:r>
      <w:r>
        <w:rPr>
          <w:rtl w:val="0"/>
        </w:rPr>
        <w:t>προκειμένου να εκτελούνται οι συναλλαγές έπειτα από συμψηφισμό των οφειλών μεταξύ των διαφορετικών λειτουργών των αυτοκινητόδρομων</w:t>
      </w:r>
      <w:r>
        <w:rPr>
          <w:rtl w:val="0"/>
        </w:rPr>
        <w:t xml:space="preserve">. </w:t>
      </w:r>
      <w:r>
        <w:rPr>
          <w:rtl w:val="0"/>
        </w:rPr>
        <w:t>Τέλος</w:t>
      </w:r>
      <w:r>
        <w:rPr>
          <w:rtl w:val="0"/>
        </w:rPr>
        <w:t xml:space="preserve">, </w:t>
      </w:r>
      <w:r>
        <w:rPr>
          <w:rtl w:val="0"/>
        </w:rPr>
        <w:t>το λογισμικό στέλνει δεδομένα  ανάλυσης οφειλών και διελεύσεων στο σύστημα του Υπουργείου Υποδομών και Μεταφορών</w:t>
      </w:r>
      <w:r>
        <w:rPr>
          <w:rtl w:val="0"/>
        </w:rPr>
        <w:t xml:space="preserve">. </w:t>
      </w:r>
      <w:r>
        <w:rPr>
          <w:rtl w:val="0"/>
        </w:rPr>
        <w:t>Ό</w:t>
      </w:r>
      <w:r>
        <w:rPr>
          <w:rtl w:val="0"/>
        </w:rPr>
        <w:t>λες οι δοσοληψ</w:t>
      </w:r>
      <w:r>
        <w:rPr>
          <w:rtl w:val="0"/>
        </w:rPr>
        <w:t>ί</w:t>
      </w:r>
      <w:r>
        <w:rPr>
          <w:rtl w:val="0"/>
        </w:rPr>
        <w:t xml:space="preserve">ες </w:t>
      </w:r>
      <w:r>
        <w:rPr>
          <w:rtl w:val="0"/>
        </w:rPr>
        <w:t>που πραγματοποιούνται</w:t>
      </w:r>
      <w:r>
        <w:rPr>
          <w:rtl w:val="0"/>
        </w:rPr>
        <w:t xml:space="preserve">, </w:t>
      </w:r>
      <w:r>
        <w:rPr>
          <w:rtl w:val="0"/>
        </w:rPr>
        <w:t>υλοποιούνται</w:t>
      </w:r>
      <w:r>
        <w:rPr>
          <w:rtl w:val="0"/>
        </w:rPr>
        <w:t xml:space="preserve"> </w:t>
      </w:r>
      <w:r>
        <w:rPr>
          <w:rtl w:val="0"/>
        </w:rPr>
        <w:t>μέσω</w:t>
      </w:r>
      <w:r>
        <w:rPr>
          <w:rtl w:val="0"/>
        </w:rPr>
        <w:t xml:space="preserve"> </w:t>
      </w:r>
      <w:r>
        <w:rPr>
          <w:rtl w:val="0"/>
        </w:rPr>
        <w:t>αντίστοιχου</w:t>
      </w:r>
      <w:r>
        <w:rPr>
          <w:rtl w:val="0"/>
          <w:lang w:val="en-US"/>
        </w:rPr>
        <w:t xml:space="preserve"> </w:t>
      </w:r>
      <w:r>
        <w:rPr>
          <w:rtl w:val="0"/>
          <w:lang w:val="en-US"/>
        </w:rPr>
        <w:t>REST API</w:t>
      </w:r>
      <w:r>
        <w:rPr>
          <w:rtl w:val="0"/>
          <w:lang w:val="en-US"/>
        </w:rPr>
        <w:t>.</w:t>
      </w:r>
    </w:p>
    <w:p>
      <w:pPr>
        <w:pStyle w:val="Body"/>
        <w:jc w:val="both"/>
      </w:pPr>
    </w:p>
    <w:p>
      <w:pPr>
        <w:pStyle w:val="Heading 3"/>
      </w:pPr>
      <w:r>
        <w:rPr>
          <w:rtl w:val="0"/>
        </w:rPr>
        <w:t>1.2.2</w:t>
        <w:tab/>
      </w:r>
      <w:r>
        <w:rPr>
          <w:rtl w:val="0"/>
        </w:rPr>
        <w:t>Διεπαφές με το χρήστη</w:t>
      </w:r>
    </w:p>
    <w:p>
      <w:pPr>
        <w:pStyle w:val="Body"/>
      </w:pPr>
      <w:r>
        <w:rPr>
          <w:rtl w:val="0"/>
          <w:lang w:val="en-US"/>
        </w:rPr>
        <w:t>N/A.</w:t>
      </w:r>
    </w:p>
    <w:p>
      <w:pPr>
        <w:pStyle w:val="Body"/>
      </w:pPr>
    </w:p>
    <w:p>
      <w:pPr>
        <w:pStyle w:val="Heading"/>
        <w:numPr>
          <w:ilvl w:val="0"/>
          <w:numId w:val="2"/>
        </w:numPr>
      </w:pPr>
      <w:r>
        <w:rPr>
          <w:rtl w:val="0"/>
        </w:rPr>
        <w:t xml:space="preserve">Αναφορές </w:t>
      </w:r>
      <w:r>
        <w:rPr>
          <w:rtl w:val="0"/>
          <w:lang w:val="ru-RU"/>
        </w:rPr>
        <w:t xml:space="preserve">- </w:t>
      </w:r>
      <w:r>
        <w:rPr>
          <w:rtl w:val="0"/>
        </w:rPr>
        <w:t>πηγές πληροφοριών</w:t>
      </w:r>
    </w:p>
    <w:p>
      <w:pPr>
        <w:pStyle w:val="Body"/>
      </w:pPr>
      <w:r>
        <w:rPr>
          <w:rtl w:val="0"/>
          <w:lang w:val="en-US"/>
        </w:rPr>
        <w:t>N/A.</w:t>
      </w:r>
    </w:p>
    <w:p>
      <w:pPr>
        <w:pStyle w:val="Heading"/>
        <w:numPr>
          <w:ilvl w:val="0"/>
          <w:numId w:val="2"/>
        </w:numPr>
      </w:pPr>
      <w:r>
        <w:rPr>
          <w:rtl w:val="0"/>
        </w:rPr>
        <w:t>Προδιαγραφές απαιτήσεων λογισμικού</w:t>
      </w:r>
    </w:p>
    <w:p>
      <w:pPr>
        <w:pStyle w:val="Heading 2"/>
      </w:pPr>
      <w:r>
        <w:rPr>
          <w:rtl w:val="0"/>
        </w:rPr>
        <w:t>3.</w:t>
      </w:r>
      <w:r>
        <w:rPr>
          <w:rtl w:val="0"/>
          <w:lang w:val="en-US"/>
        </w:rPr>
        <w:t>1</w:t>
      </w:r>
      <w:r>
        <w:rPr>
          <w:rtl w:val="0"/>
        </w:rPr>
        <w:tab/>
        <w:t>Περιπτώσεις χρήσης</w:t>
      </w:r>
    </w:p>
    <w:p>
      <w:pPr>
        <w:pStyle w:val="Heading 3"/>
      </w:pPr>
      <w:r>
        <w:rPr>
          <w:rtl w:val="0"/>
        </w:rPr>
        <w:t>3.1.1</w:t>
        <w:tab/>
      </w:r>
      <w:r>
        <w:rPr>
          <w:rtl w:val="0"/>
        </w:rPr>
        <w:t xml:space="preserve">ΠΕΡΙΠΤΩΣΗ ΧΡΗΣΗΣ </w:t>
      </w:r>
      <w:r>
        <w:rPr>
          <w:rtl w:val="0"/>
          <w:lang w:val="ru-RU"/>
        </w:rPr>
        <w:t xml:space="preserve">1: </w:t>
      </w:r>
      <w:r>
        <w:rPr>
          <w:rtl w:val="0"/>
        </w:rPr>
        <w:t>Συλλογή Δεδομένων</w:t>
      </w:r>
    </w:p>
    <w:p>
      <w:pPr>
        <w:pStyle w:val="heading 4"/>
      </w:pPr>
      <w:r>
        <w:rPr>
          <w:rtl w:val="0"/>
        </w:rPr>
        <w:t>3.1.1.1</w:t>
        <w:tab/>
      </w:r>
      <w:r>
        <w:rPr>
          <w:rtl w:val="0"/>
        </w:rPr>
        <w:t xml:space="preserve">Χρήστες </w:t>
      </w:r>
      <w:r>
        <w:rPr>
          <w:rtl w:val="0"/>
        </w:rPr>
        <w:t>(</w:t>
      </w:r>
      <w:r>
        <w:rPr>
          <w:rtl w:val="0"/>
        </w:rPr>
        <w:t>ρόλοι</w:t>
      </w:r>
      <w:r>
        <w:rPr>
          <w:rtl w:val="0"/>
        </w:rPr>
        <w:t xml:space="preserve">) </w:t>
      </w:r>
      <w:r>
        <w:rPr>
          <w:rtl w:val="0"/>
        </w:rPr>
        <w:t>που εμπλέκονται</w:t>
      </w:r>
    </w:p>
    <w:p>
      <w:pPr>
        <w:pStyle w:val="Body"/>
      </w:pPr>
      <w:r>
        <w:rPr>
          <w:rtl w:val="0"/>
        </w:rPr>
        <w:t xml:space="preserve">Αφορά τους </w:t>
      </w:r>
      <w:r>
        <w:rPr>
          <w:rtl w:val="0"/>
          <w:lang w:val="en-US"/>
        </w:rPr>
        <w:t>operators</w:t>
      </w:r>
      <w:r>
        <w:rPr>
          <w:rtl w:val="0"/>
        </w:rPr>
        <w:t xml:space="preserve">, </w:t>
      </w:r>
      <w:r>
        <w:rPr>
          <w:rtl w:val="0"/>
        </w:rPr>
        <w:t>δηλαδή τους λειτουργούς των δικτύων αυτοκινητόδρομων</w:t>
      </w:r>
      <w:r>
        <w:rPr>
          <w:rtl w:val="0"/>
        </w:rPr>
        <w:t>.</w:t>
      </w:r>
    </w:p>
    <w:p>
      <w:pPr>
        <w:pStyle w:val="heading 4"/>
      </w:pPr>
      <w:r>
        <w:rPr>
          <w:rtl w:val="0"/>
        </w:rPr>
        <w:t>3.1.1.2</w:t>
        <w:tab/>
      </w:r>
      <w:r>
        <w:rPr>
          <w:rtl w:val="0"/>
        </w:rPr>
        <w:t>Προϋποθέσεις εκτέλεσης</w:t>
      </w:r>
    </w:p>
    <w:p>
      <w:pPr>
        <w:pStyle w:val="Body"/>
        <w:jc w:val="both"/>
      </w:pPr>
      <w:r>
        <w:rPr>
          <w:rtl w:val="0"/>
        </w:rPr>
        <w:t>Προκειμένου να εκτελεστεί η συγκεκριμένη περίπτωση χρήσης</w:t>
      </w:r>
      <w:r>
        <w:rPr>
          <w:rtl w:val="0"/>
        </w:rPr>
        <w:t xml:space="preserve">, </w:t>
      </w:r>
      <w:r>
        <w:rPr>
          <w:rtl w:val="0"/>
        </w:rPr>
        <w:t xml:space="preserve">πρέπει το όχημα που επιθυμεί να διέλθει από έναν σταθμό διέλευσης να διαθέτει πομποδέκτη </w:t>
      </w:r>
      <w:r>
        <w:rPr>
          <w:rtl w:val="0"/>
        </w:rPr>
        <w:t>(</w:t>
      </w:r>
      <w:r>
        <w:rPr>
          <w:rtl w:val="0"/>
          <w:lang w:val="en-US"/>
        </w:rPr>
        <w:t>tag)</w:t>
      </w:r>
      <w:r>
        <w:rPr>
          <w:rtl w:val="0"/>
        </w:rPr>
        <w:t xml:space="preserve"> ενός από τα δίκτυα αυτοκινητοδρόμων που συμμετέχουν στο σύστημα</w:t>
      </w:r>
      <w:r>
        <w:rPr>
          <w:rtl w:val="0"/>
        </w:rPr>
        <w:t xml:space="preserve">. </w:t>
      </w:r>
      <w:r>
        <w:rPr>
          <w:rtl w:val="0"/>
        </w:rPr>
        <w:t>Πρέπει το υπόλοιπο του πομποδέκτη να είναι μεγαλύτερο ή ίσο από το κόστος διέλευσης</w:t>
      </w:r>
      <w:r>
        <w:rPr>
          <w:rtl w:val="0"/>
        </w:rPr>
        <w:t xml:space="preserve">, </w:t>
      </w:r>
      <w:r>
        <w:rPr>
          <w:rtl w:val="0"/>
        </w:rPr>
        <w:t>καθώς και να πραγματοποιηθεί επιτυχώς η διέλευση του οχήματος</w:t>
      </w:r>
      <w:r>
        <w:rPr>
          <w:rtl w:val="0"/>
        </w:rPr>
        <w:t xml:space="preserve">. </w:t>
      </w:r>
      <w:r>
        <w:rPr>
          <w:rtl w:val="0"/>
        </w:rPr>
        <w:t>Επιπλέον</w:t>
      </w:r>
      <w:r>
        <w:rPr>
          <w:rtl w:val="0"/>
        </w:rPr>
        <w:t xml:space="preserve">, </w:t>
      </w:r>
      <w:r>
        <w:rPr>
          <w:rtl w:val="0"/>
        </w:rPr>
        <w:t xml:space="preserve">προϋπόθεση είναι ο </w:t>
      </w:r>
      <w:r>
        <w:rPr>
          <w:rtl w:val="0"/>
          <w:lang w:val="en-US"/>
        </w:rPr>
        <w:t>operator</w:t>
      </w:r>
      <w:r>
        <w:rPr>
          <w:rtl w:val="0"/>
        </w:rPr>
        <w:t xml:space="preserve"> στου οποίου το δίκτυο ανήκει ο πομποδέκτης που διέρχεται</w:t>
      </w:r>
      <w:r>
        <w:rPr>
          <w:rtl w:val="0"/>
        </w:rPr>
        <w:t xml:space="preserve">, </w:t>
      </w:r>
      <w:r>
        <w:rPr>
          <w:rtl w:val="0"/>
        </w:rPr>
        <w:t xml:space="preserve">καθώς και ο </w:t>
      </w:r>
      <w:r>
        <w:rPr>
          <w:rtl w:val="0"/>
          <w:lang w:val="en-US"/>
        </w:rPr>
        <w:t xml:space="preserve">operator </w:t>
      </w:r>
      <w:r>
        <w:rPr>
          <w:rtl w:val="0"/>
        </w:rPr>
        <w:t>του σταθμού διέλευσης να είναι εγγεγραμμένοι στο σύστημα διαλειτουργικότητας</w:t>
      </w:r>
      <w:r>
        <w:rPr>
          <w:rtl w:val="0"/>
        </w:rPr>
        <w:t>.</w:t>
      </w:r>
    </w:p>
    <w:p>
      <w:pPr>
        <w:pStyle w:val="Body"/>
      </w:pPr>
    </w:p>
    <w:p>
      <w:pPr>
        <w:pStyle w:val="heading 4"/>
      </w:pPr>
      <w:r>
        <w:rPr>
          <w:rtl w:val="0"/>
        </w:rPr>
        <w:t>3.1.1.3</w:t>
        <w:tab/>
      </w:r>
      <w:r>
        <w:rPr>
          <w:rtl w:val="0"/>
        </w:rPr>
        <w:t>Περιβάλλον εκτέλεσης</w:t>
      </w:r>
    </w:p>
    <w:p>
      <w:pPr>
        <w:pStyle w:val="Body"/>
        <w:jc w:val="both"/>
      </w:pPr>
      <w:r>
        <w:rPr>
          <w:rtl w:val="0"/>
        </w:rPr>
        <w:t xml:space="preserve">Το περιβάλλον εκτέλεσης της περίπτωσης χρήσης είναι η διεπαφή χρήστη της εφαρμογής διαλειτουργικότητας και ο σταθμός διέλευσης που λαμβάνει την ταυτότητα του παρόχου του </w:t>
      </w:r>
      <w:r>
        <w:rPr>
          <w:rtl w:val="0"/>
          <w:lang w:val="en-US"/>
        </w:rPr>
        <w:t xml:space="preserve">tag (provider) </w:t>
      </w:r>
      <w:r>
        <w:rPr>
          <w:rtl w:val="0"/>
        </w:rPr>
        <w:t xml:space="preserve">και το </w:t>
      </w:r>
      <w:r>
        <w:rPr>
          <w:rtl w:val="0"/>
          <w:lang w:val="en-US"/>
        </w:rPr>
        <w:t xml:space="preserve"> balance.</w:t>
      </w:r>
    </w:p>
    <w:p>
      <w:pPr>
        <w:pStyle w:val="Body"/>
        <w:jc w:val="both"/>
      </w:pPr>
    </w:p>
    <w:p>
      <w:pPr>
        <w:pStyle w:val="heading 4"/>
      </w:pPr>
      <w:r>
        <w:rPr>
          <w:rtl w:val="0"/>
        </w:rPr>
        <w:t>3.1.1.4</w:t>
        <w:tab/>
      </w:r>
      <w:r>
        <w:rPr>
          <w:rtl w:val="0"/>
        </w:rPr>
        <w:t xml:space="preserve">Δεδομένα εισόδου </w:t>
      </w:r>
    </w:p>
    <w:p>
      <w:pPr>
        <w:pStyle w:val="Body"/>
        <w:jc w:val="both"/>
      </w:pPr>
      <w:r>
        <w:rPr>
          <w:rtl w:val="0"/>
        </w:rPr>
        <w:t xml:space="preserve">Δεδομένα εισόδου της συγκεκριμένης περίπτωσης χρήσης είναι τα </w:t>
      </w:r>
      <w:r>
        <w:rPr>
          <w:rtl w:val="0"/>
          <w:lang w:val="en-US"/>
        </w:rPr>
        <w:t>tagID, operatorID1, operatorID2, balance</w:t>
      </w:r>
      <w:r>
        <w:rPr>
          <w:rtl w:val="0"/>
        </w:rPr>
        <w:t>.</w:t>
      </w:r>
    </w:p>
    <w:p>
      <w:pPr>
        <w:pStyle w:val="Body"/>
      </w:pPr>
    </w:p>
    <w:p>
      <w:pPr>
        <w:pStyle w:val="heading 4"/>
      </w:pPr>
      <w:r>
        <w:rPr>
          <w:rtl w:val="0"/>
        </w:rPr>
        <w:t>3.1.1.5</w:t>
        <w:tab/>
      </w:r>
      <w:r>
        <w:rPr>
          <w:rtl w:val="0"/>
        </w:rPr>
        <w:t xml:space="preserve">Αλληλουχία ενεργειών </w:t>
      </w:r>
      <w:r>
        <w:rPr>
          <w:rtl w:val="0"/>
          <w:lang w:val="ru-RU"/>
        </w:rPr>
        <w:t xml:space="preserve">- </w:t>
      </w:r>
      <w:r>
        <w:rPr>
          <w:rtl w:val="0"/>
        </w:rPr>
        <w:t>επιθυμητή συμπεριφορά</w:t>
      </w:r>
    </w:p>
    <w:p>
      <w:pPr>
        <w:pStyle w:val="Body"/>
        <w:numPr>
          <w:ilvl w:val="0"/>
          <w:numId w:val="3"/>
        </w:numPr>
        <w:jc w:val="both"/>
      </w:pPr>
      <w:r>
        <w:rPr>
          <w:rtl w:val="0"/>
        </w:rPr>
        <w:t xml:space="preserve">Ένα όχημα μεταβαίνει σε έναν σταθμό διέλευσης του </w:t>
      </w:r>
      <w:r>
        <w:rPr>
          <w:rtl w:val="0"/>
          <w:lang w:val="en-US"/>
        </w:rPr>
        <w:t>operatorID1</w:t>
      </w:r>
    </w:p>
    <w:p>
      <w:pPr>
        <w:pStyle w:val="Body"/>
        <w:numPr>
          <w:ilvl w:val="0"/>
          <w:numId w:val="3"/>
        </w:numPr>
        <w:jc w:val="both"/>
      </w:pPr>
      <w:r>
        <w:rPr>
          <w:rtl w:val="0"/>
        </w:rPr>
        <w:t>Από τον σταθμό διέλευσης αναγνωρίζεται αυτόματα και δίνεται ως δεδομένο στην εφαρμογή η ταυτότητα του παρόχου</w:t>
      </w:r>
      <w:r>
        <w:rPr>
          <w:rtl w:val="0"/>
        </w:rPr>
        <w:t xml:space="preserve">, </w:t>
      </w:r>
      <w:r>
        <w:rPr>
          <w:rtl w:val="0"/>
        </w:rPr>
        <w:t xml:space="preserve">δηλαδή λαμβάνονται τα </w:t>
      </w:r>
      <w:r>
        <w:rPr>
          <w:rtl w:val="0"/>
          <w:lang w:val="en-US"/>
        </w:rPr>
        <w:t>tagID, operatorID2</w:t>
      </w:r>
    </w:p>
    <w:p>
      <w:pPr>
        <w:pStyle w:val="Body"/>
        <w:numPr>
          <w:ilvl w:val="0"/>
          <w:numId w:val="3"/>
        </w:numPr>
        <w:jc w:val="both"/>
      </w:pPr>
      <w:r>
        <w:rPr>
          <w:rtl w:val="0"/>
        </w:rPr>
        <w:t xml:space="preserve">Εάν το </w:t>
      </w:r>
      <w:r>
        <w:rPr>
          <w:rtl w:val="0"/>
          <w:lang w:val="en-US"/>
        </w:rPr>
        <w:t>tag</w:t>
      </w:r>
      <w:r>
        <w:rPr>
          <w:rtl w:val="0"/>
        </w:rPr>
        <w:t xml:space="preserve"> ανήκει στο σύστημα του </w:t>
      </w:r>
      <w:r>
        <w:rPr>
          <w:rtl w:val="0"/>
          <w:lang w:val="en-US"/>
        </w:rPr>
        <w:t xml:space="preserve">operatorID1, </w:t>
      </w:r>
      <w:r>
        <w:rPr>
          <w:rtl w:val="0"/>
        </w:rPr>
        <w:t>τότε το σύστημα διαλειτουργικότητας δεν εμπλέκεται στη διέλευση του οχήματος</w:t>
      </w:r>
      <w:r>
        <w:rPr>
          <w:rtl w:val="0"/>
        </w:rPr>
        <w:t>.</w:t>
      </w:r>
    </w:p>
    <w:p>
      <w:pPr>
        <w:pStyle w:val="Body"/>
        <w:numPr>
          <w:ilvl w:val="0"/>
          <w:numId w:val="3"/>
        </w:numPr>
        <w:jc w:val="both"/>
      </w:pPr>
      <w:r>
        <w:rPr>
          <w:rtl w:val="0"/>
        </w:rPr>
        <w:t xml:space="preserve">Εάν το </w:t>
      </w:r>
      <w:r>
        <w:rPr>
          <w:rtl w:val="0"/>
          <w:lang w:val="en-US"/>
        </w:rPr>
        <w:t>tag</w:t>
      </w:r>
      <w:r>
        <w:rPr>
          <w:rtl w:val="0"/>
        </w:rPr>
        <w:t xml:space="preserve"> ανήκει στο σύστημα ενός άλλου </w:t>
      </w:r>
      <w:r>
        <w:rPr>
          <w:rtl w:val="0"/>
          <w:lang w:val="en-US"/>
        </w:rPr>
        <w:t>operator</w:t>
      </w:r>
      <w:r>
        <w:rPr>
          <w:rtl w:val="0"/>
        </w:rPr>
        <w:t xml:space="preserve"> με </w:t>
      </w:r>
      <w:r>
        <w:rPr>
          <w:rtl w:val="0"/>
          <w:lang w:val="en-US"/>
        </w:rPr>
        <w:t>operatorID2</w:t>
      </w:r>
      <w:r>
        <w:rPr>
          <w:rtl w:val="0"/>
        </w:rPr>
        <w:t xml:space="preserve">, </w:t>
      </w:r>
      <w:r>
        <w:rPr>
          <w:rtl w:val="0"/>
        </w:rPr>
        <w:t>τότε</w:t>
      </w:r>
      <w:r>
        <w:rPr>
          <w:rtl w:val="0"/>
        </w:rPr>
        <w:t>:</w:t>
      </w:r>
    </w:p>
    <w:p>
      <w:pPr>
        <w:pStyle w:val="Body"/>
        <w:numPr>
          <w:ilvl w:val="0"/>
          <w:numId w:val="3"/>
        </w:numPr>
        <w:jc w:val="both"/>
      </w:pPr>
      <w:r>
        <w:rPr>
          <w:rtl w:val="0"/>
        </w:rPr>
        <w:t xml:space="preserve">Λαμβάνεται το κόστος διέλευσης ανάλογα με τον τύπο του διερχόμενου οχήματος </w:t>
      </w:r>
      <w:r>
        <w:rPr>
          <w:rtl w:val="0"/>
          <w:lang w:val="it-IT"/>
        </w:rPr>
        <w:t>operatorID</w:t>
      </w:r>
      <w:r>
        <w:rPr>
          <w:rtl w:val="0"/>
        </w:rPr>
        <w:t>2</w:t>
      </w:r>
      <w:r>
        <w:rPr>
          <w:rtl w:val="0"/>
          <w:lang w:val="en-US"/>
        </w:rPr>
        <w:t>, tagID, rate</w:t>
      </w:r>
    </w:p>
    <w:p>
      <w:pPr>
        <w:pStyle w:val="Body"/>
        <w:numPr>
          <w:ilvl w:val="0"/>
          <w:numId w:val="3"/>
        </w:numPr>
        <w:jc w:val="both"/>
      </w:pPr>
      <w:r>
        <w:rPr>
          <w:rtl w:val="0"/>
        </w:rPr>
        <w:t xml:space="preserve">Λαμβάνεται από τον </w:t>
      </w:r>
      <w:r>
        <w:rPr>
          <w:rtl w:val="0"/>
          <w:lang w:val="en-US"/>
        </w:rPr>
        <w:t>operatorID1</w:t>
      </w:r>
      <w:r>
        <w:rPr>
          <w:rtl w:val="0"/>
        </w:rPr>
        <w:t xml:space="preserve"> το υπόλοιπο </w:t>
      </w:r>
      <w:r>
        <w:rPr>
          <w:rtl w:val="0"/>
          <w:lang w:val="en-US"/>
        </w:rPr>
        <w:t xml:space="preserve">(balance) </w:t>
      </w:r>
      <w:r>
        <w:rPr>
          <w:rtl w:val="0"/>
        </w:rPr>
        <w:t xml:space="preserve">του </w:t>
      </w:r>
      <w:r>
        <w:rPr>
          <w:rtl w:val="0"/>
          <w:lang w:val="en-US"/>
        </w:rPr>
        <w:t>tag</w:t>
      </w:r>
      <w:r>
        <w:rPr>
          <w:rtl w:val="0"/>
        </w:rPr>
        <w:t xml:space="preserve"> του λειτουργού </w:t>
      </w:r>
      <w:r>
        <w:rPr>
          <w:rtl w:val="0"/>
          <w:lang w:val="en-US"/>
        </w:rPr>
        <w:t xml:space="preserve">operatorID2, </w:t>
      </w:r>
      <w:r>
        <w:rPr>
          <w:rtl w:val="0"/>
        </w:rPr>
        <w:t xml:space="preserve">ώστε να διαπιστωθεί εάν το υπόλοιπο επαρκεί για τη διέλευση από τον σταθμό του </w:t>
      </w:r>
      <w:r>
        <w:rPr>
          <w:rtl w:val="0"/>
          <w:lang w:val="en-US"/>
        </w:rPr>
        <w:t>operatorID1</w:t>
      </w:r>
    </w:p>
    <w:p>
      <w:pPr>
        <w:pStyle w:val="Body"/>
        <w:numPr>
          <w:ilvl w:val="0"/>
          <w:numId w:val="3"/>
        </w:numPr>
        <w:jc w:val="both"/>
      </w:pPr>
      <w:r>
        <w:rPr>
          <w:rtl w:val="0"/>
        </w:rPr>
        <w:t>Εάν το υπόλοιπο δεν επαρκεί</w:t>
      </w:r>
      <w:r>
        <w:rPr>
          <w:rtl w:val="0"/>
        </w:rPr>
        <w:t xml:space="preserve">, </w:t>
      </w:r>
      <w:r>
        <w:rPr>
          <w:rtl w:val="0"/>
        </w:rPr>
        <w:t>δίνεται ειδοποίηση πως το όχημα δεν μπορεί να διέλθει και τερματίζεται η διαδικασία</w:t>
      </w:r>
    </w:p>
    <w:p>
      <w:pPr>
        <w:pStyle w:val="Body"/>
        <w:numPr>
          <w:ilvl w:val="0"/>
          <w:numId w:val="3"/>
        </w:numPr>
        <w:jc w:val="both"/>
      </w:pPr>
      <w:r>
        <w:rPr>
          <w:rtl w:val="0"/>
        </w:rPr>
        <w:t>Εάν το υπόλοιπο επαρκεί</w:t>
      </w:r>
      <w:r>
        <w:rPr>
          <w:rtl w:val="0"/>
        </w:rPr>
        <w:t>,</w:t>
      </w:r>
      <w:r>
        <w:rPr>
          <w:rtl w:val="0"/>
          <w:lang w:val="en-US"/>
        </w:rPr>
        <w:t xml:space="preserve"> </w:t>
      </w:r>
      <w:r>
        <w:rPr>
          <w:rtl w:val="0"/>
        </w:rPr>
        <w:t xml:space="preserve">λαμβάνει χώρα η διέλευση του οχήματος και καταγράφονται τα δεδομένα </w:t>
      </w:r>
      <w:r>
        <w:rPr>
          <w:rtl w:val="0"/>
          <w:lang w:val="en-US"/>
        </w:rPr>
        <w:t>operatorID1, operatorID2,</w:t>
      </w:r>
      <w:r>
        <w:rPr>
          <w:rtl w:val="0"/>
        </w:rPr>
        <w:t xml:space="preserve"> </w:t>
      </w:r>
      <w:r>
        <w:rPr>
          <w:rtl w:val="0"/>
          <w:lang w:val="en-US"/>
        </w:rPr>
        <w:t>amount, logData</w:t>
      </w:r>
    </w:p>
    <w:p>
      <w:pPr>
        <w:pStyle w:val="Body"/>
        <w:numPr>
          <w:ilvl w:val="0"/>
          <w:numId w:val="3"/>
        </w:numPr>
        <w:jc w:val="both"/>
      </w:pPr>
      <w:r>
        <w:rPr>
          <w:rtl w:val="0"/>
        </w:rPr>
        <w:t xml:space="preserve">Γίνεται λήψη των δεδομένων γεγονότος διέλευσης </w:t>
      </w:r>
      <w:r>
        <w:rPr>
          <w:rtl w:val="0"/>
          <w:lang w:val="en-US"/>
        </w:rPr>
        <w:t>tagID, vehicleID, timestamp, pointRef</w:t>
      </w:r>
      <w:r>
        <w:rPr>
          <w:rtl w:val="0"/>
        </w:rPr>
        <w:t xml:space="preserve">, </w:t>
      </w:r>
      <w:r>
        <w:rPr>
          <w:rtl w:val="0"/>
        </w:rPr>
        <w:t>δηλαδή του κωδικού του πομποδέκτη</w:t>
      </w:r>
      <w:r>
        <w:rPr>
          <w:rtl w:val="0"/>
        </w:rPr>
        <w:t xml:space="preserve">, </w:t>
      </w:r>
      <w:r>
        <w:rPr>
          <w:rtl w:val="0"/>
        </w:rPr>
        <w:t>του τύπου του οχήματος</w:t>
      </w:r>
      <w:r>
        <w:rPr>
          <w:rtl w:val="0"/>
        </w:rPr>
        <w:t xml:space="preserve">, </w:t>
      </w:r>
      <w:r>
        <w:rPr>
          <w:rtl w:val="0"/>
        </w:rPr>
        <w:t>της χρονικής στιγμής και του κωδικού του σταθμού διέλευσης</w:t>
      </w:r>
    </w:p>
    <w:p>
      <w:pPr>
        <w:pStyle w:val="Body"/>
        <w:numPr>
          <w:ilvl w:val="0"/>
          <w:numId w:val="3"/>
        </w:numPr>
        <w:jc w:val="both"/>
      </w:pPr>
      <w:r>
        <w:rPr>
          <w:rtl w:val="0"/>
        </w:rPr>
        <w:t xml:space="preserve">Δημιουργείται εγγραφή χρέωσης μεταξύ των λειτουργών </w:t>
      </w:r>
      <w:r>
        <w:rPr>
          <w:rtl w:val="0"/>
          <w:lang w:val="en-US"/>
        </w:rPr>
        <w:t>operatorID1</w:t>
      </w:r>
      <w:r>
        <w:rPr>
          <w:rtl w:val="0"/>
        </w:rPr>
        <w:t xml:space="preserve"> και </w:t>
      </w:r>
      <w:r>
        <w:rPr>
          <w:rtl w:val="0"/>
          <w:lang w:val="en-US"/>
        </w:rPr>
        <w:t xml:space="preserve">operatorID2, </w:t>
      </w:r>
      <w:r>
        <w:rPr>
          <w:rtl w:val="0"/>
        </w:rPr>
        <w:t xml:space="preserve">για το ποσό που οφείλει ο </w:t>
      </w:r>
      <w:r>
        <w:rPr>
          <w:rtl w:val="0"/>
          <w:lang w:val="en-US"/>
        </w:rPr>
        <w:t xml:space="preserve">operatorID2 </w:t>
      </w:r>
      <w:r>
        <w:rPr>
          <w:rtl w:val="0"/>
        </w:rPr>
        <w:t xml:space="preserve">στον </w:t>
      </w:r>
      <w:r>
        <w:rPr>
          <w:rtl w:val="0"/>
          <w:lang w:val="en-US"/>
        </w:rPr>
        <w:t>operatorID1</w:t>
      </w:r>
      <w:r>
        <w:rPr>
          <w:rtl w:val="0"/>
        </w:rPr>
        <w:t xml:space="preserve">, </w:t>
      </w:r>
      <w:r>
        <w:rPr>
          <w:rtl w:val="0"/>
        </w:rPr>
        <w:t xml:space="preserve">με τα δεδομένα </w:t>
      </w:r>
      <w:r>
        <w:rPr>
          <w:rtl w:val="0"/>
          <w:lang w:val="en-US"/>
        </w:rPr>
        <w:t>amount, operatorID1, operatorID2, logData, status</w:t>
      </w:r>
    </w:p>
    <w:p>
      <w:pPr>
        <w:pStyle w:val="Body"/>
        <w:numPr>
          <w:ilvl w:val="0"/>
          <w:numId w:val="3"/>
        </w:numPr>
        <w:jc w:val="both"/>
      </w:pPr>
      <w:r>
        <w:rPr>
          <w:rtl w:val="0"/>
        </w:rPr>
        <w:t>Τέλος</w:t>
      </w:r>
      <w:r>
        <w:rPr>
          <w:rtl w:val="0"/>
        </w:rPr>
        <w:t xml:space="preserve">, </w:t>
      </w:r>
      <w:r>
        <w:rPr>
          <w:rtl w:val="0"/>
        </w:rPr>
        <w:t>αποστέλλεται η τοπική εγγραφή του γεγονότος διέλευσης σε κεντρική αποθήκη δεδομένων</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852789</wp:posOffset>
                </wp:positionH>
                <wp:positionV relativeFrom="line">
                  <wp:posOffset>243288</wp:posOffset>
                </wp:positionV>
                <wp:extent cx="4266275" cy="6081679"/>
                <wp:effectExtent l="0" t="0" r="0" b="0"/>
                <wp:wrapTopAndBottom distT="152400" distB="152400"/>
                <wp:docPr id="1073741827" name="officeArt object" descr="Group"/>
                <wp:cNvGraphicFramePr/>
                <a:graphic xmlns:a="http://schemas.openxmlformats.org/drawingml/2006/main">
                  <a:graphicData uri="http://schemas.microsoft.com/office/word/2010/wordprocessingGroup">
                    <wpg:wgp>
                      <wpg:cNvGrpSpPr/>
                      <wpg:grpSpPr>
                        <a:xfrm>
                          <a:off x="0" y="0"/>
                          <a:ext cx="4266275" cy="6081679"/>
                          <a:chOff x="0" y="0"/>
                          <a:chExt cx="4266274" cy="6081678"/>
                        </a:xfrm>
                      </wpg:grpSpPr>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4266275" cy="5727700"/>
                          </a:xfrm>
                          <a:prstGeom prst="rect">
                            <a:avLst/>
                          </a:prstGeom>
                          <a:ln w="12700" cap="flat">
                            <a:noFill/>
                            <a:miter lim="400000"/>
                          </a:ln>
                          <a:effectLst/>
                        </pic:spPr>
                      </pic:pic>
                      <wps:wsp>
                        <wps:cNvPr id="1073741826" name="Caption"/>
                        <wps:cNvSpPr/>
                        <wps:spPr>
                          <a:xfrm>
                            <a:off x="0" y="5829300"/>
                            <a:ext cx="4266275" cy="252379"/>
                          </a:xfrm>
                          <a:prstGeom prst="roundRect">
                            <a:avLst>
                              <a:gd name="adj" fmla="val 0"/>
                            </a:avLst>
                          </a:prstGeom>
                          <a:noFill/>
                          <a:ln w="12700" cap="flat">
                            <a:noFill/>
                            <a:miter lim="400000"/>
                          </a:ln>
                          <a:effectLst/>
                        </wps:spPr>
                        <wps:txbx>
                          <w:txbxContent>
                            <w:p>
                              <w:pPr>
                                <w:pStyle w:val="Object Caption"/>
                              </w:pPr>
                              <w:r>
                                <w:rPr>
                                  <w:rFonts w:ascii="Calibri" w:hAnsi="Calibri"/>
                                  <w:sz w:val="22"/>
                                  <w:szCs w:val="22"/>
                                  <w:rtl w:val="0"/>
                                  <w:lang w:val="en-US"/>
                                </w:rPr>
                                <w:t xml:space="preserve">Activity Diagram </w:t>
                              </w:r>
                              <w:r>
                                <w:rPr>
                                  <w:rFonts w:ascii="Calibri" w:hAnsi="Calibri" w:hint="default"/>
                                  <w:sz w:val="22"/>
                                  <w:szCs w:val="22"/>
                                  <w:rtl w:val="0"/>
                                </w:rPr>
                                <w:t>για την Πρώτη Περίπτωση Χρήσης</w:t>
                              </w:r>
                            </w:p>
                          </w:txbxContent>
                        </wps:txbx>
                        <wps:bodyPr wrap="square" lIns="50800" tIns="50800" rIns="50800" bIns="50800" numCol="1" anchor="t">
                          <a:noAutofit/>
                        </wps:bodyPr>
                      </wps:wsp>
                    </wpg:wgp>
                  </a:graphicData>
                </a:graphic>
              </wp:anchor>
            </w:drawing>
          </mc:Choice>
          <mc:Fallback>
            <w:pict>
              <v:group id="_x0000_s1026" style="visibility:visible;position:absolute;margin-left:67.1pt;margin-top:19.2pt;width:335.9pt;height:478.9pt;z-index:251659264;mso-position-horizontal:absolute;mso-position-horizontal-relative:margin;mso-position-vertical:absolute;mso-position-vertical-relative:line;mso-wrap-distance-left:12.0pt;mso-wrap-distance-top:12.0pt;mso-wrap-distance-right:12.0pt;mso-wrap-distance-bottom:12.0pt;" coordorigin="0,0" coordsize="4266274,6081679">
                <w10:wrap type="topAndBottom" side="bothSides" anchorx="margin"/>
                <v:shape id="_x0000_s1027" type="#_x0000_t75" style="position:absolute;left:0;top:0;width:4266274;height:5727700;">
                  <v:imagedata r:id="rId4" o:title="Screenshot 2021-11-21 at 18.11.07.png"/>
                </v:shape>
                <v:roundrect id="_x0000_s1028" style="position:absolute;left:0;top:5829300;width:4266274;height:252379;"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rFonts w:ascii="Calibri" w:hAnsi="Calibri"/>
                            <w:sz w:val="22"/>
                            <w:szCs w:val="22"/>
                            <w:rtl w:val="0"/>
                            <w:lang w:val="en-US"/>
                          </w:rPr>
                          <w:t xml:space="preserve">Activity Diagram </w:t>
                        </w:r>
                        <w:r>
                          <w:rPr>
                            <w:rFonts w:ascii="Calibri" w:hAnsi="Calibri" w:hint="default"/>
                            <w:sz w:val="22"/>
                            <w:szCs w:val="22"/>
                            <w:rtl w:val="0"/>
                          </w:rPr>
                          <w:t>για την Πρώτη Περίπτωση Χρήσης</w:t>
                        </w:r>
                      </w:p>
                    </w:txbxContent>
                  </v:textbox>
                </v:roundrect>
              </v:group>
            </w:pict>
          </mc:Fallback>
        </mc:AlternateContent>
      </w:r>
    </w:p>
    <w:p>
      <w:pPr>
        <w:pStyle w:val="Body"/>
        <w:jc w:val="both"/>
      </w:pPr>
    </w:p>
    <w:p>
      <w:pPr>
        <w:pStyle w:val="Body"/>
        <w:jc w:val="both"/>
      </w:pPr>
    </w:p>
    <w:p>
      <w:pPr>
        <w:pStyle w:val="Body"/>
      </w:pPr>
    </w:p>
    <w:p>
      <w:pPr>
        <w:pStyle w:val="heading 4"/>
      </w:pPr>
      <w:r>
        <w:rPr>
          <w:rtl w:val="0"/>
        </w:rPr>
        <w:t>3.1.1.</w:t>
      </w:r>
      <w:r>
        <w:rPr>
          <w:rtl w:val="0"/>
        </w:rPr>
        <w:t>6</w:t>
      </w:r>
      <w:r>
        <w:rPr>
          <w:rtl w:val="0"/>
        </w:rPr>
        <w:tab/>
        <w:t>Δεδομένα εξόδου</w:t>
      </w:r>
    </w:p>
    <w:p>
      <w:pPr>
        <w:pStyle w:val="Body"/>
      </w:pPr>
      <w:r>
        <w:rPr>
          <w:rtl w:val="0"/>
        </w:rPr>
        <w:t xml:space="preserve">Δεδομένα εξόδου της συγκεκριμένης περίπτωσης χρήσης είναι τα </w:t>
      </w:r>
      <w:r>
        <w:rPr>
          <w:rtl w:val="0"/>
          <w:lang w:val="en-US"/>
        </w:rPr>
        <w:t xml:space="preserve">amount, logData, rate, vehicleID, timestamp, pointRef </w:t>
      </w:r>
      <w:r>
        <w:rPr>
          <w:rtl w:val="0"/>
        </w:rPr>
        <w:t>και</w:t>
      </w:r>
      <w:r>
        <w:rPr>
          <w:rtl w:val="0"/>
          <w:lang w:val="en-US"/>
        </w:rPr>
        <w:t xml:space="preserve"> status.</w:t>
      </w:r>
    </w:p>
    <w:p>
      <w:pPr>
        <w:pStyle w:val="Body"/>
      </w:pPr>
    </w:p>
    <w:p>
      <w:pPr>
        <w:pStyle w:val="heading 4"/>
      </w:pPr>
      <w:r>
        <w:rPr>
          <w:rtl w:val="0"/>
        </w:rPr>
        <w:t>3.1.1.</w:t>
      </w:r>
      <w:r>
        <w:rPr>
          <w:rtl w:val="0"/>
        </w:rPr>
        <w:t>7</w:t>
      </w:r>
      <w:r>
        <w:rPr>
          <w:rtl w:val="0"/>
        </w:rPr>
        <w:tab/>
        <w:t xml:space="preserve">Παρατηρήσεις </w:t>
      </w:r>
    </w:p>
    <w:p>
      <w:pPr>
        <w:pStyle w:val="Body"/>
      </w:pPr>
      <w:r>
        <w:rPr>
          <w:rtl w:val="0"/>
          <w:lang w:val="en-US"/>
        </w:rPr>
        <w:t>N/A.</w:t>
      </w:r>
    </w:p>
    <w:p>
      <w:pPr>
        <w:pStyle w:val="Heading 3"/>
      </w:pPr>
    </w:p>
    <w:p>
      <w:pPr>
        <w:pStyle w:val="Heading 3"/>
      </w:pPr>
      <w:r>
        <w:rPr>
          <w:rtl w:val="0"/>
        </w:rPr>
        <w:t>3.1.2</w:t>
        <w:tab/>
      </w:r>
      <w:r>
        <w:rPr>
          <w:rtl w:val="0"/>
        </w:rPr>
        <w:t xml:space="preserve">ΠΕΡΙΠΤΩΣΗ ΧΡΗΣΗΣ </w:t>
      </w:r>
      <w:r>
        <w:rPr>
          <w:rtl w:val="0"/>
        </w:rPr>
        <w:t xml:space="preserve">2: </w:t>
      </w:r>
      <w:r>
        <w:rPr>
          <w:rtl w:val="0"/>
        </w:rPr>
        <w:t>Διδικασία Εκκαθάρισης Οφειλών</w:t>
      </w:r>
    </w:p>
    <w:p>
      <w:pPr>
        <w:pStyle w:val="heading 4"/>
      </w:pPr>
      <w:r>
        <w:rPr>
          <w:rtl w:val="0"/>
        </w:rPr>
        <w:t>3.1.</w:t>
      </w:r>
      <w:r>
        <w:rPr>
          <w:rtl w:val="0"/>
          <w:lang w:val="en-US"/>
        </w:rPr>
        <w:t>2.</w:t>
      </w:r>
      <w:r>
        <w:rPr>
          <w:rtl w:val="0"/>
        </w:rPr>
        <w:t>1</w:t>
        <w:tab/>
      </w:r>
      <w:r>
        <w:rPr>
          <w:rtl w:val="0"/>
        </w:rPr>
        <w:t xml:space="preserve">Χρήστες </w:t>
      </w:r>
      <w:r>
        <w:rPr>
          <w:rtl w:val="0"/>
        </w:rPr>
        <w:t>(</w:t>
      </w:r>
      <w:r>
        <w:rPr>
          <w:rtl w:val="0"/>
        </w:rPr>
        <w:t>ρόλοι</w:t>
      </w:r>
      <w:r>
        <w:rPr>
          <w:rtl w:val="0"/>
        </w:rPr>
        <w:t xml:space="preserve">) </w:t>
      </w:r>
      <w:r>
        <w:rPr>
          <w:rtl w:val="0"/>
        </w:rPr>
        <w:t>που εμπλέκονται</w:t>
      </w:r>
    </w:p>
    <w:p>
      <w:pPr>
        <w:pStyle w:val="Body"/>
        <w:jc w:val="both"/>
      </w:pPr>
      <w:r>
        <w:rPr>
          <w:rtl w:val="0"/>
        </w:rPr>
        <w:t xml:space="preserve">Αφορά τους </w:t>
      </w:r>
      <w:r>
        <w:rPr>
          <w:rtl w:val="0"/>
          <w:lang w:val="en-US"/>
        </w:rPr>
        <w:t>operators</w:t>
      </w:r>
      <w:r>
        <w:rPr>
          <w:rtl w:val="0"/>
        </w:rPr>
        <w:t xml:space="preserve">, </w:t>
      </w:r>
      <w:r>
        <w:rPr>
          <w:rtl w:val="0"/>
        </w:rPr>
        <w:t xml:space="preserve">δηλαδή τους λειτουργούς των δικτύων αυτοκινητόδρομων και τους </w:t>
      </w:r>
      <w:r>
        <w:rPr>
          <w:rtl w:val="0"/>
          <w:lang w:val="en-US"/>
        </w:rPr>
        <w:t xml:space="preserve">payment service providers, </w:t>
      </w:r>
      <w:r>
        <w:rPr>
          <w:rtl w:val="0"/>
        </w:rPr>
        <w:t xml:space="preserve">δηλαδή τις τράπεζες που συμμετέχουν στη διαδικασία πληρωμής των συμψηφισμένων οφειλών μεταξύ των </w:t>
      </w:r>
      <w:r>
        <w:rPr>
          <w:rtl w:val="0"/>
          <w:lang w:val="en-US"/>
        </w:rPr>
        <w:t>operators.</w:t>
      </w:r>
    </w:p>
    <w:p>
      <w:pPr>
        <w:pStyle w:val="heading 4"/>
      </w:pPr>
      <w:r>
        <w:rPr>
          <w:rtl w:val="0"/>
        </w:rPr>
        <w:t>3.1.</w:t>
      </w:r>
      <w:r>
        <w:rPr>
          <w:rtl w:val="0"/>
          <w:lang w:val="en-US"/>
        </w:rPr>
        <w:t>2.</w:t>
      </w:r>
      <w:r>
        <w:rPr>
          <w:rtl w:val="0"/>
        </w:rPr>
        <w:t>2</w:t>
        <w:tab/>
      </w:r>
      <w:r>
        <w:rPr>
          <w:rtl w:val="0"/>
        </w:rPr>
        <w:t>Προϋποθέσεις εκτέλεσης</w:t>
      </w:r>
    </w:p>
    <w:p>
      <w:pPr>
        <w:pStyle w:val="Body"/>
        <w:jc w:val="both"/>
      </w:pPr>
      <w:r>
        <w:rPr>
          <w:rtl w:val="0"/>
        </w:rPr>
        <w:t xml:space="preserve">Βασική προϋπόθεση </w:t>
      </w:r>
      <w:r>
        <w:rPr>
          <w:rtl w:val="0"/>
        </w:rPr>
        <w:t xml:space="preserve">για την εκτέλεση της συγκεκριμένης περίπτωσης χρήσης </w:t>
      </w:r>
      <w:r>
        <w:rPr>
          <w:rtl w:val="0"/>
        </w:rPr>
        <w:t xml:space="preserve">είναι </w:t>
      </w:r>
      <w:r>
        <w:rPr>
          <w:rtl w:val="0"/>
        </w:rPr>
        <w:t>να έχει διέλθει το προσυμφωνημένο χρονικό διάστημα προκειμένου να πραγματοποιηθεί η εκκαθάριση</w:t>
      </w:r>
      <w:r>
        <w:rPr>
          <w:rtl w:val="0"/>
        </w:rPr>
        <w:t xml:space="preserve">. </w:t>
      </w:r>
      <w:r>
        <w:rPr>
          <w:rtl w:val="0"/>
        </w:rPr>
        <w:t>Επιπλέον</w:t>
      </w:r>
      <w:r>
        <w:rPr>
          <w:rtl w:val="0"/>
        </w:rPr>
        <w:t xml:space="preserve">, </w:t>
      </w:r>
      <w:r>
        <w:rPr>
          <w:rtl w:val="0"/>
        </w:rPr>
        <w:t xml:space="preserve">πρέπει να έχει διέλθει τουλάχιστον ένα όχημα από τα διόδια του </w:t>
      </w:r>
      <w:r>
        <w:rPr>
          <w:rtl w:val="0"/>
          <w:lang w:val="en-US"/>
        </w:rPr>
        <w:t xml:space="preserve">operator </w:t>
      </w:r>
      <w:r>
        <w:rPr>
          <w:rtl w:val="0"/>
        </w:rPr>
        <w:t>με</w:t>
      </w:r>
      <w:r>
        <w:rPr>
          <w:rtl w:val="0"/>
          <w:lang w:val="en-US"/>
        </w:rPr>
        <w:t xml:space="preserve"> operatorID1</w:t>
      </w:r>
      <w:r>
        <w:rPr>
          <w:rtl w:val="0"/>
        </w:rPr>
        <w:t xml:space="preserve">, </w:t>
      </w:r>
      <w:r>
        <w:rPr>
          <w:rtl w:val="0"/>
        </w:rPr>
        <w:t xml:space="preserve">χρησιμοποιώντας έναν πομποδέκτη που ανήκει στον </w:t>
      </w:r>
      <w:r>
        <w:rPr>
          <w:rtl w:val="0"/>
          <w:lang w:val="en-US"/>
        </w:rPr>
        <w:t xml:space="preserve">operator </w:t>
      </w:r>
      <w:r>
        <w:rPr>
          <w:rtl w:val="0"/>
        </w:rPr>
        <w:t xml:space="preserve">με </w:t>
      </w:r>
      <w:r>
        <w:rPr>
          <w:rtl w:val="0"/>
          <w:lang w:val="en-US"/>
        </w:rPr>
        <w:t>operatorID2</w:t>
      </w:r>
      <w:r>
        <w:rPr>
          <w:rtl w:val="0"/>
        </w:rPr>
        <w:t xml:space="preserve">, </w:t>
      </w:r>
      <w:r>
        <w:rPr>
          <w:rtl w:val="0"/>
        </w:rPr>
        <w:t>ή το αντίστροφο</w:t>
      </w:r>
      <w:r>
        <w:rPr>
          <w:rtl w:val="0"/>
        </w:rPr>
        <w:t xml:space="preserve">. </w:t>
      </w:r>
      <w:r>
        <w:rPr>
          <w:rtl w:val="0"/>
        </w:rPr>
        <w:t>Προϋπόθεση</w:t>
      </w:r>
      <w:r>
        <w:rPr>
          <w:rtl w:val="0"/>
        </w:rPr>
        <w:t xml:space="preserve">, </w:t>
      </w:r>
      <w:r>
        <w:rPr>
          <w:rtl w:val="0"/>
        </w:rPr>
        <w:t>επίσης είναι με τη διέλευση ή τις διελεύσεις αυτές να έχουν δημιουργηθεί επιτυχώς οι αντίστοιχες εγγραφές χρέωσης μεταξύ των λειτουργών και να έχουν ληφθεί και καταγραφεί σωστά όλα τα απαραίτητα δεδομένα που αφορούν τη χρέωση</w:t>
      </w:r>
      <w:r>
        <w:rPr>
          <w:rtl w:val="0"/>
        </w:rPr>
        <w:t>.</w:t>
      </w:r>
      <w:r>
        <w:rPr>
          <w:rtl w:val="0"/>
          <w:lang w:val="en-US"/>
        </w:rPr>
        <w:t xml:space="preserve"> </w:t>
      </w:r>
    </w:p>
    <w:p>
      <w:pPr>
        <w:pStyle w:val="heading 4"/>
      </w:pPr>
      <w:r>
        <w:rPr>
          <w:rtl w:val="0"/>
        </w:rPr>
        <w:t>3.1.</w:t>
      </w:r>
      <w:r>
        <w:rPr>
          <w:rtl w:val="0"/>
          <w:lang w:val="en-US"/>
        </w:rPr>
        <w:t>2</w:t>
      </w:r>
      <w:r>
        <w:rPr>
          <w:rtl w:val="0"/>
        </w:rPr>
        <w:t>.3</w:t>
        <w:tab/>
      </w:r>
      <w:r>
        <w:rPr>
          <w:rtl w:val="0"/>
        </w:rPr>
        <w:t>Περιβάλλον εκτέλεσης</w:t>
      </w:r>
    </w:p>
    <w:p>
      <w:pPr>
        <w:pStyle w:val="Body"/>
        <w:jc w:val="both"/>
      </w:pPr>
      <w:r>
        <w:rPr>
          <w:rtl w:val="0"/>
        </w:rPr>
        <w:t>Το περιβάλλον εκτέλεσης της συγκεκριμένης περίπτωσης χρήσης είναι η διεπαφή χρήστη της εφαρμογής</w:t>
      </w:r>
      <w:r>
        <w:rPr>
          <w:rtl w:val="0"/>
        </w:rPr>
        <w:t xml:space="preserve">, </w:t>
      </w:r>
      <w:r>
        <w:rPr>
          <w:rtl w:val="0"/>
        </w:rPr>
        <w:t>όπου ορίζονται οι παράμετροι υπολογισμού των οφειλών</w:t>
      </w:r>
      <w:r>
        <w:rPr>
          <w:rtl w:val="0"/>
        </w:rPr>
        <w:t xml:space="preserve">, </w:t>
      </w:r>
      <w:r>
        <w:rPr>
          <w:rtl w:val="0"/>
        </w:rPr>
        <w:t>δηλαδή το επιλεγμένο χρονικό διάστημα για το οποίο πρέπει να γίνει συμψηφισμός των οφειλών και πραγματοποιείται ο υπολογισμός των οφειλών μεταξύ των ενδιαφερόμενων λειτουργών</w:t>
      </w:r>
      <w:r>
        <w:rPr>
          <w:rtl w:val="0"/>
        </w:rPr>
        <w:t>.</w:t>
      </w:r>
    </w:p>
    <w:p>
      <w:pPr>
        <w:pStyle w:val="heading 4"/>
      </w:pPr>
      <w:r>
        <w:rPr>
          <w:rtl w:val="0"/>
        </w:rPr>
        <w:t>3.1.</w:t>
      </w:r>
      <w:r>
        <w:rPr>
          <w:rtl w:val="0"/>
          <w:lang w:val="en-US"/>
        </w:rPr>
        <w:t>2</w:t>
      </w:r>
      <w:r>
        <w:rPr>
          <w:rtl w:val="0"/>
        </w:rPr>
        <w:t>.4</w:t>
        <w:tab/>
      </w:r>
      <w:r>
        <w:rPr>
          <w:rtl w:val="0"/>
        </w:rPr>
        <w:t xml:space="preserve">Δεδομένα εισόδου </w:t>
      </w:r>
    </w:p>
    <w:p>
      <w:pPr>
        <w:pStyle w:val="Body"/>
        <w:jc w:val="both"/>
      </w:pPr>
      <w:r>
        <w:rPr>
          <w:rtl w:val="0"/>
        </w:rPr>
        <w:t>Τα δεδομένα εισόδου της συγκεκριμένης περίπτωσης χρήσης είναι οι παράμετροι υπολογισμού οφειλών</w:t>
      </w:r>
      <w:r>
        <w:rPr>
          <w:rtl w:val="0"/>
        </w:rPr>
        <w:t xml:space="preserve">, </w:t>
      </w:r>
      <w:r>
        <w:rPr>
          <w:rtl w:val="0"/>
        </w:rPr>
        <w:t>δηλαδή το επιθυμητό χρονικό διάστημα εκκαθάρισης</w:t>
      </w:r>
      <w:r>
        <w:rPr>
          <w:rtl w:val="0"/>
        </w:rPr>
        <w:t xml:space="preserve">, </w:t>
      </w:r>
      <w:r>
        <w:rPr>
          <w:rtl w:val="0"/>
        </w:rPr>
        <w:t xml:space="preserve">άρα τα  </w:t>
      </w:r>
      <w:r>
        <w:rPr>
          <w:rtl w:val="0"/>
          <w:lang w:val="it-IT"/>
        </w:rPr>
        <w:t>operatorID1, operatorID2, dateFrom, dateTo</w:t>
      </w:r>
      <w:r>
        <w:rPr>
          <w:rtl w:val="0"/>
        </w:rPr>
        <w:t>.</w:t>
      </w:r>
    </w:p>
    <w:p>
      <w:pPr>
        <w:pStyle w:val="heading 4"/>
      </w:pPr>
      <w:r>
        <w:rPr>
          <w:rtl w:val="0"/>
        </w:rPr>
        <w:t>3.1.</w:t>
      </w:r>
      <w:r>
        <w:rPr>
          <w:rtl w:val="0"/>
          <w:lang w:val="en-US"/>
        </w:rPr>
        <w:t>2</w:t>
      </w:r>
      <w:r>
        <w:rPr>
          <w:rtl w:val="0"/>
        </w:rPr>
        <w:t>.5</w:t>
        <w:tab/>
      </w:r>
      <w:r>
        <w:rPr>
          <w:rtl w:val="0"/>
        </w:rPr>
        <w:t xml:space="preserve">Αλληλουχία ενεργειών </w:t>
      </w:r>
      <w:r>
        <w:rPr>
          <w:rtl w:val="0"/>
          <w:lang w:val="ru-RU"/>
        </w:rPr>
        <w:t xml:space="preserve">- </w:t>
      </w:r>
      <w:r>
        <w:rPr>
          <w:rtl w:val="0"/>
        </w:rPr>
        <w:t>επιθυμητή συμπεριφορά</w:t>
      </w:r>
    </w:p>
    <w:p>
      <w:pPr>
        <w:pStyle w:val="Body"/>
        <w:numPr>
          <w:ilvl w:val="0"/>
          <w:numId w:val="3"/>
        </w:numPr>
        <w:jc w:val="both"/>
      </w:pPr>
      <w:r>
        <w:rPr>
          <w:rtl w:val="0"/>
        </w:rPr>
        <w:t xml:space="preserve">Ορίζονται από τους </w:t>
      </w:r>
      <w:r>
        <w:rPr>
          <w:rtl w:val="0"/>
          <w:lang w:val="en-US"/>
        </w:rPr>
        <w:t>operators</w:t>
      </w:r>
      <w:r>
        <w:rPr>
          <w:rtl w:val="0"/>
        </w:rPr>
        <w:t xml:space="preserve"> οι χρονικές παράμετροι</w:t>
      </w:r>
      <w:r>
        <w:rPr>
          <w:rtl w:val="0"/>
        </w:rPr>
        <w:t xml:space="preserve">, </w:t>
      </w:r>
      <w:r>
        <w:rPr>
          <w:rtl w:val="0"/>
        </w:rPr>
        <w:t>δηλαδή τα δεδομένα του επιθυμητού χρονικού διαστήματος  εκκαθάρισης οφειλών</w:t>
      </w:r>
      <w:r>
        <w:rPr>
          <w:rtl w:val="0"/>
        </w:rPr>
        <w:t xml:space="preserve">: </w:t>
      </w:r>
      <w:r>
        <w:rPr>
          <w:rtl w:val="0"/>
          <w:lang w:val="en-US"/>
        </w:rPr>
        <w:t>o</w:t>
      </w:r>
      <w:r>
        <w:rPr>
          <w:rtl w:val="0"/>
          <w:lang w:val="it-IT"/>
        </w:rPr>
        <w:t>peratorID1, operatorID2, dateFrom, dateTo</w:t>
      </w:r>
      <w:r>
        <w:rPr>
          <w:rtl w:val="0"/>
        </w:rPr>
        <w:t xml:space="preserve"> </w:t>
      </w:r>
    </w:p>
    <w:p>
      <w:pPr>
        <w:pStyle w:val="Body"/>
        <w:numPr>
          <w:ilvl w:val="0"/>
          <w:numId w:val="3"/>
        </w:numPr>
        <w:jc w:val="both"/>
      </w:pPr>
      <w:r>
        <w:rPr>
          <w:rtl w:val="0"/>
        </w:rPr>
        <w:t xml:space="preserve">Προστίθενται τα ποσά χρέωσης όλων των εγγραφών από την ημερομηνία </w:t>
      </w:r>
      <w:r>
        <w:rPr>
          <w:rtl w:val="0"/>
          <w:lang w:val="en-US"/>
        </w:rPr>
        <w:t>dateFrom</w:t>
      </w:r>
      <w:r>
        <w:rPr>
          <w:rtl w:val="0"/>
        </w:rPr>
        <w:t xml:space="preserve"> έως την ημερομηνία </w:t>
      </w:r>
      <w:r>
        <w:rPr>
          <w:rtl w:val="0"/>
          <w:lang w:val="en-US"/>
        </w:rPr>
        <w:t>dateTo</w:t>
      </w:r>
      <w:r>
        <w:rPr>
          <w:rtl w:val="0"/>
        </w:rPr>
        <w:t xml:space="preserve"> που αφορούν οφειλές του </w:t>
      </w:r>
      <w:r>
        <w:rPr>
          <w:rtl w:val="0"/>
          <w:lang w:val="en-US"/>
        </w:rPr>
        <w:t>operatorID1</w:t>
      </w:r>
      <w:r>
        <w:rPr>
          <w:rtl w:val="0"/>
        </w:rPr>
        <w:t xml:space="preserve"> στον </w:t>
      </w:r>
      <w:r>
        <w:rPr>
          <w:rtl w:val="0"/>
          <w:lang w:val="en-US"/>
        </w:rPr>
        <w:t>operatorID2</w:t>
      </w:r>
    </w:p>
    <w:p>
      <w:pPr>
        <w:pStyle w:val="Body"/>
        <w:numPr>
          <w:ilvl w:val="0"/>
          <w:numId w:val="3"/>
        </w:numPr>
        <w:jc w:val="both"/>
      </w:pPr>
      <w:r>
        <w:rPr>
          <w:rtl w:val="0"/>
        </w:rPr>
        <w:t xml:space="preserve">Προστίθενται τα ποσά χρέωσης όλων των εγγραφών από την ημερομηνία </w:t>
      </w:r>
      <w:r>
        <w:rPr>
          <w:rtl w:val="0"/>
          <w:lang w:val="en-US"/>
        </w:rPr>
        <w:t>dateFrom</w:t>
      </w:r>
      <w:r>
        <w:rPr>
          <w:rtl w:val="0"/>
        </w:rPr>
        <w:t xml:space="preserve"> έως την ημερομηνία </w:t>
      </w:r>
      <w:r>
        <w:rPr>
          <w:rtl w:val="0"/>
          <w:lang w:val="en-US"/>
        </w:rPr>
        <w:t>dateTo</w:t>
      </w:r>
      <w:r>
        <w:rPr>
          <w:rtl w:val="0"/>
        </w:rPr>
        <w:t xml:space="preserve"> που αφορούν οφειλές του </w:t>
      </w:r>
      <w:r>
        <w:rPr>
          <w:rtl w:val="0"/>
          <w:lang w:val="en-US"/>
        </w:rPr>
        <w:t>operatorID</w:t>
      </w:r>
      <w:r>
        <w:rPr>
          <w:rtl w:val="0"/>
        </w:rPr>
        <w:t xml:space="preserve">2 </w:t>
      </w:r>
      <w:r>
        <w:rPr>
          <w:rtl w:val="0"/>
        </w:rPr>
        <w:t xml:space="preserve">στον </w:t>
      </w:r>
      <w:r>
        <w:rPr>
          <w:rtl w:val="0"/>
          <w:lang w:val="en-US"/>
        </w:rPr>
        <w:t>operatorID</w:t>
      </w:r>
      <w:r>
        <w:rPr>
          <w:rtl w:val="0"/>
        </w:rPr>
        <w:t>1</w:t>
      </w:r>
    </w:p>
    <w:p>
      <w:pPr>
        <w:pStyle w:val="Body"/>
        <w:numPr>
          <w:ilvl w:val="0"/>
          <w:numId w:val="3"/>
        </w:numPr>
        <w:jc w:val="both"/>
      </w:pPr>
      <w:r>
        <w:rPr>
          <w:rtl w:val="0"/>
        </w:rPr>
        <w:t>Πραγματοποιείται αφαίρεση μεταξύ των συνολικών οφειλών του ενός λειτουργού προς τον άλλο</w:t>
      </w:r>
    </w:p>
    <w:p>
      <w:pPr>
        <w:pStyle w:val="Body"/>
        <w:numPr>
          <w:ilvl w:val="0"/>
          <w:numId w:val="3"/>
        </w:numPr>
        <w:jc w:val="both"/>
      </w:pPr>
      <w:r>
        <w:rPr>
          <w:rtl w:val="0"/>
        </w:rPr>
        <w:t xml:space="preserve">Από τον υπολογισμό προκύπτει ποιος είναι ο </w:t>
      </w:r>
      <w:r>
        <w:rPr>
          <w:rtl w:val="0"/>
          <w:lang w:val="en-US"/>
        </w:rPr>
        <w:t>operator</w:t>
      </w:r>
      <w:r>
        <w:rPr>
          <w:rtl w:val="0"/>
        </w:rPr>
        <w:t xml:space="preserve"> που πρέπει να εξοφλήσει οφειλή </w:t>
      </w:r>
      <w:r>
        <w:rPr>
          <w:rtl w:val="0"/>
        </w:rPr>
        <w:t>operatorDebited</w:t>
      </w:r>
      <w:r>
        <w:rPr>
          <w:rtl w:val="0"/>
        </w:rPr>
        <w:t xml:space="preserve"> και ποιος είναι ο </w:t>
      </w:r>
      <w:r>
        <w:rPr>
          <w:rtl w:val="0"/>
          <w:lang w:val="en-US"/>
        </w:rPr>
        <w:t xml:space="preserve">operator </w:t>
      </w:r>
      <w:r>
        <w:rPr>
          <w:rtl w:val="0"/>
        </w:rPr>
        <w:t xml:space="preserve">στον οποίο οφείλεται το συμψηφισμένο ποσό </w:t>
      </w:r>
      <w:r>
        <w:rPr>
          <w:rtl w:val="0"/>
          <w:lang w:val="en-US"/>
        </w:rPr>
        <w:t>operatorCredited</w:t>
      </w:r>
      <w:r>
        <w:rPr>
          <w:rtl w:val="0"/>
        </w:rPr>
        <w:t xml:space="preserve">, </w:t>
      </w:r>
      <w:r>
        <w:rPr>
          <w:rtl w:val="0"/>
        </w:rPr>
        <w:t xml:space="preserve">καθώς και το ποσό οφειλής </w:t>
      </w:r>
      <w:r>
        <w:rPr>
          <w:rtl w:val="0"/>
          <w:lang w:val="en-US"/>
        </w:rPr>
        <w:t>amount</w:t>
      </w:r>
    </w:p>
    <w:p>
      <w:pPr>
        <w:pStyle w:val="Body"/>
        <w:numPr>
          <w:ilvl w:val="0"/>
          <w:numId w:val="3"/>
        </w:numPr>
        <w:jc w:val="both"/>
      </w:pPr>
      <w:r>
        <w:rPr>
          <w:rtl w:val="0"/>
        </w:rPr>
        <w:t>Οριστικοποιείται για το χρονικό διάστημα αυτό</w:t>
      </w:r>
      <w:r>
        <w:rPr>
          <w:rtl w:val="0"/>
        </w:rPr>
        <w:t xml:space="preserve">, </w:t>
      </w:r>
      <w:r>
        <w:rPr>
          <w:rtl w:val="0"/>
        </w:rPr>
        <w:t>το συμψηφισμένο ποσό οφειλής</w:t>
      </w:r>
    </w:p>
    <w:p>
      <w:pPr>
        <w:pStyle w:val="Body"/>
        <w:numPr>
          <w:ilvl w:val="0"/>
          <w:numId w:val="3"/>
        </w:numPr>
        <w:jc w:val="both"/>
      </w:pPr>
      <w:r>
        <w:rPr>
          <w:rtl w:val="0"/>
        </w:rPr>
        <w:t xml:space="preserve">Πραγματοποιείται αίτηση μεταφοράς του οφειλόμενου ποσού από τον </w:t>
      </w:r>
      <w:r>
        <w:rPr>
          <w:rtl w:val="0"/>
          <w:lang w:val="en-US"/>
        </w:rPr>
        <w:t>operatorCredited</w:t>
      </w:r>
    </w:p>
    <w:p>
      <w:pPr>
        <w:pStyle w:val="Body"/>
        <w:numPr>
          <w:ilvl w:val="0"/>
          <w:numId w:val="3"/>
        </w:numPr>
        <w:jc w:val="both"/>
      </w:pPr>
      <w:r>
        <w:rPr>
          <w:rtl w:val="0"/>
        </w:rPr>
        <w:t xml:space="preserve">Πραγματοποιείται έλεγχος του υπολοίπου του λογαριασμού του </w:t>
      </w:r>
      <w:r>
        <w:rPr>
          <w:rtl w:val="0"/>
        </w:rPr>
        <w:t>operatorDebited</w:t>
      </w:r>
    </w:p>
    <w:p>
      <w:pPr>
        <w:pStyle w:val="Body"/>
        <w:numPr>
          <w:ilvl w:val="0"/>
          <w:numId w:val="3"/>
        </w:numPr>
        <w:jc w:val="both"/>
      </w:pPr>
      <w:r>
        <w:rPr>
          <w:rtl w:val="0"/>
        </w:rPr>
        <w:t>Εάν το υπόλοιπο επαρκεί</w:t>
      </w:r>
      <w:r>
        <w:rPr>
          <w:rtl w:val="0"/>
        </w:rPr>
        <w:t xml:space="preserve">, </w:t>
      </w:r>
      <w:r>
        <w:rPr>
          <w:rtl w:val="0"/>
        </w:rPr>
        <w:t xml:space="preserve">πραγματοποιείται πληρωμή της οφειλής από την τράπεζα του </w:t>
      </w:r>
      <w:r>
        <w:rPr>
          <w:rtl w:val="0"/>
        </w:rPr>
        <w:t>operatorDebited</w:t>
      </w:r>
      <w:r>
        <w:rPr>
          <w:rtl w:val="0"/>
        </w:rPr>
        <w:t xml:space="preserve"> προς την τράπεζα του </w:t>
      </w:r>
      <w:r>
        <w:rPr>
          <w:rtl w:val="0"/>
          <w:lang w:val="en-US"/>
        </w:rPr>
        <w:t>operatorCredited</w:t>
      </w:r>
    </w:p>
    <w:p>
      <w:pPr>
        <w:pStyle w:val="Body"/>
        <w:numPr>
          <w:ilvl w:val="0"/>
          <w:numId w:val="3"/>
        </w:numPr>
        <w:jc w:val="both"/>
      </w:pPr>
      <w:r>
        <w:rPr>
          <w:rtl w:val="0"/>
        </w:rPr>
        <w:t>Διαφορετικά</w:t>
      </w:r>
      <w:r>
        <w:rPr>
          <w:rtl w:val="0"/>
        </w:rPr>
        <w:t xml:space="preserve">, </w:t>
      </w:r>
      <w:r>
        <w:rPr>
          <w:rtl w:val="0"/>
        </w:rPr>
        <w:t>υπάρχει ενημέρωση πως η συναλλαγή απέτυχε</w:t>
      </w:r>
    </w:p>
    <w:p>
      <w:pPr>
        <w:pStyle w:val="Body"/>
        <w:numPr>
          <w:ilvl w:val="0"/>
          <w:numId w:val="3"/>
        </w:numPr>
        <w:jc w:val="both"/>
      </w:pPr>
      <w:r>
        <w:rPr>
          <w:rtl w:val="0"/>
        </w:rPr>
        <w:t>Τέλος</w:t>
      </w:r>
      <w:r>
        <w:rPr>
          <w:rtl w:val="0"/>
        </w:rPr>
        <w:t xml:space="preserve">, </w:t>
      </w:r>
      <w:r>
        <w:rPr>
          <w:rtl w:val="0"/>
        </w:rPr>
        <w:t xml:space="preserve">οι </w:t>
      </w:r>
      <w:r>
        <w:rPr>
          <w:rtl w:val="0"/>
          <w:lang w:val="en-US"/>
        </w:rPr>
        <w:t>operators</w:t>
      </w:r>
      <w:r>
        <w:rPr>
          <w:rtl w:val="0"/>
        </w:rPr>
        <w:t xml:space="preserve"> ειδοποιούνται για το </w:t>
      </w:r>
      <w:r>
        <w:rPr>
          <w:rtl w:val="0"/>
          <w:lang w:val="en-US"/>
        </w:rPr>
        <w:t xml:space="preserve">status </w:t>
      </w:r>
      <w:r>
        <w:rPr>
          <w:rtl w:val="0"/>
        </w:rPr>
        <w:t>της συναλλαγής</w:t>
      </w:r>
      <w: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1053723</wp:posOffset>
                </wp:positionH>
                <wp:positionV relativeFrom="line">
                  <wp:posOffset>233679</wp:posOffset>
                </wp:positionV>
                <wp:extent cx="3620253" cy="5559624"/>
                <wp:effectExtent l="0" t="0" r="0" b="0"/>
                <wp:wrapTopAndBottom distT="152400" distB="152400"/>
                <wp:docPr id="1073741830" name="officeArt object" descr="Group"/>
                <wp:cNvGraphicFramePr/>
                <a:graphic xmlns:a="http://schemas.openxmlformats.org/drawingml/2006/main">
                  <a:graphicData uri="http://schemas.microsoft.com/office/word/2010/wordprocessingGroup">
                    <wpg:wgp>
                      <wpg:cNvGrpSpPr/>
                      <wpg:grpSpPr>
                        <a:xfrm>
                          <a:off x="0" y="0"/>
                          <a:ext cx="3620253" cy="5559624"/>
                          <a:chOff x="0" y="0"/>
                          <a:chExt cx="3620252" cy="5559623"/>
                        </a:xfrm>
                      </wpg:grpSpPr>
                      <pic:pic xmlns:pic="http://schemas.openxmlformats.org/drawingml/2006/picture">
                        <pic:nvPicPr>
                          <pic:cNvPr id="1073741828" name="Image" descr="Image"/>
                          <pic:cNvPicPr>
                            <a:picLocks noChangeAspect="1"/>
                          </pic:cNvPicPr>
                        </pic:nvPicPr>
                        <pic:blipFill>
                          <a:blip r:embed="rId5">
                            <a:extLst/>
                          </a:blip>
                          <a:stretch>
                            <a:fillRect/>
                          </a:stretch>
                        </pic:blipFill>
                        <pic:spPr>
                          <a:xfrm>
                            <a:off x="0" y="0"/>
                            <a:ext cx="3620253" cy="5205645"/>
                          </a:xfrm>
                          <a:prstGeom prst="rect">
                            <a:avLst/>
                          </a:prstGeom>
                          <a:ln w="12700" cap="flat">
                            <a:noFill/>
                            <a:miter lim="400000"/>
                          </a:ln>
                          <a:effectLst/>
                        </pic:spPr>
                      </pic:pic>
                      <wps:wsp>
                        <wps:cNvPr id="1073741829" name="Caption"/>
                        <wps:cNvSpPr/>
                        <wps:spPr>
                          <a:xfrm>
                            <a:off x="0" y="5307244"/>
                            <a:ext cx="3620253" cy="252380"/>
                          </a:xfrm>
                          <a:prstGeom prst="roundRect">
                            <a:avLst>
                              <a:gd name="adj" fmla="val 0"/>
                            </a:avLst>
                          </a:prstGeom>
                          <a:noFill/>
                          <a:ln w="12700" cap="flat">
                            <a:noFill/>
                            <a:miter lim="400000"/>
                          </a:ln>
                          <a:effectLst/>
                        </wps:spPr>
                        <wps:txbx>
                          <w:txbxContent>
                            <w:p>
                              <w:pPr>
                                <w:pStyle w:val="Object Caption"/>
                              </w:pPr>
                              <w:r>
                                <w:rPr>
                                  <w:rFonts w:ascii="Calibri" w:hAnsi="Calibri"/>
                                  <w:sz w:val="22"/>
                                  <w:szCs w:val="22"/>
                                  <w:rtl w:val="0"/>
                                  <w:lang w:val="en-US"/>
                                </w:rPr>
                                <w:t xml:space="preserve">Activity Diagram </w:t>
                              </w:r>
                              <w:r>
                                <w:rPr>
                                  <w:rFonts w:ascii="Calibri" w:hAnsi="Calibri" w:hint="default"/>
                                  <w:sz w:val="22"/>
                                  <w:szCs w:val="22"/>
                                  <w:rtl w:val="0"/>
                                </w:rPr>
                                <w:t>για τη Δέυτερη Περίπτωση Χρήσης</w:t>
                              </w:r>
                            </w:p>
                          </w:txbxContent>
                        </wps:txbx>
                        <wps:bodyPr wrap="square" lIns="50800" tIns="50800" rIns="50800" bIns="50800" numCol="1" anchor="t">
                          <a:noAutofit/>
                        </wps:bodyPr>
                      </wps:wsp>
                    </wpg:wgp>
                  </a:graphicData>
                </a:graphic>
              </wp:anchor>
            </w:drawing>
          </mc:Choice>
          <mc:Fallback>
            <w:pict>
              <v:group id="_x0000_s1029" style="visibility:visible;position:absolute;margin-left:83.0pt;margin-top:18.4pt;width:285.1pt;height:437.8pt;z-index:251660288;mso-position-horizontal:absolute;mso-position-horizontal-relative:margin;mso-position-vertical:absolute;mso-position-vertical-relative:line;mso-wrap-distance-left:12.0pt;mso-wrap-distance-top:12.0pt;mso-wrap-distance-right:12.0pt;mso-wrap-distance-bottom:12.0pt;" coordorigin="0,0" coordsize="3620252,5559623">
                <w10:wrap type="topAndBottom" side="bothSides" anchorx="margin"/>
                <v:shape id="_x0000_s1030" type="#_x0000_t75" style="position:absolute;left:0;top:0;width:3620252;height:5205645;">
                  <v:imagedata r:id="rId5" o:title="Screenshot 2021-11-21 at 18.11.47.png"/>
                </v:shape>
                <v:roundrect id="_x0000_s1031" style="position:absolute;left:0;top:5307245;width:3620252;height:252379;"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rFonts w:ascii="Calibri" w:hAnsi="Calibri"/>
                            <w:sz w:val="22"/>
                            <w:szCs w:val="22"/>
                            <w:rtl w:val="0"/>
                            <w:lang w:val="en-US"/>
                          </w:rPr>
                          <w:t xml:space="preserve">Activity Diagram </w:t>
                        </w:r>
                        <w:r>
                          <w:rPr>
                            <w:rFonts w:ascii="Calibri" w:hAnsi="Calibri" w:hint="default"/>
                            <w:sz w:val="22"/>
                            <w:szCs w:val="22"/>
                            <w:rtl w:val="0"/>
                          </w:rPr>
                          <w:t>για τη Δέυτερη Περίπτωση Χρήσης</w:t>
                        </w:r>
                      </w:p>
                    </w:txbxContent>
                  </v:textbox>
                </v:roundrect>
              </v:group>
            </w:pict>
          </mc:Fallback>
        </mc:AlternateConten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heading 4"/>
      </w:pPr>
      <w:r>
        <w:rPr>
          <w:rtl w:val="0"/>
        </w:rPr>
        <w:t>3.1.</w:t>
      </w:r>
      <w:r>
        <w:rPr>
          <w:rtl w:val="0"/>
          <w:lang w:val="en-US"/>
        </w:rPr>
        <w:t>2</w:t>
      </w:r>
      <w:r>
        <w:rPr>
          <w:rtl w:val="0"/>
        </w:rPr>
        <w:t>.</w:t>
      </w:r>
      <w:r>
        <w:rPr>
          <w:rtl w:val="0"/>
        </w:rPr>
        <w:t>6</w:t>
      </w:r>
      <w:r>
        <w:rPr>
          <w:rtl w:val="0"/>
        </w:rPr>
        <w:tab/>
        <w:t>Δεδομένα εξόδου</w:t>
      </w:r>
    </w:p>
    <w:p>
      <w:pPr>
        <w:pStyle w:val="Body"/>
        <w:jc w:val="both"/>
      </w:pPr>
      <w:r>
        <w:rPr>
          <w:rtl w:val="0"/>
        </w:rPr>
        <w:t>Τα δεδομένα εξόδου της συγκεκριμένης περίπτωσης χρήσης είναι τα δεδομένα που προκύπτουν μετά τον υπολογισμό των οφειλών και τα δεδομένα που αφορούν την πληρωμή του αντίστοιχου ποσού</w:t>
      </w:r>
      <w:r>
        <w:rPr>
          <w:rtl w:val="0"/>
        </w:rPr>
        <w:t xml:space="preserve">, </w:t>
      </w:r>
      <w:r>
        <w:rPr>
          <w:rtl w:val="0"/>
        </w:rPr>
        <w:t xml:space="preserve">δηλαδή τα </w:t>
      </w:r>
      <w:r>
        <w:rPr>
          <w:rtl w:val="0"/>
          <w:lang w:val="en-US"/>
        </w:rPr>
        <w:t>operatorCredited, operatorDebited</w:t>
      </w:r>
      <w:r>
        <w:rPr>
          <w:rtl w:val="0"/>
        </w:rPr>
        <w:t xml:space="preserve">, </w:t>
      </w:r>
      <w:r>
        <w:rPr>
          <w:rtl w:val="0"/>
          <w:lang w:val="en-US"/>
        </w:rPr>
        <w:t>amount</w:t>
      </w:r>
      <w:r>
        <w:rPr>
          <w:rtl w:val="0"/>
        </w:rPr>
        <w:t xml:space="preserve"> και </w:t>
      </w:r>
      <w:r>
        <w:rPr>
          <w:rtl w:val="0"/>
          <w:lang w:val="en-US"/>
        </w:rPr>
        <w:t>paymentDetails</w:t>
      </w:r>
      <w:r>
        <w:rPr>
          <w:rtl w:val="0"/>
        </w:rPr>
        <w:t>.</w:t>
      </w:r>
    </w:p>
    <w:p>
      <w:pPr>
        <w:pStyle w:val="Body"/>
        <w:jc w:val="both"/>
      </w:pPr>
    </w:p>
    <w:p>
      <w:pPr>
        <w:pStyle w:val="heading 4"/>
      </w:pPr>
      <w:r>
        <w:rPr>
          <w:rtl w:val="0"/>
        </w:rPr>
        <w:t>3.1.</w:t>
      </w:r>
      <w:r>
        <w:rPr>
          <w:rtl w:val="0"/>
          <w:lang w:val="en-US"/>
        </w:rPr>
        <w:t>2</w:t>
      </w:r>
      <w:r>
        <w:rPr>
          <w:rtl w:val="0"/>
        </w:rPr>
        <w:t>.</w:t>
      </w:r>
      <w:r>
        <w:rPr>
          <w:rtl w:val="0"/>
        </w:rPr>
        <w:t>7</w:t>
      </w:r>
      <w:r>
        <w:rPr>
          <w:rtl w:val="0"/>
        </w:rPr>
        <w:tab/>
        <w:t xml:space="preserve">Παρατηρήσεις </w:t>
      </w:r>
    </w:p>
    <w:p>
      <w:pPr>
        <w:pStyle w:val="Body"/>
      </w:pPr>
      <w:r>
        <w:rPr>
          <w:rtl w:val="0"/>
          <w:lang w:val="en-US"/>
        </w:rPr>
        <w:t>N/A.</w:t>
      </w:r>
    </w:p>
    <w:p>
      <w:pPr>
        <w:pStyle w:val="Heading 3"/>
      </w:pPr>
      <w:r>
        <w:rPr>
          <w:rtl w:val="0"/>
        </w:rPr>
        <w:t>3.1.</w:t>
      </w:r>
      <w:r>
        <w:rPr>
          <w:rtl w:val="0"/>
          <w:lang w:val="en-US"/>
        </w:rPr>
        <w:t>3</w:t>
      </w:r>
      <w:r>
        <w:rPr>
          <w:rtl w:val="0"/>
        </w:rPr>
        <w:tab/>
        <w:t xml:space="preserve">ΠΕΡΙΠΤΩΣΗ ΧΡΗΣΗΣ </w:t>
      </w:r>
      <w:r>
        <w:rPr>
          <w:rtl w:val="0"/>
        </w:rPr>
        <w:t>3</w:t>
      </w:r>
      <w:r>
        <w:rPr>
          <w:rtl w:val="0"/>
        </w:rPr>
        <w:t>:</w:t>
      </w:r>
      <w:r>
        <w:rPr>
          <w:rtl w:val="0"/>
        </w:rPr>
        <w:t xml:space="preserve"> </w:t>
      </w:r>
      <w:r>
        <w:rPr>
          <w:rtl w:val="0"/>
        </w:rPr>
        <w:t>Αναφορά Οφειλών και Κινήσεων</w:t>
      </w:r>
    </w:p>
    <w:p>
      <w:pPr>
        <w:pStyle w:val="heading 4"/>
      </w:pPr>
      <w:r>
        <w:rPr>
          <w:rtl w:val="0"/>
        </w:rPr>
        <w:t>3.1.</w:t>
      </w:r>
      <w:r>
        <w:rPr>
          <w:rtl w:val="0"/>
          <w:lang w:val="en-US"/>
        </w:rPr>
        <w:t>3</w:t>
      </w:r>
      <w:r>
        <w:rPr>
          <w:rtl w:val="0"/>
        </w:rPr>
        <w:t>.1</w:t>
        <w:tab/>
      </w:r>
      <w:r>
        <w:rPr>
          <w:rtl w:val="0"/>
        </w:rPr>
        <w:t xml:space="preserve">Χρήστες </w:t>
      </w:r>
      <w:r>
        <w:rPr>
          <w:rtl w:val="0"/>
        </w:rPr>
        <w:t>(</w:t>
      </w:r>
      <w:r>
        <w:rPr>
          <w:rtl w:val="0"/>
        </w:rPr>
        <w:t>ρόλοι</w:t>
      </w:r>
      <w:r>
        <w:rPr>
          <w:rtl w:val="0"/>
        </w:rPr>
        <w:t xml:space="preserve">) </w:t>
      </w:r>
      <w:r>
        <w:rPr>
          <w:rtl w:val="0"/>
        </w:rPr>
        <w:t>που εμπλέκονται</w:t>
      </w:r>
    </w:p>
    <w:p>
      <w:pPr>
        <w:pStyle w:val="Body"/>
        <w:jc w:val="both"/>
      </w:pPr>
      <w:r>
        <w:rPr>
          <w:rtl w:val="0"/>
        </w:rPr>
        <w:t xml:space="preserve">Αφορά τους </w:t>
      </w:r>
      <w:r>
        <w:rPr>
          <w:rtl w:val="0"/>
          <w:lang w:val="en-US"/>
        </w:rPr>
        <w:t>operators</w:t>
      </w:r>
      <w:r>
        <w:rPr>
          <w:rtl w:val="0"/>
        </w:rPr>
        <w:t xml:space="preserve">, </w:t>
      </w:r>
      <w:r>
        <w:rPr>
          <w:rtl w:val="0"/>
        </w:rPr>
        <w:t xml:space="preserve">δηλαδή τους λειτουργούς των δικτύων αυτοκινητόδρομων και τους </w:t>
      </w:r>
      <w:r>
        <w:rPr>
          <w:rtl w:val="0"/>
          <w:lang w:val="en-US"/>
        </w:rPr>
        <w:t xml:space="preserve">transportation authorities, </w:t>
      </w:r>
      <w:r>
        <w:rPr>
          <w:rtl w:val="0"/>
        </w:rPr>
        <w:t>δηλαδή το Υπουργείο Υποδομών και Μεταφορών</w:t>
      </w:r>
      <w:r>
        <w:rPr>
          <w:rtl w:val="0"/>
        </w:rPr>
        <w:t xml:space="preserve">, </w:t>
      </w:r>
      <w:r>
        <w:rPr>
          <w:rtl w:val="0"/>
        </w:rPr>
        <w:t xml:space="preserve">στο οποίο δίνεται πρόσβαση σε δεδομένα σχετικά με τις οφειλές μεταξύ των </w:t>
      </w:r>
      <w:r>
        <w:rPr>
          <w:rtl w:val="0"/>
          <w:lang w:val="en-US"/>
        </w:rPr>
        <w:t xml:space="preserve">operators </w:t>
      </w:r>
      <w:r>
        <w:rPr>
          <w:rtl w:val="0"/>
        </w:rPr>
        <w:t>και τις κινήσεις που πραγματοποιούνται μεταξύ των διοδίων δύο περιοχών της χώρας</w:t>
      </w:r>
      <w:r>
        <w:rPr>
          <w:rtl w:val="0"/>
        </w:rPr>
        <w:t>.</w:t>
      </w:r>
    </w:p>
    <w:p>
      <w:pPr>
        <w:pStyle w:val="Body"/>
        <w:jc w:val="both"/>
      </w:pPr>
    </w:p>
    <w:p>
      <w:pPr>
        <w:pStyle w:val="heading 4"/>
      </w:pPr>
      <w:r>
        <w:rPr>
          <w:rtl w:val="0"/>
        </w:rPr>
        <w:t>3.1.</w:t>
      </w:r>
      <w:r>
        <w:rPr>
          <w:rtl w:val="0"/>
          <w:lang w:val="en-US"/>
        </w:rPr>
        <w:t>3</w:t>
      </w:r>
      <w:r>
        <w:rPr>
          <w:rtl w:val="0"/>
        </w:rPr>
        <w:t>.2</w:t>
        <w:tab/>
      </w:r>
      <w:r>
        <w:rPr>
          <w:rtl w:val="0"/>
        </w:rPr>
        <w:t>Προϋποθέσεις εκτέλεσης</w:t>
      </w:r>
    </w:p>
    <w:p>
      <w:pPr>
        <w:pStyle w:val="Body"/>
        <w:jc w:val="both"/>
      </w:pPr>
      <w:r>
        <w:rPr>
          <w:rtl w:val="0"/>
        </w:rPr>
        <w:t xml:space="preserve">Προϋπόθεση για την εκτέλεση της συγκεκριμένης περίπτωσης χρήσης είναι να έχει διέλθει τουλάχιστον ένα όχημα από τα διόδια του </w:t>
      </w:r>
      <w:r>
        <w:rPr>
          <w:rtl w:val="0"/>
          <w:lang w:val="en-US"/>
        </w:rPr>
        <w:t xml:space="preserve">operator </w:t>
      </w:r>
      <w:r>
        <w:rPr>
          <w:rtl w:val="0"/>
        </w:rPr>
        <w:t>με</w:t>
      </w:r>
      <w:r>
        <w:rPr>
          <w:rtl w:val="0"/>
          <w:lang w:val="en-US"/>
        </w:rPr>
        <w:t xml:space="preserve"> operatorID1</w:t>
      </w:r>
      <w:r>
        <w:rPr>
          <w:rtl w:val="0"/>
        </w:rPr>
        <w:t xml:space="preserve">, </w:t>
      </w:r>
      <w:r>
        <w:rPr>
          <w:rtl w:val="0"/>
        </w:rPr>
        <w:t xml:space="preserve">χρησιμοποιώντας έναν πομποδέκτη που ανήκει στον </w:t>
      </w:r>
      <w:r>
        <w:rPr>
          <w:rtl w:val="0"/>
          <w:lang w:val="en-US"/>
        </w:rPr>
        <w:t xml:space="preserve">operator </w:t>
      </w:r>
      <w:r>
        <w:rPr>
          <w:rtl w:val="0"/>
        </w:rPr>
        <w:t xml:space="preserve">με </w:t>
      </w:r>
      <w:r>
        <w:rPr>
          <w:rtl w:val="0"/>
          <w:lang w:val="en-US"/>
        </w:rPr>
        <w:t>operatorID2</w:t>
      </w:r>
      <w:r>
        <w:rPr>
          <w:rtl w:val="0"/>
        </w:rPr>
        <w:t xml:space="preserve">, </w:t>
      </w:r>
      <w:r>
        <w:rPr>
          <w:rtl w:val="0"/>
        </w:rPr>
        <w:t>ή το αντίστροφο</w:t>
      </w:r>
      <w:r>
        <w:rPr>
          <w:rtl w:val="0"/>
        </w:rPr>
        <w:t xml:space="preserve">. </w:t>
      </w:r>
      <w:r>
        <w:rPr>
          <w:rtl w:val="0"/>
        </w:rPr>
        <w:t>Προϋπόθεση</w:t>
      </w:r>
      <w:r>
        <w:rPr>
          <w:rtl w:val="0"/>
        </w:rPr>
        <w:t xml:space="preserve">, </w:t>
      </w:r>
      <w:r>
        <w:rPr>
          <w:rtl w:val="0"/>
        </w:rPr>
        <w:t>επίσης είναι με τη διέλευση ή τις διελεύσεις αυτές να έχουν δημιουργηθεί επιτυχώς οι αντίστοιχες εγγραφές χρέωσης μεταξύ των λειτουργών και να έχουν ληφθεί και καταγραφεί σωστά όλα τα απαραίτητα δεδομένα που αφορούν τη χρέωση</w:t>
      </w:r>
      <w:r>
        <w:rPr>
          <w:rtl w:val="0"/>
        </w:rPr>
        <w:t xml:space="preserve">. </w:t>
      </w:r>
      <w:r>
        <w:rPr>
          <w:rtl w:val="0"/>
        </w:rPr>
        <w:t>Επιπλέον</w:t>
      </w:r>
      <w:r>
        <w:rPr>
          <w:rtl w:val="0"/>
        </w:rPr>
        <w:t xml:space="preserve">, </w:t>
      </w:r>
      <w:r>
        <w:rPr>
          <w:rtl w:val="0"/>
        </w:rPr>
        <w:t xml:space="preserve">βασική προϋπόθεση για το συγκεκριμένο </w:t>
      </w:r>
      <w:r>
        <w:rPr>
          <w:rtl w:val="0"/>
          <w:lang w:val="en-US"/>
        </w:rPr>
        <w:t xml:space="preserve">use case </w:t>
      </w:r>
      <w:r>
        <w:rPr>
          <w:rtl w:val="0"/>
        </w:rPr>
        <w:t xml:space="preserve">είναι να πραγματοποιηθεί αίτημα προς το σύστημα από τα </w:t>
      </w:r>
      <w:r>
        <w:rPr>
          <w:rtl w:val="0"/>
          <w:lang w:val="en-US"/>
        </w:rPr>
        <w:t>transportation authorities</w:t>
      </w:r>
      <w:r>
        <w:rPr>
          <w:rtl w:val="0"/>
        </w:rPr>
        <w:t xml:space="preserve"> για την επιθυμητή ανάλυση δεδομένων</w:t>
      </w:r>
      <w:r>
        <w:rPr>
          <w:rtl w:val="0"/>
        </w:rPr>
        <w:t>.</w:t>
      </w:r>
    </w:p>
    <w:p>
      <w:pPr>
        <w:pStyle w:val="Body"/>
        <w:jc w:val="both"/>
      </w:pPr>
    </w:p>
    <w:p>
      <w:pPr>
        <w:pStyle w:val="heading 4"/>
      </w:pPr>
      <w:r>
        <w:rPr>
          <w:rtl w:val="0"/>
        </w:rPr>
        <w:t>3.1.</w:t>
      </w:r>
      <w:r>
        <w:rPr>
          <w:rtl w:val="0"/>
          <w:lang w:val="en-US"/>
        </w:rPr>
        <w:t>3</w:t>
      </w:r>
      <w:r>
        <w:rPr>
          <w:rtl w:val="0"/>
        </w:rPr>
        <w:t>.3</w:t>
        <w:tab/>
      </w:r>
      <w:r>
        <w:rPr>
          <w:rtl w:val="0"/>
        </w:rPr>
        <w:t>Περιβάλλον εκτέλεσης</w:t>
      </w:r>
    </w:p>
    <w:p>
      <w:pPr>
        <w:pStyle w:val="Body"/>
        <w:jc w:val="both"/>
      </w:pPr>
      <w:r>
        <w:rPr>
          <w:rtl w:val="0"/>
        </w:rPr>
        <w:t>Το περιβάλλον εκτέλεσης της συγκεκριμένης περίπτωσης χρήσης είναι η διεπαφή χρήστη της εφαρμογής</w:t>
      </w:r>
      <w:r>
        <w:rPr>
          <w:rtl w:val="0"/>
        </w:rPr>
        <w:t xml:space="preserve">, </w:t>
      </w:r>
      <w:r>
        <w:rPr>
          <w:rtl w:val="0"/>
        </w:rPr>
        <w:t>από όπου λαμβάνονται οι παράμετροι υπολογισμού των οφειλών</w:t>
      </w:r>
      <w:r>
        <w:rPr>
          <w:rtl w:val="0"/>
        </w:rPr>
        <w:t xml:space="preserve">, </w:t>
      </w:r>
      <w:r>
        <w:rPr>
          <w:rtl w:val="0"/>
        </w:rPr>
        <w:t>δηλαδή το επιλεγμένο χρονικό διάστημα για το οποίο πρέπει να γίνει συμψηφισμός των οφειλών</w:t>
      </w:r>
      <w:r>
        <w:rPr>
          <w:rtl w:val="0"/>
        </w:rPr>
        <w:t xml:space="preserve">,   </w:t>
      </w:r>
      <w:r>
        <w:rPr>
          <w:rtl w:val="0"/>
        </w:rPr>
        <w:t>το ποσό των οφειλών μεταξύ λειτουργών</w:t>
      </w:r>
      <w:r>
        <w:rPr>
          <w:rtl w:val="0"/>
        </w:rPr>
        <w:t xml:space="preserve">, </w:t>
      </w:r>
      <w:r>
        <w:rPr>
          <w:rtl w:val="0"/>
        </w:rPr>
        <w:t>η κατεύθυνση διέλευσης των οχημάτων</w:t>
      </w:r>
      <w:r>
        <w:rPr>
          <w:rtl w:val="0"/>
        </w:rPr>
        <w:t xml:space="preserve">, </w:t>
      </w:r>
      <w:r>
        <w:rPr>
          <w:rtl w:val="0"/>
        </w:rPr>
        <w:t>και όπου δημιουργείται τόσο η περιληπτική</w:t>
      </w:r>
      <w:r>
        <w:rPr>
          <w:rtl w:val="0"/>
        </w:rPr>
        <w:t xml:space="preserve">, </w:t>
      </w:r>
      <w:r>
        <w:rPr>
          <w:rtl w:val="0"/>
        </w:rPr>
        <w:t>όσο και η αναλυτική αναφορά των οφειλών  και των διελεύσεων μεταξύ των ενδιαφερόμενων λειτουργών</w:t>
      </w:r>
      <w:r>
        <w:rPr>
          <w:rtl w:val="0"/>
        </w:rPr>
        <w:t>.</w:t>
      </w:r>
    </w:p>
    <w:p>
      <w:pPr>
        <w:pStyle w:val="heading 4"/>
      </w:pPr>
      <w:r>
        <w:rPr>
          <w:rtl w:val="0"/>
        </w:rPr>
        <w:t>3.1.</w:t>
      </w:r>
      <w:r>
        <w:rPr>
          <w:rtl w:val="0"/>
          <w:lang w:val="en-US"/>
        </w:rPr>
        <w:t>3</w:t>
      </w:r>
      <w:r>
        <w:rPr>
          <w:rtl w:val="0"/>
        </w:rPr>
        <w:t>.4</w:t>
        <w:tab/>
      </w:r>
      <w:r>
        <w:rPr>
          <w:rtl w:val="0"/>
        </w:rPr>
        <w:t>Δεδομένα εισόδου</w:t>
      </w:r>
    </w:p>
    <w:p>
      <w:pPr>
        <w:pStyle w:val="Body"/>
        <w:jc w:val="both"/>
      </w:pPr>
      <w:r>
        <w:rPr>
          <w:rtl w:val="0"/>
        </w:rPr>
        <w:t>Τα δεδομένα εισόδου της συγκεκριμένης περίπτωσης χρήσης είναι οι παράμετροι υπολογισμού οφειλών</w:t>
      </w:r>
      <w:r>
        <w:rPr>
          <w:rtl w:val="0"/>
        </w:rPr>
        <w:t xml:space="preserve">, </w:t>
      </w:r>
      <w:r>
        <w:rPr>
          <w:rtl w:val="0"/>
        </w:rPr>
        <w:t>δηλαδή το επιθυμητό χρονικό διάστημα εκκαθάρισης</w:t>
      </w:r>
      <w:r>
        <w:rPr>
          <w:rtl w:val="0"/>
        </w:rPr>
        <w:t xml:space="preserve">, </w:t>
      </w:r>
      <w:r>
        <w:rPr>
          <w:rtl w:val="0"/>
        </w:rPr>
        <w:t>τα συνολικά ποσά οφειλής και οι κατευθύνσεις διέλευσης</w:t>
      </w:r>
      <w:r>
        <w:rPr>
          <w:rtl w:val="0"/>
        </w:rPr>
        <w:t xml:space="preserve">, </w:t>
      </w:r>
      <w:r>
        <w:rPr>
          <w:rtl w:val="0"/>
        </w:rPr>
        <w:t xml:space="preserve">άρα τα  </w:t>
      </w:r>
      <w:r>
        <w:rPr>
          <w:rtl w:val="0"/>
          <w:lang w:val="it-IT"/>
        </w:rPr>
        <w:t>operatorID1, operatorID2, dateFrom, dateTo</w:t>
      </w:r>
      <w:r>
        <w:rPr>
          <w:rtl w:val="0"/>
        </w:rPr>
        <w:t xml:space="preserve">, </w:t>
      </w:r>
      <w:r>
        <w:rPr>
          <w:rtl w:val="0"/>
          <w:lang w:val="en-US"/>
        </w:rPr>
        <w:t>amount, direction</w:t>
      </w:r>
      <w:r>
        <w:rPr>
          <w:rtl w:val="0"/>
        </w:rPr>
        <w:t>.</w:t>
      </w:r>
    </w:p>
    <w:p>
      <w:pPr>
        <w:pStyle w:val="heading 4"/>
      </w:pPr>
      <w:r>
        <w:rPr>
          <w:rtl w:val="0"/>
        </w:rPr>
        <w:t>3.1.</w:t>
      </w:r>
      <w:r>
        <w:rPr>
          <w:rtl w:val="0"/>
          <w:lang w:val="en-US"/>
        </w:rPr>
        <w:t>3</w:t>
      </w:r>
      <w:r>
        <w:rPr>
          <w:rtl w:val="0"/>
        </w:rPr>
        <w:t>.5</w:t>
        <w:tab/>
      </w:r>
      <w:r>
        <w:rPr>
          <w:rtl w:val="0"/>
        </w:rPr>
        <w:t xml:space="preserve">Αλληλουχία ενεργειών </w:t>
      </w:r>
      <w:r>
        <w:rPr>
          <w:rtl w:val="0"/>
          <w:lang w:val="ru-RU"/>
        </w:rPr>
        <w:t xml:space="preserve">- </w:t>
      </w:r>
      <w:r>
        <w:rPr>
          <w:rtl w:val="0"/>
        </w:rPr>
        <w:t>επιθυμητή συμπεριφορά</w:t>
      </w:r>
    </w:p>
    <w:p>
      <w:pPr>
        <w:pStyle w:val="Body"/>
        <w:numPr>
          <w:ilvl w:val="0"/>
          <w:numId w:val="3"/>
        </w:numPr>
        <w:jc w:val="both"/>
      </w:pPr>
      <w:r>
        <w:rPr>
          <w:rtl w:val="0"/>
        </w:rPr>
        <w:t>Αρχικά</w:t>
      </w:r>
      <w:r>
        <w:rPr>
          <w:rtl w:val="0"/>
        </w:rPr>
        <w:t xml:space="preserve">, </w:t>
      </w:r>
      <w:r>
        <w:rPr>
          <w:rtl w:val="0"/>
        </w:rPr>
        <w:t>καθορίζεται το επιθυμητό χρονικό διάστημα που αφορά την ανάλυση οφειλών και κινήσεων</w:t>
      </w:r>
    </w:p>
    <w:p>
      <w:pPr>
        <w:pStyle w:val="Body"/>
        <w:numPr>
          <w:ilvl w:val="0"/>
          <w:numId w:val="3"/>
        </w:numPr>
        <w:jc w:val="both"/>
      </w:pPr>
      <w:r>
        <w:rPr>
          <w:rtl w:val="0"/>
        </w:rPr>
        <w:t xml:space="preserve">Καθορίζονται οι </w:t>
      </w:r>
      <w:r>
        <w:rPr>
          <w:rtl w:val="0"/>
          <w:lang w:val="en-US"/>
        </w:rPr>
        <w:t>operators</w:t>
      </w:r>
      <w:r>
        <w:rPr>
          <w:rtl w:val="0"/>
        </w:rPr>
        <w:t xml:space="preserve">, </w:t>
      </w:r>
      <w:r>
        <w:rPr>
          <w:rtl w:val="0"/>
        </w:rPr>
        <w:t>τους οποίους αφορά η ανάλυση οφειλών και κινήσεων</w:t>
      </w:r>
    </w:p>
    <w:p>
      <w:pPr>
        <w:pStyle w:val="Body"/>
        <w:numPr>
          <w:ilvl w:val="0"/>
          <w:numId w:val="3"/>
        </w:numPr>
        <w:jc w:val="both"/>
      </w:pPr>
      <w:r>
        <w:rPr>
          <w:rtl w:val="0"/>
        </w:rPr>
        <w:t xml:space="preserve">Το Υπουργείο Υποδομών και Μεταφορών ζητάει τα δεδομένα οφειλών και κινήσεων για το επιλεγμένο χρονικό διάστημα και τους επιλεγμένους </w:t>
      </w:r>
      <w:r>
        <w:rPr>
          <w:rtl w:val="0"/>
          <w:lang w:val="en-US"/>
        </w:rPr>
        <w:t>operators</w:t>
      </w:r>
    </w:p>
    <w:p>
      <w:pPr>
        <w:pStyle w:val="Body"/>
        <w:numPr>
          <w:ilvl w:val="0"/>
          <w:numId w:val="3"/>
        </w:numPr>
        <w:jc w:val="both"/>
      </w:pPr>
      <w:r>
        <w:rPr>
          <w:rtl w:val="0"/>
        </w:rPr>
        <w:t xml:space="preserve">Δημιουργείται μία λεπτομερής ανάλυση των οφειλών </w:t>
      </w:r>
      <w:r>
        <w:rPr>
          <w:rtl w:val="0"/>
          <w:lang w:val="en-US"/>
        </w:rPr>
        <w:t>[chargeRecordList1], [chargeRecordList2]</w:t>
      </w:r>
    </w:p>
    <w:p>
      <w:pPr>
        <w:pStyle w:val="Body"/>
        <w:numPr>
          <w:ilvl w:val="0"/>
          <w:numId w:val="3"/>
        </w:numPr>
        <w:jc w:val="both"/>
      </w:pPr>
      <w:r>
        <w:rPr>
          <w:rtl w:val="0"/>
        </w:rPr>
        <w:t>Με βάση τα παραπάνω δεδομένα</w:t>
      </w:r>
      <w:r>
        <w:rPr>
          <w:rtl w:val="0"/>
        </w:rPr>
        <w:t xml:space="preserve">, </w:t>
      </w:r>
      <w:r>
        <w:rPr>
          <w:rtl w:val="0"/>
        </w:rPr>
        <w:t>δ</w:t>
      </w:r>
      <w:r>
        <w:rPr>
          <w:rtl w:val="0"/>
        </w:rPr>
        <w:t xml:space="preserve">ημιουργείται μία περιληπτική αναφορά των οφειλών μεταξύ δύο </w:t>
      </w:r>
      <w:r>
        <w:rPr>
          <w:rtl w:val="0"/>
          <w:lang w:val="en-US"/>
        </w:rPr>
        <w:t>operators</w:t>
      </w:r>
      <w:r>
        <w:rPr>
          <w:rtl w:val="0"/>
        </w:rPr>
        <w:t xml:space="preserve">, </w:t>
      </w:r>
      <w:r>
        <w:rPr>
          <w:rtl w:val="0"/>
        </w:rPr>
        <w:t xml:space="preserve">κατά την οποία καταγράφονται στην αναφορά τα στοιχεία </w:t>
      </w:r>
      <w:r>
        <w:rPr>
          <w:rtl w:val="0"/>
          <w:lang w:val="en-US"/>
        </w:rPr>
        <w:t>operatorID1, operatorID2, dateFrom, dateTo, amount, direction</w:t>
      </w:r>
    </w:p>
    <w:p>
      <w:pPr>
        <w:pStyle w:val="Body"/>
        <w:numPr>
          <w:ilvl w:val="0"/>
          <w:numId w:val="3"/>
        </w:numPr>
        <w:jc w:val="both"/>
      </w:pPr>
      <w:r>
        <w:rPr>
          <w:rtl w:val="0"/>
        </w:rPr>
        <w:t xml:space="preserve">Υπολογίζοντας την κατεύθυνση και το πλήθος των </w:t>
      </w:r>
      <w:r>
        <w:rPr>
          <w:rtl w:val="0"/>
          <w:lang w:val="en-US"/>
        </w:rPr>
        <w:t>tags</w:t>
      </w:r>
      <w:r>
        <w:rPr>
          <w:rtl w:val="0"/>
        </w:rPr>
        <w:t xml:space="preserve"> του </w:t>
      </w:r>
      <w:r>
        <w:rPr>
          <w:rtl w:val="0"/>
          <w:lang w:val="en-US"/>
        </w:rPr>
        <w:t xml:space="preserve">operatorID1 </w:t>
      </w:r>
      <w:r>
        <w:rPr>
          <w:rtl w:val="0"/>
        </w:rPr>
        <w:t xml:space="preserve">που έχουν διέλθει από σταθμούς διοδίων του </w:t>
      </w:r>
      <w:r>
        <w:rPr>
          <w:rtl w:val="0"/>
          <w:lang w:val="en-US"/>
        </w:rPr>
        <w:t>operatorID2</w:t>
      </w:r>
      <w:r>
        <w:rPr>
          <w:rtl w:val="0"/>
        </w:rPr>
        <w:t xml:space="preserve"> και αντίστροφα</w:t>
      </w:r>
      <w:r>
        <w:rPr>
          <w:rtl w:val="0"/>
        </w:rPr>
        <w:t xml:space="preserve">, </w:t>
      </w:r>
      <w:r>
        <w:rPr>
          <w:rtl w:val="0"/>
        </w:rPr>
        <w:t>αναλύεται η ροή κίνησης από μία περιοχή της χώρας προς μία άλλη και κατασκευάζεται ο αντίστοιχος πίνακας κινήσεων</w:t>
      </w:r>
    </w:p>
    <w:p>
      <w:pPr>
        <w:pStyle w:val="Body"/>
        <w:numPr>
          <w:ilvl w:val="0"/>
          <w:numId w:val="3"/>
        </w:numPr>
        <w:jc w:val="both"/>
      </w:pPr>
      <w:r>
        <w:rPr>
          <w:rtl w:val="0"/>
        </w:rPr>
        <w:t>Τα δεδομένα κινήσεων και οφειλών αποστέλλονται στο Υπουργείο Υποδομών και Μεταφορών ανά τακτά χρονικά διαστήματα</w:t>
      </w:r>
      <w:r>
        <mc:AlternateContent>
          <mc:Choice Requires="wpg">
            <w:drawing xmlns:a="http://schemas.openxmlformats.org/drawingml/2006/main">
              <wp:anchor distT="152400" distB="152400" distL="152400" distR="152400" simplePos="0" relativeHeight="251661312" behindDoc="0" locked="0" layoutInCell="1" allowOverlap="1">
                <wp:simplePos x="0" y="0"/>
                <wp:positionH relativeFrom="margin">
                  <wp:posOffset>-231316</wp:posOffset>
                </wp:positionH>
                <wp:positionV relativeFrom="line">
                  <wp:posOffset>275215</wp:posOffset>
                </wp:positionV>
                <wp:extent cx="6190334" cy="2340675"/>
                <wp:effectExtent l="0" t="0" r="0" b="0"/>
                <wp:wrapTopAndBottom distT="152400" distB="152400"/>
                <wp:docPr id="1073741833" name="officeArt object" descr="Group"/>
                <wp:cNvGraphicFramePr/>
                <a:graphic xmlns:a="http://schemas.openxmlformats.org/drawingml/2006/main">
                  <a:graphicData uri="http://schemas.microsoft.com/office/word/2010/wordprocessingGroup">
                    <wpg:wgp>
                      <wpg:cNvGrpSpPr/>
                      <wpg:grpSpPr>
                        <a:xfrm>
                          <a:off x="0" y="0"/>
                          <a:ext cx="6190334" cy="2340675"/>
                          <a:chOff x="0" y="0"/>
                          <a:chExt cx="6190333" cy="2340674"/>
                        </a:xfrm>
                      </wpg:grpSpPr>
                      <pic:pic xmlns:pic="http://schemas.openxmlformats.org/drawingml/2006/picture">
                        <pic:nvPicPr>
                          <pic:cNvPr id="1073741831" name="Image" descr="Image"/>
                          <pic:cNvPicPr>
                            <a:picLocks noChangeAspect="1"/>
                          </pic:cNvPicPr>
                        </pic:nvPicPr>
                        <pic:blipFill>
                          <a:blip r:embed="rId6">
                            <a:extLst/>
                          </a:blip>
                          <a:stretch>
                            <a:fillRect/>
                          </a:stretch>
                        </pic:blipFill>
                        <pic:spPr>
                          <a:xfrm>
                            <a:off x="0" y="0"/>
                            <a:ext cx="6190334" cy="1986696"/>
                          </a:xfrm>
                          <a:prstGeom prst="rect">
                            <a:avLst/>
                          </a:prstGeom>
                          <a:ln w="12700" cap="flat">
                            <a:noFill/>
                            <a:miter lim="400000"/>
                          </a:ln>
                          <a:effectLst/>
                        </pic:spPr>
                      </pic:pic>
                      <wps:wsp>
                        <wps:cNvPr id="1073741832" name="Caption"/>
                        <wps:cNvSpPr/>
                        <wps:spPr>
                          <a:xfrm>
                            <a:off x="0" y="2088295"/>
                            <a:ext cx="6190334" cy="252380"/>
                          </a:xfrm>
                          <a:prstGeom prst="roundRect">
                            <a:avLst>
                              <a:gd name="adj" fmla="val 0"/>
                            </a:avLst>
                          </a:prstGeom>
                          <a:noFill/>
                          <a:ln w="12700" cap="flat">
                            <a:noFill/>
                            <a:miter lim="400000"/>
                          </a:ln>
                          <a:effectLst/>
                        </wps:spPr>
                        <wps:txbx>
                          <w:txbxContent>
                            <w:p>
                              <w:pPr>
                                <w:pStyle w:val="Object Caption"/>
                              </w:pPr>
                              <w:r>
                                <w:rPr>
                                  <w:rFonts w:ascii="Calibri" w:hAnsi="Calibri"/>
                                  <w:sz w:val="22"/>
                                  <w:szCs w:val="22"/>
                                  <w:rtl w:val="0"/>
                                  <w:lang w:val="en-US"/>
                                </w:rPr>
                                <w:t xml:space="preserve">Activity Diagram </w:t>
                              </w:r>
                              <w:r>
                                <w:rPr>
                                  <w:rFonts w:ascii="Calibri" w:hAnsi="Calibri" w:hint="default"/>
                                  <w:sz w:val="22"/>
                                  <w:szCs w:val="22"/>
                                  <w:rtl w:val="0"/>
                                </w:rPr>
                                <w:t>για την Τρίτη Περίπτωση Χρήσης</w:t>
                              </w:r>
                            </w:p>
                          </w:txbxContent>
                        </wps:txbx>
                        <wps:bodyPr wrap="square" lIns="50800" tIns="50800" rIns="50800" bIns="50800" numCol="1" anchor="t">
                          <a:noAutofit/>
                        </wps:bodyPr>
                      </wps:wsp>
                    </wpg:wgp>
                  </a:graphicData>
                </a:graphic>
              </wp:anchor>
            </w:drawing>
          </mc:Choice>
          <mc:Fallback>
            <w:pict>
              <v:group id="_x0000_s1032" style="visibility:visible;position:absolute;margin-left:-18.2pt;margin-top:21.7pt;width:487.4pt;height:184.3pt;z-index:251661312;mso-position-horizontal:absolute;mso-position-horizontal-relative:margin;mso-position-vertical:absolute;mso-position-vertical-relative:line;mso-wrap-distance-left:12.0pt;mso-wrap-distance-top:12.0pt;mso-wrap-distance-right:12.0pt;mso-wrap-distance-bottom:12.0pt;" coordorigin="0,0" coordsize="6190333,2340674">
                <w10:wrap type="topAndBottom" side="bothSides" anchorx="margin"/>
                <v:shape id="_x0000_s1033" type="#_x0000_t75" style="position:absolute;left:0;top:0;width:6190333;height:1986696;">
                  <v:imagedata r:id="rId6" o:title="Screenshot 2021-11-21 at 18.12.25.png"/>
                </v:shape>
                <v:roundrect id="_x0000_s1034" style="position:absolute;left:0;top:2088296;width:6190333;height:252379;" adj="0">
                  <v:fill on="f"/>
                  <v:stroke on="f" weight="1.0pt" dashstyle="solid" endcap="flat" miterlimit="400.0%" joinstyle="miter" linestyle="single" startarrow="none" startarrowwidth="medium" startarrowlength="medium" endarrow="none" endarrowwidth="medium" endarrowlength="medium"/>
                  <v:textbox>
                    <w:txbxContent>
                      <w:p>
                        <w:pPr>
                          <w:pStyle w:val="Object Caption"/>
                        </w:pPr>
                        <w:r>
                          <w:rPr>
                            <w:rFonts w:ascii="Calibri" w:hAnsi="Calibri"/>
                            <w:sz w:val="22"/>
                            <w:szCs w:val="22"/>
                            <w:rtl w:val="0"/>
                            <w:lang w:val="en-US"/>
                          </w:rPr>
                          <w:t xml:space="preserve">Activity Diagram </w:t>
                        </w:r>
                        <w:r>
                          <w:rPr>
                            <w:rFonts w:ascii="Calibri" w:hAnsi="Calibri" w:hint="default"/>
                            <w:sz w:val="22"/>
                            <w:szCs w:val="22"/>
                            <w:rtl w:val="0"/>
                          </w:rPr>
                          <w:t>για την Τρίτη Περίπτωση Χρήσης</w:t>
                        </w:r>
                      </w:p>
                    </w:txbxContent>
                  </v:textbox>
                </v:roundrect>
              </v:group>
            </w:pict>
          </mc:Fallback>
        </mc:AlternateContent>
      </w:r>
    </w:p>
    <w:p>
      <w:pPr>
        <w:pStyle w:val="heading 4"/>
      </w:pPr>
    </w:p>
    <w:p>
      <w:pPr>
        <w:pStyle w:val="heading 4"/>
      </w:pPr>
      <w:r>
        <w:rPr>
          <w:rtl w:val="0"/>
        </w:rPr>
        <w:t>3.1.</w:t>
      </w:r>
      <w:r>
        <w:rPr>
          <w:rtl w:val="0"/>
          <w:lang w:val="en-US"/>
        </w:rPr>
        <w:t>3</w:t>
      </w:r>
      <w:r>
        <w:rPr>
          <w:rtl w:val="0"/>
        </w:rPr>
        <w:t>.</w:t>
      </w:r>
      <w:r>
        <w:rPr>
          <w:rtl w:val="0"/>
        </w:rPr>
        <w:t>6</w:t>
      </w:r>
      <w:r>
        <w:rPr>
          <w:rtl w:val="0"/>
        </w:rPr>
        <w:tab/>
        <w:t>Δεδομένα εξόδου</w:t>
      </w:r>
    </w:p>
    <w:p>
      <w:pPr>
        <w:pStyle w:val="Body"/>
        <w:jc w:val="both"/>
      </w:pPr>
      <w:r>
        <w:rPr>
          <w:rtl w:val="0"/>
        </w:rPr>
        <w:t>Τα δεδομένα εξόδου της συγκεκριμένης περίπτωσης χρήσης είναι τα δεδομένα που προκύπτουν μετά την ανάλυση των οφειλών και οι πίνακες όπου απεικονίζονται τα  δεδομένα που αφορούν την κατεύθυνση των οχημάτων στις αντίστοιχες διελεύσεις</w:t>
      </w:r>
      <w:r>
        <w:rPr>
          <w:rtl w:val="0"/>
        </w:rPr>
        <w:t xml:space="preserve">, </w:t>
      </w:r>
      <w:r>
        <w:rPr>
          <w:rtl w:val="0"/>
        </w:rPr>
        <w:t xml:space="preserve">δηλαδή τα </w:t>
      </w:r>
      <w:r>
        <w:rPr>
          <w:rtl w:val="0"/>
          <w:lang w:val="en-US"/>
        </w:rPr>
        <w:t>[chargeRecordList1]</w:t>
      </w:r>
      <w:r>
        <w:rPr>
          <w:rtl w:val="0"/>
        </w:rPr>
        <w:t xml:space="preserve">, </w:t>
      </w:r>
      <w:r>
        <w:rPr>
          <w:rtl w:val="0"/>
          <w:lang w:val="en-US"/>
        </w:rPr>
        <w:t>[chargeRecordList</w:t>
      </w:r>
      <w:r>
        <w:rPr>
          <w:rtl w:val="0"/>
        </w:rPr>
        <w:t>2</w:t>
      </w:r>
      <w:r>
        <w:rPr>
          <w:rtl w:val="0"/>
          <w:lang w:val="pt-PT"/>
        </w:rPr>
        <w:t>]</w:t>
      </w:r>
      <w:r>
        <w:rPr>
          <w:rtl w:val="0"/>
        </w:rPr>
        <w:t xml:space="preserve"> και οι προαναφερθέντες πίνακες κινήσεων</w:t>
      </w:r>
      <w:r>
        <w:rPr>
          <w:rtl w:val="0"/>
        </w:rPr>
        <w:t>.</w:t>
      </w:r>
    </w:p>
    <w:p>
      <w:pPr>
        <w:pStyle w:val="heading 4"/>
      </w:pPr>
      <w:r>
        <w:rPr>
          <w:rtl w:val="0"/>
        </w:rPr>
        <w:t>3.1.</w:t>
      </w:r>
      <w:r>
        <w:rPr>
          <w:rtl w:val="0"/>
          <w:lang w:val="en-US"/>
        </w:rPr>
        <w:t>3</w:t>
      </w:r>
      <w:r>
        <w:rPr>
          <w:rtl w:val="0"/>
        </w:rPr>
        <w:t>.</w:t>
      </w:r>
      <w:r>
        <w:rPr>
          <w:rtl w:val="0"/>
        </w:rPr>
        <w:t>7</w:t>
      </w:r>
      <w:r>
        <w:rPr>
          <w:rtl w:val="0"/>
        </w:rPr>
        <w:tab/>
        <w:t xml:space="preserve">Παρατηρήσεις </w:t>
      </w:r>
    </w:p>
    <w:p>
      <w:pPr>
        <w:pStyle w:val="Body"/>
      </w:pPr>
      <w:r>
        <w:rPr>
          <w:rtl w:val="0"/>
          <w:lang w:val="en-US"/>
        </w:rPr>
        <w:t>N/A.</w:t>
      </w:r>
    </w:p>
    <w:p>
      <w:pPr>
        <w:pStyle w:val="Heading 2"/>
      </w:pPr>
      <w:r>
        <w:rPr>
          <w:rtl w:val="0"/>
        </w:rPr>
        <w:t>3.2</w:t>
        <w:tab/>
      </w:r>
      <w:r>
        <w:rPr>
          <w:rtl w:val="0"/>
        </w:rPr>
        <w:t>Απαιτήσεις επιδόσεων</w:t>
      </w:r>
    </w:p>
    <w:p>
      <w:pPr>
        <w:pStyle w:val="Body"/>
        <w:jc w:val="both"/>
      </w:pPr>
      <w:r>
        <w:rPr>
          <w:rtl w:val="0"/>
        </w:rPr>
        <w:t>A</w:t>
      </w:r>
      <w:r>
        <w:rPr>
          <w:rtl w:val="0"/>
        </w:rPr>
        <w:t>παιτείται υψηλή διαθεσιμότητα του συστήματος</w:t>
      </w:r>
      <w:r>
        <w:rPr>
          <w:rtl w:val="0"/>
        </w:rPr>
        <w:t xml:space="preserve">, </w:t>
      </w:r>
      <w:r>
        <w:rPr>
          <w:rtl w:val="0"/>
        </w:rPr>
        <w:t>καθώς οι διελεύσεις από τα διόδια των λειτουργών πραγματοποιούνται αδιάκοπα όλες τις ημέρες και ώρες</w:t>
      </w:r>
      <w:r>
        <w:rPr>
          <w:rtl w:val="0"/>
        </w:rPr>
        <w:t xml:space="preserve">. </w:t>
      </w:r>
      <w:r>
        <w:rPr>
          <w:rtl w:val="0"/>
        </w:rPr>
        <w:t>Απαιτείται επίσης</w:t>
      </w:r>
      <w:r>
        <w:rPr>
          <w:rtl w:val="0"/>
        </w:rPr>
        <w:t xml:space="preserve"> υψηλή επεξεργαστική ισχύς για τη διαχείριση των </w:t>
      </w:r>
      <w:r>
        <w:rPr>
          <w:rtl w:val="0"/>
        </w:rPr>
        <w:t xml:space="preserve">υπολογισμών των οφειλών μεταξύ των </w:t>
      </w:r>
      <w:r>
        <w:rPr>
          <w:rtl w:val="0"/>
          <w:lang w:val="en-US"/>
        </w:rPr>
        <w:t>operators</w:t>
      </w:r>
      <w:r>
        <w:rPr>
          <w:rtl w:val="0"/>
        </w:rPr>
        <w:t>.</w:t>
      </w:r>
    </w:p>
    <w:p>
      <w:pPr>
        <w:pStyle w:val="Body"/>
        <w:jc w:val="both"/>
      </w:pPr>
    </w:p>
    <w:p>
      <w:pPr>
        <w:pStyle w:val="Heading 2"/>
      </w:pPr>
      <w:r>
        <w:rPr>
          <w:rtl w:val="0"/>
        </w:rPr>
        <w:t>3.3</w:t>
        <w:tab/>
      </w:r>
      <w:r>
        <w:rPr>
          <w:rtl w:val="0"/>
        </w:rPr>
        <w:t>Απαιτήσεις οργάνωσης δεδομένων</w:t>
      </w:r>
    </w:p>
    <w:p>
      <w:pPr>
        <w:pStyle w:val="Heading 3"/>
      </w:pPr>
      <w:r>
        <w:rPr>
          <w:rtl w:val="0"/>
        </w:rPr>
        <w:t>3.3.1</w:t>
        <w:tab/>
      </w:r>
      <w:r>
        <w:rPr>
          <w:rtl w:val="0"/>
        </w:rPr>
        <w:t>Απαιτήσεις και περιορισμοί πρόσβασης σε δεδομένα</w:t>
      </w:r>
    </w:p>
    <w:p>
      <w:pPr>
        <w:pStyle w:val="Body"/>
        <w:jc w:val="both"/>
      </w:pPr>
      <w:r>
        <w:rPr>
          <w:rtl w:val="0"/>
        </w:rPr>
        <w:t xml:space="preserve">Τα δεδομένα επιστρέφονται από τα </w:t>
      </w:r>
      <w:r>
        <w:rPr>
          <w:rtl w:val="0"/>
          <w:lang w:val="en-US"/>
        </w:rPr>
        <w:t xml:space="preserve">endpoints </w:t>
      </w:r>
      <w:r>
        <w:rPr>
          <w:rtl w:val="0"/>
        </w:rPr>
        <w:t xml:space="preserve">ανάκτησης και αναζήτησης δεδομένων του </w:t>
      </w:r>
      <w:r>
        <w:rPr>
          <w:rtl w:val="0"/>
        </w:rPr>
        <w:t xml:space="preserve">API. </w:t>
      </w:r>
      <w:r>
        <w:rPr>
          <w:rtl w:val="0"/>
        </w:rPr>
        <w:t>Ωστόσο</w:t>
      </w:r>
      <w:r>
        <w:rPr>
          <w:rtl w:val="0"/>
        </w:rPr>
        <w:t xml:space="preserve">, </w:t>
      </w:r>
      <w:r>
        <w:rPr>
          <w:rtl w:val="0"/>
        </w:rPr>
        <w:t>για λόγους ελέγχου της κατανάλωσης πόρων του συστήματος που τα διαθέτει</w:t>
      </w:r>
      <w:r>
        <w:rPr>
          <w:rtl w:val="0"/>
        </w:rPr>
        <w:t xml:space="preserve">, </w:t>
      </w:r>
      <w:r>
        <w:rPr>
          <w:rtl w:val="0"/>
        </w:rPr>
        <w:t xml:space="preserve">για τη χρήση του </w:t>
      </w:r>
      <w:r>
        <w:rPr>
          <w:rtl w:val="0"/>
          <w:lang w:val="en-US"/>
        </w:rPr>
        <w:t xml:space="preserve">API </w:t>
      </w:r>
      <w:r>
        <w:rPr>
          <w:rtl w:val="0"/>
        </w:rPr>
        <w:t>θα απαιτείται διαπίστευση των χρηστών</w:t>
      </w:r>
      <w:r>
        <w:rPr>
          <w:rtl w:val="0"/>
        </w:rPr>
        <w:t xml:space="preserve">. </w:t>
      </w:r>
    </w:p>
    <w:p>
      <w:pPr>
        <w:pStyle w:val="Body"/>
      </w:pPr>
    </w:p>
    <w:p>
      <w:pPr>
        <w:pStyle w:val="Heading 2"/>
      </w:pPr>
      <w:r>
        <w:rPr>
          <w:rtl w:val="0"/>
        </w:rPr>
        <w:t>3.5</w:t>
        <w:tab/>
      </w:r>
      <w:r>
        <w:rPr>
          <w:rtl w:val="0"/>
        </w:rPr>
        <w:t>Λοιπές απαιτήσεις</w:t>
      </w:r>
    </w:p>
    <w:p>
      <w:pPr>
        <w:pStyle w:val="Heading 3"/>
      </w:pPr>
      <w:r>
        <w:rPr>
          <w:rtl w:val="0"/>
        </w:rPr>
        <w:t>3.5.1</w:t>
        <w:tab/>
      </w:r>
      <w:r>
        <w:rPr>
          <w:rtl w:val="0"/>
        </w:rPr>
        <w:t>Απαιτήσεις διαθεσιμότητας λογισμικού</w:t>
      </w:r>
    </w:p>
    <w:p>
      <w:pPr>
        <w:pStyle w:val="Body"/>
        <w:jc w:val="both"/>
      </w:pPr>
      <w:r>
        <w:rPr>
          <w:rtl w:val="0"/>
        </w:rPr>
        <w:t xml:space="preserve">Οι απαιτήσεις διαθεσιμότητας που αφορούν το λογισμικό αναλύθηκαν στις απαιτήσεις επιδόσεων </w:t>
      </w:r>
      <w:r>
        <w:rPr>
          <w:rtl w:val="0"/>
        </w:rPr>
        <w:t>(</w:t>
      </w:r>
      <w:r>
        <w:rPr>
          <w:rtl w:val="0"/>
        </w:rPr>
        <w:t xml:space="preserve">Ενότητα </w:t>
      </w:r>
      <w:r>
        <w:rPr>
          <w:rtl w:val="0"/>
        </w:rPr>
        <w:t>3.2)</w:t>
      </w:r>
      <w:r>
        <w:rPr>
          <w:rtl w:val="0"/>
        </w:rPr>
        <w:t>.</w:t>
      </w:r>
    </w:p>
    <w:p>
      <w:pPr>
        <w:pStyle w:val="Body"/>
        <w:jc w:val="both"/>
      </w:pPr>
    </w:p>
    <w:p>
      <w:pPr>
        <w:pStyle w:val="Heading 3"/>
      </w:pPr>
      <w:r>
        <w:rPr>
          <w:rtl w:val="0"/>
        </w:rPr>
        <w:t>3.5.2</w:t>
        <w:tab/>
      </w:r>
      <w:r>
        <w:rPr>
          <w:rtl w:val="0"/>
        </w:rPr>
        <w:t>Απαιτήσεις ασφάλειας</w:t>
      </w:r>
    </w:p>
    <w:p>
      <w:pPr>
        <w:pStyle w:val="Body"/>
        <w:jc w:val="both"/>
      </w:pPr>
      <w:r>
        <w:rPr>
          <w:rtl w:val="0"/>
        </w:rPr>
        <w:t>Τα δεδομένα χρηστών πρέπει να είναι προσβάσιμα μόνο από διαχειριστές οι οποίοι έχουν διαπιστευθεί</w:t>
      </w:r>
      <w:r>
        <w:rPr>
          <w:rtl w:val="0"/>
        </w:rPr>
        <w:t>.</w:t>
      </w:r>
    </w:p>
    <w:sectPr>
      <w:headerReference w:type="default" r:id="rId7"/>
      <w:footerReference w:type="default" r:id="rId8"/>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4" w:space="0" w:shadow="0" w:frame="0"/>
        <w:left w:val="nil"/>
        <w:bottom w:val="nil"/>
        <w:right w:val="nil"/>
      </w:pBdr>
      <w:tabs>
        <w:tab w:val="right" w:pos="9000"/>
        <w:tab w:val="clear" w:pos="9360"/>
      </w:tabs>
    </w:pPr>
    <w:r>
      <w:rPr>
        <w:sz w:val="18"/>
        <w:szCs w:val="18"/>
        <w:rtl w:val="0"/>
      </w:rPr>
      <w:t>(</w:t>
    </w:r>
    <w:r>
      <w:rPr>
        <w:sz w:val="18"/>
        <w:szCs w:val="18"/>
        <w:rtl w:val="0"/>
      </w:rPr>
      <w:t>ΤΑΥΤΟΤΗΤΑ ΟΜΑΔΑΣ</w:t>
    </w:r>
    <w:r>
      <w:rPr>
        <w:sz w:val="18"/>
        <w:szCs w:val="18"/>
        <w:rtl w:val="0"/>
      </w:rPr>
      <w:t>)</w:t>
      <w:tab/>
    </w:r>
    <w:r>
      <w:rPr>
        <w:sz w:val="18"/>
        <w:szCs w:val="18"/>
        <w:rtl w:val="0"/>
      </w:rPr>
      <w:t xml:space="preserve">ΕΓΓΡΑΦΟ </w:t>
    </w:r>
    <w:r>
      <w:rPr>
        <w:sz w:val="18"/>
        <w:szCs w:val="18"/>
        <w:rtl w:val="0"/>
        <w:lang w:val="en-US"/>
      </w:rPr>
      <w:t>SRS</w:t>
    </w:r>
    <w:r>
      <w:rPr>
        <w:sz w:val="18"/>
        <w:szCs w:val="18"/>
        <w:rtl w:val="0"/>
      </w:rPr>
      <w:t xml:space="preserve"> (2021)</w:t>
    </w:r>
    <w:r>
      <w:rPr>
        <w:sz w:val="18"/>
        <w:szCs w:val="18"/>
        <w:lang w:val="en-US"/>
      </w:rPr>
      <w:tab/>
    </w:r>
    <w:r>
      <w:rPr>
        <w:sz w:val="18"/>
        <w:szCs w:val="18"/>
        <w:rtl w:val="0"/>
      </w:rPr>
      <w:t xml:space="preserve">Σελ </w:t>
    </w:r>
    <w:r>
      <w:rPr>
        <w:sz w:val="18"/>
        <w:szCs w:val="18"/>
        <w:rtl w:val="0"/>
      </w:rPr>
      <w:fldChar w:fldCharType="begin" w:fldLock="0"/>
    </w:r>
    <w:r>
      <w:rPr>
        <w:sz w:val="18"/>
        <w:szCs w:val="18"/>
        <w:rtl w:val="0"/>
      </w:rPr>
      <w:instrText xml:space="preserve"> PAGE </w:instrText>
    </w:r>
    <w:r>
      <w:rPr>
        <w:sz w:val="18"/>
        <w:szCs w:val="18"/>
        <w:rtl w:val="0"/>
      </w:rPr>
      <w:fldChar w:fldCharType="separate" w:fldLock="0"/>
    </w:r>
    <w:r>
      <w:rPr>
        <w:sz w:val="18"/>
        <w:szCs w:val="18"/>
        <w:rtl w:val="0"/>
      </w:rPr>
    </w:r>
    <w:r>
      <w:rPr>
        <w:sz w:val="18"/>
        <w:szCs w:val="18"/>
        <w:rtl w:val="0"/>
      </w:rPr>
      <w:fldChar w:fldCharType="end" w:fldLock="0"/>
    </w:r>
    <w:r>
      <w:rPr>
        <w:sz w:val="18"/>
        <w:szCs w:val="18"/>
        <w:rtl w:val="0"/>
      </w:rPr>
      <w:t xml:space="preserve"> /  </w:t>
    </w:r>
    <w:r>
      <w:rPr>
        <w:sz w:val="18"/>
        <w:szCs w:val="18"/>
        <w:rtl w:val="0"/>
      </w:rPr>
      <w:fldChar w:fldCharType="begin" w:fldLock="0"/>
    </w:r>
    <w:r>
      <w:rPr>
        <w:sz w:val="18"/>
        <w:szCs w:val="18"/>
        <w:rtl w:val="0"/>
      </w:rPr>
      <w:instrText xml:space="preserve"> NUMPAGES </w:instrText>
    </w:r>
    <w:r>
      <w:rPr>
        <w:sz w:val="18"/>
        <w:szCs w:val="18"/>
        <w:rtl w:val="0"/>
      </w:rPr>
      <w:fldChar w:fldCharType="separate" w:fldLock="0"/>
    </w:r>
    <w:r>
      <w:rPr>
        <w:sz w:val="18"/>
        <w:szCs w:val="18"/>
        <w:rtl w:val="0"/>
      </w:rPr>
    </w:r>
    <w:r>
      <w:rPr>
        <w:sz w:val="18"/>
        <w:szCs w:val="18"/>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24" w:hanging="5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728" w:hanging="64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36" w:hanging="93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32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744" w:hanging="12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3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hint="default"/>
      <w:b w:val="0"/>
      <w:bCs w:val="0"/>
      <w:i w:val="0"/>
      <w:iCs w:val="0"/>
      <w:caps w:val="0"/>
      <w:smallCaps w:val="0"/>
      <w:strike w:val="0"/>
      <w:dstrike w:val="0"/>
      <w:outline w:val="0"/>
      <w:color w:val="000000"/>
      <w:spacing w:val="-10"/>
      <w:kern w:val="28"/>
      <w:position w:val="0"/>
      <w:sz w:val="44"/>
      <w:szCs w:val="44"/>
      <w:u w:val="none" w:color="000000"/>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libri" w:cs="Arial Unicode MS" w:hAnsi="Calibri"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Description">
    <w:name w:val="Description"/>
    <w:next w:val="Description"/>
    <w:pPr>
      <w:keepNext w:val="0"/>
      <w:keepLines w:val="0"/>
      <w:pageBreakBefore w:val="0"/>
      <w:widowControl w:val="1"/>
      <w:shd w:val="clear" w:color="auto" w:fill="auto"/>
      <w:suppressAutoHyphens w:val="0"/>
      <w:bidi w:val="0"/>
      <w:spacing w:before="120" w:after="0" w:line="240" w:lineRule="auto"/>
      <w:ind w:left="0" w:right="0" w:firstLine="0"/>
      <w:jc w:val="left"/>
      <w:outlineLvl w:val="9"/>
    </w:pPr>
    <w:rPr>
      <w:rFonts w:ascii="Calibri" w:cs="Calibri" w:hAnsi="Calibri" w:eastAsia="Calibri"/>
      <w:b w:val="0"/>
      <w:bCs w:val="0"/>
      <w:i w:val="1"/>
      <w:iCs w:val="1"/>
      <w:caps w:val="0"/>
      <w:smallCaps w:val="0"/>
      <w:strike w:val="0"/>
      <w:dstrike w:val="0"/>
      <w:outline w:val="0"/>
      <w:color w:val="8496b0"/>
      <w:spacing w:val="0"/>
      <w:kern w:val="0"/>
      <w:position w:val="0"/>
      <w:sz w:val="20"/>
      <w:szCs w:val="20"/>
      <w:u w:val="none" w:color="8496b0"/>
      <w:shd w:val="nil" w:color="auto" w:fill="auto"/>
      <w:vertAlign w:val="baseline"/>
      <w14:textFill>
        <w14:solidFill>
          <w14:srgbClr w14:val="8496B0"/>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12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8"/>
      <w:szCs w:val="28"/>
      <w:u w:val="none" w:color="5a5a5a"/>
      <w:shd w:val="nil" w:color="auto" w:fill="auto"/>
      <w:vertAlign w:val="baseline"/>
      <w:lang w:val="pt-PT"/>
      <w14:textOutline>
        <w14:noFill/>
      </w14:textOutline>
      <w14:textFill>
        <w14:solidFill>
          <w14:srgbClr w14:val="5A5A5A"/>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600" w:after="0" w:line="240" w:lineRule="auto"/>
      <w:ind w:left="0" w:right="0" w:firstLine="0"/>
      <w:jc w:val="left"/>
      <w:outlineLvl w:val="0"/>
    </w:pPr>
    <w:rPr>
      <w:rFonts w:ascii="Calibri Light" w:cs="Arial Unicode MS" w:hAnsi="Calibri Light" w:eastAsia="Arial Unicode MS" w:hint="default"/>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paragraph" w:styleId="Heading 2">
    <w:name w:val="Heading 2"/>
    <w:next w:val="Body"/>
    <w:pPr>
      <w:keepNext w:val="1"/>
      <w:keepLines w:val="1"/>
      <w:pageBreakBefore w:val="0"/>
      <w:widowControl w:val="1"/>
      <w:shd w:val="clear" w:color="auto" w:fill="auto"/>
      <w:suppressAutoHyphens w:val="0"/>
      <w:bidi w:val="0"/>
      <w:spacing w:before="360" w:after="0" w:line="240" w:lineRule="auto"/>
      <w:ind w:left="567" w:right="0" w:hanging="567"/>
      <w:jc w:val="left"/>
      <w:outlineLvl w:val="1"/>
    </w:pPr>
    <w:rPr>
      <w:rFonts w:ascii="Calibri Light" w:cs="Arial Unicode MS" w:hAnsi="Calibri Light" w:eastAsia="Arial Unicode MS"/>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240" w:after="0" w:line="240" w:lineRule="auto"/>
      <w:ind w:left="709" w:right="0" w:hanging="709"/>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14:textOutline>
        <w14:noFill/>
      </w14:textOutline>
      <w14:textFill>
        <w14:solidFill>
          <w14:srgbClr w14:val="1F3763"/>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240" w:after="0" w:line="240" w:lineRule="auto"/>
      <w:ind w:left="851" w:right="0" w:hanging="851"/>
      <w:jc w:val="left"/>
      <w:outlineLvl w:val="2"/>
    </w:pPr>
    <w:rPr>
      <w:rFonts w:ascii="Calibri Light" w:cs="Arial Unicode MS" w:hAnsi="Calibri Light" w:eastAsia="Arial Unicode MS"/>
      <w:b w:val="0"/>
      <w:bCs w:val="0"/>
      <w:i w:val="1"/>
      <w:iCs w:val="1"/>
      <w:caps w:val="0"/>
      <w:smallCaps w:val="0"/>
      <w:strike w:val="0"/>
      <w:dstrike w:val="0"/>
      <w:outline w:val="0"/>
      <w:color w:val="2f5496"/>
      <w:spacing w:val="0"/>
      <w:kern w:val="0"/>
      <w:position w:val="0"/>
      <w:sz w:val="24"/>
      <w:szCs w:val="24"/>
      <w:u w:val="none" w:color="2f5496"/>
      <w:shd w:val="nil" w:color="auto" w:fill="auto"/>
      <w:vertAlign w:val="baseline"/>
      <w14:textFill>
        <w14:solidFill>
          <w14:srgbClr w14:val="2F5496"/>
        </w14:solidFill>
      </w14:textFill>
    </w:rPr>
  </w:style>
  <w:style w:type="paragraph" w:styleId="Object Caption">
    <w:name w:val="Object Caption"/>
    <w:next w:val="Object Caption"/>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