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77EFF" w:rsidRDefault="00B77EFF"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eastAsia="华文中宋" w:hint="eastAsia"/>
          <w:b/>
          <w:bCs/>
          <w:sz w:val="36"/>
          <w:szCs w:val="36"/>
        </w:rPr>
        <w:t>浙江财经</w:t>
      </w:r>
      <w:r>
        <w:rPr>
          <w:rFonts w:eastAsia="华文中宋"/>
          <w:b/>
          <w:bCs/>
          <w:sz w:val="36"/>
          <w:szCs w:val="36"/>
        </w:rPr>
        <w:t>大学</w:t>
      </w:r>
      <w:r>
        <w:rPr>
          <w:rFonts w:eastAsia="华文中宋" w:hint="eastAsia"/>
          <w:b/>
          <w:bCs/>
          <w:sz w:val="36"/>
          <w:szCs w:val="36"/>
        </w:rPr>
        <w:t>职工年度考核表</w:t>
      </w:r>
    </w:p>
    <w:p w:rsidR="00B77EFF" w:rsidRDefault="00B77EFF">
      <w:pPr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（</w:t>
      </w:r>
      <w:r w:rsidR="00E55E91">
        <w:rPr>
          <w:rFonts w:eastAsia="楷体_GB2312" w:hint="eastAsia"/>
          <w:sz w:val="24"/>
        </w:rPr>
        <w:t>20</w:t>
      </w:r>
      <w:r>
        <w:rPr>
          <w:rFonts w:eastAsia="楷体_GB2312"/>
          <w:sz w:val="24"/>
        </w:rPr>
        <w:t>1</w:t>
      </w:r>
      <w:r>
        <w:rPr>
          <w:rFonts w:eastAsia="楷体_GB2312" w:hint="eastAsia"/>
          <w:sz w:val="24"/>
        </w:rPr>
        <w:t>9</w:t>
      </w:r>
      <w:r>
        <w:rPr>
          <w:rFonts w:eastAsia="楷体_GB2312" w:hint="eastAsia"/>
          <w:sz w:val="24"/>
        </w:rPr>
        <w:t>年度）</w:t>
      </w:r>
    </w:p>
    <w:p w:rsidR="00B77EFF" w:rsidRDefault="00B77EFF">
      <w:pPr>
        <w:rPr>
          <w:b/>
        </w:rPr>
      </w:pPr>
      <w:r>
        <w:rPr>
          <w:rFonts w:hint="eastAsia"/>
          <w:b/>
        </w:rPr>
        <w:t>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门：</w:t>
      </w:r>
    </w:p>
    <w:tbl>
      <w:tblPr>
        <w:tblW w:w="387.6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723"/>
        <w:gridCol w:w="721"/>
        <w:gridCol w:w="1446"/>
        <w:gridCol w:w="1265"/>
        <w:gridCol w:w="1085"/>
        <w:gridCol w:w="1175"/>
        <w:gridCol w:w="1337"/>
      </w:tblGrid>
      <w:tr w:rsidR="00B77EFF">
        <w:trPr>
          <w:trHeight w:val="354"/>
        </w:trPr>
        <w:tc>
          <w:tcPr>
            <w:tcW w:w="72.20pt" w:type="dxa"/>
            <w:gridSpan w:val="2"/>
            <w:tcBorders>
              <w:top w:val="single" w:sz="12" w:space="0" w:color="auto"/>
              <w:start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72.30pt" w:type="dxa"/>
            <w:tcBorders>
              <w:top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  <w:tc>
          <w:tcPr>
            <w:tcW w:w="63.25pt" w:type="dxa"/>
            <w:tcBorders>
              <w:top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54.25pt" w:type="dxa"/>
            <w:tcBorders>
              <w:top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  <w:tc>
          <w:tcPr>
            <w:tcW w:w="58.75pt" w:type="dxa"/>
            <w:tcBorders>
              <w:top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66.85pt" w:type="dxa"/>
            <w:tcBorders>
              <w:top w:val="single" w:sz="12" w:space="0" w:color="auto"/>
              <w:end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</w:tr>
      <w:tr w:rsidR="00B77EFF">
        <w:trPr>
          <w:trHeight w:val="354"/>
        </w:trPr>
        <w:tc>
          <w:tcPr>
            <w:tcW w:w="72.20pt" w:type="dxa"/>
            <w:gridSpan w:val="2"/>
            <w:tcBorders>
              <w:start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72.30pt" w:type="dxa"/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  <w:tc>
          <w:tcPr>
            <w:tcW w:w="63.25pt" w:type="dxa"/>
            <w:vAlign w:val="center"/>
          </w:tcPr>
          <w:p w:rsidR="00B77EFF" w:rsidRDefault="00B77EFF">
            <w:pPr>
              <w:spacing w:line="22pt" w:lineRule="exact"/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54.25pt" w:type="dxa"/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  <w:tc>
          <w:tcPr>
            <w:tcW w:w="58.75pt" w:type="dxa"/>
            <w:vAlign w:val="center"/>
          </w:tcPr>
          <w:p w:rsidR="00B77EFF" w:rsidRDefault="00B77EFF">
            <w:pPr>
              <w:spacing w:line="22pt" w:lineRule="exact"/>
              <w:jc w:val="center"/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66.85pt" w:type="dxa"/>
            <w:tcBorders>
              <w:end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</w:tr>
      <w:tr w:rsidR="00B77EFF">
        <w:trPr>
          <w:cantSplit/>
          <w:trHeight w:val="363"/>
        </w:trPr>
        <w:tc>
          <w:tcPr>
            <w:tcW w:w="72.20pt" w:type="dxa"/>
            <w:gridSpan w:val="2"/>
            <w:tcBorders>
              <w:start w:val="single" w:sz="12" w:space="0" w:color="auto"/>
            </w:tcBorders>
            <w:vAlign w:val="center"/>
          </w:tcPr>
          <w:p w:rsidR="00B77EFF" w:rsidRDefault="00B77EFF">
            <w:pPr>
              <w:spacing w:line="15pt" w:lineRule="exact"/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72.30pt" w:type="dxa"/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  <w:tc>
          <w:tcPr>
            <w:tcW w:w="63.25pt" w:type="dxa"/>
            <w:vAlign w:val="center"/>
          </w:tcPr>
          <w:p w:rsidR="00B77EFF" w:rsidRDefault="00B77EFF">
            <w:pPr>
              <w:spacing w:line="22pt" w:lineRule="exact"/>
              <w:jc w:val="center"/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179.85pt" w:type="dxa"/>
            <w:gridSpan w:val="3"/>
            <w:tcBorders>
              <w:end w:val="single" w:sz="12" w:space="0" w:color="auto"/>
            </w:tcBorders>
            <w:vAlign w:val="center"/>
          </w:tcPr>
          <w:p w:rsidR="00B77EFF" w:rsidRDefault="00B77EFF">
            <w:pPr>
              <w:spacing w:line="22pt" w:lineRule="exact"/>
              <w:jc w:val="center"/>
            </w:pPr>
          </w:p>
        </w:tc>
      </w:tr>
      <w:tr w:rsidR="00B77EFF">
        <w:trPr>
          <w:cantSplit/>
          <w:trHeight w:val="8052"/>
        </w:trPr>
        <w:tc>
          <w:tcPr>
            <w:tcW w:w="36.15pt" w:type="dxa"/>
            <w:tcBorders>
              <w:start w:val="single" w:sz="12" w:space="0" w:color="auto"/>
              <w:bottom w:val="single" w:sz="12" w:space="0" w:color="auto"/>
              <w:end w:val="single" w:sz="4" w:space="0" w:color="auto"/>
            </w:tcBorders>
            <w:vAlign w:val="center"/>
          </w:tcPr>
          <w:p w:rsidR="00B77EFF" w:rsidRDefault="00B7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B77EFF" w:rsidRDefault="00B7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B77EFF" w:rsidRDefault="00B7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B77EFF" w:rsidRDefault="00B77EFF">
            <w:pPr>
              <w:jc w:val="center"/>
              <w:rPr>
                <w:rFonts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351.45pt" w:type="dxa"/>
            <w:gridSpan w:val="6"/>
            <w:tcBorders>
              <w:start w:val="single" w:sz="4" w:space="0" w:color="auto"/>
              <w:bottom w:val="single" w:sz="12" w:space="0" w:color="auto"/>
              <w:end w:val="single" w:sz="12" w:space="0" w:color="auto"/>
            </w:tcBorders>
          </w:tcPr>
          <w:p w:rsidR="00B77EFF" w:rsidRDefault="00B77EFF">
            <w:pPr>
              <w:keepLines/>
              <w:rPr>
                <w:rFonts w:ascii="宋体" w:hAnsi="宋体" w:cs="Arial"/>
                <w:color w:val="333333"/>
                <w:szCs w:val="21"/>
              </w:rPr>
            </w:pPr>
          </w:p>
        </w:tc>
      </w:tr>
      <w:tr w:rsidR="00B77EFF">
        <w:trPr>
          <w:cantSplit/>
          <w:trHeight w:val="6398"/>
        </w:trPr>
        <w:tc>
          <w:tcPr>
            <w:tcW w:w="36.15pt" w:type="dxa"/>
            <w:tcBorders>
              <w:top w:val="single" w:sz="12" w:space="0" w:color="auto"/>
              <w:start w:val="single" w:sz="12" w:space="0" w:color="auto"/>
              <w:end w:val="single" w:sz="4" w:space="0" w:color="auto"/>
            </w:tcBorders>
            <w:vAlign w:val="center"/>
          </w:tcPr>
          <w:p w:rsidR="00B77EFF" w:rsidRDefault="00B7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个</w:t>
            </w:r>
          </w:p>
          <w:p w:rsidR="00B77EFF" w:rsidRDefault="00B7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B77EFF" w:rsidRDefault="00B77E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B77EFF" w:rsidRDefault="00B77EFF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351.45pt" w:type="dxa"/>
            <w:gridSpan w:val="6"/>
            <w:tcBorders>
              <w:top w:val="single" w:sz="12" w:space="0" w:color="auto"/>
              <w:start w:val="single" w:sz="4" w:space="0" w:color="auto"/>
              <w:end w:val="single" w:sz="4" w:space="0" w:color="auto"/>
            </w:tcBorders>
          </w:tcPr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 w:cs="Arial"/>
                <w:color w:val="333333"/>
                <w:szCs w:val="21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/>
              </w:rPr>
            </w:pPr>
          </w:p>
          <w:p w:rsidR="00B77EFF" w:rsidRDefault="00B77EFF">
            <w:pPr>
              <w:keepLines/>
              <w:ind w:firstLineChars="200" w:firstLine="21pt"/>
              <w:rPr>
                <w:rFonts w:ascii="宋体" w:hAnsi="宋体"/>
              </w:rPr>
            </w:pPr>
          </w:p>
          <w:p w:rsidR="0053788A" w:rsidRDefault="0053788A">
            <w:pPr>
              <w:keepLines/>
              <w:ind w:firstLineChars="200" w:firstLine="21pt"/>
              <w:rPr>
                <w:rFonts w:ascii="宋体" w:hAnsi="宋体"/>
              </w:rPr>
            </w:pPr>
          </w:p>
          <w:p w:rsidR="0053788A" w:rsidRPr="0053788A" w:rsidRDefault="0053788A" w:rsidP="0053788A">
            <w:pPr>
              <w:rPr>
                <w:rFonts w:ascii="宋体" w:hAnsi="宋体"/>
              </w:rPr>
            </w:pPr>
          </w:p>
          <w:p w:rsidR="0053788A" w:rsidRDefault="0053788A" w:rsidP="0053788A">
            <w:pPr>
              <w:rPr>
                <w:rFonts w:ascii="宋体" w:hAnsi="宋体"/>
              </w:rPr>
            </w:pPr>
          </w:p>
          <w:p w:rsidR="00B77EFF" w:rsidRPr="0053788A" w:rsidRDefault="0053788A" w:rsidP="0053788A">
            <w:pPr>
              <w:tabs>
                <w:tab w:val="start" w:pos="205.50pt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ab/>
            </w:r>
          </w:p>
        </w:tc>
      </w:tr>
      <w:tr w:rsidR="00B77EFF">
        <w:trPr>
          <w:trHeight w:val="117"/>
        </w:trPr>
        <w:tc>
          <w:tcPr>
            <w:tcW w:w="36.15pt" w:type="dxa"/>
            <w:tcBorders>
              <w:start w:val="single" w:sz="12" w:space="0" w:color="auto"/>
            </w:tcBorders>
            <w:vAlign w:val="center"/>
          </w:tcPr>
          <w:p w:rsidR="00B77EFF" w:rsidRDefault="00B77EFF">
            <w:pPr>
              <w:jc w:val="center"/>
            </w:pPr>
            <w:r>
              <w:rPr>
                <w:rFonts w:hint="eastAsia"/>
              </w:rPr>
              <w:t>部门</w:t>
            </w:r>
          </w:p>
          <w:p w:rsidR="00B77EFF" w:rsidRDefault="00B77EFF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B77EFF" w:rsidRDefault="00B77EFF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351.45pt" w:type="dxa"/>
            <w:gridSpan w:val="6"/>
            <w:tcBorders>
              <w:end w:val="single" w:sz="12" w:space="0" w:color="auto"/>
            </w:tcBorders>
          </w:tcPr>
          <w:p w:rsidR="00B77EFF" w:rsidRDefault="00B77EFF"/>
          <w:p w:rsidR="00B77EFF" w:rsidRDefault="00B77EFF"/>
          <w:p w:rsidR="00B77EFF" w:rsidRDefault="00B77EFF"/>
          <w:p w:rsidR="00B77EFF" w:rsidRDefault="00B77EFF"/>
          <w:p w:rsidR="00B77EFF" w:rsidRDefault="00B77EFF"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（盖章）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77EFF">
        <w:trPr>
          <w:trHeight w:val="1111"/>
        </w:trPr>
        <w:tc>
          <w:tcPr>
            <w:tcW w:w="36.15pt" w:type="dxa"/>
            <w:tcBorders>
              <w:start w:val="single" w:sz="12" w:space="0" w:color="auto"/>
            </w:tcBorders>
            <w:vAlign w:val="center"/>
          </w:tcPr>
          <w:p w:rsidR="00B77EFF" w:rsidRDefault="00B77EFF">
            <w:pPr>
              <w:jc w:val="center"/>
            </w:pPr>
            <w:r>
              <w:rPr>
                <w:rFonts w:hint="eastAsia"/>
              </w:rPr>
              <w:t>审批</w:t>
            </w:r>
          </w:p>
          <w:p w:rsidR="00B77EFF" w:rsidRDefault="00B77EFF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351.45pt" w:type="dxa"/>
            <w:gridSpan w:val="6"/>
            <w:tcBorders>
              <w:end w:val="single" w:sz="12" w:space="0" w:color="auto"/>
            </w:tcBorders>
          </w:tcPr>
          <w:p w:rsidR="00B77EFF" w:rsidRDefault="00B77EFF"/>
          <w:p w:rsidR="00B77EFF" w:rsidRDefault="00B77EFF"/>
          <w:p w:rsidR="00B77EFF" w:rsidRDefault="00B77EFF"/>
          <w:p w:rsidR="00B77EFF" w:rsidRDefault="00B77EFF">
            <w:r>
              <w:rPr>
                <w:rFonts w:hint="eastAsia"/>
              </w:rPr>
              <w:t xml:space="preserve">  </w:t>
            </w:r>
          </w:p>
          <w:p w:rsidR="00B77EFF" w:rsidRDefault="00B77EFF">
            <w:pPr>
              <w:tabs>
                <w:tab w:val="start" w:pos="137.75pt"/>
                <w:tab w:val="start" w:pos="145.80pt"/>
                <w:tab w:val="start" w:pos="232.20pt"/>
              </w:tabs>
            </w:pPr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（盖章）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77EFF">
        <w:trPr>
          <w:trHeight w:val="870"/>
        </w:trPr>
        <w:tc>
          <w:tcPr>
            <w:tcW w:w="36.15pt" w:type="dxa"/>
            <w:tcBorders>
              <w:start w:val="single" w:sz="12" w:space="0" w:color="auto"/>
            </w:tcBorders>
            <w:vAlign w:val="center"/>
          </w:tcPr>
          <w:p w:rsidR="00B77EFF" w:rsidRDefault="00B77EFF">
            <w:pPr>
              <w:jc w:val="center"/>
            </w:pPr>
            <w:r>
              <w:rPr>
                <w:rFonts w:hint="eastAsia"/>
              </w:rPr>
              <w:t>个人确认</w:t>
            </w:r>
          </w:p>
        </w:tc>
        <w:tc>
          <w:tcPr>
            <w:tcW w:w="351.45pt" w:type="dxa"/>
            <w:gridSpan w:val="6"/>
            <w:tcBorders>
              <w:end w:val="single" w:sz="12" w:space="0" w:color="auto"/>
            </w:tcBorders>
          </w:tcPr>
          <w:p w:rsidR="00B77EFF" w:rsidRDefault="00B77EFF"/>
          <w:p w:rsidR="00B77EFF" w:rsidRDefault="00B77EFF"/>
          <w:p w:rsidR="00B77EFF" w:rsidRDefault="00B77EFF"/>
          <w:p w:rsidR="00B77EFF" w:rsidRDefault="00B77EFF"/>
          <w:p w:rsidR="00B77EFF" w:rsidRDefault="00B77EFF">
            <w:pPr>
              <w:jc w:val="end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B77EFF" w:rsidRDefault="00B77EFF">
      <w:pPr>
        <w:rPr>
          <w:b/>
        </w:rPr>
      </w:pPr>
      <w:r>
        <w:rPr>
          <w:rFonts w:hint="eastAsia"/>
          <w:b/>
        </w:rPr>
        <w:t>注：此表用</w:t>
      </w:r>
      <w:r>
        <w:rPr>
          <w:rFonts w:hint="eastAsia"/>
          <w:b/>
        </w:rPr>
        <w:t>16</w:t>
      </w:r>
      <w:r>
        <w:rPr>
          <w:rFonts w:hint="eastAsia"/>
          <w:b/>
        </w:rPr>
        <w:t>开纸正反面打印。</w:t>
      </w:r>
    </w:p>
    <w:p w:rsidR="00CF45E5" w:rsidRDefault="00CF45E5">
      <w:pPr>
        <w:rPr>
          <w:b/>
        </w:rPr>
      </w:pPr>
    </w:p>
    <w:p w:rsidR="00CF45E5" w:rsidRDefault="00CF45E5">
      <w:pPr>
        <w:rPr>
          <w:b/>
        </w:rPr>
      </w:pPr>
    </w:p>
    <w:p w:rsidR="00CF45E5" w:rsidRDefault="00CF45E5">
      <w:pPr>
        <w:rPr>
          <w:b/>
        </w:rPr>
      </w:pPr>
      <w:r>
        <w:rPr>
          <w:rFonts w:hint="eastAsia"/>
          <w:b/>
        </w:rPr>
        <w:lastRenderedPageBreak/>
        <w:t>2132313213</w:t>
      </w:r>
    </w:p>
    <w:sectPr w:rsidR="00CF45E5">
      <w:pgSz w:w="521.65pt" w:h="737.10pt"/>
      <w:pgMar w:top="72pt" w:right="62.35pt" w:bottom="62.30pt" w:left="68.05pt" w:header="42.55pt" w:footer="49.60pt" w:gutter="0pt"/>
      <w:cols w:space="36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characterSet="GBK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characterSet="iso-8859-1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E0"/>
    <w:rsid w:val="000607B0"/>
    <w:rsid w:val="00084905"/>
    <w:rsid w:val="000A67B9"/>
    <w:rsid w:val="00100B0C"/>
    <w:rsid w:val="001161CA"/>
    <w:rsid w:val="00126AF1"/>
    <w:rsid w:val="001D1DA8"/>
    <w:rsid w:val="00237957"/>
    <w:rsid w:val="00256CE8"/>
    <w:rsid w:val="00364DF8"/>
    <w:rsid w:val="003F2F2F"/>
    <w:rsid w:val="00435C9D"/>
    <w:rsid w:val="004516AA"/>
    <w:rsid w:val="004966EF"/>
    <w:rsid w:val="004B714D"/>
    <w:rsid w:val="004C66A6"/>
    <w:rsid w:val="00512C88"/>
    <w:rsid w:val="0053788A"/>
    <w:rsid w:val="005B1D25"/>
    <w:rsid w:val="005B39CE"/>
    <w:rsid w:val="005C30CC"/>
    <w:rsid w:val="005F4F7F"/>
    <w:rsid w:val="00677AED"/>
    <w:rsid w:val="00767049"/>
    <w:rsid w:val="00783501"/>
    <w:rsid w:val="008F024B"/>
    <w:rsid w:val="009C6F4C"/>
    <w:rsid w:val="00A403C4"/>
    <w:rsid w:val="00AE6F63"/>
    <w:rsid w:val="00B142F1"/>
    <w:rsid w:val="00B1595A"/>
    <w:rsid w:val="00B44259"/>
    <w:rsid w:val="00B77EFF"/>
    <w:rsid w:val="00B94423"/>
    <w:rsid w:val="00BC0B80"/>
    <w:rsid w:val="00BC55FA"/>
    <w:rsid w:val="00BD5297"/>
    <w:rsid w:val="00CA5FA7"/>
    <w:rsid w:val="00CB6CFD"/>
    <w:rsid w:val="00CF45E5"/>
    <w:rsid w:val="00D20A03"/>
    <w:rsid w:val="00D86FEC"/>
    <w:rsid w:val="00DA4968"/>
    <w:rsid w:val="00DB76BE"/>
    <w:rsid w:val="00E2043E"/>
    <w:rsid w:val="00E23B64"/>
    <w:rsid w:val="00E55E91"/>
    <w:rsid w:val="00F733E0"/>
    <w:rsid w:val="5C3F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EE4D413"/>
  <w15:chartTrackingRefBased/>
  <w15:docId w15:val="{70789AE5-158A-4C0E-B082-871B71857DB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Arial" w:hAnsi="Arial" w:cs="Arial" w:hint="default"/>
      <w:color w:val="0000CC"/>
      <w:u w:val="single"/>
    </w:rPr>
  </w:style>
  <w:style w:type="paragraph" w:styleId="a4">
    <w:name w:val="Normal (Web)"/>
    <w:basedOn w:val="a"/>
    <w:pPr>
      <w:widowControl/>
      <w:spacing w:before="5pt" w:beforeAutospacing="1" w:after="5pt" w:afterAutospacing="1"/>
      <w:jc w:val="star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>番茄花园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浙江财经学院职工年度考核表</dc:title>
  <dc:subject/>
  <dc:creator>番茄花园</dc:creator>
  <cp:keywords/>
  <cp:lastModifiedBy>大聪明</cp:lastModifiedBy>
  <cp:revision>4</cp:revision>
  <cp:lastPrinted>2009-01-06T00:58:00Z</cp:lastPrinted>
  <dcterms:created xsi:type="dcterms:W3CDTF">2020-10-20T14:11:00Z</dcterms:created>
  <dcterms:modified xsi:type="dcterms:W3CDTF">2021-03-14T08:24:00Z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2052-1.9.1.2994</vt:lpwstr>
  </property>
</Properties>
</file>