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6F0" w:rsidRPr="008A1016" w:rsidRDefault="007970F3" w:rsidP="003C53C2">
      <w:pPr>
        <w:pStyle w:val="Title"/>
        <w:keepNext/>
      </w:pPr>
      <w:r w:rsidRPr="008A1016">
        <w:t>Q</w:t>
      </w:r>
      <w:r>
        <w:t>uote-</w:t>
      </w:r>
      <w:r w:rsidRPr="008A1016">
        <w:t>T</w:t>
      </w:r>
      <w:r>
        <w:t xml:space="preserve">akeoff Utility </w:t>
      </w:r>
      <w:r w:rsidR="00B05CA5">
        <w:t>User’s</w:t>
      </w:r>
      <w:r w:rsidR="00C91677" w:rsidRPr="008A1016">
        <w:t xml:space="preserve"> Guide</w:t>
      </w:r>
    </w:p>
    <w:p w:rsidR="00C91677" w:rsidRPr="008A1016" w:rsidRDefault="00C91677" w:rsidP="004E6FCC">
      <w:pPr>
        <w:spacing w:line="240" w:lineRule="auto"/>
        <w:rPr>
          <w:rFonts w:cs="Arial"/>
          <w:szCs w:val="24"/>
        </w:rPr>
      </w:pPr>
      <w:r w:rsidRPr="008A1016">
        <w:rPr>
          <w:rFonts w:cs="Arial"/>
          <w:szCs w:val="24"/>
        </w:rPr>
        <w:t>The Quote</w:t>
      </w:r>
      <w:r w:rsidR="00412B55" w:rsidRPr="008A1016">
        <w:rPr>
          <w:rFonts w:cs="Arial"/>
          <w:szCs w:val="24"/>
        </w:rPr>
        <w:t>-</w:t>
      </w:r>
      <w:r w:rsidR="00755188">
        <w:rPr>
          <w:rFonts w:cs="Arial"/>
          <w:szCs w:val="24"/>
        </w:rPr>
        <w:t xml:space="preserve">Takeoff </w:t>
      </w:r>
      <w:r w:rsidR="007970F3">
        <w:rPr>
          <w:rFonts w:cs="Arial"/>
          <w:szCs w:val="24"/>
        </w:rPr>
        <w:t>U</w:t>
      </w:r>
      <w:r w:rsidR="00755188">
        <w:rPr>
          <w:rFonts w:cs="Arial"/>
          <w:szCs w:val="24"/>
        </w:rPr>
        <w:t xml:space="preserve">tility, QT, is a proprietary, </w:t>
      </w:r>
      <w:r w:rsidRPr="008A1016">
        <w:rPr>
          <w:rFonts w:cs="Arial"/>
          <w:szCs w:val="24"/>
        </w:rPr>
        <w:t xml:space="preserve">Office </w:t>
      </w:r>
      <w:r w:rsidR="00755188">
        <w:rPr>
          <w:rFonts w:cs="Arial"/>
          <w:szCs w:val="24"/>
        </w:rPr>
        <w:t xml:space="preserve">Automation </w:t>
      </w:r>
      <w:r w:rsidRPr="008A1016">
        <w:rPr>
          <w:rFonts w:cs="Arial"/>
          <w:szCs w:val="24"/>
        </w:rPr>
        <w:t>Application</w:t>
      </w:r>
      <w:r w:rsidR="00755188">
        <w:rPr>
          <w:rFonts w:cs="Arial"/>
          <w:szCs w:val="24"/>
        </w:rPr>
        <w:t xml:space="preserve"> built for </w:t>
      </w:r>
      <w:bookmarkStart w:id="0" w:name="clientInfoBM"/>
      <w:bookmarkEnd w:id="0"/>
      <w:r w:rsidR="00755188">
        <w:rPr>
          <w:rFonts w:cs="Arial"/>
          <w:szCs w:val="24"/>
        </w:rPr>
        <w:t>Marshall Construction</w:t>
      </w:r>
      <w:r w:rsidRPr="008A1016">
        <w:rPr>
          <w:rFonts w:cs="Arial"/>
          <w:szCs w:val="24"/>
        </w:rPr>
        <w:t xml:space="preserve">. The standard Microsoft Office applications, Word and Excel are used with Visual Basic (VB) programming behind the documents. Basically, the QT application copies Shawn’s Takeoff and Jinelle’s Quote templates </w:t>
      </w:r>
      <w:r w:rsidR="0010316F">
        <w:rPr>
          <w:rFonts w:cs="Arial"/>
          <w:szCs w:val="24"/>
        </w:rPr>
        <w:t>to</w:t>
      </w:r>
      <w:r w:rsidRPr="008A1016">
        <w:rPr>
          <w:rFonts w:cs="Arial"/>
          <w:szCs w:val="24"/>
        </w:rPr>
        <w:t xml:space="preserve"> pastes them into </w:t>
      </w:r>
      <w:r w:rsidR="00500FA7">
        <w:rPr>
          <w:rFonts w:cs="Arial"/>
          <w:szCs w:val="24"/>
        </w:rPr>
        <w:t>the corresponding</w:t>
      </w:r>
      <w:r w:rsidRPr="008A1016">
        <w:rPr>
          <w:rFonts w:cs="Arial"/>
          <w:szCs w:val="24"/>
        </w:rPr>
        <w:t xml:space="preserve"> part</w:t>
      </w:r>
      <w:r w:rsidR="00500FA7">
        <w:rPr>
          <w:rFonts w:cs="Arial"/>
          <w:szCs w:val="24"/>
        </w:rPr>
        <w:t>s</w:t>
      </w:r>
      <w:r w:rsidRPr="008A1016">
        <w:rPr>
          <w:rFonts w:cs="Arial"/>
          <w:szCs w:val="24"/>
        </w:rPr>
        <w:t xml:space="preserve"> of QT. The VB code then </w:t>
      </w:r>
      <w:r w:rsidR="0010316F">
        <w:rPr>
          <w:rFonts w:cs="Arial"/>
          <w:szCs w:val="24"/>
        </w:rPr>
        <w:t>edits</w:t>
      </w:r>
      <w:r w:rsidRPr="008A1016">
        <w:rPr>
          <w:rFonts w:cs="Arial"/>
          <w:szCs w:val="24"/>
        </w:rPr>
        <w:t xml:space="preserve"> the copies to build a Quote. </w:t>
      </w:r>
      <w:r w:rsidR="00412B55" w:rsidRPr="008A1016">
        <w:rPr>
          <w:rFonts w:cs="Arial"/>
          <w:szCs w:val="24"/>
        </w:rPr>
        <w:t>Neither Shawn’s nor Jinelle’s documents are change in any way nor</w:t>
      </w:r>
      <w:r w:rsidRPr="008A1016">
        <w:rPr>
          <w:rFonts w:cs="Arial"/>
          <w:szCs w:val="24"/>
        </w:rPr>
        <w:t xml:space="preserve"> </w:t>
      </w:r>
      <w:r w:rsidR="00412B55" w:rsidRPr="008A1016">
        <w:rPr>
          <w:rFonts w:cs="Arial"/>
          <w:szCs w:val="24"/>
        </w:rPr>
        <w:t>are calculations</w:t>
      </w:r>
      <w:r w:rsidRPr="008A1016">
        <w:rPr>
          <w:rFonts w:cs="Arial"/>
          <w:szCs w:val="24"/>
        </w:rPr>
        <w:t xml:space="preserve"> done. All numbers are as Shawn calculated them.</w:t>
      </w:r>
    </w:p>
    <w:p w:rsidR="00C91677" w:rsidRPr="008A1016" w:rsidRDefault="00BA7E2F" w:rsidP="004E6FCC">
      <w:pPr>
        <w:spacing w:line="240" w:lineRule="auto"/>
        <w:rPr>
          <w:rFonts w:cs="Arial"/>
          <w:szCs w:val="24"/>
        </w:rPr>
      </w:pPr>
      <w:r>
        <w:rPr>
          <w:rFonts w:cs="Arial"/>
          <w:szCs w:val="24"/>
        </w:rPr>
        <w:t>F</w:t>
      </w:r>
      <w:r w:rsidR="00C91677" w:rsidRPr="008A1016">
        <w:rPr>
          <w:rFonts w:cs="Arial"/>
          <w:szCs w:val="24"/>
        </w:rPr>
        <w:t>inished Quotes from the Estimating</w:t>
      </w:r>
      <w:r w:rsidR="00412B55" w:rsidRPr="008A1016">
        <w:rPr>
          <w:rFonts w:cs="Arial"/>
          <w:szCs w:val="24"/>
        </w:rPr>
        <w:t xml:space="preserve"> 2012</w:t>
      </w:r>
      <w:r w:rsidR="00C91677" w:rsidRPr="008A1016">
        <w:rPr>
          <w:rFonts w:cs="Arial"/>
          <w:szCs w:val="24"/>
        </w:rPr>
        <w:t xml:space="preserve"> folder guide the wording produce</w:t>
      </w:r>
      <w:r>
        <w:rPr>
          <w:rFonts w:cs="Arial"/>
          <w:szCs w:val="24"/>
        </w:rPr>
        <w:t>d</w:t>
      </w:r>
      <w:r w:rsidR="00C91677" w:rsidRPr="008A1016">
        <w:rPr>
          <w:rFonts w:cs="Arial"/>
          <w:szCs w:val="24"/>
        </w:rPr>
        <w:t xml:space="preserve"> by QT</w:t>
      </w:r>
      <w:r w:rsidR="00412B55" w:rsidRPr="008A1016">
        <w:rPr>
          <w:rFonts w:cs="Arial"/>
          <w:szCs w:val="24"/>
        </w:rPr>
        <w:t>3</w:t>
      </w:r>
      <w:r w:rsidR="00C91677" w:rsidRPr="008A1016">
        <w:rPr>
          <w:rFonts w:cs="Arial"/>
          <w:szCs w:val="24"/>
        </w:rPr>
        <w:t>. Sometimes the templates and the real</w:t>
      </w:r>
      <w:r w:rsidR="00412B55" w:rsidRPr="008A1016">
        <w:rPr>
          <w:rFonts w:cs="Arial"/>
          <w:szCs w:val="24"/>
        </w:rPr>
        <w:t>-life</w:t>
      </w:r>
      <w:r w:rsidR="00C91677" w:rsidRPr="008A1016">
        <w:rPr>
          <w:rFonts w:cs="Arial"/>
          <w:szCs w:val="24"/>
        </w:rPr>
        <w:t xml:space="preserve"> quotes </w:t>
      </w:r>
      <w:r w:rsidR="004215EE">
        <w:rPr>
          <w:rFonts w:cs="Arial"/>
          <w:szCs w:val="24"/>
        </w:rPr>
        <w:t>are</w:t>
      </w:r>
      <w:r w:rsidR="00C91677" w:rsidRPr="008A1016">
        <w:rPr>
          <w:rFonts w:cs="Arial"/>
          <w:szCs w:val="24"/>
        </w:rPr>
        <w:t xml:space="preserve"> different. In those cases, </w:t>
      </w:r>
      <w:r w:rsidR="0010316F">
        <w:rPr>
          <w:rFonts w:cs="Arial"/>
          <w:szCs w:val="24"/>
        </w:rPr>
        <w:t>the actual quotes</w:t>
      </w:r>
      <w:r w:rsidR="00C91677" w:rsidRPr="008A1016">
        <w:rPr>
          <w:rFonts w:cs="Arial"/>
          <w:szCs w:val="24"/>
        </w:rPr>
        <w:t xml:space="preserve"> guide the wording.</w:t>
      </w:r>
    </w:p>
    <w:p w:rsidR="00DF62CE" w:rsidRDefault="00DF62CE" w:rsidP="004E6FCC">
      <w:pPr>
        <w:spacing w:line="240" w:lineRule="auto"/>
        <w:rPr>
          <w:rFonts w:cs="Arial"/>
          <w:szCs w:val="24"/>
        </w:rPr>
      </w:pPr>
      <w:r>
        <w:rPr>
          <w:rFonts w:cs="Arial"/>
          <w:szCs w:val="24"/>
        </w:rPr>
        <w:t>The steps to building a Quote are not set in concrete; the order can be varied. For example, the TakeoffUtility can be opened directly without opening the QuoteUtility first. If this is done</w:t>
      </w:r>
      <w:r w:rsidR="004215EE">
        <w:rPr>
          <w:rFonts w:cs="Arial"/>
          <w:szCs w:val="24"/>
        </w:rPr>
        <w:t>,</w:t>
      </w:r>
      <w:r>
        <w:rPr>
          <w:rFonts w:cs="Arial"/>
          <w:szCs w:val="24"/>
        </w:rPr>
        <w:t xml:space="preserve"> then </w:t>
      </w:r>
      <w:r w:rsidR="004215EE">
        <w:rPr>
          <w:rFonts w:cs="Arial"/>
          <w:szCs w:val="24"/>
        </w:rPr>
        <w:t>start at Step 3, as described in this guide.</w:t>
      </w:r>
      <w:r>
        <w:rPr>
          <w:rFonts w:cs="Arial"/>
          <w:szCs w:val="24"/>
        </w:rPr>
        <w:t xml:space="preserve"> </w:t>
      </w:r>
      <w:r w:rsidR="004215EE">
        <w:rPr>
          <w:rFonts w:cs="Arial"/>
          <w:szCs w:val="24"/>
        </w:rPr>
        <w:t>Steps 3-14 are all done in the TakeoffUtility. If a Takeoff is already loaded in the utility</w:t>
      </w:r>
      <w:r w:rsidR="00337929">
        <w:rPr>
          <w:rFonts w:cs="Arial"/>
          <w:szCs w:val="24"/>
        </w:rPr>
        <w:t>,</w:t>
      </w:r>
      <w:r w:rsidR="004215EE">
        <w:rPr>
          <w:rFonts w:cs="Arial"/>
          <w:szCs w:val="24"/>
        </w:rPr>
        <w:t xml:space="preserve"> then the Quote can be built immediately. Just </w:t>
      </w:r>
      <w:r w:rsidR="00337929">
        <w:rPr>
          <w:rFonts w:cs="Arial"/>
          <w:szCs w:val="24"/>
        </w:rPr>
        <w:t>click-on</w:t>
      </w:r>
      <w:r w:rsidR="004215EE">
        <w:rPr>
          <w:rFonts w:cs="Arial"/>
          <w:szCs w:val="24"/>
        </w:rPr>
        <w:t xml:space="preserve"> Build Quote and you are done. </w:t>
      </w:r>
    </w:p>
    <w:p w:rsidR="006D4461" w:rsidRDefault="006D4461" w:rsidP="004E6FCC">
      <w:pPr>
        <w:spacing w:line="240" w:lineRule="auto"/>
        <w:rPr>
          <w:rFonts w:cs="Arial"/>
          <w:szCs w:val="24"/>
        </w:rPr>
      </w:pPr>
      <w:r w:rsidRPr="008A1016">
        <w:rPr>
          <w:rFonts w:cs="Arial"/>
          <w:szCs w:val="24"/>
        </w:rPr>
        <w:t>The guiding principle in this latest version of QT3 is to keep it simple. The following is a Quick Reference Guide to QT3.</w:t>
      </w:r>
    </w:p>
    <w:p w:rsidR="00C274E4" w:rsidRDefault="00C274E4" w:rsidP="004E6FCC">
      <w:pPr>
        <w:pStyle w:val="Heading2"/>
        <w:spacing w:line="240" w:lineRule="auto"/>
      </w:pPr>
      <w:bookmarkStart w:id="1" w:name="SummaryOfSteps"/>
      <w:bookmarkEnd w:id="1"/>
      <w:r>
        <w:t>Summary of Steps:</w:t>
      </w:r>
    </w:p>
    <w:p w:rsidR="0081281A" w:rsidRPr="00B21CAC" w:rsidRDefault="00BE75A6" w:rsidP="0081281A">
      <w:pPr>
        <w:pStyle w:val="ListParagraph"/>
        <w:numPr>
          <w:ilvl w:val="0"/>
          <w:numId w:val="3"/>
        </w:numPr>
        <w:spacing w:line="240" w:lineRule="auto"/>
        <w:rPr>
          <w:rFonts w:cs="Arial"/>
          <w:szCs w:val="24"/>
        </w:rPr>
      </w:pPr>
      <w:hyperlink w:anchor="QuickQuote" w:history="1">
        <w:r w:rsidR="0081281A" w:rsidRPr="0081281A">
          <w:rPr>
            <w:rStyle w:val="Hyperlink"/>
            <w:rFonts w:cs="Arial"/>
            <w:szCs w:val="24"/>
          </w:rPr>
          <w:t>Quick Quote</w:t>
        </w:r>
      </w:hyperlink>
    </w:p>
    <w:p w:rsidR="00C274E4" w:rsidRPr="006D4461" w:rsidRDefault="00BE75A6" w:rsidP="004E6FCC">
      <w:pPr>
        <w:pStyle w:val="ListParagraph"/>
        <w:numPr>
          <w:ilvl w:val="0"/>
          <w:numId w:val="3"/>
        </w:numPr>
        <w:spacing w:line="240" w:lineRule="auto"/>
        <w:rPr>
          <w:rStyle w:val="Hyperlink"/>
        </w:rPr>
      </w:pPr>
      <w:hyperlink w:anchor="OpenQuoteUtility" w:history="1">
        <w:r w:rsidR="004F711C">
          <w:rPr>
            <w:rStyle w:val="Hyperlink"/>
          </w:rPr>
          <w:t>Open QuoteUtility</w:t>
        </w:r>
      </w:hyperlink>
    </w:p>
    <w:p w:rsidR="00C274E4" w:rsidRDefault="00BE75A6" w:rsidP="004E6FCC">
      <w:pPr>
        <w:pStyle w:val="ListParagraph"/>
        <w:numPr>
          <w:ilvl w:val="0"/>
          <w:numId w:val="3"/>
        </w:numPr>
        <w:spacing w:line="240" w:lineRule="auto"/>
        <w:rPr>
          <w:rFonts w:cs="Arial"/>
          <w:szCs w:val="24"/>
        </w:rPr>
      </w:pPr>
      <w:hyperlink w:anchor="ViewQuoteUtilityControlPanel" w:history="1">
        <w:r w:rsidR="00C274E4" w:rsidRPr="003D54C8">
          <w:rPr>
            <w:rStyle w:val="Hyperlink"/>
            <w:rFonts w:cs="Arial"/>
            <w:szCs w:val="24"/>
          </w:rPr>
          <w:t>View QuoteUtility Control Panel</w:t>
        </w:r>
      </w:hyperlink>
    </w:p>
    <w:p w:rsidR="00C274E4" w:rsidRDefault="00BE75A6" w:rsidP="004E6FCC">
      <w:pPr>
        <w:pStyle w:val="ListParagraph"/>
        <w:numPr>
          <w:ilvl w:val="0"/>
          <w:numId w:val="3"/>
        </w:numPr>
        <w:spacing w:line="240" w:lineRule="auto"/>
        <w:rPr>
          <w:rFonts w:cs="Arial"/>
          <w:szCs w:val="24"/>
        </w:rPr>
      </w:pPr>
      <w:hyperlink w:anchor="OpenTakeoffUtility" w:history="1">
        <w:r w:rsidR="00337929">
          <w:rPr>
            <w:rStyle w:val="Hyperlink"/>
            <w:rFonts w:cs="Arial"/>
            <w:szCs w:val="24"/>
          </w:rPr>
          <w:t>Click-on</w:t>
        </w:r>
        <w:r w:rsidR="00C274E4" w:rsidRPr="00367FD8">
          <w:rPr>
            <w:rStyle w:val="Hyperlink"/>
            <w:rFonts w:cs="Arial"/>
            <w:szCs w:val="24"/>
          </w:rPr>
          <w:t xml:space="preserve"> Open TakeoffUtility,</w:t>
        </w:r>
      </w:hyperlink>
      <w:r w:rsidR="00C274E4">
        <w:rPr>
          <w:rFonts w:cs="Arial"/>
          <w:szCs w:val="24"/>
        </w:rPr>
        <w:t xml:space="preserve"> </w:t>
      </w:r>
    </w:p>
    <w:p w:rsidR="00C274E4" w:rsidRDefault="00BE75A6" w:rsidP="004E6FCC">
      <w:pPr>
        <w:pStyle w:val="ListParagraph"/>
        <w:numPr>
          <w:ilvl w:val="0"/>
          <w:numId w:val="3"/>
        </w:numPr>
        <w:spacing w:line="240" w:lineRule="auto"/>
        <w:rPr>
          <w:rFonts w:cs="Arial"/>
          <w:szCs w:val="24"/>
        </w:rPr>
      </w:pPr>
      <w:hyperlink w:anchor="WaitForExcel" w:history="1">
        <w:r w:rsidR="00C274E4" w:rsidRPr="00367FD8">
          <w:rPr>
            <w:rStyle w:val="Hyperlink"/>
            <w:rFonts w:cs="Arial"/>
            <w:szCs w:val="24"/>
          </w:rPr>
          <w:t>Wait for TakeoffUtility.xlsm</w:t>
        </w:r>
      </w:hyperlink>
    </w:p>
    <w:p w:rsidR="00C274E4" w:rsidRDefault="00BE75A6" w:rsidP="004E6FCC">
      <w:pPr>
        <w:pStyle w:val="ListParagraph"/>
        <w:numPr>
          <w:ilvl w:val="0"/>
          <w:numId w:val="3"/>
        </w:numPr>
        <w:spacing w:line="240" w:lineRule="auto"/>
        <w:rPr>
          <w:rFonts w:cs="Arial"/>
          <w:szCs w:val="24"/>
        </w:rPr>
      </w:pPr>
      <w:hyperlink w:anchor="ShowTakeoffControlPanel" w:history="1">
        <w:r w:rsidR="00C274E4" w:rsidRPr="00105252">
          <w:rPr>
            <w:rStyle w:val="Hyperlink"/>
            <w:rFonts w:cs="Arial"/>
            <w:szCs w:val="24"/>
          </w:rPr>
          <w:t>Show TakeoffUtility Control Panel</w:t>
        </w:r>
      </w:hyperlink>
    </w:p>
    <w:p w:rsidR="00C274E4" w:rsidRDefault="00BE75A6" w:rsidP="004E6FCC">
      <w:pPr>
        <w:pStyle w:val="ListParagraph"/>
        <w:numPr>
          <w:ilvl w:val="0"/>
          <w:numId w:val="3"/>
        </w:numPr>
        <w:spacing w:line="240" w:lineRule="auto"/>
        <w:rPr>
          <w:rFonts w:cs="Arial"/>
          <w:szCs w:val="24"/>
        </w:rPr>
      </w:pPr>
      <w:hyperlink w:anchor="OpenSelectTakeoffDialogBox" w:history="1">
        <w:r w:rsidR="00C274E4" w:rsidRPr="00105252">
          <w:rPr>
            <w:rStyle w:val="Hyperlink"/>
            <w:rFonts w:cs="Arial"/>
            <w:szCs w:val="24"/>
          </w:rPr>
          <w:t>Open Select Takeoff</w:t>
        </w:r>
        <w:r w:rsidR="00105252" w:rsidRPr="00105252">
          <w:rPr>
            <w:rStyle w:val="Hyperlink"/>
            <w:rFonts w:cs="Arial"/>
            <w:szCs w:val="24"/>
          </w:rPr>
          <w:t xml:space="preserve"> Dialog B</w:t>
        </w:r>
        <w:r w:rsidR="00C274E4" w:rsidRPr="00105252">
          <w:rPr>
            <w:rStyle w:val="Hyperlink"/>
            <w:rFonts w:cs="Arial"/>
            <w:szCs w:val="24"/>
          </w:rPr>
          <w:t>ox</w:t>
        </w:r>
      </w:hyperlink>
    </w:p>
    <w:p w:rsidR="00C274E4" w:rsidRDefault="00BE75A6" w:rsidP="004E6FCC">
      <w:pPr>
        <w:pStyle w:val="ListParagraph"/>
        <w:numPr>
          <w:ilvl w:val="0"/>
          <w:numId w:val="3"/>
        </w:numPr>
        <w:spacing w:line="240" w:lineRule="auto"/>
        <w:rPr>
          <w:rFonts w:cs="Arial"/>
          <w:szCs w:val="24"/>
        </w:rPr>
      </w:pPr>
      <w:hyperlink w:anchor="SelectTakeoff" w:history="1">
        <w:r w:rsidR="00C274E4" w:rsidRPr="00E6758E">
          <w:rPr>
            <w:rStyle w:val="Hyperlink"/>
            <w:rFonts w:cs="Arial"/>
            <w:szCs w:val="24"/>
          </w:rPr>
          <w:t>Select Takeoff</w:t>
        </w:r>
      </w:hyperlink>
    </w:p>
    <w:p w:rsidR="00A03E41" w:rsidRDefault="00BE75A6" w:rsidP="004E6FCC">
      <w:pPr>
        <w:pStyle w:val="ListParagraph"/>
        <w:numPr>
          <w:ilvl w:val="0"/>
          <w:numId w:val="3"/>
        </w:numPr>
        <w:spacing w:line="240" w:lineRule="auto"/>
        <w:rPr>
          <w:rFonts w:cs="Arial"/>
          <w:szCs w:val="24"/>
        </w:rPr>
      </w:pPr>
      <w:hyperlink w:anchor="ConfirmDefaults" w:history="1">
        <w:r w:rsidR="00A03E41" w:rsidRPr="00A03E41">
          <w:rPr>
            <w:rStyle w:val="Hyperlink"/>
            <w:rFonts w:cs="Arial"/>
            <w:szCs w:val="24"/>
          </w:rPr>
          <w:t>Confirm Default Values</w:t>
        </w:r>
      </w:hyperlink>
    </w:p>
    <w:p w:rsidR="00C274E4" w:rsidRDefault="00BE75A6" w:rsidP="004E6FCC">
      <w:pPr>
        <w:pStyle w:val="ListParagraph"/>
        <w:numPr>
          <w:ilvl w:val="0"/>
          <w:numId w:val="3"/>
        </w:numPr>
        <w:spacing w:line="240" w:lineRule="auto"/>
        <w:rPr>
          <w:rFonts w:cs="Arial"/>
          <w:szCs w:val="24"/>
        </w:rPr>
      </w:pPr>
      <w:hyperlink w:anchor="ConfirmClientInfo" w:history="1">
        <w:r w:rsidR="00B21CAC" w:rsidRPr="009A5D4E">
          <w:rPr>
            <w:rStyle w:val="Hyperlink"/>
            <w:rFonts w:cs="Arial"/>
            <w:szCs w:val="24"/>
          </w:rPr>
          <w:t>Confirm the Client</w:t>
        </w:r>
        <w:r w:rsidR="009A5D4E" w:rsidRPr="009A5D4E">
          <w:rPr>
            <w:rStyle w:val="Hyperlink"/>
            <w:rFonts w:cs="Arial"/>
            <w:szCs w:val="24"/>
          </w:rPr>
          <w:t xml:space="preserve"> Info</w:t>
        </w:r>
      </w:hyperlink>
    </w:p>
    <w:p w:rsidR="00B21CAC" w:rsidRDefault="00BE75A6" w:rsidP="004E6FCC">
      <w:pPr>
        <w:pStyle w:val="ListParagraph"/>
        <w:numPr>
          <w:ilvl w:val="0"/>
          <w:numId w:val="3"/>
        </w:numPr>
        <w:spacing w:line="240" w:lineRule="auto"/>
        <w:rPr>
          <w:rFonts w:cs="Arial"/>
          <w:szCs w:val="24"/>
        </w:rPr>
      </w:pPr>
      <w:hyperlink w:anchor="CloseTakeoffUtility" w:history="1">
        <w:r w:rsidR="00B21CAC" w:rsidRPr="009A5D4E">
          <w:rPr>
            <w:rStyle w:val="Hyperlink"/>
            <w:rFonts w:cs="Arial"/>
            <w:szCs w:val="24"/>
          </w:rPr>
          <w:t>Close the TakeoffUtility</w:t>
        </w:r>
      </w:hyperlink>
    </w:p>
    <w:p w:rsidR="00BB3B2C" w:rsidRDefault="00BE75A6" w:rsidP="004E6FCC">
      <w:pPr>
        <w:pStyle w:val="ListParagraph"/>
        <w:numPr>
          <w:ilvl w:val="0"/>
          <w:numId w:val="3"/>
        </w:numPr>
        <w:spacing w:line="240" w:lineRule="auto"/>
        <w:rPr>
          <w:rFonts w:cs="Arial"/>
          <w:szCs w:val="24"/>
        </w:rPr>
      </w:pPr>
      <w:hyperlink w:anchor="ConfirmQuoteTemplate" w:history="1">
        <w:r w:rsidR="00BB3B2C" w:rsidRPr="00BB3B2C">
          <w:rPr>
            <w:rStyle w:val="Hyperlink"/>
            <w:rFonts w:cs="Arial"/>
            <w:szCs w:val="24"/>
          </w:rPr>
          <w:t>Confirm Quote Template</w:t>
        </w:r>
      </w:hyperlink>
    </w:p>
    <w:p w:rsidR="00B21CAC" w:rsidRPr="00A64241" w:rsidRDefault="00BE75A6" w:rsidP="004E6FCC">
      <w:pPr>
        <w:pStyle w:val="ListParagraph"/>
        <w:numPr>
          <w:ilvl w:val="0"/>
          <w:numId w:val="3"/>
        </w:numPr>
        <w:spacing w:line="240" w:lineRule="auto"/>
        <w:rPr>
          <w:rFonts w:cs="Arial"/>
          <w:szCs w:val="24"/>
        </w:rPr>
      </w:pPr>
      <w:hyperlink w:anchor="BuildQuote" w:history="1">
        <w:r w:rsidR="00B21CAC" w:rsidRPr="00BB3B2C">
          <w:rPr>
            <w:rStyle w:val="Hyperlink"/>
            <w:rFonts w:cs="Arial"/>
            <w:szCs w:val="24"/>
          </w:rPr>
          <w:t>Build Quote</w:t>
        </w:r>
      </w:hyperlink>
    </w:p>
    <w:p w:rsidR="00A64241" w:rsidRPr="002469FC" w:rsidRDefault="00BE75A6" w:rsidP="004E6FCC">
      <w:pPr>
        <w:pStyle w:val="ListParagraph"/>
        <w:numPr>
          <w:ilvl w:val="0"/>
          <w:numId w:val="3"/>
        </w:numPr>
        <w:spacing w:line="240" w:lineRule="auto"/>
        <w:rPr>
          <w:rFonts w:cs="Arial"/>
          <w:szCs w:val="24"/>
        </w:rPr>
      </w:pPr>
      <w:hyperlink w:anchor="QuoteSections" w:history="1">
        <w:r w:rsidR="00A64241" w:rsidRPr="00A64241">
          <w:rPr>
            <w:rStyle w:val="Hyperlink"/>
          </w:rPr>
          <w:t>Quote Sections</w:t>
        </w:r>
      </w:hyperlink>
    </w:p>
    <w:p w:rsidR="002469FC" w:rsidRPr="001B40AB" w:rsidRDefault="00BE75A6" w:rsidP="004E6FCC">
      <w:pPr>
        <w:pStyle w:val="ListParagraph"/>
        <w:numPr>
          <w:ilvl w:val="0"/>
          <w:numId w:val="3"/>
        </w:numPr>
        <w:spacing w:line="240" w:lineRule="auto"/>
        <w:rPr>
          <w:rFonts w:cs="Arial"/>
          <w:szCs w:val="24"/>
        </w:rPr>
      </w:pPr>
      <w:hyperlink w:anchor="TrustCenter" w:history="1">
        <w:r w:rsidR="002469FC" w:rsidRPr="002469FC">
          <w:rPr>
            <w:rStyle w:val="Hyperlink"/>
          </w:rPr>
          <w:t>Trust Center Setup</w:t>
        </w:r>
      </w:hyperlink>
    </w:p>
    <w:p w:rsidR="001B40AB" w:rsidRPr="00720F34" w:rsidRDefault="00BE75A6" w:rsidP="004E6FCC">
      <w:pPr>
        <w:pStyle w:val="ListParagraph"/>
        <w:numPr>
          <w:ilvl w:val="0"/>
          <w:numId w:val="3"/>
        </w:numPr>
        <w:spacing w:line="240" w:lineRule="auto"/>
        <w:rPr>
          <w:rFonts w:cs="Arial"/>
          <w:szCs w:val="24"/>
        </w:rPr>
      </w:pPr>
      <w:hyperlink w:anchor="GreenIcon" w:history="1">
        <w:r w:rsidR="001B40AB" w:rsidRPr="001B40AB">
          <w:rPr>
            <w:rStyle w:val="Hyperlink"/>
          </w:rPr>
          <w:t>Customize Quick Access Toolbar</w:t>
        </w:r>
      </w:hyperlink>
    </w:p>
    <w:p w:rsidR="00B21CAC" w:rsidRDefault="00B21CAC" w:rsidP="004E6FCC">
      <w:pPr>
        <w:spacing w:line="240" w:lineRule="auto"/>
        <w:rPr>
          <w:rFonts w:cs="Arial"/>
          <w:szCs w:val="24"/>
        </w:rPr>
      </w:pPr>
      <w:r>
        <w:rPr>
          <w:rFonts w:cs="Arial"/>
          <w:szCs w:val="24"/>
        </w:rPr>
        <w:br w:type="page"/>
      </w:r>
    </w:p>
    <w:p w:rsidR="0081281A" w:rsidRDefault="00BE75A6" w:rsidP="0081281A">
      <w:pPr>
        <w:pStyle w:val="Heading2"/>
        <w:numPr>
          <w:ilvl w:val="0"/>
          <w:numId w:val="10"/>
        </w:numPr>
      </w:pPr>
      <w:bookmarkStart w:id="2" w:name="OpenQuoteUtility"/>
      <w:bookmarkStart w:id="3" w:name="QuickQuote"/>
      <w:bookmarkEnd w:id="2"/>
      <w:bookmarkEnd w:id="3"/>
      <w:r>
        <w:rPr>
          <w:noProof/>
        </w:rPr>
        <w:lastRenderedPageBreak/>
        <w:pict>
          <v:group id="_x0000_s1169" style="position:absolute;left:0;text-align:left;margin-left:315pt;margin-top:-10.05pt;width:45pt;height:38.3pt;z-index:251794432" coordorigin="1515,6630" coordsize="900,766">
            <v:oval id="_x0000_s1170" style="position:absolute;left:1515;top:6630;width:465;height:495">
              <v:textbox style="mso-next-textbox:#_x0000_s1170">
                <w:txbxContent>
                  <w:p w:rsidR="0081281A" w:rsidRDefault="0081281A" w:rsidP="0081281A">
                    <w:r>
                      <w:t>1</w:t>
                    </w:r>
                  </w:p>
                </w:txbxContent>
              </v:textbox>
            </v:oval>
            <v:shapetype id="_x0000_t32" coordsize="21600,21600" o:spt="32" o:oned="t" path="m,l21600,21600e" filled="f">
              <v:path arrowok="t" fillok="f" o:connecttype="none"/>
              <o:lock v:ext="edit" shapetype="t"/>
            </v:shapetype>
            <v:shape id="_x0000_s1171" type="#_x0000_t32" style="position:absolute;left:1875;top:6951;width:540;height:445" o:connectortype="straight" strokeweight="2pt">
              <v:stroke endarrow="block"/>
            </v:shape>
          </v:group>
        </w:pict>
      </w:r>
      <w:r w:rsidR="0081281A">
        <w:rPr>
          <w:noProof/>
        </w:rPr>
        <w:drawing>
          <wp:anchor distT="0" distB="0" distL="114300" distR="114300" simplePos="0" relativeHeight="251793408" behindDoc="1" locked="0" layoutInCell="1" allowOverlap="1">
            <wp:simplePos x="0" y="0"/>
            <wp:positionH relativeFrom="column">
              <wp:posOffset>4286250</wp:posOffset>
            </wp:positionH>
            <wp:positionV relativeFrom="paragraph">
              <wp:posOffset>-142875</wp:posOffset>
            </wp:positionV>
            <wp:extent cx="1943100" cy="3067050"/>
            <wp:effectExtent l="19050" t="0" r="0" b="0"/>
            <wp:wrapTight wrapText="bothSides">
              <wp:wrapPolygon edited="0">
                <wp:start x="-212" y="0"/>
                <wp:lineTo x="-212" y="21466"/>
                <wp:lineTo x="21600" y="21466"/>
                <wp:lineTo x="21600" y="0"/>
                <wp:lineTo x="-212"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943100" cy="3067050"/>
                    </a:xfrm>
                    <a:prstGeom prst="rect">
                      <a:avLst/>
                    </a:prstGeom>
                    <a:noFill/>
                    <a:ln w="9525">
                      <a:noFill/>
                      <a:miter lim="800000"/>
                      <a:headEnd/>
                      <a:tailEnd/>
                    </a:ln>
                  </pic:spPr>
                </pic:pic>
              </a:graphicData>
            </a:graphic>
          </wp:anchor>
        </w:drawing>
      </w:r>
      <w:r w:rsidR="0081281A">
        <w:t>Quick Quote</w:t>
      </w:r>
    </w:p>
    <w:p w:rsidR="0081281A" w:rsidRDefault="009A47B2" w:rsidP="0081281A">
      <w:r>
        <w:rPr>
          <w:noProof/>
        </w:rPr>
        <w:drawing>
          <wp:anchor distT="0" distB="0" distL="114300" distR="114300" simplePos="0" relativeHeight="251789312" behindDoc="1" locked="0" layoutInCell="1" allowOverlap="1">
            <wp:simplePos x="0" y="0"/>
            <wp:positionH relativeFrom="column">
              <wp:posOffset>-57150</wp:posOffset>
            </wp:positionH>
            <wp:positionV relativeFrom="paragraph">
              <wp:posOffset>1853565</wp:posOffset>
            </wp:positionV>
            <wp:extent cx="3267075" cy="1724025"/>
            <wp:effectExtent l="19050" t="0" r="9525" b="0"/>
            <wp:wrapTight wrapText="bothSides">
              <wp:wrapPolygon edited="0">
                <wp:start x="-126" y="0"/>
                <wp:lineTo x="-126" y="21481"/>
                <wp:lineTo x="21663" y="21481"/>
                <wp:lineTo x="21663" y="0"/>
                <wp:lineTo x="-126" y="0"/>
              </wp:wrapPolygon>
            </wp:wrapTight>
            <wp:docPr id="21" name="Picture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267075" cy="1724025"/>
                    </a:xfrm>
                    <a:prstGeom prst="rect">
                      <a:avLst/>
                    </a:prstGeom>
                    <a:noFill/>
                    <a:ln w="9525">
                      <a:noFill/>
                      <a:miter lim="800000"/>
                      <a:headEnd/>
                      <a:tailEnd/>
                    </a:ln>
                  </pic:spPr>
                </pic:pic>
              </a:graphicData>
            </a:graphic>
          </wp:anchor>
        </w:drawing>
      </w:r>
      <w:r w:rsidR="0081281A">
        <w:t>Quick Quote takes the next step in automation. With Quick Quote (1), the application opens Excel; then from Word runs the Excel, “Select Takeoff”, procedure. After the Takeoff is chosen, it is automatically copied to the TakeoffUtility. The type of takeoff is determined by matching key phrases; then the appropriate Quote Template is copied based on the matches. Finally</w:t>
      </w:r>
      <w:r>
        <w:t>,</w:t>
      </w:r>
      <w:r w:rsidR="0081281A">
        <w:t xml:space="preserve"> the Quote is built. All of these procedures are run automatically, with the only user input being to select the Takeoff.</w:t>
      </w:r>
      <w:r w:rsidR="00BE75A6">
        <w:rPr>
          <w:noProof/>
        </w:rPr>
        <w:pict>
          <v:group id="_x0000_s1176" style="position:absolute;margin-left:-187.5pt;margin-top:7.05pt;width:45pt;height:38.3pt;z-index:251797504;mso-position-horizontal-relative:text;mso-position-vertical-relative:text" coordorigin="1515,6630" coordsize="900,766">
            <v:oval id="_x0000_s1177" style="position:absolute;left:1515;top:6630;width:465;height:495">
              <v:textbox style="mso-next-textbox:#_x0000_s1177">
                <w:txbxContent>
                  <w:p w:rsidR="009A47B2" w:rsidRDefault="009A47B2" w:rsidP="009A47B2">
                    <w:r>
                      <w:t>2</w:t>
                    </w:r>
                  </w:p>
                </w:txbxContent>
              </v:textbox>
            </v:oval>
            <v:shape id="_x0000_s1178" type="#_x0000_t32" style="position:absolute;left:1875;top:6951;width:540;height:445" o:connectortype="straight" strokeweight="2pt">
              <v:stroke endarrow="block"/>
            </v:shape>
          </v:group>
        </w:pict>
      </w:r>
    </w:p>
    <w:p w:rsidR="009A47B2" w:rsidRDefault="00BE75A6" w:rsidP="00B5033B">
      <w:r>
        <w:rPr>
          <w:noProof/>
        </w:rPr>
        <w:pict>
          <v:group id="_x0000_s1179" style="position:absolute;margin-left:-186.75pt;margin-top:9.35pt;width:45pt;height:38.3pt;z-index:251798528" coordorigin="1515,6630" coordsize="900,766">
            <v:oval id="_x0000_s1180" style="position:absolute;left:1515;top:6630;width:465;height:495">
              <v:textbox style="mso-next-textbox:#_x0000_s1180">
                <w:txbxContent>
                  <w:p w:rsidR="009A47B2" w:rsidRDefault="009A47B2" w:rsidP="009A47B2">
                    <w:r>
                      <w:t>2</w:t>
                    </w:r>
                  </w:p>
                </w:txbxContent>
              </v:textbox>
            </v:oval>
            <v:shape id="_x0000_s1181" type="#_x0000_t32" style="position:absolute;left:1875;top:6951;width:540;height:445" o:connectortype="straight" strokeweight="2pt">
              <v:stroke endarrow="block"/>
            </v:shape>
          </v:group>
        </w:pict>
      </w:r>
    </w:p>
    <w:p w:rsidR="009A47B2" w:rsidRDefault="009A47B2" w:rsidP="00B5033B"/>
    <w:p w:rsidR="009A47B2" w:rsidRDefault="009A47B2" w:rsidP="00B5033B"/>
    <w:p w:rsidR="009A47B2" w:rsidRDefault="00BE75A6" w:rsidP="00B5033B">
      <w:r>
        <w:rPr>
          <w:noProof/>
        </w:rPr>
        <w:pict>
          <v:group id="_x0000_s1173" style="position:absolute;margin-left:-297.75pt;margin-top:82pt;width:45pt;height:38.3pt;z-index:251796480" coordorigin="1515,6630" coordsize="900,766">
            <v:oval id="_x0000_s1174" style="position:absolute;left:1515;top:6630;width:465;height:495">
              <v:textbox style="mso-next-textbox:#_x0000_s1174">
                <w:txbxContent>
                  <w:p w:rsidR="009A47B2" w:rsidRDefault="009A47B2" w:rsidP="009A47B2">
                    <w:r>
                      <w:t>3</w:t>
                    </w:r>
                  </w:p>
                </w:txbxContent>
              </v:textbox>
            </v:oval>
            <v:shape id="_x0000_s1175" type="#_x0000_t32" style="position:absolute;left:1875;top:6951;width:540;height:445" o:connectortype="straight" strokeweight="2pt">
              <v:stroke endarrow="block"/>
            </v:shape>
          </v:group>
        </w:pict>
      </w:r>
      <w:r w:rsidR="0081281A">
        <w:t xml:space="preserve">This series of procedures runs smoothly, as long as, the client information is in the Timberline database and the default OPI and Extras are acceptable. </w:t>
      </w:r>
      <w:r w:rsidR="009A47B2">
        <w:t>If</w:t>
      </w:r>
      <w:r w:rsidR="0081281A">
        <w:t xml:space="preserve"> the client is not found</w:t>
      </w:r>
      <w:r w:rsidR="009A47B2">
        <w:t xml:space="preserve"> (2)</w:t>
      </w:r>
      <w:r w:rsidR="0081281A">
        <w:t>, the “Input Client Information” form opens</w:t>
      </w:r>
      <w:r w:rsidR="009A47B2">
        <w:t xml:space="preserve"> (3)</w:t>
      </w:r>
      <w:r w:rsidR="0081281A">
        <w:t xml:space="preserve">; then the process flow continues without further user input. </w:t>
      </w:r>
      <w:hyperlink r:id="rId9" w:history="1">
        <w:r w:rsidR="0081281A">
          <w:rPr>
            <w:rStyle w:val="Hyperlink"/>
          </w:rPr>
          <w:t xml:space="preserve"> </w:t>
        </w:r>
      </w:hyperlink>
    </w:p>
    <w:p w:rsidR="0081281A" w:rsidRPr="00682685" w:rsidRDefault="009A47B2" w:rsidP="00B5033B">
      <w:r>
        <w:rPr>
          <w:noProof/>
        </w:rPr>
        <w:drawing>
          <wp:anchor distT="0" distB="0" distL="114300" distR="114300" simplePos="0" relativeHeight="251790336" behindDoc="1" locked="0" layoutInCell="1" allowOverlap="1">
            <wp:simplePos x="0" y="0"/>
            <wp:positionH relativeFrom="column">
              <wp:posOffset>-9525</wp:posOffset>
            </wp:positionH>
            <wp:positionV relativeFrom="paragraph">
              <wp:posOffset>29845</wp:posOffset>
            </wp:positionV>
            <wp:extent cx="5943600" cy="2381250"/>
            <wp:effectExtent l="19050" t="0" r="0" b="0"/>
            <wp:wrapTight wrapText="bothSides">
              <wp:wrapPolygon edited="0">
                <wp:start x="-69" y="0"/>
                <wp:lineTo x="-69" y="21427"/>
                <wp:lineTo x="21600" y="21427"/>
                <wp:lineTo x="21600" y="0"/>
                <wp:lineTo x="-69" y="0"/>
              </wp:wrapPolygon>
            </wp:wrapTight>
            <wp:docPr id="24" name="Pictur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0886"/>
                    <a:stretch>
                      <a:fillRect/>
                    </a:stretch>
                  </pic:blipFill>
                  <pic:spPr bwMode="auto">
                    <a:xfrm>
                      <a:off x="0" y="0"/>
                      <a:ext cx="5943600" cy="2381250"/>
                    </a:xfrm>
                    <a:prstGeom prst="rect">
                      <a:avLst/>
                    </a:prstGeom>
                    <a:noFill/>
                    <a:ln w="9525">
                      <a:noFill/>
                      <a:miter lim="800000"/>
                      <a:headEnd/>
                      <a:tailEnd/>
                    </a:ln>
                  </pic:spPr>
                </pic:pic>
              </a:graphicData>
            </a:graphic>
          </wp:anchor>
        </w:drawing>
      </w:r>
      <w:r w:rsidR="005F44AC">
        <w:t>“</w:t>
      </w:r>
      <w:r w:rsidR="0081281A">
        <w:t>Quick Quote</w:t>
      </w:r>
      <w:r w:rsidR="005F44AC">
        <w:t>”</w:t>
      </w:r>
      <w:r w:rsidR="0081281A">
        <w:t xml:space="preserve"> is the </w:t>
      </w:r>
      <w:r w:rsidR="005F44AC">
        <w:t>easiest</w:t>
      </w:r>
      <w:r w:rsidR="0081281A">
        <w:t xml:space="preserve"> way to build a quote when the default items are </w:t>
      </w:r>
      <w:r w:rsidR="005F44AC">
        <w:t>acceptable</w:t>
      </w:r>
      <w:r w:rsidR="0081281A">
        <w:t xml:space="preserve">. However, the </w:t>
      </w:r>
      <w:r>
        <w:t>“</w:t>
      </w:r>
      <w:r w:rsidR="0081281A">
        <w:t>Build Quote</w:t>
      </w:r>
      <w:r>
        <w:t>”</w:t>
      </w:r>
      <w:r w:rsidR="0081281A">
        <w:t xml:space="preserve"> procedure has more flexibility, allowing the OPI and Extras to be edited manually in the Excel, Takeoff before building the Word, Quote.</w:t>
      </w:r>
      <w:r>
        <w:t xml:space="preserve"> Ironically, when the Takeoff is already setup in the TakeoffUtility, the “Build Quote” procedure requires less process and is much faster than the “Quick Quote” procedure.</w:t>
      </w:r>
    </w:p>
    <w:p w:rsidR="003D54C8" w:rsidRDefault="003D54C8" w:rsidP="004E6FCC">
      <w:pPr>
        <w:pStyle w:val="Heading2"/>
        <w:numPr>
          <w:ilvl w:val="0"/>
          <w:numId w:val="4"/>
        </w:numPr>
        <w:spacing w:line="240" w:lineRule="auto"/>
      </w:pPr>
      <w:r>
        <w:lastRenderedPageBreak/>
        <w:t>Open Quote Utility:</w:t>
      </w:r>
    </w:p>
    <w:p w:rsidR="003D54C8" w:rsidRDefault="00BE75A6" w:rsidP="004E6FCC">
      <w:pPr>
        <w:spacing w:after="0" w:line="240" w:lineRule="auto"/>
        <w:ind w:left="360"/>
        <w:rPr>
          <w:rFonts w:cs="Arial"/>
          <w:szCs w:val="24"/>
        </w:rPr>
      </w:pPr>
      <w:r w:rsidRPr="00BE75A6">
        <w:rPr>
          <w:noProof/>
        </w:rPr>
        <w:pict>
          <v:group id="_x0000_s1182" style="position:absolute;left:0;text-align:left;margin-left:430.5pt;margin-top:51.05pt;width:45pt;height:38.3pt;z-index:251799552" coordorigin="1515,6630" coordsize="900,766">
            <v:oval id="_x0000_s1183" style="position:absolute;left:1515;top:6630;width:465;height:495">
              <v:textbox style="mso-next-textbox:#_x0000_s1183">
                <w:txbxContent>
                  <w:p w:rsidR="009A47B2" w:rsidRDefault="009639C8" w:rsidP="009A47B2">
                    <w:r>
                      <w:t>1</w:t>
                    </w:r>
                  </w:p>
                </w:txbxContent>
              </v:textbox>
            </v:oval>
            <v:shape id="_x0000_s1184" type="#_x0000_t32" style="position:absolute;left:1875;top:6951;width:540;height:445" o:connectortype="straight" strokeweight="2pt">
              <v:stroke endarrow="block"/>
            </v:shape>
          </v:group>
        </w:pict>
      </w:r>
      <w:r w:rsidR="0073678A">
        <w:rPr>
          <w:rFonts w:cs="Arial"/>
          <w:szCs w:val="24"/>
        </w:rPr>
        <w:t xml:space="preserve">The quote building process generally starts </w:t>
      </w:r>
      <w:r w:rsidR="0010316F">
        <w:rPr>
          <w:rFonts w:cs="Arial"/>
          <w:szCs w:val="24"/>
        </w:rPr>
        <w:t>with</w:t>
      </w:r>
      <w:r w:rsidR="0073678A">
        <w:rPr>
          <w:rFonts w:cs="Arial"/>
          <w:szCs w:val="24"/>
        </w:rPr>
        <w:t xml:space="preserve"> the QuoteUtility. The QuoteUtility is a Word Document with Visual Basic code behind the pages (.</w:t>
      </w:r>
      <w:proofErr w:type="spellStart"/>
      <w:r w:rsidR="0073678A">
        <w:rPr>
          <w:rFonts w:cs="Arial"/>
          <w:szCs w:val="24"/>
        </w:rPr>
        <w:t>d</w:t>
      </w:r>
      <w:r w:rsidR="00950304">
        <w:rPr>
          <w:rFonts w:cs="Arial"/>
          <w:szCs w:val="24"/>
        </w:rPr>
        <w:t>oc</w:t>
      </w:r>
      <w:r w:rsidR="0073678A">
        <w:rPr>
          <w:rFonts w:cs="Arial"/>
          <w:szCs w:val="24"/>
        </w:rPr>
        <w:t>m</w:t>
      </w:r>
      <w:proofErr w:type="spellEnd"/>
      <w:r w:rsidR="0073678A">
        <w:rPr>
          <w:rFonts w:cs="Arial"/>
          <w:szCs w:val="24"/>
        </w:rPr>
        <w:t xml:space="preserve">). The QuoteUtility is found in the Estimating directory, QT folder. The functionality of the utility is accessed through the Control Panel. </w:t>
      </w:r>
    </w:p>
    <w:p w:rsidR="009639C8" w:rsidRDefault="009639C8" w:rsidP="004E6FCC">
      <w:pPr>
        <w:spacing w:after="0" w:line="240" w:lineRule="auto"/>
        <w:ind w:left="360"/>
        <w:rPr>
          <w:rFonts w:cs="Arial"/>
          <w:szCs w:val="24"/>
        </w:rPr>
      </w:pPr>
    </w:p>
    <w:p w:rsidR="003D54C8" w:rsidRDefault="00367FD8" w:rsidP="004E6FCC">
      <w:pPr>
        <w:spacing w:after="0" w:line="240" w:lineRule="auto"/>
        <w:rPr>
          <w:rFonts w:cs="Arial"/>
          <w:szCs w:val="24"/>
        </w:rPr>
      </w:pPr>
      <w:r>
        <w:rPr>
          <w:rFonts w:cs="Arial"/>
          <w:noProof/>
          <w:szCs w:val="24"/>
        </w:rPr>
        <w:drawing>
          <wp:anchor distT="0" distB="0" distL="114300" distR="114300" simplePos="0" relativeHeight="251710464" behindDoc="1" locked="0" layoutInCell="1" allowOverlap="1">
            <wp:simplePos x="0" y="0"/>
            <wp:positionH relativeFrom="column">
              <wp:posOffset>4686300</wp:posOffset>
            </wp:positionH>
            <wp:positionV relativeFrom="paragraph">
              <wp:posOffset>162560</wp:posOffset>
            </wp:positionV>
            <wp:extent cx="1609725" cy="533400"/>
            <wp:effectExtent l="19050" t="0" r="9525" b="0"/>
            <wp:wrapTight wrapText="bothSides">
              <wp:wrapPolygon edited="0">
                <wp:start x="-256" y="0"/>
                <wp:lineTo x="-256" y="20829"/>
                <wp:lineTo x="21728" y="20829"/>
                <wp:lineTo x="21728" y="0"/>
                <wp:lineTo x="-256" y="0"/>
              </wp:wrapPolygon>
            </wp:wrapTight>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609725" cy="533400"/>
                    </a:xfrm>
                    <a:prstGeom prst="rect">
                      <a:avLst/>
                    </a:prstGeom>
                    <a:noFill/>
                    <a:ln w="9525">
                      <a:noFill/>
                      <a:miter lim="800000"/>
                      <a:headEnd/>
                      <a:tailEnd/>
                    </a:ln>
                  </pic:spPr>
                </pic:pic>
              </a:graphicData>
            </a:graphic>
          </wp:anchor>
        </w:drawing>
      </w:r>
    </w:p>
    <w:p w:rsidR="003D54C8" w:rsidRPr="003D54C8" w:rsidRDefault="003D54C8" w:rsidP="004E6FCC">
      <w:pPr>
        <w:pStyle w:val="Heading2"/>
        <w:numPr>
          <w:ilvl w:val="0"/>
          <w:numId w:val="4"/>
        </w:numPr>
        <w:spacing w:line="240" w:lineRule="auto"/>
      </w:pPr>
      <w:bookmarkStart w:id="4" w:name="ViewQuoteUtilityControlPanel"/>
      <w:bookmarkEnd w:id="4"/>
      <w:r w:rsidRPr="003D54C8">
        <w:rPr>
          <w:szCs w:val="24"/>
        </w:rPr>
        <w:t>View Quote</w:t>
      </w:r>
      <w:r w:rsidR="00717047">
        <w:rPr>
          <w:szCs w:val="24"/>
        </w:rPr>
        <w:t xml:space="preserve">Utility </w:t>
      </w:r>
      <w:r w:rsidRPr="003D54C8">
        <w:rPr>
          <w:szCs w:val="24"/>
        </w:rPr>
        <w:t>Control Panel:</w:t>
      </w:r>
    </w:p>
    <w:p w:rsidR="003D54C8" w:rsidRDefault="00BE75A6" w:rsidP="004E6FCC">
      <w:pPr>
        <w:spacing w:after="0" w:line="240" w:lineRule="auto"/>
        <w:ind w:left="360"/>
        <w:rPr>
          <w:rFonts w:cs="Arial"/>
          <w:szCs w:val="24"/>
        </w:rPr>
      </w:pPr>
      <w:r>
        <w:rPr>
          <w:rFonts w:cs="Arial"/>
          <w:noProof/>
          <w:szCs w:val="24"/>
        </w:rPr>
        <w:pict>
          <v:group id="_x0000_s1185" style="position:absolute;left:0;text-align:left;margin-left:355.5pt;margin-top:12.75pt;width:45pt;height:38.3pt;z-index:251800576" coordorigin="1515,6630" coordsize="900,766">
            <v:oval id="_x0000_s1186" style="position:absolute;left:1515;top:6630;width:465;height:495">
              <v:textbox style="mso-next-textbox:#_x0000_s1186">
                <w:txbxContent>
                  <w:p w:rsidR="009A47B2" w:rsidRDefault="009639C8" w:rsidP="009A47B2">
                    <w:r>
                      <w:t>2</w:t>
                    </w:r>
                  </w:p>
                </w:txbxContent>
              </v:textbox>
            </v:oval>
            <v:shape id="_x0000_s1187" type="#_x0000_t32" style="position:absolute;left:1875;top:6951;width:540;height:445" o:connectortype="straight" strokeweight="2pt">
              <v:stroke endarrow="block"/>
            </v:shape>
          </v:group>
        </w:pict>
      </w:r>
      <w:r w:rsidR="003D54C8">
        <w:rPr>
          <w:rFonts w:cs="Arial"/>
          <w:szCs w:val="24"/>
        </w:rPr>
        <w:t>The Control Panel is viewed three ways.</w:t>
      </w:r>
    </w:p>
    <w:p w:rsidR="001E6453" w:rsidRDefault="00337929" w:rsidP="004E6FCC">
      <w:pPr>
        <w:pStyle w:val="ListParagraph"/>
        <w:numPr>
          <w:ilvl w:val="0"/>
          <w:numId w:val="5"/>
        </w:numPr>
        <w:spacing w:after="0" w:line="240" w:lineRule="auto"/>
        <w:rPr>
          <w:rFonts w:cs="Arial"/>
          <w:szCs w:val="24"/>
        </w:rPr>
      </w:pPr>
      <w:r>
        <w:rPr>
          <w:rFonts w:cs="Arial"/>
          <w:szCs w:val="24"/>
        </w:rPr>
        <w:t>Click-on</w:t>
      </w:r>
      <w:r w:rsidR="001E6453">
        <w:rPr>
          <w:rFonts w:cs="Arial"/>
          <w:szCs w:val="24"/>
        </w:rPr>
        <w:t xml:space="preserve"> the green icon </w:t>
      </w:r>
      <w:r w:rsidR="009639C8">
        <w:rPr>
          <w:rFonts w:cs="Arial"/>
          <w:szCs w:val="24"/>
        </w:rPr>
        <w:t xml:space="preserve">(1) </w:t>
      </w:r>
      <w:r w:rsidR="001E6453">
        <w:rPr>
          <w:rFonts w:cs="Arial"/>
          <w:szCs w:val="24"/>
        </w:rPr>
        <w:t>near the top of the window.</w:t>
      </w:r>
      <w:r w:rsidR="001E6453" w:rsidRPr="001E6453">
        <w:rPr>
          <w:rFonts w:cs="Arial"/>
          <w:noProof/>
          <w:szCs w:val="24"/>
        </w:rPr>
        <w:t xml:space="preserve"> </w:t>
      </w:r>
    </w:p>
    <w:p w:rsidR="001E6453" w:rsidRDefault="002564FE" w:rsidP="004E6FCC">
      <w:pPr>
        <w:pStyle w:val="ListParagraph"/>
        <w:numPr>
          <w:ilvl w:val="0"/>
          <w:numId w:val="5"/>
        </w:numPr>
        <w:spacing w:after="0" w:line="240" w:lineRule="auto"/>
        <w:rPr>
          <w:rFonts w:cs="Arial"/>
          <w:szCs w:val="24"/>
        </w:rPr>
      </w:pPr>
      <w:r>
        <w:rPr>
          <w:rFonts w:cs="Arial"/>
          <w:noProof/>
          <w:szCs w:val="24"/>
        </w:rPr>
        <w:drawing>
          <wp:anchor distT="0" distB="0" distL="114300" distR="114300" simplePos="0" relativeHeight="251778048" behindDoc="1" locked="0" layoutInCell="1" allowOverlap="1">
            <wp:simplePos x="0" y="0"/>
            <wp:positionH relativeFrom="column">
              <wp:posOffset>3095625</wp:posOffset>
            </wp:positionH>
            <wp:positionV relativeFrom="paragraph">
              <wp:posOffset>156845</wp:posOffset>
            </wp:positionV>
            <wp:extent cx="3200400" cy="2514600"/>
            <wp:effectExtent l="19050" t="0" r="0" b="0"/>
            <wp:wrapTight wrapText="bothSides">
              <wp:wrapPolygon edited="0">
                <wp:start x="-129" y="0"/>
                <wp:lineTo x="-129" y="21436"/>
                <wp:lineTo x="21600" y="21436"/>
                <wp:lineTo x="21600" y="0"/>
                <wp:lineTo x="-129"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76763" t="38400" r="7532" b="30800"/>
                    <a:stretch>
                      <a:fillRect/>
                    </a:stretch>
                  </pic:blipFill>
                  <pic:spPr bwMode="auto">
                    <a:xfrm>
                      <a:off x="0" y="0"/>
                      <a:ext cx="3200400" cy="2514600"/>
                    </a:xfrm>
                    <a:prstGeom prst="rect">
                      <a:avLst/>
                    </a:prstGeom>
                    <a:noFill/>
                    <a:ln w="9525">
                      <a:noFill/>
                      <a:miter lim="800000"/>
                      <a:headEnd/>
                      <a:tailEnd/>
                    </a:ln>
                  </pic:spPr>
                </pic:pic>
              </a:graphicData>
            </a:graphic>
          </wp:anchor>
        </w:drawing>
      </w:r>
      <w:r w:rsidR="001E6453">
        <w:rPr>
          <w:rFonts w:cs="Arial"/>
          <w:szCs w:val="24"/>
        </w:rPr>
        <w:t>Press ctrl+p</w:t>
      </w:r>
    </w:p>
    <w:p w:rsidR="001E6453" w:rsidRDefault="001E6453" w:rsidP="004E6FCC">
      <w:pPr>
        <w:pStyle w:val="ListParagraph"/>
        <w:numPr>
          <w:ilvl w:val="0"/>
          <w:numId w:val="5"/>
        </w:numPr>
        <w:spacing w:after="0" w:line="240" w:lineRule="auto"/>
        <w:rPr>
          <w:rFonts w:cs="Arial"/>
          <w:szCs w:val="24"/>
        </w:rPr>
      </w:pPr>
      <w:r>
        <w:rPr>
          <w:rFonts w:cs="Arial"/>
          <w:szCs w:val="24"/>
        </w:rPr>
        <w:t xml:space="preserve">Right </w:t>
      </w:r>
      <w:r w:rsidR="00337929">
        <w:rPr>
          <w:rFonts w:cs="Arial"/>
          <w:szCs w:val="24"/>
        </w:rPr>
        <w:t>click-on</w:t>
      </w:r>
      <w:r>
        <w:rPr>
          <w:rFonts w:cs="Arial"/>
          <w:szCs w:val="24"/>
        </w:rPr>
        <w:t xml:space="preserve"> the main window. A context menu </w:t>
      </w:r>
      <w:r w:rsidR="009639C8">
        <w:rPr>
          <w:rFonts w:cs="Arial"/>
          <w:szCs w:val="24"/>
        </w:rPr>
        <w:t xml:space="preserve">(2) </w:t>
      </w:r>
      <w:r>
        <w:rPr>
          <w:rFonts w:cs="Arial"/>
          <w:szCs w:val="24"/>
        </w:rPr>
        <w:t>will appear</w:t>
      </w:r>
      <w:r w:rsidR="003A54B8">
        <w:rPr>
          <w:rFonts w:cs="Arial"/>
          <w:szCs w:val="24"/>
        </w:rPr>
        <w:t>; this menu varies with the “context” of the area that is clicked on</w:t>
      </w:r>
      <w:r w:rsidR="00B70D4A">
        <w:rPr>
          <w:rFonts w:cs="Arial"/>
          <w:szCs w:val="24"/>
        </w:rPr>
        <w:t xml:space="preserve">. </w:t>
      </w:r>
      <w:r w:rsidR="003A54B8">
        <w:rPr>
          <w:rFonts w:cs="Arial"/>
          <w:szCs w:val="24"/>
        </w:rPr>
        <w:t>In areas free of other special context items; t</w:t>
      </w:r>
      <w:r>
        <w:rPr>
          <w:rFonts w:cs="Arial"/>
          <w:szCs w:val="24"/>
        </w:rPr>
        <w:t xml:space="preserve">he top item is Quote Control Panel, </w:t>
      </w:r>
      <w:r w:rsidR="00337929">
        <w:rPr>
          <w:rFonts w:cs="Arial"/>
          <w:szCs w:val="24"/>
        </w:rPr>
        <w:t>click-on</w:t>
      </w:r>
      <w:r>
        <w:rPr>
          <w:rFonts w:cs="Arial"/>
          <w:szCs w:val="24"/>
        </w:rPr>
        <w:t xml:space="preserve"> the menu item, </w:t>
      </w:r>
      <w:r w:rsidR="00400D9A">
        <w:rPr>
          <w:rFonts w:cs="Arial"/>
          <w:szCs w:val="24"/>
        </w:rPr>
        <w:t>and then</w:t>
      </w:r>
      <w:r>
        <w:rPr>
          <w:rFonts w:cs="Arial"/>
          <w:szCs w:val="24"/>
        </w:rPr>
        <w:t xml:space="preserve"> </w:t>
      </w:r>
      <w:r w:rsidR="00337929">
        <w:rPr>
          <w:rFonts w:cs="Arial"/>
          <w:szCs w:val="24"/>
        </w:rPr>
        <w:t>click-on</w:t>
      </w:r>
      <w:r>
        <w:rPr>
          <w:rFonts w:cs="Arial"/>
          <w:szCs w:val="24"/>
        </w:rPr>
        <w:t xml:space="preserve"> Show</w:t>
      </w:r>
      <w:r w:rsidR="0010316F">
        <w:rPr>
          <w:rFonts w:cs="Arial"/>
          <w:szCs w:val="24"/>
        </w:rPr>
        <w:t xml:space="preserve"> Control Panel</w:t>
      </w:r>
      <w:r>
        <w:rPr>
          <w:rFonts w:cs="Arial"/>
          <w:szCs w:val="24"/>
        </w:rPr>
        <w:t>.</w:t>
      </w:r>
    </w:p>
    <w:p w:rsidR="001E6453" w:rsidRPr="001E6453" w:rsidRDefault="001E6453" w:rsidP="004E6FCC">
      <w:pPr>
        <w:spacing w:after="0" w:line="240" w:lineRule="auto"/>
        <w:rPr>
          <w:rFonts w:cs="Arial"/>
          <w:szCs w:val="24"/>
        </w:rPr>
      </w:pPr>
    </w:p>
    <w:p w:rsidR="001E6453" w:rsidRDefault="001E6453" w:rsidP="004E6FCC">
      <w:pPr>
        <w:spacing w:after="0" w:line="240" w:lineRule="auto"/>
        <w:rPr>
          <w:rFonts w:cs="Arial"/>
          <w:szCs w:val="24"/>
        </w:rPr>
      </w:pPr>
    </w:p>
    <w:p w:rsidR="003A54B8" w:rsidRDefault="003A54B8" w:rsidP="004E6FCC">
      <w:pPr>
        <w:spacing w:after="0" w:line="240" w:lineRule="auto"/>
        <w:rPr>
          <w:rFonts w:cs="Arial"/>
          <w:szCs w:val="24"/>
        </w:rPr>
      </w:pPr>
    </w:p>
    <w:p w:rsidR="003A54B8" w:rsidRDefault="003A54B8" w:rsidP="004E6FCC">
      <w:pPr>
        <w:spacing w:after="0" w:line="240" w:lineRule="auto"/>
        <w:rPr>
          <w:rFonts w:cs="Arial"/>
          <w:szCs w:val="24"/>
        </w:rPr>
      </w:pPr>
    </w:p>
    <w:p w:rsidR="003A54B8" w:rsidRDefault="003A54B8" w:rsidP="004E6FCC">
      <w:pPr>
        <w:spacing w:after="0" w:line="240" w:lineRule="auto"/>
        <w:rPr>
          <w:rFonts w:cs="Arial"/>
          <w:szCs w:val="24"/>
        </w:rPr>
      </w:pPr>
    </w:p>
    <w:p w:rsidR="003A54B8" w:rsidRDefault="003A54B8" w:rsidP="004E6FCC">
      <w:pPr>
        <w:spacing w:after="0" w:line="240" w:lineRule="auto"/>
        <w:rPr>
          <w:rFonts w:cs="Arial"/>
          <w:szCs w:val="24"/>
        </w:rPr>
      </w:pPr>
    </w:p>
    <w:p w:rsidR="001E6453" w:rsidRDefault="001E6453" w:rsidP="004E6FCC">
      <w:pPr>
        <w:spacing w:after="0" w:line="240" w:lineRule="auto"/>
        <w:rPr>
          <w:rFonts w:cs="Arial"/>
          <w:szCs w:val="24"/>
        </w:rPr>
      </w:pPr>
    </w:p>
    <w:p w:rsidR="006D4461" w:rsidRDefault="006D4461" w:rsidP="004E6FCC">
      <w:pPr>
        <w:spacing w:line="240" w:lineRule="auto"/>
        <w:rPr>
          <w:rFonts w:cs="Arial"/>
          <w:szCs w:val="24"/>
        </w:rPr>
      </w:pPr>
    </w:p>
    <w:p w:rsidR="001E6453" w:rsidRPr="008A1016" w:rsidRDefault="00B5033B" w:rsidP="004E6FCC">
      <w:pPr>
        <w:spacing w:after="0" w:line="240" w:lineRule="auto"/>
        <w:rPr>
          <w:rFonts w:cs="Arial"/>
          <w:szCs w:val="24"/>
        </w:rPr>
      </w:pPr>
      <w:r>
        <w:rPr>
          <w:rFonts w:cs="Arial"/>
          <w:noProof/>
          <w:szCs w:val="24"/>
        </w:rPr>
        <w:drawing>
          <wp:anchor distT="0" distB="0" distL="114300" distR="114300" simplePos="0" relativeHeight="251795456" behindDoc="1" locked="0" layoutInCell="1" allowOverlap="1">
            <wp:simplePos x="0" y="0"/>
            <wp:positionH relativeFrom="column">
              <wp:posOffset>4457700</wp:posOffset>
            </wp:positionH>
            <wp:positionV relativeFrom="paragraph">
              <wp:posOffset>116205</wp:posOffset>
            </wp:positionV>
            <wp:extent cx="1943100" cy="3067050"/>
            <wp:effectExtent l="19050" t="0" r="0" b="0"/>
            <wp:wrapTight wrapText="bothSides">
              <wp:wrapPolygon edited="0">
                <wp:start x="-212" y="0"/>
                <wp:lineTo x="-212" y="21466"/>
                <wp:lineTo x="21600" y="21466"/>
                <wp:lineTo x="21600" y="0"/>
                <wp:lineTo x="-212" y="0"/>
              </wp:wrapPolygon>
            </wp:wrapTight>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943100" cy="3067050"/>
                    </a:xfrm>
                    <a:prstGeom prst="rect">
                      <a:avLst/>
                    </a:prstGeom>
                    <a:noFill/>
                    <a:ln w="9525">
                      <a:noFill/>
                      <a:miter lim="800000"/>
                      <a:headEnd/>
                      <a:tailEnd/>
                    </a:ln>
                  </pic:spPr>
                </pic:pic>
              </a:graphicData>
            </a:graphic>
          </wp:anchor>
        </w:drawing>
      </w:r>
    </w:p>
    <w:p w:rsidR="00DF62CE" w:rsidRPr="00367FD8" w:rsidRDefault="00337929" w:rsidP="004E6FCC">
      <w:pPr>
        <w:pStyle w:val="Heading2"/>
        <w:numPr>
          <w:ilvl w:val="0"/>
          <w:numId w:val="4"/>
        </w:numPr>
        <w:spacing w:line="240" w:lineRule="auto"/>
      </w:pPr>
      <w:bookmarkStart w:id="5" w:name="OpenTakeoffUtility"/>
      <w:bookmarkEnd w:id="5"/>
      <w:r>
        <w:t>Click-on</w:t>
      </w:r>
      <w:r w:rsidR="00C91677" w:rsidRPr="00367FD8">
        <w:t xml:space="preserve"> the </w:t>
      </w:r>
      <w:r w:rsidR="00B5033B">
        <w:t>2nd</w:t>
      </w:r>
      <w:r w:rsidR="00C91677" w:rsidRPr="00367FD8">
        <w:t xml:space="preserve"> button (green), </w:t>
      </w:r>
      <w:r w:rsidR="003D54C8" w:rsidRPr="00367FD8">
        <w:t>Open TakeoffUtility</w:t>
      </w:r>
      <w:r w:rsidR="00CF4B11">
        <w:t>:</w:t>
      </w:r>
      <w:r w:rsidR="00C91677" w:rsidRPr="00367FD8">
        <w:t xml:space="preserve"> </w:t>
      </w:r>
    </w:p>
    <w:p w:rsidR="003A54B8" w:rsidRPr="003A54B8" w:rsidRDefault="00BE75A6" w:rsidP="004E6FCC">
      <w:pPr>
        <w:spacing w:after="0" w:line="240" w:lineRule="auto"/>
        <w:ind w:left="360"/>
        <w:rPr>
          <w:rFonts w:cs="Arial"/>
          <w:szCs w:val="24"/>
        </w:rPr>
      </w:pPr>
      <w:r>
        <w:rPr>
          <w:rFonts w:cs="Arial"/>
          <w:noProof/>
          <w:szCs w:val="24"/>
        </w:rPr>
        <w:pict>
          <v:group id="_x0000_s1188" style="position:absolute;left:0;text-align:left;margin-left:328.5pt;margin-top:5.75pt;width:45pt;height:38.3pt;z-index:251801600" coordorigin="1515,6630" coordsize="900,766">
            <v:oval id="_x0000_s1189" style="position:absolute;left:1515;top:6630;width:465;height:495">
              <v:textbox style="mso-next-textbox:#_x0000_s1189">
                <w:txbxContent>
                  <w:p w:rsidR="009A47B2" w:rsidRDefault="009A47B2" w:rsidP="009A47B2">
                    <w:r>
                      <w:t>3</w:t>
                    </w:r>
                  </w:p>
                </w:txbxContent>
              </v:textbox>
            </v:oval>
            <v:shape id="_x0000_s1190" type="#_x0000_t32" style="position:absolute;left:1875;top:6951;width:540;height:445" o:connectortype="straight" strokeweight="2pt">
              <v:stroke endarrow="block"/>
            </v:shape>
          </v:group>
        </w:pict>
      </w:r>
      <w:r w:rsidR="003A54B8" w:rsidRPr="003A54B8">
        <w:rPr>
          <w:rFonts w:cs="Arial"/>
          <w:szCs w:val="24"/>
        </w:rPr>
        <w:t xml:space="preserve">There are Control Panels for the two main parts of QT: QuoteUtility and TakeoffUtility. The QuoteUtility, Control Panel has </w:t>
      </w:r>
      <w:r w:rsidR="00B5033B">
        <w:rPr>
          <w:rFonts w:cs="Arial"/>
          <w:szCs w:val="24"/>
        </w:rPr>
        <w:t>five</w:t>
      </w:r>
      <w:r w:rsidR="003A54B8" w:rsidRPr="003A54B8">
        <w:rPr>
          <w:rFonts w:cs="Arial"/>
          <w:szCs w:val="24"/>
        </w:rPr>
        <w:t xml:space="preserve"> buttons</w:t>
      </w:r>
      <w:r w:rsidR="00B5033B">
        <w:rPr>
          <w:rFonts w:cs="Arial"/>
          <w:szCs w:val="24"/>
        </w:rPr>
        <w:t>. Buttons 2-5 are used together</w:t>
      </w:r>
      <w:r w:rsidR="003A54B8" w:rsidRPr="003A54B8">
        <w:rPr>
          <w:rFonts w:cs="Arial"/>
          <w:szCs w:val="24"/>
        </w:rPr>
        <w:t xml:space="preserve">, but </w:t>
      </w:r>
      <w:r w:rsidR="00B5033B">
        <w:rPr>
          <w:rFonts w:cs="Arial"/>
          <w:szCs w:val="24"/>
        </w:rPr>
        <w:t xml:space="preserve">top button </w:t>
      </w:r>
      <w:r w:rsidR="00C266F7">
        <w:rPr>
          <w:rFonts w:cs="Arial"/>
          <w:szCs w:val="24"/>
        </w:rPr>
        <w:t>is</w:t>
      </w:r>
      <w:r w:rsidR="00B5033B">
        <w:rPr>
          <w:rFonts w:cs="Arial"/>
          <w:szCs w:val="24"/>
        </w:rPr>
        <w:t xml:space="preserve"> used alone to build a quote with default values. This could be a good first draft</w:t>
      </w:r>
      <w:r w:rsidR="003A54B8" w:rsidRPr="003A54B8">
        <w:rPr>
          <w:rFonts w:cs="Arial"/>
          <w:szCs w:val="24"/>
        </w:rPr>
        <w:t xml:space="preserve">.  </w:t>
      </w:r>
    </w:p>
    <w:p w:rsidR="005B0C31" w:rsidRDefault="005B0C31" w:rsidP="004E6FCC">
      <w:pPr>
        <w:pStyle w:val="ListParagraph"/>
        <w:spacing w:line="240" w:lineRule="auto"/>
        <w:ind w:left="360"/>
        <w:rPr>
          <w:rFonts w:cs="Arial"/>
          <w:szCs w:val="24"/>
        </w:rPr>
      </w:pPr>
    </w:p>
    <w:p w:rsidR="00DF62CE" w:rsidRPr="00367FD8" w:rsidRDefault="00367FD8" w:rsidP="004E6FCC">
      <w:pPr>
        <w:tabs>
          <w:tab w:val="left" w:pos="360"/>
        </w:tabs>
        <w:spacing w:line="240" w:lineRule="auto"/>
        <w:rPr>
          <w:rFonts w:cs="Arial"/>
          <w:szCs w:val="24"/>
        </w:rPr>
      </w:pPr>
      <w:r w:rsidRPr="00367FD8">
        <w:rPr>
          <w:rStyle w:val="Heading2Char"/>
        </w:rPr>
        <w:t>4.</w:t>
      </w:r>
      <w:r w:rsidRPr="00367FD8">
        <w:rPr>
          <w:rStyle w:val="Heading2Char"/>
        </w:rPr>
        <w:tab/>
      </w:r>
      <w:bookmarkStart w:id="6" w:name="WaitForExcel"/>
      <w:bookmarkEnd w:id="6"/>
      <w:r w:rsidR="00C91677" w:rsidRPr="00367FD8">
        <w:rPr>
          <w:rStyle w:val="Heading2Char"/>
        </w:rPr>
        <w:t xml:space="preserve">Wait </w:t>
      </w:r>
      <w:r w:rsidR="00833CF8" w:rsidRPr="00367FD8">
        <w:rPr>
          <w:rStyle w:val="Heading2Char"/>
        </w:rPr>
        <w:t>~</w:t>
      </w:r>
      <w:r w:rsidR="00C91677" w:rsidRPr="00367FD8">
        <w:rPr>
          <w:rStyle w:val="Heading2Char"/>
        </w:rPr>
        <w:t>12 second</w:t>
      </w:r>
      <w:r w:rsidR="00BD1B77" w:rsidRPr="00367FD8">
        <w:rPr>
          <w:rStyle w:val="Heading2Char"/>
        </w:rPr>
        <w:t>s</w:t>
      </w:r>
      <w:r w:rsidR="00C91677" w:rsidRPr="00367FD8">
        <w:rPr>
          <w:rStyle w:val="Heading2Char"/>
        </w:rPr>
        <w:t xml:space="preserve"> for Excel to open</w:t>
      </w:r>
      <w:r w:rsidR="00CF4B11">
        <w:rPr>
          <w:rStyle w:val="Heading2Char"/>
        </w:rPr>
        <w:t>:</w:t>
      </w:r>
      <w:r w:rsidR="004215EE" w:rsidRPr="00367FD8">
        <w:rPr>
          <w:rFonts w:cs="Arial"/>
          <w:szCs w:val="24"/>
        </w:rPr>
        <w:t xml:space="preserve"> </w:t>
      </w:r>
      <w:r w:rsidR="00DF00CD" w:rsidRPr="00DF00CD">
        <w:rPr>
          <w:noProof/>
        </w:rPr>
        <w:t xml:space="preserve"> </w:t>
      </w:r>
      <w:r w:rsidR="004215EE">
        <w:rPr>
          <w:noProof/>
        </w:rPr>
        <w:t xml:space="preserve"> </w:t>
      </w:r>
      <w:r w:rsidR="00400D9A">
        <w:rPr>
          <w:noProof/>
        </w:rPr>
        <w:drawing>
          <wp:inline distT="0" distB="0" distL="0" distR="0">
            <wp:extent cx="2152650" cy="120015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152650" cy="1200150"/>
                    </a:xfrm>
                    <a:prstGeom prst="rect">
                      <a:avLst/>
                    </a:prstGeom>
                    <a:noFill/>
                    <a:ln w="9525">
                      <a:noFill/>
                      <a:miter lim="800000"/>
                      <a:headEnd/>
                      <a:tailEnd/>
                    </a:ln>
                  </pic:spPr>
                </pic:pic>
              </a:graphicData>
            </a:graphic>
          </wp:inline>
        </w:drawing>
      </w:r>
    </w:p>
    <w:p w:rsidR="00DF62CE" w:rsidRDefault="00DF62CE" w:rsidP="004E6FCC">
      <w:pPr>
        <w:pStyle w:val="ListParagraph"/>
        <w:spacing w:line="240" w:lineRule="auto"/>
        <w:rPr>
          <w:rFonts w:cs="Arial"/>
          <w:szCs w:val="24"/>
        </w:rPr>
      </w:pPr>
    </w:p>
    <w:p w:rsidR="008475BD" w:rsidRDefault="00DE2415" w:rsidP="004E6FCC">
      <w:pPr>
        <w:spacing w:line="240" w:lineRule="auto"/>
        <w:rPr>
          <w:rFonts w:cs="Arial"/>
          <w:szCs w:val="24"/>
        </w:rPr>
      </w:pPr>
      <w:r>
        <w:rPr>
          <w:rFonts w:cs="Arial"/>
          <w:szCs w:val="24"/>
        </w:rPr>
        <w:t>Note</w:t>
      </w:r>
      <w:r w:rsidR="00DF62CE" w:rsidRPr="008A1016">
        <w:rPr>
          <w:rFonts w:cs="Arial"/>
          <w:szCs w:val="24"/>
        </w:rPr>
        <w:t xml:space="preserve">: the QuoteUtility, Visual Basic </w:t>
      </w:r>
      <w:r w:rsidR="004215EE">
        <w:rPr>
          <w:rFonts w:cs="Arial"/>
          <w:szCs w:val="24"/>
        </w:rPr>
        <w:t>program</w:t>
      </w:r>
      <w:r w:rsidR="00D445BF">
        <w:rPr>
          <w:rFonts w:cs="Arial"/>
          <w:szCs w:val="24"/>
        </w:rPr>
        <w:t>ming,</w:t>
      </w:r>
      <w:r w:rsidR="00DF62CE" w:rsidRPr="008A1016">
        <w:rPr>
          <w:rFonts w:cs="Arial"/>
          <w:szCs w:val="24"/>
        </w:rPr>
        <w:t xml:space="preserve"> can get confused when other Word document are open while the QuoteUtility is processing. The </w:t>
      </w:r>
      <w:r w:rsidR="00500FA7">
        <w:rPr>
          <w:rFonts w:cs="Arial"/>
          <w:szCs w:val="24"/>
        </w:rPr>
        <w:t>safest</w:t>
      </w:r>
      <w:r w:rsidR="00DF62CE" w:rsidRPr="008A1016">
        <w:rPr>
          <w:rFonts w:cs="Arial"/>
          <w:szCs w:val="24"/>
        </w:rPr>
        <w:t xml:space="preserve"> procedure is to</w:t>
      </w:r>
      <w:r>
        <w:rPr>
          <w:rFonts w:cs="Arial"/>
          <w:szCs w:val="24"/>
        </w:rPr>
        <w:t xml:space="preserve"> close other Word</w:t>
      </w:r>
      <w:r w:rsidR="00960B75">
        <w:rPr>
          <w:rFonts w:cs="Arial"/>
          <w:szCs w:val="24"/>
        </w:rPr>
        <w:t xml:space="preserve"> documents</w:t>
      </w:r>
      <w:r>
        <w:rPr>
          <w:rFonts w:cs="Arial"/>
          <w:szCs w:val="24"/>
        </w:rPr>
        <w:t>.</w:t>
      </w:r>
      <w:r w:rsidR="00DF62CE" w:rsidRPr="008A1016">
        <w:rPr>
          <w:rFonts w:cs="Arial"/>
          <w:szCs w:val="24"/>
        </w:rPr>
        <w:t xml:space="preserve"> </w:t>
      </w:r>
    </w:p>
    <w:p w:rsidR="000A1D7F" w:rsidRDefault="005E09E7" w:rsidP="004E6FCC">
      <w:pPr>
        <w:spacing w:line="240" w:lineRule="auto"/>
        <w:rPr>
          <w:noProof/>
        </w:rPr>
      </w:pPr>
      <w:r>
        <w:rPr>
          <w:rFonts w:cs="Arial"/>
          <w:szCs w:val="24"/>
        </w:rPr>
        <w:t>Most problems occur while opening Excel</w:t>
      </w:r>
      <w:r w:rsidR="008475BD">
        <w:rPr>
          <w:rFonts w:cs="Arial"/>
          <w:szCs w:val="24"/>
        </w:rPr>
        <w:t xml:space="preserve"> from Word</w:t>
      </w:r>
      <w:r>
        <w:rPr>
          <w:rFonts w:cs="Arial"/>
          <w:szCs w:val="24"/>
        </w:rPr>
        <w:t xml:space="preserve">. When QT hangs, close Excel. It might not be visible; check the Task Manager to see if there is an open Excel process </w:t>
      </w:r>
      <w:bookmarkStart w:id="7" w:name="endBM"/>
      <w:bookmarkEnd w:id="7"/>
      <w:r w:rsidR="00BE75A6">
        <w:rPr>
          <w:noProof/>
        </w:rPr>
        <w:pict>
          <v:group id="_x0000_s1097" style="position:absolute;margin-left:381pt;margin-top:-29.95pt;width:45pt;height:38.3pt;z-index:251732992;mso-position-horizontal-relative:text;mso-position-vertical-relative:text" coordorigin="1515,6630" coordsize="900,766">
            <v:oval id="_x0000_s1098" style="position:absolute;left:1515;top:6630;width:465;height:495">
              <v:textbox style="mso-next-textbox:#_x0000_s1098">
                <w:txbxContent>
                  <w:p w:rsidR="002552B0" w:rsidRDefault="002552B0" w:rsidP="002552B0">
                    <w:r>
                      <w:t>2</w:t>
                    </w:r>
                  </w:p>
                </w:txbxContent>
              </v:textbox>
            </v:oval>
            <v:shape id="_x0000_s1099" type="#_x0000_t32" style="position:absolute;left:1875;top:6951;width:540;height:445" o:connectortype="straight" strokeweight="2pt">
              <v:stroke endarrow="block"/>
            </v:shape>
          </v:group>
        </w:pict>
      </w:r>
      <w:r w:rsidR="00105252">
        <w:rPr>
          <w:rFonts w:cs="Arial"/>
          <w:noProof/>
          <w:szCs w:val="24"/>
        </w:rPr>
        <w:drawing>
          <wp:anchor distT="0" distB="0" distL="114300" distR="114300" simplePos="0" relativeHeight="251719680" behindDoc="1" locked="0" layoutInCell="1" allowOverlap="1">
            <wp:simplePos x="0" y="0"/>
            <wp:positionH relativeFrom="column">
              <wp:posOffset>4686300</wp:posOffset>
            </wp:positionH>
            <wp:positionV relativeFrom="paragraph">
              <wp:posOffset>-409575</wp:posOffset>
            </wp:positionV>
            <wp:extent cx="1714500" cy="5953125"/>
            <wp:effectExtent l="19050" t="0" r="0" b="0"/>
            <wp:wrapTight wrapText="bothSides">
              <wp:wrapPolygon edited="0">
                <wp:start x="-240" y="0"/>
                <wp:lineTo x="-240" y="21565"/>
                <wp:lineTo x="21600" y="21565"/>
                <wp:lineTo x="21600" y="0"/>
                <wp:lineTo x="-240"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53356" t="24566" r="38557" b="5276"/>
                    <a:stretch>
                      <a:fillRect/>
                    </a:stretch>
                  </pic:blipFill>
                  <pic:spPr bwMode="auto">
                    <a:xfrm>
                      <a:off x="0" y="0"/>
                      <a:ext cx="1714500" cy="5953125"/>
                    </a:xfrm>
                    <a:prstGeom prst="rect">
                      <a:avLst/>
                    </a:prstGeom>
                    <a:noFill/>
                    <a:ln w="9525">
                      <a:noFill/>
                      <a:miter lim="800000"/>
                      <a:headEnd/>
                      <a:tailEnd/>
                    </a:ln>
                  </pic:spPr>
                </pic:pic>
              </a:graphicData>
            </a:graphic>
          </wp:anchor>
        </w:drawing>
      </w:r>
      <w:r w:rsidR="00421B5E">
        <w:rPr>
          <w:rFonts w:cs="Arial"/>
          <w:szCs w:val="24"/>
        </w:rPr>
        <w:t xml:space="preserve">causing the problem. </w:t>
      </w:r>
      <w:r w:rsidR="00421B5E" w:rsidRPr="00506E76">
        <w:rPr>
          <w:rFonts w:cs="Arial"/>
          <w:szCs w:val="24"/>
        </w:rPr>
        <w:t>T</w:t>
      </w:r>
      <w:r w:rsidRPr="00506E76">
        <w:rPr>
          <w:rFonts w:cs="Arial"/>
          <w:szCs w:val="24"/>
        </w:rPr>
        <w:t xml:space="preserve">he </w:t>
      </w:r>
      <w:r>
        <w:rPr>
          <w:rFonts w:cs="Arial"/>
          <w:szCs w:val="24"/>
        </w:rPr>
        <w:t>Windo</w:t>
      </w:r>
      <w:r w:rsidR="00421B5E">
        <w:rPr>
          <w:rFonts w:cs="Arial"/>
          <w:szCs w:val="24"/>
        </w:rPr>
        <w:t xml:space="preserve">ws Task Manager is opened by right clicking on the Taskbar at the </w:t>
      </w:r>
      <w:r w:rsidR="00506E76">
        <w:rPr>
          <w:rFonts w:cs="Arial"/>
          <w:noProof/>
          <w:szCs w:val="24"/>
        </w:rPr>
        <w:drawing>
          <wp:anchor distT="0" distB="0" distL="114300" distR="114300" simplePos="0" relativeHeight="251715584" behindDoc="1" locked="0" layoutInCell="1" allowOverlap="1">
            <wp:simplePos x="0" y="0"/>
            <wp:positionH relativeFrom="column">
              <wp:posOffset>-190500</wp:posOffset>
            </wp:positionH>
            <wp:positionV relativeFrom="paragraph">
              <wp:posOffset>638175</wp:posOffset>
            </wp:positionV>
            <wp:extent cx="2733675" cy="2286000"/>
            <wp:effectExtent l="19050" t="0" r="9525" b="0"/>
            <wp:wrapTight wrapText="bothSides">
              <wp:wrapPolygon edited="0">
                <wp:start x="-151" y="0"/>
                <wp:lineTo x="-151" y="21420"/>
                <wp:lineTo x="21675" y="21420"/>
                <wp:lineTo x="21675" y="0"/>
                <wp:lineTo x="-151"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88597" t="76181"/>
                    <a:stretch>
                      <a:fillRect/>
                    </a:stretch>
                  </pic:blipFill>
                  <pic:spPr bwMode="auto">
                    <a:xfrm>
                      <a:off x="0" y="0"/>
                      <a:ext cx="2733675" cy="2286000"/>
                    </a:xfrm>
                    <a:prstGeom prst="rect">
                      <a:avLst/>
                    </a:prstGeom>
                    <a:noFill/>
                    <a:ln w="9525">
                      <a:noFill/>
                      <a:miter lim="800000"/>
                      <a:headEnd/>
                      <a:tailEnd/>
                    </a:ln>
                  </pic:spPr>
                </pic:pic>
              </a:graphicData>
            </a:graphic>
          </wp:anchor>
        </w:drawing>
      </w:r>
      <w:r w:rsidR="00421B5E">
        <w:rPr>
          <w:rFonts w:cs="Arial"/>
          <w:szCs w:val="24"/>
        </w:rPr>
        <w:t>bottom of the screen</w:t>
      </w:r>
      <w:r w:rsidR="002552B0">
        <w:rPr>
          <w:rFonts w:cs="Arial"/>
          <w:szCs w:val="24"/>
        </w:rPr>
        <w:t xml:space="preserve"> (1)</w:t>
      </w:r>
      <w:r>
        <w:rPr>
          <w:rFonts w:cs="Arial"/>
          <w:szCs w:val="24"/>
        </w:rPr>
        <w:t>.</w:t>
      </w:r>
      <w:r w:rsidR="00421B5E" w:rsidRPr="00421B5E">
        <w:rPr>
          <w:noProof/>
        </w:rPr>
        <w:t xml:space="preserve"> </w:t>
      </w:r>
    </w:p>
    <w:p w:rsidR="00506E76" w:rsidRDefault="00BE75A6" w:rsidP="004E6FCC">
      <w:pPr>
        <w:spacing w:line="240" w:lineRule="auto"/>
        <w:rPr>
          <w:noProof/>
        </w:rPr>
      </w:pPr>
      <w:r>
        <w:rPr>
          <w:noProof/>
        </w:rPr>
        <w:pict>
          <v:group id="_x0000_s1085" style="position:absolute;margin-left:-233.2pt;margin-top:14.5pt;width:45pt;height:38.3pt;z-index:251728896" coordorigin="1515,6630" coordsize="900,766">
            <v:oval id="_x0000_s1086" style="position:absolute;left:1515;top:6630;width:465;height:495">
              <v:textbox style="mso-next-textbox:#_x0000_s1086">
                <w:txbxContent>
                  <w:p w:rsidR="002552B0" w:rsidRDefault="002552B0" w:rsidP="002552B0">
                    <w:r>
                      <w:t>1</w:t>
                    </w:r>
                  </w:p>
                </w:txbxContent>
              </v:textbox>
            </v:oval>
            <v:shape id="_x0000_s1087" type="#_x0000_t32" style="position:absolute;left:1875;top:6951;width:540;height:445" o:connectortype="straight" strokeweight="2pt">
              <v:stroke endarrow="block"/>
            </v:shape>
          </v:group>
        </w:pict>
      </w:r>
    </w:p>
    <w:p w:rsidR="00506E76" w:rsidRDefault="00BE75A6" w:rsidP="004E6FCC">
      <w:pPr>
        <w:spacing w:line="240" w:lineRule="auto"/>
        <w:rPr>
          <w:noProof/>
        </w:rPr>
      </w:pPr>
      <w:r>
        <w:rPr>
          <w:noProof/>
        </w:rPr>
        <w:pict>
          <v:group id="_x0000_s1091" style="position:absolute;margin-left:177.8pt;margin-top:22.45pt;width:45pt;height:38.3pt;z-index:251730944" coordorigin="1515,6630" coordsize="900,766">
            <v:oval id="_x0000_s1092" style="position:absolute;left:1515;top:6630;width:465;height:495">
              <v:textbox style="mso-next-textbox:#_x0000_s1092">
                <w:txbxContent>
                  <w:p w:rsidR="002552B0" w:rsidRDefault="002552B0" w:rsidP="002552B0">
                    <w:r>
                      <w:t>4</w:t>
                    </w:r>
                  </w:p>
                </w:txbxContent>
              </v:textbox>
            </v:oval>
            <v:shape id="_x0000_s1093" type="#_x0000_t32" style="position:absolute;left:1875;top:6951;width:540;height:445" o:connectortype="straight" strokeweight="2pt">
              <v:stroke endarrow="block"/>
            </v:shape>
          </v:group>
        </w:pict>
      </w:r>
    </w:p>
    <w:p w:rsidR="00506E76" w:rsidRDefault="00506E76" w:rsidP="004E6FCC">
      <w:pPr>
        <w:spacing w:line="240" w:lineRule="auto"/>
        <w:rPr>
          <w:noProof/>
        </w:rPr>
      </w:pPr>
    </w:p>
    <w:p w:rsidR="00506E76" w:rsidRDefault="00506E76" w:rsidP="004E6FCC">
      <w:pPr>
        <w:spacing w:line="240" w:lineRule="auto"/>
        <w:rPr>
          <w:noProof/>
        </w:rPr>
      </w:pPr>
    </w:p>
    <w:p w:rsidR="00506E76" w:rsidRDefault="00506E76" w:rsidP="004E6FCC">
      <w:pPr>
        <w:spacing w:line="240" w:lineRule="auto"/>
        <w:rPr>
          <w:noProof/>
        </w:rPr>
      </w:pPr>
    </w:p>
    <w:p w:rsidR="00506E76" w:rsidRDefault="00506E76" w:rsidP="004E6FCC">
      <w:pPr>
        <w:spacing w:line="240" w:lineRule="auto"/>
        <w:rPr>
          <w:noProof/>
        </w:rPr>
      </w:pPr>
    </w:p>
    <w:p w:rsidR="00506E76" w:rsidRDefault="00BE75A6" w:rsidP="00D72F3F">
      <w:pPr>
        <w:rPr>
          <w:noProof/>
        </w:rPr>
      </w:pPr>
      <w:r>
        <w:rPr>
          <w:noProof/>
        </w:rPr>
        <w:pict>
          <v:group id="_x0000_s1094" style="position:absolute;margin-left:336pt;margin-top:30.1pt;width:45pt;height:38.3pt;z-index:251731968" coordorigin="1515,6630" coordsize="900,766">
            <v:oval id="_x0000_s1095" style="position:absolute;left:1515;top:6630;width:465;height:495">
              <v:textbox style="mso-next-textbox:#_x0000_s1095">
                <w:txbxContent>
                  <w:p w:rsidR="002552B0" w:rsidRDefault="002552B0" w:rsidP="002552B0">
                    <w:r>
                      <w:t>3</w:t>
                    </w:r>
                  </w:p>
                </w:txbxContent>
              </v:textbox>
            </v:oval>
            <v:shape id="_x0000_s1096" type="#_x0000_t32" style="position:absolute;left:1875;top:6951;width:540;height:445" o:connectortype="straight" strokeweight="2pt">
              <v:stroke endarrow="block"/>
            </v:shape>
          </v:group>
        </w:pict>
      </w:r>
      <w:r w:rsidR="002552B0">
        <w:rPr>
          <w:noProof/>
        </w:rPr>
        <w:t>On the Process Tab (2) of the Task Manger, r</w:t>
      </w:r>
      <w:r w:rsidR="00506E76">
        <w:rPr>
          <w:noProof/>
        </w:rPr>
        <w:t xml:space="preserve">ight </w:t>
      </w:r>
      <w:r w:rsidR="00337929">
        <w:rPr>
          <w:noProof/>
        </w:rPr>
        <w:t>click-on</w:t>
      </w:r>
      <w:r w:rsidR="00506E76">
        <w:rPr>
          <w:noProof/>
        </w:rPr>
        <w:t xml:space="preserve"> EXCEL.EXE</w:t>
      </w:r>
      <w:r w:rsidR="00105252">
        <w:rPr>
          <w:noProof/>
        </w:rPr>
        <w:t xml:space="preserve"> </w:t>
      </w:r>
      <w:r w:rsidR="00506E76">
        <w:rPr>
          <w:noProof/>
        </w:rPr>
        <w:t>in the Task list</w:t>
      </w:r>
      <w:r w:rsidR="002552B0">
        <w:rPr>
          <w:noProof/>
        </w:rPr>
        <w:t xml:space="preserve"> (3)</w:t>
      </w:r>
      <w:r w:rsidR="00337929">
        <w:rPr>
          <w:noProof/>
        </w:rPr>
        <w:t>;</w:t>
      </w:r>
      <w:r w:rsidR="00506E76">
        <w:rPr>
          <w:noProof/>
        </w:rPr>
        <w:t xml:space="preserve"> then</w:t>
      </w:r>
      <w:r w:rsidR="00337929">
        <w:rPr>
          <w:noProof/>
        </w:rPr>
        <w:t xml:space="preserve"> click-</w:t>
      </w:r>
      <w:r w:rsidR="00105252">
        <w:rPr>
          <w:noProof/>
        </w:rPr>
        <w:t xml:space="preserve">on End Process </w:t>
      </w:r>
      <w:r w:rsidR="002552B0">
        <w:rPr>
          <w:noProof/>
        </w:rPr>
        <w:t xml:space="preserve">(4) </w:t>
      </w:r>
      <w:r w:rsidR="00105252">
        <w:rPr>
          <w:noProof/>
        </w:rPr>
        <w:t>in the popup window.</w:t>
      </w:r>
    </w:p>
    <w:p w:rsidR="00506E76" w:rsidRDefault="00BE75A6" w:rsidP="004E6FCC">
      <w:pPr>
        <w:spacing w:line="240" w:lineRule="auto"/>
        <w:rPr>
          <w:noProof/>
        </w:rPr>
      </w:pPr>
      <w:r w:rsidRPr="00BE75A6">
        <w:rPr>
          <w:rFonts w:cs="Arial"/>
          <w:noProof/>
          <w:szCs w:val="24"/>
        </w:rPr>
        <w:pict>
          <v:group id="_x0000_s1191" style="position:absolute;margin-left:51.75pt;margin-top:10.8pt;width:45pt;height:38.3pt;z-index:251802624" coordorigin="1515,6630" coordsize="900,766">
            <v:oval id="_x0000_s1192" style="position:absolute;left:1515;top:6630;width:465;height:495">
              <v:textbox style="mso-next-textbox:#_x0000_s1192">
                <w:txbxContent>
                  <w:p w:rsidR="009639C8" w:rsidRDefault="009639C8" w:rsidP="009639C8">
                    <w:r>
                      <w:t>4</w:t>
                    </w:r>
                  </w:p>
                </w:txbxContent>
              </v:textbox>
            </v:oval>
            <v:shape id="_x0000_s1193" type="#_x0000_t32" style="position:absolute;left:1875;top:6951;width:540;height:445" o:connectortype="straight" strokeweight="2pt">
              <v:stroke endarrow="block"/>
            </v:shape>
          </v:group>
        </w:pict>
      </w:r>
    </w:p>
    <w:p w:rsidR="00506E76" w:rsidRDefault="00977E6E" w:rsidP="004E6FCC">
      <w:pPr>
        <w:spacing w:line="240" w:lineRule="auto"/>
        <w:rPr>
          <w:noProof/>
        </w:rPr>
      </w:pPr>
      <w:r>
        <w:rPr>
          <w:noProof/>
        </w:rPr>
        <w:drawing>
          <wp:anchor distT="0" distB="0" distL="114300" distR="114300" simplePos="0" relativeHeight="251725824" behindDoc="1" locked="0" layoutInCell="1" allowOverlap="1">
            <wp:simplePos x="0" y="0"/>
            <wp:positionH relativeFrom="column">
              <wp:posOffset>-85725</wp:posOffset>
            </wp:positionH>
            <wp:positionV relativeFrom="paragraph">
              <wp:posOffset>263525</wp:posOffset>
            </wp:positionV>
            <wp:extent cx="1609725" cy="533400"/>
            <wp:effectExtent l="19050" t="0" r="9525" b="0"/>
            <wp:wrapTight wrapText="bothSides">
              <wp:wrapPolygon edited="0">
                <wp:start x="-256" y="0"/>
                <wp:lineTo x="-256" y="20829"/>
                <wp:lineTo x="21728" y="20829"/>
                <wp:lineTo x="21728" y="0"/>
                <wp:lineTo x="-256" y="0"/>
              </wp:wrapPolygon>
            </wp:wrapTight>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609725" cy="533400"/>
                    </a:xfrm>
                    <a:prstGeom prst="rect">
                      <a:avLst/>
                    </a:prstGeom>
                    <a:noFill/>
                    <a:ln w="9525">
                      <a:noFill/>
                      <a:miter lim="800000"/>
                      <a:headEnd/>
                      <a:tailEnd/>
                    </a:ln>
                  </pic:spPr>
                </pic:pic>
              </a:graphicData>
            </a:graphic>
          </wp:anchor>
        </w:drawing>
      </w:r>
    </w:p>
    <w:p w:rsidR="00506E76" w:rsidRDefault="00506E76" w:rsidP="004E6FCC">
      <w:pPr>
        <w:spacing w:line="240" w:lineRule="auto"/>
        <w:rPr>
          <w:rFonts w:cs="Arial"/>
          <w:szCs w:val="24"/>
        </w:rPr>
      </w:pPr>
    </w:p>
    <w:p w:rsidR="00D72F3F" w:rsidRDefault="00D72F3F" w:rsidP="004E6FCC">
      <w:pPr>
        <w:spacing w:line="240" w:lineRule="auto"/>
        <w:rPr>
          <w:rFonts w:cs="Arial"/>
          <w:szCs w:val="24"/>
        </w:rPr>
      </w:pPr>
    </w:p>
    <w:p w:rsidR="000A1D7F" w:rsidRPr="00105252" w:rsidRDefault="00105252" w:rsidP="004E6FCC">
      <w:pPr>
        <w:pStyle w:val="Heading2"/>
        <w:numPr>
          <w:ilvl w:val="0"/>
          <w:numId w:val="6"/>
        </w:numPr>
        <w:spacing w:line="240" w:lineRule="auto"/>
      </w:pPr>
      <w:bookmarkStart w:id="8" w:name="ShowTakeoffControlPanel"/>
      <w:bookmarkEnd w:id="8"/>
      <w:r>
        <w:t>Show</w:t>
      </w:r>
      <w:r w:rsidR="00C91677" w:rsidRPr="00105252">
        <w:t xml:space="preserve"> the </w:t>
      </w:r>
      <w:r w:rsidR="005A0FD7" w:rsidRPr="00105252">
        <w:t xml:space="preserve">Takeoff </w:t>
      </w:r>
      <w:r w:rsidR="00C91677" w:rsidRPr="00105252">
        <w:t>Control Panel</w:t>
      </w:r>
      <w:r w:rsidR="00E6758E">
        <w:t>:</w:t>
      </w:r>
    </w:p>
    <w:p w:rsidR="002552B0" w:rsidRDefault="002552B0" w:rsidP="004E6FCC">
      <w:pPr>
        <w:spacing w:after="0" w:line="240" w:lineRule="auto"/>
        <w:ind w:left="360"/>
        <w:rPr>
          <w:rFonts w:cs="Arial"/>
          <w:szCs w:val="24"/>
        </w:rPr>
      </w:pPr>
      <w:bookmarkStart w:id="9" w:name="OpenSelectTakeoffDialogBox"/>
      <w:bookmarkEnd w:id="9"/>
      <w:r>
        <w:rPr>
          <w:rFonts w:cs="Arial"/>
          <w:szCs w:val="24"/>
        </w:rPr>
        <w:t>The Con</w:t>
      </w:r>
      <w:r w:rsidR="00977E6E">
        <w:rPr>
          <w:rFonts w:cs="Arial"/>
          <w:szCs w:val="24"/>
        </w:rPr>
        <w:t>trol Panel is viewed similar to the QuoteUtility Control Panel; there are three ways to show it:</w:t>
      </w:r>
    </w:p>
    <w:p w:rsidR="002552B0" w:rsidRDefault="00337929" w:rsidP="004E6FCC">
      <w:pPr>
        <w:pStyle w:val="ListParagraph"/>
        <w:numPr>
          <w:ilvl w:val="0"/>
          <w:numId w:val="7"/>
        </w:numPr>
        <w:spacing w:after="0" w:line="240" w:lineRule="auto"/>
        <w:rPr>
          <w:rFonts w:cs="Arial"/>
          <w:szCs w:val="24"/>
        </w:rPr>
      </w:pPr>
      <w:r>
        <w:rPr>
          <w:rFonts w:cs="Arial"/>
          <w:szCs w:val="24"/>
        </w:rPr>
        <w:t>Click-on</w:t>
      </w:r>
      <w:r w:rsidR="002552B0">
        <w:rPr>
          <w:rFonts w:cs="Arial"/>
          <w:szCs w:val="24"/>
        </w:rPr>
        <w:t xml:space="preserve"> the green icon </w:t>
      </w:r>
      <w:r w:rsidR="009639C8">
        <w:rPr>
          <w:rFonts w:cs="Arial"/>
          <w:szCs w:val="24"/>
        </w:rPr>
        <w:t xml:space="preserve">(4) </w:t>
      </w:r>
      <w:r w:rsidR="002552B0">
        <w:rPr>
          <w:rFonts w:cs="Arial"/>
          <w:szCs w:val="24"/>
        </w:rPr>
        <w:t>near the top of the window.</w:t>
      </w:r>
      <w:r w:rsidR="002552B0" w:rsidRPr="001E6453">
        <w:rPr>
          <w:rFonts w:cs="Arial"/>
          <w:noProof/>
          <w:szCs w:val="24"/>
        </w:rPr>
        <w:t xml:space="preserve"> </w:t>
      </w:r>
    </w:p>
    <w:p w:rsidR="002552B0" w:rsidRDefault="002552B0" w:rsidP="004E6FCC">
      <w:pPr>
        <w:pStyle w:val="ListParagraph"/>
        <w:numPr>
          <w:ilvl w:val="0"/>
          <w:numId w:val="7"/>
        </w:numPr>
        <w:spacing w:after="0" w:line="240" w:lineRule="auto"/>
        <w:rPr>
          <w:rFonts w:cs="Arial"/>
          <w:szCs w:val="24"/>
        </w:rPr>
      </w:pPr>
      <w:r>
        <w:rPr>
          <w:rFonts w:cs="Arial"/>
          <w:szCs w:val="24"/>
        </w:rPr>
        <w:t>Press ctrl+p</w:t>
      </w:r>
    </w:p>
    <w:p w:rsidR="002552B0" w:rsidRDefault="00BE75A6" w:rsidP="004E6FCC">
      <w:pPr>
        <w:pStyle w:val="ListParagraph"/>
        <w:numPr>
          <w:ilvl w:val="0"/>
          <w:numId w:val="7"/>
        </w:numPr>
        <w:spacing w:after="0" w:line="240" w:lineRule="auto"/>
        <w:rPr>
          <w:rFonts w:cs="Arial"/>
          <w:szCs w:val="24"/>
        </w:rPr>
      </w:pPr>
      <w:r>
        <w:rPr>
          <w:rFonts w:cs="Arial"/>
          <w:noProof/>
          <w:szCs w:val="24"/>
        </w:rPr>
        <w:pict>
          <v:group id="_x0000_s1194" style="position:absolute;left:0;text-align:left;margin-left:168pt;margin-top:28.8pt;width:45pt;height:38.3pt;z-index:251803648" coordorigin="1515,6630" coordsize="900,766">
            <v:oval id="_x0000_s1195" style="position:absolute;left:1515;top:6630;width:465;height:495">
              <v:textbox style="mso-next-textbox:#_x0000_s1195">
                <w:txbxContent>
                  <w:p w:rsidR="009639C8" w:rsidRDefault="009639C8" w:rsidP="009639C8">
                    <w:r>
                      <w:t>5</w:t>
                    </w:r>
                  </w:p>
                </w:txbxContent>
              </v:textbox>
            </v:oval>
            <v:shape id="_x0000_s1196" type="#_x0000_t32" style="position:absolute;left:1875;top:6951;width:540;height:445" o:connectortype="straight" strokeweight="2pt">
              <v:stroke endarrow="block"/>
            </v:shape>
          </v:group>
        </w:pict>
      </w:r>
      <w:r w:rsidR="002552B0">
        <w:rPr>
          <w:rFonts w:cs="Arial"/>
          <w:szCs w:val="24"/>
        </w:rPr>
        <w:t xml:space="preserve">Right </w:t>
      </w:r>
      <w:r w:rsidR="00337929">
        <w:rPr>
          <w:rFonts w:cs="Arial"/>
          <w:szCs w:val="24"/>
        </w:rPr>
        <w:t>click-on</w:t>
      </w:r>
      <w:r w:rsidR="00AD5603">
        <w:rPr>
          <w:rFonts w:cs="Arial"/>
          <w:szCs w:val="24"/>
        </w:rPr>
        <w:t xml:space="preserve"> any cell</w:t>
      </w:r>
      <w:r w:rsidR="002552B0">
        <w:rPr>
          <w:rFonts w:cs="Arial"/>
          <w:szCs w:val="24"/>
        </w:rPr>
        <w:t>. A context menu will appear</w:t>
      </w:r>
      <w:r w:rsidR="009639C8">
        <w:rPr>
          <w:rFonts w:cs="Arial"/>
          <w:szCs w:val="24"/>
        </w:rPr>
        <w:t xml:space="preserve">  (5)</w:t>
      </w:r>
      <w:r w:rsidR="002552B0">
        <w:rPr>
          <w:rFonts w:cs="Arial"/>
          <w:szCs w:val="24"/>
        </w:rPr>
        <w:t xml:space="preserve">. The top item is </w:t>
      </w:r>
      <w:r w:rsidR="00B463FF">
        <w:rPr>
          <w:rFonts w:cs="Arial"/>
          <w:szCs w:val="24"/>
        </w:rPr>
        <w:t>Takeoff Utility</w:t>
      </w:r>
      <w:r w:rsidR="002552B0">
        <w:rPr>
          <w:rFonts w:cs="Arial"/>
          <w:szCs w:val="24"/>
        </w:rPr>
        <w:t xml:space="preserve">, </w:t>
      </w:r>
      <w:r w:rsidR="00B463FF">
        <w:rPr>
          <w:rFonts w:cs="Arial"/>
          <w:szCs w:val="24"/>
        </w:rPr>
        <w:t>put your mouse cursor over the</w:t>
      </w:r>
      <w:r w:rsidR="00337929">
        <w:rPr>
          <w:rFonts w:cs="Arial"/>
          <w:szCs w:val="24"/>
        </w:rPr>
        <w:t xml:space="preserve"> menu item, and then click-</w:t>
      </w:r>
      <w:r w:rsidR="002552B0">
        <w:rPr>
          <w:rFonts w:cs="Arial"/>
          <w:szCs w:val="24"/>
        </w:rPr>
        <w:t>on Show</w:t>
      </w:r>
      <w:r w:rsidR="00B463FF">
        <w:rPr>
          <w:rFonts w:cs="Arial"/>
          <w:szCs w:val="24"/>
        </w:rPr>
        <w:t xml:space="preserve"> Control Panel</w:t>
      </w:r>
      <w:r w:rsidR="002552B0">
        <w:rPr>
          <w:rFonts w:cs="Arial"/>
          <w:szCs w:val="24"/>
        </w:rPr>
        <w:t>.</w:t>
      </w:r>
    </w:p>
    <w:p w:rsidR="002552B0" w:rsidRDefault="00977E6E" w:rsidP="004E6FCC">
      <w:pPr>
        <w:spacing w:after="0" w:line="240" w:lineRule="auto"/>
        <w:rPr>
          <w:rFonts w:cs="Arial"/>
          <w:szCs w:val="24"/>
        </w:rPr>
      </w:pPr>
      <w:r>
        <w:rPr>
          <w:rFonts w:cs="Arial"/>
          <w:noProof/>
          <w:szCs w:val="24"/>
        </w:rPr>
        <w:drawing>
          <wp:anchor distT="0" distB="0" distL="114300" distR="114300" simplePos="0" relativeHeight="251743232" behindDoc="1" locked="0" layoutInCell="1" allowOverlap="1">
            <wp:simplePos x="0" y="0"/>
            <wp:positionH relativeFrom="column">
              <wp:posOffset>2619375</wp:posOffset>
            </wp:positionH>
            <wp:positionV relativeFrom="paragraph">
              <wp:posOffset>-2540</wp:posOffset>
            </wp:positionV>
            <wp:extent cx="3657600" cy="1228725"/>
            <wp:effectExtent l="19050" t="0" r="0" b="0"/>
            <wp:wrapTight wrapText="bothSides">
              <wp:wrapPolygon edited="0">
                <wp:start x="-113" y="0"/>
                <wp:lineTo x="-113" y="21433"/>
                <wp:lineTo x="21600" y="21433"/>
                <wp:lineTo x="21600" y="0"/>
                <wp:lineTo x="-113"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75397" t="56450" r="7149" b="28887"/>
                    <a:stretch>
                      <a:fillRect/>
                    </a:stretch>
                  </pic:blipFill>
                  <pic:spPr bwMode="auto">
                    <a:xfrm>
                      <a:off x="0" y="0"/>
                      <a:ext cx="3657600" cy="1228725"/>
                    </a:xfrm>
                    <a:prstGeom prst="rect">
                      <a:avLst/>
                    </a:prstGeom>
                    <a:noFill/>
                    <a:ln w="9525">
                      <a:noFill/>
                      <a:miter lim="800000"/>
                      <a:headEnd/>
                      <a:tailEnd/>
                    </a:ln>
                  </pic:spPr>
                </pic:pic>
              </a:graphicData>
            </a:graphic>
          </wp:anchor>
        </w:drawing>
      </w:r>
    </w:p>
    <w:p w:rsidR="002552B0" w:rsidRDefault="002552B0" w:rsidP="004E6FCC">
      <w:pPr>
        <w:spacing w:after="0" w:line="240" w:lineRule="auto"/>
        <w:rPr>
          <w:rFonts w:cs="Arial"/>
          <w:szCs w:val="24"/>
        </w:rPr>
      </w:pPr>
    </w:p>
    <w:p w:rsidR="002552B0" w:rsidRDefault="002552B0" w:rsidP="004E6FCC">
      <w:pPr>
        <w:spacing w:after="0" w:line="240" w:lineRule="auto"/>
        <w:rPr>
          <w:rFonts w:cs="Arial"/>
          <w:szCs w:val="24"/>
        </w:rPr>
      </w:pPr>
    </w:p>
    <w:p w:rsidR="002552B0" w:rsidRDefault="00BE75A6" w:rsidP="004E6FCC">
      <w:pPr>
        <w:spacing w:after="0" w:line="240" w:lineRule="auto"/>
        <w:rPr>
          <w:rFonts w:cs="Arial"/>
          <w:szCs w:val="24"/>
        </w:rPr>
      </w:pPr>
      <w:r>
        <w:rPr>
          <w:rFonts w:cs="Arial"/>
          <w:noProof/>
          <w:szCs w:val="24"/>
        </w:rPr>
        <w:lastRenderedPageBreak/>
        <w:pict>
          <v:group id="_x0000_s1200" style="position:absolute;margin-left:294pt;margin-top:15pt;width:45pt;height:38.3pt;z-index:251805696" coordorigin="1515,6630" coordsize="900,766">
            <v:oval id="_x0000_s1201" style="position:absolute;left:1515;top:6630;width:465;height:495">
              <v:textbox style="mso-next-textbox:#_x0000_s1201">
                <w:txbxContent>
                  <w:p w:rsidR="009639C8" w:rsidRDefault="009639C8" w:rsidP="009639C8">
                    <w:r>
                      <w:t>1</w:t>
                    </w:r>
                  </w:p>
                </w:txbxContent>
              </v:textbox>
            </v:oval>
            <v:shape id="_x0000_s1202" type="#_x0000_t32" style="position:absolute;left:1875;top:6951;width:540;height:445" o:connectortype="straight" strokeweight="2pt">
              <v:stroke endarrow="block"/>
            </v:shape>
          </v:group>
        </w:pict>
      </w:r>
    </w:p>
    <w:p w:rsidR="00105252" w:rsidRDefault="009639C8" w:rsidP="004E6FCC">
      <w:pPr>
        <w:pStyle w:val="Heading2"/>
        <w:numPr>
          <w:ilvl w:val="0"/>
          <w:numId w:val="6"/>
        </w:numPr>
        <w:spacing w:line="240" w:lineRule="auto"/>
      </w:pPr>
      <w:r>
        <w:rPr>
          <w:noProof/>
        </w:rPr>
        <w:drawing>
          <wp:anchor distT="0" distB="0" distL="114300" distR="114300" simplePos="0" relativeHeight="251741184" behindDoc="1" locked="0" layoutInCell="1" allowOverlap="1">
            <wp:simplePos x="0" y="0"/>
            <wp:positionH relativeFrom="column">
              <wp:posOffset>4048125</wp:posOffset>
            </wp:positionH>
            <wp:positionV relativeFrom="paragraph">
              <wp:posOffset>53340</wp:posOffset>
            </wp:positionV>
            <wp:extent cx="2257425" cy="1304925"/>
            <wp:effectExtent l="19050" t="0" r="9525" b="0"/>
            <wp:wrapTight wrapText="bothSides">
              <wp:wrapPolygon edited="0">
                <wp:start x="-182" y="0"/>
                <wp:lineTo x="-182" y="21442"/>
                <wp:lineTo x="21691" y="21442"/>
                <wp:lineTo x="21691" y="0"/>
                <wp:lineTo x="-182"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257425" cy="1304925"/>
                    </a:xfrm>
                    <a:prstGeom prst="rect">
                      <a:avLst/>
                    </a:prstGeom>
                    <a:noFill/>
                    <a:ln w="9525">
                      <a:noFill/>
                      <a:miter lim="800000"/>
                      <a:headEnd/>
                      <a:tailEnd/>
                    </a:ln>
                  </pic:spPr>
                </pic:pic>
              </a:graphicData>
            </a:graphic>
          </wp:anchor>
        </w:drawing>
      </w:r>
      <w:r w:rsidR="00105252">
        <w:t>Open Select Takeoff Dialog Box:</w:t>
      </w:r>
    </w:p>
    <w:p w:rsidR="005B0C31" w:rsidRDefault="00412B55" w:rsidP="009639C8">
      <w:pPr>
        <w:pStyle w:val="ListParagraph"/>
        <w:keepNext/>
        <w:spacing w:line="240" w:lineRule="auto"/>
        <w:ind w:left="360"/>
        <w:rPr>
          <w:rFonts w:cs="Arial"/>
          <w:szCs w:val="24"/>
        </w:rPr>
      </w:pPr>
      <w:r w:rsidRPr="008A1016">
        <w:rPr>
          <w:rFonts w:cs="Arial"/>
          <w:szCs w:val="24"/>
        </w:rPr>
        <w:t>There are several button</w:t>
      </w:r>
      <w:r w:rsidR="00E84C02">
        <w:rPr>
          <w:rFonts w:cs="Arial"/>
          <w:szCs w:val="24"/>
        </w:rPr>
        <w:t>s</w:t>
      </w:r>
      <w:r w:rsidRPr="008A1016">
        <w:rPr>
          <w:rFonts w:cs="Arial"/>
          <w:szCs w:val="24"/>
        </w:rPr>
        <w:t xml:space="preserve"> on the </w:t>
      </w:r>
      <w:r w:rsidR="00F847FF">
        <w:rPr>
          <w:rFonts w:cs="Arial"/>
          <w:szCs w:val="24"/>
        </w:rPr>
        <w:t xml:space="preserve">TakeoffUtility, </w:t>
      </w:r>
      <w:r w:rsidRPr="008A1016">
        <w:rPr>
          <w:rFonts w:cs="Arial"/>
          <w:szCs w:val="24"/>
        </w:rPr>
        <w:t>Control Panel, but nor</w:t>
      </w:r>
      <w:r w:rsidR="00E84C02">
        <w:rPr>
          <w:rFonts w:cs="Arial"/>
          <w:szCs w:val="24"/>
        </w:rPr>
        <w:t xml:space="preserve">mally, only the top one is used (the other buttons </w:t>
      </w:r>
      <w:r w:rsidR="005B0C31">
        <w:rPr>
          <w:rFonts w:cs="Arial"/>
          <w:szCs w:val="24"/>
        </w:rPr>
        <w:t>are</w:t>
      </w:r>
      <w:r w:rsidR="00E84C02">
        <w:rPr>
          <w:rFonts w:cs="Arial"/>
          <w:szCs w:val="24"/>
        </w:rPr>
        <w:t xml:space="preserve"> explained later).</w:t>
      </w:r>
      <w:r w:rsidR="00F260F6" w:rsidRPr="00F260F6">
        <w:rPr>
          <w:rFonts w:cs="Arial"/>
          <w:szCs w:val="24"/>
        </w:rPr>
        <w:t xml:space="preserve"> </w:t>
      </w:r>
      <w:r w:rsidR="00337929">
        <w:rPr>
          <w:rFonts w:cs="Arial"/>
          <w:szCs w:val="24"/>
        </w:rPr>
        <w:t>Click-on</w:t>
      </w:r>
      <w:r w:rsidRPr="00105252">
        <w:rPr>
          <w:rFonts w:cs="Arial"/>
          <w:szCs w:val="24"/>
        </w:rPr>
        <w:t xml:space="preserve"> the </w:t>
      </w:r>
      <w:r w:rsidR="00F847FF" w:rsidRPr="00105252">
        <w:rPr>
          <w:rFonts w:cs="Arial"/>
          <w:szCs w:val="24"/>
        </w:rPr>
        <w:t>top</w:t>
      </w:r>
      <w:r w:rsidR="00B724A0" w:rsidRPr="00105252">
        <w:rPr>
          <w:rFonts w:cs="Arial"/>
          <w:szCs w:val="24"/>
        </w:rPr>
        <w:t xml:space="preserve"> button, Get Takeoff</w:t>
      </w:r>
      <w:r w:rsidRPr="00105252">
        <w:rPr>
          <w:rFonts w:cs="Arial"/>
          <w:szCs w:val="24"/>
        </w:rPr>
        <w:t xml:space="preserve"> button (</w:t>
      </w:r>
      <w:r w:rsidR="00E6758E">
        <w:rPr>
          <w:rFonts w:cs="Arial"/>
          <w:szCs w:val="24"/>
        </w:rPr>
        <w:t>tan</w:t>
      </w:r>
      <w:r w:rsidRPr="00105252">
        <w:rPr>
          <w:rFonts w:cs="Arial"/>
          <w:szCs w:val="24"/>
        </w:rPr>
        <w:t xml:space="preserve">), to open the </w:t>
      </w:r>
      <w:r w:rsidR="00E6758E">
        <w:rPr>
          <w:rFonts w:cs="Arial"/>
          <w:szCs w:val="24"/>
        </w:rPr>
        <w:t>Select Takeoff Dialog Box</w:t>
      </w:r>
      <w:r w:rsidRPr="00105252">
        <w:rPr>
          <w:rFonts w:cs="Arial"/>
          <w:szCs w:val="24"/>
        </w:rPr>
        <w:t>.</w:t>
      </w:r>
      <w:r w:rsidR="00BD6C6C" w:rsidRPr="00BD6C6C">
        <w:rPr>
          <w:rFonts w:cs="Arial"/>
          <w:szCs w:val="24"/>
        </w:rPr>
        <w:t xml:space="preserve"> </w:t>
      </w:r>
    </w:p>
    <w:p w:rsidR="00E6758E" w:rsidRDefault="00E6758E" w:rsidP="004E6FCC">
      <w:pPr>
        <w:pStyle w:val="Heading2"/>
        <w:numPr>
          <w:ilvl w:val="0"/>
          <w:numId w:val="6"/>
        </w:numPr>
        <w:spacing w:line="240" w:lineRule="auto"/>
      </w:pPr>
      <w:bookmarkStart w:id="10" w:name="SelectTakeoff"/>
      <w:bookmarkEnd w:id="10"/>
      <w:r>
        <w:t>Select Takeoff:</w:t>
      </w:r>
    </w:p>
    <w:p w:rsidR="005B0C31" w:rsidRDefault="00BE75A6" w:rsidP="004E6FCC">
      <w:pPr>
        <w:pStyle w:val="ListParagraph"/>
        <w:keepNext/>
        <w:spacing w:line="240" w:lineRule="auto"/>
        <w:ind w:left="360"/>
        <w:rPr>
          <w:rFonts w:cs="Arial"/>
          <w:szCs w:val="24"/>
        </w:rPr>
      </w:pPr>
      <w:r w:rsidRPr="00BE75A6">
        <w:rPr>
          <w:noProof/>
        </w:rPr>
        <w:pict>
          <v:group id="_x0000_s1197" style="position:absolute;left:0;text-align:left;margin-left:188.25pt;margin-top:23.85pt;width:45pt;height:38.3pt;z-index:251804672" coordorigin="1515,6630" coordsize="900,766">
            <v:oval id="_x0000_s1198" style="position:absolute;left:1515;top:6630;width:465;height:495">
              <v:textbox style="mso-next-textbox:#_x0000_s1198">
                <w:txbxContent>
                  <w:p w:rsidR="009639C8" w:rsidRDefault="009639C8" w:rsidP="009639C8">
                    <w:r>
                      <w:t>2</w:t>
                    </w:r>
                  </w:p>
                </w:txbxContent>
              </v:textbox>
            </v:oval>
            <v:shape id="_x0000_s1199" type="#_x0000_t32" style="position:absolute;left:1875;top:6951;width:540;height:445" o:connectortype="straight" strokeweight="2pt">
              <v:stroke endarrow="block"/>
            </v:shape>
          </v:group>
        </w:pict>
      </w:r>
      <w:r w:rsidR="009639C8">
        <w:rPr>
          <w:rFonts w:cs="Arial"/>
          <w:noProof/>
          <w:szCs w:val="24"/>
        </w:rPr>
        <w:drawing>
          <wp:anchor distT="0" distB="0" distL="114300" distR="114300" simplePos="0" relativeHeight="251740160" behindDoc="1" locked="0" layoutInCell="1" allowOverlap="1">
            <wp:simplePos x="0" y="0"/>
            <wp:positionH relativeFrom="column">
              <wp:posOffset>2495550</wp:posOffset>
            </wp:positionH>
            <wp:positionV relativeFrom="paragraph">
              <wp:posOffset>381000</wp:posOffset>
            </wp:positionV>
            <wp:extent cx="3867150" cy="2600325"/>
            <wp:effectExtent l="19050" t="0" r="0" b="0"/>
            <wp:wrapTight wrapText="bothSides">
              <wp:wrapPolygon edited="0">
                <wp:start x="-106" y="0"/>
                <wp:lineTo x="-106" y="21521"/>
                <wp:lineTo x="21600" y="21521"/>
                <wp:lineTo x="21600" y="0"/>
                <wp:lineTo x="-106"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67150" cy="2600325"/>
                    </a:xfrm>
                    <a:prstGeom prst="rect">
                      <a:avLst/>
                    </a:prstGeom>
                    <a:noFill/>
                    <a:ln w="9525">
                      <a:noFill/>
                      <a:miter lim="800000"/>
                      <a:headEnd/>
                      <a:tailEnd/>
                    </a:ln>
                  </pic:spPr>
                </pic:pic>
              </a:graphicData>
            </a:graphic>
          </wp:anchor>
        </w:drawing>
      </w:r>
      <w:r w:rsidR="005B0C31">
        <w:rPr>
          <w:rFonts w:cs="Arial"/>
          <w:szCs w:val="24"/>
        </w:rPr>
        <w:t xml:space="preserve">The </w:t>
      </w:r>
      <w:r w:rsidR="009639C8">
        <w:rPr>
          <w:rFonts w:cs="Arial"/>
          <w:szCs w:val="24"/>
        </w:rPr>
        <w:t>“Select</w:t>
      </w:r>
      <w:r w:rsidR="005B0C31">
        <w:rPr>
          <w:rFonts w:cs="Arial"/>
          <w:szCs w:val="24"/>
        </w:rPr>
        <w:t xml:space="preserve"> Takeoff</w:t>
      </w:r>
      <w:r w:rsidR="009639C8">
        <w:rPr>
          <w:rFonts w:cs="Arial"/>
          <w:szCs w:val="24"/>
        </w:rPr>
        <w:t>”</w:t>
      </w:r>
      <w:r w:rsidR="005B0C31">
        <w:rPr>
          <w:rFonts w:cs="Arial"/>
          <w:szCs w:val="24"/>
        </w:rPr>
        <w:t xml:space="preserve"> Button open</w:t>
      </w:r>
      <w:r w:rsidR="00B724A0">
        <w:rPr>
          <w:rFonts w:cs="Arial"/>
          <w:szCs w:val="24"/>
        </w:rPr>
        <w:t>s</w:t>
      </w:r>
      <w:r w:rsidR="005B0C31">
        <w:rPr>
          <w:rFonts w:cs="Arial"/>
          <w:szCs w:val="24"/>
        </w:rPr>
        <w:t xml:space="preserve"> the </w:t>
      </w:r>
      <w:r w:rsidR="00E6758E">
        <w:rPr>
          <w:rFonts w:cs="Arial"/>
          <w:szCs w:val="24"/>
        </w:rPr>
        <w:t>Select</w:t>
      </w:r>
      <w:r w:rsidR="005B0C31">
        <w:rPr>
          <w:rFonts w:cs="Arial"/>
          <w:szCs w:val="24"/>
        </w:rPr>
        <w:t xml:space="preserve"> Takeoff </w:t>
      </w:r>
      <w:r w:rsidR="00E6758E">
        <w:rPr>
          <w:rFonts w:cs="Arial"/>
          <w:szCs w:val="24"/>
        </w:rPr>
        <w:t>Dialog Box</w:t>
      </w:r>
      <w:r w:rsidR="009639C8">
        <w:rPr>
          <w:rFonts w:cs="Arial"/>
          <w:szCs w:val="24"/>
        </w:rPr>
        <w:t xml:space="preserve"> (2)</w:t>
      </w:r>
      <w:r w:rsidR="005B0C31">
        <w:rPr>
          <w:rFonts w:cs="Arial"/>
          <w:szCs w:val="24"/>
        </w:rPr>
        <w:t>. Th</w:t>
      </w:r>
      <w:r w:rsidR="00B724A0">
        <w:rPr>
          <w:rFonts w:cs="Arial"/>
          <w:szCs w:val="24"/>
        </w:rPr>
        <w:t>is</w:t>
      </w:r>
      <w:r w:rsidR="005B0C31">
        <w:rPr>
          <w:rFonts w:cs="Arial"/>
          <w:szCs w:val="24"/>
        </w:rPr>
        <w:t xml:space="preserve"> window might </w:t>
      </w:r>
      <w:r w:rsidR="00570C13">
        <w:rPr>
          <w:rFonts w:cs="Arial"/>
          <w:szCs w:val="24"/>
        </w:rPr>
        <w:t>hide</w:t>
      </w:r>
      <w:r w:rsidR="005B0C31">
        <w:rPr>
          <w:rFonts w:cs="Arial"/>
          <w:szCs w:val="24"/>
        </w:rPr>
        <w:t xml:space="preserve"> behind the Takeoff window.</w:t>
      </w:r>
    </w:p>
    <w:p w:rsidR="00E6758E" w:rsidRDefault="00E6758E" w:rsidP="004E6FCC">
      <w:pPr>
        <w:pStyle w:val="ListParagraph"/>
        <w:keepNext/>
        <w:spacing w:line="240" w:lineRule="auto"/>
        <w:ind w:left="360"/>
        <w:rPr>
          <w:rFonts w:cs="Arial"/>
          <w:szCs w:val="24"/>
        </w:rPr>
      </w:pPr>
    </w:p>
    <w:p w:rsidR="00E6758E" w:rsidRDefault="00E6758E" w:rsidP="004E6FCC">
      <w:pPr>
        <w:pStyle w:val="ListParagraph"/>
        <w:keepNext/>
        <w:spacing w:line="240" w:lineRule="auto"/>
        <w:ind w:left="360"/>
        <w:rPr>
          <w:rFonts w:cs="Arial"/>
          <w:szCs w:val="24"/>
        </w:rPr>
      </w:pPr>
    </w:p>
    <w:p w:rsidR="00E6758E" w:rsidRDefault="00E6758E" w:rsidP="004E6FCC">
      <w:pPr>
        <w:pStyle w:val="ListParagraph"/>
        <w:keepNext/>
        <w:spacing w:line="240" w:lineRule="auto"/>
        <w:ind w:left="360"/>
        <w:rPr>
          <w:rFonts w:cs="Arial"/>
          <w:szCs w:val="24"/>
        </w:rPr>
      </w:pPr>
    </w:p>
    <w:p w:rsidR="00E6758E" w:rsidRDefault="00E6758E" w:rsidP="004E6FCC">
      <w:pPr>
        <w:pStyle w:val="ListParagraph"/>
        <w:keepNext/>
        <w:spacing w:line="240" w:lineRule="auto"/>
        <w:ind w:left="360"/>
        <w:rPr>
          <w:rFonts w:cs="Arial"/>
          <w:szCs w:val="24"/>
        </w:rPr>
      </w:pPr>
    </w:p>
    <w:p w:rsidR="00E6758E" w:rsidRDefault="009639C8" w:rsidP="004E6FCC">
      <w:pPr>
        <w:pStyle w:val="ListParagraph"/>
        <w:keepNext/>
        <w:spacing w:line="240" w:lineRule="auto"/>
        <w:ind w:left="360"/>
        <w:rPr>
          <w:rFonts w:cs="Arial"/>
          <w:szCs w:val="24"/>
        </w:rPr>
      </w:pPr>
      <w:r>
        <w:rPr>
          <w:rFonts w:cs="Arial"/>
          <w:noProof/>
          <w:szCs w:val="24"/>
        </w:rPr>
        <w:drawing>
          <wp:anchor distT="0" distB="0" distL="114300" distR="114300" simplePos="0" relativeHeight="251671552" behindDoc="1" locked="0" layoutInCell="1" allowOverlap="1">
            <wp:simplePos x="0" y="0"/>
            <wp:positionH relativeFrom="column">
              <wp:posOffset>19050</wp:posOffset>
            </wp:positionH>
            <wp:positionV relativeFrom="paragraph">
              <wp:posOffset>825500</wp:posOffset>
            </wp:positionV>
            <wp:extent cx="2305050" cy="1562100"/>
            <wp:effectExtent l="19050" t="0" r="0" b="0"/>
            <wp:wrapTight wrapText="bothSides">
              <wp:wrapPolygon edited="0">
                <wp:start x="-179" y="0"/>
                <wp:lineTo x="-179" y="21337"/>
                <wp:lineTo x="21600" y="21337"/>
                <wp:lineTo x="21600" y="0"/>
                <wp:lineTo x="-179"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305050" cy="1562100"/>
                    </a:xfrm>
                    <a:prstGeom prst="rect">
                      <a:avLst/>
                    </a:prstGeom>
                    <a:noFill/>
                    <a:ln w="9525">
                      <a:noFill/>
                      <a:miter lim="800000"/>
                      <a:headEnd/>
                      <a:tailEnd/>
                    </a:ln>
                  </pic:spPr>
                </pic:pic>
              </a:graphicData>
            </a:graphic>
          </wp:anchor>
        </w:drawing>
      </w:r>
    </w:p>
    <w:p w:rsidR="00E6758E" w:rsidRDefault="00E6758E" w:rsidP="004E6FCC">
      <w:pPr>
        <w:pStyle w:val="ListParagraph"/>
        <w:keepNext/>
        <w:spacing w:line="240" w:lineRule="auto"/>
        <w:ind w:left="360"/>
        <w:rPr>
          <w:rFonts w:cs="Arial"/>
          <w:szCs w:val="24"/>
        </w:rPr>
      </w:pPr>
    </w:p>
    <w:p w:rsidR="009639C8" w:rsidRDefault="009639C8" w:rsidP="004E6FCC">
      <w:pPr>
        <w:pStyle w:val="ListParagraph"/>
        <w:keepNext/>
        <w:spacing w:line="240" w:lineRule="auto"/>
        <w:ind w:left="360"/>
        <w:rPr>
          <w:rFonts w:cs="Arial"/>
          <w:szCs w:val="24"/>
        </w:rPr>
      </w:pPr>
    </w:p>
    <w:p w:rsidR="009639C8" w:rsidRDefault="009639C8" w:rsidP="004E6FCC">
      <w:pPr>
        <w:pStyle w:val="ListParagraph"/>
        <w:keepNext/>
        <w:spacing w:line="240" w:lineRule="auto"/>
        <w:ind w:left="360"/>
        <w:rPr>
          <w:rFonts w:cs="Arial"/>
          <w:szCs w:val="24"/>
        </w:rPr>
      </w:pPr>
    </w:p>
    <w:p w:rsidR="009639C8" w:rsidRDefault="009639C8" w:rsidP="004E6FCC">
      <w:pPr>
        <w:pStyle w:val="ListParagraph"/>
        <w:keepNext/>
        <w:spacing w:line="240" w:lineRule="auto"/>
        <w:ind w:left="360"/>
        <w:rPr>
          <w:rFonts w:cs="Arial"/>
          <w:szCs w:val="24"/>
        </w:rPr>
      </w:pPr>
    </w:p>
    <w:p w:rsidR="009639C8" w:rsidRDefault="009639C8" w:rsidP="004E6FCC">
      <w:pPr>
        <w:pStyle w:val="ListParagraph"/>
        <w:keepNext/>
        <w:spacing w:line="240" w:lineRule="auto"/>
        <w:ind w:left="360"/>
        <w:rPr>
          <w:rFonts w:cs="Arial"/>
          <w:szCs w:val="24"/>
        </w:rPr>
      </w:pPr>
    </w:p>
    <w:p w:rsidR="009639C8" w:rsidRDefault="009639C8" w:rsidP="004E6FCC">
      <w:pPr>
        <w:pStyle w:val="ListParagraph"/>
        <w:keepNext/>
        <w:spacing w:line="240" w:lineRule="auto"/>
        <w:ind w:left="360"/>
        <w:rPr>
          <w:rFonts w:cs="Arial"/>
          <w:szCs w:val="24"/>
        </w:rPr>
      </w:pPr>
    </w:p>
    <w:p w:rsidR="00570C13" w:rsidRDefault="005B0C31" w:rsidP="004E6FCC">
      <w:pPr>
        <w:pStyle w:val="ListParagraph"/>
        <w:keepNext/>
        <w:spacing w:line="240" w:lineRule="auto"/>
        <w:ind w:left="360"/>
        <w:rPr>
          <w:rFonts w:cs="Arial"/>
          <w:szCs w:val="24"/>
        </w:rPr>
      </w:pPr>
      <w:r w:rsidRPr="00570C13">
        <w:rPr>
          <w:rFonts w:cs="Arial"/>
          <w:szCs w:val="24"/>
        </w:rPr>
        <w:t xml:space="preserve">If the </w:t>
      </w:r>
      <w:r w:rsidR="00E6758E">
        <w:rPr>
          <w:rFonts w:cs="Arial"/>
          <w:szCs w:val="24"/>
        </w:rPr>
        <w:t>Select</w:t>
      </w:r>
      <w:r w:rsidRPr="00570C13">
        <w:rPr>
          <w:rFonts w:cs="Arial"/>
          <w:szCs w:val="24"/>
        </w:rPr>
        <w:t xml:space="preserve"> Takeoff </w:t>
      </w:r>
      <w:r w:rsidR="00E6758E">
        <w:rPr>
          <w:rFonts w:cs="Arial"/>
          <w:szCs w:val="24"/>
        </w:rPr>
        <w:t>popup</w:t>
      </w:r>
      <w:r w:rsidRPr="00570C13">
        <w:rPr>
          <w:rFonts w:cs="Arial"/>
          <w:szCs w:val="24"/>
        </w:rPr>
        <w:t xml:space="preserve"> does not appear, check behind the Takeoff window. The open windows </w:t>
      </w:r>
      <w:r w:rsidR="00570C13" w:rsidRPr="00570C13">
        <w:rPr>
          <w:rFonts w:cs="Arial"/>
          <w:szCs w:val="24"/>
        </w:rPr>
        <w:t>are viewed</w:t>
      </w:r>
      <w:r w:rsidRPr="00570C13">
        <w:rPr>
          <w:rFonts w:cs="Arial"/>
          <w:szCs w:val="24"/>
        </w:rPr>
        <w:t xml:space="preserve"> by pressing alt+tab repeatedly. </w:t>
      </w:r>
    </w:p>
    <w:p w:rsidR="009C146D" w:rsidRDefault="009C146D" w:rsidP="004E6FCC">
      <w:pPr>
        <w:pStyle w:val="ListParagraph"/>
        <w:keepNext/>
        <w:spacing w:line="240" w:lineRule="auto"/>
        <w:ind w:left="360"/>
        <w:rPr>
          <w:rFonts w:cs="Arial"/>
          <w:szCs w:val="24"/>
        </w:rPr>
      </w:pPr>
    </w:p>
    <w:p w:rsidR="001465D2" w:rsidRDefault="001465D2" w:rsidP="004E6FCC">
      <w:pPr>
        <w:pStyle w:val="ListParagraph"/>
        <w:keepNext/>
        <w:spacing w:line="240" w:lineRule="auto"/>
        <w:ind w:left="360"/>
        <w:rPr>
          <w:rFonts w:cs="Arial"/>
          <w:szCs w:val="24"/>
        </w:rPr>
      </w:pPr>
    </w:p>
    <w:tbl>
      <w:tblPr>
        <w:tblStyle w:val="TableGrid"/>
        <w:tblW w:w="1044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96"/>
        <w:gridCol w:w="5544"/>
      </w:tblGrid>
      <w:tr w:rsidR="009C146D" w:rsidTr="00D91B3F">
        <w:trPr>
          <w:trHeight w:val="2258"/>
        </w:trPr>
        <w:tc>
          <w:tcPr>
            <w:tcW w:w="4896" w:type="dxa"/>
          </w:tcPr>
          <w:p w:rsidR="009C146D" w:rsidRPr="0010316F" w:rsidRDefault="009C146D" w:rsidP="004E6FCC">
            <w:pPr>
              <w:ind w:left="360"/>
              <w:rPr>
                <w:sz w:val="24"/>
              </w:rPr>
            </w:pPr>
            <w:r w:rsidRPr="0010316F">
              <w:rPr>
                <w:rStyle w:val="ListParagraphChar"/>
              </w:rPr>
              <w:t>After a Takeoff is selected, it is copied to the TakeoffUtility, OriginalTakeoff sheet. This takes a minute</w:t>
            </w:r>
            <w:r w:rsidR="0010316F">
              <w:rPr>
                <w:rStyle w:val="ListParagraphChar"/>
              </w:rPr>
              <w:t>.</w:t>
            </w:r>
          </w:p>
        </w:tc>
        <w:tc>
          <w:tcPr>
            <w:tcW w:w="5544" w:type="dxa"/>
          </w:tcPr>
          <w:p w:rsidR="00D72F3F" w:rsidRDefault="00D72F3F" w:rsidP="004E6FCC">
            <w:pPr>
              <w:pStyle w:val="ListParagraph"/>
              <w:keepNext/>
              <w:ind w:left="0"/>
              <w:rPr>
                <w:rFonts w:cs="Arial"/>
                <w:szCs w:val="24"/>
              </w:rPr>
            </w:pPr>
          </w:p>
          <w:p w:rsidR="00F31DE4" w:rsidRDefault="00F31DE4" w:rsidP="004E6FCC">
            <w:pPr>
              <w:pStyle w:val="ListParagraph"/>
              <w:keepNext/>
              <w:ind w:left="0"/>
              <w:rPr>
                <w:rFonts w:cs="Arial"/>
                <w:szCs w:val="24"/>
              </w:rPr>
            </w:pPr>
          </w:p>
          <w:p w:rsidR="00F31DE4" w:rsidRDefault="00F31DE4" w:rsidP="004E6FCC">
            <w:pPr>
              <w:pStyle w:val="ListParagraph"/>
              <w:keepNext/>
              <w:ind w:left="0"/>
              <w:rPr>
                <w:rFonts w:cs="Arial"/>
                <w:szCs w:val="24"/>
              </w:rPr>
            </w:pPr>
          </w:p>
          <w:p w:rsidR="009C146D" w:rsidRDefault="009C146D" w:rsidP="004E6FCC">
            <w:pPr>
              <w:pStyle w:val="ListParagraph"/>
              <w:keepNext/>
              <w:ind w:left="0"/>
              <w:rPr>
                <w:rFonts w:cs="Arial"/>
                <w:szCs w:val="24"/>
              </w:rPr>
            </w:pPr>
            <w:r>
              <w:rPr>
                <w:rFonts w:cs="Arial"/>
                <w:noProof/>
                <w:szCs w:val="24"/>
              </w:rPr>
              <w:drawing>
                <wp:anchor distT="0" distB="0" distL="114300" distR="114300" simplePos="0" relativeHeight="251736064" behindDoc="1" locked="0" layoutInCell="1" allowOverlap="1">
                  <wp:simplePos x="0" y="0"/>
                  <wp:positionH relativeFrom="column">
                    <wp:posOffset>3810</wp:posOffset>
                  </wp:positionH>
                  <wp:positionV relativeFrom="paragraph">
                    <wp:posOffset>7620</wp:posOffset>
                  </wp:positionV>
                  <wp:extent cx="1990725" cy="1057275"/>
                  <wp:effectExtent l="19050" t="0" r="9525" b="0"/>
                  <wp:wrapTight wrapText="bothSides">
                    <wp:wrapPolygon edited="0">
                      <wp:start x="-207" y="0"/>
                      <wp:lineTo x="-207" y="21405"/>
                      <wp:lineTo x="21703" y="21405"/>
                      <wp:lineTo x="21703" y="0"/>
                      <wp:lineTo x="-207" y="0"/>
                    </wp:wrapPolygon>
                  </wp:wrapTight>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990725" cy="1057275"/>
                          </a:xfrm>
                          <a:prstGeom prst="rect">
                            <a:avLst/>
                          </a:prstGeom>
                          <a:noFill/>
                          <a:ln w="9525">
                            <a:noFill/>
                            <a:miter lim="800000"/>
                            <a:headEnd/>
                            <a:tailEnd/>
                          </a:ln>
                        </pic:spPr>
                      </pic:pic>
                    </a:graphicData>
                  </a:graphic>
                </wp:anchor>
              </w:drawing>
            </w:r>
            <w:r>
              <w:rPr>
                <w:rFonts w:cs="Arial"/>
                <w:noProof/>
                <w:szCs w:val="24"/>
              </w:rPr>
              <w:drawing>
                <wp:anchor distT="0" distB="0" distL="114300" distR="114300" simplePos="0" relativeHeight="251701248" behindDoc="1" locked="0" layoutInCell="1" allowOverlap="1">
                  <wp:simplePos x="0" y="0"/>
                  <wp:positionH relativeFrom="column">
                    <wp:posOffset>1508760</wp:posOffset>
                  </wp:positionH>
                  <wp:positionV relativeFrom="paragraph">
                    <wp:posOffset>893445</wp:posOffset>
                  </wp:positionV>
                  <wp:extent cx="1914525" cy="1133475"/>
                  <wp:effectExtent l="19050" t="0" r="9525" b="0"/>
                  <wp:wrapTight wrapText="bothSides">
                    <wp:wrapPolygon edited="0">
                      <wp:start x="-215" y="0"/>
                      <wp:lineTo x="-215" y="21418"/>
                      <wp:lineTo x="21707" y="21418"/>
                      <wp:lineTo x="21707" y="0"/>
                      <wp:lineTo x="-215"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1914525" cy="1133475"/>
                          </a:xfrm>
                          <a:prstGeom prst="rect">
                            <a:avLst/>
                          </a:prstGeom>
                          <a:noFill/>
                          <a:ln w="9525">
                            <a:noFill/>
                            <a:miter lim="800000"/>
                            <a:headEnd/>
                            <a:tailEnd/>
                          </a:ln>
                        </pic:spPr>
                      </pic:pic>
                    </a:graphicData>
                  </a:graphic>
                </wp:anchor>
              </w:drawing>
            </w:r>
          </w:p>
        </w:tc>
      </w:tr>
    </w:tbl>
    <w:p w:rsidR="00A03E41" w:rsidRDefault="009C146D" w:rsidP="004E6FCC">
      <w:pPr>
        <w:pStyle w:val="Heading2"/>
        <w:numPr>
          <w:ilvl w:val="0"/>
          <w:numId w:val="6"/>
        </w:numPr>
        <w:spacing w:line="240" w:lineRule="auto"/>
      </w:pPr>
      <w:bookmarkStart w:id="11" w:name="ConfirmDefaults"/>
      <w:bookmarkEnd w:id="11"/>
      <w:r>
        <w:lastRenderedPageBreak/>
        <w:t>C</w:t>
      </w:r>
      <w:r w:rsidR="00A03E41">
        <w:t>onfirm Default Values:</w:t>
      </w:r>
    </w:p>
    <w:p w:rsidR="00284223" w:rsidRDefault="009C146D" w:rsidP="004E6FCC">
      <w:pPr>
        <w:pStyle w:val="ListParagraph"/>
        <w:keepNext/>
        <w:spacing w:line="240" w:lineRule="auto"/>
        <w:ind w:left="360"/>
        <w:rPr>
          <w:rFonts w:cs="Arial"/>
          <w:szCs w:val="24"/>
        </w:rPr>
      </w:pPr>
      <w:r>
        <w:rPr>
          <w:rFonts w:cs="Arial"/>
          <w:noProof/>
          <w:szCs w:val="24"/>
        </w:rPr>
        <w:drawing>
          <wp:anchor distT="0" distB="0" distL="114300" distR="114300" simplePos="0" relativeHeight="251673600" behindDoc="1" locked="0" layoutInCell="1" allowOverlap="1">
            <wp:simplePos x="0" y="0"/>
            <wp:positionH relativeFrom="column">
              <wp:posOffset>2428875</wp:posOffset>
            </wp:positionH>
            <wp:positionV relativeFrom="paragraph">
              <wp:posOffset>436245</wp:posOffset>
            </wp:positionV>
            <wp:extent cx="4038600" cy="1543050"/>
            <wp:effectExtent l="19050" t="0" r="0" b="0"/>
            <wp:wrapTight wrapText="bothSides">
              <wp:wrapPolygon edited="0">
                <wp:start x="-102" y="0"/>
                <wp:lineTo x="-102" y="21333"/>
                <wp:lineTo x="21600" y="21333"/>
                <wp:lineTo x="21600" y="0"/>
                <wp:lineTo x="-102"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4038600" cy="1543050"/>
                    </a:xfrm>
                    <a:prstGeom prst="rect">
                      <a:avLst/>
                    </a:prstGeom>
                    <a:noFill/>
                    <a:ln w="9525">
                      <a:noFill/>
                      <a:miter lim="800000"/>
                      <a:headEnd/>
                      <a:tailEnd/>
                    </a:ln>
                  </pic:spPr>
                </pic:pic>
              </a:graphicData>
            </a:graphic>
          </wp:anchor>
        </w:drawing>
      </w:r>
      <w:r w:rsidR="00960B75">
        <w:rPr>
          <w:rFonts w:cs="Arial"/>
          <w:szCs w:val="24"/>
        </w:rPr>
        <w:t>After the copy</w:t>
      </w:r>
      <w:r w:rsidR="00570C13" w:rsidRPr="00570C13">
        <w:rPr>
          <w:rFonts w:cs="Arial"/>
          <w:szCs w:val="24"/>
        </w:rPr>
        <w:t xml:space="preserve"> is made, the utility transfers items from the OriginalTakeoff sheet to the UpdatedTakeoff sheet. This process will write over any existing information on the Updated sheet. A Warning popup will appear asking you to confirm this action, choose yes. </w:t>
      </w:r>
    </w:p>
    <w:p w:rsidR="00284223" w:rsidRDefault="00284223" w:rsidP="004E6FCC">
      <w:pPr>
        <w:pStyle w:val="ListParagraph"/>
        <w:spacing w:line="240" w:lineRule="auto"/>
        <w:rPr>
          <w:rFonts w:cs="Arial"/>
          <w:szCs w:val="24"/>
        </w:rPr>
      </w:pPr>
    </w:p>
    <w:p w:rsidR="009C146D" w:rsidRDefault="009C146D" w:rsidP="004E6FCC">
      <w:pPr>
        <w:pStyle w:val="ListParagraph"/>
        <w:spacing w:line="240" w:lineRule="auto"/>
        <w:rPr>
          <w:rFonts w:cs="Arial"/>
          <w:szCs w:val="24"/>
        </w:rPr>
      </w:pPr>
    </w:p>
    <w:p w:rsidR="00F31DE4" w:rsidRDefault="00F31DE4" w:rsidP="004E6FCC">
      <w:pPr>
        <w:pStyle w:val="ListParagraph"/>
        <w:spacing w:line="240" w:lineRule="auto"/>
        <w:rPr>
          <w:rFonts w:cs="Arial"/>
          <w:szCs w:val="24"/>
        </w:rPr>
      </w:pPr>
    </w:p>
    <w:p w:rsidR="00F31DE4" w:rsidRDefault="00F31DE4" w:rsidP="004E6FCC">
      <w:pPr>
        <w:pStyle w:val="ListParagraph"/>
        <w:spacing w:line="240" w:lineRule="auto"/>
        <w:rPr>
          <w:rFonts w:cs="Arial"/>
          <w:szCs w:val="24"/>
        </w:rPr>
      </w:pPr>
    </w:p>
    <w:p w:rsidR="00F31DE4" w:rsidRPr="00284223" w:rsidRDefault="00F31DE4" w:rsidP="004E6FCC">
      <w:pPr>
        <w:pStyle w:val="ListParagraph"/>
        <w:spacing w:line="240" w:lineRule="auto"/>
        <w:rPr>
          <w:rFonts w:cs="Arial"/>
          <w:szCs w:val="24"/>
        </w:rPr>
      </w:pPr>
    </w:p>
    <w:p w:rsidR="009A5D4E" w:rsidRDefault="009A5D4E" w:rsidP="004E6FCC">
      <w:pPr>
        <w:pStyle w:val="Heading2"/>
        <w:numPr>
          <w:ilvl w:val="0"/>
          <w:numId w:val="6"/>
        </w:numPr>
        <w:spacing w:line="240" w:lineRule="auto"/>
      </w:pPr>
      <w:bookmarkStart w:id="12" w:name="ConfirmClientInfo"/>
      <w:bookmarkEnd w:id="12"/>
      <w:r>
        <w:t>Confirm Client Info:</w:t>
      </w:r>
    </w:p>
    <w:p w:rsidR="009A5D4E" w:rsidRPr="00D91B3F" w:rsidRDefault="00D91B3F" w:rsidP="004E6FCC">
      <w:pPr>
        <w:pStyle w:val="ListParagraph"/>
        <w:keepNext/>
        <w:spacing w:line="240" w:lineRule="auto"/>
        <w:ind w:left="360"/>
        <w:rPr>
          <w:rFonts w:cs="Arial"/>
          <w:szCs w:val="24"/>
        </w:rPr>
      </w:pPr>
      <w:r>
        <w:rPr>
          <w:rFonts w:cs="Arial"/>
          <w:noProof/>
          <w:szCs w:val="24"/>
        </w:rPr>
        <w:drawing>
          <wp:anchor distT="0" distB="0" distL="114300" distR="114300" simplePos="0" relativeHeight="251674624" behindDoc="1" locked="0" layoutInCell="1" allowOverlap="1">
            <wp:simplePos x="0" y="0"/>
            <wp:positionH relativeFrom="column">
              <wp:posOffset>4152900</wp:posOffset>
            </wp:positionH>
            <wp:positionV relativeFrom="paragraph">
              <wp:posOffset>663575</wp:posOffset>
            </wp:positionV>
            <wp:extent cx="2314575" cy="1314450"/>
            <wp:effectExtent l="19050" t="0" r="9525" b="0"/>
            <wp:wrapTight wrapText="bothSides">
              <wp:wrapPolygon edited="0">
                <wp:start x="-178" y="0"/>
                <wp:lineTo x="-178" y="21287"/>
                <wp:lineTo x="21689" y="21287"/>
                <wp:lineTo x="21689" y="0"/>
                <wp:lineTo x="-178"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314575" cy="1314450"/>
                    </a:xfrm>
                    <a:prstGeom prst="rect">
                      <a:avLst/>
                    </a:prstGeom>
                    <a:noFill/>
                    <a:ln w="9525">
                      <a:noFill/>
                      <a:miter lim="800000"/>
                      <a:headEnd/>
                      <a:tailEnd/>
                    </a:ln>
                  </pic:spPr>
                </pic:pic>
              </a:graphicData>
            </a:graphic>
          </wp:anchor>
        </w:drawing>
      </w:r>
      <w:r w:rsidR="00284223">
        <w:rPr>
          <w:rFonts w:cs="Arial"/>
          <w:szCs w:val="24"/>
        </w:rPr>
        <w:t xml:space="preserve">Generally, this is the last step before running the Build Quote process. </w:t>
      </w:r>
      <w:r w:rsidR="00960B75">
        <w:rPr>
          <w:rFonts w:cs="Arial"/>
          <w:szCs w:val="24"/>
        </w:rPr>
        <w:t>However, before</w:t>
      </w:r>
      <w:r w:rsidR="00284223">
        <w:rPr>
          <w:rFonts w:cs="Arial"/>
          <w:szCs w:val="24"/>
        </w:rPr>
        <w:t xml:space="preserve"> closing the TakeoffUtility, confirm that the client information is properly set on the ClientInfo sheet. Click the yellow button </w:t>
      </w:r>
      <w:r w:rsidR="007A553A">
        <w:rPr>
          <w:rFonts w:cs="Arial"/>
          <w:szCs w:val="24"/>
        </w:rPr>
        <w:t xml:space="preserve">(1) </w:t>
      </w:r>
      <w:r w:rsidR="00284223">
        <w:rPr>
          <w:rFonts w:cs="Arial"/>
          <w:szCs w:val="24"/>
        </w:rPr>
        <w:t>near the top middle of the Update</w:t>
      </w:r>
      <w:r w:rsidR="00B64AB8">
        <w:rPr>
          <w:rFonts w:cs="Arial"/>
          <w:szCs w:val="24"/>
        </w:rPr>
        <w:t>d</w:t>
      </w:r>
      <w:r w:rsidR="00284223">
        <w:rPr>
          <w:rFonts w:cs="Arial"/>
          <w:szCs w:val="24"/>
        </w:rPr>
        <w:t xml:space="preserve">Takeoff sheet, or </w:t>
      </w:r>
      <w:r w:rsidR="00337929">
        <w:rPr>
          <w:rFonts w:cs="Arial"/>
          <w:szCs w:val="24"/>
        </w:rPr>
        <w:t>click-on</w:t>
      </w:r>
      <w:r w:rsidR="00284223">
        <w:rPr>
          <w:rFonts w:cs="Arial"/>
          <w:szCs w:val="24"/>
        </w:rPr>
        <w:t xml:space="preserve"> the Control Panel, Client </w:t>
      </w:r>
      <w:r w:rsidR="00CC5286">
        <w:rPr>
          <w:rFonts w:cs="Arial"/>
          <w:szCs w:val="24"/>
        </w:rPr>
        <w:t xml:space="preserve">Information </w:t>
      </w:r>
      <w:r w:rsidR="00284223">
        <w:rPr>
          <w:rFonts w:cs="Arial"/>
          <w:szCs w:val="24"/>
        </w:rPr>
        <w:t>button (green</w:t>
      </w:r>
      <w:r w:rsidR="007A553A">
        <w:rPr>
          <w:rFonts w:cs="Arial"/>
          <w:szCs w:val="24"/>
        </w:rPr>
        <w:t>, 2</w:t>
      </w:r>
      <w:r w:rsidR="00284223">
        <w:rPr>
          <w:rFonts w:cs="Arial"/>
          <w:szCs w:val="24"/>
        </w:rPr>
        <w:t>)</w:t>
      </w:r>
      <w:r w:rsidR="008E40B7">
        <w:rPr>
          <w:rFonts w:cs="Arial"/>
          <w:szCs w:val="24"/>
        </w:rPr>
        <w:t>.</w:t>
      </w:r>
    </w:p>
    <w:p w:rsidR="00B64AB8" w:rsidRDefault="00B64AB8" w:rsidP="004E6FCC">
      <w:pPr>
        <w:pStyle w:val="ListParagraph"/>
        <w:spacing w:line="240" w:lineRule="auto"/>
        <w:rPr>
          <w:rFonts w:cs="Arial"/>
          <w:szCs w:val="24"/>
        </w:rPr>
      </w:pPr>
      <w:r>
        <w:rPr>
          <w:rFonts w:cs="Arial"/>
          <w:noProof/>
          <w:szCs w:val="24"/>
        </w:rPr>
        <w:drawing>
          <wp:anchor distT="0" distB="0" distL="114300" distR="114300" simplePos="0" relativeHeight="251676672" behindDoc="1" locked="0" layoutInCell="1" allowOverlap="1">
            <wp:simplePos x="0" y="0"/>
            <wp:positionH relativeFrom="column">
              <wp:posOffset>933450</wp:posOffset>
            </wp:positionH>
            <wp:positionV relativeFrom="paragraph">
              <wp:posOffset>71755</wp:posOffset>
            </wp:positionV>
            <wp:extent cx="1857375" cy="1552575"/>
            <wp:effectExtent l="19050" t="0" r="9525" b="0"/>
            <wp:wrapTight wrapText="bothSides">
              <wp:wrapPolygon edited="0">
                <wp:start x="-222" y="0"/>
                <wp:lineTo x="-222" y="21467"/>
                <wp:lineTo x="21711" y="21467"/>
                <wp:lineTo x="21711" y="0"/>
                <wp:lineTo x="-222"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1857375" cy="1552575"/>
                    </a:xfrm>
                    <a:prstGeom prst="rect">
                      <a:avLst/>
                    </a:prstGeom>
                    <a:noFill/>
                    <a:ln w="9525">
                      <a:noFill/>
                      <a:miter lim="800000"/>
                      <a:headEnd/>
                      <a:tailEnd/>
                    </a:ln>
                  </pic:spPr>
                </pic:pic>
              </a:graphicData>
            </a:graphic>
          </wp:anchor>
        </w:drawing>
      </w:r>
    </w:p>
    <w:p w:rsidR="00B64AB8" w:rsidRDefault="00BE75A6" w:rsidP="004E6FCC">
      <w:pPr>
        <w:pStyle w:val="ListParagraph"/>
        <w:spacing w:line="240" w:lineRule="auto"/>
        <w:rPr>
          <w:rFonts w:cs="Arial"/>
          <w:szCs w:val="24"/>
        </w:rPr>
      </w:pPr>
      <w:r>
        <w:rPr>
          <w:rFonts w:cs="Arial"/>
          <w:noProof/>
          <w:szCs w:val="24"/>
        </w:rPr>
        <w:pict>
          <v:group id="_x0000_s1056" style="position:absolute;left:0;text-align:left;margin-left:306.2pt;margin-top:2.45pt;width:45pt;height:38.3pt;z-index:251696128" coordorigin="1515,6630" coordsize="900,766">
            <v:oval id="_x0000_s1057" style="position:absolute;left:1515;top:6630;width:465;height:495">
              <v:textbox style="mso-next-textbox:#_x0000_s1057">
                <w:txbxContent>
                  <w:p w:rsidR="007A553A" w:rsidRDefault="007A553A" w:rsidP="007A553A">
                    <w:r>
                      <w:t>2</w:t>
                    </w:r>
                  </w:p>
                </w:txbxContent>
              </v:textbox>
            </v:oval>
            <v:shape id="_x0000_s1058" type="#_x0000_t32" style="position:absolute;left:1875;top:6951;width:540;height:445" o:connectortype="straight" strokeweight="2pt">
              <v:stroke endarrow="block"/>
            </v:shape>
          </v:group>
        </w:pict>
      </w:r>
    </w:p>
    <w:p w:rsidR="00B64AB8" w:rsidRDefault="00B64AB8" w:rsidP="004E6FCC">
      <w:pPr>
        <w:pStyle w:val="ListParagraph"/>
        <w:spacing w:line="240" w:lineRule="auto"/>
        <w:rPr>
          <w:rFonts w:cs="Arial"/>
          <w:szCs w:val="24"/>
        </w:rPr>
      </w:pPr>
    </w:p>
    <w:p w:rsidR="00B64AB8" w:rsidRDefault="00BE75A6" w:rsidP="004E6FCC">
      <w:pPr>
        <w:pStyle w:val="ListParagraph"/>
        <w:spacing w:line="240" w:lineRule="auto"/>
        <w:rPr>
          <w:rFonts w:cs="Arial"/>
          <w:szCs w:val="24"/>
        </w:rPr>
      </w:pPr>
      <w:r>
        <w:rPr>
          <w:rFonts w:cs="Arial"/>
          <w:noProof/>
          <w:szCs w:val="24"/>
        </w:rPr>
        <w:pict>
          <v:group id="_x0000_s1053" style="position:absolute;left:0;text-align:left;margin-left:1in;margin-top:7.4pt;width:45pt;height:38.3pt;z-index:251695104" coordorigin="1515,6630" coordsize="900,766">
            <v:oval id="_x0000_s1054" style="position:absolute;left:1515;top:6630;width:465;height:495">
              <v:textbox style="mso-next-textbox:#_x0000_s1054">
                <w:txbxContent>
                  <w:p w:rsidR="007A553A" w:rsidRDefault="007A553A" w:rsidP="007A553A">
                    <w:r>
                      <w:t>1</w:t>
                    </w:r>
                  </w:p>
                </w:txbxContent>
              </v:textbox>
            </v:oval>
            <v:shape id="_x0000_s1055" type="#_x0000_t32" style="position:absolute;left:1875;top:6951;width:540;height:445" o:connectortype="straight" strokeweight="2pt">
              <v:stroke endarrow="block"/>
            </v:shape>
          </v:group>
        </w:pict>
      </w:r>
    </w:p>
    <w:p w:rsidR="00B64AB8" w:rsidRDefault="00B64AB8" w:rsidP="004E6FCC">
      <w:pPr>
        <w:pStyle w:val="ListParagraph"/>
        <w:spacing w:line="240" w:lineRule="auto"/>
        <w:rPr>
          <w:rFonts w:cs="Arial"/>
          <w:szCs w:val="24"/>
        </w:rPr>
      </w:pPr>
    </w:p>
    <w:p w:rsidR="00B64AB8" w:rsidRDefault="00B64AB8" w:rsidP="004E6FCC">
      <w:pPr>
        <w:pStyle w:val="ListParagraph"/>
        <w:spacing w:line="240" w:lineRule="auto"/>
        <w:rPr>
          <w:rFonts w:cs="Arial"/>
          <w:szCs w:val="24"/>
        </w:rPr>
      </w:pPr>
    </w:p>
    <w:p w:rsidR="00B64AB8" w:rsidRDefault="00B64AB8" w:rsidP="004E6FCC">
      <w:pPr>
        <w:pStyle w:val="ListParagraph"/>
        <w:spacing w:line="240" w:lineRule="auto"/>
        <w:rPr>
          <w:rFonts w:cs="Arial"/>
          <w:szCs w:val="24"/>
        </w:rPr>
      </w:pPr>
    </w:p>
    <w:p w:rsidR="0009691D" w:rsidRDefault="0009691D" w:rsidP="004E6FCC">
      <w:pPr>
        <w:pStyle w:val="ListParagraph"/>
        <w:spacing w:line="240" w:lineRule="auto"/>
        <w:rPr>
          <w:rFonts w:cs="Arial"/>
          <w:szCs w:val="24"/>
        </w:rPr>
      </w:pPr>
    </w:p>
    <w:p w:rsidR="00D91B3F" w:rsidRDefault="00D91B3F" w:rsidP="004E6FCC">
      <w:pPr>
        <w:pStyle w:val="ListParagraph"/>
        <w:spacing w:line="240" w:lineRule="auto"/>
        <w:rPr>
          <w:rFonts w:cs="Arial"/>
          <w:szCs w:val="24"/>
        </w:rPr>
      </w:pPr>
    </w:p>
    <w:p w:rsidR="00D91B3F" w:rsidRPr="00D91B3F" w:rsidRDefault="00D91B3F" w:rsidP="004E6FCC">
      <w:pPr>
        <w:keepNext/>
        <w:spacing w:line="240" w:lineRule="auto"/>
        <w:rPr>
          <w:rFonts w:cs="Arial"/>
          <w:szCs w:val="24"/>
        </w:rPr>
      </w:pPr>
      <w:r w:rsidRPr="00D91B3F">
        <w:rPr>
          <w:rFonts w:cs="Arial"/>
          <w:szCs w:val="24"/>
        </w:rPr>
        <w:t>On the Client sheet, review the information in the top, left gray range (3) for the correct client name and address. If these are correct, then close the TakeoffUtility to go back to</w:t>
      </w:r>
      <w:r>
        <w:rPr>
          <w:rFonts w:cs="Arial"/>
          <w:szCs w:val="24"/>
        </w:rPr>
        <w:t xml:space="preserve"> </w:t>
      </w:r>
      <w:r w:rsidRPr="00D91B3F">
        <w:rPr>
          <w:rFonts w:cs="Arial"/>
          <w:szCs w:val="24"/>
        </w:rPr>
        <w:t>the QuoteUtility. The TakeoffUtility must be closed to avoid opening multiple instances when the Quote Build process runs.</w:t>
      </w:r>
    </w:p>
    <w:p w:rsidR="00400D9A" w:rsidRPr="00D91B3F" w:rsidRDefault="00D91B3F" w:rsidP="004E6FCC">
      <w:pPr>
        <w:spacing w:line="240" w:lineRule="auto"/>
        <w:rPr>
          <w:rFonts w:cs="Arial"/>
          <w:szCs w:val="24"/>
        </w:rPr>
      </w:pPr>
      <w:r>
        <w:rPr>
          <w:noProof/>
        </w:rPr>
        <w:drawing>
          <wp:anchor distT="0" distB="0" distL="114300" distR="114300" simplePos="0" relativeHeight="251737088" behindDoc="1" locked="0" layoutInCell="1" allowOverlap="1">
            <wp:simplePos x="0" y="0"/>
            <wp:positionH relativeFrom="column">
              <wp:posOffset>476250</wp:posOffset>
            </wp:positionH>
            <wp:positionV relativeFrom="paragraph">
              <wp:posOffset>229870</wp:posOffset>
            </wp:positionV>
            <wp:extent cx="5943600" cy="2295525"/>
            <wp:effectExtent l="19050" t="0" r="0" b="0"/>
            <wp:wrapTight wrapText="bothSides">
              <wp:wrapPolygon edited="0">
                <wp:start x="-69" y="0"/>
                <wp:lineTo x="-69" y="21510"/>
                <wp:lineTo x="21600" y="21510"/>
                <wp:lineTo x="21600" y="0"/>
                <wp:lineTo x="-69"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2295525"/>
                    </a:xfrm>
                    <a:prstGeom prst="rect">
                      <a:avLst/>
                    </a:prstGeom>
                    <a:noFill/>
                    <a:ln w="9525">
                      <a:noFill/>
                      <a:miter lim="800000"/>
                      <a:headEnd/>
                      <a:tailEnd/>
                    </a:ln>
                  </pic:spPr>
                </pic:pic>
              </a:graphicData>
            </a:graphic>
          </wp:anchor>
        </w:drawing>
      </w:r>
      <w:r w:rsidR="00BE75A6" w:rsidRPr="00BE75A6">
        <w:rPr>
          <w:noProof/>
        </w:rPr>
        <w:pict>
          <v:group id="_x0000_s1063" style="position:absolute;margin-left:5.25pt;margin-top:4.25pt;width:45pt;height:38.3pt;z-index:251703296;mso-position-horizontal-relative:text;mso-position-vertical-relative:text" coordorigin="1515,6630" coordsize="900,766">
            <v:oval id="_x0000_s1064" style="position:absolute;left:1515;top:6630;width:465;height:495">
              <v:textbox style="mso-next-textbox:#_x0000_s1064">
                <w:txbxContent>
                  <w:p w:rsidR="0009691D" w:rsidRDefault="0009691D" w:rsidP="0009691D">
                    <w:r>
                      <w:t>3</w:t>
                    </w:r>
                  </w:p>
                </w:txbxContent>
              </v:textbox>
            </v:oval>
            <v:shape id="_x0000_s1065" type="#_x0000_t32" style="position:absolute;left:1875;top:6951;width:540;height:445" o:connectortype="straight" strokeweight="2pt">
              <v:stroke endarrow="block"/>
            </v:shape>
          </v:group>
        </w:pict>
      </w:r>
    </w:p>
    <w:p w:rsidR="00B64AB8" w:rsidRDefault="00B64AB8" w:rsidP="004E6FCC">
      <w:pPr>
        <w:pStyle w:val="ListParagraph"/>
        <w:spacing w:line="240" w:lineRule="auto"/>
        <w:rPr>
          <w:rFonts w:cs="Arial"/>
          <w:szCs w:val="24"/>
        </w:rPr>
      </w:pPr>
    </w:p>
    <w:p w:rsidR="0009691D" w:rsidRDefault="0009691D" w:rsidP="004E6FCC">
      <w:pPr>
        <w:pStyle w:val="ListParagraph"/>
        <w:spacing w:line="240" w:lineRule="auto"/>
        <w:rPr>
          <w:rFonts w:cs="Arial"/>
          <w:szCs w:val="24"/>
        </w:rPr>
      </w:pPr>
    </w:p>
    <w:p w:rsidR="00B64AB8" w:rsidRDefault="00B64AB8" w:rsidP="004E6FCC">
      <w:pPr>
        <w:pStyle w:val="ListParagraph"/>
        <w:keepNext/>
        <w:spacing w:line="240" w:lineRule="auto"/>
        <w:rPr>
          <w:rFonts w:cs="Arial"/>
          <w:szCs w:val="24"/>
        </w:rPr>
      </w:pPr>
    </w:p>
    <w:p w:rsidR="00B64AB8" w:rsidRDefault="00BE75A6" w:rsidP="004E6FCC">
      <w:pPr>
        <w:pStyle w:val="ListParagraph"/>
        <w:keepNext/>
        <w:spacing w:line="240" w:lineRule="auto"/>
        <w:rPr>
          <w:rFonts w:cs="Arial"/>
          <w:szCs w:val="24"/>
        </w:rPr>
      </w:pPr>
      <w:r>
        <w:rPr>
          <w:rFonts w:cs="Arial"/>
          <w:noProof/>
          <w:szCs w:val="24"/>
        </w:rPr>
        <w:lastRenderedPageBreak/>
        <w:pict>
          <v:oval id="_x0000_s1100" style="position:absolute;left:0;text-align:left;margin-left:171.75pt;margin-top:115.75pt;width:23.25pt;height:24.75pt;z-index:251734016">
            <v:textbox style="mso-next-textbox:#_x0000_s1100">
              <w:txbxContent>
                <w:p w:rsidR="00901D9D" w:rsidRDefault="00901D9D" w:rsidP="00901D9D">
                  <w:r>
                    <w:t>5</w:t>
                  </w:r>
                </w:p>
              </w:txbxContent>
            </v:textbox>
          </v:oval>
        </w:pict>
      </w:r>
      <w:r>
        <w:rPr>
          <w:rFonts w:cs="Arial"/>
          <w:noProof/>
          <w:szCs w:val="24"/>
        </w:rPr>
        <w:pict>
          <v:oval id="_x0000_s1040" style="position:absolute;left:0;text-align:left;margin-left:3.75pt;margin-top:108.5pt;width:23.25pt;height:24.75pt;z-index:251659262">
            <v:textbox style="mso-next-textbox:#_x0000_s1040">
              <w:txbxContent>
                <w:p w:rsidR="00F501E4" w:rsidRDefault="007A553A">
                  <w:r>
                    <w:t>4</w:t>
                  </w:r>
                </w:p>
              </w:txbxContent>
            </v:textbox>
          </v:oval>
        </w:pict>
      </w:r>
      <w:r>
        <w:rPr>
          <w:rFonts w:cs="Arial"/>
          <w:noProof/>
          <w:szCs w:val="24"/>
        </w:rPr>
        <w:pict>
          <v:oval id="_x0000_s1041" style="position:absolute;left:0;text-align:left;margin-left:375pt;margin-top:91pt;width:23.25pt;height:24.75pt;z-index:251683840">
            <v:textbox style="mso-next-textbox:#_x0000_s1041">
              <w:txbxContent>
                <w:p w:rsidR="00F501E4" w:rsidRDefault="007A553A" w:rsidP="00F501E4">
                  <w:r>
                    <w:t>6</w:t>
                  </w:r>
                </w:p>
              </w:txbxContent>
            </v:textbox>
          </v:oval>
        </w:pict>
      </w:r>
      <w:r>
        <w:rPr>
          <w:rFonts w:cs="Arial"/>
          <w:noProof/>
          <w:szCs w:val="24"/>
        </w:rPr>
        <w:pict>
          <v:shape id="_x0000_s1038" type="#_x0000_t32" style="position:absolute;left:0;text-align:left;margin-left:21.75pt;margin-top:125.05pt;width:27pt;height:22.25pt;z-index:251680768" o:connectortype="straight" strokeweight="2pt">
            <v:stroke endarrow="block"/>
          </v:shape>
        </w:pict>
      </w:r>
      <w:r>
        <w:rPr>
          <w:rFonts w:cs="Arial"/>
          <w:noProof/>
          <w:szCs w:val="24"/>
        </w:rPr>
        <w:pict>
          <v:shape id="_x0000_s1037" type="#_x0000_t32" style="position:absolute;left:0;text-align:left;margin-left:186.75pt;margin-top:135.55pt;width:27pt;height:22.25pt;z-index:251735040" o:connectortype="straight" strokeweight="2pt">
            <v:stroke endarrow="block"/>
          </v:shape>
        </w:pict>
      </w:r>
      <w:r>
        <w:rPr>
          <w:rFonts w:cs="Arial"/>
          <w:noProof/>
          <w:szCs w:val="24"/>
        </w:rPr>
        <w:pict>
          <v:shape id="_x0000_s1036" type="#_x0000_t32" style="position:absolute;left:0;text-align:left;margin-left:391.5pt;margin-top:108.5pt;width:27pt;height:22.25pt;z-index:251687936" o:connectortype="straight" strokeweight="2pt">
            <v:stroke endarrow="block"/>
          </v:shape>
        </w:pict>
      </w:r>
      <w:r w:rsidR="00B64AB8">
        <w:rPr>
          <w:rFonts w:cs="Arial"/>
          <w:noProof/>
          <w:szCs w:val="24"/>
        </w:rPr>
        <w:drawing>
          <wp:inline distT="0" distB="0" distL="0" distR="0">
            <wp:extent cx="5943600" cy="22912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2291261"/>
                    </a:xfrm>
                    <a:prstGeom prst="rect">
                      <a:avLst/>
                    </a:prstGeom>
                    <a:noFill/>
                    <a:ln w="9525">
                      <a:noFill/>
                      <a:miter lim="800000"/>
                      <a:headEnd/>
                      <a:tailEnd/>
                    </a:ln>
                  </pic:spPr>
                </pic:pic>
              </a:graphicData>
            </a:graphic>
          </wp:inline>
        </w:drawing>
      </w:r>
    </w:p>
    <w:p w:rsidR="00B64AB8" w:rsidRDefault="00B64AB8" w:rsidP="004E6FCC">
      <w:pPr>
        <w:pStyle w:val="ListParagraph"/>
        <w:keepNext/>
        <w:spacing w:line="240" w:lineRule="auto"/>
        <w:rPr>
          <w:rFonts w:cs="Arial"/>
          <w:szCs w:val="24"/>
        </w:rPr>
      </w:pPr>
    </w:p>
    <w:p w:rsidR="00412B55" w:rsidRDefault="00B64AB8" w:rsidP="004E6FCC">
      <w:pPr>
        <w:pStyle w:val="ListParagraph"/>
        <w:keepNext/>
        <w:spacing w:line="240" w:lineRule="auto"/>
        <w:ind w:left="360"/>
        <w:rPr>
          <w:rFonts w:cs="Arial"/>
          <w:szCs w:val="24"/>
        </w:rPr>
      </w:pPr>
      <w:r>
        <w:rPr>
          <w:rFonts w:cs="Arial"/>
          <w:szCs w:val="24"/>
        </w:rPr>
        <w:t>If the ClientInfo is wrong there are several options available to correct it.</w:t>
      </w:r>
      <w:r w:rsidR="008E40B7" w:rsidRPr="00570C13">
        <w:rPr>
          <w:rFonts w:cs="Arial"/>
          <w:szCs w:val="24"/>
        </w:rPr>
        <w:t xml:space="preserve"> </w:t>
      </w:r>
    </w:p>
    <w:p w:rsidR="00802E1A" w:rsidRDefault="00802E1A" w:rsidP="004E6FCC">
      <w:pPr>
        <w:pStyle w:val="ListParagraph"/>
        <w:keepNext/>
        <w:numPr>
          <w:ilvl w:val="1"/>
          <w:numId w:val="6"/>
        </w:numPr>
        <w:spacing w:line="240" w:lineRule="auto"/>
        <w:rPr>
          <w:rFonts w:cs="Arial"/>
          <w:szCs w:val="24"/>
        </w:rPr>
      </w:pPr>
      <w:r>
        <w:rPr>
          <w:rFonts w:cs="Arial"/>
          <w:szCs w:val="24"/>
        </w:rPr>
        <w:t>In Cell A13</w:t>
      </w:r>
      <w:r w:rsidR="00F501E4">
        <w:rPr>
          <w:rFonts w:cs="Arial"/>
          <w:szCs w:val="24"/>
        </w:rPr>
        <w:t xml:space="preserve"> (</w:t>
      </w:r>
      <w:r w:rsidR="007A553A">
        <w:rPr>
          <w:rFonts w:cs="Arial"/>
          <w:szCs w:val="24"/>
        </w:rPr>
        <w:t>4</w:t>
      </w:r>
      <w:r w:rsidR="00F501E4">
        <w:rPr>
          <w:rFonts w:cs="Arial"/>
          <w:szCs w:val="24"/>
        </w:rPr>
        <w:t>)</w:t>
      </w:r>
      <w:r>
        <w:rPr>
          <w:rFonts w:cs="Arial"/>
          <w:szCs w:val="24"/>
        </w:rPr>
        <w:t>, type the first 3</w:t>
      </w:r>
      <w:r w:rsidR="0009691D">
        <w:rPr>
          <w:rFonts w:cs="Arial"/>
          <w:szCs w:val="24"/>
        </w:rPr>
        <w:t>-5</w:t>
      </w:r>
      <w:r>
        <w:rPr>
          <w:rFonts w:cs="Arial"/>
          <w:szCs w:val="24"/>
        </w:rPr>
        <w:t xml:space="preserve"> letters</w:t>
      </w:r>
      <w:r w:rsidR="00B724A0">
        <w:rPr>
          <w:rFonts w:cs="Arial"/>
          <w:szCs w:val="24"/>
        </w:rPr>
        <w:t xml:space="preserve"> of the client name</w:t>
      </w:r>
      <w:r>
        <w:rPr>
          <w:rFonts w:cs="Arial"/>
          <w:szCs w:val="24"/>
        </w:rPr>
        <w:t xml:space="preserve">. </w:t>
      </w:r>
    </w:p>
    <w:p w:rsidR="00802E1A" w:rsidRDefault="00802E1A" w:rsidP="004E6FCC">
      <w:pPr>
        <w:pStyle w:val="ListParagraph"/>
        <w:keepNext/>
        <w:numPr>
          <w:ilvl w:val="1"/>
          <w:numId w:val="6"/>
        </w:numPr>
        <w:spacing w:line="240" w:lineRule="auto"/>
        <w:rPr>
          <w:rFonts w:cs="Arial"/>
          <w:szCs w:val="24"/>
        </w:rPr>
      </w:pPr>
      <w:r>
        <w:rPr>
          <w:rFonts w:cs="Arial"/>
          <w:szCs w:val="24"/>
        </w:rPr>
        <w:t xml:space="preserve">Then press the </w:t>
      </w:r>
      <w:r w:rsidR="00B724A0">
        <w:rPr>
          <w:rFonts w:cs="Arial"/>
          <w:szCs w:val="24"/>
        </w:rPr>
        <w:t>&lt;</w:t>
      </w:r>
      <w:r>
        <w:rPr>
          <w:rFonts w:cs="Arial"/>
          <w:szCs w:val="24"/>
        </w:rPr>
        <w:t>enter</w:t>
      </w:r>
      <w:r w:rsidR="00B724A0">
        <w:rPr>
          <w:rFonts w:cs="Arial"/>
          <w:szCs w:val="24"/>
        </w:rPr>
        <w:t>&gt;</w:t>
      </w:r>
      <w:r>
        <w:rPr>
          <w:rFonts w:cs="Arial"/>
          <w:szCs w:val="24"/>
        </w:rPr>
        <w:t xml:space="preserve"> key</w:t>
      </w:r>
      <w:r w:rsidR="00B724A0">
        <w:rPr>
          <w:rFonts w:cs="Arial"/>
          <w:szCs w:val="24"/>
        </w:rPr>
        <w:t xml:space="preserve"> (it is easy skip this step, don’t forget)</w:t>
      </w:r>
      <w:r>
        <w:rPr>
          <w:rFonts w:cs="Arial"/>
          <w:szCs w:val="24"/>
        </w:rPr>
        <w:t xml:space="preserve">, </w:t>
      </w:r>
    </w:p>
    <w:p w:rsidR="00802E1A" w:rsidRDefault="00F501E4" w:rsidP="004E6FCC">
      <w:pPr>
        <w:pStyle w:val="ListParagraph"/>
        <w:keepNext/>
        <w:numPr>
          <w:ilvl w:val="1"/>
          <w:numId w:val="6"/>
        </w:numPr>
        <w:spacing w:line="240" w:lineRule="auto"/>
        <w:rPr>
          <w:rFonts w:cs="Arial"/>
          <w:szCs w:val="24"/>
        </w:rPr>
      </w:pPr>
      <w:r>
        <w:rPr>
          <w:rFonts w:cs="Arial"/>
          <w:szCs w:val="24"/>
        </w:rPr>
        <w:t>Finally</w:t>
      </w:r>
      <w:r w:rsidR="00802E1A">
        <w:rPr>
          <w:rFonts w:cs="Arial"/>
          <w:szCs w:val="24"/>
        </w:rPr>
        <w:t xml:space="preserve"> press the green, Find Client button</w:t>
      </w:r>
      <w:r>
        <w:rPr>
          <w:rFonts w:cs="Arial"/>
          <w:szCs w:val="24"/>
        </w:rPr>
        <w:t xml:space="preserve"> (</w:t>
      </w:r>
      <w:r w:rsidR="007A553A">
        <w:rPr>
          <w:rFonts w:cs="Arial"/>
          <w:szCs w:val="24"/>
        </w:rPr>
        <w:t>5</w:t>
      </w:r>
      <w:r>
        <w:rPr>
          <w:rFonts w:cs="Arial"/>
          <w:szCs w:val="24"/>
        </w:rPr>
        <w:t>)</w:t>
      </w:r>
      <w:r w:rsidR="00802E1A">
        <w:rPr>
          <w:rFonts w:cs="Arial"/>
          <w:szCs w:val="24"/>
        </w:rPr>
        <w:t xml:space="preserve">. </w:t>
      </w:r>
    </w:p>
    <w:p w:rsidR="00B64AB8" w:rsidRDefault="00F501E4" w:rsidP="004E6FCC">
      <w:pPr>
        <w:pStyle w:val="ListParagraph"/>
        <w:keepNext/>
        <w:numPr>
          <w:ilvl w:val="2"/>
          <w:numId w:val="6"/>
        </w:numPr>
        <w:spacing w:line="240" w:lineRule="auto"/>
        <w:rPr>
          <w:rFonts w:cs="Arial"/>
          <w:szCs w:val="24"/>
        </w:rPr>
      </w:pPr>
      <w:r>
        <w:rPr>
          <w:rFonts w:cs="Arial"/>
          <w:szCs w:val="24"/>
        </w:rPr>
        <w:t>This searches</w:t>
      </w:r>
      <w:r w:rsidR="00802E1A">
        <w:rPr>
          <w:rFonts w:cs="Arial"/>
          <w:szCs w:val="24"/>
        </w:rPr>
        <w:t xml:space="preserve"> a copy of the Timberline customer database. All matches are returned to Column D, beginning in row 14.</w:t>
      </w:r>
    </w:p>
    <w:p w:rsidR="008F7D43" w:rsidRDefault="00802E1A" w:rsidP="004E6FCC">
      <w:pPr>
        <w:pStyle w:val="ListParagraph"/>
        <w:keepNext/>
        <w:numPr>
          <w:ilvl w:val="2"/>
          <w:numId w:val="6"/>
        </w:numPr>
        <w:spacing w:line="240" w:lineRule="auto"/>
        <w:rPr>
          <w:rFonts w:cs="Arial"/>
          <w:szCs w:val="24"/>
        </w:rPr>
      </w:pPr>
      <w:r w:rsidRPr="00F501E4">
        <w:rPr>
          <w:rFonts w:cs="Arial"/>
          <w:szCs w:val="24"/>
        </w:rPr>
        <w:t>This also searches the QuotedClients sheet for matches. The QuotedClients are previous client</w:t>
      </w:r>
      <w:r w:rsidR="00BD1B77">
        <w:rPr>
          <w:rFonts w:cs="Arial"/>
          <w:szCs w:val="24"/>
        </w:rPr>
        <w:t>s</w:t>
      </w:r>
      <w:r w:rsidRPr="00F501E4">
        <w:rPr>
          <w:rFonts w:cs="Arial"/>
          <w:szCs w:val="24"/>
        </w:rPr>
        <w:t xml:space="preserve"> that were entered using the Update Client Info button (blue</w:t>
      </w:r>
      <w:r w:rsidR="007A553A">
        <w:rPr>
          <w:rFonts w:cs="Arial"/>
          <w:szCs w:val="24"/>
        </w:rPr>
        <w:t>, 6</w:t>
      </w:r>
      <w:r w:rsidRPr="00F501E4">
        <w:rPr>
          <w:rFonts w:cs="Arial"/>
          <w:szCs w:val="24"/>
        </w:rPr>
        <w:t>).</w:t>
      </w:r>
    </w:p>
    <w:p w:rsidR="008F7D43" w:rsidRDefault="008F7D43" w:rsidP="004E6FCC">
      <w:pPr>
        <w:pStyle w:val="ListParagraph"/>
        <w:keepNext/>
        <w:spacing w:line="240" w:lineRule="auto"/>
        <w:ind w:left="2160"/>
        <w:rPr>
          <w:rFonts w:cs="Arial"/>
          <w:szCs w:val="24"/>
        </w:rPr>
      </w:pPr>
    </w:p>
    <w:p w:rsidR="008F7D43" w:rsidRDefault="008F7D43" w:rsidP="004E6FCC">
      <w:pPr>
        <w:pStyle w:val="ListParagraph"/>
        <w:keepNext/>
        <w:spacing w:line="240" w:lineRule="auto"/>
        <w:ind w:left="360"/>
        <w:rPr>
          <w:rFonts w:cs="Arial"/>
          <w:szCs w:val="24"/>
        </w:rPr>
      </w:pPr>
      <w:r>
        <w:rPr>
          <w:rFonts w:cs="Arial"/>
          <w:szCs w:val="24"/>
        </w:rPr>
        <w:t>If no matches are found on either the Timberline or QuotedClients sheets</w:t>
      </w:r>
      <w:r w:rsidR="00337929">
        <w:rPr>
          <w:rFonts w:cs="Arial"/>
          <w:szCs w:val="24"/>
        </w:rPr>
        <w:t>,</w:t>
      </w:r>
      <w:r>
        <w:rPr>
          <w:rFonts w:cs="Arial"/>
          <w:szCs w:val="24"/>
        </w:rPr>
        <w:t xml:space="preserve"> then the </w:t>
      </w:r>
      <w:r w:rsidR="00337929">
        <w:rPr>
          <w:rFonts w:cs="Arial"/>
          <w:szCs w:val="24"/>
        </w:rPr>
        <w:t>“Input</w:t>
      </w:r>
      <w:r>
        <w:rPr>
          <w:rFonts w:cs="Arial"/>
          <w:szCs w:val="24"/>
        </w:rPr>
        <w:t xml:space="preserve"> Client Information</w:t>
      </w:r>
      <w:r w:rsidR="00337929">
        <w:rPr>
          <w:rFonts w:cs="Arial"/>
          <w:szCs w:val="24"/>
        </w:rPr>
        <w:t>”</w:t>
      </w:r>
      <w:r>
        <w:rPr>
          <w:rFonts w:cs="Arial"/>
          <w:szCs w:val="24"/>
        </w:rPr>
        <w:t xml:space="preserve"> form pop</w:t>
      </w:r>
      <w:r w:rsidR="00337929">
        <w:rPr>
          <w:rFonts w:cs="Arial"/>
          <w:szCs w:val="24"/>
        </w:rPr>
        <w:t xml:space="preserve">s </w:t>
      </w:r>
      <w:r>
        <w:rPr>
          <w:rFonts w:cs="Arial"/>
          <w:szCs w:val="24"/>
        </w:rPr>
        <w:t>up.</w:t>
      </w:r>
      <w:r w:rsidRPr="00872539">
        <w:rPr>
          <w:rFonts w:cs="Arial"/>
          <w:szCs w:val="24"/>
        </w:rPr>
        <w:t xml:space="preserve"> </w:t>
      </w:r>
    </w:p>
    <w:p w:rsidR="008F7D43" w:rsidRPr="003D3636" w:rsidRDefault="008F7D43" w:rsidP="004E6FCC">
      <w:pPr>
        <w:pStyle w:val="ListParagraph"/>
        <w:keepNext/>
        <w:numPr>
          <w:ilvl w:val="1"/>
          <w:numId w:val="8"/>
        </w:numPr>
        <w:spacing w:line="240" w:lineRule="auto"/>
        <w:rPr>
          <w:rFonts w:cs="Arial"/>
          <w:szCs w:val="24"/>
        </w:rPr>
      </w:pPr>
      <w:r w:rsidRPr="003D3636">
        <w:rPr>
          <w:rFonts w:cs="Arial"/>
          <w:szCs w:val="24"/>
        </w:rPr>
        <w:t xml:space="preserve">This will enter (1) a new row on the QuotedClients sheet. </w:t>
      </w:r>
    </w:p>
    <w:p w:rsidR="006E3DF9" w:rsidRDefault="008F7D43" w:rsidP="004E6FCC">
      <w:pPr>
        <w:pStyle w:val="ListParagraph"/>
        <w:keepNext/>
        <w:numPr>
          <w:ilvl w:val="1"/>
          <w:numId w:val="8"/>
        </w:numPr>
        <w:spacing w:line="240" w:lineRule="auto"/>
        <w:rPr>
          <w:rFonts w:cs="Arial"/>
          <w:szCs w:val="24"/>
        </w:rPr>
      </w:pPr>
      <w:r>
        <w:rPr>
          <w:rFonts w:cs="Arial"/>
          <w:szCs w:val="24"/>
        </w:rPr>
        <w:t>If you do not want to use this form, then close the form by clicking on the X in the top, right corner (2).</w:t>
      </w:r>
    </w:p>
    <w:p w:rsidR="00F501E4" w:rsidRPr="006E3DF9" w:rsidRDefault="00BE75A6" w:rsidP="004E6FCC">
      <w:pPr>
        <w:pStyle w:val="ListParagraph"/>
        <w:keepNext/>
        <w:spacing w:line="240" w:lineRule="auto"/>
        <w:ind w:left="1080"/>
        <w:rPr>
          <w:rFonts w:cs="Arial"/>
          <w:szCs w:val="24"/>
        </w:rPr>
      </w:pPr>
      <w:r>
        <w:rPr>
          <w:rFonts w:cs="Arial"/>
          <w:noProof/>
          <w:szCs w:val="24"/>
        </w:rPr>
        <w:pict>
          <v:group id="_x0000_s1072" style="position:absolute;left:0;text-align:left;margin-left:422.25pt;margin-top:.1pt;width:45pt;height:38.3pt;z-index:251705344" coordorigin="1515,6630" coordsize="900,766">
            <v:oval id="_x0000_s1073" style="position:absolute;left:1515;top:6630;width:465;height:495">
              <v:textbox style="mso-next-textbox:#_x0000_s1073">
                <w:txbxContent>
                  <w:p w:rsidR="008F7D43" w:rsidRDefault="008F7D43" w:rsidP="008F7D43">
                    <w:r>
                      <w:t>2</w:t>
                    </w:r>
                  </w:p>
                </w:txbxContent>
              </v:textbox>
            </v:oval>
            <v:shape id="_x0000_s1074" type="#_x0000_t32" style="position:absolute;left:1875;top:6951;width:540;height:445" o:connectortype="straight" strokeweight="2pt">
              <v:stroke endarrow="block"/>
            </v:shape>
          </v:group>
        </w:pict>
      </w:r>
      <w:r w:rsidRPr="00BE75A6">
        <w:rPr>
          <w:rFonts w:asciiTheme="minorHAnsi" w:hAnsiTheme="minorHAnsi"/>
          <w:noProof/>
          <w:sz w:val="22"/>
        </w:rPr>
        <w:pict>
          <v:group id="_x0000_s1047" style="position:absolute;left:0;text-align:left;margin-left:21.75pt;margin-top:146.25pt;width:45pt;height:38.3pt;z-index:251692032" coordorigin="1515,6630" coordsize="900,766">
            <v:oval id="_x0000_s1048" style="position:absolute;left:1515;top:6630;width:465;height:495">
              <v:textbox style="mso-next-textbox:#_x0000_s1048">
                <w:txbxContent>
                  <w:p w:rsidR="00872539" w:rsidRDefault="00872539" w:rsidP="00872539">
                    <w:r>
                      <w:t>1</w:t>
                    </w:r>
                  </w:p>
                </w:txbxContent>
              </v:textbox>
            </v:oval>
            <v:shape id="_x0000_s1049" type="#_x0000_t32" style="position:absolute;left:1875;top:6951;width:540;height:445" o:connectortype="straight" strokeweight="2pt">
              <v:stroke endarrow="block"/>
            </v:shape>
          </v:group>
        </w:pict>
      </w:r>
      <w:r w:rsidR="008F7D43">
        <w:rPr>
          <w:noProof/>
        </w:rPr>
        <w:drawing>
          <wp:anchor distT="0" distB="0" distL="114300" distR="114300" simplePos="0" relativeHeight="251694080" behindDoc="1" locked="0" layoutInCell="1" allowOverlap="1">
            <wp:simplePos x="0" y="0"/>
            <wp:positionH relativeFrom="column">
              <wp:posOffset>476250</wp:posOffset>
            </wp:positionH>
            <wp:positionV relativeFrom="paragraph">
              <wp:posOffset>390525</wp:posOffset>
            </wp:positionV>
            <wp:extent cx="5943600" cy="2486025"/>
            <wp:effectExtent l="19050" t="0" r="0" b="0"/>
            <wp:wrapTight wrapText="bothSides">
              <wp:wrapPolygon edited="0">
                <wp:start x="-69" y="0"/>
                <wp:lineTo x="-69" y="21517"/>
                <wp:lineTo x="21600" y="21517"/>
                <wp:lineTo x="21600" y="0"/>
                <wp:lineTo x="-6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2486025"/>
                    </a:xfrm>
                    <a:prstGeom prst="rect">
                      <a:avLst/>
                    </a:prstGeom>
                    <a:noFill/>
                    <a:ln w="9525">
                      <a:noFill/>
                      <a:miter lim="800000"/>
                      <a:headEnd/>
                      <a:tailEnd/>
                    </a:ln>
                  </pic:spPr>
                </pic:pic>
              </a:graphicData>
            </a:graphic>
          </wp:anchor>
        </w:drawing>
      </w:r>
    </w:p>
    <w:p w:rsidR="009A5D4E" w:rsidRDefault="004F711C" w:rsidP="004E6FCC">
      <w:pPr>
        <w:pStyle w:val="Heading2"/>
        <w:numPr>
          <w:ilvl w:val="0"/>
          <w:numId w:val="6"/>
        </w:numPr>
        <w:spacing w:line="240" w:lineRule="auto"/>
      </w:pPr>
      <w:bookmarkStart w:id="13" w:name="CloseTakeoffUtility"/>
      <w:r>
        <w:rPr>
          <w:noProof/>
        </w:rPr>
        <w:lastRenderedPageBreak/>
        <w:drawing>
          <wp:anchor distT="0" distB="0" distL="114300" distR="114300" simplePos="0" relativeHeight="251742208" behindDoc="1" locked="0" layoutInCell="1" allowOverlap="1">
            <wp:simplePos x="0" y="0"/>
            <wp:positionH relativeFrom="column">
              <wp:posOffset>3590925</wp:posOffset>
            </wp:positionH>
            <wp:positionV relativeFrom="paragraph">
              <wp:posOffset>-133350</wp:posOffset>
            </wp:positionV>
            <wp:extent cx="2828925" cy="1733550"/>
            <wp:effectExtent l="19050" t="0" r="9525" b="0"/>
            <wp:wrapTight wrapText="bothSides">
              <wp:wrapPolygon edited="0">
                <wp:start x="-145" y="0"/>
                <wp:lineTo x="-145" y="21363"/>
                <wp:lineTo x="21673" y="21363"/>
                <wp:lineTo x="21673" y="0"/>
                <wp:lineTo x="-145"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28925" cy="1733550"/>
                    </a:xfrm>
                    <a:prstGeom prst="rect">
                      <a:avLst/>
                    </a:prstGeom>
                    <a:noFill/>
                    <a:ln w="9525">
                      <a:noFill/>
                      <a:miter lim="800000"/>
                      <a:headEnd/>
                      <a:tailEnd/>
                    </a:ln>
                  </pic:spPr>
                </pic:pic>
              </a:graphicData>
            </a:graphic>
          </wp:anchor>
        </w:drawing>
      </w:r>
      <w:r w:rsidR="009A5D4E">
        <w:t>Close the TakeoffUtility:</w:t>
      </w:r>
      <w:r w:rsidRPr="004F711C">
        <w:rPr>
          <w:b w:val="0"/>
          <w:bCs w:val="0"/>
        </w:rPr>
        <w:t xml:space="preserve"> </w:t>
      </w:r>
    </w:p>
    <w:bookmarkEnd w:id="13"/>
    <w:p w:rsidR="00802E1A" w:rsidRDefault="004F711C" w:rsidP="004E6FCC">
      <w:pPr>
        <w:pStyle w:val="ListParagraph"/>
        <w:keepNext/>
        <w:tabs>
          <w:tab w:val="left" w:pos="3150"/>
        </w:tabs>
        <w:spacing w:line="240" w:lineRule="auto"/>
        <w:ind w:left="360"/>
        <w:rPr>
          <w:rFonts w:cs="Arial"/>
          <w:szCs w:val="24"/>
        </w:rPr>
      </w:pPr>
      <w:r>
        <w:rPr>
          <w:rFonts w:cs="Arial"/>
          <w:szCs w:val="24"/>
        </w:rPr>
        <w:t xml:space="preserve">The client name must be entered before closing the TakeoffUtility. A warning message will popup when Cell(“A2”) is empty. </w:t>
      </w:r>
      <w:r w:rsidR="00872539">
        <w:rPr>
          <w:rFonts w:cs="Arial"/>
          <w:szCs w:val="24"/>
        </w:rPr>
        <w:t xml:space="preserve">After confirming that the ClientInfo is correct, including the </w:t>
      </w:r>
      <w:r w:rsidR="004F2B6E">
        <w:rPr>
          <w:rFonts w:cs="Arial"/>
          <w:szCs w:val="24"/>
        </w:rPr>
        <w:t>“Regards:”,</w:t>
      </w:r>
      <w:r w:rsidR="00872539">
        <w:rPr>
          <w:rFonts w:cs="Arial"/>
          <w:szCs w:val="24"/>
        </w:rPr>
        <w:t xml:space="preserve"> close the TakeoffUtility to run the Build Quote process.</w:t>
      </w:r>
    </w:p>
    <w:p w:rsidR="004E6FCC" w:rsidRDefault="004E6FCC" w:rsidP="004E6FCC">
      <w:pPr>
        <w:pStyle w:val="ListParagraph"/>
        <w:keepNext/>
        <w:tabs>
          <w:tab w:val="left" w:pos="3150"/>
        </w:tabs>
        <w:spacing w:line="240" w:lineRule="auto"/>
        <w:ind w:left="360"/>
        <w:rPr>
          <w:rFonts w:cs="Arial"/>
          <w:szCs w:val="24"/>
        </w:rPr>
      </w:pPr>
    </w:p>
    <w:p w:rsidR="00872539" w:rsidRDefault="00DE2415" w:rsidP="004E6FCC">
      <w:pPr>
        <w:pStyle w:val="ListParagraph"/>
        <w:spacing w:line="240" w:lineRule="auto"/>
        <w:ind w:left="360"/>
        <w:rPr>
          <w:rFonts w:cs="Arial"/>
          <w:szCs w:val="24"/>
        </w:rPr>
      </w:pPr>
      <w:r>
        <w:rPr>
          <w:rFonts w:cs="Arial"/>
          <w:szCs w:val="24"/>
        </w:rPr>
        <w:t xml:space="preserve">Note: </w:t>
      </w:r>
      <w:r w:rsidRPr="00DE2415">
        <w:rPr>
          <w:rFonts w:cs="Arial"/>
          <w:szCs w:val="24"/>
        </w:rPr>
        <w:t xml:space="preserve">There is much more functionality built into the Takeoff. </w:t>
      </w:r>
      <w:r>
        <w:rPr>
          <w:rFonts w:cs="Arial"/>
          <w:szCs w:val="24"/>
        </w:rPr>
        <w:t xml:space="preserve">This </w:t>
      </w:r>
      <w:r w:rsidR="004C50D1">
        <w:rPr>
          <w:rFonts w:cs="Arial"/>
          <w:szCs w:val="24"/>
        </w:rPr>
        <w:t xml:space="preserve">functionality </w:t>
      </w:r>
      <w:r>
        <w:rPr>
          <w:rFonts w:cs="Arial"/>
          <w:szCs w:val="24"/>
        </w:rPr>
        <w:t>includes</w:t>
      </w:r>
      <w:r w:rsidRPr="00DE2415">
        <w:rPr>
          <w:rFonts w:cs="Arial"/>
          <w:szCs w:val="24"/>
        </w:rPr>
        <w:t xml:space="preserve"> several item management forms that are accessed from the Control Panel, more about </w:t>
      </w:r>
      <w:r w:rsidR="004C50D1">
        <w:rPr>
          <w:rFonts w:cs="Arial"/>
          <w:szCs w:val="24"/>
        </w:rPr>
        <w:t>that</w:t>
      </w:r>
      <w:r w:rsidRPr="00DE2415">
        <w:rPr>
          <w:rFonts w:cs="Arial"/>
          <w:szCs w:val="24"/>
        </w:rPr>
        <w:t xml:space="preserve"> later.</w:t>
      </w:r>
    </w:p>
    <w:p w:rsidR="004E6FCC" w:rsidRPr="00DE2415" w:rsidRDefault="004E6FCC" w:rsidP="004E6FCC">
      <w:pPr>
        <w:pStyle w:val="ListParagraph"/>
        <w:spacing w:line="240" w:lineRule="auto"/>
        <w:ind w:left="360"/>
        <w:rPr>
          <w:rFonts w:cs="Arial"/>
          <w:szCs w:val="24"/>
        </w:rPr>
      </w:pPr>
    </w:p>
    <w:p w:rsidR="00FD38EC" w:rsidRDefault="000D0B0E" w:rsidP="004E6FCC">
      <w:pPr>
        <w:pStyle w:val="ListParagraph"/>
        <w:keepNext/>
        <w:spacing w:line="240" w:lineRule="auto"/>
        <w:ind w:left="360"/>
        <w:rPr>
          <w:rFonts w:cs="Arial"/>
          <w:szCs w:val="24"/>
        </w:rPr>
      </w:pPr>
      <w:r>
        <w:rPr>
          <w:rFonts w:cs="Arial"/>
          <w:szCs w:val="24"/>
        </w:rPr>
        <w:t xml:space="preserve">The QuoteUtility was left open when the TakeoffUtility was opened. After closing the TakeoffUtility the </w:t>
      </w:r>
      <w:r w:rsidR="00FD38EC">
        <w:rPr>
          <w:rFonts w:cs="Arial"/>
          <w:szCs w:val="24"/>
        </w:rPr>
        <w:t xml:space="preserve">QuoteUtility is still there. </w:t>
      </w:r>
    </w:p>
    <w:p w:rsidR="009A5D4E" w:rsidRDefault="009A5D4E" w:rsidP="004E6FCC">
      <w:pPr>
        <w:pStyle w:val="Heading2"/>
        <w:numPr>
          <w:ilvl w:val="0"/>
          <w:numId w:val="6"/>
        </w:numPr>
        <w:spacing w:line="240" w:lineRule="auto"/>
      </w:pPr>
      <w:bookmarkStart w:id="14" w:name="ConfirmQuoteTemplate"/>
      <w:bookmarkEnd w:id="14"/>
      <w:r>
        <w:t>Confirm Quote Template:</w:t>
      </w:r>
    </w:p>
    <w:p w:rsidR="00B13226" w:rsidRDefault="00FD38EC" w:rsidP="004E6FCC">
      <w:pPr>
        <w:pStyle w:val="ListParagraph"/>
        <w:keepNext/>
        <w:spacing w:line="240" w:lineRule="auto"/>
        <w:ind w:left="360"/>
        <w:rPr>
          <w:rFonts w:cs="Arial"/>
          <w:szCs w:val="24"/>
        </w:rPr>
      </w:pPr>
      <w:r>
        <w:rPr>
          <w:rFonts w:cs="Arial"/>
          <w:szCs w:val="24"/>
        </w:rPr>
        <w:t xml:space="preserve">Check to see if the correct Quote Template is loaded. </w:t>
      </w:r>
    </w:p>
    <w:p w:rsidR="00FD38EC" w:rsidRDefault="00FD38EC" w:rsidP="004E6FCC">
      <w:pPr>
        <w:pStyle w:val="ListParagraph"/>
        <w:keepNext/>
        <w:spacing w:line="240" w:lineRule="auto"/>
        <w:ind w:left="360"/>
        <w:rPr>
          <w:rFonts w:cs="Arial"/>
          <w:szCs w:val="24"/>
        </w:rPr>
      </w:pPr>
    </w:p>
    <w:p w:rsidR="00FD38EC" w:rsidRPr="000E757D" w:rsidRDefault="004F711C" w:rsidP="000E757D">
      <w:pPr>
        <w:pStyle w:val="ListParagraph"/>
        <w:keepNext/>
        <w:numPr>
          <w:ilvl w:val="1"/>
          <w:numId w:val="6"/>
        </w:numPr>
        <w:spacing w:line="240" w:lineRule="auto"/>
        <w:rPr>
          <w:rFonts w:cs="Arial"/>
          <w:szCs w:val="24"/>
        </w:rPr>
      </w:pPr>
      <w:r>
        <w:rPr>
          <w:rFonts w:cs="Arial"/>
          <w:noProof/>
          <w:szCs w:val="24"/>
        </w:rPr>
        <w:drawing>
          <wp:anchor distT="0" distB="0" distL="114300" distR="114300" simplePos="0" relativeHeight="251707392" behindDoc="1" locked="0" layoutInCell="1" allowOverlap="1">
            <wp:simplePos x="0" y="0"/>
            <wp:positionH relativeFrom="column">
              <wp:posOffset>4114800</wp:posOffset>
            </wp:positionH>
            <wp:positionV relativeFrom="paragraph">
              <wp:posOffset>12700</wp:posOffset>
            </wp:positionV>
            <wp:extent cx="2371725" cy="1733550"/>
            <wp:effectExtent l="19050" t="0" r="9525" b="0"/>
            <wp:wrapTight wrapText="bothSides">
              <wp:wrapPolygon edited="0">
                <wp:start x="-173" y="0"/>
                <wp:lineTo x="-173" y="21363"/>
                <wp:lineTo x="21687" y="21363"/>
                <wp:lineTo x="21687" y="0"/>
                <wp:lineTo x="-173" y="0"/>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371725" cy="1733550"/>
                    </a:xfrm>
                    <a:prstGeom prst="rect">
                      <a:avLst/>
                    </a:prstGeom>
                    <a:noFill/>
                    <a:ln w="9525">
                      <a:noFill/>
                      <a:miter lim="800000"/>
                      <a:headEnd/>
                      <a:tailEnd/>
                    </a:ln>
                  </pic:spPr>
                </pic:pic>
              </a:graphicData>
            </a:graphic>
          </wp:anchor>
        </w:drawing>
      </w:r>
      <w:r w:rsidR="006750FC">
        <w:rPr>
          <w:rFonts w:cs="Arial"/>
          <w:szCs w:val="24"/>
        </w:rPr>
        <w:t>The standard</w:t>
      </w:r>
      <w:r w:rsidR="00FD38EC">
        <w:rPr>
          <w:rFonts w:cs="Arial"/>
          <w:szCs w:val="24"/>
        </w:rPr>
        <w:t xml:space="preserve"> </w:t>
      </w:r>
      <w:r>
        <w:rPr>
          <w:rFonts w:cs="Arial"/>
          <w:szCs w:val="24"/>
        </w:rPr>
        <w:t>templates a</w:t>
      </w:r>
      <w:bookmarkStart w:id="15" w:name="ReBM"/>
      <w:bookmarkEnd w:id="15"/>
      <w:r>
        <w:rPr>
          <w:rFonts w:cs="Arial"/>
          <w:szCs w:val="24"/>
        </w:rPr>
        <w:t xml:space="preserve">re: </w:t>
      </w:r>
      <w:r w:rsidR="00FD38EC">
        <w:rPr>
          <w:rFonts w:cs="Arial"/>
          <w:szCs w:val="24"/>
        </w:rPr>
        <w:t>non-walkout</w:t>
      </w:r>
      <w:r w:rsidR="004C50D1">
        <w:rPr>
          <w:rFonts w:cs="Arial"/>
          <w:szCs w:val="24"/>
        </w:rPr>
        <w:t>,</w:t>
      </w:r>
      <w:r w:rsidR="00FD38EC">
        <w:rPr>
          <w:rFonts w:cs="Arial"/>
          <w:szCs w:val="24"/>
        </w:rPr>
        <w:t xml:space="preserve"> walkout, Abbey, </w:t>
      </w:r>
      <w:r w:rsidR="00A031E4">
        <w:rPr>
          <w:rFonts w:cs="Arial"/>
          <w:szCs w:val="24"/>
        </w:rPr>
        <w:t>and</w:t>
      </w:r>
      <w:r w:rsidR="00FD38EC">
        <w:rPr>
          <w:rFonts w:cs="Arial"/>
          <w:szCs w:val="24"/>
        </w:rPr>
        <w:t xml:space="preserve"> Eag</w:t>
      </w:r>
      <w:r w:rsidR="00FD38EC" w:rsidRPr="000E757D">
        <w:rPr>
          <w:rFonts w:cs="Arial"/>
          <w:szCs w:val="24"/>
        </w:rPr>
        <w:t>le/Pegasus</w:t>
      </w:r>
      <w:r w:rsidRPr="000E757D">
        <w:rPr>
          <w:rFonts w:cs="Arial"/>
          <w:szCs w:val="24"/>
        </w:rPr>
        <w:t xml:space="preserve"> quote</w:t>
      </w:r>
      <w:r w:rsidR="00A031E4" w:rsidRPr="000E757D">
        <w:rPr>
          <w:rFonts w:cs="Arial"/>
          <w:szCs w:val="24"/>
        </w:rPr>
        <w:t>s</w:t>
      </w:r>
      <w:r w:rsidRPr="000E757D">
        <w:rPr>
          <w:rFonts w:cs="Arial"/>
          <w:szCs w:val="24"/>
        </w:rPr>
        <w:t>.</w:t>
      </w:r>
      <w:r w:rsidR="00FD38EC" w:rsidRPr="000E757D">
        <w:rPr>
          <w:rFonts w:cs="Arial"/>
          <w:szCs w:val="24"/>
        </w:rPr>
        <w:t xml:space="preserve"> </w:t>
      </w:r>
    </w:p>
    <w:p w:rsidR="00F102CE" w:rsidRDefault="00FD38EC" w:rsidP="004E6FCC">
      <w:pPr>
        <w:pStyle w:val="ListParagraph"/>
        <w:keepNext/>
        <w:numPr>
          <w:ilvl w:val="1"/>
          <w:numId w:val="6"/>
        </w:numPr>
        <w:spacing w:line="240" w:lineRule="auto"/>
        <w:rPr>
          <w:rFonts w:cs="Arial"/>
          <w:szCs w:val="24"/>
        </w:rPr>
      </w:pPr>
      <w:r>
        <w:rPr>
          <w:rFonts w:cs="Arial"/>
          <w:szCs w:val="24"/>
        </w:rPr>
        <w:t>If a different template is needed, on the Control Panel click</w:t>
      </w:r>
      <w:r w:rsidR="000E757D">
        <w:rPr>
          <w:rFonts w:cs="Arial"/>
          <w:szCs w:val="24"/>
        </w:rPr>
        <w:t>-on</w:t>
      </w:r>
      <w:r w:rsidR="008F7D43">
        <w:rPr>
          <w:rFonts w:cs="Arial"/>
          <w:szCs w:val="24"/>
        </w:rPr>
        <w:t xml:space="preserve"> the </w:t>
      </w:r>
      <w:r w:rsidR="000E757D">
        <w:rPr>
          <w:rFonts w:cs="Arial"/>
          <w:szCs w:val="24"/>
        </w:rPr>
        <w:t>“</w:t>
      </w:r>
      <w:r w:rsidR="00A031E4">
        <w:rPr>
          <w:rFonts w:cs="Arial"/>
          <w:szCs w:val="24"/>
        </w:rPr>
        <w:t>Select</w:t>
      </w:r>
      <w:r w:rsidR="008F7D43">
        <w:rPr>
          <w:rFonts w:cs="Arial"/>
          <w:szCs w:val="24"/>
        </w:rPr>
        <w:t xml:space="preserve"> Quote Template</w:t>
      </w:r>
      <w:r w:rsidR="000E757D">
        <w:rPr>
          <w:rFonts w:cs="Arial"/>
          <w:szCs w:val="24"/>
        </w:rPr>
        <w:t>”</w:t>
      </w:r>
      <w:r w:rsidR="008F7D43">
        <w:rPr>
          <w:rFonts w:cs="Arial"/>
          <w:szCs w:val="24"/>
        </w:rPr>
        <w:t xml:space="preserve"> button (yellow). I</w:t>
      </w:r>
      <w:r>
        <w:rPr>
          <w:rFonts w:cs="Arial"/>
          <w:szCs w:val="24"/>
        </w:rPr>
        <w:t>f the Control Panel is not showing press ctr</w:t>
      </w:r>
      <w:r w:rsidR="008F7D43">
        <w:rPr>
          <w:rFonts w:cs="Arial"/>
          <w:szCs w:val="24"/>
        </w:rPr>
        <w:t>l+p or the green icon as before</w:t>
      </w:r>
      <w:r>
        <w:rPr>
          <w:rFonts w:cs="Arial"/>
          <w:szCs w:val="24"/>
        </w:rPr>
        <w:t>.</w:t>
      </w:r>
    </w:p>
    <w:p w:rsidR="008F7D43" w:rsidRDefault="008F7D43" w:rsidP="004E6FCC">
      <w:pPr>
        <w:pStyle w:val="ListParagraph"/>
        <w:keepNext/>
        <w:spacing w:line="240" w:lineRule="auto"/>
        <w:ind w:left="1440"/>
        <w:rPr>
          <w:rFonts w:cs="Arial"/>
          <w:szCs w:val="24"/>
        </w:rPr>
      </w:pPr>
    </w:p>
    <w:p w:rsidR="008F7D43" w:rsidRDefault="008F7D43" w:rsidP="004E6FCC">
      <w:pPr>
        <w:pStyle w:val="ListParagraph"/>
        <w:keepNext/>
        <w:spacing w:line="240" w:lineRule="auto"/>
        <w:ind w:left="360"/>
        <w:rPr>
          <w:rFonts w:cs="Arial"/>
          <w:szCs w:val="24"/>
        </w:rPr>
      </w:pPr>
      <w:r>
        <w:rPr>
          <w:rFonts w:cs="Arial"/>
          <w:szCs w:val="24"/>
        </w:rPr>
        <w:t xml:space="preserve">The procedure </w:t>
      </w:r>
      <w:r w:rsidR="00BD1B77">
        <w:rPr>
          <w:rFonts w:cs="Arial"/>
          <w:szCs w:val="24"/>
        </w:rPr>
        <w:t>for</w:t>
      </w:r>
      <w:r>
        <w:rPr>
          <w:rFonts w:cs="Arial"/>
          <w:szCs w:val="24"/>
        </w:rPr>
        <w:t xml:space="preserve"> copying a Quote template is the same as copying a Takeoff. </w:t>
      </w:r>
    </w:p>
    <w:p w:rsidR="008F7D43" w:rsidRDefault="008F7D43" w:rsidP="004E6FCC">
      <w:pPr>
        <w:pStyle w:val="ListParagraph"/>
        <w:keepNext/>
        <w:numPr>
          <w:ilvl w:val="1"/>
          <w:numId w:val="6"/>
        </w:numPr>
        <w:spacing w:line="240" w:lineRule="auto"/>
        <w:rPr>
          <w:rFonts w:cs="Arial"/>
          <w:szCs w:val="24"/>
        </w:rPr>
      </w:pPr>
      <w:r>
        <w:rPr>
          <w:rFonts w:cs="Arial"/>
          <w:szCs w:val="24"/>
        </w:rPr>
        <w:t xml:space="preserve">The Select Quote Template window pops-up. </w:t>
      </w:r>
    </w:p>
    <w:p w:rsidR="008F7D43" w:rsidRDefault="008F7D43" w:rsidP="004E6FCC">
      <w:pPr>
        <w:pStyle w:val="ListParagraph"/>
        <w:keepNext/>
        <w:numPr>
          <w:ilvl w:val="1"/>
          <w:numId w:val="6"/>
        </w:numPr>
        <w:spacing w:line="240" w:lineRule="auto"/>
        <w:rPr>
          <w:rFonts w:cs="Arial"/>
          <w:szCs w:val="24"/>
        </w:rPr>
      </w:pPr>
      <w:r>
        <w:rPr>
          <w:rFonts w:cs="Arial"/>
          <w:szCs w:val="24"/>
        </w:rPr>
        <w:t>Choose the template needed by double clicking on it.</w:t>
      </w:r>
    </w:p>
    <w:p w:rsidR="009A5D4E" w:rsidRDefault="004E6FCC" w:rsidP="004E6FCC">
      <w:pPr>
        <w:pStyle w:val="Heading2"/>
        <w:numPr>
          <w:ilvl w:val="0"/>
          <w:numId w:val="6"/>
        </w:numPr>
        <w:spacing w:line="240" w:lineRule="auto"/>
      </w:pPr>
      <w:bookmarkStart w:id="16" w:name="BuildQuote"/>
      <w:bookmarkEnd w:id="16"/>
      <w:r>
        <w:rPr>
          <w:noProof/>
        </w:rPr>
        <w:drawing>
          <wp:anchor distT="0" distB="0" distL="114300" distR="114300" simplePos="0" relativeHeight="251738112" behindDoc="1" locked="0" layoutInCell="1" allowOverlap="1">
            <wp:simplePos x="0" y="0"/>
            <wp:positionH relativeFrom="column">
              <wp:posOffset>4400550</wp:posOffset>
            </wp:positionH>
            <wp:positionV relativeFrom="paragraph">
              <wp:posOffset>102235</wp:posOffset>
            </wp:positionV>
            <wp:extent cx="2143125" cy="1562100"/>
            <wp:effectExtent l="19050" t="0" r="9525" b="0"/>
            <wp:wrapTight wrapText="bothSides">
              <wp:wrapPolygon edited="0">
                <wp:start x="-192" y="0"/>
                <wp:lineTo x="-192" y="21337"/>
                <wp:lineTo x="21696" y="21337"/>
                <wp:lineTo x="21696" y="0"/>
                <wp:lineTo x="-192" y="0"/>
              </wp:wrapPolygon>
            </wp:wrapTight>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143125" cy="1562100"/>
                    </a:xfrm>
                    <a:prstGeom prst="rect">
                      <a:avLst/>
                    </a:prstGeom>
                    <a:noFill/>
                    <a:ln w="9525">
                      <a:noFill/>
                      <a:miter lim="800000"/>
                      <a:headEnd/>
                      <a:tailEnd/>
                    </a:ln>
                  </pic:spPr>
                </pic:pic>
              </a:graphicData>
            </a:graphic>
          </wp:anchor>
        </w:drawing>
      </w:r>
      <w:r w:rsidR="009A5D4E">
        <w:t>Build Quote:</w:t>
      </w:r>
    </w:p>
    <w:p w:rsidR="008F7D43" w:rsidRDefault="00A031E4" w:rsidP="004E6FCC">
      <w:pPr>
        <w:pStyle w:val="ListParagraph"/>
        <w:keepNext/>
        <w:spacing w:line="240" w:lineRule="auto"/>
        <w:ind w:left="360"/>
        <w:rPr>
          <w:rFonts w:cs="Arial"/>
          <w:szCs w:val="24"/>
        </w:rPr>
      </w:pPr>
      <w:r>
        <w:rPr>
          <w:rFonts w:cs="Arial"/>
          <w:szCs w:val="24"/>
        </w:rPr>
        <w:t>E</w:t>
      </w:r>
      <w:r w:rsidR="008F7D43">
        <w:rPr>
          <w:rFonts w:cs="Arial"/>
          <w:szCs w:val="24"/>
        </w:rPr>
        <w:t>verything is set to run the Build Quote, click Build Quote button (blue).</w:t>
      </w:r>
      <w:r w:rsidR="00717047">
        <w:rPr>
          <w:rFonts w:cs="Arial"/>
          <w:szCs w:val="24"/>
        </w:rPr>
        <w:t xml:space="preserve"> This process opens Excel again, but does not show it. However, it requires a minute to transfer all the data from the TakeoffUtility to the QuoteUtility.</w:t>
      </w:r>
    </w:p>
    <w:p w:rsidR="008F7D43" w:rsidRDefault="008F7D43" w:rsidP="004E6FCC">
      <w:pPr>
        <w:pStyle w:val="ListParagraph"/>
        <w:keepNext/>
        <w:spacing w:line="240" w:lineRule="auto"/>
        <w:rPr>
          <w:rFonts w:cs="Arial"/>
          <w:szCs w:val="24"/>
        </w:rPr>
      </w:pPr>
    </w:p>
    <w:p w:rsidR="008F7D43" w:rsidRDefault="004F711C" w:rsidP="004E6FCC">
      <w:pPr>
        <w:pStyle w:val="ListParagraph"/>
        <w:keepNext/>
        <w:spacing w:line="240" w:lineRule="auto"/>
        <w:ind w:left="360"/>
        <w:rPr>
          <w:rFonts w:cs="Arial"/>
          <w:szCs w:val="24"/>
        </w:rPr>
      </w:pPr>
      <w:r>
        <w:rPr>
          <w:rFonts w:cs="Arial"/>
          <w:noProof/>
          <w:szCs w:val="24"/>
        </w:rPr>
        <w:drawing>
          <wp:anchor distT="0" distB="0" distL="114300" distR="114300" simplePos="0" relativeHeight="251739136" behindDoc="1" locked="0" layoutInCell="1" allowOverlap="1">
            <wp:simplePos x="0" y="0"/>
            <wp:positionH relativeFrom="column">
              <wp:posOffset>1885950</wp:posOffset>
            </wp:positionH>
            <wp:positionV relativeFrom="paragraph">
              <wp:posOffset>565785</wp:posOffset>
            </wp:positionV>
            <wp:extent cx="1952625" cy="1228725"/>
            <wp:effectExtent l="19050" t="0" r="9525" b="0"/>
            <wp:wrapTight wrapText="bothSides">
              <wp:wrapPolygon edited="0">
                <wp:start x="-211" y="0"/>
                <wp:lineTo x="-211" y="21433"/>
                <wp:lineTo x="21705" y="21433"/>
                <wp:lineTo x="21705" y="0"/>
                <wp:lineTo x="-211" y="0"/>
              </wp:wrapPolygon>
            </wp:wrapTight>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952625" cy="1228725"/>
                    </a:xfrm>
                    <a:prstGeom prst="rect">
                      <a:avLst/>
                    </a:prstGeom>
                    <a:noFill/>
                    <a:ln w="9525">
                      <a:noFill/>
                      <a:miter lim="800000"/>
                      <a:headEnd/>
                      <a:tailEnd/>
                    </a:ln>
                  </pic:spPr>
                </pic:pic>
              </a:graphicData>
            </a:graphic>
          </wp:anchor>
        </w:drawing>
      </w:r>
      <w:r w:rsidR="008F7D43">
        <w:rPr>
          <w:rFonts w:cs="Arial"/>
          <w:szCs w:val="24"/>
        </w:rPr>
        <w:t>You are done with the basic build process.</w:t>
      </w:r>
      <w:r w:rsidR="002D48DB" w:rsidRPr="002D48DB">
        <w:rPr>
          <w:rFonts w:cs="Arial"/>
          <w:szCs w:val="24"/>
        </w:rPr>
        <w:t xml:space="preserve"> </w:t>
      </w:r>
    </w:p>
    <w:p w:rsidR="004E6FCC" w:rsidRDefault="004E6FCC"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p>
    <w:p w:rsidR="004E6FCC" w:rsidRDefault="004E6FCC" w:rsidP="004E6FCC">
      <w:pPr>
        <w:pStyle w:val="Heading2"/>
        <w:numPr>
          <w:ilvl w:val="0"/>
          <w:numId w:val="6"/>
        </w:numPr>
      </w:pPr>
      <w:bookmarkStart w:id="17" w:name="QuoteSections"/>
      <w:bookmarkEnd w:id="17"/>
      <w:r>
        <w:t>Quote Sections:</w:t>
      </w:r>
    </w:p>
    <w:p w:rsidR="00F31402" w:rsidRPr="000202F3" w:rsidRDefault="004E6FCC" w:rsidP="000202F3">
      <w:pPr>
        <w:pStyle w:val="ListParagraph"/>
        <w:keepNext/>
        <w:spacing w:line="240" w:lineRule="auto"/>
        <w:ind w:left="360"/>
        <w:rPr>
          <w:rFonts w:cs="Arial"/>
          <w:szCs w:val="24"/>
        </w:rPr>
      </w:pPr>
      <w:r>
        <w:rPr>
          <w:rFonts w:cs="Arial"/>
          <w:szCs w:val="24"/>
        </w:rPr>
        <w:t>The standard quote contains 5 sections: Client Info, Measurements, Our Price Includes, Our Price, and Extras. However, there are variations from this standard as seen on Abbey and Eagle/Pegasus style quotes.</w:t>
      </w:r>
    </w:p>
    <w:p w:rsidR="00F31402" w:rsidRPr="00F31402" w:rsidRDefault="00F31402" w:rsidP="00B30A2A">
      <w:pPr>
        <w:pStyle w:val="Heading3"/>
      </w:pPr>
      <w:r w:rsidRPr="00F31402">
        <w:t>ClientInfo Section</w:t>
      </w:r>
      <w:r>
        <w:t xml:space="preserve">. </w:t>
      </w:r>
    </w:p>
    <w:p w:rsidR="00B30A2A" w:rsidRPr="00B30A2A" w:rsidRDefault="00F31402" w:rsidP="00B30A2A">
      <w:pPr>
        <w:pStyle w:val="ListParagraph"/>
        <w:keepNext/>
        <w:spacing w:line="240" w:lineRule="auto"/>
        <w:ind w:left="360"/>
        <w:rPr>
          <w:rFonts w:cs="Arial"/>
          <w:szCs w:val="24"/>
        </w:rPr>
      </w:pPr>
      <w:r>
        <w:rPr>
          <w:rFonts w:cs="Arial"/>
          <w:szCs w:val="24"/>
        </w:rPr>
        <w:t>The client contact information contained in the ClientInfo Section of the quote is stored in the Timberline AR database</w:t>
      </w:r>
      <w:r w:rsidR="00A64241">
        <w:rPr>
          <w:rFonts w:cs="Arial"/>
          <w:szCs w:val="24"/>
        </w:rPr>
        <w:t>,</w:t>
      </w:r>
      <w:r>
        <w:rPr>
          <w:rFonts w:cs="Arial"/>
          <w:szCs w:val="24"/>
        </w:rPr>
        <w:t xml:space="preserve"> for existing client. The TakeoffUtility automatically retrieves this information when it is available. There are two pieces of information in the ClientInfo section that are not in the database: Track # and Regards. These two pieces are parsed from the file name and header of the Takeoff. The </w:t>
      </w:r>
      <w:r w:rsidR="000202F3">
        <w:rPr>
          <w:rFonts w:cs="Arial"/>
          <w:szCs w:val="24"/>
        </w:rPr>
        <w:t>“</w:t>
      </w:r>
      <w:r>
        <w:rPr>
          <w:rFonts w:cs="Arial"/>
          <w:szCs w:val="24"/>
        </w:rPr>
        <w:t>sq.ft.</w:t>
      </w:r>
      <w:r w:rsidR="000202F3">
        <w:rPr>
          <w:rFonts w:cs="Arial"/>
          <w:szCs w:val="24"/>
        </w:rPr>
        <w:t>”</w:t>
      </w:r>
      <w:r>
        <w:rPr>
          <w:rFonts w:cs="Arial"/>
          <w:szCs w:val="24"/>
        </w:rPr>
        <w:t xml:space="preserve"> is usually not on the Takeoff, so this must be added manually. The yellow/tan areas on the Client worksheet can be typed into.</w:t>
      </w:r>
    </w:p>
    <w:p w:rsidR="00B30A2A" w:rsidRDefault="00B30A2A" w:rsidP="00B30A2A">
      <w:pPr>
        <w:pStyle w:val="Heading3"/>
      </w:pPr>
      <w:r>
        <w:t>Measurements Section.</w:t>
      </w:r>
    </w:p>
    <w:p w:rsidR="00B30A2A" w:rsidRDefault="00B30A2A" w:rsidP="004E6FCC">
      <w:pPr>
        <w:pStyle w:val="ListParagraph"/>
        <w:keepNext/>
        <w:spacing w:line="240" w:lineRule="auto"/>
        <w:ind w:left="360"/>
        <w:rPr>
          <w:rFonts w:cs="Arial"/>
          <w:szCs w:val="24"/>
        </w:rPr>
      </w:pPr>
      <w:r>
        <w:rPr>
          <w:rFonts w:cs="Arial"/>
          <w:szCs w:val="24"/>
        </w:rPr>
        <w:t xml:space="preserve">Measurements and counts of walls, corners etc. are shown in this section. The format is generally the number followed by a brief description. This section is called Labour for Abbey and Eagle/Pegasus style quotes. The layout is generally followed with little need for changes; however, these items can be </w:t>
      </w:r>
      <w:r w:rsidR="00A64241">
        <w:rPr>
          <w:rFonts w:cs="Arial"/>
          <w:szCs w:val="24"/>
        </w:rPr>
        <w:t>edited</w:t>
      </w:r>
      <w:r>
        <w:rPr>
          <w:rFonts w:cs="Arial"/>
          <w:szCs w:val="24"/>
        </w:rPr>
        <w:t xml:space="preserve"> in the TakeoffUtility, on the Manage</w:t>
      </w:r>
      <w:r w:rsidR="00A64241">
        <w:rPr>
          <w:rFonts w:cs="Arial"/>
          <w:szCs w:val="24"/>
        </w:rPr>
        <w:t xml:space="preserve"> Measurements F</w:t>
      </w:r>
      <w:r>
        <w:rPr>
          <w:rFonts w:cs="Arial"/>
          <w:szCs w:val="24"/>
        </w:rPr>
        <w:t>orm</w:t>
      </w:r>
      <w:r w:rsidR="00A64241">
        <w:rPr>
          <w:rFonts w:cs="Arial"/>
          <w:szCs w:val="24"/>
        </w:rPr>
        <w:t>,</w:t>
      </w:r>
      <w:r>
        <w:rPr>
          <w:rFonts w:cs="Arial"/>
          <w:szCs w:val="24"/>
        </w:rPr>
        <w:t xml:space="preserve"> when necessary. (Eagle/Pegasus quotes contain divisions between the ClientInfo and Measurements Sections. These will be described later.)</w:t>
      </w:r>
    </w:p>
    <w:p w:rsidR="00B30A2A" w:rsidRDefault="00B30A2A" w:rsidP="00B30A2A">
      <w:pPr>
        <w:pStyle w:val="Heading3"/>
      </w:pPr>
      <w:r>
        <w:t>Our Price Includes Section.</w:t>
      </w:r>
    </w:p>
    <w:p w:rsidR="00090018" w:rsidRPr="00090018" w:rsidRDefault="00B30A2A" w:rsidP="00090018">
      <w:pPr>
        <w:pStyle w:val="ListParagraph"/>
        <w:keepNext/>
        <w:spacing w:line="240" w:lineRule="auto"/>
        <w:ind w:left="360"/>
        <w:rPr>
          <w:rFonts w:cs="Arial"/>
          <w:szCs w:val="24"/>
        </w:rPr>
      </w:pPr>
      <w:r>
        <w:rPr>
          <w:rFonts w:cs="Arial"/>
          <w:szCs w:val="24"/>
        </w:rPr>
        <w:t>The items in this section depend on the type of job: walkout or non-walkout</w:t>
      </w:r>
      <w:r w:rsidR="00090018">
        <w:rPr>
          <w:rFonts w:cs="Arial"/>
          <w:szCs w:val="24"/>
        </w:rPr>
        <w:t>,</w:t>
      </w:r>
      <w:r>
        <w:rPr>
          <w:rFonts w:cs="Arial"/>
          <w:szCs w:val="24"/>
        </w:rPr>
        <w:t xml:space="preserve"> hence</w:t>
      </w:r>
      <w:r w:rsidR="00090018">
        <w:rPr>
          <w:rFonts w:cs="Arial"/>
          <w:szCs w:val="24"/>
        </w:rPr>
        <w:t xml:space="preserve"> they </w:t>
      </w:r>
      <w:r>
        <w:rPr>
          <w:rFonts w:cs="Arial"/>
          <w:szCs w:val="24"/>
        </w:rPr>
        <w:t xml:space="preserve">often </w:t>
      </w:r>
      <w:r w:rsidR="00090018">
        <w:rPr>
          <w:rFonts w:cs="Arial"/>
          <w:szCs w:val="24"/>
        </w:rPr>
        <w:t>require</w:t>
      </w:r>
      <w:r>
        <w:rPr>
          <w:rFonts w:cs="Arial"/>
          <w:szCs w:val="24"/>
        </w:rPr>
        <w:t xml:space="preserve"> edits. The programming catches most of these</w:t>
      </w:r>
      <w:r w:rsidR="00090018">
        <w:rPr>
          <w:rFonts w:cs="Arial"/>
          <w:szCs w:val="24"/>
        </w:rPr>
        <w:t xml:space="preserve"> edits, but there are times when the wording is too complex for the program to handle. </w:t>
      </w:r>
      <w:r w:rsidR="00A64241">
        <w:rPr>
          <w:rFonts w:cs="Arial"/>
          <w:szCs w:val="24"/>
        </w:rPr>
        <w:t xml:space="preserve">For example the </w:t>
      </w:r>
      <w:r w:rsidR="00090018">
        <w:rPr>
          <w:rFonts w:cs="Arial"/>
          <w:szCs w:val="24"/>
        </w:rPr>
        <w:t>Mudsill</w:t>
      </w:r>
      <w:r w:rsidR="00A64241" w:rsidRPr="00A64241">
        <w:rPr>
          <w:rFonts w:cs="Arial"/>
          <w:szCs w:val="24"/>
        </w:rPr>
        <w:t xml:space="preserve"> </w:t>
      </w:r>
      <w:r w:rsidR="00A64241">
        <w:rPr>
          <w:rFonts w:cs="Arial"/>
          <w:szCs w:val="24"/>
        </w:rPr>
        <w:t>materials, t</w:t>
      </w:r>
      <w:r w:rsidR="00090018">
        <w:rPr>
          <w:rFonts w:cs="Arial"/>
          <w:szCs w:val="24"/>
        </w:rPr>
        <w:t>he combination of standard and treated with the various sizes of lumber is complicated. The program attempts to provide the proper dimensions, but this will usually need tweaking.</w:t>
      </w:r>
    </w:p>
    <w:p w:rsidR="00090018" w:rsidRPr="00F31402" w:rsidRDefault="00090018" w:rsidP="00090018">
      <w:pPr>
        <w:pStyle w:val="Heading3"/>
      </w:pPr>
      <w:r>
        <w:t>Our Price Section.</w:t>
      </w:r>
    </w:p>
    <w:p w:rsidR="00090018" w:rsidRDefault="00090018" w:rsidP="004E6FCC">
      <w:pPr>
        <w:pStyle w:val="ListParagraph"/>
        <w:keepNext/>
        <w:spacing w:line="240" w:lineRule="auto"/>
        <w:ind w:left="360"/>
        <w:rPr>
          <w:rFonts w:cs="Arial"/>
          <w:szCs w:val="24"/>
        </w:rPr>
      </w:pPr>
      <w:r>
        <w:rPr>
          <w:rFonts w:cs="Arial"/>
          <w:szCs w:val="24"/>
        </w:rPr>
        <w:t xml:space="preserve">This section is simple. The only changes that might be needed </w:t>
      </w:r>
      <w:r w:rsidR="00A64241">
        <w:rPr>
          <w:rFonts w:cs="Arial"/>
          <w:szCs w:val="24"/>
        </w:rPr>
        <w:t>are</w:t>
      </w:r>
      <w:r>
        <w:rPr>
          <w:rFonts w:cs="Arial"/>
          <w:szCs w:val="24"/>
        </w:rPr>
        <w:t xml:space="preserve"> in the spacing of empty lines, before and after the section.</w:t>
      </w:r>
    </w:p>
    <w:p w:rsidR="00090018" w:rsidRDefault="00090018" w:rsidP="00090018">
      <w:pPr>
        <w:pStyle w:val="Heading3"/>
      </w:pPr>
      <w:r>
        <w:t>Extras Section.</w:t>
      </w:r>
    </w:p>
    <w:p w:rsidR="00090018" w:rsidRDefault="00090018" w:rsidP="004E6FCC">
      <w:pPr>
        <w:pStyle w:val="ListParagraph"/>
        <w:keepNext/>
        <w:spacing w:line="240" w:lineRule="auto"/>
        <w:ind w:left="360"/>
        <w:rPr>
          <w:rFonts w:cs="Arial"/>
          <w:szCs w:val="24"/>
        </w:rPr>
      </w:pPr>
      <w:r>
        <w:rPr>
          <w:rFonts w:cs="Arial"/>
          <w:szCs w:val="24"/>
        </w:rPr>
        <w:t xml:space="preserve">The Extras vary a lot in number of items and in number of subsections. These items are sometimes present in the Our Price Includes Section. Of course, the same items should not be in both sections. </w:t>
      </w:r>
      <w:r w:rsidR="000202F3">
        <w:rPr>
          <w:rFonts w:cs="Arial"/>
          <w:szCs w:val="24"/>
        </w:rPr>
        <w:t>Extras must be selected manually i</w:t>
      </w:r>
      <w:r>
        <w:rPr>
          <w:rFonts w:cs="Arial"/>
          <w:szCs w:val="24"/>
        </w:rPr>
        <w:t>n the Ta</w:t>
      </w:r>
      <w:r w:rsidR="000202F3">
        <w:rPr>
          <w:rFonts w:cs="Arial"/>
          <w:szCs w:val="24"/>
        </w:rPr>
        <w:t>keoffUtility. The “</w:t>
      </w:r>
      <w:r>
        <w:rPr>
          <w:rFonts w:cs="Arial"/>
          <w:szCs w:val="24"/>
        </w:rPr>
        <w:t>Manage Extras Form</w:t>
      </w:r>
      <w:r w:rsidR="000202F3">
        <w:rPr>
          <w:rFonts w:cs="Arial"/>
          <w:szCs w:val="24"/>
        </w:rPr>
        <w:t>”</w:t>
      </w:r>
      <w:r>
        <w:rPr>
          <w:rFonts w:cs="Arial"/>
          <w:szCs w:val="24"/>
        </w:rPr>
        <w:t xml:space="preserve"> has </w:t>
      </w:r>
      <w:r w:rsidR="00A64241">
        <w:rPr>
          <w:rFonts w:cs="Arial"/>
          <w:szCs w:val="24"/>
        </w:rPr>
        <w:t>a tab</w:t>
      </w:r>
      <w:r>
        <w:rPr>
          <w:rFonts w:cs="Arial"/>
          <w:szCs w:val="24"/>
        </w:rPr>
        <w:t xml:space="preserve"> for each subsection of Extras. The standar</w:t>
      </w:r>
      <w:r w:rsidR="000202F3">
        <w:rPr>
          <w:rFonts w:cs="Arial"/>
          <w:szCs w:val="24"/>
        </w:rPr>
        <w:t>d Extras are listed on the form. These items can be added, deleted or edited as needed.</w:t>
      </w:r>
    </w:p>
    <w:p w:rsidR="00090018" w:rsidRDefault="00090018" w:rsidP="004E6FCC">
      <w:pPr>
        <w:pStyle w:val="ListParagraph"/>
        <w:keepNext/>
        <w:spacing w:line="240" w:lineRule="auto"/>
        <w:ind w:left="360"/>
        <w:rPr>
          <w:rFonts w:cs="Arial"/>
          <w:szCs w:val="24"/>
        </w:rPr>
      </w:pPr>
    </w:p>
    <w:p w:rsidR="004E6FCC" w:rsidRDefault="004E6FCC" w:rsidP="004E6FCC">
      <w:pPr>
        <w:pStyle w:val="ListParagraph"/>
        <w:keepNext/>
        <w:spacing w:line="240" w:lineRule="auto"/>
        <w:ind w:left="360"/>
        <w:rPr>
          <w:rFonts w:cs="Arial"/>
          <w:szCs w:val="24"/>
        </w:rPr>
      </w:pPr>
      <w:r>
        <w:rPr>
          <w:rFonts w:cs="Arial"/>
          <w:szCs w:val="24"/>
        </w:rPr>
        <w:t>(The TakeoffUtility, UpdatedTakeoff worksheet contains ranges of cell</w:t>
      </w:r>
      <w:r w:rsidR="000202F3">
        <w:rPr>
          <w:rFonts w:cs="Arial"/>
          <w:szCs w:val="24"/>
        </w:rPr>
        <w:t>s</w:t>
      </w:r>
      <w:r>
        <w:rPr>
          <w:rFonts w:cs="Arial"/>
          <w:szCs w:val="24"/>
        </w:rPr>
        <w:t xml:space="preserve"> and management forms </w:t>
      </w:r>
      <w:r w:rsidR="000202F3">
        <w:rPr>
          <w:rFonts w:cs="Arial"/>
          <w:szCs w:val="24"/>
        </w:rPr>
        <w:t>corresponding to each of the quote</w:t>
      </w:r>
      <w:r>
        <w:rPr>
          <w:rFonts w:cs="Arial"/>
          <w:szCs w:val="24"/>
        </w:rPr>
        <w:t xml:space="preserve"> sections, as well as, </w:t>
      </w:r>
      <w:r>
        <w:rPr>
          <w:rFonts w:cs="Arial"/>
          <w:szCs w:val="24"/>
        </w:rPr>
        <w:lastRenderedPageBreak/>
        <w:t>additional ranges to handle variations from the standard quotes as seen with Abbey and Eagle/Pegasus quotes.)</w:t>
      </w:r>
    </w:p>
    <w:p w:rsidR="000202F3" w:rsidRDefault="000202F3" w:rsidP="000202F3">
      <w:pPr>
        <w:pStyle w:val="Heading3"/>
      </w:pPr>
      <w:r>
        <w:t>Abbey and Eagle/Pegasus Quotes.</w:t>
      </w:r>
    </w:p>
    <w:p w:rsidR="000202F3" w:rsidRDefault="000202F3" w:rsidP="004E6FCC">
      <w:pPr>
        <w:pStyle w:val="ListParagraph"/>
        <w:keepNext/>
        <w:spacing w:line="240" w:lineRule="auto"/>
        <w:ind w:left="360"/>
        <w:rPr>
          <w:rFonts w:cs="Arial"/>
          <w:szCs w:val="24"/>
        </w:rPr>
      </w:pPr>
      <w:r>
        <w:rPr>
          <w:rFonts w:cs="Arial"/>
          <w:szCs w:val="24"/>
        </w:rPr>
        <w:t>These quotes are arranged differently than the standard quotes. The items are divided into division</w:t>
      </w:r>
      <w:r w:rsidR="0024112D">
        <w:rPr>
          <w:rFonts w:cs="Arial"/>
          <w:szCs w:val="24"/>
        </w:rPr>
        <w:t>s,</w:t>
      </w:r>
      <w:r>
        <w:rPr>
          <w:rFonts w:cs="Arial"/>
          <w:szCs w:val="24"/>
        </w:rPr>
        <w:t xml:space="preserve"> rather than sections. However, the individual items are very similar</w:t>
      </w:r>
      <w:r w:rsidR="0024112D">
        <w:rPr>
          <w:rFonts w:cs="Arial"/>
          <w:szCs w:val="24"/>
        </w:rPr>
        <w:t>,</w:t>
      </w:r>
      <w:r>
        <w:rPr>
          <w:rFonts w:cs="Arial"/>
          <w:szCs w:val="24"/>
        </w:rPr>
        <w:t xml:space="preserve"> if not identical</w:t>
      </w:r>
      <w:r w:rsidR="0024112D">
        <w:rPr>
          <w:rFonts w:cs="Arial"/>
          <w:szCs w:val="24"/>
        </w:rPr>
        <w:t>,</w:t>
      </w:r>
      <w:r>
        <w:rPr>
          <w:rFonts w:cs="Arial"/>
          <w:szCs w:val="24"/>
        </w:rPr>
        <w:t xml:space="preserve"> to those found on the standard quote. Consequently, most of the differences are in how the items are organized. </w:t>
      </w:r>
    </w:p>
    <w:p w:rsidR="000202F3" w:rsidRDefault="000202F3" w:rsidP="003D4FA6">
      <w:pPr>
        <w:pStyle w:val="Heading4"/>
      </w:pPr>
      <w:r>
        <w:t>Abbey Labour Division.</w:t>
      </w:r>
    </w:p>
    <w:p w:rsidR="000202F3" w:rsidRDefault="000202F3" w:rsidP="004E6FCC">
      <w:pPr>
        <w:pStyle w:val="ListParagraph"/>
        <w:keepNext/>
        <w:spacing w:line="240" w:lineRule="auto"/>
        <w:ind w:left="360"/>
        <w:rPr>
          <w:rFonts w:cs="Arial"/>
          <w:szCs w:val="24"/>
        </w:rPr>
      </w:pPr>
      <w:r>
        <w:rPr>
          <w:rFonts w:cs="Arial"/>
          <w:szCs w:val="24"/>
        </w:rPr>
        <w:t>The Labour Division is equivalent to the Measurements Section.</w:t>
      </w:r>
    </w:p>
    <w:p w:rsidR="00154C79" w:rsidRDefault="00154C79" w:rsidP="00154C79">
      <w:pPr>
        <w:pStyle w:val="Heading4"/>
      </w:pPr>
      <w:r>
        <w:t>Eagle/Pegasus Quotes.</w:t>
      </w:r>
    </w:p>
    <w:p w:rsidR="00154C79" w:rsidRDefault="00154C79" w:rsidP="004E6FCC">
      <w:pPr>
        <w:pStyle w:val="ListParagraph"/>
        <w:keepNext/>
        <w:spacing w:line="240" w:lineRule="auto"/>
        <w:ind w:left="360"/>
        <w:rPr>
          <w:rFonts w:cs="Arial"/>
          <w:szCs w:val="24"/>
        </w:rPr>
      </w:pPr>
      <w:r>
        <w:rPr>
          <w:rFonts w:cs="Arial"/>
          <w:szCs w:val="24"/>
        </w:rPr>
        <w:t xml:space="preserve">These quotes contain additional divisions between the Client Info Section and the Labour Division. The Excavation, Backfill and Spread data </w:t>
      </w:r>
      <w:r w:rsidR="0024112D">
        <w:rPr>
          <w:rFonts w:cs="Arial"/>
          <w:szCs w:val="24"/>
        </w:rPr>
        <w:t>are</w:t>
      </w:r>
      <w:r>
        <w:rPr>
          <w:rFonts w:cs="Arial"/>
          <w:szCs w:val="24"/>
        </w:rPr>
        <w:t xml:space="preserve"> often presented here. The Manage Pegasus Form in the TakeoffUtility is present for these divisions. In addition, this form contains a tab for “New Division”. This allows the addition of a new division on-the-fly.</w:t>
      </w:r>
      <w:r w:rsidR="00A64241">
        <w:rPr>
          <w:rFonts w:cs="Arial"/>
          <w:szCs w:val="24"/>
        </w:rPr>
        <w:t xml:space="preserve"> It is inserted on the quote immediately above the Labour Division.</w:t>
      </w:r>
    </w:p>
    <w:p w:rsidR="00682685" w:rsidRDefault="00682685" w:rsidP="004E6FCC">
      <w:pPr>
        <w:pStyle w:val="ListParagraph"/>
        <w:keepNext/>
        <w:spacing w:line="240" w:lineRule="auto"/>
        <w:ind w:left="360"/>
        <w:rPr>
          <w:rFonts w:cs="Arial"/>
          <w:szCs w:val="24"/>
        </w:rPr>
      </w:pPr>
    </w:p>
    <w:p w:rsidR="00E75676" w:rsidRDefault="00E75676">
      <w:pPr>
        <w:rPr>
          <w:rFonts w:asciiTheme="majorHAnsi" w:eastAsiaTheme="majorEastAsia" w:hAnsiTheme="majorHAnsi" w:cstheme="majorBidi"/>
          <w:b/>
          <w:bCs/>
          <w:sz w:val="26"/>
          <w:szCs w:val="26"/>
        </w:rPr>
      </w:pPr>
      <w:r>
        <w:br w:type="page"/>
      </w:r>
    </w:p>
    <w:p w:rsidR="00682685" w:rsidRDefault="007A1854" w:rsidP="00682685">
      <w:pPr>
        <w:pStyle w:val="Heading2"/>
        <w:numPr>
          <w:ilvl w:val="0"/>
          <w:numId w:val="6"/>
        </w:numPr>
      </w:pPr>
      <w:bookmarkStart w:id="18" w:name="TrustCenter"/>
      <w:r>
        <w:rPr>
          <w:noProof/>
        </w:rPr>
        <w:lastRenderedPageBreak/>
        <w:drawing>
          <wp:anchor distT="0" distB="0" distL="114300" distR="114300" simplePos="0" relativeHeight="251746304" behindDoc="1" locked="0" layoutInCell="1" allowOverlap="1">
            <wp:simplePos x="0" y="0"/>
            <wp:positionH relativeFrom="column">
              <wp:posOffset>2486025</wp:posOffset>
            </wp:positionH>
            <wp:positionV relativeFrom="paragraph">
              <wp:posOffset>95250</wp:posOffset>
            </wp:positionV>
            <wp:extent cx="3771900" cy="1809750"/>
            <wp:effectExtent l="19050" t="0" r="0" b="0"/>
            <wp:wrapTight wrapText="bothSides">
              <wp:wrapPolygon edited="0">
                <wp:start x="-109" y="0"/>
                <wp:lineTo x="-109" y="21373"/>
                <wp:lineTo x="21600" y="21373"/>
                <wp:lineTo x="21600" y="0"/>
                <wp:lineTo x="-109"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r="27869" b="48229"/>
                    <a:stretch>
                      <a:fillRect/>
                    </a:stretch>
                  </pic:blipFill>
                  <pic:spPr bwMode="auto">
                    <a:xfrm>
                      <a:off x="0" y="0"/>
                      <a:ext cx="3771900" cy="1809750"/>
                    </a:xfrm>
                    <a:prstGeom prst="rect">
                      <a:avLst/>
                    </a:prstGeom>
                    <a:noFill/>
                    <a:ln w="9525">
                      <a:noFill/>
                      <a:miter lim="800000"/>
                      <a:headEnd/>
                      <a:tailEnd/>
                    </a:ln>
                  </pic:spPr>
                </pic:pic>
              </a:graphicData>
            </a:graphic>
          </wp:anchor>
        </w:drawing>
      </w:r>
      <w:r w:rsidR="00682685">
        <w:t>Trust Center</w:t>
      </w:r>
      <w:r w:rsidR="002469FC">
        <w:t xml:space="preserve"> Setup</w:t>
      </w:r>
      <w:r w:rsidR="00682685">
        <w:t>:</w:t>
      </w:r>
    </w:p>
    <w:bookmarkEnd w:id="18"/>
    <w:p w:rsidR="00683446" w:rsidRDefault="00BE75A6" w:rsidP="00D002C4">
      <w:pPr>
        <w:ind w:left="360"/>
      </w:pPr>
      <w:r>
        <w:rPr>
          <w:noProof/>
        </w:rPr>
        <w:pict>
          <v:group id="_x0000_s1147" style="position:absolute;left:0;text-align:left;margin-left:367.5pt;margin-top:66.45pt;width:45pt;height:38.3pt;z-index:251771904" coordorigin="1515,6630" coordsize="900,766">
            <v:oval id="_x0000_s1148" style="position:absolute;left:1515;top:6630;width:465;height:495">
              <v:textbox style="mso-next-textbox:#_x0000_s1148">
                <w:txbxContent>
                  <w:p w:rsidR="007A1854" w:rsidRDefault="007A1854" w:rsidP="007A1854">
                    <w:r>
                      <w:t>2</w:t>
                    </w:r>
                  </w:p>
                </w:txbxContent>
              </v:textbox>
            </v:oval>
            <v:shape id="_x0000_s1149" type="#_x0000_t32" style="position:absolute;left:1875;top:6951;width:540;height:445" o:connectortype="straight" strokeweight="2pt">
              <v:stroke endarrow="block"/>
            </v:shape>
          </v:group>
        </w:pict>
      </w:r>
      <w:r>
        <w:rPr>
          <w:noProof/>
        </w:rPr>
        <w:pict>
          <v:group id="_x0000_s1144" style="position:absolute;left:0;text-align:left;margin-left:175.5pt;margin-top:70.95pt;width:45pt;height:38.3pt;z-index:251770880" coordorigin="1515,6630" coordsize="900,766">
            <v:oval id="_x0000_s1145" style="position:absolute;left:1515;top:6630;width:465;height:495">
              <v:textbox style="mso-next-textbox:#_x0000_s1145">
                <w:txbxContent>
                  <w:p w:rsidR="007A1854" w:rsidRDefault="007A1854" w:rsidP="007A1854">
                    <w:r>
                      <w:t>1</w:t>
                    </w:r>
                  </w:p>
                </w:txbxContent>
              </v:textbox>
            </v:oval>
            <v:shape id="_x0000_s1146" type="#_x0000_t32" style="position:absolute;left:1875;top:6951;width:540;height:445" o:connectortype="straight" strokeweight="2pt">
              <v:stroke endarrow="block"/>
            </v:shape>
          </v:group>
        </w:pict>
      </w:r>
      <w:r w:rsidR="00682685">
        <w:t xml:space="preserve">The Security features of Office 2007 applications are setup using the Trust Center. When a document with macros is opened a Security Warning can show in </w:t>
      </w:r>
      <w:r w:rsidR="00633BAF">
        <w:t>the Message B</w:t>
      </w:r>
      <w:r w:rsidR="00682685">
        <w:t xml:space="preserve">ar </w:t>
      </w:r>
      <w:r w:rsidR="008023CA">
        <w:t xml:space="preserve">(1) </w:t>
      </w:r>
      <w:r w:rsidR="00682685">
        <w:t>just below the Command Ribbon. Click</w:t>
      </w:r>
      <w:r w:rsidR="00683446">
        <w:t>ing</w:t>
      </w:r>
      <w:r w:rsidR="00682685">
        <w:t xml:space="preserve"> on the Options button</w:t>
      </w:r>
      <w:r w:rsidR="00683446">
        <w:t xml:space="preserve"> </w:t>
      </w:r>
      <w:r w:rsidR="008023CA">
        <w:t xml:space="preserve">(2) </w:t>
      </w:r>
      <w:r w:rsidR="00683446">
        <w:t xml:space="preserve">causes the Office Security Options </w:t>
      </w:r>
      <w:r w:rsidR="00287BBC">
        <w:t xml:space="preserve">window (3) </w:t>
      </w:r>
      <w:r w:rsidR="008023CA">
        <w:t xml:space="preserve">to </w:t>
      </w:r>
      <w:r w:rsidR="00683446">
        <w:t xml:space="preserve">popup. </w:t>
      </w:r>
      <w:r w:rsidR="00287BBC">
        <w:t>M</w:t>
      </w:r>
      <w:r w:rsidR="00683446">
        <w:t xml:space="preserve">acros </w:t>
      </w:r>
      <w:r w:rsidR="00287BBC">
        <w:t>are</w:t>
      </w:r>
      <w:r w:rsidR="00683446">
        <w:t xml:space="preserve"> enable</w:t>
      </w:r>
      <w:r w:rsidR="001D3A7F">
        <w:t>d one-</w:t>
      </w:r>
      <w:r w:rsidR="00683446">
        <w:t>time by selecting the radio button for “Enable this content”</w:t>
      </w:r>
      <w:r w:rsidR="006A4AA9">
        <w:t xml:space="preserve"> (4)</w:t>
      </w:r>
      <w:r w:rsidR="00683446">
        <w:t>, or the macros can be enabled permanently by clicking on the hyperlink at the bottom of the popup, “Open the Trust Center”</w:t>
      </w:r>
      <w:r w:rsidR="007A1854">
        <w:t xml:space="preserve"> (5)</w:t>
      </w:r>
      <w:r w:rsidR="00682685">
        <w:t>.</w:t>
      </w:r>
      <w:r w:rsidR="00683446">
        <w:t xml:space="preserve"> This link opens the same window as </w:t>
      </w:r>
      <w:r w:rsidR="006A4AA9">
        <w:t>clinking</w:t>
      </w:r>
      <w:r w:rsidR="00683446">
        <w:t xml:space="preserve"> to the </w:t>
      </w:r>
      <w:r w:rsidR="00600617">
        <w:t>Office Button</w:t>
      </w:r>
      <w:r w:rsidR="00683446">
        <w:t xml:space="preserve"> in the upper, right corner</w:t>
      </w:r>
      <w:r w:rsidR="00682685" w:rsidRPr="00682685">
        <w:t xml:space="preserve"> </w:t>
      </w:r>
      <w:r w:rsidR="00600617">
        <w:t>of the Word Window</w:t>
      </w:r>
      <w:r w:rsidR="00337929">
        <w:t>; then click-</w:t>
      </w:r>
      <w:r w:rsidR="006A4AA9">
        <w:t>on “Word Options”, at the bottom of the popup (6)</w:t>
      </w:r>
      <w:r w:rsidR="00600617">
        <w:t>.</w:t>
      </w:r>
    </w:p>
    <w:p w:rsidR="00AE616A" w:rsidRDefault="00AE616A" w:rsidP="00AE616A">
      <w:pPr>
        <w:pStyle w:val="Heading3"/>
      </w:pPr>
      <w:r>
        <w:t>Summary of Trust Center Settings:</w:t>
      </w:r>
    </w:p>
    <w:p w:rsidR="00AE616A" w:rsidRDefault="00337929" w:rsidP="00AE616A">
      <w:pPr>
        <w:pStyle w:val="ListParagraph"/>
        <w:numPr>
          <w:ilvl w:val="0"/>
          <w:numId w:val="9"/>
        </w:numPr>
      </w:pPr>
      <w:r>
        <w:t>Click-on</w:t>
      </w:r>
      <w:r w:rsidR="00AE616A">
        <w:t xml:space="preserve"> Security Warning, </w:t>
      </w:r>
      <w:hyperlink w:anchor="SecurityWarningOptions" w:history="1">
        <w:r w:rsidR="00AE616A" w:rsidRPr="00AE616A">
          <w:rPr>
            <w:rStyle w:val="Hyperlink"/>
          </w:rPr>
          <w:t>Options</w:t>
        </w:r>
      </w:hyperlink>
      <w:r w:rsidR="00AE616A">
        <w:t xml:space="preserve"> or </w:t>
      </w:r>
      <w:hyperlink w:anchor="OfficeButton" w:history="1">
        <w:r w:rsidR="00AE616A" w:rsidRPr="00AE616A">
          <w:rPr>
            <w:rStyle w:val="Hyperlink"/>
          </w:rPr>
          <w:t>Office Button</w:t>
        </w:r>
      </w:hyperlink>
    </w:p>
    <w:p w:rsidR="00AE616A" w:rsidRDefault="00BE75A6" w:rsidP="00AE616A">
      <w:pPr>
        <w:pStyle w:val="ListParagraph"/>
        <w:numPr>
          <w:ilvl w:val="0"/>
          <w:numId w:val="9"/>
        </w:numPr>
      </w:pPr>
      <w:hyperlink w:anchor="WordOptions" w:history="1">
        <w:r w:rsidR="00AE616A" w:rsidRPr="00AE616A">
          <w:rPr>
            <w:rStyle w:val="Hyperlink"/>
          </w:rPr>
          <w:t>Word Options</w:t>
        </w:r>
      </w:hyperlink>
      <w:r w:rsidR="00941C20">
        <w:t xml:space="preserve"> </w:t>
      </w:r>
    </w:p>
    <w:p w:rsidR="00AE616A" w:rsidRDefault="00BE75A6" w:rsidP="00AE616A">
      <w:pPr>
        <w:pStyle w:val="ListParagraph"/>
        <w:numPr>
          <w:ilvl w:val="0"/>
          <w:numId w:val="9"/>
        </w:numPr>
      </w:pPr>
      <w:r>
        <w:rPr>
          <w:noProof/>
        </w:rPr>
        <w:pict>
          <v:group id="_x0000_s1108" style="position:absolute;left:0;text-align:left;margin-left:385.5pt;margin-top:10.55pt;width:45pt;height:38.3pt;z-index:251749376" coordorigin="1515,6630" coordsize="900,766">
            <v:oval id="_x0000_s1109" style="position:absolute;left:1515;top:6630;width:465;height:495">
              <v:textbox style="mso-next-textbox:#_x0000_s1109">
                <w:txbxContent>
                  <w:p w:rsidR="00600617" w:rsidRDefault="00600617" w:rsidP="00600617">
                    <w:r>
                      <w:t>3</w:t>
                    </w:r>
                  </w:p>
                </w:txbxContent>
              </v:textbox>
            </v:oval>
            <v:shape id="_x0000_s1110" type="#_x0000_t32" style="position:absolute;left:1875;top:6951;width:540;height:445" o:connectortype="straight" strokeweight="2pt">
              <v:stroke endarrow="block"/>
            </v:shape>
          </v:group>
        </w:pict>
      </w:r>
      <w:hyperlink w:anchor="OpenTrustCenter" w:history="1">
        <w:r w:rsidR="007A1854" w:rsidRPr="00941C20">
          <w:rPr>
            <w:rStyle w:val="Hyperlink"/>
          </w:rPr>
          <w:t xml:space="preserve">Open </w:t>
        </w:r>
        <w:r w:rsidR="00AE616A" w:rsidRPr="00941C20">
          <w:rPr>
            <w:rStyle w:val="Hyperlink"/>
          </w:rPr>
          <w:t>Trust Center</w:t>
        </w:r>
      </w:hyperlink>
    </w:p>
    <w:p w:rsidR="00AE616A" w:rsidRDefault="00AE616A" w:rsidP="00941C20">
      <w:pPr>
        <w:pStyle w:val="ListParagraph"/>
        <w:numPr>
          <w:ilvl w:val="1"/>
          <w:numId w:val="9"/>
        </w:numPr>
      </w:pPr>
      <w:r>
        <w:t>Trust Center Settings</w:t>
      </w:r>
    </w:p>
    <w:p w:rsidR="00AE616A" w:rsidRDefault="007A1854" w:rsidP="00AE616A">
      <w:pPr>
        <w:pStyle w:val="ListParagraph"/>
        <w:numPr>
          <w:ilvl w:val="0"/>
          <w:numId w:val="9"/>
        </w:numPr>
      </w:pPr>
      <w:r>
        <w:rPr>
          <w:noProof/>
        </w:rPr>
        <w:drawing>
          <wp:anchor distT="0" distB="0" distL="114300" distR="114300" simplePos="0" relativeHeight="251748352" behindDoc="1" locked="0" layoutInCell="1" allowOverlap="1">
            <wp:simplePos x="0" y="0"/>
            <wp:positionH relativeFrom="column">
              <wp:posOffset>4552950</wp:posOffset>
            </wp:positionH>
            <wp:positionV relativeFrom="paragraph">
              <wp:posOffset>118110</wp:posOffset>
            </wp:positionV>
            <wp:extent cx="1704975" cy="4267200"/>
            <wp:effectExtent l="19050" t="0" r="9525" b="0"/>
            <wp:wrapTight wrapText="bothSides">
              <wp:wrapPolygon edited="0">
                <wp:start x="-241" y="0"/>
                <wp:lineTo x="-241" y="21504"/>
                <wp:lineTo x="21721" y="21504"/>
                <wp:lineTo x="21721" y="0"/>
                <wp:lineTo x="-241"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r="64343"/>
                    <a:stretch>
                      <a:fillRect/>
                    </a:stretch>
                  </pic:blipFill>
                  <pic:spPr bwMode="auto">
                    <a:xfrm>
                      <a:off x="0" y="0"/>
                      <a:ext cx="1704975" cy="4267200"/>
                    </a:xfrm>
                    <a:prstGeom prst="rect">
                      <a:avLst/>
                    </a:prstGeom>
                    <a:noFill/>
                    <a:ln w="9525">
                      <a:noFill/>
                      <a:miter lim="800000"/>
                      <a:headEnd/>
                      <a:tailEnd/>
                    </a:ln>
                  </pic:spPr>
                </pic:pic>
              </a:graphicData>
            </a:graphic>
          </wp:anchor>
        </w:drawing>
      </w:r>
      <w:hyperlink w:anchor="AllowTrusted" w:history="1">
        <w:r w:rsidR="00AE616A" w:rsidRPr="00E0130B">
          <w:rPr>
            <w:rStyle w:val="Hyperlink"/>
          </w:rPr>
          <w:t>Trusted Locations</w:t>
        </w:r>
      </w:hyperlink>
    </w:p>
    <w:p w:rsidR="00E0130B" w:rsidRDefault="00E0130B" w:rsidP="00E0130B">
      <w:pPr>
        <w:pStyle w:val="ListParagraph"/>
        <w:numPr>
          <w:ilvl w:val="1"/>
          <w:numId w:val="9"/>
        </w:numPr>
      </w:pPr>
      <w:r>
        <w:t>Check “Allow trusted locations…”</w:t>
      </w:r>
    </w:p>
    <w:p w:rsidR="00AE616A" w:rsidRDefault="00AE616A" w:rsidP="00E0130B">
      <w:pPr>
        <w:pStyle w:val="ListParagraph"/>
        <w:numPr>
          <w:ilvl w:val="1"/>
          <w:numId w:val="9"/>
        </w:numPr>
      </w:pPr>
      <w:r>
        <w:t>Add New Location</w:t>
      </w:r>
    </w:p>
    <w:p w:rsidR="00E0130B" w:rsidRDefault="00BE75A6" w:rsidP="00AE616A">
      <w:pPr>
        <w:pStyle w:val="ListParagraph"/>
        <w:numPr>
          <w:ilvl w:val="0"/>
          <w:numId w:val="9"/>
        </w:numPr>
      </w:pPr>
      <w:hyperlink w:anchor="TrustedLocationDialog" w:history="1">
        <w:r w:rsidR="00E0130B" w:rsidRPr="00E0130B">
          <w:rPr>
            <w:rStyle w:val="Hyperlink"/>
          </w:rPr>
          <w:t>Trusted Location Dialog Box</w:t>
        </w:r>
      </w:hyperlink>
    </w:p>
    <w:p w:rsidR="00E0130B" w:rsidRDefault="00E0130B" w:rsidP="00E0130B">
      <w:pPr>
        <w:pStyle w:val="ListParagraph"/>
        <w:numPr>
          <w:ilvl w:val="1"/>
          <w:numId w:val="9"/>
        </w:numPr>
      </w:pPr>
      <w:r>
        <w:t>Check “Subfolders…”</w:t>
      </w:r>
    </w:p>
    <w:p w:rsidR="00AE616A" w:rsidRDefault="00AE616A" w:rsidP="00E0130B">
      <w:pPr>
        <w:pStyle w:val="ListParagraph"/>
        <w:numPr>
          <w:ilvl w:val="1"/>
          <w:numId w:val="9"/>
        </w:numPr>
      </w:pPr>
      <w:r>
        <w:t>Browse</w:t>
      </w:r>
    </w:p>
    <w:p w:rsidR="00BD1F6E" w:rsidRDefault="00BE75A6" w:rsidP="00AE616A">
      <w:pPr>
        <w:pStyle w:val="ListParagraph"/>
        <w:numPr>
          <w:ilvl w:val="0"/>
          <w:numId w:val="9"/>
        </w:numPr>
      </w:pPr>
      <w:hyperlink w:anchor="BrowseDialog" w:history="1">
        <w:r w:rsidR="00BD1F6E" w:rsidRPr="00BD1F6E">
          <w:rPr>
            <w:rStyle w:val="Hyperlink"/>
          </w:rPr>
          <w:t>Browse Dialog Box</w:t>
        </w:r>
      </w:hyperlink>
    </w:p>
    <w:p w:rsidR="00BD1F6E" w:rsidRDefault="00BD1F6E" w:rsidP="00BD1F6E">
      <w:pPr>
        <w:pStyle w:val="ListParagraph"/>
        <w:numPr>
          <w:ilvl w:val="1"/>
          <w:numId w:val="9"/>
        </w:numPr>
      </w:pPr>
      <w:r>
        <w:t>Select the QT folder</w:t>
      </w:r>
    </w:p>
    <w:p w:rsidR="00AE616A" w:rsidRPr="00AE616A" w:rsidRDefault="00AE616A" w:rsidP="00BD1F6E">
      <w:pPr>
        <w:pStyle w:val="ListParagraph"/>
        <w:numPr>
          <w:ilvl w:val="1"/>
          <w:numId w:val="9"/>
        </w:numPr>
      </w:pPr>
      <w:r>
        <w:t>OK, OK, OK</w:t>
      </w:r>
    </w:p>
    <w:p w:rsidR="00AE616A" w:rsidRDefault="00BE75A6" w:rsidP="00D002C4">
      <w:pPr>
        <w:ind w:left="360"/>
      </w:pPr>
      <w:r>
        <w:rPr>
          <w:noProof/>
        </w:rPr>
        <w:pict>
          <v:group id="_x0000_s1111" style="position:absolute;left:0;text-align:left;margin-left:351pt;margin-top:11.4pt;width:45pt;height:38.3pt;z-index:251750400" coordorigin="1515,6630" coordsize="900,766">
            <v:oval id="_x0000_s1112" style="position:absolute;left:1515;top:6630;width:465;height:495">
              <v:textbox style="mso-next-textbox:#_x0000_s1112">
                <w:txbxContent>
                  <w:p w:rsidR="006A4AA9" w:rsidRDefault="006A4AA9" w:rsidP="006A4AA9">
                    <w:r>
                      <w:t>4</w:t>
                    </w:r>
                  </w:p>
                </w:txbxContent>
              </v:textbox>
            </v:oval>
            <v:shape id="_x0000_s1113" type="#_x0000_t32" style="position:absolute;left:1875;top:6951;width:540;height:445" o:connectortype="straight" strokeweight="2pt">
              <v:stroke endarrow="block"/>
            </v:shape>
          </v:group>
        </w:pict>
      </w:r>
    </w:p>
    <w:p w:rsidR="00AE616A" w:rsidRDefault="00BE75A6" w:rsidP="00D002C4">
      <w:pPr>
        <w:ind w:left="360"/>
      </w:pPr>
      <w:r>
        <w:rPr>
          <w:noProof/>
        </w:rPr>
        <w:pict>
          <v:group id="_x0000_s1150" style="position:absolute;left:0;text-align:left;margin-left:-206.25pt;margin-top:17.75pt;width:45pt;height:38.3pt;z-index:251772928" coordorigin="1515,6630" coordsize="900,766">
            <v:oval id="_x0000_s1151" style="position:absolute;left:1515;top:6630;width:465;height:495">
              <v:textbox style="mso-next-textbox:#_x0000_s1151">
                <w:txbxContent>
                  <w:p w:rsidR="007A1854" w:rsidRDefault="007A1854" w:rsidP="007A1854">
                    <w:r>
                      <w:t>6</w:t>
                    </w:r>
                    <w:bookmarkStart w:id="19" w:name="WordOptions"/>
                    <w:bookmarkEnd w:id="19"/>
                  </w:p>
                </w:txbxContent>
              </v:textbox>
            </v:oval>
            <v:shape id="_x0000_s1152" type="#_x0000_t32" style="position:absolute;left:1875;top:6951;width:540;height:445" o:connectortype="straight" strokeweight="2pt">
              <v:stroke endarrow="block"/>
            </v:shape>
          </v:group>
        </w:pict>
      </w:r>
      <w:r w:rsidR="007A1854">
        <w:rPr>
          <w:noProof/>
        </w:rPr>
        <w:drawing>
          <wp:anchor distT="0" distB="0" distL="114300" distR="114300" simplePos="0" relativeHeight="251747328" behindDoc="1" locked="0" layoutInCell="1" allowOverlap="1">
            <wp:simplePos x="0" y="0"/>
            <wp:positionH relativeFrom="column">
              <wp:posOffset>-504825</wp:posOffset>
            </wp:positionH>
            <wp:positionV relativeFrom="paragraph">
              <wp:posOffset>38735</wp:posOffset>
            </wp:positionV>
            <wp:extent cx="4324350" cy="904875"/>
            <wp:effectExtent l="19050" t="0" r="0" b="0"/>
            <wp:wrapTight wrapText="bothSides">
              <wp:wrapPolygon edited="0">
                <wp:start x="-95" y="0"/>
                <wp:lineTo x="-95" y="21373"/>
                <wp:lineTo x="21600" y="21373"/>
                <wp:lineTo x="21600" y="0"/>
                <wp:lineTo x="-95"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50000" t="61452" r="33630" b="30000"/>
                    <a:stretch>
                      <a:fillRect/>
                    </a:stretch>
                  </pic:blipFill>
                  <pic:spPr bwMode="auto">
                    <a:xfrm>
                      <a:off x="0" y="0"/>
                      <a:ext cx="4324350" cy="904875"/>
                    </a:xfrm>
                    <a:prstGeom prst="rect">
                      <a:avLst/>
                    </a:prstGeom>
                    <a:noFill/>
                    <a:ln w="9525">
                      <a:noFill/>
                      <a:miter lim="800000"/>
                      <a:headEnd/>
                      <a:tailEnd/>
                    </a:ln>
                  </pic:spPr>
                </pic:pic>
              </a:graphicData>
            </a:graphic>
          </wp:anchor>
        </w:drawing>
      </w:r>
    </w:p>
    <w:p w:rsidR="00682685" w:rsidRDefault="00682685" w:rsidP="00682685"/>
    <w:p w:rsidR="006A4AA9" w:rsidRDefault="006A4AA9" w:rsidP="00682685"/>
    <w:p w:rsidR="006A4AA9" w:rsidRDefault="00BE75A6" w:rsidP="00682685">
      <w:r>
        <w:rPr>
          <w:noProof/>
        </w:rPr>
        <w:pict>
          <v:group id="_x0000_s1114" style="position:absolute;margin-left:329.25pt;margin-top:26.7pt;width:45pt;height:38.3pt;z-index:251751424" coordorigin="1515,6630" coordsize="900,766">
            <v:oval id="_x0000_s1115" style="position:absolute;left:1515;top:6630;width:465;height:495">
              <v:textbox style="mso-next-textbox:#_x0000_s1115">
                <w:txbxContent>
                  <w:p w:rsidR="006A4AA9" w:rsidRDefault="006A4AA9" w:rsidP="006A4AA9">
                    <w:bookmarkStart w:id="20" w:name="OfficeButton"/>
                    <w:bookmarkEnd w:id="20"/>
                    <w:r>
                      <w:t>5</w:t>
                    </w:r>
                  </w:p>
                </w:txbxContent>
              </v:textbox>
            </v:oval>
            <v:shape id="_x0000_s1116" type="#_x0000_t32" style="position:absolute;left:1875;top:6951;width:540;height:445" o:connectortype="straight" strokeweight="2pt">
              <v:stroke endarrow="block"/>
            </v:shape>
          </v:group>
        </w:pict>
      </w:r>
    </w:p>
    <w:p w:rsidR="0056692B" w:rsidRDefault="00BE75A6" w:rsidP="00682685">
      <w:bookmarkStart w:id="21" w:name="OpenTrustCenter"/>
      <w:bookmarkEnd w:id="21"/>
      <w:r>
        <w:rPr>
          <w:noProof/>
        </w:rPr>
        <w:lastRenderedPageBreak/>
        <w:pict>
          <v:group id="_x0000_s1105" style="position:absolute;margin-left:-132.75pt;margin-top:17.55pt;width:45pt;height:38.3pt;z-index:251745280" coordorigin="1515,6630" coordsize="900,766">
            <v:oval id="_x0000_s1106" style="position:absolute;left:1515;top:6630;width:465;height:495">
              <v:textbox style="mso-next-textbox:#_x0000_s1106">
                <w:txbxContent>
                  <w:p w:rsidR="00682685" w:rsidRDefault="00682685" w:rsidP="00682685">
                    <w:bookmarkStart w:id="22" w:name="SecurityWarningOptions"/>
                    <w:r>
                      <w:t>2</w:t>
                    </w:r>
                    <w:bookmarkEnd w:id="22"/>
                  </w:p>
                </w:txbxContent>
              </v:textbox>
            </v:oval>
            <v:shape id="_x0000_s1107" type="#_x0000_t32" style="position:absolute;left:1875;top:6951;width:540;height:445" o:connectortype="straight" strokeweight="2pt">
              <v:stroke endarrow="block"/>
            </v:shape>
          </v:group>
        </w:pict>
      </w:r>
      <w:r>
        <w:rPr>
          <w:noProof/>
        </w:rPr>
        <w:pict>
          <v:group id="_x0000_s1102" style="position:absolute;margin-left:-348pt;margin-top:17.55pt;width:45pt;height:38.3pt;z-index:251744256" coordorigin="1515,6630" coordsize="900,766">
            <v:oval id="_x0000_s1103" style="position:absolute;left:1515;top:6630;width:465;height:495">
              <v:textbox style="mso-next-textbox:#_x0000_s1103">
                <w:txbxContent>
                  <w:p w:rsidR="00682685" w:rsidRDefault="00682685" w:rsidP="00682685">
                    <w:r>
                      <w:t>1</w:t>
                    </w:r>
                  </w:p>
                </w:txbxContent>
              </v:textbox>
            </v:oval>
            <v:shape id="_x0000_s1104" type="#_x0000_t32" style="position:absolute;left:1875;top:6951;width:540;height:445" o:connectortype="straight" strokeweight="2pt">
              <v:stroke endarrow="block"/>
            </v:shape>
          </v:group>
        </w:pict>
      </w:r>
      <w:r>
        <w:rPr>
          <w:noProof/>
        </w:rPr>
        <w:pict>
          <v:group id="_x0000_s1123" style="position:absolute;margin-left:334.5pt;margin-top:90.75pt;width:45pt;height:38.3pt;z-index:251756544" coordorigin="1515,6630" coordsize="900,766">
            <v:oval id="_x0000_s1124" style="position:absolute;left:1515;top:6630;width:465;height:495">
              <v:textbox style="mso-next-textbox:#_x0000_s1124">
                <w:txbxContent>
                  <w:p w:rsidR="00777B11" w:rsidRDefault="00777B11" w:rsidP="00777B11">
                    <w:r>
                      <w:t>2</w:t>
                    </w:r>
                  </w:p>
                </w:txbxContent>
              </v:textbox>
            </v:oval>
            <v:shape id="_x0000_s1125" type="#_x0000_t32" style="position:absolute;left:1875;top:6951;width:540;height:445" o:connectortype="straight" strokeweight="2pt">
              <v:stroke endarrow="block"/>
            </v:shape>
          </v:group>
        </w:pict>
      </w:r>
      <w:r>
        <w:rPr>
          <w:noProof/>
        </w:rPr>
        <w:pict>
          <v:group id="_x0000_s1120" style="position:absolute;margin-left:-30pt;margin-top:13.5pt;width:45pt;height:38.3pt;z-index:251754496" coordorigin="1515,6630" coordsize="900,766">
            <v:oval id="_x0000_s1121" style="position:absolute;left:1515;top:6630;width:465;height:495">
              <v:textbox style="mso-next-textbox:#_x0000_s1121">
                <w:txbxContent>
                  <w:p w:rsidR="0056692B" w:rsidRDefault="00777B11" w:rsidP="0056692B">
                    <w:r>
                      <w:t>1</w:t>
                    </w:r>
                  </w:p>
                </w:txbxContent>
              </v:textbox>
            </v:oval>
            <v:shape id="_x0000_s1122" type="#_x0000_t32" style="position:absolute;left:1875;top:6951;width:540;height:445" o:connectortype="straight" strokeweight="2pt">
              <v:stroke endarrow="block"/>
            </v:shape>
          </v:group>
        </w:pict>
      </w:r>
      <w:r w:rsidR="006A4AA9">
        <w:t>The Word Options popup contains several tabs, for Securi</w:t>
      </w:r>
      <w:r w:rsidR="00337929">
        <w:t>ty issues, click-</w:t>
      </w:r>
      <w:r w:rsidR="0056692B">
        <w:t>on Trust Center</w:t>
      </w:r>
      <w:r w:rsidR="00777B11">
        <w:t xml:space="preserve"> (1)</w:t>
      </w:r>
      <w:r w:rsidR="00386661">
        <w:t>, then Trust Center Settings (2)</w:t>
      </w:r>
      <w:r w:rsidR="0056692B">
        <w:t>.</w:t>
      </w:r>
      <w:r w:rsidR="0056692B" w:rsidRPr="0056692B">
        <w:t xml:space="preserve"> </w:t>
      </w:r>
    </w:p>
    <w:p w:rsidR="0056692B" w:rsidRDefault="00386661" w:rsidP="00682685">
      <w:r>
        <w:rPr>
          <w:noProof/>
        </w:rPr>
        <w:drawing>
          <wp:anchor distT="0" distB="0" distL="114300" distR="114300" simplePos="0" relativeHeight="251768832" behindDoc="1" locked="0" layoutInCell="1" allowOverlap="1">
            <wp:simplePos x="0" y="0"/>
            <wp:positionH relativeFrom="column">
              <wp:posOffset>19050</wp:posOffset>
            </wp:positionH>
            <wp:positionV relativeFrom="paragraph">
              <wp:posOffset>3175</wp:posOffset>
            </wp:positionV>
            <wp:extent cx="5943600" cy="1285875"/>
            <wp:effectExtent l="19050" t="0" r="0" b="0"/>
            <wp:wrapTight wrapText="bothSides">
              <wp:wrapPolygon edited="0">
                <wp:start x="-69" y="0"/>
                <wp:lineTo x="-69" y="21440"/>
                <wp:lineTo x="21600" y="21440"/>
                <wp:lineTo x="21600" y="0"/>
                <wp:lineTo x="-69" y="0"/>
              </wp:wrapPolygon>
            </wp:wrapTight>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5943600" cy="1285875"/>
                    </a:xfrm>
                    <a:prstGeom prst="rect">
                      <a:avLst/>
                    </a:prstGeom>
                    <a:noFill/>
                    <a:ln w="9525">
                      <a:noFill/>
                      <a:miter lim="800000"/>
                      <a:headEnd/>
                      <a:tailEnd/>
                    </a:ln>
                  </pic:spPr>
                </pic:pic>
              </a:graphicData>
            </a:graphic>
          </wp:anchor>
        </w:drawing>
      </w:r>
    </w:p>
    <w:p w:rsidR="00C06D1C" w:rsidRDefault="004B0981" w:rsidP="00682685">
      <w:r>
        <w:t>O</w:t>
      </w:r>
      <w:r w:rsidR="00337929">
        <w:t>n the Trust Center popup, click-</w:t>
      </w:r>
      <w:r>
        <w:t>on Trusted Locations (</w:t>
      </w:r>
      <w:r w:rsidR="00386661">
        <w:t>3</w:t>
      </w:r>
      <w:r>
        <w:t>).</w:t>
      </w:r>
    </w:p>
    <w:p w:rsidR="00C06D1C" w:rsidRDefault="004B0981" w:rsidP="00682685">
      <w:r>
        <w:rPr>
          <w:noProof/>
        </w:rPr>
        <w:drawing>
          <wp:anchor distT="0" distB="0" distL="114300" distR="114300" simplePos="0" relativeHeight="251757568" behindDoc="1" locked="0" layoutInCell="1" allowOverlap="1">
            <wp:simplePos x="0" y="0"/>
            <wp:positionH relativeFrom="column">
              <wp:posOffset>1533525</wp:posOffset>
            </wp:positionH>
            <wp:positionV relativeFrom="paragraph">
              <wp:posOffset>104140</wp:posOffset>
            </wp:positionV>
            <wp:extent cx="4552950" cy="2200275"/>
            <wp:effectExtent l="19050" t="0" r="0" b="0"/>
            <wp:wrapTight wrapText="bothSides">
              <wp:wrapPolygon edited="0">
                <wp:start x="-90" y="0"/>
                <wp:lineTo x="-90" y="21506"/>
                <wp:lineTo x="21600" y="21506"/>
                <wp:lineTo x="21600" y="0"/>
                <wp:lineTo x="-9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r="16870"/>
                    <a:stretch>
                      <a:fillRect/>
                    </a:stretch>
                  </pic:blipFill>
                  <pic:spPr bwMode="auto">
                    <a:xfrm>
                      <a:off x="0" y="0"/>
                      <a:ext cx="4552950" cy="2200275"/>
                    </a:xfrm>
                    <a:prstGeom prst="rect">
                      <a:avLst/>
                    </a:prstGeom>
                    <a:noFill/>
                    <a:ln w="9525">
                      <a:noFill/>
                      <a:miter lim="800000"/>
                      <a:headEnd/>
                      <a:tailEnd/>
                    </a:ln>
                  </pic:spPr>
                </pic:pic>
              </a:graphicData>
            </a:graphic>
          </wp:anchor>
        </w:drawing>
      </w:r>
    </w:p>
    <w:p w:rsidR="00C06D1C" w:rsidRDefault="00C06D1C" w:rsidP="00682685"/>
    <w:p w:rsidR="00C06D1C" w:rsidRDefault="00BE75A6" w:rsidP="00682685">
      <w:r>
        <w:rPr>
          <w:noProof/>
        </w:rPr>
        <w:pict>
          <v:group id="_x0000_s1129" style="position:absolute;margin-left:96pt;margin-top:2.9pt;width:45pt;height:38.3pt;z-index:251759616" coordorigin="1515,6630" coordsize="900,766">
            <v:oval id="_x0000_s1130" style="position:absolute;left:1515;top:6630;width:465;height:495">
              <v:textbox style="mso-next-textbox:#_x0000_s1130">
                <w:txbxContent>
                  <w:p w:rsidR="00C06D1C" w:rsidRDefault="00C06D1C" w:rsidP="00C06D1C">
                    <w:r>
                      <w:t>3</w:t>
                    </w:r>
                  </w:p>
                </w:txbxContent>
              </v:textbox>
            </v:oval>
            <v:shape id="_x0000_s1131" type="#_x0000_t32" style="position:absolute;left:1875;top:6951;width:540;height:445" o:connectortype="straight" strokeweight="2pt">
              <v:stroke endarrow="block"/>
            </v:shape>
          </v:group>
        </w:pict>
      </w:r>
    </w:p>
    <w:p w:rsidR="00C06D1C" w:rsidRDefault="00C06D1C" w:rsidP="00682685"/>
    <w:p w:rsidR="00C06D1C" w:rsidRDefault="00C06D1C" w:rsidP="00682685"/>
    <w:p w:rsidR="00C06D1C" w:rsidRDefault="00C06D1C" w:rsidP="00682685"/>
    <w:p w:rsidR="004B0981" w:rsidRDefault="004B0981" w:rsidP="004B0981"/>
    <w:p w:rsidR="004B0981" w:rsidRDefault="004B0981" w:rsidP="004B0981"/>
    <w:p w:rsidR="004B0981" w:rsidRDefault="00BE75A6" w:rsidP="00682685">
      <w:pPr>
        <w:rPr>
          <w:noProof/>
        </w:rPr>
      </w:pPr>
      <w:bookmarkStart w:id="23" w:name="AllowTrusted"/>
      <w:bookmarkEnd w:id="23"/>
      <w:r>
        <w:rPr>
          <w:noProof/>
        </w:rPr>
        <w:pict>
          <v:group id="_x0000_s1141" style="position:absolute;margin-left:222.75pt;margin-top:66.4pt;width:45pt;height:38.3pt;z-index:251769856" coordorigin="1515,6630" coordsize="900,766">
            <v:oval id="_x0000_s1142" style="position:absolute;left:1515;top:6630;width:465;height:495">
              <v:textbox style="mso-next-textbox:#_x0000_s1142">
                <w:txbxContent>
                  <w:p w:rsidR="00386661" w:rsidRDefault="00386661" w:rsidP="00386661">
                    <w:r>
                      <w:t>5</w:t>
                    </w:r>
                  </w:p>
                </w:txbxContent>
              </v:textbox>
            </v:oval>
            <v:shape id="_x0000_s1143" type="#_x0000_t32" style="position:absolute;left:1875;top:6951;width:540;height:445" o:connectortype="straight" strokeweight="2pt">
              <v:stroke endarrow="block"/>
            </v:shape>
          </v:group>
        </w:pict>
      </w:r>
      <w:r>
        <w:rPr>
          <w:noProof/>
        </w:rPr>
        <w:pict>
          <v:group id="_x0000_s1126" style="position:absolute;margin-left:-6.75pt;margin-top:79.95pt;width:45pt;height:38.3pt;z-index:251758592" coordorigin="1515,6630" coordsize="900,766">
            <v:oval id="_x0000_s1127" style="position:absolute;left:1515;top:6630;width:465;height:495">
              <v:textbox style="mso-next-textbox:#_x0000_s1127">
                <w:txbxContent>
                  <w:p w:rsidR="00C06D1C" w:rsidRDefault="00C06D1C" w:rsidP="00C06D1C">
                    <w:r>
                      <w:t>4</w:t>
                    </w:r>
                  </w:p>
                </w:txbxContent>
              </v:textbox>
            </v:oval>
            <v:shape id="_x0000_s1128" type="#_x0000_t32" style="position:absolute;left:1875;top:6951;width:540;height:445" o:connectortype="straight" strokeweight="2pt">
              <v:stroke endarrow="block"/>
            </v:shape>
          </v:group>
        </w:pict>
      </w:r>
      <w:r w:rsidR="004B0981">
        <w:t>Near the bottom of the window check “Allow Trusted Locations on my network” (</w:t>
      </w:r>
      <w:r w:rsidR="00386661">
        <w:t>4</w:t>
      </w:r>
      <w:r w:rsidR="00337929">
        <w:t>), then click-</w:t>
      </w:r>
      <w:r w:rsidR="004B0981">
        <w:t>on “Add new location…”  (</w:t>
      </w:r>
      <w:r w:rsidR="00287BBC">
        <w:t>5</w:t>
      </w:r>
      <w:r w:rsidR="004B0981">
        <w:t xml:space="preserve">). </w:t>
      </w:r>
      <w:r w:rsidR="004B0981">
        <w:rPr>
          <w:noProof/>
        </w:rPr>
        <w:drawing>
          <wp:inline distT="0" distB="0" distL="0" distR="0">
            <wp:extent cx="5943600" cy="1876053"/>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1876053"/>
                    </a:xfrm>
                    <a:prstGeom prst="rect">
                      <a:avLst/>
                    </a:prstGeom>
                    <a:noFill/>
                    <a:ln w="9525">
                      <a:noFill/>
                      <a:miter lim="800000"/>
                      <a:headEnd/>
                      <a:tailEnd/>
                    </a:ln>
                  </pic:spPr>
                </pic:pic>
              </a:graphicData>
            </a:graphic>
          </wp:inline>
        </w:drawing>
      </w:r>
    </w:p>
    <w:p w:rsidR="00386661" w:rsidRDefault="00386661" w:rsidP="00682685"/>
    <w:p w:rsidR="00C06D1C" w:rsidRDefault="004B0981" w:rsidP="00682685">
      <w:bookmarkStart w:id="24" w:name="TrustedLocationDialog"/>
      <w:bookmarkEnd w:id="24"/>
      <w:r>
        <w:lastRenderedPageBreak/>
        <w:t xml:space="preserve">On the “Microsoft Office Trusted Location” dialog box check the “Subfolders of this location are also trusted” </w:t>
      </w:r>
      <w:r w:rsidR="00386661">
        <w:t xml:space="preserve">(1) </w:t>
      </w:r>
      <w:r>
        <w:t>and click to Browse for the folder to add as trusted</w:t>
      </w:r>
      <w:r w:rsidR="00386661">
        <w:t xml:space="preserve"> (2)</w:t>
      </w:r>
      <w:r>
        <w:t>.</w:t>
      </w:r>
    </w:p>
    <w:p w:rsidR="00C06D1C" w:rsidRDefault="00386661" w:rsidP="00682685">
      <w:r>
        <w:rPr>
          <w:noProof/>
        </w:rPr>
        <w:drawing>
          <wp:anchor distT="0" distB="0" distL="114300" distR="114300" simplePos="0" relativeHeight="251766784" behindDoc="1" locked="0" layoutInCell="1" allowOverlap="1">
            <wp:simplePos x="0" y="0"/>
            <wp:positionH relativeFrom="column">
              <wp:posOffset>2095500</wp:posOffset>
            </wp:positionH>
            <wp:positionV relativeFrom="paragraph">
              <wp:posOffset>104775</wp:posOffset>
            </wp:positionV>
            <wp:extent cx="4248150" cy="2524125"/>
            <wp:effectExtent l="19050" t="0" r="0" b="0"/>
            <wp:wrapTight wrapText="bothSides">
              <wp:wrapPolygon edited="0">
                <wp:start x="-97" y="0"/>
                <wp:lineTo x="-97" y="21518"/>
                <wp:lineTo x="21600" y="21518"/>
                <wp:lineTo x="21600" y="0"/>
                <wp:lineTo x="-97" y="0"/>
              </wp:wrapPolygon>
            </wp:wrapTight>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248150" cy="2524125"/>
                    </a:xfrm>
                    <a:prstGeom prst="rect">
                      <a:avLst/>
                    </a:prstGeom>
                    <a:noFill/>
                    <a:ln w="9525">
                      <a:noFill/>
                      <a:miter lim="800000"/>
                      <a:headEnd/>
                      <a:tailEnd/>
                    </a:ln>
                  </pic:spPr>
                </pic:pic>
              </a:graphicData>
            </a:graphic>
          </wp:anchor>
        </w:drawing>
      </w:r>
    </w:p>
    <w:p w:rsidR="0056692B" w:rsidRDefault="00BE75A6" w:rsidP="00682685">
      <w:r>
        <w:rPr>
          <w:noProof/>
        </w:rPr>
        <w:pict>
          <v:group id="_x0000_s1135" style="position:absolute;margin-left:390.75pt;margin-top:21pt;width:45pt;height:38.3pt;z-index:251761664" coordorigin="1515,6630" coordsize="900,766">
            <v:oval id="_x0000_s1136" style="position:absolute;left:1515;top:6630;width:465;height:495">
              <v:textbox style="mso-next-textbox:#_x0000_s1136">
                <w:txbxContent>
                  <w:p w:rsidR="000C5BC3" w:rsidRDefault="004B0981" w:rsidP="000C5BC3">
                    <w:r>
                      <w:t>2</w:t>
                    </w:r>
                  </w:p>
                </w:txbxContent>
              </v:textbox>
            </v:oval>
            <v:shape id="_x0000_s1137" type="#_x0000_t32" style="position:absolute;left:1875;top:6951;width:540;height:445" o:connectortype="straight" strokeweight="2pt">
              <v:stroke endarrow="block"/>
            </v:shape>
          </v:group>
        </w:pict>
      </w:r>
    </w:p>
    <w:p w:rsidR="000C5BC3" w:rsidRDefault="00BE75A6" w:rsidP="00682685">
      <w:r>
        <w:rPr>
          <w:noProof/>
        </w:rPr>
        <w:pict>
          <v:group id="_x0000_s1132" style="position:absolute;margin-left:125.25pt;margin-top:12.9pt;width:45pt;height:38.3pt;z-index:251760640" coordorigin="1515,6630" coordsize="900,766">
            <v:oval id="_x0000_s1133" style="position:absolute;left:1515;top:6630;width:465;height:495">
              <v:textbox style="mso-next-textbox:#_x0000_s1133">
                <w:txbxContent>
                  <w:p w:rsidR="000C5BC3" w:rsidRDefault="004B0981" w:rsidP="000C5BC3">
                    <w:r>
                      <w:t>1</w:t>
                    </w:r>
                  </w:p>
                </w:txbxContent>
              </v:textbox>
            </v:oval>
            <v:shape id="_x0000_s1134" type="#_x0000_t32" style="position:absolute;left:1875;top:6951;width:540;height:445" o:connectortype="straight" strokeweight="2pt">
              <v:stroke endarrow="block"/>
            </v:shape>
          </v:group>
        </w:pict>
      </w:r>
    </w:p>
    <w:p w:rsidR="00287BBC" w:rsidRDefault="00287BBC" w:rsidP="00682685"/>
    <w:p w:rsidR="00287BBC" w:rsidRDefault="00287BBC" w:rsidP="00682685"/>
    <w:p w:rsidR="00287BBC" w:rsidRDefault="00287BBC" w:rsidP="00682685"/>
    <w:p w:rsidR="00287BBC" w:rsidRDefault="00287BBC" w:rsidP="00682685"/>
    <w:p w:rsidR="00287BBC" w:rsidRDefault="00287BBC" w:rsidP="00682685"/>
    <w:p w:rsidR="00287BBC" w:rsidRDefault="00287BBC" w:rsidP="00682685"/>
    <w:p w:rsidR="00287BBC" w:rsidRDefault="00BE75A6" w:rsidP="00287BBC">
      <w:bookmarkStart w:id="25" w:name="BrowseDialog"/>
      <w:r>
        <w:rPr>
          <w:noProof/>
        </w:rPr>
        <w:pict>
          <v:group id="_x0000_s1158" style="position:absolute;margin-left:56.25pt;margin-top:40.7pt;width:45pt;height:38.3pt;z-index:251777024" coordorigin="1515,6630" coordsize="900,766">
            <v:oval id="_x0000_s1159" style="position:absolute;left:1515;top:6630;width:465;height:495">
              <v:textbox style="mso-next-textbox:#_x0000_s1159">
                <w:txbxContent>
                  <w:p w:rsidR="00287BBC" w:rsidRDefault="00287BBC" w:rsidP="00287BBC">
                    <w:r>
                      <w:t>3</w:t>
                    </w:r>
                  </w:p>
                </w:txbxContent>
              </v:textbox>
            </v:oval>
            <v:shape id="_x0000_s1160" type="#_x0000_t32" style="position:absolute;left:1875;top:6951;width:540;height:445" o:connectortype="straight" strokeweight="2pt">
              <v:stroke endarrow="block"/>
            </v:shape>
          </v:group>
        </w:pict>
      </w:r>
      <w:r>
        <w:rPr>
          <w:noProof/>
        </w:rPr>
        <w:pict>
          <v:shape id="_x0000_s1154" type="#_x0000_t32" style="position:absolute;margin-left:-172.5pt;margin-top:28.35pt;width:27pt;height:22.25pt;z-index:251774976" o:connectortype="straight" strokeweight="2pt">
            <v:stroke endarrow="block"/>
          </v:shape>
        </w:pict>
      </w:r>
      <w:bookmarkEnd w:id="25"/>
      <w:r w:rsidR="00287BBC">
        <w:t>In the Browse dialog box (3) select the QT folder (4), and click OK, OK, OK in all windows.</w:t>
      </w:r>
    </w:p>
    <w:p w:rsidR="00287BBC" w:rsidRDefault="00287BBC" w:rsidP="00287BBC"/>
    <w:p w:rsidR="000C5BC3" w:rsidRDefault="00E0130B" w:rsidP="00682685">
      <w:r>
        <w:rPr>
          <w:noProof/>
        </w:rPr>
        <w:drawing>
          <wp:anchor distT="0" distB="0" distL="114300" distR="114300" simplePos="0" relativeHeight="251767808" behindDoc="1" locked="0" layoutInCell="1" allowOverlap="1">
            <wp:simplePos x="0" y="0"/>
            <wp:positionH relativeFrom="column">
              <wp:posOffset>1009650</wp:posOffset>
            </wp:positionH>
            <wp:positionV relativeFrom="paragraph">
              <wp:posOffset>42545</wp:posOffset>
            </wp:positionV>
            <wp:extent cx="2638425" cy="3781425"/>
            <wp:effectExtent l="19050" t="0" r="9525" b="0"/>
            <wp:wrapTight wrapText="bothSides">
              <wp:wrapPolygon edited="0">
                <wp:start x="-156" y="0"/>
                <wp:lineTo x="-156" y="21546"/>
                <wp:lineTo x="21678" y="21546"/>
                <wp:lineTo x="21678" y="0"/>
                <wp:lineTo x="-156" y="0"/>
              </wp:wrapPolygon>
            </wp:wrapTight>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l="1071"/>
                    <a:stretch>
                      <a:fillRect/>
                    </a:stretch>
                  </pic:blipFill>
                  <pic:spPr bwMode="auto">
                    <a:xfrm>
                      <a:off x="0" y="0"/>
                      <a:ext cx="2638425" cy="3781425"/>
                    </a:xfrm>
                    <a:prstGeom prst="rect">
                      <a:avLst/>
                    </a:prstGeom>
                    <a:noFill/>
                    <a:ln w="9525">
                      <a:noFill/>
                      <a:miter lim="800000"/>
                      <a:headEnd/>
                      <a:tailEnd/>
                    </a:ln>
                  </pic:spPr>
                </pic:pic>
              </a:graphicData>
            </a:graphic>
          </wp:anchor>
        </w:drawing>
      </w:r>
    </w:p>
    <w:p w:rsidR="00DD5427" w:rsidRDefault="00DD5427" w:rsidP="00682685"/>
    <w:p w:rsidR="00040119" w:rsidRDefault="00040119" w:rsidP="00682685"/>
    <w:p w:rsidR="00DD5427" w:rsidRDefault="00DD5427" w:rsidP="00682685"/>
    <w:p w:rsidR="00DD5427" w:rsidRDefault="00DD5427" w:rsidP="00682685"/>
    <w:p w:rsidR="00DD5427" w:rsidRDefault="00DD5427" w:rsidP="00682685"/>
    <w:p w:rsidR="00DD5427" w:rsidRDefault="00BE75A6" w:rsidP="00682685">
      <w:r>
        <w:rPr>
          <w:noProof/>
        </w:rPr>
        <w:pict>
          <v:group id="_x0000_s1155" style="position:absolute;margin-left:110.25pt;margin-top:1.05pt;width:45pt;height:38.3pt;z-index:251776000" coordorigin="1515,6630" coordsize="900,766">
            <v:oval id="_x0000_s1156" style="position:absolute;left:1515;top:6630;width:465;height:495">
              <v:textbox style="mso-next-textbox:#_x0000_s1156">
                <w:txbxContent>
                  <w:p w:rsidR="00287BBC" w:rsidRDefault="00287BBC" w:rsidP="00287BBC">
                    <w:r>
                      <w:t>4</w:t>
                    </w:r>
                  </w:p>
                </w:txbxContent>
              </v:textbox>
            </v:oval>
            <v:shape id="_x0000_s1157" type="#_x0000_t32" style="position:absolute;left:1875;top:6951;width:540;height:445" o:connectortype="straight" strokeweight="2pt">
              <v:stroke endarrow="block"/>
            </v:shape>
          </v:group>
        </w:pict>
      </w:r>
    </w:p>
    <w:p w:rsidR="00DD5427" w:rsidRDefault="00DD5427" w:rsidP="00682685"/>
    <w:p w:rsidR="00DD5427" w:rsidRDefault="00DD5427" w:rsidP="00682685"/>
    <w:p w:rsidR="00DD5427" w:rsidRDefault="00DD5427" w:rsidP="00682685"/>
    <w:p w:rsidR="007B1446" w:rsidRDefault="007B1446" w:rsidP="00682685"/>
    <w:p w:rsidR="000E757D" w:rsidRDefault="00BE75A6" w:rsidP="000E757D">
      <w:pPr>
        <w:pStyle w:val="Heading2"/>
        <w:numPr>
          <w:ilvl w:val="0"/>
          <w:numId w:val="6"/>
        </w:numPr>
      </w:pPr>
      <w:bookmarkStart w:id="26" w:name="GreenIcon"/>
      <w:bookmarkEnd w:id="26"/>
      <w:r>
        <w:rPr>
          <w:noProof/>
        </w:rPr>
        <w:lastRenderedPageBreak/>
        <w:pict>
          <v:group id="_x0000_s1204" style="position:absolute;left:0;text-align:left;margin-left:378pt;margin-top:-30.75pt;width:45pt;height:38.3pt;z-index:251807744" coordorigin="1515,6630" coordsize="900,766">
            <v:oval id="_x0000_s1205" style="position:absolute;left:1515;top:6630;width:465;height:495">
              <v:textbox style="mso-next-textbox:#_x0000_s1205">
                <w:txbxContent>
                  <w:p w:rsidR="007C1405" w:rsidRDefault="007C1405" w:rsidP="007C1405">
                    <w:r>
                      <w:t>1</w:t>
                    </w:r>
                  </w:p>
                </w:txbxContent>
              </v:textbox>
            </v:oval>
            <v:shape id="_x0000_s1206" type="#_x0000_t32" style="position:absolute;left:1875;top:6951;width:540;height:445" o:connectortype="straight" strokeweight="2pt">
              <v:stroke endarrow="block"/>
            </v:shape>
          </v:group>
        </w:pict>
      </w:r>
      <w:r w:rsidR="007C1405">
        <w:rPr>
          <w:noProof/>
        </w:rPr>
        <w:drawing>
          <wp:anchor distT="0" distB="0" distL="114300" distR="114300" simplePos="0" relativeHeight="251806720" behindDoc="1" locked="0" layoutInCell="1" allowOverlap="1">
            <wp:simplePos x="0" y="0"/>
            <wp:positionH relativeFrom="column">
              <wp:posOffset>3705225</wp:posOffset>
            </wp:positionH>
            <wp:positionV relativeFrom="paragraph">
              <wp:posOffset>0</wp:posOffset>
            </wp:positionV>
            <wp:extent cx="2200275" cy="485775"/>
            <wp:effectExtent l="19050" t="0" r="9525" b="0"/>
            <wp:wrapTight wrapText="bothSides">
              <wp:wrapPolygon edited="0">
                <wp:start x="-187" y="0"/>
                <wp:lineTo x="-187" y="21176"/>
                <wp:lineTo x="21694" y="21176"/>
                <wp:lineTo x="21694" y="0"/>
                <wp:lineTo x="-187" y="0"/>
              </wp:wrapPolygon>
            </wp:wrapTight>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200275" cy="485775"/>
                    </a:xfrm>
                    <a:prstGeom prst="rect">
                      <a:avLst/>
                    </a:prstGeom>
                    <a:noFill/>
                    <a:ln w="9525">
                      <a:noFill/>
                      <a:miter lim="800000"/>
                      <a:headEnd/>
                      <a:tailEnd/>
                    </a:ln>
                  </pic:spPr>
                </pic:pic>
              </a:graphicData>
            </a:graphic>
          </wp:anchor>
        </w:drawing>
      </w:r>
      <w:r w:rsidR="001C6110">
        <w:rPr>
          <w:noProof/>
        </w:rPr>
        <w:t>Customize Quick Access Tool Bar</w:t>
      </w:r>
    </w:p>
    <w:p w:rsidR="007C1405" w:rsidRPr="007C1405" w:rsidRDefault="007C1405" w:rsidP="007C1405"/>
    <w:p w:rsidR="000E757D" w:rsidRDefault="00BE75A6" w:rsidP="000E757D">
      <w:r>
        <w:rPr>
          <w:noProof/>
        </w:rPr>
        <w:pict>
          <v:group id="_x0000_s1207" style="position:absolute;margin-left:-38.25pt;margin-top:88.4pt;width:45pt;height:38.3pt;z-index:251808768" coordorigin="1515,6630" coordsize="900,766">
            <v:oval id="_x0000_s1208" style="position:absolute;left:1515;top:6630;width:465;height:495">
              <v:textbox style="mso-next-textbox:#_x0000_s1208">
                <w:txbxContent>
                  <w:p w:rsidR="007C1405" w:rsidRDefault="007C1405" w:rsidP="007C1405">
                    <w:r>
                      <w:t>2</w:t>
                    </w:r>
                  </w:p>
                </w:txbxContent>
              </v:textbox>
            </v:oval>
            <v:shape id="_x0000_s1209" type="#_x0000_t32" style="position:absolute;left:1875;top:6951;width:540;height:445" o:connectortype="straight" strokeweight="2pt">
              <v:stroke endarrow="block"/>
            </v:shape>
          </v:group>
        </w:pict>
      </w:r>
      <w:r w:rsidR="000E757D">
        <w:t xml:space="preserve">The round, green icon </w:t>
      </w:r>
      <w:r w:rsidR="007C1405">
        <w:t xml:space="preserve">(1) </w:t>
      </w:r>
      <w:r w:rsidR="000E757D">
        <w:t xml:space="preserve">in the Quick </w:t>
      </w:r>
      <w:r w:rsidR="00F6587F">
        <w:t>Access</w:t>
      </w:r>
      <w:r w:rsidR="000E757D">
        <w:t xml:space="preserve"> bar at the top of the Word window is a custom button</w:t>
      </w:r>
      <w:r w:rsidR="007C1405">
        <w:t>,</w:t>
      </w:r>
      <w:r w:rsidR="000E757D">
        <w:t xml:space="preserve"> setup using the Word Options dialog box</w:t>
      </w:r>
      <w:r w:rsidR="007C1405">
        <w:t xml:space="preserve"> (2)</w:t>
      </w:r>
      <w:r w:rsidR="000E757D">
        <w:t xml:space="preserve">. The Customize tab </w:t>
      </w:r>
      <w:r w:rsidR="007C1405">
        <w:t xml:space="preserve">(3) </w:t>
      </w:r>
      <w:r w:rsidR="000E757D">
        <w:t>contains a drop down list</w:t>
      </w:r>
      <w:r w:rsidR="005C09B6">
        <w:t xml:space="preserve">, </w:t>
      </w:r>
      <w:r w:rsidR="000E757D">
        <w:t>select Macros</w:t>
      </w:r>
      <w:r w:rsidR="005C09B6">
        <w:t>(4),</w:t>
      </w:r>
      <w:r w:rsidR="000E757D">
        <w:t xml:space="preserve"> then select the </w:t>
      </w:r>
      <w:r w:rsidR="005C09B6">
        <w:t>“QuoteProject.opencloseModule.showControl</w:t>
      </w:r>
      <w:r w:rsidR="000E757D">
        <w:t>Panel</w:t>
      </w:r>
      <w:r w:rsidR="005C09B6">
        <w:t>”</w:t>
      </w:r>
      <w:r w:rsidR="000E757D">
        <w:t xml:space="preserve"> macro in the left list</w:t>
      </w:r>
      <w:r w:rsidR="005C09B6">
        <w:t xml:space="preserve"> (5)</w:t>
      </w:r>
      <w:r w:rsidR="000E757D">
        <w:t xml:space="preserve">, then click Add </w:t>
      </w:r>
      <w:r w:rsidR="005C09B6">
        <w:t xml:space="preserve">(6) </w:t>
      </w:r>
      <w:r w:rsidR="000E757D">
        <w:t>to move it to the right-list</w:t>
      </w:r>
      <w:r w:rsidR="005C09B6">
        <w:t xml:space="preserve"> (7)</w:t>
      </w:r>
      <w:r w:rsidR="000E757D">
        <w:t xml:space="preserve">. Click on the Show Control Panel macro to select it then click on the </w:t>
      </w:r>
      <w:r w:rsidR="005C09B6">
        <w:t xml:space="preserve">Modify </w:t>
      </w:r>
      <w:r w:rsidR="000E757D">
        <w:t xml:space="preserve">button </w:t>
      </w:r>
      <w:r w:rsidR="005C09B6">
        <w:t xml:space="preserve">(8) </w:t>
      </w:r>
      <w:r w:rsidR="000E757D">
        <w:t xml:space="preserve">near the bottom of the dialog box. This will pop-up another window to choose an icon for the macro. </w:t>
      </w:r>
      <w:r w:rsidR="005C09B6">
        <w:t>After selecting a macro click-on OK.</w:t>
      </w:r>
    </w:p>
    <w:p w:rsidR="00F6587F" w:rsidRDefault="00BE75A6" w:rsidP="000E757D">
      <w:r>
        <w:rPr>
          <w:noProof/>
        </w:rPr>
        <w:pict>
          <v:group id="_x0000_s1225" style="position:absolute;margin-left:291.75pt;margin-top:264.2pt;width:45pt;height:38.3pt;z-index:251814912" coordorigin="1515,6630" coordsize="900,766">
            <v:oval id="_x0000_s1226" style="position:absolute;left:1515;top:6630;width:465;height:495">
              <v:textbox style="mso-next-textbox:#_x0000_s1226">
                <w:txbxContent>
                  <w:p w:rsidR="005C09B6" w:rsidRDefault="005C09B6" w:rsidP="005C09B6">
                    <w:r>
                      <w:t>8</w:t>
                    </w:r>
                  </w:p>
                </w:txbxContent>
              </v:textbox>
            </v:oval>
            <v:shape id="_x0000_s1227" type="#_x0000_t32" style="position:absolute;left:1875;top:6951;width:540;height:445" o:connectortype="straight" strokeweight="2pt">
              <v:stroke endarrow="block"/>
            </v:shape>
          </v:group>
        </w:pict>
      </w:r>
      <w:r>
        <w:rPr>
          <w:noProof/>
        </w:rPr>
        <w:pict>
          <v:group id="_x0000_s1222" style="position:absolute;margin-left:246.75pt;margin-top:101.2pt;width:45pt;height:38.3pt;z-index:251813888" coordorigin="1515,6630" coordsize="900,766">
            <v:oval id="_x0000_s1223" style="position:absolute;left:1515;top:6630;width:465;height:495">
              <v:textbox style="mso-next-textbox:#_x0000_s1223">
                <w:txbxContent>
                  <w:p w:rsidR="005C09B6" w:rsidRDefault="005C09B6" w:rsidP="005C09B6">
                    <w:r>
                      <w:t>7</w:t>
                    </w:r>
                  </w:p>
                </w:txbxContent>
              </v:textbox>
            </v:oval>
            <v:shape id="_x0000_s1224" type="#_x0000_t32" style="position:absolute;left:1875;top:6951;width:540;height:445" o:connectortype="straight" strokeweight="2pt">
              <v:stroke endarrow="block"/>
            </v:shape>
          </v:group>
        </w:pict>
      </w:r>
      <w:r>
        <w:rPr>
          <w:noProof/>
        </w:rPr>
        <w:pict>
          <v:group id="_x0000_s1219" style="position:absolute;margin-left:201.75pt;margin-top:142.25pt;width:45pt;height:38.3pt;z-index:251812864" coordorigin="1515,6630" coordsize="900,766">
            <v:oval id="_x0000_s1220" style="position:absolute;left:1515;top:6630;width:465;height:495">
              <v:textbox style="mso-next-textbox:#_x0000_s1220">
                <w:txbxContent>
                  <w:p w:rsidR="005C09B6" w:rsidRDefault="005C09B6" w:rsidP="005C09B6">
                    <w:r>
                      <w:t>6</w:t>
                    </w:r>
                  </w:p>
                </w:txbxContent>
              </v:textbox>
            </v:oval>
            <v:shape id="_x0000_s1221" type="#_x0000_t32" style="position:absolute;left:1875;top:6951;width:540;height:445" o:connectortype="straight" strokeweight="2pt">
              <v:stroke endarrow="block"/>
            </v:shape>
          </v:group>
        </w:pict>
      </w:r>
      <w:r>
        <w:rPr>
          <w:noProof/>
        </w:rPr>
        <w:pict>
          <v:group id="_x0000_s1216" style="position:absolute;margin-left:56.25pt;margin-top:151.4pt;width:45pt;height:38.3pt;z-index:251811840" coordorigin="1515,6630" coordsize="900,766">
            <v:oval id="_x0000_s1217" style="position:absolute;left:1515;top:6630;width:465;height:495">
              <v:textbox style="mso-next-textbox:#_x0000_s1217">
                <w:txbxContent>
                  <w:p w:rsidR="005C09B6" w:rsidRDefault="005C09B6" w:rsidP="005C09B6">
                    <w:r>
                      <w:t>5</w:t>
                    </w:r>
                  </w:p>
                </w:txbxContent>
              </v:textbox>
            </v:oval>
            <v:shape id="_x0000_s1218" type="#_x0000_t32" style="position:absolute;left:1875;top:6951;width:540;height:445" o:connectortype="straight" strokeweight="2pt">
              <v:stroke endarrow="block"/>
            </v:shape>
          </v:group>
        </w:pict>
      </w:r>
      <w:r w:rsidR="005C09B6">
        <w:rPr>
          <w:noProof/>
        </w:rPr>
        <w:drawing>
          <wp:inline distT="0" distB="0" distL="0" distR="0">
            <wp:extent cx="5943600" cy="4854056"/>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4854056"/>
                    </a:xfrm>
                    <a:prstGeom prst="rect">
                      <a:avLst/>
                    </a:prstGeom>
                    <a:noFill/>
                    <a:ln w="9525">
                      <a:noFill/>
                      <a:miter lim="800000"/>
                      <a:headEnd/>
                      <a:tailEnd/>
                    </a:ln>
                  </pic:spPr>
                </pic:pic>
              </a:graphicData>
            </a:graphic>
          </wp:inline>
        </w:drawing>
      </w:r>
    </w:p>
    <w:p w:rsidR="00F6587F" w:rsidRPr="000E757D" w:rsidRDefault="00F6587F" w:rsidP="000E757D">
      <w:r>
        <w:t>The steps to setup the “Quick Access Bar” are the same</w:t>
      </w:r>
      <w:r w:rsidRPr="00F6587F">
        <w:t xml:space="preserve"> </w:t>
      </w:r>
      <w:r>
        <w:t xml:space="preserve">in Excel. </w:t>
      </w:r>
    </w:p>
    <w:sectPr w:rsidR="00F6587F" w:rsidRPr="000E757D" w:rsidSect="00F260F6">
      <w:head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58C3" w:rsidRDefault="003758C3" w:rsidP="005D6846">
      <w:pPr>
        <w:spacing w:after="0" w:line="240" w:lineRule="auto"/>
      </w:pPr>
      <w:r>
        <w:separator/>
      </w:r>
    </w:p>
  </w:endnote>
  <w:endnote w:type="continuationSeparator" w:id="0">
    <w:p w:rsidR="003758C3" w:rsidRDefault="003758C3" w:rsidP="005D68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58C3" w:rsidRDefault="003758C3" w:rsidP="005D6846">
      <w:pPr>
        <w:spacing w:after="0" w:line="240" w:lineRule="auto"/>
      </w:pPr>
      <w:r>
        <w:separator/>
      </w:r>
    </w:p>
  </w:footnote>
  <w:footnote w:type="continuationSeparator" w:id="0">
    <w:p w:rsidR="003758C3" w:rsidRDefault="003758C3" w:rsidP="005D68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846" w:rsidRDefault="005D68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112204"/>
    <w:multiLevelType w:val="hybridMultilevel"/>
    <w:tmpl w:val="65F859B8"/>
    <w:lvl w:ilvl="0" w:tplc="2CAC4ED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BB44AFD"/>
    <w:multiLevelType w:val="hybridMultilevel"/>
    <w:tmpl w:val="361C5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223D69"/>
    <w:multiLevelType w:val="hybridMultilevel"/>
    <w:tmpl w:val="CF766B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1D7341E"/>
    <w:multiLevelType w:val="hybridMultilevel"/>
    <w:tmpl w:val="A7528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F0068C"/>
    <w:multiLevelType w:val="hybridMultilevel"/>
    <w:tmpl w:val="A9409AB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1C0957"/>
    <w:multiLevelType w:val="hybridMultilevel"/>
    <w:tmpl w:val="43E88106"/>
    <w:lvl w:ilvl="0" w:tplc="2CAC4EDE">
      <w:start w:val="5"/>
      <w:numFmt w:val="decimal"/>
      <w:lvlText w:val="%1."/>
      <w:lvlJc w:val="left"/>
      <w:pPr>
        <w:ind w:left="360" w:hanging="360"/>
      </w:pPr>
      <w:rPr>
        <w:rFonts w:hint="default"/>
      </w:rPr>
    </w:lvl>
    <w:lvl w:ilvl="1" w:tplc="4128F81A">
      <w:start w:val="1"/>
      <w:numFmt w:val="lowerLetter"/>
      <w:lvlText w:val="%2."/>
      <w:lvlJc w:val="left"/>
      <w:pPr>
        <w:ind w:left="1080" w:hanging="360"/>
      </w:pPr>
      <w:rPr>
        <w:rFonts w:ascii="Arial" w:eastAsiaTheme="minorHAnsi" w:hAnsi="Arial" w:cs="Arial"/>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9B75E0C"/>
    <w:multiLevelType w:val="hybridMultilevel"/>
    <w:tmpl w:val="5510A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1A15BF"/>
    <w:multiLevelType w:val="hybridMultilevel"/>
    <w:tmpl w:val="E982AA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2F2AB5"/>
    <w:multiLevelType w:val="hybridMultilevel"/>
    <w:tmpl w:val="5352D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C1737B"/>
    <w:multiLevelType w:val="hybridMultilevel"/>
    <w:tmpl w:val="19A2B55A"/>
    <w:lvl w:ilvl="0" w:tplc="2CAC4E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1"/>
  </w:num>
  <w:num w:numId="3">
    <w:abstractNumId w:val="3"/>
  </w:num>
  <w:num w:numId="4">
    <w:abstractNumId w:val="9"/>
  </w:num>
  <w:num w:numId="5">
    <w:abstractNumId w:val="7"/>
  </w:num>
  <w:num w:numId="6">
    <w:abstractNumId w:val="0"/>
  </w:num>
  <w:num w:numId="7">
    <w:abstractNumId w:val="4"/>
  </w:num>
  <w:num w:numId="8">
    <w:abstractNumId w:val="5"/>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101378"/>
  </w:hdrShapeDefaults>
  <w:footnotePr>
    <w:footnote w:id="-1"/>
    <w:footnote w:id="0"/>
  </w:footnotePr>
  <w:endnotePr>
    <w:endnote w:id="-1"/>
    <w:endnote w:id="0"/>
  </w:endnotePr>
  <w:compat/>
  <w:rsids>
    <w:rsidRoot w:val="00C91677"/>
    <w:rsid w:val="000202F3"/>
    <w:rsid w:val="00036B97"/>
    <w:rsid w:val="00040119"/>
    <w:rsid w:val="000417D5"/>
    <w:rsid w:val="00051F9F"/>
    <w:rsid w:val="00067A68"/>
    <w:rsid w:val="00090018"/>
    <w:rsid w:val="0009691D"/>
    <w:rsid w:val="000A1D7F"/>
    <w:rsid w:val="000C3722"/>
    <w:rsid w:val="000C5BC3"/>
    <w:rsid w:val="000D0B0E"/>
    <w:rsid w:val="000D127E"/>
    <w:rsid w:val="000D31EA"/>
    <w:rsid w:val="000E757D"/>
    <w:rsid w:val="000F32DF"/>
    <w:rsid w:val="0010316F"/>
    <w:rsid w:val="00105252"/>
    <w:rsid w:val="00107B2E"/>
    <w:rsid w:val="0011430F"/>
    <w:rsid w:val="00126EDB"/>
    <w:rsid w:val="00137F76"/>
    <w:rsid w:val="001454A2"/>
    <w:rsid w:val="001465D2"/>
    <w:rsid w:val="00154C79"/>
    <w:rsid w:val="00175696"/>
    <w:rsid w:val="00186264"/>
    <w:rsid w:val="001B40AB"/>
    <w:rsid w:val="001C6110"/>
    <w:rsid w:val="001D3A7F"/>
    <w:rsid w:val="001E5C76"/>
    <w:rsid w:val="001E6453"/>
    <w:rsid w:val="002235CF"/>
    <w:rsid w:val="00226F1F"/>
    <w:rsid w:val="0024112D"/>
    <w:rsid w:val="002438DE"/>
    <w:rsid w:val="002469FC"/>
    <w:rsid w:val="002508DB"/>
    <w:rsid w:val="002552B0"/>
    <w:rsid w:val="002564FE"/>
    <w:rsid w:val="00284223"/>
    <w:rsid w:val="00287BBC"/>
    <w:rsid w:val="002A3C9A"/>
    <w:rsid w:val="002B2C7F"/>
    <w:rsid w:val="002D010A"/>
    <w:rsid w:val="002D48DB"/>
    <w:rsid w:val="0030648A"/>
    <w:rsid w:val="00317988"/>
    <w:rsid w:val="00331387"/>
    <w:rsid w:val="00337929"/>
    <w:rsid w:val="00341ABA"/>
    <w:rsid w:val="00347FE9"/>
    <w:rsid w:val="00367FD8"/>
    <w:rsid w:val="003758C3"/>
    <w:rsid w:val="00386661"/>
    <w:rsid w:val="003A1A1C"/>
    <w:rsid w:val="003A54B8"/>
    <w:rsid w:val="003C53C2"/>
    <w:rsid w:val="003D3636"/>
    <w:rsid w:val="003D4FA6"/>
    <w:rsid w:val="003D54C8"/>
    <w:rsid w:val="003E175F"/>
    <w:rsid w:val="003E307F"/>
    <w:rsid w:val="003E63E7"/>
    <w:rsid w:val="003F0B25"/>
    <w:rsid w:val="003F6675"/>
    <w:rsid w:val="00400D9A"/>
    <w:rsid w:val="00401795"/>
    <w:rsid w:val="00403610"/>
    <w:rsid w:val="00412B55"/>
    <w:rsid w:val="0041393E"/>
    <w:rsid w:val="004215EE"/>
    <w:rsid w:val="00421B5E"/>
    <w:rsid w:val="00440C72"/>
    <w:rsid w:val="004723AD"/>
    <w:rsid w:val="00473998"/>
    <w:rsid w:val="00475015"/>
    <w:rsid w:val="00480888"/>
    <w:rsid w:val="004914E6"/>
    <w:rsid w:val="004B0981"/>
    <w:rsid w:val="004B25A3"/>
    <w:rsid w:val="004B4BE3"/>
    <w:rsid w:val="004C2F79"/>
    <w:rsid w:val="004C32CC"/>
    <w:rsid w:val="004C50D1"/>
    <w:rsid w:val="004E03BB"/>
    <w:rsid w:val="004E6FCC"/>
    <w:rsid w:val="004F2B6E"/>
    <w:rsid w:val="004F711C"/>
    <w:rsid w:val="00500FA7"/>
    <w:rsid w:val="005017FE"/>
    <w:rsid w:val="00506E76"/>
    <w:rsid w:val="00521A77"/>
    <w:rsid w:val="0053747E"/>
    <w:rsid w:val="005561EE"/>
    <w:rsid w:val="005565E8"/>
    <w:rsid w:val="0056482B"/>
    <w:rsid w:val="0056692B"/>
    <w:rsid w:val="00570C13"/>
    <w:rsid w:val="00576AD1"/>
    <w:rsid w:val="0059767F"/>
    <w:rsid w:val="005A0EF4"/>
    <w:rsid w:val="005A0FD7"/>
    <w:rsid w:val="005B0C31"/>
    <w:rsid w:val="005B3BDE"/>
    <w:rsid w:val="005C09B6"/>
    <w:rsid w:val="005C283F"/>
    <w:rsid w:val="005D0D70"/>
    <w:rsid w:val="005D6846"/>
    <w:rsid w:val="005E09E7"/>
    <w:rsid w:val="005F13DB"/>
    <w:rsid w:val="005F3A52"/>
    <w:rsid w:val="005F44AC"/>
    <w:rsid w:val="005F5C66"/>
    <w:rsid w:val="005F7EF6"/>
    <w:rsid w:val="00600617"/>
    <w:rsid w:val="00602E84"/>
    <w:rsid w:val="00602FD4"/>
    <w:rsid w:val="0061479C"/>
    <w:rsid w:val="00633BAF"/>
    <w:rsid w:val="00634C3A"/>
    <w:rsid w:val="006460F2"/>
    <w:rsid w:val="00672709"/>
    <w:rsid w:val="006750FC"/>
    <w:rsid w:val="00682685"/>
    <w:rsid w:val="00683446"/>
    <w:rsid w:val="006A4AA9"/>
    <w:rsid w:val="006A7A75"/>
    <w:rsid w:val="006B53AC"/>
    <w:rsid w:val="006D1B36"/>
    <w:rsid w:val="006D4461"/>
    <w:rsid w:val="006E3DF9"/>
    <w:rsid w:val="006F4A1F"/>
    <w:rsid w:val="00706343"/>
    <w:rsid w:val="0070761C"/>
    <w:rsid w:val="00717047"/>
    <w:rsid w:val="00720F34"/>
    <w:rsid w:val="00732824"/>
    <w:rsid w:val="0073678A"/>
    <w:rsid w:val="0075078C"/>
    <w:rsid w:val="00755188"/>
    <w:rsid w:val="0077497E"/>
    <w:rsid w:val="00776149"/>
    <w:rsid w:val="00776336"/>
    <w:rsid w:val="00777B11"/>
    <w:rsid w:val="007970F3"/>
    <w:rsid w:val="007A1854"/>
    <w:rsid w:val="007A553A"/>
    <w:rsid w:val="007B1446"/>
    <w:rsid w:val="007C1405"/>
    <w:rsid w:val="007C2CE9"/>
    <w:rsid w:val="007F3EA0"/>
    <w:rsid w:val="008023CA"/>
    <w:rsid w:val="00802E1A"/>
    <w:rsid w:val="008121E2"/>
    <w:rsid w:val="0081280B"/>
    <w:rsid w:val="0081281A"/>
    <w:rsid w:val="00833CF8"/>
    <w:rsid w:val="00833EB0"/>
    <w:rsid w:val="00834D67"/>
    <w:rsid w:val="00835E5B"/>
    <w:rsid w:val="008475BD"/>
    <w:rsid w:val="008574BE"/>
    <w:rsid w:val="00872539"/>
    <w:rsid w:val="008728FD"/>
    <w:rsid w:val="008A1016"/>
    <w:rsid w:val="008A640F"/>
    <w:rsid w:val="008D6525"/>
    <w:rsid w:val="008D7116"/>
    <w:rsid w:val="008E40B7"/>
    <w:rsid w:val="008E43F3"/>
    <w:rsid w:val="008F0E4F"/>
    <w:rsid w:val="008F6B04"/>
    <w:rsid w:val="008F7D43"/>
    <w:rsid w:val="00901D9D"/>
    <w:rsid w:val="009119C7"/>
    <w:rsid w:val="00921A59"/>
    <w:rsid w:val="00930FF6"/>
    <w:rsid w:val="00933EAF"/>
    <w:rsid w:val="00934273"/>
    <w:rsid w:val="0093461F"/>
    <w:rsid w:val="00941C20"/>
    <w:rsid w:val="00950304"/>
    <w:rsid w:val="00960B75"/>
    <w:rsid w:val="009639C8"/>
    <w:rsid w:val="00967318"/>
    <w:rsid w:val="00977E6E"/>
    <w:rsid w:val="00982947"/>
    <w:rsid w:val="009A47B2"/>
    <w:rsid w:val="009A5D4E"/>
    <w:rsid w:val="009B2414"/>
    <w:rsid w:val="009C146D"/>
    <w:rsid w:val="009C6D7B"/>
    <w:rsid w:val="009D7665"/>
    <w:rsid w:val="009E05F4"/>
    <w:rsid w:val="009E3D8D"/>
    <w:rsid w:val="00A031E4"/>
    <w:rsid w:val="00A03E41"/>
    <w:rsid w:val="00A11C8A"/>
    <w:rsid w:val="00A64241"/>
    <w:rsid w:val="00A65E0C"/>
    <w:rsid w:val="00A70F47"/>
    <w:rsid w:val="00A76763"/>
    <w:rsid w:val="00A940F8"/>
    <w:rsid w:val="00AA1641"/>
    <w:rsid w:val="00AA7935"/>
    <w:rsid w:val="00AC00B6"/>
    <w:rsid w:val="00AD5603"/>
    <w:rsid w:val="00AD563E"/>
    <w:rsid w:val="00AE5CE9"/>
    <w:rsid w:val="00AE616A"/>
    <w:rsid w:val="00AE68AD"/>
    <w:rsid w:val="00AF11D5"/>
    <w:rsid w:val="00B05CA5"/>
    <w:rsid w:val="00B13226"/>
    <w:rsid w:val="00B21CAC"/>
    <w:rsid w:val="00B23D68"/>
    <w:rsid w:val="00B26FC0"/>
    <w:rsid w:val="00B27E4D"/>
    <w:rsid w:val="00B30A2A"/>
    <w:rsid w:val="00B37CF3"/>
    <w:rsid w:val="00B404BA"/>
    <w:rsid w:val="00B463FF"/>
    <w:rsid w:val="00B5033B"/>
    <w:rsid w:val="00B521EF"/>
    <w:rsid w:val="00B609CE"/>
    <w:rsid w:val="00B64AB8"/>
    <w:rsid w:val="00B67635"/>
    <w:rsid w:val="00B70D4A"/>
    <w:rsid w:val="00B724A0"/>
    <w:rsid w:val="00BA7E2F"/>
    <w:rsid w:val="00BB1B97"/>
    <w:rsid w:val="00BB36AE"/>
    <w:rsid w:val="00BB3B2C"/>
    <w:rsid w:val="00BB6958"/>
    <w:rsid w:val="00BC6CF3"/>
    <w:rsid w:val="00BD1B77"/>
    <w:rsid w:val="00BD1F6E"/>
    <w:rsid w:val="00BD6C6C"/>
    <w:rsid w:val="00BE75A6"/>
    <w:rsid w:val="00C03470"/>
    <w:rsid w:val="00C06D1C"/>
    <w:rsid w:val="00C24D88"/>
    <w:rsid w:val="00C266F7"/>
    <w:rsid w:val="00C274E4"/>
    <w:rsid w:val="00C3530B"/>
    <w:rsid w:val="00C574DD"/>
    <w:rsid w:val="00C641EF"/>
    <w:rsid w:val="00C72B88"/>
    <w:rsid w:val="00C75190"/>
    <w:rsid w:val="00C83009"/>
    <w:rsid w:val="00C90DB3"/>
    <w:rsid w:val="00C91677"/>
    <w:rsid w:val="00C96A33"/>
    <w:rsid w:val="00CA1474"/>
    <w:rsid w:val="00CA4451"/>
    <w:rsid w:val="00CB6C75"/>
    <w:rsid w:val="00CC5286"/>
    <w:rsid w:val="00CD5BF6"/>
    <w:rsid w:val="00CE4B58"/>
    <w:rsid w:val="00CE5A1B"/>
    <w:rsid w:val="00CE5F49"/>
    <w:rsid w:val="00CF4B11"/>
    <w:rsid w:val="00D002C4"/>
    <w:rsid w:val="00D035E1"/>
    <w:rsid w:val="00D10333"/>
    <w:rsid w:val="00D137A3"/>
    <w:rsid w:val="00D17D92"/>
    <w:rsid w:val="00D3309B"/>
    <w:rsid w:val="00D445BF"/>
    <w:rsid w:val="00D525B2"/>
    <w:rsid w:val="00D72F3F"/>
    <w:rsid w:val="00D903DD"/>
    <w:rsid w:val="00D91B3F"/>
    <w:rsid w:val="00D9346F"/>
    <w:rsid w:val="00DB6A49"/>
    <w:rsid w:val="00DD3F6C"/>
    <w:rsid w:val="00DD5427"/>
    <w:rsid w:val="00DE2415"/>
    <w:rsid w:val="00DF00CD"/>
    <w:rsid w:val="00DF62CE"/>
    <w:rsid w:val="00E0130B"/>
    <w:rsid w:val="00E06AF5"/>
    <w:rsid w:val="00E24DF7"/>
    <w:rsid w:val="00E40DA3"/>
    <w:rsid w:val="00E51459"/>
    <w:rsid w:val="00E6758E"/>
    <w:rsid w:val="00E75676"/>
    <w:rsid w:val="00E84C02"/>
    <w:rsid w:val="00E87598"/>
    <w:rsid w:val="00EB4FD3"/>
    <w:rsid w:val="00EC2FE4"/>
    <w:rsid w:val="00EC3A17"/>
    <w:rsid w:val="00ED7CC0"/>
    <w:rsid w:val="00F01D6F"/>
    <w:rsid w:val="00F02325"/>
    <w:rsid w:val="00F04999"/>
    <w:rsid w:val="00F102CE"/>
    <w:rsid w:val="00F260F6"/>
    <w:rsid w:val="00F30B0F"/>
    <w:rsid w:val="00F31402"/>
    <w:rsid w:val="00F31DE4"/>
    <w:rsid w:val="00F4686B"/>
    <w:rsid w:val="00F501E4"/>
    <w:rsid w:val="00F52BED"/>
    <w:rsid w:val="00F6587F"/>
    <w:rsid w:val="00F77F1F"/>
    <w:rsid w:val="00F82C69"/>
    <w:rsid w:val="00F847FF"/>
    <w:rsid w:val="00F87B26"/>
    <w:rsid w:val="00FB739B"/>
    <w:rsid w:val="00FD38EC"/>
    <w:rsid w:val="00FD46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1"/>
      <o:rules v:ext="edit">
        <o:r id="V:Rule50" type="connector" idref="#_x0000_s1037"/>
        <o:r id="V:Rule51" type="connector" idref="#_x0000_s1116"/>
        <o:r id="V:Rule52" type="connector" idref="#_x0000_s1193"/>
        <o:r id="V:Rule53" type="connector" idref="#_x0000_s1134"/>
        <o:r id="V:Rule54" type="connector" idref="#_x0000_s1049"/>
        <o:r id="V:Rule55" type="connector" idref="#_x0000_s1218"/>
        <o:r id="V:Rule56" type="connector" idref="#_x0000_s1190"/>
        <o:r id="V:Rule58" type="connector" idref="#_x0000_s1055"/>
        <o:r id="V:Rule59" type="connector" idref="#_x0000_s1221"/>
        <o:r id="V:Rule60" type="connector" idref="#_x0000_s1137"/>
        <o:r id="V:Rule61" type="connector" idref="#_x0000_s1196"/>
        <o:r id="V:Rule62" type="connector" idref="#_x0000_s1074"/>
        <o:r id="V:Rule63" type="connector" idref="#_x0000_s1224"/>
        <o:r id="V:Rule64" type="connector" idref="#_x0000_s1096"/>
        <o:r id="V:Rule65" type="connector" idref="#_x0000_s1160"/>
        <o:r id="V:Rule66" type="connector" idref="#_x0000_s1104"/>
        <o:r id="V:Rule67" type="connector" idref="#_x0000_s1087"/>
        <o:r id="V:Rule68" type="connector" idref="#_x0000_s1171"/>
        <o:r id="V:Rule69" type="connector" idref="#_x0000_s1227"/>
        <o:r id="V:Rule70" type="connector" idref="#_x0000_s1099"/>
        <o:r id="V:Rule71" type="connector" idref="#_x0000_s1175"/>
        <o:r id="V:Rule72" type="connector" idref="#_x0000_s1157"/>
        <o:r id="V:Rule73" type="connector" idref="#_x0000_s1065"/>
        <o:r id="V:Rule74" type="connector" idref="#_x0000_s1206"/>
        <o:r id="V:Rule75" type="connector" idref="#_x0000_s1093"/>
        <o:r id="V:Rule76" type="connector" idref="#_x0000_s1184"/>
        <o:r id="V:Rule77" type="connector" idref="#_x0000_s1122"/>
        <o:r id="V:Rule78" type="connector" idref="#_x0000_s1154"/>
        <o:r id="V:Rule79" type="connector" idref="#_x0000_s1110"/>
        <o:r id="V:Rule80" type="connector" idref="#_x0000_s1209"/>
        <o:r id="V:Rule82" type="connector" idref="#_x0000_s1131"/>
        <o:r id="V:Rule83" type="connector" idref="#_x0000_s1152"/>
        <o:r id="V:Rule84" type="connector" idref="#_x0000_s1128"/>
        <o:r id="V:Rule85" type="connector" idref="#_x0000_s1058"/>
        <o:r id="V:Rule86" type="connector" idref="#_x0000_s1107"/>
        <o:r id="V:Rule87" type="connector" idref="#_x0000_s1149"/>
        <o:r id="V:Rule88" type="connector" idref="#_x0000_s1178"/>
        <o:r id="V:Rule89" type="connector" idref="#_x0000_s1199"/>
        <o:r id="V:Rule90" type="connector" idref="#_x0000_s1125"/>
        <o:r id="V:Rule91" type="connector" idref="#_x0000_s1036"/>
        <o:r id="V:Rule92" type="connector" idref="#_x0000_s1187"/>
        <o:r id="V:Rule93" type="connector" idref="#_x0000_s1113"/>
        <o:r id="V:Rule94" type="connector" idref="#_x0000_s1146"/>
        <o:r id="V:Rule95" type="connector" idref="#_x0000_s1038"/>
        <o:r id="V:Rule96" type="connector" idref="#_x0000_s1143"/>
        <o:r id="V:Rule97" type="connector" idref="#_x0000_s1181"/>
        <o:r id="V:Rule98" type="connector" idref="#_x0000_s120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252"/>
    <w:rPr>
      <w:rFonts w:ascii="Arial" w:hAnsi="Arial"/>
      <w:sz w:val="24"/>
    </w:rPr>
  </w:style>
  <w:style w:type="paragraph" w:styleId="Heading1">
    <w:name w:val="heading 1"/>
    <w:basedOn w:val="Normal"/>
    <w:next w:val="Normal"/>
    <w:link w:val="Heading1Char"/>
    <w:uiPriority w:val="9"/>
    <w:qFormat/>
    <w:rsid w:val="00F31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54C8"/>
    <w:pPr>
      <w:keepNext/>
      <w:keepLines/>
      <w:spacing w:after="1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30A2A"/>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ListParagraph"/>
    <w:link w:val="Heading4Char"/>
    <w:uiPriority w:val="9"/>
    <w:unhideWhenUsed/>
    <w:qFormat/>
    <w:rsid w:val="003D4FA6"/>
    <w:pPr>
      <w:keepNext/>
      <w:keepLines/>
      <w:spacing w:before="200" w:after="0" w:line="240" w:lineRule="auto"/>
      <w:ind w:left="36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1677"/>
    <w:pPr>
      <w:ind w:left="720"/>
      <w:contextualSpacing/>
    </w:pPr>
  </w:style>
  <w:style w:type="character" w:styleId="Hyperlink">
    <w:name w:val="Hyperlink"/>
    <w:basedOn w:val="DefaultParagraphFont"/>
    <w:uiPriority w:val="99"/>
    <w:unhideWhenUsed/>
    <w:rsid w:val="006D4461"/>
    <w:rPr>
      <w:rFonts w:ascii="Arial" w:hAnsi="Arial"/>
      <w:color w:val="auto"/>
      <w:sz w:val="24"/>
      <w:u w:val="none"/>
    </w:rPr>
  </w:style>
  <w:style w:type="paragraph" w:styleId="BalloonText">
    <w:name w:val="Balloon Text"/>
    <w:basedOn w:val="Normal"/>
    <w:link w:val="BalloonTextChar"/>
    <w:uiPriority w:val="99"/>
    <w:semiHidden/>
    <w:unhideWhenUsed/>
    <w:rsid w:val="00857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4BE"/>
    <w:rPr>
      <w:rFonts w:ascii="Tahoma" w:hAnsi="Tahoma" w:cs="Tahoma"/>
      <w:sz w:val="16"/>
      <w:szCs w:val="16"/>
    </w:rPr>
  </w:style>
  <w:style w:type="character" w:styleId="FollowedHyperlink">
    <w:name w:val="FollowedHyperlink"/>
    <w:basedOn w:val="DefaultParagraphFont"/>
    <w:uiPriority w:val="99"/>
    <w:semiHidden/>
    <w:unhideWhenUsed/>
    <w:rsid w:val="00DF00CD"/>
    <w:rPr>
      <w:color w:val="800080" w:themeColor="followedHyperlink"/>
      <w:u w:val="single"/>
    </w:rPr>
  </w:style>
  <w:style w:type="table" w:styleId="TableGrid">
    <w:name w:val="Table Grid"/>
    <w:basedOn w:val="TableNormal"/>
    <w:uiPriority w:val="59"/>
    <w:rsid w:val="00BA7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8F7D4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7D43"/>
    <w:rPr>
      <w:rFonts w:ascii="Tahoma" w:hAnsi="Tahoma" w:cs="Tahoma"/>
      <w:sz w:val="16"/>
      <w:szCs w:val="16"/>
    </w:rPr>
  </w:style>
  <w:style w:type="character" w:customStyle="1" w:styleId="Heading2Char">
    <w:name w:val="Heading 2 Char"/>
    <w:basedOn w:val="DefaultParagraphFont"/>
    <w:link w:val="Heading2"/>
    <w:uiPriority w:val="9"/>
    <w:rsid w:val="003D54C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B21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1CAC"/>
    <w:rPr>
      <w:rFonts w:asciiTheme="majorHAnsi" w:eastAsiaTheme="majorEastAsia" w:hAnsiTheme="majorHAnsi" w:cstheme="majorBidi"/>
      <w:color w:val="17365D" w:themeColor="text2" w:themeShade="BF"/>
      <w:spacing w:val="5"/>
      <w:kern w:val="28"/>
      <w:sz w:val="52"/>
      <w:szCs w:val="52"/>
    </w:rPr>
  </w:style>
  <w:style w:type="character" w:customStyle="1" w:styleId="ListParagraphChar">
    <w:name w:val="List Paragraph Char"/>
    <w:basedOn w:val="DefaultParagraphFont"/>
    <w:link w:val="ListParagraph"/>
    <w:uiPriority w:val="34"/>
    <w:rsid w:val="0010316F"/>
    <w:rPr>
      <w:rFonts w:ascii="Arial" w:hAnsi="Arial"/>
      <w:sz w:val="24"/>
    </w:rPr>
  </w:style>
  <w:style w:type="character" w:customStyle="1" w:styleId="Heading3Char">
    <w:name w:val="Heading 3 Char"/>
    <w:basedOn w:val="DefaultParagraphFont"/>
    <w:link w:val="Heading3"/>
    <w:uiPriority w:val="9"/>
    <w:rsid w:val="00B30A2A"/>
    <w:rPr>
      <w:rFonts w:asciiTheme="majorHAnsi" w:eastAsiaTheme="majorEastAsia" w:hAnsiTheme="majorHAnsi" w:cstheme="majorBidi"/>
      <w:b/>
      <w:bCs/>
      <w:sz w:val="24"/>
    </w:rPr>
  </w:style>
  <w:style w:type="character" w:customStyle="1" w:styleId="Heading1Char">
    <w:name w:val="Heading 1 Char"/>
    <w:basedOn w:val="DefaultParagraphFont"/>
    <w:link w:val="Heading1"/>
    <w:uiPriority w:val="9"/>
    <w:rsid w:val="00F31402"/>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3D4FA6"/>
    <w:rPr>
      <w:rFonts w:asciiTheme="majorHAnsi" w:eastAsiaTheme="majorEastAsia" w:hAnsiTheme="majorHAnsi" w:cstheme="majorBidi"/>
      <w:b/>
      <w:bCs/>
      <w:i/>
      <w:iCs/>
      <w:sz w:val="24"/>
    </w:rPr>
  </w:style>
  <w:style w:type="paragraph" w:styleId="Header">
    <w:name w:val="header"/>
    <w:basedOn w:val="Normal"/>
    <w:link w:val="HeaderChar"/>
    <w:uiPriority w:val="99"/>
    <w:semiHidden/>
    <w:unhideWhenUsed/>
    <w:rsid w:val="005D68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6846"/>
    <w:rPr>
      <w:rFonts w:ascii="Arial" w:hAnsi="Arial"/>
      <w:sz w:val="24"/>
    </w:rPr>
  </w:style>
  <w:style w:type="paragraph" w:styleId="Footer">
    <w:name w:val="footer"/>
    <w:basedOn w:val="Normal"/>
    <w:link w:val="FooterChar"/>
    <w:uiPriority w:val="99"/>
    <w:semiHidden/>
    <w:unhideWhenUsed/>
    <w:rsid w:val="005D68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6846"/>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165055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takeoffUtility3.xls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14</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BTC</Company>
  <LinksUpToDate>false</LinksUpToDate>
  <CharactersWithSpaces>15679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18</cp:revision>
  <dcterms:created xsi:type="dcterms:W3CDTF">2012-05-15T00:20:00Z</dcterms:created>
  <dcterms:modified xsi:type="dcterms:W3CDTF">2012-05-30T19:35:00Z</dcterms:modified>
</cp:coreProperties>
</file>