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9E0" w:rsidRDefault="00EB6544" w:rsidP="00EA2663">
      <w:pPr>
        <w:pStyle w:val="Title"/>
      </w:pPr>
      <w:r w:rsidRPr="00732F22">
        <w:rPr>
          <w:color w:val="17365D"/>
        </w:rPr>
        <w:t>VB</w:t>
      </w:r>
      <w:r>
        <w:t>A Utility User’s Guide</w:t>
      </w:r>
    </w:p>
    <w:p w:rsidR="005B6272" w:rsidRDefault="00EE590A">
      <w:r>
        <w:t>The primary functionality of the</w:t>
      </w:r>
      <w:r w:rsidR="00EB6544">
        <w:t xml:space="preserve"> VBA Utility </w:t>
      </w:r>
      <w:r>
        <w:t>is</w:t>
      </w:r>
      <w:r w:rsidR="00EB6544">
        <w:t xml:space="preserve"> to browse </w:t>
      </w:r>
      <w:r>
        <w:t xml:space="preserve">Visual Basic for Applications (VBA) code in </w:t>
      </w:r>
      <w:r w:rsidR="009C59B7">
        <w:t>Word and Excel documents</w:t>
      </w:r>
      <w:r w:rsidR="00EB6544">
        <w:t xml:space="preserve">. The application provides access to the </w:t>
      </w:r>
      <w:r w:rsidR="004014E8">
        <w:t>VB integrated development environment (</w:t>
      </w:r>
      <w:r w:rsidR="00EB6544">
        <w:t>VBIDE</w:t>
      </w:r>
      <w:r w:rsidR="004014E8">
        <w:t>)</w:t>
      </w:r>
      <w:r w:rsidR="00EB6544">
        <w:t xml:space="preserve"> of both Word and Excel, as well as, </w:t>
      </w:r>
      <w:r>
        <w:t>exported</w:t>
      </w:r>
      <w:r w:rsidR="00EB6544">
        <w:t xml:space="preserve"> </w:t>
      </w:r>
      <w:r w:rsidR="00D544DA">
        <w:t>.</w:t>
      </w:r>
      <w:r w:rsidR="00EB6544">
        <w:t xml:space="preserve">BAS files. </w:t>
      </w:r>
      <w:r w:rsidR="005B6272">
        <w:t xml:space="preserve">The ability to view </w:t>
      </w:r>
      <w:r>
        <w:t>exported</w:t>
      </w:r>
      <w:r w:rsidR="005B6272">
        <w:t xml:space="preserve"> .BAS files</w:t>
      </w:r>
      <w:r>
        <w:t xml:space="preserve"> </w:t>
      </w:r>
      <w:r w:rsidR="005B6272">
        <w:t>allows access to VBA originating in any app</w:t>
      </w:r>
      <w:r w:rsidR="004A24A5">
        <w:t>lication, including MS Outlook.</w:t>
      </w:r>
    </w:p>
    <w:p w:rsidR="00EB6544" w:rsidRDefault="00EB6544">
      <w:r>
        <w:t xml:space="preserve">The </w:t>
      </w:r>
      <w:r w:rsidR="00D544DA">
        <w:t>utilit</w:t>
      </w:r>
      <w:r>
        <w:t>y</w:t>
      </w:r>
      <w:r w:rsidR="00EE590A">
        <w:t xml:space="preserve"> is a custom, office automation,</w:t>
      </w:r>
      <w:r>
        <w:t xml:space="preserve"> application using MS Word and MS Excel to </w:t>
      </w:r>
      <w:r w:rsidR="00D544DA">
        <w:t>browse, to select and to view VBA code modules</w:t>
      </w:r>
      <w:r w:rsidR="003E4065">
        <w:t xml:space="preserve"> in documents (before exporting</w:t>
      </w:r>
      <w:r w:rsidR="00732F22">
        <w:t xml:space="preserve"> the code</w:t>
      </w:r>
      <w:r w:rsidR="003E4065">
        <w:t>)</w:t>
      </w:r>
      <w:r>
        <w:t>.</w:t>
      </w:r>
    </w:p>
    <w:p w:rsidR="00BF3373" w:rsidRPr="00732F22" w:rsidRDefault="00BF3373" w:rsidP="00732F22">
      <w:pPr>
        <w:pStyle w:val="Heading1"/>
      </w:pPr>
      <w:r w:rsidRPr="00732F22">
        <w:t>Design Considerations.</w:t>
      </w:r>
    </w:p>
    <w:p w:rsidR="00BF3373" w:rsidRDefault="00DF31B1">
      <w:r>
        <w:t>Each</w:t>
      </w:r>
      <w:r w:rsidR="005B6272">
        <w:t xml:space="preserve"> Word or Excel document contains its own VB Project. Several Word documents can be opened at the same time with all </w:t>
      </w:r>
      <w:r w:rsidR="00EE590A">
        <w:t xml:space="preserve">VBA </w:t>
      </w:r>
      <w:r w:rsidR="005B6272">
        <w:t xml:space="preserve">projects showing in one instance of the VBIDE. The same is true for Excel. However, Word and Excel VBIDEs are separate. </w:t>
      </w:r>
      <w:r w:rsidR="00C2264C">
        <w:t>Therefore</w:t>
      </w:r>
      <w:r w:rsidR="005B6272">
        <w:t>, a Word VBIDE must be opened for Word docum</w:t>
      </w:r>
      <w:bookmarkStart w:id="0" w:name="_GoBack"/>
      <w:bookmarkEnd w:id="0"/>
      <w:r w:rsidR="005B6272">
        <w:t>ents and an Excel VBIDE must be opened for Excel documents</w:t>
      </w:r>
      <w:r w:rsidR="002B0C74">
        <w:t xml:space="preserve"> (Outlook is discussed later)</w:t>
      </w:r>
      <w:r w:rsidR="005B6272">
        <w:t xml:space="preserve">. </w:t>
      </w:r>
    </w:p>
    <w:p w:rsidR="00287A5E" w:rsidRDefault="00732F22">
      <w:r>
        <w:t xml:space="preserve">This VBA Utility uses </w:t>
      </w:r>
      <w:r w:rsidR="00CF0F0B">
        <w:t xml:space="preserve">MS </w:t>
      </w:r>
      <w:r>
        <w:t xml:space="preserve">Word as the user interface. Excel applications are opened when needed to access the Excel IDE, but the user only interacts with Word. </w:t>
      </w:r>
      <w:r w:rsidR="00287A5E">
        <w:t>(</w:t>
      </w:r>
      <w:r w:rsidR="00CF0F0B">
        <w:t>T</w:t>
      </w:r>
      <w:r w:rsidR="00A16AB6">
        <w:t xml:space="preserve">he </w:t>
      </w:r>
      <w:r>
        <w:t>Excel VBA Utility is opened with visibility set to false.</w:t>
      </w:r>
      <w:r w:rsidR="00287A5E">
        <w:t>)</w:t>
      </w:r>
    </w:p>
    <w:p w:rsidR="00732F22" w:rsidRDefault="00287A5E">
      <w:r>
        <w:t xml:space="preserve">Note: </w:t>
      </w:r>
      <w:r w:rsidR="00732F22">
        <w:t xml:space="preserve"> </w:t>
      </w:r>
      <w:r>
        <w:t>T</w:t>
      </w:r>
      <w:r w:rsidR="00732F22">
        <w:t>he user could choose to open the Excel VBA Uti</w:t>
      </w:r>
      <w:r w:rsidR="00A26C4D">
        <w:t>lity d</w:t>
      </w:r>
      <w:r w:rsidR="00A16AB6">
        <w:t xml:space="preserve">irectly; however, </w:t>
      </w:r>
      <w:r w:rsidR="00A26C4D">
        <w:t xml:space="preserve">a simpler interface with more functionality is </w:t>
      </w:r>
      <w:r w:rsidR="00CF0F0B">
        <w:t>provi</w:t>
      </w:r>
      <w:r w:rsidR="00A16AB6">
        <w:t>de</w:t>
      </w:r>
      <w:r w:rsidR="00CF0F0B">
        <w:t>d</w:t>
      </w:r>
      <w:r w:rsidR="00A26C4D">
        <w:t xml:space="preserve"> using the automation approach.</w:t>
      </w:r>
    </w:p>
    <w:p w:rsidR="001B6FBC" w:rsidRDefault="00787051">
      <w:r w:rsidRPr="00CF0F0B">
        <w:rPr>
          <w:rStyle w:val="Heading2Char"/>
          <w:noProof/>
        </w:rPr>
        <w:drawing>
          <wp:anchor distT="0" distB="0" distL="114300" distR="114300" simplePos="0" relativeHeight="251659264" behindDoc="1" locked="0" layoutInCell="1" allowOverlap="1">
            <wp:simplePos x="0" y="0"/>
            <wp:positionH relativeFrom="column">
              <wp:posOffset>381000</wp:posOffset>
            </wp:positionH>
            <wp:positionV relativeFrom="paragraph">
              <wp:posOffset>596265</wp:posOffset>
            </wp:positionV>
            <wp:extent cx="5905500" cy="2952750"/>
            <wp:effectExtent l="19050" t="0" r="0" b="0"/>
            <wp:wrapTight wrapText="bothSides">
              <wp:wrapPolygon edited="0">
                <wp:start x="-70" y="0"/>
                <wp:lineTo x="-70" y="21461"/>
                <wp:lineTo x="21600" y="21461"/>
                <wp:lineTo x="21600" y="0"/>
                <wp:lineTo x="-7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05500" cy="2952750"/>
                    </a:xfrm>
                    <a:prstGeom prst="rect">
                      <a:avLst/>
                    </a:prstGeom>
                    <a:noFill/>
                    <a:ln w="9525">
                      <a:noFill/>
                      <a:miter lim="800000"/>
                      <a:headEnd/>
                      <a:tailEnd/>
                    </a:ln>
                  </pic:spPr>
                </pic:pic>
              </a:graphicData>
            </a:graphic>
          </wp:anchor>
        </w:drawing>
      </w:r>
      <w:r w:rsidRPr="00CF0F0B">
        <w:rPr>
          <w:rStyle w:val="Heading2Char"/>
        </w:rPr>
        <w:t>The Control Panel</w:t>
      </w:r>
      <w:r>
        <w:t xml:space="preserve">, </w:t>
      </w:r>
      <w:r w:rsidR="009C59B7">
        <w:t>user</w:t>
      </w:r>
      <w:r w:rsidR="00B75840">
        <w:t>form takes the user’s input to browse for files</w:t>
      </w:r>
      <w:r w:rsidR="004B38F4">
        <w:t>,</w:t>
      </w:r>
      <w:r w:rsidR="00B75840">
        <w:t xml:space="preserve"> </w:t>
      </w:r>
      <w:r w:rsidR="004B38F4">
        <w:t>then</w:t>
      </w:r>
      <w:r w:rsidR="00B75840">
        <w:t xml:space="preserve"> </w:t>
      </w:r>
      <w:r w:rsidR="009C59B7">
        <w:t xml:space="preserve">to </w:t>
      </w:r>
      <w:r w:rsidR="00B75840">
        <w:t>select code modules.</w:t>
      </w:r>
      <w:r>
        <w:t xml:space="preserve"> The buttons provide the functionality indicated by their captions. The </w:t>
      </w:r>
      <w:r w:rsidR="00CF0F0B">
        <w:t xml:space="preserve">three </w:t>
      </w:r>
      <w:r>
        <w:t xml:space="preserve">browse buttons each </w:t>
      </w:r>
      <w:r w:rsidR="004B38F4">
        <w:t xml:space="preserve">opens a </w:t>
      </w:r>
      <w:r>
        <w:t xml:space="preserve">browse </w:t>
      </w:r>
      <w:hyperlink w:anchor="FileDialog" w:history="1">
        <w:r w:rsidR="001B6FBC" w:rsidRPr="001B6FBC">
          <w:rPr>
            <w:rStyle w:val="Hyperlink"/>
            <w:u w:val="none"/>
          </w:rPr>
          <w:t>file</w:t>
        </w:r>
        <w:r w:rsidR="004B38F4" w:rsidRPr="001B6FBC">
          <w:rPr>
            <w:rStyle w:val="Hyperlink"/>
            <w:u w:val="none"/>
          </w:rPr>
          <w:t>dialog</w:t>
        </w:r>
      </w:hyperlink>
      <w:r w:rsidR="001B6FBC">
        <w:t>,</w:t>
      </w:r>
      <w:r w:rsidR="004B38F4">
        <w:t xml:space="preserve"> filtered for the</w:t>
      </w:r>
      <w:r>
        <w:t xml:space="preserve"> </w:t>
      </w:r>
      <w:r w:rsidR="00CF0F0B">
        <w:t>indicated</w:t>
      </w:r>
      <w:r>
        <w:t xml:space="preserve"> file type. </w:t>
      </w:r>
    </w:p>
    <w:p w:rsidR="00420412" w:rsidRDefault="00420412"/>
    <w:p w:rsidR="00420412" w:rsidRDefault="00420412"/>
    <w:p w:rsidR="001B6FBC" w:rsidRDefault="001B6FBC"/>
    <w:p w:rsidR="001B6FBC" w:rsidRDefault="001B6FBC"/>
    <w:p w:rsidR="001B6FBC" w:rsidRDefault="001B6FBC"/>
    <w:p w:rsidR="001B6FBC" w:rsidRDefault="001B6FBC"/>
    <w:p w:rsidR="001B6FBC" w:rsidRDefault="001B6FBC"/>
    <w:p w:rsidR="001B6FBC" w:rsidRDefault="001B6FBC"/>
    <w:p w:rsidR="001B6FBC" w:rsidRDefault="001B6FBC"/>
    <w:p w:rsidR="00A26C4D" w:rsidRDefault="004A24A5">
      <w:r>
        <w:rPr>
          <w:noProof/>
        </w:rPr>
        <w:pict>
          <v:shapetype id="_x0000_t202" coordsize="21600,21600" o:spt="202" path="m,l,21600r21600,l21600,xe">
            <v:stroke joinstyle="miter"/>
            <v:path gradientshapeok="t" o:connecttype="rect"/>
          </v:shapetype>
          <v:shape id="_x0000_s1031" type="#_x0000_t202" style="position:absolute;margin-left:278.75pt;margin-top:7.5pt;width:223.95pt;height:107.3pt;z-index:-251656192;mso-width-relative:margin;mso-height-relative:margin" wrapcoords="-72 -151 -72 21449 21672 21449 21672 -151 -72 -151">
            <v:textbox>
              <w:txbxContent>
                <w:p w:rsidR="00275481" w:rsidRDefault="00275481" w:rsidP="00275481">
                  <w:pPr>
                    <w:spacing w:after="0" w:line="240" w:lineRule="auto"/>
                  </w:pPr>
                  <w:r>
                    <w:t>With OWord.FileDialog(</w:t>
                  </w:r>
                  <w:bookmarkStart w:id="1" w:name="FileDialog"/>
                  <w:r w:rsidRPr="004D0069">
                    <w:rPr>
                      <w:b/>
                    </w:rPr>
                    <w:t>msoFileDialogOpen</w:t>
                  </w:r>
                  <w:bookmarkEnd w:id="1"/>
                  <w:r>
                    <w:t>)</w:t>
                  </w:r>
                </w:p>
                <w:p w:rsidR="00275481" w:rsidRDefault="00275481" w:rsidP="00275481">
                  <w:pPr>
                    <w:spacing w:after="0" w:line="240" w:lineRule="auto"/>
                  </w:pPr>
                  <w:r>
                    <w:t xml:space="preserve">    .InitialFileName = newPath</w:t>
                  </w:r>
                </w:p>
                <w:p w:rsidR="00275481" w:rsidRDefault="00275481" w:rsidP="00275481">
                  <w:pPr>
                    <w:spacing w:after="0" w:line="240" w:lineRule="auto"/>
                  </w:pPr>
                  <w:r>
                    <w:t xml:space="preserve">    .Filters.Clear</w:t>
                  </w:r>
                </w:p>
                <w:p w:rsidR="00275481" w:rsidRDefault="00275481" w:rsidP="00275481">
                  <w:pPr>
                    <w:spacing w:after="0" w:line="240" w:lineRule="auto"/>
                  </w:pPr>
                  <w:r>
                    <w:t xml:space="preserve">    .Filters.Add "Word files", "*.do*, filetype"</w:t>
                  </w:r>
                </w:p>
                <w:p w:rsidR="00275481" w:rsidRDefault="00275481" w:rsidP="00275481">
                  <w:pPr>
                    <w:spacing w:after="0" w:line="240" w:lineRule="auto"/>
                  </w:pPr>
                  <w:r>
                    <w:t xml:space="preserve">    .Title = "Select File"</w:t>
                  </w:r>
                </w:p>
                <w:p w:rsidR="00275481" w:rsidRDefault="00275481" w:rsidP="00275481">
                  <w:pPr>
                    <w:spacing w:after="0" w:line="240" w:lineRule="auto"/>
                  </w:pPr>
                  <w:r>
                    <w:t xml:space="preserve">    .AllowMultiSelect = False</w:t>
                  </w:r>
                </w:p>
                <w:p w:rsidR="00275481" w:rsidRPr="001B6FBC" w:rsidRDefault="00275481" w:rsidP="00275481">
                  <w:pPr>
                    <w:rPr>
                      <w:szCs w:val="20"/>
                    </w:rPr>
                  </w:pPr>
                  <w:r>
                    <w:t xml:space="preserve">  End With</w:t>
                  </w:r>
                </w:p>
                <w:p w:rsidR="00275481" w:rsidRDefault="00275481" w:rsidP="00275481"/>
              </w:txbxContent>
            </v:textbox>
            <w10:wrap type="tight"/>
          </v:shape>
        </w:pict>
      </w:r>
      <w:r w:rsidR="00787051">
        <w:t>The ‘Browse Excel VBA’ opens the Excel VBA Utility (</w:t>
      </w:r>
      <w:hyperlink w:anchor="VisibleFalse" w:history="1">
        <w:r w:rsidR="00275481" w:rsidRPr="00275481">
          <w:rPr>
            <w:rStyle w:val="Hyperlink"/>
            <w:u w:val="none"/>
          </w:rPr>
          <w:t>Excel.Application.V</w:t>
        </w:r>
        <w:r w:rsidR="00787051" w:rsidRPr="00275481">
          <w:rPr>
            <w:rStyle w:val="Hyperlink"/>
            <w:u w:val="none"/>
          </w:rPr>
          <w:t>isible=False</w:t>
        </w:r>
      </w:hyperlink>
      <w:r w:rsidR="00787051">
        <w:t xml:space="preserve">). The ‘Clear’ button clears the listbox. The </w:t>
      </w:r>
      <w:r w:rsidR="009C59B7">
        <w:t>‘Close Control Panel’, as expec</w:t>
      </w:r>
      <w:r w:rsidR="00787051">
        <w:t>ted, closes the Control Panel.</w:t>
      </w:r>
    </w:p>
    <w:p w:rsidR="00B52553" w:rsidRDefault="004A24A5">
      <w:r>
        <w:rPr>
          <w:noProof/>
          <w:lang w:eastAsia="zh-TW"/>
        </w:rPr>
        <w:pict>
          <v:shape id="_x0000_s1029" type="#_x0000_t202" style="position:absolute;margin-left:-23.25pt;margin-top:-.2pt;width:309.1pt;height:128.8pt;z-index:251657215;mso-height-percent:200;mso-height-percent:200;mso-width-relative:margin;mso-height-relative:margin">
            <v:textbox style="mso-fit-shape-to-text:t">
              <w:txbxContent>
                <w:p w:rsidR="00275481" w:rsidRDefault="00275481" w:rsidP="00275481">
                  <w:pPr>
                    <w:spacing w:after="0" w:line="240" w:lineRule="auto"/>
                  </w:pPr>
                  <w:r>
                    <w:t xml:space="preserve">  On Error Resume Next</w:t>
                  </w:r>
                </w:p>
                <w:p w:rsidR="00275481" w:rsidRDefault="00275481" w:rsidP="00275481">
                  <w:pPr>
                    <w:spacing w:after="0" w:line="240" w:lineRule="auto"/>
                  </w:pPr>
                  <w:r>
                    <w:t xml:space="preserve">  Set OExcel = GetObject(, "Excel.Application")</w:t>
                  </w:r>
                </w:p>
                <w:p w:rsidR="00275481" w:rsidRDefault="00275481" w:rsidP="00275481">
                  <w:pPr>
                    <w:spacing w:after="0" w:line="240" w:lineRule="auto"/>
                  </w:pPr>
                  <w:r>
                    <w:t xml:space="preserve">  If Err Then</w:t>
                  </w:r>
                </w:p>
                <w:p w:rsidR="00275481" w:rsidRDefault="00275481" w:rsidP="00275481">
                  <w:pPr>
                    <w:spacing w:after="0" w:line="240" w:lineRule="auto"/>
                  </w:pPr>
                  <w:r>
                    <w:t xml:space="preserve">    Set OExcel = New Excel.Application</w:t>
                  </w:r>
                </w:p>
                <w:p w:rsidR="00275481" w:rsidRDefault="00275481" w:rsidP="00275481">
                  <w:pPr>
                    <w:spacing w:after="0" w:line="240" w:lineRule="auto"/>
                  </w:pPr>
                  <w:r>
                    <w:t xml:space="preserve">  End If</w:t>
                  </w:r>
                </w:p>
                <w:p w:rsidR="00275481" w:rsidRDefault="00275481" w:rsidP="00275481">
                  <w:pPr>
                    <w:spacing w:after="0" w:line="240" w:lineRule="auto"/>
                  </w:pPr>
                  <w:r>
                    <w:t xml:space="preserve">  workbookPath = ThisDocument.path &amp; "\VBAUtility.xlsm"</w:t>
                  </w:r>
                </w:p>
                <w:p w:rsidR="00275481" w:rsidRDefault="00275481" w:rsidP="00275481">
                  <w:pPr>
                    <w:spacing w:after="0" w:line="240" w:lineRule="auto"/>
                  </w:pPr>
                </w:p>
                <w:p w:rsidR="00275481" w:rsidRDefault="00275481" w:rsidP="00275481">
                  <w:pPr>
                    <w:spacing w:after="0" w:line="240" w:lineRule="auto"/>
                  </w:pPr>
                  <w:r>
                    <w:t xml:space="preserve">  Set OWB = OExcel.Workbooks.Open(workbookPath)</w:t>
                  </w:r>
                </w:p>
                <w:p w:rsidR="00275481" w:rsidRPr="000D2B1E" w:rsidRDefault="00275481" w:rsidP="00275481">
                  <w:pPr>
                    <w:spacing w:after="0" w:line="240" w:lineRule="auto"/>
                    <w:rPr>
                      <w:b/>
                    </w:rPr>
                  </w:pPr>
                  <w:r>
                    <w:t xml:space="preserve">  </w:t>
                  </w:r>
                  <w:bookmarkStart w:id="2" w:name="VisibleFalse"/>
                  <w:r w:rsidRPr="000D2B1E">
                    <w:rPr>
                      <w:b/>
                    </w:rPr>
                    <w:t>OExcel.Visible = False</w:t>
                  </w:r>
                  <w:bookmarkEnd w:id="2"/>
                </w:p>
              </w:txbxContent>
            </v:textbox>
          </v:shape>
        </w:pict>
      </w:r>
    </w:p>
    <w:p w:rsidR="00B52553" w:rsidRDefault="00B52553"/>
    <w:p w:rsidR="00B52553" w:rsidRDefault="00B52553"/>
    <w:p w:rsidR="00B52553" w:rsidRDefault="00B52553"/>
    <w:p w:rsidR="00B52553" w:rsidRDefault="00B52553"/>
    <w:p w:rsidR="00B52553" w:rsidRDefault="00B52553"/>
    <w:p w:rsidR="00275481" w:rsidRDefault="004A24A5">
      <w:r>
        <w:rPr>
          <w:noProof/>
          <w:lang w:eastAsia="zh-TW"/>
        </w:rPr>
        <w:pict>
          <v:shape id="_x0000_s1032" type="#_x0000_t202" style="position:absolute;margin-left:203.45pt;margin-top:94.35pt;width:292.25pt;height:182.5pt;z-index:251662336;mso-height-percent:200;mso-height-percent:200;mso-width-relative:margin;mso-height-relative:margin">
            <v:textbox style="mso-fit-shape-to-text:t">
              <w:txbxContent>
                <w:p w:rsidR="00413538" w:rsidRDefault="00413538" w:rsidP="00413538">
                  <w:pPr>
                    <w:spacing w:after="0" w:line="240" w:lineRule="auto"/>
                  </w:pPr>
                  <w:r>
                    <w:t xml:space="preserve">       For I = .CountOfDeclarationLines + 1 To .CountOfLines</w:t>
                  </w:r>
                </w:p>
                <w:p w:rsidR="00413538" w:rsidRDefault="00413538" w:rsidP="00413538">
                  <w:pPr>
                    <w:spacing w:after="0" w:line="240" w:lineRule="auto"/>
                  </w:pPr>
                  <w:r>
                    <w:t xml:space="preserve">           If Trim(.Lines(I, 1)) &lt;&gt; "" Then</w:t>
                  </w:r>
                </w:p>
                <w:p w:rsidR="00413538" w:rsidRDefault="00413538" w:rsidP="00413538">
                  <w:pPr>
                    <w:spacing w:after="0" w:line="240" w:lineRule="auto"/>
                  </w:pPr>
                  <w:r>
                    <w:t xml:space="preserve">               If strTemp &lt;&gt; .Lines _</w:t>
                  </w:r>
                </w:p>
                <w:p w:rsidR="00413538" w:rsidRDefault="00413538" w:rsidP="00413538">
                  <w:pPr>
                    <w:spacing w:after="0" w:line="240" w:lineRule="auto"/>
                  </w:pPr>
                  <w:r>
                    <w:t xml:space="preserve">                       (.ProcBodyLine(.</w:t>
                  </w:r>
                  <w:bookmarkStart w:id="3" w:name="ProcOfLine"/>
                  <w:r w:rsidRPr="004D0069">
                    <w:rPr>
                      <w:b/>
                    </w:rPr>
                    <w:t>ProcOfLine</w:t>
                  </w:r>
                  <w:bookmarkEnd w:id="3"/>
                  <w:r>
                    <w:t>(I, _</w:t>
                  </w:r>
                </w:p>
                <w:p w:rsidR="00413538" w:rsidRDefault="00413538" w:rsidP="00413538">
                  <w:pPr>
                    <w:spacing w:after="0" w:line="240" w:lineRule="auto"/>
                  </w:pPr>
                  <w:r>
                    <w:t xml:space="preserve">                       vbext_pk_Proc), vbext_pk_Proc), 1) Then</w:t>
                  </w:r>
                </w:p>
                <w:p w:rsidR="00413538" w:rsidRDefault="00413538" w:rsidP="00413538">
                  <w:pPr>
                    <w:spacing w:after="0" w:line="240" w:lineRule="auto"/>
                  </w:pPr>
                  <w:r>
                    <w:t xml:space="preserve">                   </w:t>
                  </w:r>
                </w:p>
                <w:p w:rsidR="00413538" w:rsidRDefault="00413538" w:rsidP="00413538">
                  <w:pPr>
                    <w:spacing w:after="0" w:line="240" w:lineRule="auto"/>
                  </w:pPr>
                  <w:r>
                    <w:t xml:space="preserve">                  countProcedures = countProcedures + 1</w:t>
                  </w:r>
                </w:p>
                <w:p w:rsidR="00413538" w:rsidRDefault="00413538" w:rsidP="00413538">
                  <w:pPr>
                    <w:spacing w:after="0" w:line="240" w:lineRule="auto"/>
                  </w:pPr>
                  <w:r>
                    <w:t xml:space="preserve">                  totalProcedures = totalProcedures + 1</w:t>
                  </w:r>
                </w:p>
                <w:p w:rsidR="00413538" w:rsidRDefault="00413538" w:rsidP="00413538">
                  <w:pPr>
                    <w:spacing w:after="0" w:line="240" w:lineRule="auto"/>
                  </w:pPr>
                  <w:r>
                    <w:t xml:space="preserve">                  strTemp = .Lines(.ProcBodyLine(.ProcOfLine(I, _</w:t>
                  </w:r>
                </w:p>
                <w:p w:rsidR="00413538" w:rsidRDefault="00413538" w:rsidP="00413538">
                  <w:pPr>
                    <w:spacing w:after="0" w:line="240" w:lineRule="auto"/>
                  </w:pPr>
                  <w:r>
                    <w:t xml:space="preserve">                               vbext_pk_Proc), vbext_pk_Proc), 1)</w:t>
                  </w:r>
                </w:p>
                <w:p w:rsidR="00413538" w:rsidRDefault="00413538" w:rsidP="00413538">
                  <w:pPr>
                    <w:spacing w:after="0" w:line="240" w:lineRule="auto"/>
                  </w:pPr>
                  <w:r>
                    <w:t xml:space="preserve">              End If</w:t>
                  </w:r>
                </w:p>
                <w:p w:rsidR="00413538" w:rsidRDefault="00413538" w:rsidP="00413538">
                  <w:pPr>
                    <w:spacing w:after="0" w:line="240" w:lineRule="auto"/>
                  </w:pPr>
                  <w:r>
                    <w:t xml:space="preserve">           End If</w:t>
                  </w:r>
                </w:p>
                <w:p w:rsidR="00254863" w:rsidRDefault="00413538" w:rsidP="00413538">
                  <w:pPr>
                    <w:spacing w:after="0" w:line="240" w:lineRule="auto"/>
                  </w:pPr>
                  <w:r>
                    <w:t xml:space="preserve">       Next I</w:t>
                  </w:r>
                </w:p>
              </w:txbxContent>
            </v:textbox>
          </v:shape>
        </w:pict>
      </w:r>
      <w:r w:rsidR="0097203D">
        <w:t xml:space="preserve">The listbox is populated by the procedures found in the browsed file. The click event on an items in the list triggers a procedure that loads the selected module in a new </w:t>
      </w:r>
      <w:r w:rsidR="000D2B1E">
        <w:t>W</w:t>
      </w:r>
      <w:r w:rsidR="0097203D">
        <w:t xml:space="preserve">ord document. </w:t>
      </w:r>
      <w:r w:rsidR="000D2B1E">
        <w:t>The selected procedure name</w:t>
      </w:r>
      <w:r w:rsidR="0097203D">
        <w:t xml:space="preserve"> is </w:t>
      </w:r>
      <w:r w:rsidR="009C59B7">
        <w:t>found</w:t>
      </w:r>
      <w:r w:rsidR="000D2B1E">
        <w:t>,</w:t>
      </w:r>
      <w:r w:rsidR="0097203D">
        <w:t xml:space="preserve"> and the document is </w:t>
      </w:r>
      <w:r w:rsidR="0013234D">
        <w:t>formatted</w:t>
      </w:r>
      <w:r w:rsidR="0097203D">
        <w:t xml:space="preserve"> to make it easier to read.</w:t>
      </w:r>
      <w:r w:rsidR="00186D4B">
        <w:t xml:space="preserve"> The procedures </w:t>
      </w:r>
      <w:r w:rsidR="00413538">
        <w:t xml:space="preserve">in a module are found </w:t>
      </w:r>
      <w:r w:rsidR="00F95632">
        <w:t xml:space="preserve">programmatically </w:t>
      </w:r>
      <w:r w:rsidR="00413538">
        <w:t xml:space="preserve">by stepping through each line </w:t>
      </w:r>
      <w:r w:rsidR="00F95632">
        <w:t xml:space="preserve">of code </w:t>
      </w:r>
      <w:r w:rsidR="00413538">
        <w:t xml:space="preserve">in the module, while using the </w:t>
      </w:r>
      <w:r w:rsidR="00413538" w:rsidRPr="000D2B1E">
        <w:t>.</w:t>
      </w:r>
      <w:hyperlink w:anchor="ProcOfLine" w:history="1">
        <w:r w:rsidR="00413538" w:rsidRPr="000D2B1E">
          <w:rPr>
            <w:rStyle w:val="Hyperlink"/>
            <w:u w:val="none"/>
          </w:rPr>
          <w:t>ProcOfLine()</w:t>
        </w:r>
      </w:hyperlink>
      <w:r w:rsidR="00413538">
        <w:t xml:space="preserve"> property to find the procedure name</w:t>
      </w:r>
      <w:r w:rsidR="00254863">
        <w:t xml:space="preserve"> </w:t>
      </w:r>
      <w:r w:rsidR="00413538">
        <w:t>(</w:t>
      </w:r>
      <w:r w:rsidR="00254863">
        <w:t xml:space="preserve">Microsoft Visual Basic for Applications Extensibility 5.3 library </w:t>
      </w:r>
      <w:r w:rsidR="009C59B7">
        <w:t xml:space="preserve">is </w:t>
      </w:r>
      <w:r w:rsidR="00254863">
        <w:t xml:space="preserve">set in the </w:t>
      </w:r>
      <w:r w:rsidR="000D2B1E">
        <w:t xml:space="preserve">VBIDE </w:t>
      </w:r>
      <w:r w:rsidR="00254863">
        <w:t>References</w:t>
      </w:r>
      <w:r w:rsidR="00413538">
        <w:t>)</w:t>
      </w:r>
      <w:r w:rsidR="00254863">
        <w:t>.</w:t>
      </w:r>
    </w:p>
    <w:p w:rsidR="00186D4B" w:rsidRDefault="00186D4B"/>
    <w:p w:rsidR="00B52553" w:rsidRDefault="00B52553"/>
    <w:p w:rsidR="00B52553" w:rsidRDefault="00B52553"/>
    <w:p w:rsidR="00B52553" w:rsidRDefault="00B52553"/>
    <w:p w:rsidR="002B0C74" w:rsidRDefault="002B0C74">
      <w:pPr>
        <w:rPr>
          <w:noProof/>
        </w:rPr>
      </w:pPr>
    </w:p>
    <w:p w:rsidR="00804BDF" w:rsidRDefault="00804BDF">
      <w:pPr>
        <w:rPr>
          <w:noProof/>
        </w:rPr>
      </w:pPr>
    </w:p>
    <w:p w:rsidR="00804BDF" w:rsidRDefault="00804BDF">
      <w:pPr>
        <w:rPr>
          <w:noProof/>
        </w:rPr>
      </w:pPr>
    </w:p>
    <w:p w:rsidR="00804BDF" w:rsidRDefault="00804BDF">
      <w:pPr>
        <w:rPr>
          <w:rFonts w:asciiTheme="majorHAnsi" w:eastAsiaTheme="majorEastAsia" w:hAnsiTheme="majorHAnsi" w:cstheme="majorBidi"/>
          <w:b/>
          <w:bCs/>
          <w:noProof/>
          <w:color w:val="365F91" w:themeColor="accent1" w:themeShade="BF"/>
          <w:sz w:val="28"/>
          <w:szCs w:val="28"/>
        </w:rPr>
      </w:pPr>
      <w:r>
        <w:rPr>
          <w:noProof/>
        </w:rPr>
        <w:br w:type="page"/>
      </w:r>
    </w:p>
    <w:p w:rsidR="00804BDF" w:rsidRDefault="00804BDF" w:rsidP="00804BDF">
      <w:pPr>
        <w:pStyle w:val="Heading1"/>
        <w:rPr>
          <w:noProof/>
        </w:rPr>
      </w:pPr>
      <w:r>
        <w:rPr>
          <w:noProof/>
        </w:rPr>
        <w:lastRenderedPageBreak/>
        <w:t>Step-By-Step Guide to Using the VBA Utility</w:t>
      </w:r>
    </w:p>
    <w:p w:rsidR="00804BDF" w:rsidRDefault="004A24A5" w:rsidP="00BC6A37">
      <w:pPr>
        <w:pStyle w:val="ListParagraph"/>
        <w:numPr>
          <w:ilvl w:val="0"/>
          <w:numId w:val="1"/>
        </w:numPr>
        <w:ind w:left="360"/>
      </w:pPr>
      <w:r>
        <w:rPr>
          <w:noProof/>
        </w:rPr>
        <w:pict>
          <v:group id="_x0000_s1041" style="position:absolute;left:0;text-align:left;margin-left:134.25pt;margin-top:35.85pt;width:45pt;height:38.3pt;z-index:251669504" coordorigin="1515,6630" coordsize="900,766">
            <v:oval id="_x0000_s1042" style="position:absolute;left:1515;top:6630;width:465;height:495">
              <v:textbox style="mso-next-textbox:#_x0000_s1042">
                <w:txbxContent>
                  <w:p w:rsidR="006D0DAF" w:rsidRDefault="006D0DAF" w:rsidP="007C1190">
                    <w:r>
                      <w:t>1</w:t>
                    </w:r>
                  </w:p>
                </w:txbxContent>
              </v:textbox>
            </v:oval>
            <v:shapetype id="_x0000_t32" coordsize="21600,21600" o:spt="32" o:oned="t" path="m,l21600,21600e" filled="f">
              <v:path arrowok="t" fillok="f" o:connecttype="none"/>
              <o:lock v:ext="edit" shapetype="t"/>
            </v:shapetype>
            <v:shape id="_x0000_s1043" type="#_x0000_t32" style="position:absolute;left:1875;top:6951;width:540;height:445" o:connectortype="straight" strokeweight="2pt">
              <v:stroke endarrow="block"/>
            </v:shape>
          </v:group>
        </w:pict>
      </w:r>
      <w:r>
        <w:rPr>
          <w:noProof/>
        </w:rPr>
        <w:pict>
          <v:group id="_x0000_s1033" style="position:absolute;left:0;text-align:left;margin-left:134.25pt;margin-top:35.85pt;width:45pt;height:38.3pt;z-index:251664384" coordorigin="1515,6630" coordsize="900,766">
            <v:oval id="_x0000_s1034" style="position:absolute;left:1515;top:6630;width:465;height:495">
              <v:textbox style="mso-next-textbox:#_x0000_s1034">
                <w:txbxContent>
                  <w:p w:rsidR="007C1190" w:rsidRDefault="007C1190" w:rsidP="007C1190">
                    <w:r>
                      <w:t>1</w:t>
                    </w:r>
                  </w:p>
                </w:txbxContent>
              </v:textbox>
            </v:oval>
            <v:shape id="_x0000_s1035" type="#_x0000_t32" style="position:absolute;left:1875;top:6951;width:540;height:445" o:connectortype="straight" strokeweight="2pt">
              <v:stroke endarrow="block"/>
            </v:shape>
          </v:group>
        </w:pict>
      </w:r>
      <w:r w:rsidR="00804BDF">
        <w:rPr>
          <w:noProof/>
        </w:rPr>
        <w:drawing>
          <wp:anchor distT="0" distB="0" distL="114300" distR="114300" simplePos="0" relativeHeight="251663360" behindDoc="1" locked="0" layoutInCell="1" allowOverlap="1">
            <wp:simplePos x="0" y="0"/>
            <wp:positionH relativeFrom="column">
              <wp:posOffset>2019300</wp:posOffset>
            </wp:positionH>
            <wp:positionV relativeFrom="paragraph">
              <wp:posOffset>198120</wp:posOffset>
            </wp:positionV>
            <wp:extent cx="4257675" cy="2381250"/>
            <wp:effectExtent l="19050" t="0" r="9525" b="0"/>
            <wp:wrapTight wrapText="bothSides">
              <wp:wrapPolygon edited="0">
                <wp:start x="-97" y="0"/>
                <wp:lineTo x="-97" y="21427"/>
                <wp:lineTo x="21648" y="21427"/>
                <wp:lineTo x="21648" y="0"/>
                <wp:lineTo x="-9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57675" cy="2381250"/>
                    </a:xfrm>
                    <a:prstGeom prst="rect">
                      <a:avLst/>
                    </a:prstGeom>
                    <a:noFill/>
                    <a:ln w="9525">
                      <a:noFill/>
                      <a:miter lim="800000"/>
                      <a:headEnd/>
                      <a:tailEnd/>
                    </a:ln>
                  </pic:spPr>
                </pic:pic>
              </a:graphicData>
            </a:graphic>
          </wp:anchor>
        </w:drawing>
      </w:r>
      <w:r w:rsidR="00804BDF">
        <w:t xml:space="preserve">Download both the Word and Excel parts of the VBAUtility and save them in a Trusted Location </w:t>
      </w:r>
      <w:r w:rsidR="0097159D">
        <w:t>(Trusted Locations are set in the Trust Center, 1)</w:t>
      </w:r>
      <w:r w:rsidR="00804BDF">
        <w:t xml:space="preserve">. In the Trust Center make sure </w:t>
      </w:r>
      <w:r w:rsidR="00BC6A37">
        <w:t>that ‘Trust</w:t>
      </w:r>
      <w:r w:rsidR="00804BDF">
        <w:t xml:space="preserve"> access to the </w:t>
      </w:r>
      <w:r w:rsidR="00BC6A37">
        <w:t>VBA project object model ‘ is checked</w:t>
      </w:r>
      <w:r w:rsidR="0097159D">
        <w:t xml:space="preserve"> (2)</w:t>
      </w:r>
      <w:r w:rsidR="00804BDF">
        <w:t>.</w:t>
      </w:r>
    </w:p>
    <w:p w:rsidR="0097159D" w:rsidRDefault="0097159D" w:rsidP="00BC6A37"/>
    <w:p w:rsidR="0097159D" w:rsidRDefault="004A24A5" w:rsidP="00BC6A37">
      <w:r>
        <w:rPr>
          <w:noProof/>
        </w:rPr>
        <w:pict>
          <v:group id="_x0000_s1037" style="position:absolute;margin-left:244.5pt;margin-top:3pt;width:45pt;height:38.3pt;z-index:251665408" coordorigin="1515,6630" coordsize="900,766">
            <v:oval id="_x0000_s1038" style="position:absolute;left:1515;top:6630;width:465;height:495">
              <v:textbox style="mso-next-textbox:#_x0000_s1038">
                <w:txbxContent>
                  <w:p w:rsidR="0097159D" w:rsidRDefault="0097159D" w:rsidP="0097159D">
                    <w:r>
                      <w:t>2</w:t>
                    </w:r>
                  </w:p>
                </w:txbxContent>
              </v:textbox>
            </v:oval>
            <v:shape id="_x0000_s1039" type="#_x0000_t32" style="position:absolute;left:1875;top:6951;width:540;height:445" o:connectortype="straight" strokeweight="2pt">
              <v:stroke endarrow="block"/>
            </v:shape>
          </v:group>
        </w:pict>
      </w:r>
    </w:p>
    <w:p w:rsidR="0097159D" w:rsidRDefault="0097159D" w:rsidP="00BC6A37"/>
    <w:p w:rsidR="0097159D" w:rsidRDefault="0097159D" w:rsidP="00BC6A37"/>
    <w:p w:rsidR="0097159D" w:rsidRDefault="0097159D" w:rsidP="00BC6A37"/>
    <w:p w:rsidR="00804BDF" w:rsidRDefault="00FF5069" w:rsidP="00BC6A37">
      <w:pPr>
        <w:pStyle w:val="ListParagraph"/>
        <w:numPr>
          <w:ilvl w:val="0"/>
          <w:numId w:val="1"/>
        </w:numPr>
        <w:ind w:left="360"/>
      </w:pPr>
      <w:r>
        <w:rPr>
          <w:noProof/>
        </w:rPr>
        <w:drawing>
          <wp:anchor distT="0" distB="0" distL="114300" distR="114300" simplePos="0" relativeHeight="251666432" behindDoc="1" locked="0" layoutInCell="1" allowOverlap="1">
            <wp:simplePos x="0" y="0"/>
            <wp:positionH relativeFrom="column">
              <wp:posOffset>1419225</wp:posOffset>
            </wp:positionH>
            <wp:positionV relativeFrom="paragraph">
              <wp:posOffset>988060</wp:posOffset>
            </wp:positionV>
            <wp:extent cx="4800600" cy="1714500"/>
            <wp:effectExtent l="19050" t="0" r="0" b="0"/>
            <wp:wrapTight wrapText="bothSides">
              <wp:wrapPolygon edited="0">
                <wp:start x="-86" y="0"/>
                <wp:lineTo x="-86" y="21360"/>
                <wp:lineTo x="21600" y="21360"/>
                <wp:lineTo x="21600" y="0"/>
                <wp:lineTo x="-8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00600" cy="1714500"/>
                    </a:xfrm>
                    <a:prstGeom prst="rect">
                      <a:avLst/>
                    </a:prstGeom>
                    <a:noFill/>
                    <a:ln w="9525">
                      <a:noFill/>
                      <a:miter lim="800000"/>
                      <a:headEnd/>
                      <a:tailEnd/>
                    </a:ln>
                  </pic:spPr>
                </pic:pic>
              </a:graphicData>
            </a:graphic>
          </wp:anchor>
        </w:drawing>
      </w:r>
      <w:r w:rsidR="00CA05AE">
        <w:t xml:space="preserve">To open the utility, double-click on VBAUtility.docm where </w:t>
      </w:r>
      <w:r w:rsidR="004A426B">
        <w:t>it is saved</w:t>
      </w:r>
      <w:r w:rsidR="00CA05AE">
        <w:t xml:space="preserve">. This opens the file in MS Word. </w:t>
      </w:r>
      <w:r>
        <w:t>A</w:t>
      </w:r>
      <w:r w:rsidR="00CA05AE">
        <w:t xml:space="preserve"> warning pops-up. The best </w:t>
      </w:r>
      <w:r w:rsidR="0013234D">
        <w:t>practice</w:t>
      </w:r>
      <w:r w:rsidR="00CA05AE">
        <w:t xml:space="preserve"> is to close all other Word documents when using this utility. Unsaved work could be lost as </w:t>
      </w:r>
      <w:r w:rsidR="0013234D">
        <w:t>several</w:t>
      </w:r>
      <w:r w:rsidR="00CA05AE">
        <w:t xml:space="preserve"> files are opened and closed using automation techniques.</w:t>
      </w:r>
      <w:r w:rsidRPr="00FF5069">
        <w:t xml:space="preserve"> </w:t>
      </w:r>
      <w:r>
        <w:t xml:space="preserve"> This window only pops-up when </w:t>
      </w:r>
      <w:r w:rsidR="009D73C3">
        <w:t>Documents.Count &lt;&gt; 1</w:t>
      </w:r>
      <w:r>
        <w:t>.</w:t>
      </w:r>
      <w:r w:rsidR="009D73C3">
        <w:t xml:space="preserve"> </w:t>
      </w:r>
      <w:r w:rsidR="0013234D">
        <w:t>Click-on</w:t>
      </w:r>
      <w:r w:rsidR="009D73C3">
        <w:t xml:space="preserve"> ‘Yes’ to continue; </w:t>
      </w:r>
      <w:r w:rsidR="0013234D">
        <w:t>click-on</w:t>
      </w:r>
      <w:r w:rsidR="009D73C3">
        <w:t xml:space="preserve"> ‘No’ to close the utility.</w:t>
      </w:r>
    </w:p>
    <w:p w:rsidR="00FF5069" w:rsidRDefault="00FF5069" w:rsidP="00FF5069"/>
    <w:p w:rsidR="00FF5069" w:rsidRDefault="00FF5069" w:rsidP="00FF5069"/>
    <w:p w:rsidR="00FF5069" w:rsidRDefault="00FF5069" w:rsidP="00FF5069"/>
    <w:p w:rsidR="00FF5069" w:rsidRDefault="00FF5069" w:rsidP="00FF5069"/>
    <w:p w:rsidR="00FF5069" w:rsidRDefault="00FF5069" w:rsidP="00FF5069"/>
    <w:p w:rsidR="00FF5069" w:rsidRDefault="00FF5069" w:rsidP="00FF5069"/>
    <w:p w:rsidR="00F31272" w:rsidRDefault="00FF5069" w:rsidP="00BC6A37">
      <w:pPr>
        <w:pStyle w:val="ListParagraph"/>
        <w:numPr>
          <w:ilvl w:val="0"/>
          <w:numId w:val="1"/>
        </w:numPr>
        <w:ind w:left="360"/>
      </w:pPr>
      <w:r>
        <w:t>The Control Panel shows in the lowe</w:t>
      </w:r>
      <w:r w:rsidR="00B00C93">
        <w:t>r right corner of the screen</w:t>
      </w:r>
      <w:r w:rsidR="009D73C3">
        <w:t xml:space="preserve"> (after ‘Yes’ is clicked)</w:t>
      </w:r>
      <w:r w:rsidR="00B00C93">
        <w:t>.</w:t>
      </w:r>
    </w:p>
    <w:p w:rsidR="005A23F8" w:rsidRDefault="00B00C93" w:rsidP="00BC6A37">
      <w:pPr>
        <w:pStyle w:val="ListParagraph"/>
        <w:numPr>
          <w:ilvl w:val="0"/>
          <w:numId w:val="1"/>
        </w:numPr>
        <w:ind w:left="360"/>
      </w:pPr>
      <w:r>
        <w:rPr>
          <w:noProof/>
        </w:rPr>
        <w:drawing>
          <wp:anchor distT="0" distB="0" distL="114300" distR="114300" simplePos="0" relativeHeight="251667456" behindDoc="1" locked="0" layoutInCell="1" allowOverlap="1">
            <wp:simplePos x="0" y="0"/>
            <wp:positionH relativeFrom="column">
              <wp:posOffset>3448050</wp:posOffset>
            </wp:positionH>
            <wp:positionV relativeFrom="paragraph">
              <wp:posOffset>0</wp:posOffset>
            </wp:positionV>
            <wp:extent cx="2800350" cy="2276475"/>
            <wp:effectExtent l="19050" t="0" r="0" b="0"/>
            <wp:wrapTight wrapText="bothSides">
              <wp:wrapPolygon edited="0">
                <wp:start x="-147" y="0"/>
                <wp:lineTo x="-147" y="21510"/>
                <wp:lineTo x="21600" y="21510"/>
                <wp:lineTo x="21600" y="0"/>
                <wp:lineTo x="-147"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00350" cy="2276475"/>
                    </a:xfrm>
                    <a:prstGeom prst="rect">
                      <a:avLst/>
                    </a:prstGeom>
                    <a:noFill/>
                    <a:ln w="9525">
                      <a:noFill/>
                      <a:miter lim="800000"/>
                      <a:headEnd/>
                      <a:tailEnd/>
                    </a:ln>
                  </pic:spPr>
                </pic:pic>
              </a:graphicData>
            </a:graphic>
          </wp:anchor>
        </w:drawing>
      </w:r>
      <w:r w:rsidR="0013234D">
        <w:t>Click-on</w:t>
      </w:r>
      <w:r>
        <w:t xml:space="preserve"> the ‘Browse Word VBA’ button to open the browse dialog and select a document. This will open that documents and run a procedure that counts the number of modules, number of procedures and number of </w:t>
      </w:r>
      <w:r w:rsidR="0013234D">
        <w:t xml:space="preserve">code </w:t>
      </w:r>
      <w:r>
        <w:t xml:space="preserve">lines </w:t>
      </w:r>
      <w:r w:rsidR="005A23F8">
        <w:t>in the documents. A window pops-</w:t>
      </w:r>
      <w:r>
        <w:t xml:space="preserve">up that displays this information. </w:t>
      </w:r>
      <w:r w:rsidR="005A23F8">
        <w:t xml:space="preserve">Optionally, </w:t>
      </w:r>
      <w:r w:rsidR="0013234D">
        <w:t xml:space="preserve">click-on </w:t>
      </w:r>
      <w:r w:rsidR="005A23F8">
        <w:t xml:space="preserve">‘OK’, </w:t>
      </w:r>
      <w:r w:rsidR="0013234D">
        <w:t>to programmatically type the</w:t>
      </w:r>
      <w:r w:rsidR="005A23F8">
        <w:t xml:space="preserve"> list onto the page or click-on ‘Cancel’ to continue.</w:t>
      </w:r>
      <w:r w:rsidR="005A23F8" w:rsidRPr="00B00C93">
        <w:t xml:space="preserve"> </w:t>
      </w:r>
    </w:p>
    <w:p w:rsidR="00B00C93" w:rsidRDefault="00B00C93" w:rsidP="00BC6A37">
      <w:pPr>
        <w:pStyle w:val="ListParagraph"/>
        <w:numPr>
          <w:ilvl w:val="0"/>
          <w:numId w:val="1"/>
        </w:numPr>
        <w:ind w:left="360"/>
      </w:pPr>
      <w:r>
        <w:lastRenderedPageBreak/>
        <w:t>The listbox is po</w:t>
      </w:r>
      <w:r w:rsidR="005A23F8">
        <w:t xml:space="preserve">pulated with the Module Names, Procedure Names, and Number of </w:t>
      </w:r>
      <w:r w:rsidR="005C6D01">
        <w:t xml:space="preserve">Code </w:t>
      </w:r>
      <w:r w:rsidR="005A23F8">
        <w:t xml:space="preserve">Lines in each procedure found in </w:t>
      </w:r>
      <w:r w:rsidR="005C6D01">
        <w:t>the</w:t>
      </w:r>
      <w:r w:rsidR="005A23F8">
        <w:t xml:space="preserve"> document.</w:t>
      </w:r>
    </w:p>
    <w:p w:rsidR="005A23F8" w:rsidRDefault="004A24A5" w:rsidP="005A23F8">
      <w:r>
        <w:rPr>
          <w:noProof/>
        </w:rPr>
        <w:pict>
          <v:group id="_x0000_s1044" style="position:absolute;margin-left:152.25pt;margin-top:12.3pt;width:45pt;height:38.3pt;z-index:251670528" coordorigin="1515,6630" coordsize="900,766">
            <v:oval id="_x0000_s1045" style="position:absolute;left:1515;top:6630;width:465;height:495">
              <v:textbox style="mso-next-textbox:#_x0000_s1045">
                <w:txbxContent>
                  <w:p w:rsidR="006D0DAF" w:rsidRDefault="006D0DAF" w:rsidP="006D0DAF">
                    <w:r>
                      <w:t>1</w:t>
                    </w:r>
                  </w:p>
                </w:txbxContent>
              </v:textbox>
            </v:oval>
            <v:shape id="_x0000_s1046" type="#_x0000_t32" style="position:absolute;left:1875;top:6951;width:540;height:445" o:connectortype="straight" strokeweight="2pt">
              <v:stroke endarrow="block"/>
            </v:shape>
          </v:group>
        </w:pict>
      </w:r>
      <w:r w:rsidR="005A23F8">
        <w:rPr>
          <w:noProof/>
        </w:rPr>
        <w:drawing>
          <wp:anchor distT="0" distB="0" distL="114300" distR="114300" simplePos="0" relativeHeight="251668480" behindDoc="1" locked="0" layoutInCell="1" allowOverlap="1">
            <wp:simplePos x="0" y="0"/>
            <wp:positionH relativeFrom="column">
              <wp:posOffset>666750</wp:posOffset>
            </wp:positionH>
            <wp:positionV relativeFrom="paragraph">
              <wp:posOffset>38735</wp:posOffset>
            </wp:positionV>
            <wp:extent cx="5857875" cy="2905125"/>
            <wp:effectExtent l="19050" t="0" r="9525" b="0"/>
            <wp:wrapTight wrapText="bothSides">
              <wp:wrapPolygon edited="0">
                <wp:start x="-70" y="0"/>
                <wp:lineTo x="-70" y="21529"/>
                <wp:lineTo x="21635" y="21529"/>
                <wp:lineTo x="21635" y="0"/>
                <wp:lineTo x="-7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57875" cy="2905125"/>
                    </a:xfrm>
                    <a:prstGeom prst="rect">
                      <a:avLst/>
                    </a:prstGeom>
                    <a:noFill/>
                    <a:ln w="9525">
                      <a:noFill/>
                      <a:miter lim="800000"/>
                      <a:headEnd/>
                      <a:tailEnd/>
                    </a:ln>
                  </pic:spPr>
                </pic:pic>
              </a:graphicData>
            </a:graphic>
          </wp:anchor>
        </w:drawing>
      </w:r>
    </w:p>
    <w:p w:rsidR="005A23F8" w:rsidRDefault="005A23F8" w:rsidP="005A23F8"/>
    <w:p w:rsidR="005A23F8" w:rsidRDefault="005A23F8" w:rsidP="005A23F8"/>
    <w:p w:rsidR="005A23F8" w:rsidRDefault="005A23F8" w:rsidP="005A23F8"/>
    <w:p w:rsidR="005A23F8" w:rsidRDefault="005A23F8" w:rsidP="005A23F8"/>
    <w:p w:rsidR="005A23F8" w:rsidRDefault="005A23F8" w:rsidP="005A23F8"/>
    <w:p w:rsidR="005A23F8" w:rsidRDefault="005A23F8" w:rsidP="005A23F8"/>
    <w:p w:rsidR="005A23F8" w:rsidRDefault="005A23F8" w:rsidP="005A23F8"/>
    <w:p w:rsidR="005A23F8" w:rsidRDefault="005A23F8" w:rsidP="005A23F8"/>
    <w:p w:rsidR="005A23F8" w:rsidRDefault="005A23F8" w:rsidP="005A23F8"/>
    <w:p w:rsidR="00B00C93" w:rsidRDefault="005A23F8" w:rsidP="00BC6A37">
      <w:pPr>
        <w:pStyle w:val="ListParagraph"/>
        <w:numPr>
          <w:ilvl w:val="0"/>
          <w:numId w:val="1"/>
        </w:numPr>
        <w:ind w:left="360"/>
      </w:pPr>
      <w:r>
        <w:t xml:space="preserve">Click-on a procedure in the list </w:t>
      </w:r>
      <w:r w:rsidR="00CD73EE">
        <w:t xml:space="preserve">(1) </w:t>
      </w:r>
      <w:r>
        <w:t>to view the complete code in the module containing the selected procedure.</w:t>
      </w:r>
      <w:r w:rsidR="006D0DAF">
        <w:t xml:space="preserve"> In this image the list contains 6 procedures. The ControlPanel module contains </w:t>
      </w:r>
      <w:r w:rsidR="00C31920">
        <w:t>three</w:t>
      </w:r>
      <w:r w:rsidR="006D0DAF">
        <w:t xml:space="preserve"> procedures of the six. There are three other modules shown, each contains one procedure.</w:t>
      </w:r>
    </w:p>
    <w:p w:rsidR="005A23F8" w:rsidRDefault="004A24A5" w:rsidP="00BC6A37">
      <w:pPr>
        <w:pStyle w:val="ListParagraph"/>
        <w:numPr>
          <w:ilvl w:val="0"/>
          <w:numId w:val="1"/>
        </w:numPr>
        <w:ind w:left="360"/>
      </w:pPr>
      <w:r>
        <w:rPr>
          <w:noProof/>
          <w:lang w:eastAsia="zh-TW"/>
        </w:rPr>
        <w:pict>
          <v:shape id="_x0000_s1048" type="#_x0000_t202" style="position:absolute;left:0;text-align:left;margin-left:152.25pt;margin-top:59.6pt;width:343.15pt;height:279.65pt;z-index:251672576;mso-width-relative:margin;mso-height-relative:margin">
            <v:textbox>
              <w:txbxContent>
                <w:p w:rsidR="00DC5A98" w:rsidRDefault="00DC5A98" w:rsidP="00DC5A98">
                  <w:pPr>
                    <w:pStyle w:val="PlainText"/>
                    <w:rPr>
                      <w:rFonts w:ascii="Arial" w:hAnsi="Arial" w:cs="Arial"/>
                    </w:rPr>
                  </w:pPr>
                  <w:r>
                    <w:rPr>
                      <w:rFonts w:ascii="Arial" w:hAnsi="Arial" w:cs="Arial"/>
                    </w:rPr>
                    <w:t>VERSION 5.00</w:t>
                  </w:r>
                </w:p>
                <w:p w:rsidR="00DC5A98" w:rsidRDefault="00DC5A98" w:rsidP="00DC5A98">
                  <w:pPr>
                    <w:pStyle w:val="PlainText"/>
                    <w:rPr>
                      <w:rFonts w:ascii="Arial" w:hAnsi="Arial" w:cs="Arial"/>
                    </w:rPr>
                  </w:pPr>
                  <w:r>
                    <w:rPr>
                      <w:rFonts w:ascii="Arial" w:hAnsi="Arial" w:cs="Arial"/>
                    </w:rPr>
                    <w:t xml:space="preserve">Begin {C62A69F0-16DC-11CE-9E98-00AA00574A4F} ControlPanel </w:t>
                  </w:r>
                </w:p>
                <w:p w:rsidR="00DC5A98" w:rsidRDefault="00DC5A98" w:rsidP="00DC5A98">
                  <w:pPr>
                    <w:pStyle w:val="PlainText"/>
                    <w:rPr>
                      <w:rFonts w:ascii="Arial" w:hAnsi="Arial" w:cs="Arial"/>
                    </w:rPr>
                  </w:pPr>
                  <w:r>
                    <w:rPr>
                      <w:rFonts w:ascii="Arial" w:hAnsi="Arial" w:cs="Arial"/>
                    </w:rPr>
                    <w:t xml:space="preserve">   Caption         =   "Control Panel"</w:t>
                  </w:r>
                </w:p>
                <w:p w:rsidR="00DC5A98" w:rsidRDefault="00DC5A98" w:rsidP="00DC5A98">
                  <w:pPr>
                    <w:pStyle w:val="PlainText"/>
                    <w:rPr>
                      <w:rFonts w:ascii="Arial" w:hAnsi="Arial" w:cs="Arial"/>
                    </w:rPr>
                  </w:pPr>
                  <w:r>
                    <w:rPr>
                      <w:rFonts w:ascii="Arial" w:hAnsi="Arial" w:cs="Arial"/>
                    </w:rPr>
                    <w:t xml:space="preserve">   ClientHeight    =   2865</w:t>
                  </w:r>
                </w:p>
                <w:p w:rsidR="00DC5A98" w:rsidRDefault="00DC5A98" w:rsidP="00DC5A98">
                  <w:pPr>
                    <w:pStyle w:val="PlainText"/>
                    <w:rPr>
                      <w:rFonts w:ascii="Arial" w:hAnsi="Arial" w:cs="Arial"/>
                    </w:rPr>
                  </w:pPr>
                  <w:r>
                    <w:rPr>
                      <w:rFonts w:ascii="Arial" w:hAnsi="Arial" w:cs="Arial"/>
                    </w:rPr>
                    <w:t xml:space="preserve">   ClientLeft      =   45</w:t>
                  </w:r>
                </w:p>
                <w:p w:rsidR="00DC5A98" w:rsidRDefault="00DC5A98" w:rsidP="00DC5A98">
                  <w:pPr>
                    <w:pStyle w:val="PlainText"/>
                    <w:rPr>
                      <w:rFonts w:ascii="Arial" w:hAnsi="Arial" w:cs="Arial"/>
                    </w:rPr>
                  </w:pPr>
                  <w:r>
                    <w:rPr>
                      <w:rFonts w:ascii="Arial" w:hAnsi="Arial" w:cs="Arial"/>
                    </w:rPr>
                    <w:t xml:space="preserve">   ClientTop       =   345</w:t>
                  </w:r>
                </w:p>
                <w:p w:rsidR="00DC5A98" w:rsidRDefault="00DC5A98" w:rsidP="00DC5A98">
                  <w:pPr>
                    <w:pStyle w:val="PlainText"/>
                    <w:rPr>
                      <w:rFonts w:ascii="Arial" w:hAnsi="Arial" w:cs="Arial"/>
                    </w:rPr>
                  </w:pPr>
                  <w:r>
                    <w:rPr>
                      <w:rFonts w:ascii="Arial" w:hAnsi="Arial" w:cs="Arial"/>
                    </w:rPr>
                    <w:t xml:space="preserve">   ClientWidth     =   6720</w:t>
                  </w:r>
                </w:p>
                <w:p w:rsidR="00DC5A98" w:rsidRDefault="00DC5A98" w:rsidP="00DC5A98">
                  <w:pPr>
                    <w:pStyle w:val="PlainText"/>
                    <w:rPr>
                      <w:rFonts w:ascii="Arial" w:hAnsi="Arial" w:cs="Arial"/>
                    </w:rPr>
                  </w:pPr>
                  <w:r>
                    <w:rPr>
                      <w:rFonts w:ascii="Arial" w:hAnsi="Arial" w:cs="Arial"/>
                    </w:rPr>
                    <w:t xml:space="preserve">   OleObjectBlob   =   "ControlPanel.frx":0000</w:t>
                  </w:r>
                </w:p>
                <w:p w:rsidR="00DC5A98" w:rsidRDefault="00DC5A98" w:rsidP="00DC5A98">
                  <w:pPr>
                    <w:pStyle w:val="PlainText"/>
                    <w:rPr>
                      <w:rFonts w:ascii="Arial" w:hAnsi="Arial" w:cs="Arial"/>
                    </w:rPr>
                  </w:pPr>
                  <w:r>
                    <w:rPr>
                      <w:rFonts w:ascii="Arial" w:hAnsi="Arial" w:cs="Arial"/>
                    </w:rPr>
                    <w:t xml:space="preserve">   StartUpPosition =   1  'CenterOwner</w:t>
                  </w:r>
                </w:p>
                <w:p w:rsidR="00DC5A98" w:rsidRDefault="00DC5A98" w:rsidP="00DC5A98">
                  <w:pPr>
                    <w:pStyle w:val="PlainText"/>
                    <w:rPr>
                      <w:rFonts w:ascii="Arial" w:hAnsi="Arial" w:cs="Arial"/>
                    </w:rPr>
                  </w:pPr>
                  <w:r>
                    <w:rPr>
                      <w:rFonts w:ascii="Arial" w:hAnsi="Arial" w:cs="Arial"/>
                    </w:rPr>
                    <w:t>End</w:t>
                  </w:r>
                </w:p>
                <w:p w:rsidR="00DC5A98" w:rsidRDefault="00DC5A98" w:rsidP="00DC5A98">
                  <w:pPr>
                    <w:pStyle w:val="PlainText"/>
                    <w:rPr>
                      <w:rFonts w:ascii="Arial" w:hAnsi="Arial" w:cs="Arial"/>
                    </w:rPr>
                  </w:pPr>
                  <w:r>
                    <w:rPr>
                      <w:rFonts w:ascii="Arial" w:hAnsi="Arial" w:cs="Arial"/>
                    </w:rPr>
                    <w:t>Attribute VB_Name = "ControlPanel"</w:t>
                  </w:r>
                </w:p>
                <w:p w:rsidR="00DC5A98" w:rsidRDefault="00DC5A98" w:rsidP="00DC5A98">
                  <w:pPr>
                    <w:pStyle w:val="PlainText"/>
                    <w:rPr>
                      <w:rFonts w:ascii="Arial" w:hAnsi="Arial" w:cs="Arial"/>
                    </w:rPr>
                  </w:pPr>
                  <w:r>
                    <w:rPr>
                      <w:rFonts w:ascii="Arial" w:hAnsi="Arial" w:cs="Arial"/>
                    </w:rPr>
                    <w:t>Attribute VB_GlobalNameSpace = False</w:t>
                  </w:r>
                </w:p>
                <w:p w:rsidR="00DC5A98" w:rsidRDefault="00DC5A98" w:rsidP="00DC5A98">
                  <w:pPr>
                    <w:pStyle w:val="PlainText"/>
                    <w:rPr>
                      <w:rFonts w:ascii="Arial" w:hAnsi="Arial" w:cs="Arial"/>
                    </w:rPr>
                  </w:pPr>
                  <w:r>
                    <w:rPr>
                      <w:rFonts w:ascii="Arial" w:hAnsi="Arial" w:cs="Arial"/>
                    </w:rPr>
                    <w:t>Attribute VB_Creatable = False</w:t>
                  </w:r>
                </w:p>
                <w:p w:rsidR="00DC5A98" w:rsidRDefault="00DC5A98" w:rsidP="00DC5A98">
                  <w:pPr>
                    <w:pStyle w:val="PlainText"/>
                    <w:rPr>
                      <w:rFonts w:ascii="Arial" w:hAnsi="Arial" w:cs="Arial"/>
                    </w:rPr>
                  </w:pPr>
                  <w:r>
                    <w:rPr>
                      <w:rFonts w:ascii="Arial" w:hAnsi="Arial" w:cs="Arial"/>
                    </w:rPr>
                    <w:t>Attribute VB_PredeclaredId = True</w:t>
                  </w:r>
                </w:p>
                <w:p w:rsidR="00DC5A98" w:rsidRDefault="00DC5A98" w:rsidP="00DC5A98">
                  <w:pPr>
                    <w:pStyle w:val="PlainText"/>
                    <w:rPr>
                      <w:rFonts w:ascii="Arial" w:hAnsi="Arial" w:cs="Arial"/>
                    </w:rPr>
                  </w:pPr>
                  <w:r>
                    <w:rPr>
                      <w:rFonts w:ascii="Arial" w:hAnsi="Arial" w:cs="Arial"/>
                    </w:rPr>
                    <w:t>Attribute VB_Exposed = False</w:t>
                  </w:r>
                </w:p>
                <w:p w:rsidR="00DC5A98" w:rsidRDefault="00DC5A98" w:rsidP="00DC5A98">
                  <w:pPr>
                    <w:pStyle w:val="PlainText"/>
                    <w:rPr>
                      <w:rFonts w:ascii="Arial" w:hAnsi="Arial" w:cs="Arial"/>
                    </w:rPr>
                  </w:pPr>
                  <w:r>
                    <w:rPr>
                      <w:rFonts w:ascii="Arial" w:hAnsi="Arial" w:cs="Arial"/>
                    </w:rPr>
                    <w:t>Option Explicit</w:t>
                  </w:r>
                </w:p>
                <w:p w:rsidR="00DC5A98" w:rsidRDefault="00DC5A98" w:rsidP="00DC5A98">
                  <w:pPr>
                    <w:pStyle w:val="PlainText"/>
                    <w:rPr>
                      <w:rFonts w:ascii="Arial" w:hAnsi="Arial" w:cs="Arial"/>
                    </w:rPr>
                  </w:pPr>
                </w:p>
                <w:p w:rsidR="00DC5A98" w:rsidRDefault="00DC5A98" w:rsidP="00DC5A98">
                  <w:pPr>
                    <w:pStyle w:val="PlainText"/>
                    <w:rPr>
                      <w:rFonts w:ascii="Arial" w:hAnsi="Arial" w:cs="Arial"/>
                      <w:b/>
                    </w:rPr>
                  </w:pPr>
                  <w:r>
                    <w:rPr>
                      <w:rFonts w:ascii="Arial" w:hAnsi="Arial" w:cs="Arial"/>
                      <w:b/>
                    </w:rPr>
                    <w:t>Private Sub btnClose_Click()</w:t>
                  </w:r>
                </w:p>
                <w:p w:rsidR="00DC5A98" w:rsidRDefault="00DC5A98" w:rsidP="00DC5A98">
                  <w:pPr>
                    <w:pStyle w:val="PlainText"/>
                    <w:rPr>
                      <w:rFonts w:ascii="Arial" w:hAnsi="Arial" w:cs="Arial"/>
                    </w:rPr>
                  </w:pPr>
                  <w:r>
                    <w:rPr>
                      <w:rFonts w:ascii="Arial" w:hAnsi="Arial" w:cs="Arial"/>
                    </w:rPr>
                    <w:t xml:space="preserve">  Unload Me</w:t>
                  </w:r>
                </w:p>
                <w:p w:rsidR="00DC5A98" w:rsidRDefault="00DC5A98" w:rsidP="00DC5A98">
                  <w:pPr>
                    <w:pStyle w:val="PlainText"/>
                    <w:rPr>
                      <w:rFonts w:ascii="Arial" w:hAnsi="Arial" w:cs="Arial"/>
                    </w:rPr>
                  </w:pPr>
                  <w:r>
                    <w:rPr>
                      <w:rFonts w:ascii="Arial" w:hAnsi="Arial" w:cs="Arial"/>
                    </w:rPr>
                    <w:t>End Sub</w:t>
                  </w:r>
                </w:p>
                <w:p w:rsidR="00DC5A98" w:rsidRDefault="00DC5A98" w:rsidP="00DC5A98">
                  <w:pPr>
                    <w:pStyle w:val="PlainText"/>
                    <w:rPr>
                      <w:rFonts w:ascii="Arial" w:hAnsi="Arial" w:cs="Arial"/>
                    </w:rPr>
                  </w:pPr>
                </w:p>
                <w:p w:rsidR="00DC5A98" w:rsidRDefault="00DC5A98" w:rsidP="00DC5A98">
                  <w:pPr>
                    <w:pStyle w:val="PlainText"/>
                    <w:rPr>
                      <w:rFonts w:ascii="Arial" w:hAnsi="Arial" w:cs="Arial"/>
                      <w:b/>
                    </w:rPr>
                  </w:pPr>
                  <w:r>
                    <w:rPr>
                      <w:rFonts w:ascii="Arial" w:hAnsi="Arial" w:cs="Arial"/>
                      <w:b/>
                    </w:rPr>
                    <w:t>Private Sub btnList_Click()</w:t>
                  </w:r>
                </w:p>
                <w:p w:rsidR="00DC5A98" w:rsidRDefault="00DC5A98" w:rsidP="00DC5A98">
                  <w:pPr>
                    <w:pStyle w:val="PlainText"/>
                    <w:rPr>
                      <w:rFonts w:ascii="Arial" w:hAnsi="Arial" w:cs="Arial"/>
                    </w:rPr>
                  </w:pPr>
                  <w:r>
                    <w:rPr>
                      <w:rFonts w:ascii="Arial" w:hAnsi="Arial" w:cs="Arial"/>
                    </w:rPr>
                    <w:t xml:space="preserve">  VBIDEModule.getProcedures</w:t>
                  </w:r>
                </w:p>
                <w:p w:rsidR="00DC5A98" w:rsidRDefault="00DC5A98" w:rsidP="00DC5A98">
                  <w:pPr>
                    <w:pStyle w:val="PlainText"/>
                    <w:rPr>
                      <w:rFonts w:ascii="Arial" w:hAnsi="Arial" w:cs="Arial"/>
                    </w:rPr>
                  </w:pPr>
                  <w:r>
                    <w:rPr>
                      <w:rFonts w:ascii="Arial" w:hAnsi="Arial" w:cs="Arial"/>
                    </w:rPr>
                    <w:t>End Sub</w:t>
                  </w:r>
                </w:p>
                <w:p w:rsidR="00DC5A98" w:rsidRDefault="00DC5A98" w:rsidP="00DC5A98">
                  <w:pPr>
                    <w:pStyle w:val="PlainText"/>
                    <w:rPr>
                      <w:rFonts w:ascii="Arial" w:hAnsi="Arial" w:cs="Arial"/>
                    </w:rPr>
                  </w:pPr>
                </w:p>
                <w:p w:rsidR="00DC5A98" w:rsidRDefault="00DC5A98" w:rsidP="00DC5A98">
                  <w:pPr>
                    <w:pStyle w:val="PlainText"/>
                    <w:rPr>
                      <w:rFonts w:ascii="Arial" w:hAnsi="Arial" w:cs="Arial"/>
                      <w:b/>
                    </w:rPr>
                  </w:pPr>
                  <w:r>
                    <w:rPr>
                      <w:rFonts w:ascii="Arial" w:hAnsi="Arial" w:cs="Arial"/>
                      <w:b/>
                    </w:rPr>
                    <w:t>Private Sub btnSave_Click()</w:t>
                  </w:r>
                </w:p>
                <w:p w:rsidR="00DC5A98" w:rsidRDefault="00DC5A98" w:rsidP="00DC5A98">
                  <w:pPr>
                    <w:pStyle w:val="PlainText"/>
                    <w:rPr>
                      <w:rFonts w:ascii="Arial" w:hAnsi="Arial" w:cs="Arial"/>
                    </w:rPr>
                  </w:pPr>
                  <w:r>
                    <w:rPr>
                      <w:rFonts w:ascii="Arial" w:hAnsi="Arial" w:cs="Arial"/>
                    </w:rPr>
                    <w:t xml:space="preserve">  FileSystemModule.saveProcedureList</w:t>
                  </w:r>
                </w:p>
                <w:p w:rsidR="00DC5A98" w:rsidRDefault="00DC5A98" w:rsidP="00DC5A98">
                  <w:pPr>
                    <w:pStyle w:val="PlainText"/>
                    <w:rPr>
                      <w:rFonts w:ascii="Arial" w:hAnsi="Arial" w:cs="Arial"/>
                    </w:rPr>
                  </w:pPr>
                  <w:r>
                    <w:rPr>
                      <w:rFonts w:ascii="Arial" w:hAnsi="Arial" w:cs="Arial"/>
                    </w:rPr>
                    <w:t>End Sub</w:t>
                  </w:r>
                </w:p>
                <w:p w:rsidR="00DC5A98" w:rsidRDefault="00DC5A98"/>
              </w:txbxContent>
            </v:textbox>
          </v:shape>
        </w:pict>
      </w:r>
      <w:r w:rsidR="00DC5A98">
        <w:t>A Word document is pop</w:t>
      </w:r>
      <w:r w:rsidR="00C31920">
        <w:t>ulated with the selected module</w:t>
      </w:r>
      <w:r w:rsidR="00DC5A98">
        <w:t xml:space="preserve">. Below is shown the output when one of the </w:t>
      </w:r>
      <w:r w:rsidR="00AB731B">
        <w:t>listed</w:t>
      </w:r>
      <w:r w:rsidR="00DC5A98">
        <w:t xml:space="preserve"> procedures is selected. This modul</w:t>
      </w:r>
      <w:r w:rsidR="00C31920">
        <w:t>e</w:t>
      </w:r>
      <w:r w:rsidR="00DC5A98">
        <w:t xml:space="preserve"> is the code behind the </w:t>
      </w:r>
      <w:r w:rsidR="001552F0">
        <w:t xml:space="preserve">Control Panel </w:t>
      </w:r>
      <w:r w:rsidR="00452AB9">
        <w:t xml:space="preserve"> in the ‘</w:t>
      </w:r>
      <w:r w:rsidR="0013234D">
        <w:t>OrgnaizeProcedures</w:t>
      </w:r>
      <w:r w:rsidR="00452AB9">
        <w:t>’ documents (not the VBA Utility)</w:t>
      </w:r>
      <w:r w:rsidR="00DC5A98">
        <w:t xml:space="preserve">. The Control Panel attributes are shown, as well as, the procedures </w:t>
      </w:r>
      <w:r w:rsidR="0013234D">
        <w:t>associated</w:t>
      </w:r>
      <w:r w:rsidR="00DC5A98">
        <w:t xml:space="preserve"> with the buttons.</w:t>
      </w:r>
    </w:p>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DC5A98" w:rsidRDefault="00DC5A98" w:rsidP="00DC5A98"/>
    <w:p w:rsidR="00F94389" w:rsidRDefault="00A00E1C" w:rsidP="00BC6A37">
      <w:pPr>
        <w:pStyle w:val="ListParagraph"/>
        <w:numPr>
          <w:ilvl w:val="0"/>
          <w:numId w:val="1"/>
        </w:numPr>
        <w:ind w:left="360"/>
      </w:pPr>
      <w:r>
        <w:t>The other two browse buttons trigger similar functionality, but the nature of the files requires distinctly different techniques to implement the functionality. Click-on ‘Browse Excel VBA’ to open the ExcelVBAUtility.xlsm. The Excel application opens with the ExcelVBAUtility workbook</w:t>
      </w:r>
      <w:r w:rsidR="008F79F0">
        <w:t xml:space="preserve">, but is not visible. A browse dialog opens to select an Excel workbook. The VBA procedures in the </w:t>
      </w:r>
      <w:r w:rsidR="00AB731B">
        <w:t xml:space="preserve">selected </w:t>
      </w:r>
      <w:r w:rsidR="008F79F0">
        <w:t>workbook project populate the listbox</w:t>
      </w:r>
      <w:r w:rsidR="00F94389">
        <w:t xml:space="preserve"> and populate Sheet1 of the utility workbook</w:t>
      </w:r>
      <w:r w:rsidR="008F79F0">
        <w:t xml:space="preserve">. </w:t>
      </w:r>
    </w:p>
    <w:p w:rsidR="00F94389" w:rsidRDefault="008F79F0" w:rsidP="00BC6A37">
      <w:pPr>
        <w:pStyle w:val="ListParagraph"/>
        <w:numPr>
          <w:ilvl w:val="0"/>
          <w:numId w:val="1"/>
        </w:numPr>
        <w:ind w:left="360"/>
      </w:pPr>
      <w:r>
        <w:t>As with the Word procedures list, click-on any procedure in the list to view the entire code module containing that procedure.</w:t>
      </w:r>
      <w:r w:rsidR="00F46AC4">
        <w:t xml:space="preserve"> </w:t>
      </w:r>
    </w:p>
    <w:p w:rsidR="00F94389" w:rsidRDefault="00F94389" w:rsidP="00F94389">
      <w:pPr>
        <w:pStyle w:val="ListParagraph"/>
        <w:ind w:left="360"/>
      </w:pPr>
    </w:p>
    <w:p w:rsidR="00DC5A98" w:rsidRDefault="00F94389" w:rsidP="00F94389">
      <w:pPr>
        <w:pStyle w:val="ListParagraph"/>
        <w:ind w:left="360"/>
      </w:pPr>
      <w:r>
        <w:t xml:space="preserve">Note: </w:t>
      </w:r>
      <w:r w:rsidR="00F46AC4">
        <w:t>The tricky part of this functionality is transferring the procedure names found with the Excel VBIDE to the Word listbox, then accessing the Excel VBIDE to view the selected code module in a Word document.</w:t>
      </w:r>
      <w:r>
        <w:t xml:space="preserve"> </w:t>
      </w:r>
      <w:r w:rsidR="004D0667">
        <w:t>The listbox is populated,</w:t>
      </w:r>
      <w:r>
        <w:t xml:space="preserve"> as shown in the code snippet</w:t>
      </w:r>
      <w:r w:rsidR="004D0667">
        <w:t>,</w:t>
      </w:r>
      <w:r>
        <w:t xml:space="preserve"> by counting the procedures, then populating an array in Word with the data from the named range, ‘proceduresTable’.</w:t>
      </w:r>
      <w:r w:rsidR="004A1ADC">
        <w:t xml:space="preserve"> This type of automation is accomplished by adding References in Word to the Excel Library of procedures.</w:t>
      </w:r>
    </w:p>
    <w:p w:rsidR="00F94389" w:rsidRDefault="004A24A5" w:rsidP="00F94389">
      <w:r>
        <w:rPr>
          <w:noProof/>
          <w:lang w:eastAsia="zh-TW"/>
        </w:rPr>
        <w:pict>
          <v:shape id="_x0000_s1050" type="#_x0000_t202" style="position:absolute;margin-left:32.6pt;margin-top:3.35pt;width:430.3pt;height:182.5pt;z-index:251674624;mso-height-percent:200;mso-height-percent:200;mso-width-relative:margin;mso-height-relative:margin">
            <v:textbox style="mso-fit-shape-to-text:t">
              <w:txbxContent>
                <w:p w:rsidR="00F94389" w:rsidRPr="00F94389" w:rsidRDefault="00F94389" w:rsidP="00F94389">
                  <w:pPr>
                    <w:spacing w:after="0" w:line="240" w:lineRule="auto"/>
                    <w:rPr>
                      <w:color w:val="008000"/>
                    </w:rPr>
                  </w:pPr>
                  <w:r w:rsidRPr="00F94389">
                    <w:rPr>
                      <w:color w:val="008000"/>
                    </w:rPr>
                    <w:t xml:space="preserve">  'run function in Excel to count procedures</w:t>
                  </w:r>
                </w:p>
                <w:p w:rsidR="00F94389" w:rsidRDefault="00F94389" w:rsidP="00F94389">
                  <w:pPr>
                    <w:spacing w:after="0" w:line="240" w:lineRule="auto"/>
                  </w:pPr>
                  <w:r>
                    <w:t xml:space="preserve">  proceduresCount = Run("AutomationModule.proceduresCount")</w:t>
                  </w:r>
                </w:p>
                <w:p w:rsidR="00F94389" w:rsidRDefault="00F94389" w:rsidP="00F94389">
                  <w:pPr>
                    <w:spacing w:after="0" w:line="240" w:lineRule="auto"/>
                  </w:pPr>
                  <w:r>
                    <w:t xml:space="preserve">  FileToGet = Range("A1").Value</w:t>
                  </w:r>
                </w:p>
                <w:p w:rsidR="00F94389" w:rsidRPr="00F94389" w:rsidRDefault="00F94389" w:rsidP="00F94389">
                  <w:pPr>
                    <w:spacing w:after="0" w:line="240" w:lineRule="auto"/>
                    <w:rPr>
                      <w:color w:val="008000"/>
                    </w:rPr>
                  </w:pPr>
                  <w:r w:rsidRPr="00F94389">
                    <w:rPr>
                      <w:color w:val="008000"/>
                    </w:rPr>
                    <w:t xml:space="preserve">  'dimension variables with count</w:t>
                  </w:r>
                </w:p>
                <w:p w:rsidR="00F94389" w:rsidRDefault="00F94389" w:rsidP="00F94389">
                  <w:pPr>
                    <w:spacing w:after="0" w:line="240" w:lineRule="auto"/>
                  </w:pPr>
                  <w:r>
                    <w:t xml:space="preserve">  ReDim dataArray(proceduresCount, 2)</w:t>
                  </w:r>
                </w:p>
                <w:p w:rsidR="00F94389" w:rsidRDefault="00F94389" w:rsidP="00F94389">
                  <w:pPr>
                    <w:spacing w:after="0" w:line="240" w:lineRule="auto"/>
                  </w:pPr>
                  <w:r>
                    <w:t xml:space="preserve">  Range("A3:B" &amp; proceduresCount + 2).Name = "proceduresTable"</w:t>
                  </w:r>
                </w:p>
                <w:p w:rsidR="00F94389" w:rsidRDefault="00F94389" w:rsidP="00F94389">
                  <w:pPr>
                    <w:spacing w:after="0" w:line="240" w:lineRule="auto"/>
                  </w:pPr>
                  <w:r>
                    <w:t xml:space="preserve">  dataArray = Range("proceduresTable")</w:t>
                  </w:r>
                </w:p>
                <w:p w:rsidR="00F94389" w:rsidRDefault="00F94389" w:rsidP="00F94389">
                  <w:pPr>
                    <w:spacing w:after="0" w:line="240" w:lineRule="auto"/>
                  </w:pPr>
                  <w:r>
                    <w:t xml:space="preserve">  </w:t>
                  </w:r>
                </w:p>
                <w:p w:rsidR="00F94389" w:rsidRDefault="00F94389" w:rsidP="00F94389">
                  <w:pPr>
                    <w:spacing w:after="0" w:line="240" w:lineRule="auto"/>
                  </w:pPr>
                  <w:r>
                    <w:t xml:space="preserve">  For I = 1 To UBound(dataArray)</w:t>
                  </w:r>
                </w:p>
                <w:p w:rsidR="00F94389" w:rsidRDefault="00F94389" w:rsidP="00F94389">
                  <w:pPr>
                    <w:spacing w:after="0" w:line="240" w:lineRule="auto"/>
                  </w:pPr>
                  <w:r>
                    <w:t xml:space="preserve">    If dataArray(I, 1) &lt;&gt; vbNullString Then</w:t>
                  </w:r>
                </w:p>
                <w:p w:rsidR="00F94389" w:rsidRDefault="00F94389" w:rsidP="00F94389">
                  <w:pPr>
                    <w:spacing w:after="0" w:line="240" w:lineRule="auto"/>
                  </w:pPr>
                  <w:r>
                    <w:t xml:space="preserve">      ControlPanel.ProcedureListBox.AddItem dataArray(I, 1) &amp; ", Lines: " &amp; dataArray(I, 2)</w:t>
                  </w:r>
                </w:p>
                <w:p w:rsidR="00F94389" w:rsidRDefault="00F94389" w:rsidP="00F94389">
                  <w:pPr>
                    <w:spacing w:after="0" w:line="240" w:lineRule="auto"/>
                  </w:pPr>
                  <w:r>
                    <w:t xml:space="preserve">    End If</w:t>
                  </w:r>
                </w:p>
                <w:p w:rsidR="00F94389" w:rsidRPr="00F94389" w:rsidRDefault="00F94389" w:rsidP="00F94389">
                  <w:pPr>
                    <w:spacing w:after="0" w:line="240" w:lineRule="auto"/>
                  </w:pPr>
                  <w:r>
                    <w:t xml:space="preserve">  Next I</w:t>
                  </w:r>
                </w:p>
              </w:txbxContent>
            </v:textbox>
          </v:shape>
        </w:pict>
      </w:r>
    </w:p>
    <w:p w:rsidR="00F94389" w:rsidRDefault="00F94389" w:rsidP="00F94389"/>
    <w:p w:rsidR="00F94389" w:rsidRDefault="00F94389" w:rsidP="00F94389"/>
    <w:p w:rsidR="00F94389" w:rsidRDefault="00F94389" w:rsidP="00F94389"/>
    <w:p w:rsidR="00F94389" w:rsidRDefault="00F94389" w:rsidP="00F94389"/>
    <w:p w:rsidR="00F94389" w:rsidRDefault="00F94389" w:rsidP="00F94389"/>
    <w:p w:rsidR="00F94389" w:rsidRDefault="00F94389" w:rsidP="00F94389"/>
    <w:p w:rsidR="00F94389" w:rsidRDefault="00F94389" w:rsidP="00F94389"/>
    <w:p w:rsidR="00F94389" w:rsidRDefault="00E21DAE" w:rsidP="00BC6A37">
      <w:pPr>
        <w:pStyle w:val="ListParagraph"/>
        <w:numPr>
          <w:ilvl w:val="0"/>
          <w:numId w:val="1"/>
        </w:numPr>
        <w:ind w:left="360"/>
      </w:pPr>
      <w:r>
        <w:t xml:space="preserve">The third browse button, </w:t>
      </w:r>
      <w:r w:rsidR="00C454E0">
        <w:t>‘</w:t>
      </w:r>
      <w:r>
        <w:t xml:space="preserve">Browse </w:t>
      </w:r>
      <w:r w:rsidR="00C454E0">
        <w:t>.</w:t>
      </w:r>
      <w:r>
        <w:t>BAS Files</w:t>
      </w:r>
      <w:r w:rsidR="00C454E0">
        <w:t>’</w:t>
      </w:r>
      <w:r>
        <w:t>, opens a browse</w:t>
      </w:r>
      <w:r w:rsidR="00C454E0">
        <w:t xml:space="preserve"> </w:t>
      </w:r>
      <w:r>
        <w:t>dialog</w:t>
      </w:r>
      <w:r w:rsidR="00C454E0">
        <w:t>,</w:t>
      </w:r>
      <w:r>
        <w:t xml:space="preserve"> filtered for </w:t>
      </w:r>
      <w:r w:rsidR="00C454E0">
        <w:t>.</w:t>
      </w:r>
      <w:r>
        <w:t xml:space="preserve">BAS files. The selected </w:t>
      </w:r>
      <w:r w:rsidR="00C454E0">
        <w:t>.</w:t>
      </w:r>
      <w:r>
        <w:t>BAS file is opened in Word and formatted for easier reading.</w:t>
      </w:r>
    </w:p>
    <w:p w:rsidR="00E21DAE" w:rsidRDefault="00C454E0" w:rsidP="00BC6A37">
      <w:pPr>
        <w:pStyle w:val="ListParagraph"/>
        <w:numPr>
          <w:ilvl w:val="0"/>
          <w:numId w:val="1"/>
        </w:numPr>
        <w:ind w:left="360"/>
      </w:pPr>
      <w:r>
        <w:t>Click-on the ‘Clear’ button to close all instances of Word (except the utility), to clear the listbox and to clear the page.</w:t>
      </w:r>
    </w:p>
    <w:p w:rsidR="00C454E0" w:rsidRDefault="00C454E0" w:rsidP="00BC6A37">
      <w:pPr>
        <w:pStyle w:val="ListParagraph"/>
        <w:numPr>
          <w:ilvl w:val="0"/>
          <w:numId w:val="1"/>
        </w:numPr>
        <w:ind w:left="360"/>
      </w:pPr>
      <w:r>
        <w:t>Click-on the ‘Close Control Panel’ button to unload the Control Panel userform.</w:t>
      </w:r>
    </w:p>
    <w:p w:rsidR="00A77C10" w:rsidRDefault="00A77C10" w:rsidP="00BC6A37">
      <w:pPr>
        <w:pStyle w:val="ListParagraph"/>
        <w:numPr>
          <w:ilvl w:val="0"/>
          <w:numId w:val="1"/>
        </w:numPr>
        <w:ind w:left="360"/>
      </w:pPr>
      <w:r>
        <w:t>Click-on the red-x in the upper right corner of the window to close the utility. This action triggers a procedure that closes all open documents, hidden or otherwise.</w:t>
      </w:r>
    </w:p>
    <w:p w:rsidR="00A77C10" w:rsidRPr="00A77C10" w:rsidRDefault="00A77C10" w:rsidP="00A77C10">
      <w:pPr>
        <w:rPr>
          <w:b/>
          <w:color w:val="FF0000"/>
        </w:rPr>
      </w:pPr>
      <w:r w:rsidRPr="00A77C10">
        <w:rPr>
          <w:b/>
          <w:color w:val="FF0000"/>
        </w:rPr>
        <w:t>Caution: Unsaved work could be lost.</w:t>
      </w:r>
    </w:p>
    <w:sectPr w:rsidR="00A77C10" w:rsidRPr="00A77C10" w:rsidSect="00DC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653EE"/>
    <w:multiLevelType w:val="hybridMultilevel"/>
    <w:tmpl w:val="78EC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efaultTabStop w:val="720"/>
  <w:characterSpacingControl w:val="doNotCompress"/>
  <w:compat>
    <w:compatSetting w:name="compatibilityMode" w:uri="http://schemas.microsoft.com/office/word" w:val="12"/>
  </w:compat>
  <w:rsids>
    <w:rsidRoot w:val="00EB6544"/>
    <w:rsid w:val="000026C0"/>
    <w:rsid w:val="00007464"/>
    <w:rsid w:val="000340A5"/>
    <w:rsid w:val="000345CA"/>
    <w:rsid w:val="00047DF6"/>
    <w:rsid w:val="000565D8"/>
    <w:rsid w:val="000646DD"/>
    <w:rsid w:val="00084296"/>
    <w:rsid w:val="00084E36"/>
    <w:rsid w:val="0008680C"/>
    <w:rsid w:val="0009522E"/>
    <w:rsid w:val="00097CE9"/>
    <w:rsid w:val="000B1E15"/>
    <w:rsid w:val="000B72A8"/>
    <w:rsid w:val="000D2B1E"/>
    <w:rsid w:val="000E0227"/>
    <w:rsid w:val="000E1B50"/>
    <w:rsid w:val="000E2F71"/>
    <w:rsid w:val="001002D6"/>
    <w:rsid w:val="0010221C"/>
    <w:rsid w:val="00112A0E"/>
    <w:rsid w:val="001148A9"/>
    <w:rsid w:val="0012384D"/>
    <w:rsid w:val="00123F33"/>
    <w:rsid w:val="0013234D"/>
    <w:rsid w:val="00151A05"/>
    <w:rsid w:val="001552F0"/>
    <w:rsid w:val="00161D50"/>
    <w:rsid w:val="001623AF"/>
    <w:rsid w:val="00162895"/>
    <w:rsid w:val="00164A79"/>
    <w:rsid w:val="00165ABF"/>
    <w:rsid w:val="0018002B"/>
    <w:rsid w:val="00186D4B"/>
    <w:rsid w:val="001A7C13"/>
    <w:rsid w:val="001B6FBC"/>
    <w:rsid w:val="001B7707"/>
    <w:rsid w:val="001C5B89"/>
    <w:rsid w:val="001D7DEC"/>
    <w:rsid w:val="001E5B79"/>
    <w:rsid w:val="001F13C5"/>
    <w:rsid w:val="00200D9B"/>
    <w:rsid w:val="00216F4E"/>
    <w:rsid w:val="00226D53"/>
    <w:rsid w:val="00231C06"/>
    <w:rsid w:val="00235588"/>
    <w:rsid w:val="0023560C"/>
    <w:rsid w:val="00235EF9"/>
    <w:rsid w:val="00236CC6"/>
    <w:rsid w:val="002419C5"/>
    <w:rsid w:val="0024292D"/>
    <w:rsid w:val="00254863"/>
    <w:rsid w:val="0025514A"/>
    <w:rsid w:val="00262065"/>
    <w:rsid w:val="00262C4B"/>
    <w:rsid w:val="00275481"/>
    <w:rsid w:val="00287A5E"/>
    <w:rsid w:val="0029777C"/>
    <w:rsid w:val="002A5724"/>
    <w:rsid w:val="002A5913"/>
    <w:rsid w:val="002B0C74"/>
    <w:rsid w:val="002B37EB"/>
    <w:rsid w:val="002B7336"/>
    <w:rsid w:val="002D55E8"/>
    <w:rsid w:val="002E2950"/>
    <w:rsid w:val="002F3CB6"/>
    <w:rsid w:val="00304331"/>
    <w:rsid w:val="003045CB"/>
    <w:rsid w:val="00316950"/>
    <w:rsid w:val="003171D4"/>
    <w:rsid w:val="00321F92"/>
    <w:rsid w:val="00324E3F"/>
    <w:rsid w:val="00345873"/>
    <w:rsid w:val="00350CA6"/>
    <w:rsid w:val="00373000"/>
    <w:rsid w:val="00373FD1"/>
    <w:rsid w:val="00376115"/>
    <w:rsid w:val="00382F81"/>
    <w:rsid w:val="00385C57"/>
    <w:rsid w:val="003865EC"/>
    <w:rsid w:val="00394CA1"/>
    <w:rsid w:val="003A5E57"/>
    <w:rsid w:val="003B30C3"/>
    <w:rsid w:val="003D0209"/>
    <w:rsid w:val="003D7B48"/>
    <w:rsid w:val="003E150F"/>
    <w:rsid w:val="003E4065"/>
    <w:rsid w:val="004014E8"/>
    <w:rsid w:val="004052AC"/>
    <w:rsid w:val="00407BED"/>
    <w:rsid w:val="00413538"/>
    <w:rsid w:val="00420412"/>
    <w:rsid w:val="004206D5"/>
    <w:rsid w:val="00426D97"/>
    <w:rsid w:val="0044568A"/>
    <w:rsid w:val="00452AB9"/>
    <w:rsid w:val="00455B6A"/>
    <w:rsid w:val="00466F00"/>
    <w:rsid w:val="0047153A"/>
    <w:rsid w:val="004770D3"/>
    <w:rsid w:val="00477C61"/>
    <w:rsid w:val="00480B8B"/>
    <w:rsid w:val="004823D7"/>
    <w:rsid w:val="004823EA"/>
    <w:rsid w:val="004941A9"/>
    <w:rsid w:val="004A0228"/>
    <w:rsid w:val="004A1ADC"/>
    <w:rsid w:val="004A24A5"/>
    <w:rsid w:val="004A426B"/>
    <w:rsid w:val="004B38F4"/>
    <w:rsid w:val="004B46B2"/>
    <w:rsid w:val="004D0069"/>
    <w:rsid w:val="004D0667"/>
    <w:rsid w:val="004D06D9"/>
    <w:rsid w:val="004D38A2"/>
    <w:rsid w:val="004D4DD8"/>
    <w:rsid w:val="004E0D1A"/>
    <w:rsid w:val="004E3088"/>
    <w:rsid w:val="004E4E0D"/>
    <w:rsid w:val="004E5574"/>
    <w:rsid w:val="004F364C"/>
    <w:rsid w:val="004F4BCD"/>
    <w:rsid w:val="0050146C"/>
    <w:rsid w:val="005076EE"/>
    <w:rsid w:val="00545EC2"/>
    <w:rsid w:val="00547266"/>
    <w:rsid w:val="00553353"/>
    <w:rsid w:val="0056025B"/>
    <w:rsid w:val="005639E5"/>
    <w:rsid w:val="00566754"/>
    <w:rsid w:val="00573C42"/>
    <w:rsid w:val="00575A04"/>
    <w:rsid w:val="00576496"/>
    <w:rsid w:val="00582F6D"/>
    <w:rsid w:val="00593015"/>
    <w:rsid w:val="0059532D"/>
    <w:rsid w:val="005A23F8"/>
    <w:rsid w:val="005B6272"/>
    <w:rsid w:val="005C27CB"/>
    <w:rsid w:val="005C2C76"/>
    <w:rsid w:val="005C3542"/>
    <w:rsid w:val="005C6D01"/>
    <w:rsid w:val="005D15FD"/>
    <w:rsid w:val="005D2907"/>
    <w:rsid w:val="005D2BD2"/>
    <w:rsid w:val="005D5912"/>
    <w:rsid w:val="005E060E"/>
    <w:rsid w:val="005F24CA"/>
    <w:rsid w:val="005F277A"/>
    <w:rsid w:val="00603CB0"/>
    <w:rsid w:val="00623776"/>
    <w:rsid w:val="006237A0"/>
    <w:rsid w:val="00625527"/>
    <w:rsid w:val="0062674E"/>
    <w:rsid w:val="00632BA2"/>
    <w:rsid w:val="00634812"/>
    <w:rsid w:val="006474C3"/>
    <w:rsid w:val="00647B51"/>
    <w:rsid w:val="006558A9"/>
    <w:rsid w:val="00666038"/>
    <w:rsid w:val="00673327"/>
    <w:rsid w:val="00697453"/>
    <w:rsid w:val="006A6AC0"/>
    <w:rsid w:val="006C0A7D"/>
    <w:rsid w:val="006C7CF5"/>
    <w:rsid w:val="006D0DAF"/>
    <w:rsid w:val="006E5CE9"/>
    <w:rsid w:val="006E7483"/>
    <w:rsid w:val="006F4C25"/>
    <w:rsid w:val="006F4DF2"/>
    <w:rsid w:val="006F62B7"/>
    <w:rsid w:val="006F6EB5"/>
    <w:rsid w:val="00701112"/>
    <w:rsid w:val="00703545"/>
    <w:rsid w:val="00732D1C"/>
    <w:rsid w:val="00732F22"/>
    <w:rsid w:val="007361F5"/>
    <w:rsid w:val="00750450"/>
    <w:rsid w:val="00753B01"/>
    <w:rsid w:val="0076422F"/>
    <w:rsid w:val="00787051"/>
    <w:rsid w:val="007870C1"/>
    <w:rsid w:val="007C1190"/>
    <w:rsid w:val="007C46EB"/>
    <w:rsid w:val="007E6056"/>
    <w:rsid w:val="007E6C51"/>
    <w:rsid w:val="007F368C"/>
    <w:rsid w:val="008003BC"/>
    <w:rsid w:val="00804BDF"/>
    <w:rsid w:val="008138A2"/>
    <w:rsid w:val="008141A6"/>
    <w:rsid w:val="00822BA9"/>
    <w:rsid w:val="0082370A"/>
    <w:rsid w:val="008271EB"/>
    <w:rsid w:val="00843F6F"/>
    <w:rsid w:val="00850DD7"/>
    <w:rsid w:val="008537A0"/>
    <w:rsid w:val="00855031"/>
    <w:rsid w:val="00861CFC"/>
    <w:rsid w:val="008758AC"/>
    <w:rsid w:val="008816DD"/>
    <w:rsid w:val="00882EC5"/>
    <w:rsid w:val="008857FF"/>
    <w:rsid w:val="00890B9B"/>
    <w:rsid w:val="008936D1"/>
    <w:rsid w:val="008A0139"/>
    <w:rsid w:val="008B1B1B"/>
    <w:rsid w:val="008B2D3C"/>
    <w:rsid w:val="008C1AD7"/>
    <w:rsid w:val="008D0C15"/>
    <w:rsid w:val="008D771B"/>
    <w:rsid w:val="008E2562"/>
    <w:rsid w:val="008F2750"/>
    <w:rsid w:val="008F476D"/>
    <w:rsid w:val="008F79F0"/>
    <w:rsid w:val="00900D39"/>
    <w:rsid w:val="00914752"/>
    <w:rsid w:val="00920F7A"/>
    <w:rsid w:val="00930787"/>
    <w:rsid w:val="00936548"/>
    <w:rsid w:val="009432F6"/>
    <w:rsid w:val="00950579"/>
    <w:rsid w:val="00960A26"/>
    <w:rsid w:val="009624AE"/>
    <w:rsid w:val="00963626"/>
    <w:rsid w:val="00964EF6"/>
    <w:rsid w:val="00965A5C"/>
    <w:rsid w:val="00965AF6"/>
    <w:rsid w:val="0097159D"/>
    <w:rsid w:val="0097203D"/>
    <w:rsid w:val="00974AEB"/>
    <w:rsid w:val="00981B89"/>
    <w:rsid w:val="009A349D"/>
    <w:rsid w:val="009A400E"/>
    <w:rsid w:val="009C59B7"/>
    <w:rsid w:val="009D73C3"/>
    <w:rsid w:val="009D75DB"/>
    <w:rsid w:val="009D76BD"/>
    <w:rsid w:val="009E7776"/>
    <w:rsid w:val="00A00E1C"/>
    <w:rsid w:val="00A126D9"/>
    <w:rsid w:val="00A16550"/>
    <w:rsid w:val="00A16AB6"/>
    <w:rsid w:val="00A16FC7"/>
    <w:rsid w:val="00A17266"/>
    <w:rsid w:val="00A26C4D"/>
    <w:rsid w:val="00A45126"/>
    <w:rsid w:val="00A53DE9"/>
    <w:rsid w:val="00A5587C"/>
    <w:rsid w:val="00A77C10"/>
    <w:rsid w:val="00A938A0"/>
    <w:rsid w:val="00A97D3B"/>
    <w:rsid w:val="00AB731B"/>
    <w:rsid w:val="00AC0B2A"/>
    <w:rsid w:val="00AC13CD"/>
    <w:rsid w:val="00AF50ED"/>
    <w:rsid w:val="00AF5EEA"/>
    <w:rsid w:val="00B00C93"/>
    <w:rsid w:val="00B04420"/>
    <w:rsid w:val="00B115B0"/>
    <w:rsid w:val="00B15089"/>
    <w:rsid w:val="00B21390"/>
    <w:rsid w:val="00B21978"/>
    <w:rsid w:val="00B21FB2"/>
    <w:rsid w:val="00B23656"/>
    <w:rsid w:val="00B26C9F"/>
    <w:rsid w:val="00B37BC8"/>
    <w:rsid w:val="00B41359"/>
    <w:rsid w:val="00B41F13"/>
    <w:rsid w:val="00B43B76"/>
    <w:rsid w:val="00B45D77"/>
    <w:rsid w:val="00B510B5"/>
    <w:rsid w:val="00B512DA"/>
    <w:rsid w:val="00B52553"/>
    <w:rsid w:val="00B618C7"/>
    <w:rsid w:val="00B63B01"/>
    <w:rsid w:val="00B75840"/>
    <w:rsid w:val="00B76D62"/>
    <w:rsid w:val="00B86E95"/>
    <w:rsid w:val="00BB4A30"/>
    <w:rsid w:val="00BB6A3C"/>
    <w:rsid w:val="00BC6A37"/>
    <w:rsid w:val="00BD53A7"/>
    <w:rsid w:val="00BE174D"/>
    <w:rsid w:val="00BF3373"/>
    <w:rsid w:val="00C03E3A"/>
    <w:rsid w:val="00C0552C"/>
    <w:rsid w:val="00C07209"/>
    <w:rsid w:val="00C2264C"/>
    <w:rsid w:val="00C31920"/>
    <w:rsid w:val="00C454E0"/>
    <w:rsid w:val="00C466BB"/>
    <w:rsid w:val="00C478C0"/>
    <w:rsid w:val="00C53362"/>
    <w:rsid w:val="00C53527"/>
    <w:rsid w:val="00C72BDB"/>
    <w:rsid w:val="00C81BD5"/>
    <w:rsid w:val="00C94656"/>
    <w:rsid w:val="00CA05AE"/>
    <w:rsid w:val="00CA2C19"/>
    <w:rsid w:val="00CA4ED7"/>
    <w:rsid w:val="00CB2495"/>
    <w:rsid w:val="00CC16E8"/>
    <w:rsid w:val="00CD69B9"/>
    <w:rsid w:val="00CD71CC"/>
    <w:rsid w:val="00CD73EE"/>
    <w:rsid w:val="00CE33BA"/>
    <w:rsid w:val="00CE5EE7"/>
    <w:rsid w:val="00CE6525"/>
    <w:rsid w:val="00CF0F0B"/>
    <w:rsid w:val="00D101D9"/>
    <w:rsid w:val="00D11311"/>
    <w:rsid w:val="00D1620E"/>
    <w:rsid w:val="00D50864"/>
    <w:rsid w:val="00D51A5B"/>
    <w:rsid w:val="00D53E28"/>
    <w:rsid w:val="00D544DA"/>
    <w:rsid w:val="00D57EA3"/>
    <w:rsid w:val="00D908CA"/>
    <w:rsid w:val="00D96EE7"/>
    <w:rsid w:val="00DA78DB"/>
    <w:rsid w:val="00DB15A5"/>
    <w:rsid w:val="00DC49E0"/>
    <w:rsid w:val="00DC5A98"/>
    <w:rsid w:val="00DD6133"/>
    <w:rsid w:val="00DD7A8A"/>
    <w:rsid w:val="00DF0BFD"/>
    <w:rsid w:val="00DF31B1"/>
    <w:rsid w:val="00E17DC1"/>
    <w:rsid w:val="00E21DAE"/>
    <w:rsid w:val="00E27EF8"/>
    <w:rsid w:val="00E30C7F"/>
    <w:rsid w:val="00E35675"/>
    <w:rsid w:val="00E5144A"/>
    <w:rsid w:val="00E52709"/>
    <w:rsid w:val="00E603A0"/>
    <w:rsid w:val="00E70D95"/>
    <w:rsid w:val="00E718E1"/>
    <w:rsid w:val="00EA06E8"/>
    <w:rsid w:val="00EA2663"/>
    <w:rsid w:val="00EB085E"/>
    <w:rsid w:val="00EB2464"/>
    <w:rsid w:val="00EB6544"/>
    <w:rsid w:val="00EB7763"/>
    <w:rsid w:val="00EC0C2B"/>
    <w:rsid w:val="00EC4187"/>
    <w:rsid w:val="00EC7060"/>
    <w:rsid w:val="00EC7C93"/>
    <w:rsid w:val="00ED504F"/>
    <w:rsid w:val="00EE4AA0"/>
    <w:rsid w:val="00EE5657"/>
    <w:rsid w:val="00EE590A"/>
    <w:rsid w:val="00F00ADF"/>
    <w:rsid w:val="00F04D67"/>
    <w:rsid w:val="00F05A14"/>
    <w:rsid w:val="00F107CE"/>
    <w:rsid w:val="00F23E81"/>
    <w:rsid w:val="00F31272"/>
    <w:rsid w:val="00F352DB"/>
    <w:rsid w:val="00F41B6D"/>
    <w:rsid w:val="00F43834"/>
    <w:rsid w:val="00F44EA4"/>
    <w:rsid w:val="00F46AC4"/>
    <w:rsid w:val="00F55E86"/>
    <w:rsid w:val="00F678FF"/>
    <w:rsid w:val="00F67ACA"/>
    <w:rsid w:val="00F83D6C"/>
    <w:rsid w:val="00F94389"/>
    <w:rsid w:val="00F95632"/>
    <w:rsid w:val="00FB12DF"/>
    <w:rsid w:val="00FC183E"/>
    <w:rsid w:val="00FC3591"/>
    <w:rsid w:val="00FC6259"/>
    <w:rsid w:val="00FE0214"/>
    <w:rsid w:val="00FE39B5"/>
    <w:rsid w:val="00FF46D8"/>
    <w:rsid w:val="00FF5069"/>
    <w:rsid w:val="00FF7339"/>
    <w:rsid w:val="00FF791E"/>
    <w:rsid w:val="00FF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5"/>
        <o:r id="V:Rule2" type="connector" idref="#_x0000_s1046"/>
        <o:r id="V:Rule3" type="connector" idref="#_x0000_s1039"/>
        <o:r id="V:Rule4" type="connector" idref="#_x0000_s1043"/>
      </o:rules>
    </o:shapelayout>
  </w:shapeDefaults>
  <w:decimalSymbol w:val="."/>
  <w:listSeparator w:val=","/>
  <w15:docId w15:val="{8A400D88-8267-4316-B2C7-891CE99E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E0"/>
  </w:style>
  <w:style w:type="paragraph" w:styleId="Heading1">
    <w:name w:val="heading 1"/>
    <w:basedOn w:val="Normal"/>
    <w:next w:val="Normal"/>
    <w:link w:val="Heading1Char"/>
    <w:uiPriority w:val="9"/>
    <w:qFormat/>
    <w:rsid w:val="00DF3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F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6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1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F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2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53"/>
    <w:rPr>
      <w:rFonts w:ascii="Tahoma" w:hAnsi="Tahoma" w:cs="Tahoma"/>
      <w:sz w:val="16"/>
      <w:szCs w:val="16"/>
    </w:rPr>
  </w:style>
  <w:style w:type="character" w:styleId="Hyperlink">
    <w:name w:val="Hyperlink"/>
    <w:basedOn w:val="DefaultParagraphFont"/>
    <w:uiPriority w:val="99"/>
    <w:unhideWhenUsed/>
    <w:rsid w:val="001B6FBC"/>
    <w:rPr>
      <w:color w:val="0000FF" w:themeColor="hyperlink"/>
      <w:u w:val="single"/>
    </w:rPr>
  </w:style>
  <w:style w:type="character" w:styleId="FollowedHyperlink">
    <w:name w:val="FollowedHyperlink"/>
    <w:basedOn w:val="DefaultParagraphFont"/>
    <w:uiPriority w:val="99"/>
    <w:semiHidden/>
    <w:unhideWhenUsed/>
    <w:rsid w:val="001B6FBC"/>
    <w:rPr>
      <w:color w:val="800080" w:themeColor="followedHyperlink"/>
      <w:u w:val="single"/>
    </w:rPr>
  </w:style>
  <w:style w:type="paragraph" w:styleId="ListParagraph">
    <w:name w:val="List Paragraph"/>
    <w:basedOn w:val="Normal"/>
    <w:uiPriority w:val="34"/>
    <w:qFormat/>
    <w:rsid w:val="00804BDF"/>
    <w:pPr>
      <w:ind w:left="720"/>
      <w:contextualSpacing/>
    </w:pPr>
  </w:style>
  <w:style w:type="paragraph" w:styleId="PlainText">
    <w:name w:val="Plain Text"/>
    <w:basedOn w:val="Normal"/>
    <w:link w:val="PlainTextChar"/>
    <w:uiPriority w:val="99"/>
    <w:semiHidden/>
    <w:unhideWhenUsed/>
    <w:rsid w:val="00DC5A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5A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BTC</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 lanham</cp:lastModifiedBy>
  <cp:revision>10</cp:revision>
  <dcterms:created xsi:type="dcterms:W3CDTF">2012-07-19T00:59:00Z</dcterms:created>
  <dcterms:modified xsi:type="dcterms:W3CDTF">2018-11-24T18:01:00Z</dcterms:modified>
</cp:coreProperties>
</file>