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C6" w:rsidRPr="00002FE7" w:rsidRDefault="00002FE7" w:rsidP="00002FE7">
      <w:pPr>
        <w:jc w:val="center"/>
        <w:rPr>
          <w:b/>
          <w:sz w:val="28"/>
        </w:rPr>
      </w:pPr>
      <w:r w:rsidRPr="00002FE7">
        <w:rPr>
          <w:b/>
          <w:sz w:val="28"/>
        </w:rPr>
        <w:t>Evaluación del año 2022</w:t>
      </w:r>
    </w:p>
    <w:p w:rsidR="00002FE7" w:rsidRDefault="00002FE7">
      <w:r w:rsidRPr="00002FE7">
        <w:rPr>
          <w:b/>
        </w:rPr>
        <w:t>Doctorando</w:t>
      </w:r>
      <w:r>
        <w:t>: Guillermo Manuel Negrín Ortiz</w:t>
      </w:r>
    </w:p>
    <w:p w:rsidR="00002FE7" w:rsidRDefault="00002FE7">
      <w:r>
        <w:t>El tema doctoral del doctorando fue aprobado por la comisión del grado científico de la Universidad Tecnológica de la Habana el 9 de septiembre de 2022. Desde ese momento el doctorando ha trabajado en las siguientes actividades: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 xml:space="preserve">Preparación de artículos 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>Consulta con los tutores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>Sistematización</w:t>
      </w:r>
      <w:r>
        <w:t xml:space="preserve"> de la </w:t>
      </w:r>
      <w:r>
        <w:t>definición</w:t>
      </w:r>
      <w:r>
        <w:t xml:space="preserve"> del objeto de estudio 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 xml:space="preserve">Presentación del tema en el departamento docente 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>Identificación de la población y muestra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>Preparación de ponencia acerca de la evolución del objeto de estudio</w:t>
      </w:r>
    </w:p>
    <w:p w:rsidR="00002FE7" w:rsidRDefault="00002FE7" w:rsidP="00002FE7">
      <w:pPr>
        <w:pStyle w:val="ListParagraph"/>
        <w:numPr>
          <w:ilvl w:val="0"/>
          <w:numId w:val="1"/>
        </w:numPr>
      </w:pPr>
      <w:r>
        <w:t>Asistencia a los talleres realizados en el CREA</w:t>
      </w:r>
    </w:p>
    <w:p w:rsidR="00002FE7" w:rsidRDefault="00002FE7" w:rsidP="00002FE7">
      <w:r>
        <w:t>Con estos elementos se considera de satisfactoria la evaluación del doctorando en este período.</w:t>
      </w:r>
    </w:p>
    <w:p w:rsidR="00002FE7" w:rsidRDefault="00002FE7" w:rsidP="00002FE7"/>
    <w:p w:rsidR="00002FE7" w:rsidRDefault="00002FE7" w:rsidP="00002FE7"/>
    <w:p w:rsidR="00002FE7" w:rsidRDefault="00002FE7" w:rsidP="00002FE7">
      <w:pPr>
        <w:sectPr w:rsidR="00002FE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002FE7" w:rsidRDefault="00002FE7" w:rsidP="00002FE7">
      <w:pPr>
        <w:jc w:val="center"/>
      </w:pPr>
      <w:r>
        <w:lastRenderedPageBreak/>
        <w:t>Guillermo Manuel Negrín Ortiz</w:t>
      </w:r>
    </w:p>
    <w:p w:rsidR="00002FE7" w:rsidRDefault="00002FE7" w:rsidP="00002FE7">
      <w:pPr>
        <w:jc w:val="center"/>
      </w:pPr>
      <w:r>
        <w:t>Doctorando</w:t>
      </w:r>
    </w:p>
    <w:p w:rsidR="00002FE7" w:rsidRDefault="00002FE7" w:rsidP="00002FE7">
      <w:pPr>
        <w:jc w:val="center"/>
      </w:pPr>
      <w:proofErr w:type="spellStart"/>
      <w:r>
        <w:lastRenderedPageBreak/>
        <w:t>DrC</w:t>
      </w:r>
      <w:proofErr w:type="spellEnd"/>
      <w:r>
        <w:t>. Norberto Valcárcel Izquierdo</w:t>
      </w:r>
    </w:p>
    <w:p w:rsidR="00002FE7" w:rsidRDefault="00002FE7" w:rsidP="00002FE7">
      <w:pPr>
        <w:jc w:val="center"/>
      </w:pPr>
      <w:r>
        <w:t>Tutor</w:t>
      </w:r>
    </w:p>
    <w:p w:rsidR="00002FE7" w:rsidRDefault="00002FE7" w:rsidP="00002FE7">
      <w:pPr>
        <w:sectPr w:rsidR="00002FE7" w:rsidSect="00002FE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02FE7" w:rsidRDefault="00002FE7" w:rsidP="00002FE7"/>
    <w:sectPr w:rsidR="00002FE7" w:rsidSect="00002FE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8030C7"/>
    <w:multiLevelType w:val="hybridMultilevel"/>
    <w:tmpl w:val="DD046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E7"/>
    <w:rsid w:val="00002FE7"/>
    <w:rsid w:val="0043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785B"/>
  <w15:chartTrackingRefBased/>
  <w15:docId w15:val="{3A27DB7F-12E5-4861-89CE-3F879C6C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41484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cp:keywords/>
  <dc:description/>
  <cp:lastModifiedBy>Guille</cp:lastModifiedBy>
  <cp:revision>1</cp:revision>
  <dcterms:created xsi:type="dcterms:W3CDTF">2022-12-19T17:47:00Z</dcterms:created>
  <dcterms:modified xsi:type="dcterms:W3CDTF">2023-01-17T13:11:00Z</dcterms:modified>
</cp:coreProperties>
</file>