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01000" w14:textId="77777777" w:rsidR="005D69FF" w:rsidRDefault="005D69FF">
      <w:pPr>
        <w:spacing w:after="500"/>
      </w:pPr>
    </w:p>
    <w:p w14:paraId="2AA29B61" w14:textId="77777777" w:rsidR="005D69FF" w:rsidRDefault="00000000">
      <w:pPr>
        <w:spacing w:after="300"/>
        <w:jc w:val="center"/>
      </w:pPr>
      <w:r>
        <w:rPr>
          <w:noProof/>
        </w:rPr>
        <w:drawing>
          <wp:inline distT="0" distB="0" distL="0" distR="0" wp14:anchorId="03D1909D" wp14:editId="19A58F29">
            <wp:extent cx="1143000" cy="1143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p>
    <w:p w14:paraId="3B2FA7BD" w14:textId="77777777" w:rsidR="005D69FF" w:rsidRPr="00243094" w:rsidRDefault="00000000">
      <w:pPr>
        <w:spacing w:after="120"/>
        <w:jc w:val="center"/>
        <w:rPr>
          <w:lang w:val="es-MX"/>
        </w:rPr>
      </w:pPr>
      <w:r w:rsidRPr="00243094">
        <w:rPr>
          <w:b/>
          <w:bCs/>
          <w:color w:val="1F3864"/>
          <w:sz w:val="52"/>
          <w:szCs w:val="52"/>
          <w:lang w:val="es-MX"/>
        </w:rPr>
        <w:t>C I B E R S E G U R I D A D</w:t>
      </w:r>
    </w:p>
    <w:p w14:paraId="2E42CCC9" w14:textId="77777777" w:rsidR="005D69FF" w:rsidRPr="00243094" w:rsidRDefault="00000000">
      <w:pPr>
        <w:spacing w:after="60"/>
        <w:jc w:val="center"/>
        <w:rPr>
          <w:lang w:val="es-MX"/>
        </w:rPr>
      </w:pPr>
      <w:r w:rsidRPr="00243094">
        <w:rPr>
          <w:b/>
          <w:bCs/>
          <w:color w:val="2E5395"/>
          <w:sz w:val="34"/>
          <w:szCs w:val="34"/>
          <w:lang w:val="es-MX"/>
        </w:rPr>
        <w:t>Proyecto Final · Entregable E.02</w:t>
      </w:r>
    </w:p>
    <w:p w14:paraId="53B70DAA" w14:textId="77777777" w:rsidR="005D69FF" w:rsidRPr="00243094" w:rsidRDefault="00000000">
      <w:pPr>
        <w:spacing w:after="400"/>
        <w:jc w:val="center"/>
        <w:rPr>
          <w:lang w:val="es-MX"/>
        </w:rPr>
      </w:pPr>
      <w:r w:rsidRPr="00243094">
        <w:rPr>
          <w:sz w:val="28"/>
          <w:szCs w:val="28"/>
          <w:lang w:val="es-MX"/>
        </w:rPr>
        <w:t>Compromiso de la dirección y alcance del SGSI</w:t>
      </w:r>
    </w:p>
    <w:p w14:paraId="30941A03" w14:textId="77777777" w:rsidR="005D69FF" w:rsidRPr="00243094" w:rsidRDefault="00000000">
      <w:pPr>
        <w:spacing w:before="40" w:after="120" w:line="276" w:lineRule="auto"/>
        <w:jc w:val="center"/>
        <w:rPr>
          <w:lang w:val="es-MX"/>
        </w:rPr>
      </w:pPr>
      <w:r w:rsidRPr="00243094">
        <w:rPr>
          <w:color w:val="595959"/>
          <w:sz w:val="22"/>
          <w:szCs w:val="22"/>
          <w:lang w:val="es-MX"/>
        </w:rPr>
        <w:t>Formato oficial del entregable E.02 de la Guía del Estudiante del Proyecto Final (2026)</w:t>
      </w:r>
    </w:p>
    <w:p w14:paraId="3CB6A41B" w14:textId="77777777" w:rsidR="005D69FF" w:rsidRPr="00243094" w:rsidRDefault="005D69FF">
      <w:pPr>
        <w:spacing w:after="200"/>
        <w:rPr>
          <w:lang w:val="es-MX"/>
        </w:rPr>
      </w:pPr>
    </w:p>
    <w:p w14:paraId="45C2706E" w14:textId="77777777" w:rsidR="005D69FF" w:rsidRPr="00243094" w:rsidRDefault="00000000">
      <w:pPr>
        <w:spacing w:before="40" w:after="120" w:line="276" w:lineRule="auto"/>
        <w:jc w:val="center"/>
        <w:rPr>
          <w:lang w:val="es-MX"/>
        </w:rPr>
      </w:pPr>
      <w:r w:rsidRPr="00243094">
        <w:rPr>
          <w:b/>
          <w:bCs/>
          <w:sz w:val="22"/>
          <w:szCs w:val="22"/>
          <w:lang w:val="es-MX"/>
        </w:rPr>
        <w:t>Docente:</w:t>
      </w:r>
      <w:r w:rsidRPr="00243094">
        <w:rPr>
          <w:sz w:val="22"/>
          <w:szCs w:val="22"/>
          <w:lang w:val="es-MX"/>
        </w:rPr>
        <w:t xml:space="preserve"> Ing. Héctor Cuchilla</w:t>
      </w:r>
    </w:p>
    <w:p w14:paraId="4F6016E2" w14:textId="77777777" w:rsidR="005D69FF" w:rsidRPr="00243094" w:rsidRDefault="00000000">
      <w:pPr>
        <w:spacing w:before="40" w:after="120" w:line="276" w:lineRule="auto"/>
        <w:jc w:val="center"/>
        <w:rPr>
          <w:lang w:val="es-MX"/>
        </w:rPr>
      </w:pPr>
      <w:r w:rsidRPr="00243094">
        <w:rPr>
          <w:color w:val="595959"/>
          <w:sz w:val="20"/>
          <w:szCs w:val="20"/>
          <w:lang w:val="es-MX"/>
        </w:rPr>
        <w:t>ESEN – CIBERSEGURIDAD – CICLO 03 – 2026</w:t>
      </w:r>
    </w:p>
    <w:p w14:paraId="345ABDA9" w14:textId="77777777" w:rsidR="005D69FF" w:rsidRPr="00243094" w:rsidRDefault="00000000">
      <w:pPr>
        <w:rPr>
          <w:lang w:val="es-MX"/>
        </w:rPr>
      </w:pPr>
      <w:r w:rsidRPr="00243094">
        <w:rPr>
          <w:lang w:val="es-MX"/>
        </w:rPr>
        <w:br w:type="page"/>
      </w:r>
    </w:p>
    <w:p w14:paraId="182AC2E8" w14:textId="77777777" w:rsidR="005D69FF" w:rsidRDefault="00000000">
      <w:pPr>
        <w:spacing w:before="40" w:after="160" w:line="276" w:lineRule="auto"/>
      </w:pPr>
      <w:proofErr w:type="spellStart"/>
      <w:r>
        <w:rPr>
          <w:b/>
          <w:bCs/>
          <w:color w:val="1F3864"/>
          <w:sz w:val="26"/>
          <w:szCs w:val="26"/>
        </w:rPr>
        <w:lastRenderedPageBreak/>
        <w:t>Tabla</w:t>
      </w:r>
      <w:proofErr w:type="spellEnd"/>
      <w:r>
        <w:rPr>
          <w:b/>
          <w:bCs/>
          <w:color w:val="1F3864"/>
          <w:sz w:val="26"/>
          <w:szCs w:val="26"/>
        </w:rPr>
        <w:t xml:space="preserve"> de </w:t>
      </w:r>
      <w:proofErr w:type="spellStart"/>
      <w:r>
        <w:rPr>
          <w:b/>
          <w:bCs/>
          <w:color w:val="1F3864"/>
          <w:sz w:val="26"/>
          <w:szCs w:val="26"/>
        </w:rPr>
        <w:t>contenidos</w:t>
      </w:r>
      <w:proofErr w:type="spellEnd"/>
    </w:p>
    <w:sdt>
      <w:sdtPr>
        <w:alias w:val="Tabla de contenidos"/>
        <w:id w:val="1610931929"/>
      </w:sdtPr>
      <w:sdtContent>
        <w:p w14:paraId="3B83EED6" w14:textId="77777777" w:rsidR="00243094" w:rsidRDefault="00000000">
          <w:pPr>
            <w:pStyle w:val="TDC1"/>
            <w:tabs>
              <w:tab w:val="right" w:leader="dot" w:pos="9926"/>
            </w:tabs>
            <w:rPr>
              <w:noProof/>
            </w:rPr>
          </w:pPr>
          <w:r>
            <w:fldChar w:fldCharType="begin"/>
          </w:r>
          <w:r>
            <w:instrText>TOC \h \o "1-2"</w:instrText>
          </w:r>
          <w:r>
            <w:fldChar w:fldCharType="separate"/>
          </w:r>
          <w:hyperlink w:anchor="_Toc243999720" w:history="1">
            <w:r w:rsidR="00243094" w:rsidRPr="00555D9E">
              <w:rPr>
                <w:rStyle w:val="Hipervnculo"/>
                <w:noProof/>
              </w:rPr>
              <w:t>1. Identificación del equipo</w:t>
            </w:r>
            <w:r w:rsidR="00243094">
              <w:rPr>
                <w:noProof/>
              </w:rPr>
              <w:tab/>
            </w:r>
            <w:r w:rsidR="00243094">
              <w:rPr>
                <w:noProof/>
              </w:rPr>
              <w:fldChar w:fldCharType="begin"/>
            </w:r>
            <w:r w:rsidR="00243094">
              <w:rPr>
                <w:noProof/>
              </w:rPr>
              <w:instrText xml:space="preserve"> PAGEREF _Toc243999720 \h </w:instrText>
            </w:r>
            <w:r w:rsidR="00243094">
              <w:rPr>
                <w:noProof/>
              </w:rPr>
            </w:r>
            <w:r w:rsidR="00243094">
              <w:rPr>
                <w:noProof/>
              </w:rPr>
              <w:fldChar w:fldCharType="separate"/>
            </w:r>
            <w:r w:rsidR="00243094">
              <w:rPr>
                <w:noProof/>
              </w:rPr>
              <w:t>1</w:t>
            </w:r>
            <w:r w:rsidR="00243094">
              <w:rPr>
                <w:noProof/>
              </w:rPr>
              <w:fldChar w:fldCharType="end"/>
            </w:r>
          </w:hyperlink>
        </w:p>
        <w:p w14:paraId="4F6E5631" w14:textId="77777777" w:rsidR="00243094" w:rsidRDefault="00243094">
          <w:pPr>
            <w:pStyle w:val="TDC1"/>
            <w:tabs>
              <w:tab w:val="right" w:leader="dot" w:pos="9926"/>
            </w:tabs>
            <w:rPr>
              <w:noProof/>
            </w:rPr>
          </w:pPr>
          <w:hyperlink w:anchor="_Toc243999721" w:history="1">
            <w:r w:rsidRPr="00555D9E">
              <w:rPr>
                <w:rStyle w:val="Hipervnculo"/>
                <w:noProof/>
              </w:rPr>
              <w:t>2. Instrucciones de uso</w:t>
            </w:r>
            <w:r>
              <w:rPr>
                <w:noProof/>
              </w:rPr>
              <w:tab/>
            </w:r>
            <w:r>
              <w:rPr>
                <w:noProof/>
              </w:rPr>
              <w:fldChar w:fldCharType="begin"/>
            </w:r>
            <w:r>
              <w:rPr>
                <w:noProof/>
              </w:rPr>
              <w:instrText xml:space="preserve"> PAGEREF _Toc243999721 \h </w:instrText>
            </w:r>
            <w:r>
              <w:rPr>
                <w:noProof/>
              </w:rPr>
            </w:r>
            <w:r>
              <w:rPr>
                <w:noProof/>
              </w:rPr>
              <w:fldChar w:fldCharType="separate"/>
            </w:r>
            <w:r>
              <w:rPr>
                <w:noProof/>
              </w:rPr>
              <w:t>1</w:t>
            </w:r>
            <w:r>
              <w:rPr>
                <w:noProof/>
              </w:rPr>
              <w:fldChar w:fldCharType="end"/>
            </w:r>
          </w:hyperlink>
        </w:p>
        <w:p w14:paraId="56ED7675" w14:textId="77777777" w:rsidR="00243094" w:rsidRDefault="00243094">
          <w:pPr>
            <w:pStyle w:val="TDC1"/>
            <w:tabs>
              <w:tab w:val="right" w:leader="dot" w:pos="9926"/>
            </w:tabs>
            <w:rPr>
              <w:noProof/>
            </w:rPr>
          </w:pPr>
          <w:hyperlink w:anchor="_Toc243999722" w:history="1">
            <w:r w:rsidRPr="00555D9E">
              <w:rPr>
                <w:rStyle w:val="Hipervnculo"/>
                <w:noProof/>
              </w:rPr>
              <w:t>3. Compromiso de la dirección y alcance del SGSI</w:t>
            </w:r>
            <w:r>
              <w:rPr>
                <w:noProof/>
              </w:rPr>
              <w:tab/>
            </w:r>
            <w:r>
              <w:rPr>
                <w:noProof/>
              </w:rPr>
              <w:fldChar w:fldCharType="begin"/>
            </w:r>
            <w:r>
              <w:rPr>
                <w:noProof/>
              </w:rPr>
              <w:instrText xml:space="preserve"> PAGEREF _Toc243999722 \h </w:instrText>
            </w:r>
            <w:r>
              <w:rPr>
                <w:noProof/>
              </w:rPr>
            </w:r>
            <w:r>
              <w:rPr>
                <w:noProof/>
              </w:rPr>
              <w:fldChar w:fldCharType="separate"/>
            </w:r>
            <w:r>
              <w:rPr>
                <w:noProof/>
              </w:rPr>
              <w:t>1</w:t>
            </w:r>
            <w:r>
              <w:rPr>
                <w:noProof/>
              </w:rPr>
              <w:fldChar w:fldCharType="end"/>
            </w:r>
          </w:hyperlink>
        </w:p>
        <w:p w14:paraId="6EE64C7B" w14:textId="77777777" w:rsidR="00243094" w:rsidRDefault="00243094">
          <w:pPr>
            <w:pStyle w:val="TDC2"/>
            <w:tabs>
              <w:tab w:val="right" w:leader="dot" w:pos="9926"/>
            </w:tabs>
            <w:rPr>
              <w:noProof/>
            </w:rPr>
          </w:pPr>
          <w:hyperlink w:anchor="_Toc243999723" w:history="1">
            <w:r w:rsidRPr="00555D9E">
              <w:rPr>
                <w:rStyle w:val="Hipervnculo"/>
                <w:noProof/>
              </w:rPr>
              <w:t>A.1 Declaración de compromiso de la dirección</w:t>
            </w:r>
            <w:r>
              <w:rPr>
                <w:noProof/>
              </w:rPr>
              <w:tab/>
            </w:r>
            <w:r>
              <w:rPr>
                <w:noProof/>
              </w:rPr>
              <w:fldChar w:fldCharType="begin"/>
            </w:r>
            <w:r>
              <w:rPr>
                <w:noProof/>
              </w:rPr>
              <w:instrText xml:space="preserve"> PAGEREF _Toc243999723 \h </w:instrText>
            </w:r>
            <w:r>
              <w:rPr>
                <w:noProof/>
              </w:rPr>
            </w:r>
            <w:r>
              <w:rPr>
                <w:noProof/>
              </w:rPr>
              <w:fldChar w:fldCharType="separate"/>
            </w:r>
            <w:r>
              <w:rPr>
                <w:noProof/>
              </w:rPr>
              <w:t>1</w:t>
            </w:r>
            <w:r>
              <w:rPr>
                <w:noProof/>
              </w:rPr>
              <w:fldChar w:fldCharType="end"/>
            </w:r>
          </w:hyperlink>
        </w:p>
        <w:p w14:paraId="1410ECB1" w14:textId="77777777" w:rsidR="00243094" w:rsidRDefault="00243094">
          <w:pPr>
            <w:pStyle w:val="TDC2"/>
            <w:tabs>
              <w:tab w:val="right" w:leader="dot" w:pos="9926"/>
            </w:tabs>
            <w:rPr>
              <w:noProof/>
            </w:rPr>
          </w:pPr>
          <w:hyperlink w:anchor="_Toc243999724" w:history="1">
            <w:r w:rsidRPr="00555D9E">
              <w:rPr>
                <w:rStyle w:val="Hipervnculo"/>
                <w:noProof/>
              </w:rPr>
              <w:t>A.2 Alcance del SGSI</w:t>
            </w:r>
            <w:r>
              <w:rPr>
                <w:noProof/>
              </w:rPr>
              <w:tab/>
            </w:r>
            <w:r>
              <w:rPr>
                <w:noProof/>
              </w:rPr>
              <w:fldChar w:fldCharType="begin"/>
            </w:r>
            <w:r>
              <w:rPr>
                <w:noProof/>
              </w:rPr>
              <w:instrText xml:space="preserve"> PAGEREF _Toc243999724 \h </w:instrText>
            </w:r>
            <w:r>
              <w:rPr>
                <w:noProof/>
              </w:rPr>
            </w:r>
            <w:r>
              <w:rPr>
                <w:noProof/>
              </w:rPr>
              <w:fldChar w:fldCharType="separate"/>
            </w:r>
            <w:r>
              <w:rPr>
                <w:noProof/>
              </w:rPr>
              <w:t>1</w:t>
            </w:r>
            <w:r>
              <w:rPr>
                <w:noProof/>
              </w:rPr>
              <w:fldChar w:fldCharType="end"/>
            </w:r>
          </w:hyperlink>
        </w:p>
        <w:p w14:paraId="68550C41" w14:textId="77777777" w:rsidR="00243094" w:rsidRDefault="00243094">
          <w:pPr>
            <w:pStyle w:val="TDC2"/>
            <w:tabs>
              <w:tab w:val="right" w:leader="dot" w:pos="9926"/>
            </w:tabs>
            <w:rPr>
              <w:noProof/>
            </w:rPr>
          </w:pPr>
          <w:hyperlink w:anchor="_Toc243999725" w:history="1">
            <w:r w:rsidRPr="00555D9E">
              <w:rPr>
                <w:rStyle w:val="Hipervnculo"/>
                <w:noProof/>
              </w:rPr>
              <w:t>A.3 Revisión del alcance tras el BIA (versión 1.1, se entrega con E.03)</w:t>
            </w:r>
            <w:r>
              <w:rPr>
                <w:noProof/>
              </w:rPr>
              <w:tab/>
            </w:r>
            <w:r>
              <w:rPr>
                <w:noProof/>
              </w:rPr>
              <w:fldChar w:fldCharType="begin"/>
            </w:r>
            <w:r>
              <w:rPr>
                <w:noProof/>
              </w:rPr>
              <w:instrText xml:space="preserve"> PAGEREF _Toc243999725 \h </w:instrText>
            </w:r>
            <w:r>
              <w:rPr>
                <w:noProof/>
              </w:rPr>
            </w:r>
            <w:r>
              <w:rPr>
                <w:noProof/>
              </w:rPr>
              <w:fldChar w:fldCharType="separate"/>
            </w:r>
            <w:r>
              <w:rPr>
                <w:noProof/>
              </w:rPr>
              <w:t>1</w:t>
            </w:r>
            <w:r>
              <w:rPr>
                <w:noProof/>
              </w:rPr>
              <w:fldChar w:fldCharType="end"/>
            </w:r>
          </w:hyperlink>
        </w:p>
        <w:p w14:paraId="21C3FE2B" w14:textId="77777777" w:rsidR="00243094" w:rsidRDefault="00243094">
          <w:pPr>
            <w:pStyle w:val="TDC2"/>
            <w:tabs>
              <w:tab w:val="right" w:leader="dot" w:pos="9926"/>
            </w:tabs>
            <w:rPr>
              <w:noProof/>
            </w:rPr>
          </w:pPr>
          <w:hyperlink w:anchor="_Toc243999726" w:history="1">
            <w:r w:rsidRPr="00555D9E">
              <w:rPr>
                <w:rStyle w:val="Hipervnculo"/>
                <w:noProof/>
              </w:rPr>
              <w:t>Supuestos declarados en este entregable</w:t>
            </w:r>
            <w:r>
              <w:rPr>
                <w:noProof/>
              </w:rPr>
              <w:tab/>
            </w:r>
            <w:r>
              <w:rPr>
                <w:noProof/>
              </w:rPr>
              <w:fldChar w:fldCharType="begin"/>
            </w:r>
            <w:r>
              <w:rPr>
                <w:noProof/>
              </w:rPr>
              <w:instrText xml:space="preserve"> PAGEREF _Toc243999726 \h </w:instrText>
            </w:r>
            <w:r>
              <w:rPr>
                <w:noProof/>
              </w:rPr>
            </w:r>
            <w:r>
              <w:rPr>
                <w:noProof/>
              </w:rPr>
              <w:fldChar w:fldCharType="separate"/>
            </w:r>
            <w:r>
              <w:rPr>
                <w:noProof/>
              </w:rPr>
              <w:t>1</w:t>
            </w:r>
            <w:r>
              <w:rPr>
                <w:noProof/>
              </w:rPr>
              <w:fldChar w:fldCharType="end"/>
            </w:r>
          </w:hyperlink>
        </w:p>
        <w:p w14:paraId="76FA8851" w14:textId="77777777" w:rsidR="005D69FF" w:rsidRDefault="00000000">
          <w:r>
            <w:fldChar w:fldCharType="end"/>
          </w:r>
        </w:p>
      </w:sdtContent>
    </w:sdt>
    <w:p w14:paraId="044C7D52" w14:textId="77777777" w:rsidR="005D69FF" w:rsidRDefault="00000000">
      <w:r>
        <w:br w:type="page"/>
      </w:r>
    </w:p>
    <w:p w14:paraId="057069DE" w14:textId="77777777" w:rsidR="005D69FF" w:rsidRDefault="00000000">
      <w:pPr>
        <w:pStyle w:val="Ttulo1"/>
      </w:pPr>
      <w:bookmarkStart w:id="0" w:name="_Toc243999720"/>
      <w:r>
        <w:lastRenderedPageBreak/>
        <w:t xml:space="preserve">1. </w:t>
      </w:r>
      <w:proofErr w:type="spellStart"/>
      <w:r>
        <w:t>Identificación</w:t>
      </w:r>
      <w:proofErr w:type="spellEnd"/>
      <w:r>
        <w:t xml:space="preserve"> del </w:t>
      </w:r>
      <w:proofErr w:type="spellStart"/>
      <w:r>
        <w:t>equipo</w:t>
      </w:r>
      <w:bookmarkEnd w:id="0"/>
      <w:proofErr w:type="spellEnd"/>
    </w:p>
    <w:tbl>
      <w:tblPr>
        <w:tblW w:w="993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336"/>
      </w:tblGrid>
      <w:tr w:rsidR="005D69FF" w14:paraId="599F64A9" w14:textId="77777777" w:rsidTr="00596FC6">
        <w:tblPrEx>
          <w:tblCellMar>
            <w:top w:w="0" w:type="dxa"/>
            <w:bottom w:w="0" w:type="dxa"/>
          </w:tblCellMar>
        </w:tblPrEx>
        <w:trPr>
          <w:tblHeader/>
        </w:trPr>
        <w:tc>
          <w:tcPr>
            <w:tcW w:w="3600" w:type="dxa"/>
            <w:shd w:val="clear" w:color="auto" w:fill="1F3864"/>
            <w:tcMar>
              <w:top w:w="70" w:type="dxa"/>
              <w:left w:w="110" w:type="dxa"/>
              <w:bottom w:w="70" w:type="dxa"/>
              <w:right w:w="110" w:type="dxa"/>
            </w:tcMar>
            <w:vAlign w:val="center"/>
          </w:tcPr>
          <w:p w14:paraId="449A0A2B" w14:textId="77777777" w:rsidR="005D69FF" w:rsidRDefault="00000000">
            <w:pPr>
              <w:spacing w:line="276" w:lineRule="auto"/>
            </w:pPr>
            <w:r>
              <w:rPr>
                <w:b/>
                <w:bCs/>
                <w:color w:val="FFFFFF"/>
                <w:sz w:val="20"/>
                <w:szCs w:val="20"/>
              </w:rPr>
              <w:t>Campo</w:t>
            </w:r>
          </w:p>
        </w:tc>
        <w:tc>
          <w:tcPr>
            <w:tcW w:w="6336" w:type="dxa"/>
            <w:shd w:val="clear" w:color="auto" w:fill="1F3864"/>
            <w:tcMar>
              <w:top w:w="70" w:type="dxa"/>
              <w:left w:w="110" w:type="dxa"/>
              <w:bottom w:w="70" w:type="dxa"/>
              <w:right w:w="110" w:type="dxa"/>
            </w:tcMar>
            <w:vAlign w:val="center"/>
          </w:tcPr>
          <w:p w14:paraId="6484E704" w14:textId="77777777" w:rsidR="005D69FF" w:rsidRDefault="00000000">
            <w:pPr>
              <w:spacing w:line="276" w:lineRule="auto"/>
            </w:pPr>
            <w:r>
              <w:rPr>
                <w:b/>
                <w:bCs/>
                <w:color w:val="FFFFFF"/>
                <w:sz w:val="20"/>
                <w:szCs w:val="20"/>
              </w:rPr>
              <w:t>Registro</w:t>
            </w:r>
          </w:p>
        </w:tc>
      </w:tr>
      <w:tr w:rsidR="005D69FF" w14:paraId="6C1C4C4C" w14:textId="77777777" w:rsidTr="00596FC6">
        <w:tblPrEx>
          <w:tblCellMar>
            <w:top w:w="0" w:type="dxa"/>
            <w:bottom w:w="0" w:type="dxa"/>
          </w:tblCellMar>
        </w:tblPrEx>
        <w:trPr>
          <w:cantSplit/>
        </w:trPr>
        <w:tc>
          <w:tcPr>
            <w:tcW w:w="3600" w:type="dxa"/>
            <w:tcMar>
              <w:top w:w="70" w:type="dxa"/>
              <w:left w:w="110" w:type="dxa"/>
              <w:bottom w:w="70" w:type="dxa"/>
              <w:right w:w="110" w:type="dxa"/>
            </w:tcMar>
            <w:vAlign w:val="center"/>
          </w:tcPr>
          <w:p w14:paraId="52E589ED" w14:textId="77777777" w:rsidR="005D69FF" w:rsidRDefault="00000000">
            <w:pPr>
              <w:spacing w:line="276" w:lineRule="auto"/>
            </w:pPr>
            <w:r>
              <w:rPr>
                <w:sz w:val="19"/>
                <w:szCs w:val="19"/>
              </w:rPr>
              <w:t>Equipo</w:t>
            </w:r>
          </w:p>
        </w:tc>
        <w:tc>
          <w:tcPr>
            <w:tcW w:w="6336" w:type="dxa"/>
            <w:tcMar>
              <w:top w:w="70" w:type="dxa"/>
              <w:left w:w="110" w:type="dxa"/>
              <w:bottom w:w="70" w:type="dxa"/>
              <w:right w:w="110" w:type="dxa"/>
            </w:tcMar>
            <w:vAlign w:val="center"/>
          </w:tcPr>
          <w:p w14:paraId="4AE91D77" w14:textId="23729452" w:rsidR="005D69FF" w:rsidRDefault="00243094">
            <w:pPr>
              <w:spacing w:line="276" w:lineRule="auto"/>
            </w:pPr>
            <w:r>
              <w:t>Cuartel General</w:t>
            </w:r>
          </w:p>
        </w:tc>
      </w:tr>
      <w:tr w:rsidR="005D69FF" w14:paraId="07DAFAB4" w14:textId="77777777" w:rsidTr="00596FC6">
        <w:tblPrEx>
          <w:tblCellMar>
            <w:top w:w="0" w:type="dxa"/>
            <w:bottom w:w="0" w:type="dxa"/>
          </w:tblCellMar>
        </w:tblPrEx>
        <w:trPr>
          <w:cantSplit/>
        </w:trPr>
        <w:tc>
          <w:tcPr>
            <w:tcW w:w="3600" w:type="dxa"/>
            <w:shd w:val="clear" w:color="auto" w:fill="F2F7FB"/>
            <w:tcMar>
              <w:top w:w="70" w:type="dxa"/>
              <w:left w:w="110" w:type="dxa"/>
              <w:bottom w:w="70" w:type="dxa"/>
              <w:right w:w="110" w:type="dxa"/>
            </w:tcMar>
            <w:vAlign w:val="center"/>
          </w:tcPr>
          <w:p w14:paraId="14A7F94C" w14:textId="77777777" w:rsidR="005D69FF" w:rsidRDefault="00000000">
            <w:pPr>
              <w:spacing w:line="276" w:lineRule="auto"/>
            </w:pPr>
            <w:r>
              <w:rPr>
                <w:sz w:val="19"/>
                <w:szCs w:val="19"/>
              </w:rPr>
              <w:t xml:space="preserve">Organización del </w:t>
            </w:r>
            <w:proofErr w:type="spellStart"/>
            <w:r>
              <w:rPr>
                <w:sz w:val="19"/>
                <w:szCs w:val="19"/>
              </w:rPr>
              <w:t>catálogo</w:t>
            </w:r>
            <w:proofErr w:type="spellEnd"/>
          </w:p>
        </w:tc>
        <w:tc>
          <w:tcPr>
            <w:tcW w:w="6336" w:type="dxa"/>
            <w:shd w:val="clear" w:color="auto" w:fill="F2F7FB"/>
            <w:tcMar>
              <w:top w:w="70" w:type="dxa"/>
              <w:left w:w="110" w:type="dxa"/>
              <w:bottom w:w="70" w:type="dxa"/>
              <w:right w:w="110" w:type="dxa"/>
            </w:tcMar>
            <w:vAlign w:val="center"/>
          </w:tcPr>
          <w:p w14:paraId="0B138B7D" w14:textId="637189F9" w:rsidR="005D69FF" w:rsidRDefault="00596FC6">
            <w:pPr>
              <w:spacing w:line="276" w:lineRule="auto"/>
            </w:pPr>
            <w:r w:rsidRPr="00596FC6">
              <w:t>Express Logistics International (ELI)</w:t>
            </w:r>
          </w:p>
        </w:tc>
      </w:tr>
      <w:tr w:rsidR="005D69FF" w14:paraId="715FCBB4" w14:textId="77777777" w:rsidTr="00596FC6">
        <w:tblPrEx>
          <w:tblCellMar>
            <w:top w:w="0" w:type="dxa"/>
            <w:bottom w:w="0" w:type="dxa"/>
          </w:tblCellMar>
        </w:tblPrEx>
        <w:trPr>
          <w:cantSplit/>
        </w:trPr>
        <w:tc>
          <w:tcPr>
            <w:tcW w:w="3600" w:type="dxa"/>
            <w:tcMar>
              <w:top w:w="70" w:type="dxa"/>
              <w:left w:w="110" w:type="dxa"/>
              <w:bottom w:w="70" w:type="dxa"/>
              <w:right w:w="110" w:type="dxa"/>
            </w:tcMar>
            <w:vAlign w:val="center"/>
          </w:tcPr>
          <w:p w14:paraId="76D07905" w14:textId="77777777" w:rsidR="005D69FF" w:rsidRDefault="00000000">
            <w:pPr>
              <w:spacing w:line="276" w:lineRule="auto"/>
            </w:pPr>
            <w:r>
              <w:rPr>
                <w:sz w:val="19"/>
                <w:szCs w:val="19"/>
              </w:rPr>
              <w:t xml:space="preserve">Grupo de </w:t>
            </w:r>
            <w:proofErr w:type="spellStart"/>
            <w:r>
              <w:rPr>
                <w:sz w:val="19"/>
                <w:szCs w:val="19"/>
              </w:rPr>
              <w:t>Implementación</w:t>
            </w:r>
            <w:proofErr w:type="spellEnd"/>
            <w:r>
              <w:rPr>
                <w:sz w:val="19"/>
                <w:szCs w:val="19"/>
              </w:rPr>
              <w:t xml:space="preserve"> </w:t>
            </w:r>
            <w:proofErr w:type="spellStart"/>
            <w:r>
              <w:rPr>
                <w:sz w:val="19"/>
                <w:szCs w:val="19"/>
              </w:rPr>
              <w:t>asignado</w:t>
            </w:r>
            <w:proofErr w:type="spellEnd"/>
          </w:p>
        </w:tc>
        <w:tc>
          <w:tcPr>
            <w:tcW w:w="6336" w:type="dxa"/>
            <w:tcMar>
              <w:top w:w="70" w:type="dxa"/>
              <w:left w:w="110" w:type="dxa"/>
              <w:bottom w:w="70" w:type="dxa"/>
              <w:right w:w="110" w:type="dxa"/>
            </w:tcMar>
            <w:vAlign w:val="center"/>
          </w:tcPr>
          <w:p w14:paraId="36BFA669" w14:textId="032C3A95" w:rsidR="005D69FF" w:rsidRDefault="00243094">
            <w:pPr>
              <w:spacing w:line="276" w:lineRule="auto"/>
            </w:pPr>
            <w:r>
              <w:t>IG3</w:t>
            </w:r>
          </w:p>
        </w:tc>
      </w:tr>
      <w:tr w:rsidR="005D69FF" w14:paraId="034DCD93" w14:textId="77777777" w:rsidTr="00596FC6">
        <w:tblPrEx>
          <w:tblCellMar>
            <w:top w:w="0" w:type="dxa"/>
            <w:bottom w:w="0" w:type="dxa"/>
          </w:tblCellMar>
        </w:tblPrEx>
        <w:trPr>
          <w:cantSplit/>
        </w:trPr>
        <w:tc>
          <w:tcPr>
            <w:tcW w:w="3600" w:type="dxa"/>
            <w:shd w:val="clear" w:color="auto" w:fill="F2F7FB"/>
            <w:tcMar>
              <w:top w:w="70" w:type="dxa"/>
              <w:left w:w="110" w:type="dxa"/>
              <w:bottom w:w="70" w:type="dxa"/>
              <w:right w:w="110" w:type="dxa"/>
            </w:tcMar>
            <w:vAlign w:val="center"/>
          </w:tcPr>
          <w:p w14:paraId="0316B620" w14:textId="77777777" w:rsidR="005D69FF" w:rsidRDefault="00000000">
            <w:pPr>
              <w:spacing w:line="276" w:lineRule="auto"/>
            </w:pPr>
            <w:proofErr w:type="spellStart"/>
            <w:r>
              <w:rPr>
                <w:sz w:val="19"/>
                <w:szCs w:val="19"/>
              </w:rPr>
              <w:t>Integrantes</w:t>
            </w:r>
            <w:proofErr w:type="spellEnd"/>
          </w:p>
        </w:tc>
        <w:tc>
          <w:tcPr>
            <w:tcW w:w="6336" w:type="dxa"/>
            <w:shd w:val="clear" w:color="auto" w:fill="F2F7FB"/>
            <w:tcMar>
              <w:top w:w="70" w:type="dxa"/>
              <w:left w:w="110" w:type="dxa"/>
              <w:bottom w:w="70" w:type="dxa"/>
              <w:right w:w="110" w:type="dxa"/>
            </w:tcMar>
            <w:vAlign w:val="center"/>
          </w:tcPr>
          <w:p w14:paraId="19559550" w14:textId="69FF1F26" w:rsidR="005D69FF" w:rsidRDefault="00243094">
            <w:pPr>
              <w:spacing w:line="276" w:lineRule="auto"/>
            </w:pPr>
            <w:r>
              <w:t>6</w:t>
            </w:r>
          </w:p>
        </w:tc>
      </w:tr>
      <w:tr w:rsidR="005D69FF" w14:paraId="6EC89BFC" w14:textId="77777777" w:rsidTr="00596FC6">
        <w:tblPrEx>
          <w:tblCellMar>
            <w:top w:w="0" w:type="dxa"/>
            <w:bottom w:w="0" w:type="dxa"/>
          </w:tblCellMar>
        </w:tblPrEx>
        <w:trPr>
          <w:cantSplit/>
        </w:trPr>
        <w:tc>
          <w:tcPr>
            <w:tcW w:w="3600" w:type="dxa"/>
            <w:tcMar>
              <w:top w:w="70" w:type="dxa"/>
              <w:left w:w="110" w:type="dxa"/>
              <w:bottom w:w="70" w:type="dxa"/>
              <w:right w:w="110" w:type="dxa"/>
            </w:tcMar>
            <w:vAlign w:val="center"/>
          </w:tcPr>
          <w:p w14:paraId="5AD42AA9" w14:textId="77777777" w:rsidR="005D69FF" w:rsidRDefault="00000000">
            <w:pPr>
              <w:spacing w:line="276" w:lineRule="auto"/>
            </w:pPr>
            <w:proofErr w:type="spellStart"/>
            <w:r>
              <w:rPr>
                <w:sz w:val="19"/>
                <w:szCs w:val="19"/>
              </w:rPr>
              <w:t>Fecha</w:t>
            </w:r>
            <w:proofErr w:type="spellEnd"/>
            <w:r>
              <w:rPr>
                <w:sz w:val="19"/>
                <w:szCs w:val="19"/>
              </w:rPr>
              <w:t xml:space="preserve"> de </w:t>
            </w:r>
            <w:proofErr w:type="spellStart"/>
            <w:r>
              <w:rPr>
                <w:sz w:val="19"/>
                <w:szCs w:val="19"/>
              </w:rPr>
              <w:t>entrega</w:t>
            </w:r>
            <w:proofErr w:type="spellEnd"/>
          </w:p>
        </w:tc>
        <w:tc>
          <w:tcPr>
            <w:tcW w:w="6336" w:type="dxa"/>
            <w:tcMar>
              <w:top w:w="70" w:type="dxa"/>
              <w:left w:w="110" w:type="dxa"/>
              <w:bottom w:w="70" w:type="dxa"/>
              <w:right w:w="110" w:type="dxa"/>
            </w:tcMar>
            <w:vAlign w:val="center"/>
          </w:tcPr>
          <w:p w14:paraId="18758053" w14:textId="625B775D" w:rsidR="005D69FF" w:rsidRDefault="00243094">
            <w:pPr>
              <w:spacing w:line="276" w:lineRule="auto"/>
            </w:pPr>
            <w:r>
              <w:t>27/10/26</w:t>
            </w:r>
          </w:p>
        </w:tc>
      </w:tr>
      <w:tr w:rsidR="005D69FF" w14:paraId="59394110" w14:textId="77777777" w:rsidTr="00596FC6">
        <w:tblPrEx>
          <w:tblCellMar>
            <w:top w:w="0" w:type="dxa"/>
            <w:bottom w:w="0" w:type="dxa"/>
          </w:tblCellMar>
        </w:tblPrEx>
        <w:trPr>
          <w:cantSplit/>
        </w:trPr>
        <w:tc>
          <w:tcPr>
            <w:tcW w:w="3600" w:type="dxa"/>
            <w:shd w:val="clear" w:color="auto" w:fill="F2F7FB"/>
            <w:tcMar>
              <w:top w:w="70" w:type="dxa"/>
              <w:left w:w="110" w:type="dxa"/>
              <w:bottom w:w="70" w:type="dxa"/>
              <w:right w:w="110" w:type="dxa"/>
            </w:tcMar>
            <w:vAlign w:val="center"/>
          </w:tcPr>
          <w:p w14:paraId="2114F65B" w14:textId="77777777" w:rsidR="005D69FF" w:rsidRDefault="00000000">
            <w:pPr>
              <w:spacing w:line="276" w:lineRule="auto"/>
            </w:pPr>
            <w:proofErr w:type="spellStart"/>
            <w:r>
              <w:rPr>
                <w:sz w:val="19"/>
                <w:szCs w:val="19"/>
              </w:rPr>
              <w:t>Versión</w:t>
            </w:r>
            <w:proofErr w:type="spellEnd"/>
            <w:r>
              <w:rPr>
                <w:sz w:val="19"/>
                <w:szCs w:val="19"/>
              </w:rPr>
              <w:t xml:space="preserve"> del </w:t>
            </w:r>
            <w:proofErr w:type="spellStart"/>
            <w:r>
              <w:rPr>
                <w:sz w:val="19"/>
                <w:szCs w:val="19"/>
              </w:rPr>
              <w:t>documento</w:t>
            </w:r>
            <w:proofErr w:type="spellEnd"/>
          </w:p>
        </w:tc>
        <w:tc>
          <w:tcPr>
            <w:tcW w:w="6336" w:type="dxa"/>
            <w:shd w:val="clear" w:color="auto" w:fill="F2F7FB"/>
            <w:tcMar>
              <w:top w:w="70" w:type="dxa"/>
              <w:left w:w="110" w:type="dxa"/>
              <w:bottom w:w="70" w:type="dxa"/>
              <w:right w:w="110" w:type="dxa"/>
            </w:tcMar>
            <w:vAlign w:val="center"/>
          </w:tcPr>
          <w:p w14:paraId="3C3BB270" w14:textId="48241A0D" w:rsidR="005D69FF" w:rsidRDefault="00243094">
            <w:pPr>
              <w:spacing w:line="276" w:lineRule="auto"/>
            </w:pPr>
            <w:r>
              <w:t>V1.</w:t>
            </w:r>
            <w:r w:rsidR="00B4616E">
              <w:t>0</w:t>
            </w:r>
          </w:p>
        </w:tc>
      </w:tr>
    </w:tbl>
    <w:p w14:paraId="0481DC81" w14:textId="77777777" w:rsidR="005D69FF" w:rsidRDefault="00000000">
      <w:pPr>
        <w:pStyle w:val="Ttulo1"/>
      </w:pPr>
      <w:bookmarkStart w:id="1" w:name="_Toc243999721"/>
      <w:r>
        <w:t xml:space="preserve">2. </w:t>
      </w:r>
      <w:proofErr w:type="spellStart"/>
      <w:r>
        <w:t>Instrucciones</w:t>
      </w:r>
      <w:proofErr w:type="spellEnd"/>
      <w:r>
        <w:t xml:space="preserve"> de </w:t>
      </w:r>
      <w:proofErr w:type="spellStart"/>
      <w:r>
        <w:t>uso</w:t>
      </w:r>
      <w:bookmarkEnd w:id="1"/>
      <w:proofErr w:type="spellEnd"/>
    </w:p>
    <w:p w14:paraId="04F5049A" w14:textId="77777777" w:rsidR="005D69FF" w:rsidRPr="00243094" w:rsidRDefault="00000000">
      <w:pPr>
        <w:pStyle w:val="Prrafodelista"/>
        <w:numPr>
          <w:ilvl w:val="0"/>
          <w:numId w:val="2"/>
        </w:numPr>
        <w:spacing w:after="70" w:line="270" w:lineRule="auto"/>
        <w:rPr>
          <w:lang w:val="es-MX"/>
        </w:rPr>
      </w:pPr>
      <w:r w:rsidRPr="00243094">
        <w:rPr>
          <w:lang w:val="es-MX"/>
        </w:rPr>
        <w:t>La plantilla se completa para la organización asignada al equipo en el Catálogo de Empresas 2026.</w:t>
      </w:r>
    </w:p>
    <w:p w14:paraId="46BE4337" w14:textId="77777777" w:rsidR="005D69FF" w:rsidRPr="00243094" w:rsidRDefault="00000000">
      <w:pPr>
        <w:pStyle w:val="Prrafodelista"/>
        <w:numPr>
          <w:ilvl w:val="0"/>
          <w:numId w:val="2"/>
        </w:numPr>
        <w:spacing w:after="70" w:line="270" w:lineRule="auto"/>
        <w:rPr>
          <w:lang w:val="es-MX"/>
        </w:rPr>
      </w:pPr>
      <w:r w:rsidRPr="00243094">
        <w:rPr>
          <w:lang w:val="es-MX"/>
        </w:rPr>
        <w:t xml:space="preserve">La sección E.02 de la Guía del Estudiante del Proyecto Final describe el objetivo de este entregable, sus insumos, los pasos, el llenado campo por campo, un ejemplo resuelto, los errores frecuentes, el </w:t>
      </w:r>
      <w:proofErr w:type="spellStart"/>
      <w:r w:rsidRPr="00243094">
        <w:rPr>
          <w:lang w:val="es-MX"/>
        </w:rPr>
        <w:t>checklist</w:t>
      </w:r>
      <w:proofErr w:type="spellEnd"/>
      <w:r w:rsidRPr="00243094">
        <w:rPr>
          <w:lang w:val="es-MX"/>
        </w:rPr>
        <w:t xml:space="preserve"> de cierre y la fecha de entrega.</w:t>
      </w:r>
    </w:p>
    <w:p w14:paraId="0C256276" w14:textId="77777777" w:rsidR="005D69FF" w:rsidRPr="00243094" w:rsidRDefault="00000000">
      <w:pPr>
        <w:pStyle w:val="Prrafodelista"/>
        <w:numPr>
          <w:ilvl w:val="0"/>
          <w:numId w:val="2"/>
        </w:numPr>
        <w:spacing w:after="70" w:line="270" w:lineRule="auto"/>
        <w:rPr>
          <w:lang w:val="es-MX"/>
        </w:rPr>
      </w:pPr>
      <w:r w:rsidRPr="00243094">
        <w:rPr>
          <w:lang w:val="es-MX"/>
        </w:rPr>
        <w:t>Las filas marcadas con «(p. ej.)» orientan el llenado y se reemplazan por los datos de la organización; los encabezados de las tablas se conservan.</w:t>
      </w:r>
    </w:p>
    <w:p w14:paraId="113EF54E" w14:textId="77777777" w:rsidR="005D69FF" w:rsidRPr="00243094" w:rsidRDefault="00000000">
      <w:pPr>
        <w:pStyle w:val="Prrafodelista"/>
        <w:numPr>
          <w:ilvl w:val="0"/>
          <w:numId w:val="2"/>
        </w:numPr>
        <w:spacing w:after="70" w:line="270" w:lineRule="auto"/>
        <w:rPr>
          <w:lang w:val="es-MX"/>
        </w:rPr>
      </w:pPr>
      <w:r w:rsidRPr="00243094">
        <w:rPr>
          <w:lang w:val="es-MX"/>
        </w:rPr>
        <w:t>Nombre del archivo de entrega en Moodle: E02_Compromiso_Direccion_Alcance_SGSI_&lt;Equipo&gt;.docx (o .</w:t>
      </w:r>
      <w:proofErr w:type="spellStart"/>
      <w:r w:rsidRPr="00243094">
        <w:rPr>
          <w:lang w:val="es-MX"/>
        </w:rPr>
        <w:t>pdf</w:t>
      </w:r>
      <w:proofErr w:type="spellEnd"/>
      <w:r w:rsidRPr="00243094">
        <w:rPr>
          <w:lang w:val="es-MX"/>
        </w:rPr>
        <w:t>).</w:t>
      </w:r>
    </w:p>
    <w:p w14:paraId="375559CC" w14:textId="77777777" w:rsidR="005D69FF" w:rsidRPr="00243094" w:rsidRDefault="00000000">
      <w:pPr>
        <w:pStyle w:val="Ttulo1"/>
        <w:rPr>
          <w:lang w:val="es-MX"/>
        </w:rPr>
      </w:pPr>
      <w:bookmarkStart w:id="2" w:name="_Toc243999722"/>
      <w:r w:rsidRPr="00243094">
        <w:rPr>
          <w:lang w:val="es-MX"/>
        </w:rPr>
        <w:t>3. Compromiso de la dirección y alcance del SGSI</w:t>
      </w:r>
      <w:bookmarkEnd w:id="2"/>
    </w:p>
    <w:p w14:paraId="6062C43E" w14:textId="77777777" w:rsidR="005D69FF" w:rsidRPr="00243094" w:rsidRDefault="00000000">
      <w:pPr>
        <w:spacing w:before="40" w:after="120" w:line="276" w:lineRule="auto"/>
        <w:rPr>
          <w:lang w:val="es-MX"/>
        </w:rPr>
      </w:pPr>
      <w:r w:rsidRPr="00243094">
        <w:rPr>
          <w:lang w:val="es-MX"/>
        </w:rPr>
        <w:t>Fundamento: ISO/IEC 27001:2022, cláusulas 4 (Contexto de la organización) y 5 (Liderazgo); función Gobernar de NIST CSF 2.0 (2024). Extensión de referencia: 2–3 páginas.</w:t>
      </w:r>
    </w:p>
    <w:p w14:paraId="480F7642" w14:textId="77777777" w:rsidR="005D69FF" w:rsidRPr="00243094" w:rsidRDefault="00000000">
      <w:pPr>
        <w:spacing w:before="40" w:after="120" w:line="276" w:lineRule="auto"/>
        <w:rPr>
          <w:lang w:val="es-MX"/>
        </w:rPr>
      </w:pPr>
      <w:r w:rsidRPr="00243094">
        <w:rPr>
          <w:lang w:val="es-MX"/>
        </w:rPr>
        <w:t>El equipo redacta cada campo de las tablas A.1 y A.2 en su segunda columna, en prosa completa por fila, y sustituye la descripción que trae la plantilla.</w:t>
      </w:r>
    </w:p>
    <w:p w14:paraId="1438A5DC" w14:textId="77777777" w:rsidR="005D69FF" w:rsidRPr="00243094" w:rsidRDefault="00000000">
      <w:pPr>
        <w:pStyle w:val="Ttulo2"/>
        <w:rPr>
          <w:lang w:val="es-MX"/>
        </w:rPr>
      </w:pPr>
      <w:bookmarkStart w:id="3" w:name="_Toc243999723"/>
      <w:r w:rsidRPr="00243094">
        <w:rPr>
          <w:lang w:val="es-MX"/>
        </w:rPr>
        <w:t>A.1 Declaración de compromiso de la dirección</w:t>
      </w:r>
      <w:bookmarkEnd w:id="3"/>
    </w:p>
    <w:tbl>
      <w:tblPr>
        <w:tblW w:w="993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236"/>
      </w:tblGrid>
      <w:tr w:rsidR="005D69FF" w:rsidRPr="00243094" w14:paraId="683889DA" w14:textId="77777777" w:rsidTr="00596FC6">
        <w:tblPrEx>
          <w:tblCellMar>
            <w:top w:w="0" w:type="dxa"/>
            <w:bottom w:w="0" w:type="dxa"/>
          </w:tblCellMar>
        </w:tblPrEx>
        <w:trPr>
          <w:tblHeader/>
        </w:trPr>
        <w:tc>
          <w:tcPr>
            <w:tcW w:w="2700" w:type="dxa"/>
            <w:shd w:val="clear" w:color="auto" w:fill="1F3864"/>
            <w:tcMar>
              <w:top w:w="70" w:type="dxa"/>
              <w:left w:w="110" w:type="dxa"/>
              <w:bottom w:w="70" w:type="dxa"/>
              <w:right w:w="110" w:type="dxa"/>
            </w:tcMar>
            <w:vAlign w:val="center"/>
          </w:tcPr>
          <w:p w14:paraId="5C3FA144" w14:textId="77777777" w:rsidR="005D69FF" w:rsidRDefault="00000000">
            <w:pPr>
              <w:spacing w:line="276" w:lineRule="auto"/>
            </w:pPr>
            <w:r>
              <w:rPr>
                <w:b/>
                <w:bCs/>
                <w:color w:val="FFFFFF"/>
                <w:sz w:val="20"/>
                <w:szCs w:val="20"/>
              </w:rPr>
              <w:t>Campo</w:t>
            </w:r>
          </w:p>
        </w:tc>
        <w:tc>
          <w:tcPr>
            <w:tcW w:w="7236" w:type="dxa"/>
            <w:shd w:val="clear" w:color="auto" w:fill="1F3864"/>
            <w:tcMar>
              <w:top w:w="70" w:type="dxa"/>
              <w:left w:w="110" w:type="dxa"/>
              <w:bottom w:w="70" w:type="dxa"/>
              <w:right w:w="110" w:type="dxa"/>
            </w:tcMar>
            <w:vAlign w:val="center"/>
          </w:tcPr>
          <w:p w14:paraId="101A9E53" w14:textId="77777777" w:rsidR="005D69FF" w:rsidRPr="00243094" w:rsidRDefault="00000000">
            <w:pPr>
              <w:spacing w:line="276" w:lineRule="auto"/>
              <w:rPr>
                <w:lang w:val="es-MX"/>
              </w:rPr>
            </w:pPr>
            <w:r w:rsidRPr="00243094">
              <w:rPr>
                <w:b/>
                <w:bCs/>
                <w:color w:val="FFFFFF"/>
                <w:sz w:val="20"/>
                <w:szCs w:val="20"/>
                <w:lang w:val="es-MX"/>
              </w:rPr>
              <w:t>Contenido que redacta el equipo</w:t>
            </w:r>
          </w:p>
        </w:tc>
      </w:tr>
      <w:tr w:rsidR="005D69FF" w:rsidRPr="00596FC6" w14:paraId="1065A45B" w14:textId="77777777" w:rsidTr="00596FC6">
        <w:tblPrEx>
          <w:tblCellMar>
            <w:top w:w="0" w:type="dxa"/>
            <w:bottom w:w="0" w:type="dxa"/>
          </w:tblCellMar>
        </w:tblPrEx>
        <w:trPr>
          <w:cantSplit/>
        </w:trPr>
        <w:tc>
          <w:tcPr>
            <w:tcW w:w="2700" w:type="dxa"/>
            <w:tcMar>
              <w:top w:w="70" w:type="dxa"/>
              <w:left w:w="110" w:type="dxa"/>
              <w:bottom w:w="70" w:type="dxa"/>
              <w:right w:w="110" w:type="dxa"/>
            </w:tcMar>
            <w:vAlign w:val="center"/>
          </w:tcPr>
          <w:p w14:paraId="5C0D56C5" w14:textId="77777777" w:rsidR="005D69FF" w:rsidRDefault="00000000">
            <w:pPr>
              <w:spacing w:line="276" w:lineRule="auto"/>
            </w:pPr>
            <w:proofErr w:type="spellStart"/>
            <w:r>
              <w:rPr>
                <w:sz w:val="18"/>
                <w:szCs w:val="18"/>
              </w:rPr>
              <w:t>Encabezado</w:t>
            </w:r>
            <w:proofErr w:type="spellEnd"/>
          </w:p>
        </w:tc>
        <w:tc>
          <w:tcPr>
            <w:tcW w:w="7236" w:type="dxa"/>
            <w:tcMar>
              <w:top w:w="70" w:type="dxa"/>
              <w:left w:w="110" w:type="dxa"/>
              <w:bottom w:w="70" w:type="dxa"/>
              <w:right w:w="110" w:type="dxa"/>
            </w:tcMar>
            <w:vAlign w:val="center"/>
          </w:tcPr>
          <w:p w14:paraId="06C6B6F6" w14:textId="6E437E30" w:rsidR="005D69FF" w:rsidRPr="00596FC6" w:rsidRDefault="00596FC6">
            <w:pPr>
              <w:spacing w:line="276" w:lineRule="auto"/>
              <w:rPr>
                <w:lang w:val="es-MX"/>
              </w:rPr>
            </w:pPr>
            <w:r w:rsidRPr="00596FC6">
              <w:rPr>
                <w:sz w:val="18"/>
                <w:szCs w:val="18"/>
                <w:lang w:val="es-MX"/>
              </w:rPr>
              <w:t xml:space="preserve">Express </w:t>
            </w:r>
            <w:proofErr w:type="spellStart"/>
            <w:r w:rsidRPr="00596FC6">
              <w:rPr>
                <w:sz w:val="18"/>
                <w:szCs w:val="18"/>
                <w:lang w:val="es-MX"/>
              </w:rPr>
              <w:t>Logistics</w:t>
            </w:r>
            <w:proofErr w:type="spellEnd"/>
            <w:r w:rsidRPr="00596FC6">
              <w:rPr>
                <w:sz w:val="18"/>
                <w:szCs w:val="18"/>
                <w:lang w:val="es-MX"/>
              </w:rPr>
              <w:t xml:space="preserve"> International (ELI)</w:t>
            </w:r>
            <w:r w:rsidRPr="00596FC6">
              <w:rPr>
                <w:sz w:val="18"/>
                <w:szCs w:val="18"/>
                <w:lang w:val="es-MX"/>
              </w:rPr>
              <w:t xml:space="preserve"> </w:t>
            </w:r>
            <w:r w:rsidR="00000000" w:rsidRPr="00243094">
              <w:rPr>
                <w:sz w:val="18"/>
                <w:szCs w:val="18"/>
                <w:lang w:val="es-MX"/>
              </w:rPr>
              <w:t>(catálogo</w:t>
            </w:r>
            <w:r w:rsidR="00B4616E" w:rsidRPr="00243094">
              <w:rPr>
                <w:sz w:val="18"/>
                <w:szCs w:val="18"/>
                <w:lang w:val="es-MX"/>
              </w:rPr>
              <w:t>),</w:t>
            </w:r>
            <w:r w:rsidR="00B4616E">
              <w:rPr>
                <w:sz w:val="18"/>
                <w:szCs w:val="18"/>
                <w:lang w:val="es-MX"/>
              </w:rPr>
              <w:t xml:space="preserve"> martes</w:t>
            </w:r>
            <w:r>
              <w:rPr>
                <w:sz w:val="18"/>
                <w:szCs w:val="18"/>
                <w:lang w:val="es-MX"/>
              </w:rPr>
              <w:t xml:space="preserve"> 27 de octubre de </w:t>
            </w:r>
            <w:r w:rsidR="00B4616E">
              <w:rPr>
                <w:sz w:val="18"/>
                <w:szCs w:val="18"/>
                <w:lang w:val="es-MX"/>
              </w:rPr>
              <w:t>2026</w:t>
            </w:r>
            <w:r w:rsidR="00B4616E" w:rsidRPr="00243094">
              <w:rPr>
                <w:sz w:val="18"/>
                <w:szCs w:val="18"/>
                <w:lang w:val="es-MX"/>
              </w:rPr>
              <w:t>,</w:t>
            </w:r>
            <w:r w:rsidR="00000000" w:rsidRPr="00243094">
              <w:rPr>
                <w:sz w:val="18"/>
                <w:szCs w:val="18"/>
                <w:lang w:val="es-MX"/>
              </w:rPr>
              <w:t xml:space="preserve"> firmantes simulados (</w:t>
            </w:r>
            <w:r>
              <w:rPr>
                <w:sz w:val="18"/>
                <w:szCs w:val="18"/>
                <w:lang w:val="es-MX"/>
              </w:rPr>
              <w:t xml:space="preserve">Luis Guillermo Molina </w:t>
            </w:r>
            <w:r w:rsidR="00B4616E">
              <w:rPr>
                <w:sz w:val="18"/>
                <w:szCs w:val="18"/>
                <w:lang w:val="es-MX"/>
              </w:rPr>
              <w:t>Méndez;</w:t>
            </w:r>
            <w:r>
              <w:rPr>
                <w:sz w:val="18"/>
                <w:szCs w:val="18"/>
                <w:lang w:val="es-MX"/>
              </w:rPr>
              <w:t xml:space="preserve"> </w:t>
            </w:r>
            <w:r w:rsidR="00000000" w:rsidRPr="00243094">
              <w:rPr>
                <w:sz w:val="18"/>
                <w:szCs w:val="18"/>
                <w:lang w:val="es-MX"/>
              </w:rPr>
              <w:t xml:space="preserve">dirección general y </w:t>
            </w:r>
            <w:r>
              <w:rPr>
                <w:sz w:val="18"/>
                <w:szCs w:val="18"/>
                <w:lang w:val="es-MX"/>
              </w:rPr>
              <w:t xml:space="preserve">Erick Daniel Pineda Baires; </w:t>
            </w:r>
            <w:r w:rsidR="00000000" w:rsidRPr="00243094">
              <w:rPr>
                <w:sz w:val="18"/>
                <w:szCs w:val="18"/>
                <w:lang w:val="es-MX"/>
              </w:rPr>
              <w:t>responsable de seguridad).</w:t>
            </w:r>
          </w:p>
        </w:tc>
      </w:tr>
      <w:tr w:rsidR="005D69FF" w:rsidRPr="00243094" w14:paraId="070E896F" w14:textId="77777777" w:rsidTr="00596FC6">
        <w:tblPrEx>
          <w:tblCellMar>
            <w:top w:w="0" w:type="dxa"/>
            <w:bottom w:w="0" w:type="dxa"/>
          </w:tblCellMar>
        </w:tblPrEx>
        <w:trPr>
          <w:cantSplit/>
        </w:trPr>
        <w:tc>
          <w:tcPr>
            <w:tcW w:w="2700" w:type="dxa"/>
            <w:shd w:val="clear" w:color="auto" w:fill="F2F7FB"/>
            <w:tcMar>
              <w:top w:w="70" w:type="dxa"/>
              <w:left w:w="110" w:type="dxa"/>
              <w:bottom w:w="70" w:type="dxa"/>
              <w:right w:w="110" w:type="dxa"/>
            </w:tcMar>
            <w:vAlign w:val="center"/>
          </w:tcPr>
          <w:p w14:paraId="265EF840" w14:textId="77777777" w:rsidR="005D69FF" w:rsidRDefault="00000000">
            <w:pPr>
              <w:spacing w:line="276" w:lineRule="auto"/>
            </w:pPr>
            <w:proofErr w:type="spellStart"/>
            <w:r>
              <w:rPr>
                <w:sz w:val="18"/>
                <w:szCs w:val="18"/>
              </w:rPr>
              <w:t>Contexto</w:t>
            </w:r>
            <w:proofErr w:type="spellEnd"/>
            <w:r>
              <w:rPr>
                <w:sz w:val="18"/>
                <w:szCs w:val="18"/>
              </w:rPr>
              <w:t xml:space="preserve"> del </w:t>
            </w:r>
            <w:proofErr w:type="spellStart"/>
            <w:r>
              <w:rPr>
                <w:sz w:val="18"/>
                <w:szCs w:val="18"/>
              </w:rPr>
              <w:t>negocio</w:t>
            </w:r>
            <w:proofErr w:type="spellEnd"/>
          </w:p>
        </w:tc>
        <w:tc>
          <w:tcPr>
            <w:tcW w:w="7236" w:type="dxa"/>
            <w:shd w:val="clear" w:color="auto" w:fill="F2F7FB"/>
            <w:tcMar>
              <w:top w:w="70" w:type="dxa"/>
              <w:left w:w="110" w:type="dxa"/>
              <w:bottom w:w="70" w:type="dxa"/>
              <w:right w:w="110" w:type="dxa"/>
            </w:tcMar>
            <w:vAlign w:val="center"/>
          </w:tcPr>
          <w:p w14:paraId="246663C7" w14:textId="2677D644" w:rsidR="005D69FF" w:rsidRPr="00B4616E" w:rsidRDefault="00596FC6">
            <w:pPr>
              <w:spacing w:line="276" w:lineRule="auto"/>
              <w:rPr>
                <w:rFonts w:ascii="Arial" w:hAnsi="Arial" w:cs="Arial"/>
                <w:lang w:val="es-MX"/>
              </w:rPr>
            </w:pPr>
            <w:r w:rsidRPr="00596FC6">
              <w:rPr>
                <w:sz w:val="18"/>
                <w:szCs w:val="18"/>
                <w:lang w:val="es-MX"/>
              </w:rPr>
              <w:t xml:space="preserve">Express </w:t>
            </w:r>
            <w:proofErr w:type="spellStart"/>
            <w:r w:rsidRPr="00596FC6">
              <w:rPr>
                <w:sz w:val="18"/>
                <w:szCs w:val="18"/>
                <w:lang w:val="es-MX"/>
              </w:rPr>
              <w:t>Logistics</w:t>
            </w:r>
            <w:proofErr w:type="spellEnd"/>
            <w:r w:rsidRPr="00596FC6">
              <w:rPr>
                <w:sz w:val="18"/>
                <w:szCs w:val="18"/>
                <w:lang w:val="es-MX"/>
              </w:rPr>
              <w:t xml:space="preserve"> </w:t>
            </w:r>
            <w:r w:rsidR="00B4616E" w:rsidRPr="00596FC6">
              <w:rPr>
                <w:sz w:val="18"/>
                <w:szCs w:val="18"/>
                <w:lang w:val="es-MX"/>
              </w:rPr>
              <w:t xml:space="preserve">International </w:t>
            </w:r>
            <w:r w:rsidR="00B4616E">
              <w:rPr>
                <w:sz w:val="18"/>
                <w:szCs w:val="18"/>
                <w:lang w:val="es-MX"/>
              </w:rPr>
              <w:t>es</w:t>
            </w:r>
            <w:r>
              <w:rPr>
                <w:sz w:val="18"/>
                <w:szCs w:val="18"/>
                <w:lang w:val="es-MX"/>
              </w:rPr>
              <w:t xml:space="preserve"> una empresa de logística con 850 empleados la cual se encarga de mover carga internacional por mar y por tierra, hace tramites de aduana y guarda y distribuye </w:t>
            </w:r>
            <w:r w:rsidR="00B4616E">
              <w:rPr>
                <w:sz w:val="18"/>
                <w:szCs w:val="18"/>
                <w:lang w:val="es-MX"/>
              </w:rPr>
              <w:t>mercadería</w:t>
            </w:r>
            <w:r>
              <w:rPr>
                <w:sz w:val="18"/>
                <w:szCs w:val="18"/>
                <w:lang w:val="es-MX"/>
              </w:rPr>
              <w:t xml:space="preserve"> de importadores y exportadores. Ellos ganan alrededor de 95 millones de</w:t>
            </w:r>
            <w:r w:rsidR="00B4616E">
              <w:rPr>
                <w:sz w:val="18"/>
                <w:szCs w:val="18"/>
                <w:lang w:val="es-MX"/>
              </w:rPr>
              <w:t xml:space="preserve"> dólares al año. Tienen una alta dependencia a la tecnología dado a que si tiene errores en los datos pueden sufrir retrasos, recibir multas, perder mercancía lo cual puede llevarlos a perder su licencia de agente aduanero y su certificación de operador económico</w:t>
            </w:r>
          </w:p>
        </w:tc>
      </w:tr>
      <w:tr w:rsidR="005D69FF" w:rsidRPr="00243094" w14:paraId="0AAF85B8" w14:textId="77777777" w:rsidTr="00596FC6">
        <w:tblPrEx>
          <w:tblCellMar>
            <w:top w:w="0" w:type="dxa"/>
            <w:bottom w:w="0" w:type="dxa"/>
          </w:tblCellMar>
        </w:tblPrEx>
        <w:trPr>
          <w:cantSplit/>
        </w:trPr>
        <w:tc>
          <w:tcPr>
            <w:tcW w:w="2700" w:type="dxa"/>
            <w:tcMar>
              <w:top w:w="70" w:type="dxa"/>
              <w:left w:w="110" w:type="dxa"/>
              <w:bottom w:w="70" w:type="dxa"/>
              <w:right w:w="110" w:type="dxa"/>
            </w:tcMar>
            <w:vAlign w:val="center"/>
          </w:tcPr>
          <w:p w14:paraId="53BB2D62" w14:textId="77777777" w:rsidR="005D69FF" w:rsidRDefault="00000000">
            <w:pPr>
              <w:spacing w:line="276" w:lineRule="auto"/>
            </w:pPr>
            <w:proofErr w:type="spellStart"/>
            <w:r>
              <w:rPr>
                <w:sz w:val="18"/>
                <w:szCs w:val="18"/>
              </w:rPr>
              <w:lastRenderedPageBreak/>
              <w:t>Declaración</w:t>
            </w:r>
            <w:proofErr w:type="spellEnd"/>
            <w:r>
              <w:rPr>
                <w:sz w:val="18"/>
                <w:szCs w:val="18"/>
              </w:rPr>
              <w:t xml:space="preserve"> de </w:t>
            </w:r>
            <w:proofErr w:type="spellStart"/>
            <w:r>
              <w:rPr>
                <w:sz w:val="18"/>
                <w:szCs w:val="18"/>
              </w:rPr>
              <w:t>compromiso</w:t>
            </w:r>
            <w:proofErr w:type="spellEnd"/>
          </w:p>
        </w:tc>
        <w:tc>
          <w:tcPr>
            <w:tcW w:w="7236" w:type="dxa"/>
            <w:tcMar>
              <w:top w:w="70" w:type="dxa"/>
              <w:left w:w="110" w:type="dxa"/>
              <w:bottom w:w="70" w:type="dxa"/>
              <w:right w:w="110" w:type="dxa"/>
            </w:tcMar>
            <w:vAlign w:val="center"/>
          </w:tcPr>
          <w:p w14:paraId="477DD60C" w14:textId="77777777" w:rsidR="005D69FF" w:rsidRPr="00C13D23" w:rsidRDefault="00C13D23">
            <w:pPr>
              <w:spacing w:line="276" w:lineRule="auto"/>
              <w:rPr>
                <w:lang w:val="es-MX"/>
              </w:rPr>
            </w:pPr>
            <w:r w:rsidRPr="00C13D23">
              <w:rPr>
                <w:lang w:val="es-MX"/>
              </w:rPr>
              <w:t xml:space="preserve">La dirección General de ELI declara que la seguridad de su información es una prioridad del negocio, igual de importante que cuidar físicamente de </w:t>
            </w:r>
            <w:proofErr w:type="gramStart"/>
            <w:r w:rsidRPr="00C13D23">
              <w:rPr>
                <w:lang w:val="es-MX"/>
              </w:rPr>
              <w:t>una cargamento</w:t>
            </w:r>
            <w:proofErr w:type="gramEnd"/>
            <w:r w:rsidRPr="00C13D23">
              <w:rPr>
                <w:lang w:val="es-MX"/>
              </w:rPr>
              <w:t xml:space="preserve"> de nuestros clientes. Por eso:</w:t>
            </w:r>
          </w:p>
          <w:p w14:paraId="2C7B693F" w14:textId="7E62B2C9" w:rsidR="00C13D23" w:rsidRDefault="00C13D23" w:rsidP="00C13D23">
            <w:pPr>
              <w:pStyle w:val="Prrafodelista"/>
              <w:numPr>
                <w:ilvl w:val="0"/>
                <w:numId w:val="3"/>
              </w:numPr>
              <w:spacing w:line="276" w:lineRule="auto"/>
              <w:rPr>
                <w:lang w:val="es-MX"/>
              </w:rPr>
            </w:pPr>
            <w:r>
              <w:rPr>
                <w:lang w:val="es-MX"/>
              </w:rPr>
              <w:t>Crea la Unidad de Seguridad de la Información, dirigida por un oficial de seguridad designado que responde de forma directa a la dirección General</w:t>
            </w:r>
          </w:p>
          <w:p w14:paraId="45EB50C5" w14:textId="77777777" w:rsidR="00C13D23" w:rsidRDefault="00C13D23" w:rsidP="00C13D23">
            <w:pPr>
              <w:pStyle w:val="Prrafodelista"/>
              <w:numPr>
                <w:ilvl w:val="0"/>
                <w:numId w:val="3"/>
              </w:numPr>
              <w:spacing w:line="276" w:lineRule="auto"/>
              <w:rPr>
                <w:lang w:val="es-MX"/>
              </w:rPr>
            </w:pPr>
            <w:r>
              <w:rPr>
                <w:lang w:val="es-MX"/>
              </w:rPr>
              <w:t>Le da autoridad para exigir medidas de seguridad a los encargados del área de IT y a los proveedores para frenar y evitar cambios que puedan afectar y poner en riesgo la operación y para evitar pruebas de cumplimiento a todas las gerencias</w:t>
            </w:r>
          </w:p>
          <w:p w14:paraId="7126A9BF" w14:textId="77777777" w:rsidR="00C13D23" w:rsidRDefault="00C13D23" w:rsidP="00C13D23">
            <w:pPr>
              <w:pStyle w:val="Prrafodelista"/>
              <w:numPr>
                <w:ilvl w:val="0"/>
                <w:numId w:val="3"/>
              </w:numPr>
              <w:spacing w:line="276" w:lineRule="auto"/>
              <w:rPr>
                <w:lang w:val="es-MX"/>
              </w:rPr>
            </w:pPr>
            <w:r>
              <w:rPr>
                <w:lang w:val="es-MX"/>
              </w:rPr>
              <w:t xml:space="preserve">Adoptar CIS </w:t>
            </w:r>
            <w:proofErr w:type="spellStart"/>
            <w:r>
              <w:rPr>
                <w:lang w:val="es-MX"/>
              </w:rPr>
              <w:t>Controls</w:t>
            </w:r>
            <w:proofErr w:type="spellEnd"/>
            <w:r>
              <w:rPr>
                <w:lang w:val="es-MX"/>
              </w:rPr>
              <w:t xml:space="preserve"> v8.1 (2024), en su grupo de implementación IG3 como guía de controles, e ISO/IEC 2700:2022 como marco para gestionar la seguridad, con NIST CSF 2.0 como lenguaje común</w:t>
            </w:r>
          </w:p>
          <w:p w14:paraId="4EC8DC12" w14:textId="18EBB826" w:rsidR="00C13D23" w:rsidRPr="00C13D23" w:rsidRDefault="00C13D23" w:rsidP="00C13D23">
            <w:pPr>
              <w:pStyle w:val="Prrafodelista"/>
              <w:numPr>
                <w:ilvl w:val="0"/>
                <w:numId w:val="3"/>
              </w:numPr>
              <w:spacing w:line="276" w:lineRule="auto"/>
              <w:rPr>
                <w:lang w:val="es-MX"/>
              </w:rPr>
            </w:pPr>
            <w:r>
              <w:rPr>
                <w:lang w:val="es-MX"/>
              </w:rPr>
              <w:t>Apoya la mejora continua del programa con el ciclo PDCA</w:t>
            </w:r>
          </w:p>
        </w:tc>
      </w:tr>
      <w:tr w:rsidR="005D69FF" w:rsidRPr="00243094" w14:paraId="30A92197" w14:textId="77777777" w:rsidTr="00596FC6">
        <w:tblPrEx>
          <w:tblCellMar>
            <w:top w:w="0" w:type="dxa"/>
            <w:bottom w:w="0" w:type="dxa"/>
          </w:tblCellMar>
        </w:tblPrEx>
        <w:trPr>
          <w:cantSplit/>
        </w:trPr>
        <w:tc>
          <w:tcPr>
            <w:tcW w:w="2700" w:type="dxa"/>
            <w:shd w:val="clear" w:color="auto" w:fill="F2F7FB"/>
            <w:tcMar>
              <w:top w:w="70" w:type="dxa"/>
              <w:left w:w="110" w:type="dxa"/>
              <w:bottom w:w="70" w:type="dxa"/>
              <w:right w:w="110" w:type="dxa"/>
            </w:tcMar>
            <w:vAlign w:val="center"/>
          </w:tcPr>
          <w:p w14:paraId="0AA99BE5" w14:textId="77777777" w:rsidR="005D69FF" w:rsidRDefault="00000000">
            <w:pPr>
              <w:spacing w:line="276" w:lineRule="auto"/>
            </w:pPr>
            <w:proofErr w:type="spellStart"/>
            <w:r>
              <w:rPr>
                <w:sz w:val="18"/>
                <w:szCs w:val="18"/>
              </w:rPr>
              <w:t>Objetivos</w:t>
            </w:r>
            <w:proofErr w:type="spellEnd"/>
            <w:r>
              <w:rPr>
                <w:sz w:val="18"/>
                <w:szCs w:val="18"/>
              </w:rPr>
              <w:t xml:space="preserve"> de </w:t>
            </w:r>
            <w:proofErr w:type="spellStart"/>
            <w:r>
              <w:rPr>
                <w:sz w:val="18"/>
                <w:szCs w:val="18"/>
              </w:rPr>
              <w:t>seguridad</w:t>
            </w:r>
            <w:proofErr w:type="spellEnd"/>
          </w:p>
        </w:tc>
        <w:tc>
          <w:tcPr>
            <w:tcW w:w="7236" w:type="dxa"/>
            <w:shd w:val="clear" w:color="auto" w:fill="F2F7FB"/>
            <w:tcMar>
              <w:top w:w="70" w:type="dxa"/>
              <w:left w:w="110" w:type="dxa"/>
              <w:bottom w:w="70" w:type="dxa"/>
              <w:right w:w="110" w:type="dxa"/>
            </w:tcMar>
            <w:vAlign w:val="center"/>
          </w:tcPr>
          <w:p w14:paraId="078BA0E3" w14:textId="77777777" w:rsidR="005D69FF" w:rsidRPr="0070646E" w:rsidRDefault="00070E7B" w:rsidP="00070E7B">
            <w:pPr>
              <w:pStyle w:val="Prrafodelista"/>
              <w:numPr>
                <w:ilvl w:val="0"/>
                <w:numId w:val="4"/>
              </w:numPr>
              <w:spacing w:line="276" w:lineRule="auto"/>
              <w:rPr>
                <w:lang w:val="es-MX"/>
              </w:rPr>
            </w:pPr>
            <w:r>
              <w:rPr>
                <w:sz w:val="18"/>
                <w:szCs w:val="18"/>
                <w:lang w:val="es-MX"/>
              </w:rPr>
              <w:t xml:space="preserve">Conseguir la aprobación para un </w:t>
            </w:r>
            <w:proofErr w:type="gramStart"/>
            <w:r>
              <w:rPr>
                <w:sz w:val="18"/>
                <w:szCs w:val="18"/>
                <w:lang w:val="es-MX"/>
              </w:rPr>
              <w:t xml:space="preserve">plan </w:t>
            </w:r>
            <w:r w:rsidR="0070646E">
              <w:rPr>
                <w:sz w:val="18"/>
                <w:szCs w:val="18"/>
                <w:lang w:val="es-MX"/>
              </w:rPr>
              <w:t xml:space="preserve"> de</w:t>
            </w:r>
            <w:proofErr w:type="gramEnd"/>
            <w:r w:rsidR="0070646E">
              <w:rPr>
                <w:sz w:val="18"/>
                <w:szCs w:val="18"/>
                <w:lang w:val="es-MX"/>
              </w:rPr>
              <w:t xml:space="preserve"> respuesta a los incidentes para los 4 procesos para el 31 marzo 2027. Realizar antes del 31 de diciembre de 2027 </w:t>
            </w:r>
            <w:proofErr w:type="spellStart"/>
            <w:r w:rsidR="0070646E">
              <w:rPr>
                <w:sz w:val="18"/>
                <w:szCs w:val="18"/>
                <w:lang w:val="es-MX"/>
              </w:rPr>
              <w:t>almenos</w:t>
            </w:r>
            <w:proofErr w:type="spellEnd"/>
            <w:r w:rsidR="0070646E">
              <w:rPr>
                <w:sz w:val="18"/>
                <w:szCs w:val="18"/>
                <w:lang w:val="es-MX"/>
              </w:rPr>
              <w:t xml:space="preserve"> un simulacro de fuga de datos en 72 horas, como lo exige la LPDP</w:t>
            </w:r>
          </w:p>
          <w:p w14:paraId="243E4E63" w14:textId="77777777" w:rsidR="0070646E" w:rsidRDefault="0070646E" w:rsidP="00070E7B">
            <w:pPr>
              <w:pStyle w:val="Prrafodelista"/>
              <w:numPr>
                <w:ilvl w:val="0"/>
                <w:numId w:val="4"/>
              </w:numPr>
              <w:spacing w:line="276" w:lineRule="auto"/>
              <w:rPr>
                <w:lang w:val="es-MX"/>
              </w:rPr>
            </w:pPr>
            <w:r>
              <w:rPr>
                <w:lang w:val="es-MX"/>
              </w:rPr>
              <w:t>Solicitar verificación en 2 pasos (2fa) y bloquear cuentas tras varios intentos fallidos en todas las cuentas de clientes de la parte visible para los clientes de la plataforma para el 30 de septiembre de 2027</w:t>
            </w:r>
          </w:p>
          <w:p w14:paraId="5300AEFF" w14:textId="77777777" w:rsidR="0070646E" w:rsidRDefault="0070646E" w:rsidP="00070E7B">
            <w:pPr>
              <w:pStyle w:val="Prrafodelista"/>
              <w:numPr>
                <w:ilvl w:val="0"/>
                <w:numId w:val="4"/>
              </w:numPr>
              <w:spacing w:line="276" w:lineRule="auto"/>
              <w:rPr>
                <w:lang w:val="es-MX"/>
              </w:rPr>
            </w:pPr>
            <w:r>
              <w:rPr>
                <w:lang w:val="es-MX"/>
              </w:rPr>
              <w:t xml:space="preserve">Revisar que todos los datos ingresados en los formularios en la plataforma de </w:t>
            </w:r>
            <w:proofErr w:type="spellStart"/>
            <w:r>
              <w:rPr>
                <w:lang w:val="es-MX"/>
              </w:rPr>
              <w:t>Gestion</w:t>
            </w:r>
            <w:proofErr w:type="spellEnd"/>
            <w:r>
              <w:rPr>
                <w:lang w:val="es-MX"/>
              </w:rPr>
              <w:t xml:space="preserve"> Aduanal no contengan material para realizar una inyección de SQL para el 30 de septiembre de 2027</w:t>
            </w:r>
          </w:p>
          <w:p w14:paraId="27CE4E93" w14:textId="09B02B5C" w:rsidR="0070646E" w:rsidRPr="00070E7B" w:rsidRDefault="0070646E" w:rsidP="00070E7B">
            <w:pPr>
              <w:pStyle w:val="Prrafodelista"/>
              <w:numPr>
                <w:ilvl w:val="0"/>
                <w:numId w:val="4"/>
              </w:numPr>
              <w:spacing w:line="276" w:lineRule="auto"/>
              <w:rPr>
                <w:lang w:val="es-MX"/>
              </w:rPr>
            </w:pPr>
            <w:r>
              <w:rPr>
                <w:lang w:val="es-MX"/>
              </w:rPr>
              <w:t>Tener fuera del centro de distribución todas las copias de respaldo semanales de TMS y WMS y las copias diarias del sistema de aduanas y realizar una recuperacio0n de datos exitosa por sistema para el 30 junio 2027</w:t>
            </w:r>
          </w:p>
        </w:tc>
      </w:tr>
      <w:tr w:rsidR="005D69FF" w:rsidRPr="00243094" w14:paraId="33973536" w14:textId="77777777" w:rsidTr="00596FC6">
        <w:tblPrEx>
          <w:tblCellMar>
            <w:top w:w="0" w:type="dxa"/>
            <w:bottom w:w="0" w:type="dxa"/>
          </w:tblCellMar>
        </w:tblPrEx>
        <w:trPr>
          <w:cantSplit/>
        </w:trPr>
        <w:tc>
          <w:tcPr>
            <w:tcW w:w="2700" w:type="dxa"/>
            <w:tcMar>
              <w:top w:w="70" w:type="dxa"/>
              <w:left w:w="110" w:type="dxa"/>
              <w:bottom w:w="70" w:type="dxa"/>
              <w:right w:w="110" w:type="dxa"/>
            </w:tcMar>
            <w:vAlign w:val="center"/>
          </w:tcPr>
          <w:p w14:paraId="637A5C92" w14:textId="00B7CBDF" w:rsidR="005D69FF" w:rsidRDefault="0070646E">
            <w:pPr>
              <w:spacing w:line="276" w:lineRule="auto"/>
            </w:pPr>
            <w:r w:rsidRPr="0070646E">
              <w:rPr>
                <w:sz w:val="18"/>
                <w:szCs w:val="18"/>
                <w:lang w:val="es-MX"/>
              </w:rPr>
              <w:t xml:space="preserve"> </w:t>
            </w:r>
            <w:proofErr w:type="spellStart"/>
            <w:r w:rsidR="00000000">
              <w:rPr>
                <w:sz w:val="18"/>
                <w:szCs w:val="18"/>
              </w:rPr>
              <w:t>Compromisos</w:t>
            </w:r>
            <w:proofErr w:type="spellEnd"/>
            <w:r w:rsidR="00000000">
              <w:rPr>
                <w:sz w:val="18"/>
                <w:szCs w:val="18"/>
              </w:rPr>
              <w:t xml:space="preserve"> </w:t>
            </w:r>
            <w:proofErr w:type="spellStart"/>
            <w:r w:rsidR="00000000">
              <w:rPr>
                <w:sz w:val="18"/>
                <w:szCs w:val="18"/>
              </w:rPr>
              <w:t>concretos</w:t>
            </w:r>
            <w:proofErr w:type="spellEnd"/>
          </w:p>
        </w:tc>
        <w:tc>
          <w:tcPr>
            <w:tcW w:w="7236" w:type="dxa"/>
            <w:tcMar>
              <w:top w:w="70" w:type="dxa"/>
              <w:left w:w="110" w:type="dxa"/>
              <w:bottom w:w="70" w:type="dxa"/>
              <w:right w:w="110" w:type="dxa"/>
            </w:tcMar>
            <w:vAlign w:val="center"/>
          </w:tcPr>
          <w:p w14:paraId="7D1FD1A8" w14:textId="77777777" w:rsidR="005D69FF" w:rsidRDefault="0070646E">
            <w:pPr>
              <w:spacing w:line="276" w:lineRule="auto"/>
              <w:rPr>
                <w:sz w:val="18"/>
                <w:szCs w:val="18"/>
                <w:lang w:val="es-MX"/>
              </w:rPr>
            </w:pPr>
            <w:r>
              <w:rPr>
                <w:sz w:val="18"/>
                <w:szCs w:val="18"/>
                <w:lang w:val="es-MX"/>
              </w:rPr>
              <w:t>-</w:t>
            </w:r>
            <w:proofErr w:type="gramStart"/>
            <w:r>
              <w:rPr>
                <w:sz w:val="18"/>
                <w:szCs w:val="18"/>
                <w:lang w:val="es-MX"/>
              </w:rPr>
              <w:t>Presupuesto :</w:t>
            </w:r>
            <w:proofErr w:type="gramEnd"/>
            <w:r>
              <w:rPr>
                <w:sz w:val="18"/>
                <w:szCs w:val="18"/>
                <w:lang w:val="es-MX"/>
              </w:rPr>
              <w:t xml:space="preserve"> 700 000 USD para 2027 y 500 000 USD para los años 2028 y 2029</w:t>
            </w:r>
          </w:p>
          <w:p w14:paraId="4BCDB9CF" w14:textId="77777777" w:rsidR="0070646E" w:rsidRDefault="0070646E">
            <w:pPr>
              <w:spacing w:line="276" w:lineRule="auto"/>
              <w:rPr>
                <w:lang w:val="es-MX"/>
              </w:rPr>
            </w:pPr>
          </w:p>
          <w:p w14:paraId="39D7D361" w14:textId="73D6D5C2" w:rsidR="0070646E" w:rsidRDefault="0070646E">
            <w:pPr>
              <w:spacing w:line="276" w:lineRule="auto"/>
              <w:rPr>
                <w:lang w:val="es-MX"/>
              </w:rPr>
            </w:pPr>
            <w:r>
              <w:rPr>
                <w:lang w:val="es-MX"/>
              </w:rPr>
              <w:t>-Personal</w:t>
            </w:r>
            <w:r w:rsidR="00745DEE">
              <w:rPr>
                <w:lang w:val="es-MX"/>
              </w:rPr>
              <w:t>: Habría una Unidad de seguridad con un Oficial de seguridad y 2 analistas respaldada por el área de IT la cual cuenta con 22 personas y la auditoria interna, que tiene a un encargado en la revisión del cumplimiento de forma independiente</w:t>
            </w:r>
          </w:p>
          <w:p w14:paraId="31190826" w14:textId="77777777" w:rsidR="0070646E" w:rsidRDefault="0070646E">
            <w:pPr>
              <w:spacing w:line="276" w:lineRule="auto"/>
              <w:rPr>
                <w:lang w:val="es-MX"/>
              </w:rPr>
            </w:pPr>
          </w:p>
          <w:p w14:paraId="683E2826" w14:textId="6BED8232" w:rsidR="00745DEE" w:rsidRPr="00745DEE" w:rsidRDefault="0070646E">
            <w:pPr>
              <w:spacing w:line="276" w:lineRule="auto"/>
              <w:rPr>
                <w:rFonts w:ascii="MingLiU-ExtB" w:eastAsia="MingLiU-ExtB" w:hAnsi="MingLiU-ExtB" w:cs="MingLiU-ExtB"/>
                <w:lang w:val="es-MX"/>
              </w:rPr>
            </w:pPr>
            <w:r>
              <w:rPr>
                <w:lang w:val="es-MX"/>
              </w:rPr>
              <w:t>-</w:t>
            </w:r>
            <w:r w:rsidR="00745DEE">
              <w:rPr>
                <w:lang w:val="es-MX"/>
              </w:rPr>
              <w:t xml:space="preserve">Revisión: La dirección va a revisar el programa cada 3 meses y dejara un acta con las decisiones tomadas. </w:t>
            </w:r>
            <w:proofErr w:type="gramStart"/>
            <w:r w:rsidR="00745DEE">
              <w:rPr>
                <w:lang w:val="es-MX"/>
              </w:rPr>
              <w:t>En caso que</w:t>
            </w:r>
            <w:proofErr w:type="gramEnd"/>
            <w:r w:rsidR="00745DEE">
              <w:rPr>
                <w:lang w:val="es-MX"/>
              </w:rPr>
              <w:t xml:space="preserve"> ocurra un incidente, se realizará una revisión extra. El alcance se revisaría 1 vez al año.</w:t>
            </w:r>
          </w:p>
        </w:tc>
      </w:tr>
    </w:tbl>
    <w:p w14:paraId="4AE138AD" w14:textId="77777777" w:rsidR="005D69FF" w:rsidRDefault="00000000">
      <w:pPr>
        <w:pStyle w:val="Ttulo2"/>
      </w:pPr>
      <w:bookmarkStart w:id="4" w:name="_Toc243999724"/>
      <w:r>
        <w:lastRenderedPageBreak/>
        <w:t xml:space="preserve">A.2 </w:t>
      </w:r>
      <w:proofErr w:type="spellStart"/>
      <w:r>
        <w:t>Alcance</w:t>
      </w:r>
      <w:proofErr w:type="spellEnd"/>
      <w:r>
        <w:t xml:space="preserve"> del SGSI</w:t>
      </w:r>
      <w:bookmarkEnd w:id="4"/>
    </w:p>
    <w:tbl>
      <w:tblPr>
        <w:tblW w:w="993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236"/>
      </w:tblGrid>
      <w:tr w:rsidR="005D69FF" w:rsidRPr="00243094" w14:paraId="602BA0B7" w14:textId="77777777">
        <w:tblPrEx>
          <w:tblCellMar>
            <w:top w:w="0" w:type="dxa"/>
            <w:bottom w:w="0" w:type="dxa"/>
          </w:tblCellMar>
        </w:tblPrEx>
        <w:trPr>
          <w:tblHeader/>
        </w:trPr>
        <w:tc>
          <w:tcPr>
            <w:tcW w:w="2700" w:type="dxa"/>
            <w:shd w:val="clear" w:color="auto" w:fill="1F3864"/>
            <w:tcMar>
              <w:top w:w="70" w:type="dxa"/>
              <w:left w:w="110" w:type="dxa"/>
              <w:bottom w:w="70" w:type="dxa"/>
              <w:right w:w="110" w:type="dxa"/>
            </w:tcMar>
            <w:vAlign w:val="center"/>
          </w:tcPr>
          <w:p w14:paraId="3D481971" w14:textId="77777777" w:rsidR="005D69FF" w:rsidRDefault="00000000">
            <w:pPr>
              <w:spacing w:line="276" w:lineRule="auto"/>
            </w:pPr>
            <w:r>
              <w:rPr>
                <w:b/>
                <w:bCs/>
                <w:color w:val="FFFFFF"/>
                <w:sz w:val="20"/>
                <w:szCs w:val="20"/>
              </w:rPr>
              <w:t>Campo</w:t>
            </w:r>
          </w:p>
        </w:tc>
        <w:tc>
          <w:tcPr>
            <w:tcW w:w="7236" w:type="dxa"/>
            <w:shd w:val="clear" w:color="auto" w:fill="1F3864"/>
            <w:tcMar>
              <w:top w:w="70" w:type="dxa"/>
              <w:left w:w="110" w:type="dxa"/>
              <w:bottom w:w="70" w:type="dxa"/>
              <w:right w:w="110" w:type="dxa"/>
            </w:tcMar>
            <w:vAlign w:val="center"/>
          </w:tcPr>
          <w:p w14:paraId="1204E0AA" w14:textId="77777777" w:rsidR="005D69FF" w:rsidRPr="00243094" w:rsidRDefault="00000000">
            <w:pPr>
              <w:spacing w:line="276" w:lineRule="auto"/>
              <w:rPr>
                <w:lang w:val="es-MX"/>
              </w:rPr>
            </w:pPr>
            <w:r w:rsidRPr="00243094">
              <w:rPr>
                <w:b/>
                <w:bCs/>
                <w:color w:val="FFFFFF"/>
                <w:sz w:val="20"/>
                <w:szCs w:val="20"/>
                <w:lang w:val="es-MX"/>
              </w:rPr>
              <w:t>Contenido que redacta el equipo</w:t>
            </w:r>
          </w:p>
        </w:tc>
      </w:tr>
      <w:tr w:rsidR="005D69FF" w:rsidRPr="00243094" w14:paraId="4F53527E" w14:textId="77777777">
        <w:tblPrEx>
          <w:tblCellMar>
            <w:top w:w="0" w:type="dxa"/>
            <w:bottom w:w="0" w:type="dxa"/>
          </w:tblCellMar>
        </w:tblPrEx>
        <w:trPr>
          <w:cantSplit/>
        </w:trPr>
        <w:tc>
          <w:tcPr>
            <w:tcW w:w="2700" w:type="dxa"/>
            <w:tcMar>
              <w:top w:w="70" w:type="dxa"/>
              <w:left w:w="110" w:type="dxa"/>
              <w:bottom w:w="70" w:type="dxa"/>
              <w:right w:w="110" w:type="dxa"/>
            </w:tcMar>
            <w:vAlign w:val="center"/>
          </w:tcPr>
          <w:p w14:paraId="04C166D9" w14:textId="77777777" w:rsidR="005D69FF" w:rsidRDefault="00000000">
            <w:pPr>
              <w:spacing w:line="276" w:lineRule="auto"/>
            </w:pPr>
            <w:proofErr w:type="spellStart"/>
            <w:r>
              <w:rPr>
                <w:sz w:val="18"/>
                <w:szCs w:val="18"/>
              </w:rPr>
              <w:t>Procesos</w:t>
            </w:r>
            <w:proofErr w:type="spellEnd"/>
            <w:r>
              <w:rPr>
                <w:sz w:val="18"/>
                <w:szCs w:val="18"/>
              </w:rPr>
              <w:t xml:space="preserve"> </w:t>
            </w:r>
            <w:proofErr w:type="spellStart"/>
            <w:r>
              <w:rPr>
                <w:sz w:val="18"/>
                <w:szCs w:val="18"/>
              </w:rPr>
              <w:t>cubiertos</w:t>
            </w:r>
            <w:proofErr w:type="spellEnd"/>
          </w:p>
        </w:tc>
        <w:tc>
          <w:tcPr>
            <w:tcW w:w="7236" w:type="dxa"/>
            <w:tcMar>
              <w:top w:w="70" w:type="dxa"/>
              <w:left w:w="110" w:type="dxa"/>
              <w:bottom w:w="70" w:type="dxa"/>
              <w:right w:w="110" w:type="dxa"/>
            </w:tcMar>
            <w:vAlign w:val="center"/>
          </w:tcPr>
          <w:p w14:paraId="0A93488F" w14:textId="66858967" w:rsidR="005D69FF" w:rsidRPr="00751013" w:rsidRDefault="000E4794">
            <w:pPr>
              <w:spacing w:line="276" w:lineRule="auto"/>
              <w:rPr>
                <w:lang w:val="es-MX"/>
              </w:rPr>
            </w:pPr>
            <w:r w:rsidRPr="00751013">
              <w:rPr>
                <w:lang w:val="es-MX"/>
              </w:rPr>
              <w:t xml:space="preserve">Los cuatro procesos críticos del catálogo: (1) Sistema de Gestión de transporte (TMS), (2) Sistema de Gestión de </w:t>
            </w:r>
            <w:r w:rsidR="00E21784" w:rsidRPr="00751013">
              <w:rPr>
                <w:lang w:val="es-MX"/>
              </w:rPr>
              <w:t>Almacenes (</w:t>
            </w:r>
            <w:r w:rsidRPr="00751013">
              <w:rPr>
                <w:lang w:val="es-MX"/>
              </w:rPr>
              <w:t>WMS), (3) Plataforma de Gestión Aduanal y (4) Plataforma de Visibilidad para Clientes. A estos 4 procesos se les incluyen 2 procesos de apoyo adicionales: (</w:t>
            </w:r>
            <w:r w:rsidR="00E21784" w:rsidRPr="00751013">
              <w:rPr>
                <w:lang w:val="es-MX"/>
              </w:rPr>
              <w:t>1</w:t>
            </w:r>
            <w:r w:rsidRPr="00751013">
              <w:rPr>
                <w:lang w:val="es-MX"/>
              </w:rPr>
              <w:t>)</w:t>
            </w:r>
            <w:r w:rsidR="00E21784" w:rsidRPr="00751013">
              <w:rPr>
                <w:lang w:val="es-MX"/>
              </w:rPr>
              <w:t xml:space="preserve"> Gestión de usuario y equipos de trabajo y (2) Gestión de conexiones con terceros</w:t>
            </w:r>
          </w:p>
        </w:tc>
      </w:tr>
      <w:tr w:rsidR="005D69FF" w:rsidRPr="00243094" w14:paraId="2413BB44" w14:textId="77777777">
        <w:tblPrEx>
          <w:tblCellMar>
            <w:top w:w="0" w:type="dxa"/>
            <w:bottom w:w="0" w:type="dxa"/>
          </w:tblCellMar>
        </w:tblPrEx>
        <w:trPr>
          <w:cantSplit/>
        </w:trPr>
        <w:tc>
          <w:tcPr>
            <w:tcW w:w="2700" w:type="dxa"/>
            <w:shd w:val="clear" w:color="auto" w:fill="F2F7FB"/>
            <w:tcMar>
              <w:top w:w="70" w:type="dxa"/>
              <w:left w:w="110" w:type="dxa"/>
              <w:bottom w:w="70" w:type="dxa"/>
              <w:right w:w="110" w:type="dxa"/>
            </w:tcMar>
            <w:vAlign w:val="center"/>
          </w:tcPr>
          <w:p w14:paraId="4A907C9F" w14:textId="77777777" w:rsidR="005D69FF" w:rsidRDefault="00000000">
            <w:pPr>
              <w:spacing w:line="276" w:lineRule="auto"/>
            </w:pPr>
            <w:proofErr w:type="spellStart"/>
            <w:r>
              <w:rPr>
                <w:sz w:val="18"/>
                <w:szCs w:val="18"/>
              </w:rPr>
              <w:t>Unidades</w:t>
            </w:r>
            <w:proofErr w:type="spellEnd"/>
            <w:r>
              <w:rPr>
                <w:sz w:val="18"/>
                <w:szCs w:val="18"/>
              </w:rPr>
              <w:t xml:space="preserve"> y </w:t>
            </w:r>
            <w:proofErr w:type="spellStart"/>
            <w:r>
              <w:rPr>
                <w:sz w:val="18"/>
                <w:szCs w:val="18"/>
              </w:rPr>
              <w:t>sedes</w:t>
            </w:r>
            <w:proofErr w:type="spellEnd"/>
          </w:p>
        </w:tc>
        <w:tc>
          <w:tcPr>
            <w:tcW w:w="7236" w:type="dxa"/>
            <w:shd w:val="clear" w:color="auto" w:fill="F2F7FB"/>
            <w:tcMar>
              <w:top w:w="70" w:type="dxa"/>
              <w:left w:w="110" w:type="dxa"/>
              <w:bottom w:w="70" w:type="dxa"/>
              <w:right w:w="110" w:type="dxa"/>
            </w:tcMar>
            <w:vAlign w:val="center"/>
          </w:tcPr>
          <w:p w14:paraId="479736F6" w14:textId="77777777" w:rsidR="005D69FF" w:rsidRPr="00751013" w:rsidRDefault="00E21784">
            <w:pPr>
              <w:spacing w:line="276" w:lineRule="auto"/>
              <w:rPr>
                <w:lang w:val="es-MX"/>
              </w:rPr>
            </w:pPr>
            <w:r w:rsidRPr="00751013">
              <w:rPr>
                <w:lang w:val="es-MX"/>
              </w:rPr>
              <w:t xml:space="preserve">Areas: </w:t>
            </w:r>
            <w:proofErr w:type="spellStart"/>
            <w:r w:rsidRPr="00751013">
              <w:rPr>
                <w:lang w:val="es-MX"/>
              </w:rPr>
              <w:t>Direccion</w:t>
            </w:r>
            <w:proofErr w:type="spellEnd"/>
            <w:r w:rsidRPr="00751013">
              <w:rPr>
                <w:lang w:val="es-MX"/>
              </w:rPr>
              <w:t xml:space="preserve"> General, Gerencia de carga Aerea, </w:t>
            </w:r>
            <w:r w:rsidRPr="00751013">
              <w:rPr>
                <w:lang w:val="es-MX"/>
              </w:rPr>
              <w:t>Gerencia de carga</w:t>
            </w:r>
            <w:r w:rsidRPr="00751013">
              <w:rPr>
                <w:lang w:val="es-MX"/>
              </w:rPr>
              <w:t xml:space="preserve"> </w:t>
            </w:r>
            <w:proofErr w:type="spellStart"/>
            <w:r w:rsidRPr="00751013">
              <w:rPr>
                <w:lang w:val="es-MX"/>
              </w:rPr>
              <w:t>Maritima</w:t>
            </w:r>
            <w:proofErr w:type="spellEnd"/>
            <w:r w:rsidRPr="00751013">
              <w:rPr>
                <w:lang w:val="es-MX"/>
              </w:rPr>
              <w:t xml:space="preserve">, </w:t>
            </w:r>
            <w:r w:rsidRPr="00751013">
              <w:rPr>
                <w:lang w:val="es-MX"/>
              </w:rPr>
              <w:t xml:space="preserve">Gerencia de </w:t>
            </w:r>
            <w:r w:rsidRPr="00751013">
              <w:rPr>
                <w:lang w:val="es-MX"/>
              </w:rPr>
              <w:t xml:space="preserve">aduanas, Almacenamiento, IT, Legal y cumplimiento Aduanero y la nueva Unidad de Seguridad de la </w:t>
            </w:r>
            <w:proofErr w:type="spellStart"/>
            <w:r w:rsidRPr="00751013">
              <w:rPr>
                <w:lang w:val="es-MX"/>
              </w:rPr>
              <w:t>Informacion</w:t>
            </w:r>
            <w:proofErr w:type="spellEnd"/>
            <w:r w:rsidRPr="00751013">
              <w:rPr>
                <w:lang w:val="es-MX"/>
              </w:rPr>
              <w:t xml:space="preserve">. Finanzas y la auditoria interna participaran </w:t>
            </w:r>
            <w:r w:rsidR="001D5B09" w:rsidRPr="00751013">
              <w:rPr>
                <w:lang w:val="es-MX"/>
              </w:rPr>
              <w:t>como apoyo y control.</w:t>
            </w:r>
          </w:p>
          <w:p w14:paraId="005E5E80" w14:textId="77777777" w:rsidR="001D5B09" w:rsidRPr="00751013" w:rsidRDefault="001D5B09">
            <w:pPr>
              <w:spacing w:line="276" w:lineRule="auto"/>
              <w:rPr>
                <w:lang w:val="es-MX"/>
              </w:rPr>
            </w:pPr>
          </w:p>
          <w:p w14:paraId="2409B93A" w14:textId="3013ED8B" w:rsidR="001D5B09" w:rsidRPr="00751013" w:rsidRDefault="001D5B09">
            <w:pPr>
              <w:spacing w:line="276" w:lineRule="auto"/>
              <w:rPr>
                <w:lang w:val="es-MX"/>
              </w:rPr>
            </w:pPr>
            <w:r w:rsidRPr="00751013">
              <w:rPr>
                <w:lang w:val="es-MX"/>
              </w:rPr>
              <w:t>Lugares: Centro de distribución cerca del aeropuerto</w:t>
            </w:r>
            <w:r w:rsidR="00C41333" w:rsidRPr="00751013">
              <w:rPr>
                <w:lang w:val="es-MX"/>
              </w:rPr>
              <w:t xml:space="preserve">, oficinas de aduanas, las bodegas conectadas por la red MPLS y la nube de Microsoft </w:t>
            </w:r>
            <w:proofErr w:type="spellStart"/>
            <w:r w:rsidR="00C41333" w:rsidRPr="00751013">
              <w:rPr>
                <w:lang w:val="es-MX"/>
              </w:rPr>
              <w:t>azure</w:t>
            </w:r>
            <w:proofErr w:type="spellEnd"/>
            <w:r w:rsidR="00C41333" w:rsidRPr="00751013">
              <w:rPr>
                <w:lang w:val="es-MX"/>
              </w:rPr>
              <w:t>.</w:t>
            </w:r>
          </w:p>
        </w:tc>
      </w:tr>
      <w:tr w:rsidR="005D69FF" w:rsidRPr="00751013" w14:paraId="450D9694" w14:textId="77777777">
        <w:tblPrEx>
          <w:tblCellMar>
            <w:top w:w="0" w:type="dxa"/>
            <w:bottom w:w="0" w:type="dxa"/>
          </w:tblCellMar>
        </w:tblPrEx>
        <w:trPr>
          <w:cantSplit/>
        </w:trPr>
        <w:tc>
          <w:tcPr>
            <w:tcW w:w="2700" w:type="dxa"/>
            <w:tcMar>
              <w:top w:w="70" w:type="dxa"/>
              <w:left w:w="110" w:type="dxa"/>
              <w:bottom w:w="70" w:type="dxa"/>
              <w:right w:w="110" w:type="dxa"/>
            </w:tcMar>
            <w:vAlign w:val="center"/>
          </w:tcPr>
          <w:p w14:paraId="2403E756" w14:textId="77777777" w:rsidR="005D69FF" w:rsidRDefault="00000000">
            <w:pPr>
              <w:spacing w:line="276" w:lineRule="auto"/>
            </w:pPr>
            <w:r>
              <w:rPr>
                <w:sz w:val="18"/>
                <w:szCs w:val="18"/>
              </w:rPr>
              <w:t xml:space="preserve">Sistemas e </w:t>
            </w:r>
            <w:proofErr w:type="spellStart"/>
            <w:r>
              <w:rPr>
                <w:sz w:val="18"/>
                <w:szCs w:val="18"/>
              </w:rPr>
              <w:t>infraestructura</w:t>
            </w:r>
            <w:proofErr w:type="spellEnd"/>
          </w:p>
        </w:tc>
        <w:tc>
          <w:tcPr>
            <w:tcW w:w="7236" w:type="dxa"/>
            <w:tcMar>
              <w:top w:w="70" w:type="dxa"/>
              <w:left w:w="110" w:type="dxa"/>
              <w:bottom w:w="70" w:type="dxa"/>
              <w:right w:w="110" w:type="dxa"/>
            </w:tcMar>
            <w:vAlign w:val="center"/>
          </w:tcPr>
          <w:p w14:paraId="07E92C3E" w14:textId="77777777" w:rsidR="00751013" w:rsidRPr="00751013" w:rsidRDefault="00751013" w:rsidP="00751013">
            <w:pPr>
              <w:pStyle w:val="Prrafodelista"/>
              <w:numPr>
                <w:ilvl w:val="0"/>
                <w:numId w:val="5"/>
              </w:numPr>
              <w:spacing w:line="276" w:lineRule="auto"/>
              <w:rPr>
                <w:lang w:val="es-MX"/>
              </w:rPr>
            </w:pPr>
            <w:r w:rsidRPr="00751013">
              <w:rPr>
                <w:lang w:val="es-MX"/>
              </w:rPr>
              <w:t xml:space="preserve">TMS y WMS de Manhattan </w:t>
            </w:r>
            <w:proofErr w:type="spellStart"/>
            <w:r w:rsidRPr="00751013">
              <w:rPr>
                <w:lang w:val="es-MX"/>
              </w:rPr>
              <w:t>Associates</w:t>
            </w:r>
            <w:proofErr w:type="spellEnd"/>
            <w:r w:rsidRPr="00751013">
              <w:rPr>
                <w:lang w:val="es-MX"/>
              </w:rPr>
              <w:t>, instalados en ELI sobre Windows Server 2019 y SQL Server 2019.</w:t>
            </w:r>
          </w:p>
          <w:p w14:paraId="1752F62E" w14:textId="77777777" w:rsidR="00751013" w:rsidRPr="00751013" w:rsidRDefault="00751013" w:rsidP="00751013">
            <w:pPr>
              <w:pStyle w:val="Prrafodelista"/>
              <w:numPr>
                <w:ilvl w:val="0"/>
                <w:numId w:val="5"/>
              </w:numPr>
              <w:spacing w:line="276" w:lineRule="auto"/>
              <w:rPr>
                <w:lang w:val="es-MX"/>
              </w:rPr>
            </w:pPr>
            <w:r w:rsidRPr="00751013">
              <w:rPr>
                <w:lang w:val="es-MX"/>
              </w:rPr>
              <w:t>Sistema aduanal hecho por ELI en PHP 7.4 con base de datos MySQL 5.7.</w:t>
            </w:r>
          </w:p>
          <w:p w14:paraId="64BB0A44" w14:textId="77777777" w:rsidR="00751013" w:rsidRPr="00751013" w:rsidRDefault="00751013" w:rsidP="00751013">
            <w:pPr>
              <w:pStyle w:val="Prrafodelista"/>
              <w:numPr>
                <w:ilvl w:val="0"/>
                <w:numId w:val="5"/>
              </w:numPr>
              <w:spacing w:line="276" w:lineRule="auto"/>
              <w:rPr>
                <w:lang w:val="es-MX"/>
              </w:rPr>
            </w:pPr>
            <w:r w:rsidRPr="00751013">
              <w:rPr>
                <w:lang w:val="es-MX"/>
              </w:rPr>
              <w:t xml:space="preserve">Portal de clientes en Azure App Service con .NET 6 y Azure SQL </w:t>
            </w:r>
            <w:proofErr w:type="spellStart"/>
            <w:r w:rsidRPr="00751013">
              <w:rPr>
                <w:lang w:val="es-MX"/>
              </w:rPr>
              <w:t>Database</w:t>
            </w:r>
            <w:proofErr w:type="spellEnd"/>
            <w:r w:rsidRPr="00751013">
              <w:rPr>
                <w:lang w:val="es-MX"/>
              </w:rPr>
              <w:t>.</w:t>
            </w:r>
          </w:p>
          <w:p w14:paraId="7685BE72" w14:textId="77777777" w:rsidR="00751013" w:rsidRPr="00751013" w:rsidRDefault="00751013" w:rsidP="00751013">
            <w:pPr>
              <w:pStyle w:val="Prrafodelista"/>
              <w:numPr>
                <w:ilvl w:val="0"/>
                <w:numId w:val="5"/>
              </w:numPr>
              <w:spacing w:line="276" w:lineRule="auto"/>
              <w:rPr>
                <w:lang w:val="es-MX"/>
              </w:rPr>
            </w:pPr>
            <w:r w:rsidRPr="00751013">
              <w:rPr>
                <w:lang w:val="es-MX"/>
              </w:rPr>
              <w:t>Envío de datos a aerolíneas y navieras por SFTP, y conexión a la aduana por internet.</w:t>
            </w:r>
          </w:p>
          <w:p w14:paraId="03E82343" w14:textId="77777777" w:rsidR="00751013" w:rsidRPr="00751013" w:rsidRDefault="00751013" w:rsidP="00751013">
            <w:pPr>
              <w:pStyle w:val="Prrafodelista"/>
              <w:numPr>
                <w:ilvl w:val="0"/>
                <w:numId w:val="5"/>
              </w:numPr>
              <w:spacing w:line="276" w:lineRule="auto"/>
              <w:rPr>
                <w:lang w:val="es-MX"/>
              </w:rPr>
            </w:pPr>
            <w:r w:rsidRPr="00751013">
              <w:rPr>
                <w:lang w:val="es-MX"/>
              </w:rPr>
              <w:t xml:space="preserve">Active </w:t>
            </w:r>
            <w:proofErr w:type="spellStart"/>
            <w:r w:rsidRPr="00751013">
              <w:rPr>
                <w:lang w:val="es-MX"/>
              </w:rPr>
              <w:t>Directory</w:t>
            </w:r>
            <w:proofErr w:type="spellEnd"/>
            <w:r w:rsidRPr="00751013">
              <w:rPr>
                <w:lang w:val="es-MX"/>
              </w:rPr>
              <w:t xml:space="preserve"> sobre Windows Server 2016, Microsoft 365 y computadoras con Windows 10 y 11.</w:t>
            </w:r>
          </w:p>
          <w:p w14:paraId="7B9D80F3" w14:textId="77777777" w:rsidR="00751013" w:rsidRPr="00751013" w:rsidRDefault="00751013" w:rsidP="00751013">
            <w:pPr>
              <w:pStyle w:val="Prrafodelista"/>
              <w:numPr>
                <w:ilvl w:val="0"/>
                <w:numId w:val="5"/>
              </w:numPr>
              <w:spacing w:line="276" w:lineRule="auto"/>
              <w:rPr>
                <w:lang w:val="es-MX"/>
              </w:rPr>
            </w:pPr>
            <w:r w:rsidRPr="00751013">
              <w:rPr>
                <w:lang w:val="es-MX"/>
              </w:rPr>
              <w:t>Red MPLS entre el centro de distribución y las dos bodegas.</w:t>
            </w:r>
          </w:p>
          <w:p w14:paraId="44CE9A98" w14:textId="6468F2A5" w:rsidR="005D69FF" w:rsidRPr="00751013" w:rsidRDefault="00751013" w:rsidP="00751013">
            <w:pPr>
              <w:pStyle w:val="Prrafodelista"/>
              <w:numPr>
                <w:ilvl w:val="0"/>
                <w:numId w:val="5"/>
              </w:numPr>
              <w:spacing w:line="276" w:lineRule="auto"/>
              <w:rPr>
                <w:lang w:val="es-MX"/>
              </w:rPr>
            </w:pPr>
            <w:r w:rsidRPr="00751013">
              <w:rPr>
                <w:lang w:val="es-MX"/>
              </w:rPr>
              <w:t>Respaldos en disco y en cinta del TMS y del WMS.</w:t>
            </w:r>
          </w:p>
        </w:tc>
      </w:tr>
      <w:tr w:rsidR="005D69FF" w:rsidRPr="00243094" w14:paraId="4EB48C6C" w14:textId="77777777">
        <w:tblPrEx>
          <w:tblCellMar>
            <w:top w:w="0" w:type="dxa"/>
            <w:bottom w:w="0" w:type="dxa"/>
          </w:tblCellMar>
        </w:tblPrEx>
        <w:trPr>
          <w:cantSplit/>
        </w:trPr>
        <w:tc>
          <w:tcPr>
            <w:tcW w:w="2700" w:type="dxa"/>
            <w:shd w:val="clear" w:color="auto" w:fill="F2F7FB"/>
            <w:tcMar>
              <w:top w:w="70" w:type="dxa"/>
              <w:left w:w="110" w:type="dxa"/>
              <w:bottom w:w="70" w:type="dxa"/>
              <w:right w:w="110" w:type="dxa"/>
            </w:tcMar>
            <w:vAlign w:val="center"/>
          </w:tcPr>
          <w:p w14:paraId="3556920B" w14:textId="77777777" w:rsidR="005D69FF" w:rsidRDefault="00000000">
            <w:pPr>
              <w:spacing w:line="276" w:lineRule="auto"/>
            </w:pPr>
            <w:proofErr w:type="spellStart"/>
            <w:r>
              <w:rPr>
                <w:sz w:val="18"/>
                <w:szCs w:val="18"/>
              </w:rPr>
              <w:t>Exclusiones</w:t>
            </w:r>
            <w:proofErr w:type="spellEnd"/>
            <w:r>
              <w:rPr>
                <w:sz w:val="18"/>
                <w:szCs w:val="18"/>
              </w:rPr>
              <w:t xml:space="preserve"> </w:t>
            </w:r>
            <w:proofErr w:type="spellStart"/>
            <w:r>
              <w:rPr>
                <w:sz w:val="18"/>
                <w:szCs w:val="18"/>
              </w:rPr>
              <w:t>justificadas</w:t>
            </w:r>
            <w:proofErr w:type="spellEnd"/>
          </w:p>
        </w:tc>
        <w:tc>
          <w:tcPr>
            <w:tcW w:w="7236" w:type="dxa"/>
            <w:shd w:val="clear" w:color="auto" w:fill="F2F7FB"/>
            <w:tcMar>
              <w:top w:w="70" w:type="dxa"/>
              <w:left w:w="110" w:type="dxa"/>
              <w:bottom w:w="70" w:type="dxa"/>
              <w:right w:w="110" w:type="dxa"/>
            </w:tcMar>
            <w:vAlign w:val="center"/>
          </w:tcPr>
          <w:p w14:paraId="0BAB7496" w14:textId="77777777" w:rsidR="005D69FF" w:rsidRDefault="00751013">
            <w:pPr>
              <w:spacing w:line="276" w:lineRule="auto"/>
              <w:rPr>
                <w:lang w:val="es-MX"/>
              </w:rPr>
            </w:pPr>
            <w:r>
              <w:rPr>
                <w:lang w:val="es-MX"/>
              </w:rPr>
              <w:t>Sistemas de las aerolíneas, navieras y aduanas dado a que ELI solo controla las conexiones no los administra</w:t>
            </w:r>
          </w:p>
          <w:p w14:paraId="7A98C0E0" w14:textId="77777777" w:rsidR="00751013" w:rsidRDefault="00751013">
            <w:pPr>
              <w:spacing w:line="276" w:lineRule="auto"/>
              <w:rPr>
                <w:lang w:val="es-MX"/>
              </w:rPr>
            </w:pPr>
          </w:p>
          <w:p w14:paraId="2931A6CC" w14:textId="77777777" w:rsidR="00751013" w:rsidRDefault="00751013">
            <w:pPr>
              <w:spacing w:line="276" w:lineRule="auto"/>
              <w:rPr>
                <w:lang w:val="es-MX"/>
              </w:rPr>
            </w:pPr>
            <w:r>
              <w:rPr>
                <w:lang w:val="es-MX"/>
              </w:rPr>
              <w:t>Wifi de invitados de oficina queda afuera del alcance debido a que esta separada de la red de la empresa y no es usada por ninguno de los procesos del alcance.</w:t>
            </w:r>
          </w:p>
          <w:p w14:paraId="446E1BF1" w14:textId="77777777" w:rsidR="00751013" w:rsidRDefault="00751013">
            <w:pPr>
              <w:spacing w:line="276" w:lineRule="auto"/>
              <w:rPr>
                <w:lang w:val="es-MX"/>
              </w:rPr>
            </w:pPr>
          </w:p>
          <w:p w14:paraId="552D8783" w14:textId="2F2CA1A0" w:rsidR="00751013" w:rsidRPr="00751013" w:rsidRDefault="00751013">
            <w:pPr>
              <w:spacing w:line="276" w:lineRule="auto"/>
              <w:rPr>
                <w:lang w:val="es-MX"/>
              </w:rPr>
            </w:pPr>
            <w:proofErr w:type="spellStart"/>
            <w:r>
              <w:rPr>
                <w:lang w:val="es-MX"/>
              </w:rPr>
              <w:t>Camaras</w:t>
            </w:r>
            <w:proofErr w:type="spellEnd"/>
            <w:r>
              <w:rPr>
                <w:lang w:val="es-MX"/>
              </w:rPr>
              <w:t xml:space="preserve"> y guardias de la bodega quedan afuera </w:t>
            </w:r>
            <w:proofErr w:type="spellStart"/>
            <w:r>
              <w:rPr>
                <w:lang w:val="es-MX"/>
              </w:rPr>
              <w:t>poruqe</w:t>
            </w:r>
            <w:proofErr w:type="spellEnd"/>
            <w:r>
              <w:rPr>
                <w:lang w:val="es-MX"/>
              </w:rPr>
              <w:t xml:space="preserve"> ya funcionan bajo un programa de seguridad físico. Solo se revisarían cámaras si estuvieran conectadas a la red de la empresa.</w:t>
            </w:r>
          </w:p>
        </w:tc>
      </w:tr>
      <w:tr w:rsidR="005D69FF" w:rsidRPr="00243094" w14:paraId="653CDC0B" w14:textId="77777777">
        <w:tblPrEx>
          <w:tblCellMar>
            <w:top w:w="0" w:type="dxa"/>
            <w:bottom w:w="0" w:type="dxa"/>
          </w:tblCellMar>
        </w:tblPrEx>
        <w:trPr>
          <w:cantSplit/>
        </w:trPr>
        <w:tc>
          <w:tcPr>
            <w:tcW w:w="2700" w:type="dxa"/>
            <w:tcMar>
              <w:top w:w="70" w:type="dxa"/>
              <w:left w:w="110" w:type="dxa"/>
              <w:bottom w:w="70" w:type="dxa"/>
              <w:right w:w="110" w:type="dxa"/>
            </w:tcMar>
            <w:vAlign w:val="center"/>
          </w:tcPr>
          <w:p w14:paraId="7F7BF148" w14:textId="77777777" w:rsidR="005D69FF" w:rsidRDefault="00000000">
            <w:pPr>
              <w:spacing w:line="276" w:lineRule="auto"/>
            </w:pPr>
            <w:r>
              <w:rPr>
                <w:sz w:val="18"/>
                <w:szCs w:val="18"/>
              </w:rPr>
              <w:lastRenderedPageBreak/>
              <w:t xml:space="preserve">Partes </w:t>
            </w:r>
            <w:proofErr w:type="spellStart"/>
            <w:r>
              <w:rPr>
                <w:sz w:val="18"/>
                <w:szCs w:val="18"/>
              </w:rPr>
              <w:t>interesadas</w:t>
            </w:r>
            <w:proofErr w:type="spellEnd"/>
            <w:r>
              <w:rPr>
                <w:sz w:val="18"/>
                <w:szCs w:val="18"/>
              </w:rPr>
              <w:t xml:space="preserve"> y </w:t>
            </w:r>
            <w:proofErr w:type="spellStart"/>
            <w:r>
              <w:rPr>
                <w:sz w:val="18"/>
                <w:szCs w:val="18"/>
              </w:rPr>
              <w:t>requisitos</w:t>
            </w:r>
            <w:proofErr w:type="spellEnd"/>
          </w:p>
        </w:tc>
        <w:tc>
          <w:tcPr>
            <w:tcW w:w="7236" w:type="dxa"/>
            <w:tcMar>
              <w:top w:w="70" w:type="dxa"/>
              <w:left w:w="110" w:type="dxa"/>
              <w:bottom w:w="70" w:type="dxa"/>
              <w:right w:w="110" w:type="dxa"/>
            </w:tcMar>
            <w:vAlign w:val="center"/>
          </w:tcPr>
          <w:p w14:paraId="3182F5BD" w14:textId="72BB5EA5" w:rsidR="0085430A" w:rsidRDefault="0085430A" w:rsidP="0085430A">
            <w:pPr>
              <w:spacing w:line="276" w:lineRule="auto"/>
              <w:rPr>
                <w:sz w:val="18"/>
                <w:szCs w:val="18"/>
                <w:lang w:val="es-MX"/>
              </w:rPr>
            </w:pPr>
            <w:r>
              <w:rPr>
                <w:sz w:val="18"/>
                <w:szCs w:val="18"/>
                <w:lang w:val="es-MX"/>
              </w:rPr>
              <w:t>Interesados:</w:t>
            </w:r>
          </w:p>
          <w:p w14:paraId="1D4A58BD" w14:textId="77777777" w:rsidR="0085430A" w:rsidRDefault="0085430A" w:rsidP="0085430A">
            <w:pPr>
              <w:spacing w:line="276" w:lineRule="auto"/>
              <w:rPr>
                <w:sz w:val="18"/>
                <w:szCs w:val="18"/>
                <w:lang w:val="es-MX"/>
              </w:rPr>
            </w:pPr>
          </w:p>
          <w:p w14:paraId="76124BEF" w14:textId="75AAB8DD" w:rsidR="0085430A" w:rsidRPr="0085430A" w:rsidRDefault="0085430A" w:rsidP="0085430A">
            <w:pPr>
              <w:pStyle w:val="Prrafodelista"/>
              <w:numPr>
                <w:ilvl w:val="0"/>
                <w:numId w:val="6"/>
              </w:numPr>
              <w:spacing w:line="276" w:lineRule="auto"/>
              <w:rPr>
                <w:sz w:val="18"/>
                <w:szCs w:val="18"/>
                <w:lang w:val="es-MX"/>
              </w:rPr>
            </w:pPr>
            <w:r w:rsidRPr="0085430A">
              <w:rPr>
                <w:sz w:val="18"/>
                <w:szCs w:val="18"/>
                <w:lang w:val="es-MX"/>
              </w:rPr>
              <w:t>Clientes: 4 800 empresas cliente, con sus datos fiscales y de contacto, incluidos los clientes farmacéuticos, que exigen despacho en 24 horas. También 60 000 destinatarios de paquetes, de quienes ELI guarda nombre, dirección y teléfono.</w:t>
            </w:r>
          </w:p>
          <w:p w14:paraId="36F81306" w14:textId="77777777" w:rsidR="0085430A" w:rsidRPr="0085430A" w:rsidRDefault="0085430A" w:rsidP="0085430A">
            <w:pPr>
              <w:pStyle w:val="Prrafodelista"/>
              <w:numPr>
                <w:ilvl w:val="0"/>
                <w:numId w:val="6"/>
              </w:numPr>
              <w:spacing w:line="276" w:lineRule="auto"/>
              <w:rPr>
                <w:sz w:val="18"/>
                <w:szCs w:val="18"/>
                <w:lang w:val="es-MX"/>
              </w:rPr>
            </w:pPr>
            <w:r w:rsidRPr="0085430A">
              <w:rPr>
                <w:sz w:val="18"/>
                <w:szCs w:val="18"/>
                <w:lang w:val="es-MX"/>
              </w:rPr>
              <w:t>Autoridades: la Dirección General de Aduanas y la Agencia de Ciberseguridad del Estado.</w:t>
            </w:r>
          </w:p>
          <w:p w14:paraId="0E1DCA54" w14:textId="77777777" w:rsidR="005D69FF" w:rsidRPr="0085430A" w:rsidRDefault="0085430A" w:rsidP="0085430A">
            <w:pPr>
              <w:pStyle w:val="Prrafodelista"/>
              <w:numPr>
                <w:ilvl w:val="0"/>
                <w:numId w:val="6"/>
              </w:numPr>
              <w:spacing w:line="276" w:lineRule="auto"/>
              <w:rPr>
                <w:sz w:val="18"/>
                <w:szCs w:val="18"/>
                <w:lang w:val="es-MX"/>
              </w:rPr>
            </w:pPr>
            <w:r w:rsidRPr="0085430A">
              <w:rPr>
                <w:sz w:val="18"/>
                <w:szCs w:val="18"/>
                <w:lang w:val="es-MX"/>
              </w:rPr>
              <w:t xml:space="preserve">Terceros: aerolíneas, navieras y puertos; Manhattan </w:t>
            </w:r>
            <w:proofErr w:type="spellStart"/>
            <w:r w:rsidRPr="0085430A">
              <w:rPr>
                <w:sz w:val="18"/>
                <w:szCs w:val="18"/>
                <w:lang w:val="es-MX"/>
              </w:rPr>
              <w:t>Associates</w:t>
            </w:r>
            <w:proofErr w:type="spellEnd"/>
            <w:r w:rsidRPr="0085430A">
              <w:rPr>
                <w:sz w:val="18"/>
                <w:szCs w:val="18"/>
                <w:lang w:val="es-MX"/>
              </w:rPr>
              <w:t xml:space="preserve"> (TMS y WMS); Microsoft (Azure y Microsoft 365); los proveedores de la red MPLS y de internet; la aseguradora de la carga.</w:t>
            </w:r>
          </w:p>
          <w:p w14:paraId="7BD2770F" w14:textId="77777777" w:rsidR="0085430A" w:rsidRDefault="0085430A" w:rsidP="0085430A">
            <w:pPr>
              <w:spacing w:line="276" w:lineRule="auto"/>
              <w:rPr>
                <w:sz w:val="18"/>
                <w:szCs w:val="18"/>
                <w:lang w:val="es-MX"/>
              </w:rPr>
            </w:pPr>
          </w:p>
          <w:p w14:paraId="04BDEB3F" w14:textId="77777777" w:rsidR="0085430A" w:rsidRDefault="0085430A" w:rsidP="0085430A">
            <w:pPr>
              <w:spacing w:line="276" w:lineRule="auto"/>
              <w:rPr>
                <w:sz w:val="18"/>
                <w:szCs w:val="18"/>
                <w:lang w:val="es-MX"/>
              </w:rPr>
            </w:pPr>
            <w:r>
              <w:rPr>
                <w:sz w:val="18"/>
                <w:szCs w:val="18"/>
                <w:lang w:val="es-MX"/>
              </w:rPr>
              <w:t>Requisitos:</w:t>
            </w:r>
          </w:p>
          <w:p w14:paraId="45947E27" w14:textId="017D8913" w:rsidR="0085430A" w:rsidRDefault="0085430A" w:rsidP="0085430A">
            <w:pPr>
              <w:pStyle w:val="Prrafodelista"/>
              <w:numPr>
                <w:ilvl w:val="0"/>
                <w:numId w:val="7"/>
              </w:numPr>
              <w:spacing w:line="276" w:lineRule="auto"/>
              <w:rPr>
                <w:lang w:val="es-MX"/>
              </w:rPr>
            </w:pPr>
            <w:r w:rsidRPr="0085430A">
              <w:rPr>
                <w:lang w:val="es-MX"/>
              </w:rPr>
              <w:t>LPDP (D.L. 144/2024), art. 25: aviso de fugas en 72 h a la Agencia de Ciberseguridad del Estado, la FGR y los titulares afectados.</w:t>
            </w:r>
          </w:p>
          <w:p w14:paraId="4D5BDDA3" w14:textId="20EBDB0A" w:rsidR="0085430A" w:rsidRDefault="0085430A" w:rsidP="0085430A">
            <w:pPr>
              <w:pStyle w:val="Prrafodelista"/>
              <w:numPr>
                <w:ilvl w:val="0"/>
                <w:numId w:val="7"/>
              </w:numPr>
              <w:spacing w:line="276" w:lineRule="auto"/>
              <w:rPr>
                <w:lang w:val="es-MX"/>
              </w:rPr>
            </w:pPr>
            <w:r w:rsidRPr="0085430A">
              <w:rPr>
                <w:lang w:val="es-MX"/>
              </w:rPr>
              <w:t>Ley de Ciberseguridad (D.L. 143/2024): aplica si la Agencia califica a ELI como operador de infraestructura crítica (art. 2 y art. 8 f).</w:t>
            </w:r>
          </w:p>
          <w:p w14:paraId="6B756926" w14:textId="4634DCD0" w:rsidR="0085430A" w:rsidRDefault="0085430A" w:rsidP="0085430A">
            <w:pPr>
              <w:pStyle w:val="Prrafodelista"/>
              <w:numPr>
                <w:ilvl w:val="0"/>
                <w:numId w:val="7"/>
              </w:numPr>
              <w:spacing w:line="276" w:lineRule="auto"/>
              <w:rPr>
                <w:lang w:val="es-MX"/>
              </w:rPr>
            </w:pPr>
            <w:r>
              <w:rPr>
                <w:lang w:val="es-MX"/>
              </w:rPr>
              <w:t>Normativa de la Dirección General de Aduanas</w:t>
            </w:r>
          </w:p>
          <w:p w14:paraId="5C6F165F" w14:textId="4C3DB42B" w:rsidR="0085430A" w:rsidRDefault="0085430A" w:rsidP="0085430A">
            <w:pPr>
              <w:pStyle w:val="Prrafodelista"/>
              <w:numPr>
                <w:ilvl w:val="0"/>
                <w:numId w:val="7"/>
              </w:numPr>
              <w:spacing w:line="276" w:lineRule="auto"/>
              <w:rPr>
                <w:lang w:val="es-MX"/>
              </w:rPr>
            </w:pPr>
            <w:r>
              <w:rPr>
                <w:lang w:val="es-MX"/>
              </w:rPr>
              <w:t>Código Aduanero Uniforme Centroamericano (CAUCA)</w:t>
            </w:r>
          </w:p>
          <w:p w14:paraId="185E9D9C" w14:textId="04D290F5" w:rsidR="0085430A" w:rsidRPr="0085430A" w:rsidRDefault="0085430A" w:rsidP="0085430A">
            <w:pPr>
              <w:pStyle w:val="Prrafodelista"/>
              <w:numPr>
                <w:ilvl w:val="0"/>
                <w:numId w:val="7"/>
              </w:numPr>
              <w:spacing w:line="276" w:lineRule="auto"/>
              <w:rPr>
                <w:lang w:val="es-MX"/>
              </w:rPr>
            </w:pPr>
            <w:r>
              <w:rPr>
                <w:lang w:val="es-MX"/>
              </w:rPr>
              <w:t>Certificación de Operador Económico Autorizado</w:t>
            </w:r>
          </w:p>
          <w:p w14:paraId="50E4667E" w14:textId="1D025444" w:rsidR="0085430A" w:rsidRPr="00243094" w:rsidRDefault="0085430A" w:rsidP="0085430A">
            <w:pPr>
              <w:spacing w:line="276" w:lineRule="auto"/>
              <w:rPr>
                <w:lang w:val="es-MX"/>
              </w:rPr>
            </w:pPr>
          </w:p>
        </w:tc>
      </w:tr>
    </w:tbl>
    <w:p w14:paraId="6AD27DE4" w14:textId="77777777" w:rsidR="005D69FF" w:rsidRPr="00243094" w:rsidRDefault="00000000">
      <w:pPr>
        <w:pStyle w:val="Ttulo2"/>
        <w:rPr>
          <w:lang w:val="es-MX"/>
        </w:rPr>
      </w:pPr>
      <w:bookmarkStart w:id="5" w:name="_Toc243999725"/>
      <w:r w:rsidRPr="00243094">
        <w:rPr>
          <w:lang w:val="es-MX"/>
        </w:rPr>
        <w:t>A.3 Revisión del alcance tras el BIA (versión 1.1, se entrega con E.03)</w:t>
      </w:r>
      <w:bookmarkEnd w:id="5"/>
    </w:p>
    <w:p w14:paraId="28348340" w14:textId="77777777" w:rsidR="005D69FF" w:rsidRPr="00243094" w:rsidRDefault="00000000">
      <w:pPr>
        <w:spacing w:before="40" w:after="120" w:line="276" w:lineRule="auto"/>
        <w:rPr>
          <w:lang w:val="es-MX"/>
        </w:rPr>
      </w:pPr>
      <w:r w:rsidRPr="00243094">
        <w:rPr>
          <w:lang w:val="es-MX"/>
        </w:rPr>
        <w:t>Se completa en la versión 1.1 de E.02, que se entrega junto con E.03: una fila por cada diferencia entre los procesos cubiertos por el alcance y la clase que BIA_P05 les asigna.</w:t>
      </w:r>
    </w:p>
    <w:tbl>
      <w:tblPr>
        <w:tblW w:w="993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2800"/>
        <w:gridCol w:w="3336"/>
      </w:tblGrid>
      <w:tr w:rsidR="005D69FF" w:rsidRPr="00243094" w14:paraId="070CF8F4" w14:textId="77777777">
        <w:tblPrEx>
          <w:tblCellMar>
            <w:top w:w="0" w:type="dxa"/>
            <w:bottom w:w="0" w:type="dxa"/>
          </w:tblCellMar>
        </w:tblPrEx>
        <w:trPr>
          <w:tblHeader/>
        </w:trPr>
        <w:tc>
          <w:tcPr>
            <w:tcW w:w="2300" w:type="dxa"/>
            <w:shd w:val="clear" w:color="auto" w:fill="1F3864"/>
            <w:tcMar>
              <w:top w:w="70" w:type="dxa"/>
              <w:left w:w="110" w:type="dxa"/>
              <w:bottom w:w="70" w:type="dxa"/>
              <w:right w:w="110" w:type="dxa"/>
            </w:tcMar>
            <w:vAlign w:val="center"/>
          </w:tcPr>
          <w:p w14:paraId="019BE5A0" w14:textId="77777777" w:rsidR="005D69FF" w:rsidRDefault="00000000">
            <w:pPr>
              <w:spacing w:line="276" w:lineRule="auto"/>
            </w:pPr>
            <w:proofErr w:type="spellStart"/>
            <w:r>
              <w:rPr>
                <w:b/>
                <w:bCs/>
                <w:color w:val="FFFFFF"/>
                <w:sz w:val="20"/>
                <w:szCs w:val="20"/>
              </w:rPr>
              <w:t>Proceso</w:t>
            </w:r>
            <w:proofErr w:type="spellEnd"/>
          </w:p>
        </w:tc>
        <w:tc>
          <w:tcPr>
            <w:tcW w:w="1500" w:type="dxa"/>
            <w:shd w:val="clear" w:color="auto" w:fill="1F3864"/>
            <w:tcMar>
              <w:top w:w="70" w:type="dxa"/>
              <w:left w:w="110" w:type="dxa"/>
              <w:bottom w:w="70" w:type="dxa"/>
              <w:right w:w="110" w:type="dxa"/>
            </w:tcMar>
            <w:vAlign w:val="center"/>
          </w:tcPr>
          <w:p w14:paraId="54C4E784" w14:textId="77777777" w:rsidR="005D69FF" w:rsidRDefault="00000000">
            <w:pPr>
              <w:spacing w:line="276" w:lineRule="auto"/>
            </w:pPr>
            <w:r>
              <w:rPr>
                <w:b/>
                <w:bCs/>
                <w:color w:val="FFFFFF"/>
                <w:sz w:val="20"/>
                <w:szCs w:val="20"/>
              </w:rPr>
              <w:t xml:space="preserve">Clase </w:t>
            </w:r>
            <w:proofErr w:type="spellStart"/>
            <w:r>
              <w:rPr>
                <w:b/>
                <w:bCs/>
                <w:color w:val="FFFFFF"/>
                <w:sz w:val="20"/>
                <w:szCs w:val="20"/>
              </w:rPr>
              <w:t>en</w:t>
            </w:r>
            <w:proofErr w:type="spellEnd"/>
            <w:r>
              <w:rPr>
                <w:b/>
                <w:bCs/>
                <w:color w:val="FFFFFF"/>
                <w:sz w:val="20"/>
                <w:szCs w:val="20"/>
              </w:rPr>
              <w:t xml:space="preserve"> BIA_P05</w:t>
            </w:r>
          </w:p>
        </w:tc>
        <w:tc>
          <w:tcPr>
            <w:tcW w:w="2800" w:type="dxa"/>
            <w:shd w:val="clear" w:color="auto" w:fill="1F3864"/>
            <w:tcMar>
              <w:top w:w="70" w:type="dxa"/>
              <w:left w:w="110" w:type="dxa"/>
              <w:bottom w:w="70" w:type="dxa"/>
              <w:right w:w="110" w:type="dxa"/>
            </w:tcMar>
            <w:vAlign w:val="center"/>
          </w:tcPr>
          <w:p w14:paraId="20F29C3B" w14:textId="77777777" w:rsidR="005D69FF" w:rsidRPr="00243094" w:rsidRDefault="00000000">
            <w:pPr>
              <w:spacing w:line="276" w:lineRule="auto"/>
              <w:rPr>
                <w:lang w:val="es-MX"/>
              </w:rPr>
            </w:pPr>
            <w:r w:rsidRPr="00243094">
              <w:rPr>
                <w:b/>
                <w:bCs/>
                <w:color w:val="FFFFFF"/>
                <w:sz w:val="20"/>
                <w:szCs w:val="20"/>
                <w:lang w:val="es-MX"/>
              </w:rPr>
              <w:t>Diferencia con el alcance de la versión 1.0</w:t>
            </w:r>
          </w:p>
        </w:tc>
        <w:tc>
          <w:tcPr>
            <w:tcW w:w="3336" w:type="dxa"/>
            <w:shd w:val="clear" w:color="auto" w:fill="1F3864"/>
            <w:tcMar>
              <w:top w:w="70" w:type="dxa"/>
              <w:left w:w="110" w:type="dxa"/>
              <w:bottom w:w="70" w:type="dxa"/>
              <w:right w:w="110" w:type="dxa"/>
            </w:tcMar>
            <w:vAlign w:val="center"/>
          </w:tcPr>
          <w:p w14:paraId="16604A3E" w14:textId="77777777" w:rsidR="005D69FF" w:rsidRPr="00243094" w:rsidRDefault="00000000">
            <w:pPr>
              <w:spacing w:line="276" w:lineRule="auto"/>
              <w:rPr>
                <w:lang w:val="es-MX"/>
              </w:rPr>
            </w:pPr>
            <w:r w:rsidRPr="00243094">
              <w:rPr>
                <w:b/>
                <w:bCs/>
                <w:color w:val="FFFFFF"/>
                <w:sz w:val="20"/>
                <w:szCs w:val="20"/>
                <w:lang w:val="es-MX"/>
              </w:rPr>
              <w:t>Decisión (mantener o ajustar el alcance) y justificación</w:t>
            </w:r>
          </w:p>
        </w:tc>
      </w:tr>
      <w:tr w:rsidR="005D69FF" w:rsidRPr="00243094" w14:paraId="45CF3CCC" w14:textId="77777777">
        <w:tblPrEx>
          <w:tblCellMar>
            <w:top w:w="0" w:type="dxa"/>
            <w:bottom w:w="0" w:type="dxa"/>
          </w:tblCellMar>
        </w:tblPrEx>
        <w:trPr>
          <w:cantSplit/>
        </w:trPr>
        <w:tc>
          <w:tcPr>
            <w:tcW w:w="2300" w:type="dxa"/>
            <w:tcMar>
              <w:top w:w="70" w:type="dxa"/>
              <w:left w:w="110" w:type="dxa"/>
              <w:bottom w:w="70" w:type="dxa"/>
              <w:right w:w="110" w:type="dxa"/>
            </w:tcMar>
            <w:vAlign w:val="center"/>
          </w:tcPr>
          <w:p w14:paraId="17B7669C" w14:textId="77777777" w:rsidR="005D69FF" w:rsidRPr="00243094" w:rsidRDefault="00000000">
            <w:pPr>
              <w:spacing w:line="276" w:lineRule="auto"/>
              <w:rPr>
                <w:lang w:val="es-MX"/>
              </w:rPr>
            </w:pPr>
            <w:r w:rsidRPr="00243094">
              <w:rPr>
                <w:sz w:val="16"/>
                <w:szCs w:val="16"/>
                <w:lang w:val="es-MX"/>
              </w:rPr>
              <w:t>(p. ej.) Farmacia y laboratorio — RHM</w:t>
            </w:r>
          </w:p>
        </w:tc>
        <w:tc>
          <w:tcPr>
            <w:tcW w:w="1500" w:type="dxa"/>
            <w:tcMar>
              <w:top w:w="70" w:type="dxa"/>
              <w:left w:w="110" w:type="dxa"/>
              <w:bottom w:w="70" w:type="dxa"/>
              <w:right w:w="110" w:type="dxa"/>
            </w:tcMar>
            <w:vAlign w:val="center"/>
          </w:tcPr>
          <w:p w14:paraId="71E82A76" w14:textId="77777777" w:rsidR="005D69FF" w:rsidRDefault="00000000">
            <w:pPr>
              <w:spacing w:line="276" w:lineRule="auto"/>
            </w:pPr>
            <w:proofErr w:type="spellStart"/>
            <w:r>
              <w:rPr>
                <w:sz w:val="16"/>
                <w:szCs w:val="16"/>
              </w:rPr>
              <w:t>Importante</w:t>
            </w:r>
            <w:proofErr w:type="spellEnd"/>
          </w:p>
        </w:tc>
        <w:tc>
          <w:tcPr>
            <w:tcW w:w="2800" w:type="dxa"/>
            <w:tcMar>
              <w:top w:w="70" w:type="dxa"/>
              <w:left w:w="110" w:type="dxa"/>
              <w:bottom w:w="70" w:type="dxa"/>
              <w:right w:w="110" w:type="dxa"/>
            </w:tcMar>
            <w:vAlign w:val="center"/>
          </w:tcPr>
          <w:p w14:paraId="72B1EF1E" w14:textId="77777777" w:rsidR="005D69FF" w:rsidRPr="00243094" w:rsidRDefault="00000000">
            <w:pPr>
              <w:spacing w:line="276" w:lineRule="auto"/>
              <w:rPr>
                <w:lang w:val="es-MX"/>
              </w:rPr>
            </w:pPr>
            <w:r w:rsidRPr="00243094">
              <w:rPr>
                <w:sz w:val="16"/>
                <w:szCs w:val="16"/>
                <w:lang w:val="es-MX"/>
              </w:rPr>
              <w:t>El alcance lo trataba como crítico</w:t>
            </w:r>
          </w:p>
        </w:tc>
        <w:tc>
          <w:tcPr>
            <w:tcW w:w="3336" w:type="dxa"/>
            <w:tcMar>
              <w:top w:w="70" w:type="dxa"/>
              <w:left w:w="110" w:type="dxa"/>
              <w:bottom w:w="70" w:type="dxa"/>
              <w:right w:w="110" w:type="dxa"/>
            </w:tcMar>
            <w:vAlign w:val="center"/>
          </w:tcPr>
          <w:p w14:paraId="2F2F54A6" w14:textId="77777777" w:rsidR="005D69FF" w:rsidRPr="00243094" w:rsidRDefault="00000000">
            <w:pPr>
              <w:spacing w:line="276" w:lineRule="auto"/>
              <w:rPr>
                <w:lang w:val="es-MX"/>
              </w:rPr>
            </w:pPr>
            <w:r w:rsidRPr="00243094">
              <w:rPr>
                <w:sz w:val="16"/>
                <w:szCs w:val="16"/>
                <w:lang w:val="es-MX"/>
              </w:rPr>
              <w:t>Se mantiene en el alcance: trata datos de salud y su riesgo pasa a E.05</w:t>
            </w:r>
          </w:p>
        </w:tc>
      </w:tr>
      <w:tr w:rsidR="005D69FF" w14:paraId="3AD6B4AF" w14:textId="77777777">
        <w:tblPrEx>
          <w:tblCellMar>
            <w:top w:w="0" w:type="dxa"/>
            <w:bottom w:w="0" w:type="dxa"/>
          </w:tblCellMar>
        </w:tblPrEx>
        <w:trPr>
          <w:cantSplit/>
        </w:trPr>
        <w:tc>
          <w:tcPr>
            <w:tcW w:w="2300" w:type="dxa"/>
            <w:shd w:val="clear" w:color="auto" w:fill="F2F7FB"/>
            <w:tcMar>
              <w:top w:w="70" w:type="dxa"/>
              <w:left w:w="110" w:type="dxa"/>
              <w:bottom w:w="70" w:type="dxa"/>
              <w:right w:w="110" w:type="dxa"/>
            </w:tcMar>
            <w:vAlign w:val="center"/>
          </w:tcPr>
          <w:p w14:paraId="3A5C2571" w14:textId="77777777" w:rsidR="005D69FF" w:rsidRDefault="00000000">
            <w:pPr>
              <w:spacing w:line="276" w:lineRule="auto"/>
            </w:pPr>
            <w:r>
              <w:rPr>
                <w:sz w:val="16"/>
                <w:szCs w:val="16"/>
              </w:rPr>
              <w:t>…</w:t>
            </w:r>
          </w:p>
        </w:tc>
        <w:tc>
          <w:tcPr>
            <w:tcW w:w="1500" w:type="dxa"/>
            <w:shd w:val="clear" w:color="auto" w:fill="F2F7FB"/>
            <w:tcMar>
              <w:top w:w="70" w:type="dxa"/>
              <w:left w:w="110" w:type="dxa"/>
              <w:bottom w:w="70" w:type="dxa"/>
              <w:right w:w="110" w:type="dxa"/>
            </w:tcMar>
            <w:vAlign w:val="center"/>
          </w:tcPr>
          <w:p w14:paraId="7C1536E4" w14:textId="77777777" w:rsidR="005D69FF" w:rsidRDefault="00000000">
            <w:pPr>
              <w:spacing w:line="276" w:lineRule="auto"/>
            </w:pPr>
            <w:r>
              <w:rPr>
                <w:sz w:val="16"/>
                <w:szCs w:val="16"/>
              </w:rPr>
              <w:t>…</w:t>
            </w:r>
          </w:p>
        </w:tc>
        <w:tc>
          <w:tcPr>
            <w:tcW w:w="2800" w:type="dxa"/>
            <w:shd w:val="clear" w:color="auto" w:fill="F2F7FB"/>
            <w:tcMar>
              <w:top w:w="70" w:type="dxa"/>
              <w:left w:w="110" w:type="dxa"/>
              <w:bottom w:w="70" w:type="dxa"/>
              <w:right w:w="110" w:type="dxa"/>
            </w:tcMar>
            <w:vAlign w:val="center"/>
          </w:tcPr>
          <w:p w14:paraId="54E7B6AC" w14:textId="77777777" w:rsidR="005D69FF" w:rsidRDefault="00000000">
            <w:pPr>
              <w:spacing w:line="276" w:lineRule="auto"/>
            </w:pPr>
            <w:r>
              <w:rPr>
                <w:sz w:val="16"/>
                <w:szCs w:val="16"/>
              </w:rPr>
              <w:t>…</w:t>
            </w:r>
          </w:p>
        </w:tc>
        <w:tc>
          <w:tcPr>
            <w:tcW w:w="3336" w:type="dxa"/>
            <w:shd w:val="clear" w:color="auto" w:fill="F2F7FB"/>
            <w:tcMar>
              <w:top w:w="70" w:type="dxa"/>
              <w:left w:w="110" w:type="dxa"/>
              <w:bottom w:w="70" w:type="dxa"/>
              <w:right w:w="110" w:type="dxa"/>
            </w:tcMar>
            <w:vAlign w:val="center"/>
          </w:tcPr>
          <w:p w14:paraId="5857C969" w14:textId="77777777" w:rsidR="005D69FF" w:rsidRDefault="00000000">
            <w:pPr>
              <w:spacing w:line="276" w:lineRule="auto"/>
            </w:pPr>
            <w:r>
              <w:rPr>
                <w:sz w:val="16"/>
                <w:szCs w:val="16"/>
              </w:rPr>
              <w:t>…</w:t>
            </w:r>
          </w:p>
        </w:tc>
      </w:tr>
    </w:tbl>
    <w:p w14:paraId="59DE7ADC" w14:textId="77777777" w:rsidR="005D69FF" w:rsidRDefault="00000000">
      <w:pPr>
        <w:pStyle w:val="Ttulo2"/>
      </w:pPr>
      <w:bookmarkStart w:id="6" w:name="_Toc243999726"/>
      <w:proofErr w:type="spellStart"/>
      <w:r>
        <w:t>Supuestos</w:t>
      </w:r>
      <w:proofErr w:type="spellEnd"/>
      <w:r>
        <w:t xml:space="preserve"> </w:t>
      </w:r>
      <w:proofErr w:type="spellStart"/>
      <w:r>
        <w:t>declarados</w:t>
      </w:r>
      <w:proofErr w:type="spellEnd"/>
      <w:r>
        <w:t xml:space="preserve"> </w:t>
      </w:r>
      <w:proofErr w:type="spellStart"/>
      <w:r>
        <w:t>en</w:t>
      </w:r>
      <w:proofErr w:type="spellEnd"/>
      <w:r>
        <w:t xml:space="preserve"> </w:t>
      </w:r>
      <w:proofErr w:type="spellStart"/>
      <w:r>
        <w:t>este</w:t>
      </w:r>
      <w:proofErr w:type="spellEnd"/>
      <w:r>
        <w:t xml:space="preserve"> </w:t>
      </w:r>
      <w:proofErr w:type="spellStart"/>
      <w:r>
        <w:t>entregable</w:t>
      </w:r>
      <w:bookmarkEnd w:id="6"/>
      <w:proofErr w:type="spellEnd"/>
    </w:p>
    <w:p w14:paraId="471C293B" w14:textId="77777777" w:rsidR="005D69FF" w:rsidRPr="00243094" w:rsidRDefault="00000000">
      <w:pPr>
        <w:spacing w:before="40" w:after="120" w:line="276" w:lineRule="auto"/>
        <w:rPr>
          <w:lang w:val="es-MX"/>
        </w:rPr>
      </w:pPr>
      <w:r w:rsidRPr="00243094">
        <w:rPr>
          <w:lang w:val="es-MX"/>
        </w:rPr>
        <w:t>Solo se declara como supuesto lo que ni el perfil del catálogo ni la ficha de datos del cliente traen: un dato que la ficha trae nunca se sustituye por un supuesto. Cada supuesto lleva un identificador global y correlativo en todo el proyecto (S-01, S-02…): el entregable continúa la numeración del anterior y E.11 los consolida en su Anexo A. Cuando el entregable no declara supuestos, la primera fila lo dice.</w:t>
      </w:r>
    </w:p>
    <w:tbl>
      <w:tblPr>
        <w:tblW w:w="993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68"/>
        <w:gridCol w:w="3868"/>
      </w:tblGrid>
      <w:tr w:rsidR="005D69FF" w14:paraId="066E5FD6" w14:textId="77777777">
        <w:tblPrEx>
          <w:tblCellMar>
            <w:top w:w="0" w:type="dxa"/>
            <w:bottom w:w="0" w:type="dxa"/>
          </w:tblCellMar>
        </w:tblPrEx>
        <w:trPr>
          <w:tblHeader/>
        </w:trPr>
        <w:tc>
          <w:tcPr>
            <w:tcW w:w="2200" w:type="dxa"/>
            <w:shd w:val="clear" w:color="auto" w:fill="1F3864"/>
            <w:tcMar>
              <w:top w:w="70" w:type="dxa"/>
              <w:left w:w="110" w:type="dxa"/>
              <w:bottom w:w="70" w:type="dxa"/>
              <w:right w:w="110" w:type="dxa"/>
            </w:tcMar>
            <w:vAlign w:val="center"/>
          </w:tcPr>
          <w:p w14:paraId="1E669813" w14:textId="77777777" w:rsidR="005D69FF" w:rsidRPr="00243094" w:rsidRDefault="00000000">
            <w:pPr>
              <w:spacing w:line="276" w:lineRule="auto"/>
              <w:rPr>
                <w:lang w:val="es-MX"/>
              </w:rPr>
            </w:pPr>
            <w:r w:rsidRPr="00243094">
              <w:rPr>
                <w:b/>
                <w:bCs/>
                <w:color w:val="FFFFFF"/>
                <w:sz w:val="20"/>
                <w:szCs w:val="20"/>
                <w:lang w:val="es-MX"/>
              </w:rPr>
              <w:t>ID (S-</w:t>
            </w:r>
            <w:proofErr w:type="spellStart"/>
            <w:r w:rsidRPr="00243094">
              <w:rPr>
                <w:b/>
                <w:bCs/>
                <w:color w:val="FFFFFF"/>
                <w:sz w:val="20"/>
                <w:szCs w:val="20"/>
                <w:lang w:val="es-MX"/>
              </w:rPr>
              <w:t>nn</w:t>
            </w:r>
            <w:proofErr w:type="spellEnd"/>
            <w:r w:rsidRPr="00243094">
              <w:rPr>
                <w:b/>
                <w:bCs/>
                <w:color w:val="FFFFFF"/>
                <w:sz w:val="20"/>
                <w:szCs w:val="20"/>
                <w:lang w:val="es-MX"/>
              </w:rPr>
              <w:t>, numeración global)</w:t>
            </w:r>
          </w:p>
        </w:tc>
        <w:tc>
          <w:tcPr>
            <w:tcW w:w="3868" w:type="dxa"/>
            <w:shd w:val="clear" w:color="auto" w:fill="1F3864"/>
            <w:tcMar>
              <w:top w:w="70" w:type="dxa"/>
              <w:left w:w="110" w:type="dxa"/>
              <w:bottom w:w="70" w:type="dxa"/>
              <w:right w:w="110" w:type="dxa"/>
            </w:tcMar>
            <w:vAlign w:val="center"/>
          </w:tcPr>
          <w:p w14:paraId="60E4C9FF" w14:textId="77777777" w:rsidR="005D69FF" w:rsidRDefault="00000000">
            <w:pPr>
              <w:spacing w:line="276" w:lineRule="auto"/>
            </w:pPr>
            <w:proofErr w:type="spellStart"/>
            <w:r>
              <w:rPr>
                <w:b/>
                <w:bCs/>
                <w:color w:val="FFFFFF"/>
                <w:sz w:val="20"/>
                <w:szCs w:val="20"/>
              </w:rPr>
              <w:t>Supuesto</w:t>
            </w:r>
            <w:proofErr w:type="spellEnd"/>
          </w:p>
        </w:tc>
        <w:tc>
          <w:tcPr>
            <w:tcW w:w="3868" w:type="dxa"/>
            <w:shd w:val="clear" w:color="auto" w:fill="1F3864"/>
            <w:tcMar>
              <w:top w:w="70" w:type="dxa"/>
              <w:left w:w="110" w:type="dxa"/>
              <w:bottom w:w="70" w:type="dxa"/>
              <w:right w:w="110" w:type="dxa"/>
            </w:tcMar>
            <w:vAlign w:val="center"/>
          </w:tcPr>
          <w:p w14:paraId="44262536" w14:textId="77777777" w:rsidR="005D69FF" w:rsidRDefault="00000000">
            <w:pPr>
              <w:spacing w:line="276" w:lineRule="auto"/>
            </w:pPr>
            <w:proofErr w:type="spellStart"/>
            <w:r>
              <w:rPr>
                <w:b/>
                <w:bCs/>
                <w:color w:val="FFFFFF"/>
                <w:sz w:val="20"/>
                <w:szCs w:val="20"/>
              </w:rPr>
              <w:t>Fundamento</w:t>
            </w:r>
            <w:proofErr w:type="spellEnd"/>
            <w:r>
              <w:rPr>
                <w:b/>
                <w:bCs/>
                <w:color w:val="FFFFFF"/>
                <w:sz w:val="20"/>
                <w:szCs w:val="20"/>
              </w:rPr>
              <w:t xml:space="preserve"> u </w:t>
            </w:r>
            <w:proofErr w:type="spellStart"/>
            <w:r>
              <w:rPr>
                <w:b/>
                <w:bCs/>
                <w:color w:val="FFFFFF"/>
                <w:sz w:val="20"/>
                <w:szCs w:val="20"/>
              </w:rPr>
              <w:t>origen</w:t>
            </w:r>
            <w:proofErr w:type="spellEnd"/>
          </w:p>
        </w:tc>
      </w:tr>
      <w:tr w:rsidR="005D69FF" w:rsidRPr="00243094" w14:paraId="6332514D" w14:textId="77777777">
        <w:tblPrEx>
          <w:tblCellMar>
            <w:top w:w="0" w:type="dxa"/>
            <w:bottom w:w="0" w:type="dxa"/>
          </w:tblCellMar>
        </w:tblPrEx>
        <w:trPr>
          <w:cantSplit/>
        </w:trPr>
        <w:tc>
          <w:tcPr>
            <w:tcW w:w="2200" w:type="dxa"/>
            <w:tcMar>
              <w:top w:w="70" w:type="dxa"/>
              <w:left w:w="110" w:type="dxa"/>
              <w:bottom w:w="70" w:type="dxa"/>
              <w:right w:w="110" w:type="dxa"/>
            </w:tcMar>
            <w:vAlign w:val="center"/>
          </w:tcPr>
          <w:p w14:paraId="535F58B4" w14:textId="77777777" w:rsidR="005D69FF" w:rsidRDefault="00000000">
            <w:pPr>
              <w:spacing w:line="276" w:lineRule="auto"/>
            </w:pPr>
            <w:r>
              <w:rPr>
                <w:sz w:val="16"/>
                <w:szCs w:val="16"/>
              </w:rPr>
              <w:t xml:space="preserve">(p. </w:t>
            </w:r>
            <w:proofErr w:type="spellStart"/>
            <w:r>
              <w:rPr>
                <w:sz w:val="16"/>
                <w:szCs w:val="16"/>
              </w:rPr>
              <w:t>ej</w:t>
            </w:r>
            <w:proofErr w:type="spellEnd"/>
            <w:r>
              <w:rPr>
                <w:sz w:val="16"/>
                <w:szCs w:val="16"/>
              </w:rPr>
              <w:t>.) S-07</w:t>
            </w:r>
          </w:p>
        </w:tc>
        <w:tc>
          <w:tcPr>
            <w:tcW w:w="3868" w:type="dxa"/>
            <w:tcMar>
              <w:top w:w="70" w:type="dxa"/>
              <w:left w:w="110" w:type="dxa"/>
              <w:bottom w:w="70" w:type="dxa"/>
              <w:right w:w="110" w:type="dxa"/>
            </w:tcMar>
            <w:vAlign w:val="center"/>
          </w:tcPr>
          <w:p w14:paraId="0BDAC191" w14:textId="77777777" w:rsidR="005D69FF" w:rsidRPr="00243094" w:rsidRDefault="00000000">
            <w:pPr>
              <w:spacing w:line="276" w:lineRule="auto"/>
              <w:rPr>
                <w:lang w:val="es-MX"/>
              </w:rPr>
            </w:pPr>
            <w:r w:rsidRPr="00243094">
              <w:rPr>
                <w:sz w:val="16"/>
                <w:szCs w:val="16"/>
                <w:lang w:val="es-MX"/>
              </w:rPr>
              <w:t>Horario de la sede regional de 7:00 a 17:00</w:t>
            </w:r>
          </w:p>
        </w:tc>
        <w:tc>
          <w:tcPr>
            <w:tcW w:w="3868" w:type="dxa"/>
            <w:tcMar>
              <w:top w:w="70" w:type="dxa"/>
              <w:left w:w="110" w:type="dxa"/>
              <w:bottom w:w="70" w:type="dxa"/>
              <w:right w:w="110" w:type="dxa"/>
            </w:tcMar>
            <w:vAlign w:val="center"/>
          </w:tcPr>
          <w:p w14:paraId="624098C9" w14:textId="77777777" w:rsidR="005D69FF" w:rsidRPr="00243094" w:rsidRDefault="00000000">
            <w:pPr>
              <w:spacing w:line="276" w:lineRule="auto"/>
              <w:rPr>
                <w:lang w:val="es-MX"/>
              </w:rPr>
            </w:pPr>
            <w:r w:rsidRPr="00243094">
              <w:rPr>
                <w:sz w:val="16"/>
                <w:szCs w:val="16"/>
                <w:lang w:val="es-MX"/>
              </w:rPr>
              <w:t>La ficha trae el horario de la sede principal y no el de la regional; se adopta el mismo y se confirma en la asesoría semanal</w:t>
            </w:r>
          </w:p>
        </w:tc>
      </w:tr>
      <w:tr w:rsidR="005D69FF" w14:paraId="2D82FD15" w14:textId="77777777">
        <w:tblPrEx>
          <w:tblCellMar>
            <w:top w:w="0" w:type="dxa"/>
            <w:bottom w:w="0" w:type="dxa"/>
          </w:tblCellMar>
        </w:tblPrEx>
        <w:trPr>
          <w:cantSplit/>
        </w:trPr>
        <w:tc>
          <w:tcPr>
            <w:tcW w:w="2200" w:type="dxa"/>
            <w:shd w:val="clear" w:color="auto" w:fill="F2F7FB"/>
            <w:tcMar>
              <w:top w:w="70" w:type="dxa"/>
              <w:left w:w="110" w:type="dxa"/>
              <w:bottom w:w="70" w:type="dxa"/>
              <w:right w:w="110" w:type="dxa"/>
            </w:tcMar>
            <w:vAlign w:val="center"/>
          </w:tcPr>
          <w:p w14:paraId="1C65E199" w14:textId="77777777" w:rsidR="005D69FF" w:rsidRDefault="00000000">
            <w:pPr>
              <w:spacing w:line="276" w:lineRule="auto"/>
            </w:pPr>
            <w:r>
              <w:rPr>
                <w:sz w:val="16"/>
                <w:szCs w:val="16"/>
              </w:rPr>
              <w:t>…</w:t>
            </w:r>
          </w:p>
        </w:tc>
        <w:tc>
          <w:tcPr>
            <w:tcW w:w="3868" w:type="dxa"/>
            <w:shd w:val="clear" w:color="auto" w:fill="F2F7FB"/>
            <w:tcMar>
              <w:top w:w="70" w:type="dxa"/>
              <w:left w:w="110" w:type="dxa"/>
              <w:bottom w:w="70" w:type="dxa"/>
              <w:right w:w="110" w:type="dxa"/>
            </w:tcMar>
            <w:vAlign w:val="center"/>
          </w:tcPr>
          <w:p w14:paraId="0B8C7045" w14:textId="77777777" w:rsidR="005D69FF" w:rsidRDefault="00000000">
            <w:pPr>
              <w:spacing w:line="276" w:lineRule="auto"/>
            </w:pPr>
            <w:r>
              <w:rPr>
                <w:sz w:val="16"/>
                <w:szCs w:val="16"/>
              </w:rPr>
              <w:t>…</w:t>
            </w:r>
          </w:p>
        </w:tc>
        <w:tc>
          <w:tcPr>
            <w:tcW w:w="3868" w:type="dxa"/>
            <w:shd w:val="clear" w:color="auto" w:fill="F2F7FB"/>
            <w:tcMar>
              <w:top w:w="70" w:type="dxa"/>
              <w:left w:w="110" w:type="dxa"/>
              <w:bottom w:w="70" w:type="dxa"/>
              <w:right w:w="110" w:type="dxa"/>
            </w:tcMar>
            <w:vAlign w:val="center"/>
          </w:tcPr>
          <w:p w14:paraId="25BBB7B2" w14:textId="77777777" w:rsidR="005D69FF" w:rsidRDefault="00000000">
            <w:pPr>
              <w:spacing w:line="276" w:lineRule="auto"/>
            </w:pPr>
            <w:r>
              <w:rPr>
                <w:sz w:val="16"/>
                <w:szCs w:val="16"/>
              </w:rPr>
              <w:t>…</w:t>
            </w:r>
          </w:p>
        </w:tc>
      </w:tr>
    </w:tbl>
    <w:p w14:paraId="1533EB2B" w14:textId="77777777" w:rsidR="00E63BCE" w:rsidRDefault="00E63BCE"/>
    <w:sectPr w:rsidR="00E63BCE">
      <w:footerReference w:type="default" r:id="rId8"/>
      <w:pgSz w:w="12240" w:h="15840"/>
      <w:pgMar w:top="1000" w:right="1152" w:bottom="105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AD1C0" w14:textId="77777777" w:rsidR="00E63BCE" w:rsidRDefault="00E63BCE">
      <w:r>
        <w:separator/>
      </w:r>
    </w:p>
  </w:endnote>
  <w:endnote w:type="continuationSeparator" w:id="0">
    <w:p w14:paraId="74F5403A" w14:textId="77777777" w:rsidR="00E63BCE" w:rsidRDefault="00E63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gLiU-ExtB">
    <w:panose1 w:val="02020500000000000000"/>
    <w:charset w:val="88"/>
    <w:family w:val="roman"/>
    <w:pitch w:val="variable"/>
    <w:sig w:usb0="8000002F" w:usb1="0A080008" w:usb2="00000010"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06EB0" w14:textId="77777777" w:rsidR="005D69FF" w:rsidRPr="00243094" w:rsidRDefault="00000000">
    <w:pPr>
      <w:pBdr>
        <w:top w:val="single" w:sz="4" w:space="2" w:color="BFBFBF"/>
      </w:pBdr>
      <w:spacing w:before="60"/>
      <w:jc w:val="center"/>
      <w:rPr>
        <w:lang w:val="es-MX"/>
      </w:rPr>
    </w:pPr>
    <w:r w:rsidRPr="00243094">
      <w:rPr>
        <w:color w:val="595959"/>
        <w:sz w:val="16"/>
        <w:szCs w:val="16"/>
        <w:lang w:val="es-MX"/>
      </w:rPr>
      <w:t xml:space="preserve">ESEN – Ciberseguridad · Proyecto Final · E.02 Compromiso de la dirección y alcance del SGSI (2026) · HectorCuchilla@Protonmail.com   ·   Página </w:t>
    </w:r>
    <w:r>
      <w:rPr>
        <w:color w:val="595959"/>
        <w:sz w:val="16"/>
        <w:szCs w:val="16"/>
      </w:rPr>
      <w:fldChar w:fldCharType="begin"/>
    </w:r>
    <w:r w:rsidRPr="00243094">
      <w:rPr>
        <w:color w:val="595959"/>
        <w:sz w:val="16"/>
        <w:szCs w:val="16"/>
        <w:lang w:val="es-MX"/>
      </w:rPr>
      <w:instrText>PAGE</w:instrText>
    </w:r>
    <w:r>
      <w:rPr>
        <w:color w:val="595959"/>
        <w:sz w:val="16"/>
        <w:szCs w:val="16"/>
      </w:rPr>
      <w:fldChar w:fldCharType="separate"/>
    </w:r>
    <w:r w:rsidR="00243094" w:rsidRPr="00243094">
      <w:rPr>
        <w:noProof/>
        <w:color w:val="595959"/>
        <w:sz w:val="16"/>
        <w:szCs w:val="16"/>
        <w:lang w:val="es-MX"/>
      </w:rPr>
      <w:t>1</w:t>
    </w:r>
    <w:r>
      <w:rPr>
        <w:color w:val="595959"/>
        <w:sz w:val="16"/>
        <w:szCs w:val="16"/>
      </w:rPr>
      <w:fldChar w:fldCharType="end"/>
    </w:r>
    <w:r w:rsidRPr="00243094">
      <w:rPr>
        <w:color w:val="595959"/>
        <w:sz w:val="16"/>
        <w:szCs w:val="16"/>
        <w:lang w:val="es-MX"/>
      </w:rPr>
      <w:t xml:space="preserve"> de </w:t>
    </w:r>
    <w:r>
      <w:rPr>
        <w:color w:val="595959"/>
        <w:sz w:val="16"/>
        <w:szCs w:val="16"/>
      </w:rPr>
      <w:fldChar w:fldCharType="begin"/>
    </w:r>
    <w:r w:rsidRPr="00243094">
      <w:rPr>
        <w:color w:val="595959"/>
        <w:sz w:val="16"/>
        <w:szCs w:val="16"/>
        <w:lang w:val="es-MX"/>
      </w:rPr>
      <w:instrText>NUMPAGES</w:instrText>
    </w:r>
    <w:r>
      <w:rPr>
        <w:color w:val="595959"/>
        <w:sz w:val="16"/>
        <w:szCs w:val="16"/>
      </w:rPr>
      <w:fldChar w:fldCharType="separate"/>
    </w:r>
    <w:r w:rsidR="00243094" w:rsidRPr="00243094">
      <w:rPr>
        <w:noProof/>
        <w:color w:val="595959"/>
        <w:sz w:val="16"/>
        <w:szCs w:val="16"/>
        <w:lang w:val="es-MX"/>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6B780" w14:textId="77777777" w:rsidR="00E63BCE" w:rsidRDefault="00E63BCE">
      <w:r>
        <w:separator/>
      </w:r>
    </w:p>
  </w:footnote>
  <w:footnote w:type="continuationSeparator" w:id="0">
    <w:p w14:paraId="1554925A" w14:textId="77777777" w:rsidR="00E63BCE" w:rsidRDefault="00E63B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59D"/>
    <w:multiLevelType w:val="hybridMultilevel"/>
    <w:tmpl w:val="3E16524A"/>
    <w:lvl w:ilvl="0" w:tplc="313ACBC2">
      <w:start w:val="1"/>
      <w:numFmt w:val="decimal"/>
      <w:lvlText w:val="%1."/>
      <w:lvlJc w:val="left"/>
      <w:pPr>
        <w:ind w:left="430" w:hanging="270"/>
      </w:pPr>
    </w:lvl>
    <w:lvl w:ilvl="1" w:tplc="4CBC2BA4">
      <w:numFmt w:val="decimal"/>
      <w:lvlText w:val=""/>
      <w:lvlJc w:val="left"/>
    </w:lvl>
    <w:lvl w:ilvl="2" w:tplc="A3E4F172">
      <w:numFmt w:val="decimal"/>
      <w:lvlText w:val=""/>
      <w:lvlJc w:val="left"/>
    </w:lvl>
    <w:lvl w:ilvl="3" w:tplc="4DF0445C">
      <w:numFmt w:val="decimal"/>
      <w:lvlText w:val=""/>
      <w:lvlJc w:val="left"/>
    </w:lvl>
    <w:lvl w:ilvl="4" w:tplc="11A8C12C">
      <w:numFmt w:val="decimal"/>
      <w:lvlText w:val=""/>
      <w:lvlJc w:val="left"/>
    </w:lvl>
    <w:lvl w:ilvl="5" w:tplc="40C8B0EA">
      <w:numFmt w:val="decimal"/>
      <w:lvlText w:val=""/>
      <w:lvlJc w:val="left"/>
    </w:lvl>
    <w:lvl w:ilvl="6" w:tplc="AE8CC2D6">
      <w:numFmt w:val="decimal"/>
      <w:lvlText w:val=""/>
      <w:lvlJc w:val="left"/>
    </w:lvl>
    <w:lvl w:ilvl="7" w:tplc="1A6C0A60">
      <w:numFmt w:val="decimal"/>
      <w:lvlText w:val=""/>
      <w:lvlJc w:val="left"/>
    </w:lvl>
    <w:lvl w:ilvl="8" w:tplc="61B28498">
      <w:numFmt w:val="decimal"/>
      <w:lvlText w:val=""/>
      <w:lvlJc w:val="left"/>
    </w:lvl>
  </w:abstractNum>
  <w:abstractNum w:abstractNumId="1" w15:restartNumberingAfterBreak="0">
    <w:nsid w:val="043463A6"/>
    <w:multiLevelType w:val="hybridMultilevel"/>
    <w:tmpl w:val="4EEC2364"/>
    <w:lvl w:ilvl="0" w:tplc="F5D6ACAA">
      <w:start w:val="1"/>
      <w:numFmt w:val="decimal"/>
      <w:lvlText w:val="%1."/>
      <w:lvlJc w:val="left"/>
      <w:pPr>
        <w:ind w:left="430" w:hanging="270"/>
      </w:pPr>
    </w:lvl>
    <w:lvl w:ilvl="1" w:tplc="778E04E6">
      <w:numFmt w:val="decimal"/>
      <w:lvlText w:val=""/>
      <w:lvlJc w:val="left"/>
    </w:lvl>
    <w:lvl w:ilvl="2" w:tplc="59A46344">
      <w:numFmt w:val="decimal"/>
      <w:lvlText w:val=""/>
      <w:lvlJc w:val="left"/>
    </w:lvl>
    <w:lvl w:ilvl="3" w:tplc="C468604A">
      <w:numFmt w:val="decimal"/>
      <w:lvlText w:val=""/>
      <w:lvlJc w:val="left"/>
    </w:lvl>
    <w:lvl w:ilvl="4" w:tplc="7F44E822">
      <w:numFmt w:val="decimal"/>
      <w:lvlText w:val=""/>
      <w:lvlJc w:val="left"/>
    </w:lvl>
    <w:lvl w:ilvl="5" w:tplc="F1366CC2">
      <w:numFmt w:val="decimal"/>
      <w:lvlText w:val=""/>
      <w:lvlJc w:val="left"/>
    </w:lvl>
    <w:lvl w:ilvl="6" w:tplc="D6529D4E">
      <w:numFmt w:val="decimal"/>
      <w:lvlText w:val=""/>
      <w:lvlJc w:val="left"/>
    </w:lvl>
    <w:lvl w:ilvl="7" w:tplc="591AD2C8">
      <w:numFmt w:val="decimal"/>
      <w:lvlText w:val=""/>
      <w:lvlJc w:val="left"/>
    </w:lvl>
    <w:lvl w:ilvl="8" w:tplc="04188ACC">
      <w:numFmt w:val="decimal"/>
      <w:lvlText w:val=""/>
      <w:lvlJc w:val="left"/>
    </w:lvl>
  </w:abstractNum>
  <w:abstractNum w:abstractNumId="2" w15:restartNumberingAfterBreak="0">
    <w:nsid w:val="0AC13E5F"/>
    <w:multiLevelType w:val="hybridMultilevel"/>
    <w:tmpl w:val="29F4E0C2"/>
    <w:lvl w:ilvl="0" w:tplc="FB16430C">
      <w:start w:val="1"/>
      <w:numFmt w:val="decimal"/>
      <w:lvlText w:val="%1."/>
      <w:lvlJc w:val="left"/>
      <w:pPr>
        <w:ind w:left="430" w:hanging="270"/>
      </w:pPr>
    </w:lvl>
    <w:lvl w:ilvl="1" w:tplc="7D5CC942">
      <w:numFmt w:val="decimal"/>
      <w:lvlText w:val=""/>
      <w:lvlJc w:val="left"/>
    </w:lvl>
    <w:lvl w:ilvl="2" w:tplc="913E98B0">
      <w:numFmt w:val="decimal"/>
      <w:lvlText w:val=""/>
      <w:lvlJc w:val="left"/>
    </w:lvl>
    <w:lvl w:ilvl="3" w:tplc="19982560">
      <w:numFmt w:val="decimal"/>
      <w:lvlText w:val=""/>
      <w:lvlJc w:val="left"/>
    </w:lvl>
    <w:lvl w:ilvl="4" w:tplc="36BC4F4A">
      <w:numFmt w:val="decimal"/>
      <w:lvlText w:val=""/>
      <w:lvlJc w:val="left"/>
    </w:lvl>
    <w:lvl w:ilvl="5" w:tplc="4208A826">
      <w:numFmt w:val="decimal"/>
      <w:lvlText w:val=""/>
      <w:lvlJc w:val="left"/>
    </w:lvl>
    <w:lvl w:ilvl="6" w:tplc="627213C0">
      <w:numFmt w:val="decimal"/>
      <w:lvlText w:val=""/>
      <w:lvlJc w:val="left"/>
    </w:lvl>
    <w:lvl w:ilvl="7" w:tplc="09A0A908">
      <w:numFmt w:val="decimal"/>
      <w:lvlText w:val=""/>
      <w:lvlJc w:val="left"/>
    </w:lvl>
    <w:lvl w:ilvl="8" w:tplc="0DE42B40">
      <w:numFmt w:val="decimal"/>
      <w:lvlText w:val=""/>
      <w:lvlJc w:val="left"/>
    </w:lvl>
  </w:abstractNum>
  <w:abstractNum w:abstractNumId="3" w15:restartNumberingAfterBreak="0">
    <w:nsid w:val="116A4032"/>
    <w:multiLevelType w:val="hybridMultilevel"/>
    <w:tmpl w:val="22903B9A"/>
    <w:lvl w:ilvl="0" w:tplc="062E6578">
      <w:start w:val="1"/>
      <w:numFmt w:val="decimal"/>
      <w:lvlText w:val="%1."/>
      <w:lvlJc w:val="left"/>
      <w:pPr>
        <w:ind w:left="430" w:hanging="270"/>
      </w:pPr>
    </w:lvl>
    <w:lvl w:ilvl="1" w:tplc="366C3F10">
      <w:numFmt w:val="decimal"/>
      <w:lvlText w:val=""/>
      <w:lvlJc w:val="left"/>
    </w:lvl>
    <w:lvl w:ilvl="2" w:tplc="A4AE22AA">
      <w:numFmt w:val="decimal"/>
      <w:lvlText w:val=""/>
      <w:lvlJc w:val="left"/>
    </w:lvl>
    <w:lvl w:ilvl="3" w:tplc="5D948878">
      <w:numFmt w:val="decimal"/>
      <w:lvlText w:val=""/>
      <w:lvlJc w:val="left"/>
    </w:lvl>
    <w:lvl w:ilvl="4" w:tplc="E932C4FE">
      <w:numFmt w:val="decimal"/>
      <w:lvlText w:val=""/>
      <w:lvlJc w:val="left"/>
    </w:lvl>
    <w:lvl w:ilvl="5" w:tplc="EA763132">
      <w:numFmt w:val="decimal"/>
      <w:lvlText w:val=""/>
      <w:lvlJc w:val="left"/>
    </w:lvl>
    <w:lvl w:ilvl="6" w:tplc="AE64B858">
      <w:numFmt w:val="decimal"/>
      <w:lvlText w:val=""/>
      <w:lvlJc w:val="left"/>
    </w:lvl>
    <w:lvl w:ilvl="7" w:tplc="AE8A8D6E">
      <w:numFmt w:val="decimal"/>
      <w:lvlText w:val=""/>
      <w:lvlJc w:val="left"/>
    </w:lvl>
    <w:lvl w:ilvl="8" w:tplc="52144212">
      <w:numFmt w:val="decimal"/>
      <w:lvlText w:val=""/>
      <w:lvlJc w:val="left"/>
    </w:lvl>
  </w:abstractNum>
  <w:abstractNum w:abstractNumId="4" w15:restartNumberingAfterBreak="0">
    <w:nsid w:val="1E50192E"/>
    <w:multiLevelType w:val="hybridMultilevel"/>
    <w:tmpl w:val="A9245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E87AE0"/>
    <w:multiLevelType w:val="hybridMultilevel"/>
    <w:tmpl w:val="54E4110A"/>
    <w:lvl w:ilvl="0" w:tplc="0978B1E8">
      <w:start w:val="1"/>
      <w:numFmt w:val="decimal"/>
      <w:lvlText w:val="%1."/>
      <w:lvlJc w:val="left"/>
      <w:pPr>
        <w:ind w:left="430" w:hanging="270"/>
      </w:pPr>
    </w:lvl>
    <w:lvl w:ilvl="1" w:tplc="B4641092">
      <w:numFmt w:val="decimal"/>
      <w:lvlText w:val=""/>
      <w:lvlJc w:val="left"/>
    </w:lvl>
    <w:lvl w:ilvl="2" w:tplc="07F2119A">
      <w:numFmt w:val="decimal"/>
      <w:lvlText w:val=""/>
      <w:lvlJc w:val="left"/>
    </w:lvl>
    <w:lvl w:ilvl="3" w:tplc="C3C87D4A">
      <w:numFmt w:val="decimal"/>
      <w:lvlText w:val=""/>
      <w:lvlJc w:val="left"/>
    </w:lvl>
    <w:lvl w:ilvl="4" w:tplc="084C843A">
      <w:numFmt w:val="decimal"/>
      <w:lvlText w:val=""/>
      <w:lvlJc w:val="left"/>
    </w:lvl>
    <w:lvl w:ilvl="5" w:tplc="2F24E422">
      <w:numFmt w:val="decimal"/>
      <w:lvlText w:val=""/>
      <w:lvlJc w:val="left"/>
    </w:lvl>
    <w:lvl w:ilvl="6" w:tplc="AABA3D36">
      <w:numFmt w:val="decimal"/>
      <w:lvlText w:val=""/>
      <w:lvlJc w:val="left"/>
    </w:lvl>
    <w:lvl w:ilvl="7" w:tplc="BD2258B4">
      <w:numFmt w:val="decimal"/>
      <w:lvlText w:val=""/>
      <w:lvlJc w:val="left"/>
    </w:lvl>
    <w:lvl w:ilvl="8" w:tplc="59B03B20">
      <w:numFmt w:val="decimal"/>
      <w:lvlText w:val=""/>
      <w:lvlJc w:val="left"/>
    </w:lvl>
  </w:abstractNum>
  <w:abstractNum w:abstractNumId="6" w15:restartNumberingAfterBreak="0">
    <w:nsid w:val="2C4F7DB3"/>
    <w:multiLevelType w:val="hybridMultilevel"/>
    <w:tmpl w:val="19DEA8C0"/>
    <w:lvl w:ilvl="0" w:tplc="63FE9E6C">
      <w:start w:val="1"/>
      <w:numFmt w:val="decimal"/>
      <w:lvlText w:val="%1."/>
      <w:lvlJc w:val="left"/>
      <w:pPr>
        <w:ind w:left="430" w:hanging="270"/>
      </w:pPr>
    </w:lvl>
    <w:lvl w:ilvl="1" w:tplc="14B49210">
      <w:numFmt w:val="decimal"/>
      <w:lvlText w:val=""/>
      <w:lvlJc w:val="left"/>
    </w:lvl>
    <w:lvl w:ilvl="2" w:tplc="174E7A62">
      <w:numFmt w:val="decimal"/>
      <w:lvlText w:val=""/>
      <w:lvlJc w:val="left"/>
    </w:lvl>
    <w:lvl w:ilvl="3" w:tplc="A018272E">
      <w:numFmt w:val="decimal"/>
      <w:lvlText w:val=""/>
      <w:lvlJc w:val="left"/>
    </w:lvl>
    <w:lvl w:ilvl="4" w:tplc="69EA9034">
      <w:numFmt w:val="decimal"/>
      <w:lvlText w:val=""/>
      <w:lvlJc w:val="left"/>
    </w:lvl>
    <w:lvl w:ilvl="5" w:tplc="7F22CF8A">
      <w:numFmt w:val="decimal"/>
      <w:lvlText w:val=""/>
      <w:lvlJc w:val="left"/>
    </w:lvl>
    <w:lvl w:ilvl="6" w:tplc="6EEA8832">
      <w:numFmt w:val="decimal"/>
      <w:lvlText w:val=""/>
      <w:lvlJc w:val="left"/>
    </w:lvl>
    <w:lvl w:ilvl="7" w:tplc="78920EAE">
      <w:numFmt w:val="decimal"/>
      <w:lvlText w:val=""/>
      <w:lvlJc w:val="left"/>
    </w:lvl>
    <w:lvl w:ilvl="8" w:tplc="9550B052">
      <w:numFmt w:val="decimal"/>
      <w:lvlText w:val=""/>
      <w:lvlJc w:val="left"/>
    </w:lvl>
  </w:abstractNum>
  <w:abstractNum w:abstractNumId="7" w15:restartNumberingAfterBreak="0">
    <w:nsid w:val="39A370EE"/>
    <w:multiLevelType w:val="hybridMultilevel"/>
    <w:tmpl w:val="3EF84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273E12"/>
    <w:multiLevelType w:val="hybridMultilevel"/>
    <w:tmpl w:val="D75A4720"/>
    <w:lvl w:ilvl="0" w:tplc="FE4EAC2E">
      <w:start w:val="1"/>
      <w:numFmt w:val="decimal"/>
      <w:lvlText w:val="%1."/>
      <w:lvlJc w:val="left"/>
      <w:pPr>
        <w:ind w:left="430" w:hanging="270"/>
      </w:pPr>
    </w:lvl>
    <w:lvl w:ilvl="1" w:tplc="0F7A2CD8">
      <w:numFmt w:val="decimal"/>
      <w:lvlText w:val=""/>
      <w:lvlJc w:val="left"/>
    </w:lvl>
    <w:lvl w:ilvl="2" w:tplc="CC488D58">
      <w:numFmt w:val="decimal"/>
      <w:lvlText w:val=""/>
      <w:lvlJc w:val="left"/>
    </w:lvl>
    <w:lvl w:ilvl="3" w:tplc="14F45B94">
      <w:numFmt w:val="decimal"/>
      <w:lvlText w:val=""/>
      <w:lvlJc w:val="left"/>
    </w:lvl>
    <w:lvl w:ilvl="4" w:tplc="D2D6EE50">
      <w:numFmt w:val="decimal"/>
      <w:lvlText w:val=""/>
      <w:lvlJc w:val="left"/>
    </w:lvl>
    <w:lvl w:ilvl="5" w:tplc="01DEE054">
      <w:numFmt w:val="decimal"/>
      <w:lvlText w:val=""/>
      <w:lvlJc w:val="left"/>
    </w:lvl>
    <w:lvl w:ilvl="6" w:tplc="76FAC814">
      <w:numFmt w:val="decimal"/>
      <w:lvlText w:val=""/>
      <w:lvlJc w:val="left"/>
    </w:lvl>
    <w:lvl w:ilvl="7" w:tplc="212AA470">
      <w:numFmt w:val="decimal"/>
      <w:lvlText w:val=""/>
      <w:lvlJc w:val="left"/>
    </w:lvl>
    <w:lvl w:ilvl="8" w:tplc="C804D0DE">
      <w:numFmt w:val="decimal"/>
      <w:lvlText w:val=""/>
      <w:lvlJc w:val="left"/>
    </w:lvl>
  </w:abstractNum>
  <w:abstractNum w:abstractNumId="9" w15:restartNumberingAfterBreak="0">
    <w:nsid w:val="4530795B"/>
    <w:multiLevelType w:val="hybridMultilevel"/>
    <w:tmpl w:val="CAB8A5CC"/>
    <w:lvl w:ilvl="0" w:tplc="F45CF0B0">
      <w:start w:val="1"/>
      <w:numFmt w:val="bullet"/>
      <w:lvlText w:val="•"/>
      <w:lvlJc w:val="left"/>
      <w:pPr>
        <w:ind w:left="400" w:hanging="220"/>
      </w:pPr>
      <w:rPr>
        <w:color w:val="2E5395"/>
      </w:rPr>
    </w:lvl>
    <w:lvl w:ilvl="1" w:tplc="1218A542">
      <w:start w:val="1"/>
      <w:numFmt w:val="bullet"/>
      <w:lvlText w:val="–"/>
      <w:lvlJc w:val="left"/>
      <w:pPr>
        <w:ind w:left="760" w:hanging="220"/>
      </w:pPr>
    </w:lvl>
    <w:lvl w:ilvl="2" w:tplc="8438017C">
      <w:numFmt w:val="decimal"/>
      <w:lvlText w:val=""/>
      <w:lvlJc w:val="left"/>
    </w:lvl>
    <w:lvl w:ilvl="3" w:tplc="3118CC30">
      <w:numFmt w:val="decimal"/>
      <w:lvlText w:val=""/>
      <w:lvlJc w:val="left"/>
    </w:lvl>
    <w:lvl w:ilvl="4" w:tplc="EDCA24C0">
      <w:numFmt w:val="decimal"/>
      <w:lvlText w:val=""/>
      <w:lvlJc w:val="left"/>
    </w:lvl>
    <w:lvl w:ilvl="5" w:tplc="5DFC22A4">
      <w:numFmt w:val="decimal"/>
      <w:lvlText w:val=""/>
      <w:lvlJc w:val="left"/>
    </w:lvl>
    <w:lvl w:ilvl="6" w:tplc="38B86A98">
      <w:numFmt w:val="decimal"/>
      <w:lvlText w:val=""/>
      <w:lvlJc w:val="left"/>
    </w:lvl>
    <w:lvl w:ilvl="7" w:tplc="D3C01FF2">
      <w:numFmt w:val="decimal"/>
      <w:lvlText w:val=""/>
      <w:lvlJc w:val="left"/>
    </w:lvl>
    <w:lvl w:ilvl="8" w:tplc="073AB99E">
      <w:numFmt w:val="decimal"/>
      <w:lvlText w:val=""/>
      <w:lvlJc w:val="left"/>
    </w:lvl>
  </w:abstractNum>
  <w:abstractNum w:abstractNumId="10" w15:restartNumberingAfterBreak="0">
    <w:nsid w:val="4F261818"/>
    <w:multiLevelType w:val="hybridMultilevel"/>
    <w:tmpl w:val="17DCD4F6"/>
    <w:lvl w:ilvl="0" w:tplc="8D3C9FD8">
      <w:start w:val="1"/>
      <w:numFmt w:val="decimal"/>
      <w:lvlText w:val="%1."/>
      <w:lvlJc w:val="left"/>
      <w:pPr>
        <w:ind w:left="430" w:hanging="270"/>
      </w:pPr>
    </w:lvl>
    <w:lvl w:ilvl="1" w:tplc="BC522C3E">
      <w:numFmt w:val="decimal"/>
      <w:lvlText w:val=""/>
      <w:lvlJc w:val="left"/>
    </w:lvl>
    <w:lvl w:ilvl="2" w:tplc="908CE7B6">
      <w:numFmt w:val="decimal"/>
      <w:lvlText w:val=""/>
      <w:lvlJc w:val="left"/>
    </w:lvl>
    <w:lvl w:ilvl="3" w:tplc="B4F486B4">
      <w:numFmt w:val="decimal"/>
      <w:lvlText w:val=""/>
      <w:lvlJc w:val="left"/>
    </w:lvl>
    <w:lvl w:ilvl="4" w:tplc="0EAC17A0">
      <w:numFmt w:val="decimal"/>
      <w:lvlText w:val=""/>
      <w:lvlJc w:val="left"/>
    </w:lvl>
    <w:lvl w:ilvl="5" w:tplc="9D2C1F5C">
      <w:numFmt w:val="decimal"/>
      <w:lvlText w:val=""/>
      <w:lvlJc w:val="left"/>
    </w:lvl>
    <w:lvl w:ilvl="6" w:tplc="8F4AAF78">
      <w:numFmt w:val="decimal"/>
      <w:lvlText w:val=""/>
      <w:lvlJc w:val="left"/>
    </w:lvl>
    <w:lvl w:ilvl="7" w:tplc="05E6B3CE">
      <w:numFmt w:val="decimal"/>
      <w:lvlText w:val=""/>
      <w:lvlJc w:val="left"/>
    </w:lvl>
    <w:lvl w:ilvl="8" w:tplc="86362412">
      <w:numFmt w:val="decimal"/>
      <w:lvlText w:val=""/>
      <w:lvlJc w:val="left"/>
    </w:lvl>
  </w:abstractNum>
  <w:abstractNum w:abstractNumId="11" w15:restartNumberingAfterBreak="0">
    <w:nsid w:val="4F3860F3"/>
    <w:multiLevelType w:val="hybridMultilevel"/>
    <w:tmpl w:val="2EBC57A2"/>
    <w:lvl w:ilvl="0" w:tplc="734478CC">
      <w:start w:val="1"/>
      <w:numFmt w:val="decimal"/>
      <w:lvlText w:val="%1."/>
      <w:lvlJc w:val="left"/>
      <w:pPr>
        <w:ind w:left="430" w:hanging="270"/>
      </w:pPr>
    </w:lvl>
    <w:lvl w:ilvl="1" w:tplc="BF884856">
      <w:numFmt w:val="decimal"/>
      <w:lvlText w:val=""/>
      <w:lvlJc w:val="left"/>
    </w:lvl>
    <w:lvl w:ilvl="2" w:tplc="672EADCE">
      <w:numFmt w:val="decimal"/>
      <w:lvlText w:val=""/>
      <w:lvlJc w:val="left"/>
    </w:lvl>
    <w:lvl w:ilvl="3" w:tplc="3830E1DE">
      <w:numFmt w:val="decimal"/>
      <w:lvlText w:val=""/>
      <w:lvlJc w:val="left"/>
    </w:lvl>
    <w:lvl w:ilvl="4" w:tplc="83048E8A">
      <w:numFmt w:val="decimal"/>
      <w:lvlText w:val=""/>
      <w:lvlJc w:val="left"/>
    </w:lvl>
    <w:lvl w:ilvl="5" w:tplc="D8303454">
      <w:numFmt w:val="decimal"/>
      <w:lvlText w:val=""/>
      <w:lvlJc w:val="left"/>
    </w:lvl>
    <w:lvl w:ilvl="6" w:tplc="EAFA0140">
      <w:numFmt w:val="decimal"/>
      <w:lvlText w:val=""/>
      <w:lvlJc w:val="left"/>
    </w:lvl>
    <w:lvl w:ilvl="7" w:tplc="302A435E">
      <w:numFmt w:val="decimal"/>
      <w:lvlText w:val=""/>
      <w:lvlJc w:val="left"/>
    </w:lvl>
    <w:lvl w:ilvl="8" w:tplc="D362FA2E">
      <w:numFmt w:val="decimal"/>
      <w:lvlText w:val=""/>
      <w:lvlJc w:val="left"/>
    </w:lvl>
  </w:abstractNum>
  <w:abstractNum w:abstractNumId="12" w15:restartNumberingAfterBreak="0">
    <w:nsid w:val="5C770473"/>
    <w:multiLevelType w:val="hybridMultilevel"/>
    <w:tmpl w:val="C3B6BFEA"/>
    <w:lvl w:ilvl="0" w:tplc="0DDC14C0">
      <w:start w:val="1"/>
      <w:numFmt w:val="decimal"/>
      <w:lvlText w:val="%1."/>
      <w:lvlJc w:val="left"/>
      <w:pPr>
        <w:ind w:left="430" w:hanging="270"/>
      </w:pPr>
    </w:lvl>
    <w:lvl w:ilvl="1" w:tplc="75A0F676">
      <w:numFmt w:val="decimal"/>
      <w:lvlText w:val=""/>
      <w:lvlJc w:val="left"/>
    </w:lvl>
    <w:lvl w:ilvl="2" w:tplc="AEB84566">
      <w:numFmt w:val="decimal"/>
      <w:lvlText w:val=""/>
      <w:lvlJc w:val="left"/>
    </w:lvl>
    <w:lvl w:ilvl="3" w:tplc="EE363496">
      <w:numFmt w:val="decimal"/>
      <w:lvlText w:val=""/>
      <w:lvlJc w:val="left"/>
    </w:lvl>
    <w:lvl w:ilvl="4" w:tplc="B67074D0">
      <w:numFmt w:val="decimal"/>
      <w:lvlText w:val=""/>
      <w:lvlJc w:val="left"/>
    </w:lvl>
    <w:lvl w:ilvl="5" w:tplc="C87A8224">
      <w:numFmt w:val="decimal"/>
      <w:lvlText w:val=""/>
      <w:lvlJc w:val="left"/>
    </w:lvl>
    <w:lvl w:ilvl="6" w:tplc="1570CE60">
      <w:numFmt w:val="decimal"/>
      <w:lvlText w:val=""/>
      <w:lvlJc w:val="left"/>
    </w:lvl>
    <w:lvl w:ilvl="7" w:tplc="BBF2C0F2">
      <w:numFmt w:val="decimal"/>
      <w:lvlText w:val=""/>
      <w:lvlJc w:val="left"/>
    </w:lvl>
    <w:lvl w:ilvl="8" w:tplc="B6FA0C18">
      <w:numFmt w:val="decimal"/>
      <w:lvlText w:val=""/>
      <w:lvlJc w:val="left"/>
    </w:lvl>
  </w:abstractNum>
  <w:abstractNum w:abstractNumId="13" w15:restartNumberingAfterBreak="0">
    <w:nsid w:val="5D83306B"/>
    <w:multiLevelType w:val="hybridMultilevel"/>
    <w:tmpl w:val="8C68DF90"/>
    <w:lvl w:ilvl="0" w:tplc="51A2345C">
      <w:start w:val="1"/>
      <w:numFmt w:val="decimal"/>
      <w:lvlText w:val="%1."/>
      <w:lvlJc w:val="left"/>
      <w:pPr>
        <w:ind w:left="430" w:hanging="270"/>
      </w:pPr>
    </w:lvl>
    <w:lvl w:ilvl="1" w:tplc="FC0E5C30">
      <w:numFmt w:val="decimal"/>
      <w:lvlText w:val=""/>
      <w:lvlJc w:val="left"/>
    </w:lvl>
    <w:lvl w:ilvl="2" w:tplc="0A0E17B4">
      <w:numFmt w:val="decimal"/>
      <w:lvlText w:val=""/>
      <w:lvlJc w:val="left"/>
    </w:lvl>
    <w:lvl w:ilvl="3" w:tplc="D7489644">
      <w:numFmt w:val="decimal"/>
      <w:lvlText w:val=""/>
      <w:lvlJc w:val="left"/>
    </w:lvl>
    <w:lvl w:ilvl="4" w:tplc="346A2E92">
      <w:numFmt w:val="decimal"/>
      <w:lvlText w:val=""/>
      <w:lvlJc w:val="left"/>
    </w:lvl>
    <w:lvl w:ilvl="5" w:tplc="2144B898">
      <w:numFmt w:val="decimal"/>
      <w:lvlText w:val=""/>
      <w:lvlJc w:val="left"/>
    </w:lvl>
    <w:lvl w:ilvl="6" w:tplc="43A0C302">
      <w:numFmt w:val="decimal"/>
      <w:lvlText w:val=""/>
      <w:lvlJc w:val="left"/>
    </w:lvl>
    <w:lvl w:ilvl="7" w:tplc="A1F25AB2">
      <w:numFmt w:val="decimal"/>
      <w:lvlText w:val=""/>
      <w:lvlJc w:val="left"/>
    </w:lvl>
    <w:lvl w:ilvl="8" w:tplc="B7E0A05A">
      <w:numFmt w:val="decimal"/>
      <w:lvlText w:val=""/>
      <w:lvlJc w:val="left"/>
    </w:lvl>
  </w:abstractNum>
  <w:abstractNum w:abstractNumId="14" w15:restartNumberingAfterBreak="0">
    <w:nsid w:val="69785FB0"/>
    <w:multiLevelType w:val="hybridMultilevel"/>
    <w:tmpl w:val="68C8291E"/>
    <w:lvl w:ilvl="0" w:tplc="BA141DB4">
      <w:start w:val="1"/>
      <w:numFmt w:val="decimal"/>
      <w:lvlText w:val="%1."/>
      <w:lvlJc w:val="left"/>
      <w:pPr>
        <w:ind w:left="430" w:hanging="270"/>
      </w:pPr>
    </w:lvl>
    <w:lvl w:ilvl="1" w:tplc="D4045B4A">
      <w:numFmt w:val="decimal"/>
      <w:lvlText w:val=""/>
      <w:lvlJc w:val="left"/>
    </w:lvl>
    <w:lvl w:ilvl="2" w:tplc="BC188E84">
      <w:numFmt w:val="decimal"/>
      <w:lvlText w:val=""/>
      <w:lvlJc w:val="left"/>
    </w:lvl>
    <w:lvl w:ilvl="3" w:tplc="DC3A1DF0">
      <w:numFmt w:val="decimal"/>
      <w:lvlText w:val=""/>
      <w:lvlJc w:val="left"/>
    </w:lvl>
    <w:lvl w:ilvl="4" w:tplc="07B2BAFC">
      <w:numFmt w:val="decimal"/>
      <w:lvlText w:val=""/>
      <w:lvlJc w:val="left"/>
    </w:lvl>
    <w:lvl w:ilvl="5" w:tplc="FF10AA9A">
      <w:numFmt w:val="decimal"/>
      <w:lvlText w:val=""/>
      <w:lvlJc w:val="left"/>
    </w:lvl>
    <w:lvl w:ilvl="6" w:tplc="70A867E8">
      <w:numFmt w:val="decimal"/>
      <w:lvlText w:val=""/>
      <w:lvlJc w:val="left"/>
    </w:lvl>
    <w:lvl w:ilvl="7" w:tplc="CC08DD7E">
      <w:numFmt w:val="decimal"/>
      <w:lvlText w:val=""/>
      <w:lvlJc w:val="left"/>
    </w:lvl>
    <w:lvl w:ilvl="8" w:tplc="D576CB9E">
      <w:numFmt w:val="decimal"/>
      <w:lvlText w:val=""/>
      <w:lvlJc w:val="left"/>
    </w:lvl>
  </w:abstractNum>
  <w:abstractNum w:abstractNumId="15" w15:restartNumberingAfterBreak="0">
    <w:nsid w:val="6A712F5D"/>
    <w:multiLevelType w:val="hybridMultilevel"/>
    <w:tmpl w:val="7A7684E2"/>
    <w:lvl w:ilvl="0" w:tplc="314ED6DE">
      <w:start w:val="1"/>
      <w:numFmt w:val="bullet"/>
      <w:lvlText w:val="●"/>
      <w:lvlJc w:val="left"/>
      <w:pPr>
        <w:ind w:left="720" w:hanging="360"/>
      </w:pPr>
    </w:lvl>
    <w:lvl w:ilvl="1" w:tplc="B3D4682C">
      <w:start w:val="1"/>
      <w:numFmt w:val="bullet"/>
      <w:lvlText w:val="○"/>
      <w:lvlJc w:val="left"/>
      <w:pPr>
        <w:ind w:left="1440" w:hanging="360"/>
      </w:pPr>
    </w:lvl>
    <w:lvl w:ilvl="2" w:tplc="E1CE56DC">
      <w:start w:val="1"/>
      <w:numFmt w:val="bullet"/>
      <w:lvlText w:val="■"/>
      <w:lvlJc w:val="left"/>
      <w:pPr>
        <w:ind w:left="2160" w:hanging="360"/>
      </w:pPr>
    </w:lvl>
    <w:lvl w:ilvl="3" w:tplc="8ACAF0D8">
      <w:start w:val="1"/>
      <w:numFmt w:val="bullet"/>
      <w:lvlText w:val="●"/>
      <w:lvlJc w:val="left"/>
      <w:pPr>
        <w:ind w:left="2880" w:hanging="360"/>
      </w:pPr>
    </w:lvl>
    <w:lvl w:ilvl="4" w:tplc="39061DDA">
      <w:start w:val="1"/>
      <w:numFmt w:val="bullet"/>
      <w:lvlText w:val="○"/>
      <w:lvlJc w:val="left"/>
      <w:pPr>
        <w:ind w:left="3600" w:hanging="360"/>
      </w:pPr>
    </w:lvl>
    <w:lvl w:ilvl="5" w:tplc="A0567FB2">
      <w:start w:val="1"/>
      <w:numFmt w:val="bullet"/>
      <w:lvlText w:val="■"/>
      <w:lvlJc w:val="left"/>
      <w:pPr>
        <w:ind w:left="4320" w:hanging="360"/>
      </w:pPr>
    </w:lvl>
    <w:lvl w:ilvl="6" w:tplc="4E4E9422">
      <w:start w:val="1"/>
      <w:numFmt w:val="bullet"/>
      <w:lvlText w:val="●"/>
      <w:lvlJc w:val="left"/>
      <w:pPr>
        <w:ind w:left="5040" w:hanging="360"/>
      </w:pPr>
    </w:lvl>
    <w:lvl w:ilvl="7" w:tplc="6A908C56">
      <w:start w:val="1"/>
      <w:numFmt w:val="bullet"/>
      <w:lvlText w:val="●"/>
      <w:lvlJc w:val="left"/>
      <w:pPr>
        <w:ind w:left="5760" w:hanging="360"/>
      </w:pPr>
    </w:lvl>
    <w:lvl w:ilvl="8" w:tplc="6A4EBFBC">
      <w:start w:val="1"/>
      <w:numFmt w:val="bullet"/>
      <w:lvlText w:val="●"/>
      <w:lvlJc w:val="left"/>
      <w:pPr>
        <w:ind w:left="6480" w:hanging="360"/>
      </w:pPr>
    </w:lvl>
  </w:abstractNum>
  <w:abstractNum w:abstractNumId="16" w15:restartNumberingAfterBreak="0">
    <w:nsid w:val="6C431379"/>
    <w:multiLevelType w:val="hybridMultilevel"/>
    <w:tmpl w:val="9EFA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8A17AE"/>
    <w:multiLevelType w:val="hybridMultilevel"/>
    <w:tmpl w:val="38161492"/>
    <w:lvl w:ilvl="0" w:tplc="91C0F088">
      <w:start w:val="1"/>
      <w:numFmt w:val="decimal"/>
      <w:lvlText w:val="%1."/>
      <w:lvlJc w:val="left"/>
      <w:pPr>
        <w:ind w:left="430" w:hanging="270"/>
      </w:pPr>
    </w:lvl>
    <w:lvl w:ilvl="1" w:tplc="1788005E">
      <w:numFmt w:val="decimal"/>
      <w:lvlText w:val=""/>
      <w:lvlJc w:val="left"/>
    </w:lvl>
    <w:lvl w:ilvl="2" w:tplc="6D56FB70">
      <w:numFmt w:val="decimal"/>
      <w:lvlText w:val=""/>
      <w:lvlJc w:val="left"/>
    </w:lvl>
    <w:lvl w:ilvl="3" w:tplc="7AC2FC6A">
      <w:numFmt w:val="decimal"/>
      <w:lvlText w:val=""/>
      <w:lvlJc w:val="left"/>
    </w:lvl>
    <w:lvl w:ilvl="4" w:tplc="06E4A312">
      <w:numFmt w:val="decimal"/>
      <w:lvlText w:val=""/>
      <w:lvlJc w:val="left"/>
    </w:lvl>
    <w:lvl w:ilvl="5" w:tplc="80A0EEC2">
      <w:numFmt w:val="decimal"/>
      <w:lvlText w:val=""/>
      <w:lvlJc w:val="left"/>
    </w:lvl>
    <w:lvl w:ilvl="6" w:tplc="2440F164">
      <w:numFmt w:val="decimal"/>
      <w:lvlText w:val=""/>
      <w:lvlJc w:val="left"/>
    </w:lvl>
    <w:lvl w:ilvl="7" w:tplc="34564B2C">
      <w:numFmt w:val="decimal"/>
      <w:lvlText w:val=""/>
      <w:lvlJc w:val="left"/>
    </w:lvl>
    <w:lvl w:ilvl="8" w:tplc="68A8863C">
      <w:numFmt w:val="decimal"/>
      <w:lvlText w:val=""/>
      <w:lvlJc w:val="left"/>
    </w:lvl>
  </w:abstractNum>
  <w:abstractNum w:abstractNumId="18" w15:restartNumberingAfterBreak="0">
    <w:nsid w:val="77071879"/>
    <w:multiLevelType w:val="hybridMultilevel"/>
    <w:tmpl w:val="440AB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4A1B01"/>
    <w:multiLevelType w:val="hybridMultilevel"/>
    <w:tmpl w:val="53EAB6F8"/>
    <w:lvl w:ilvl="0" w:tplc="FFDE9F46">
      <w:start w:val="1"/>
      <w:numFmt w:val="decimal"/>
      <w:lvlText w:val="%1."/>
      <w:lvlJc w:val="left"/>
      <w:pPr>
        <w:ind w:left="430" w:hanging="270"/>
      </w:pPr>
    </w:lvl>
    <w:lvl w:ilvl="1" w:tplc="E04EAC9E">
      <w:numFmt w:val="decimal"/>
      <w:lvlText w:val=""/>
      <w:lvlJc w:val="left"/>
    </w:lvl>
    <w:lvl w:ilvl="2" w:tplc="D772EC90">
      <w:numFmt w:val="decimal"/>
      <w:lvlText w:val=""/>
      <w:lvlJc w:val="left"/>
    </w:lvl>
    <w:lvl w:ilvl="3" w:tplc="F12484FE">
      <w:numFmt w:val="decimal"/>
      <w:lvlText w:val=""/>
      <w:lvlJc w:val="left"/>
    </w:lvl>
    <w:lvl w:ilvl="4" w:tplc="96AEFDF4">
      <w:numFmt w:val="decimal"/>
      <w:lvlText w:val=""/>
      <w:lvlJc w:val="left"/>
    </w:lvl>
    <w:lvl w:ilvl="5" w:tplc="0F8E3B32">
      <w:numFmt w:val="decimal"/>
      <w:lvlText w:val=""/>
      <w:lvlJc w:val="left"/>
    </w:lvl>
    <w:lvl w:ilvl="6" w:tplc="4FCCA4EC">
      <w:numFmt w:val="decimal"/>
      <w:lvlText w:val=""/>
      <w:lvlJc w:val="left"/>
    </w:lvl>
    <w:lvl w:ilvl="7" w:tplc="6B0E5572">
      <w:numFmt w:val="decimal"/>
      <w:lvlText w:val=""/>
      <w:lvlJc w:val="left"/>
    </w:lvl>
    <w:lvl w:ilvl="8" w:tplc="4A82E4C4">
      <w:numFmt w:val="decimal"/>
      <w:lvlText w:val=""/>
      <w:lvlJc w:val="left"/>
    </w:lvl>
  </w:abstractNum>
  <w:abstractNum w:abstractNumId="20" w15:restartNumberingAfterBreak="0">
    <w:nsid w:val="7D8F33D2"/>
    <w:multiLevelType w:val="hybridMultilevel"/>
    <w:tmpl w:val="67F6BC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6136552">
    <w:abstractNumId w:val="15"/>
    <w:lvlOverride w:ilvl="0">
      <w:startOverride w:val="1"/>
    </w:lvlOverride>
  </w:num>
  <w:num w:numId="2" w16cid:durableId="1024670240">
    <w:abstractNumId w:val="9"/>
    <w:lvlOverride w:ilvl="0">
      <w:startOverride w:val="1"/>
    </w:lvlOverride>
  </w:num>
  <w:num w:numId="3" w16cid:durableId="2033261084">
    <w:abstractNumId w:val="16"/>
  </w:num>
  <w:num w:numId="4" w16cid:durableId="1474176111">
    <w:abstractNumId w:val="20"/>
  </w:num>
  <w:num w:numId="5" w16cid:durableId="1612084278">
    <w:abstractNumId w:val="4"/>
  </w:num>
  <w:num w:numId="6" w16cid:durableId="42295213">
    <w:abstractNumId w:val="7"/>
  </w:num>
  <w:num w:numId="7" w16cid:durableId="55871476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9FF"/>
    <w:rsid w:val="00070E7B"/>
    <w:rsid w:val="000E4794"/>
    <w:rsid w:val="001D5B09"/>
    <w:rsid w:val="00243094"/>
    <w:rsid w:val="00451A54"/>
    <w:rsid w:val="00485754"/>
    <w:rsid w:val="00596FC6"/>
    <w:rsid w:val="005D69FF"/>
    <w:rsid w:val="0070646E"/>
    <w:rsid w:val="00745DEE"/>
    <w:rsid w:val="00751013"/>
    <w:rsid w:val="0085430A"/>
    <w:rsid w:val="009E515D"/>
    <w:rsid w:val="00B4616E"/>
    <w:rsid w:val="00C13D23"/>
    <w:rsid w:val="00C41333"/>
    <w:rsid w:val="00E21784"/>
    <w:rsid w:val="00E63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D9199"/>
  <w15:docId w15:val="{F6F23B1A-E594-4124-9DCE-28582DDDF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pBdr>
        <w:bottom w:val="single" w:sz="8" w:space="2" w:color="2E5395"/>
      </w:pBdr>
      <w:spacing w:before="320" w:after="150"/>
      <w:outlineLvl w:val="0"/>
    </w:pPr>
    <w:rPr>
      <w:b/>
      <w:bCs/>
      <w:color w:val="1F3864"/>
      <w:sz w:val="28"/>
      <w:szCs w:val="28"/>
    </w:rPr>
  </w:style>
  <w:style w:type="paragraph" w:styleId="Ttulo2">
    <w:name w:val="heading 2"/>
    <w:uiPriority w:val="9"/>
    <w:unhideWhenUsed/>
    <w:qFormat/>
    <w:pPr>
      <w:keepNext/>
      <w:spacing w:before="240" w:after="100"/>
      <w:outlineLvl w:val="1"/>
    </w:pPr>
    <w:rPr>
      <w:b/>
      <w:bCs/>
      <w:color w:val="2E5395"/>
      <w:sz w:val="24"/>
      <w:szCs w:val="24"/>
    </w:rPr>
  </w:style>
  <w:style w:type="paragraph" w:styleId="Ttulo3">
    <w:name w:val="heading 3"/>
    <w:uiPriority w:val="9"/>
    <w:semiHidden/>
    <w:unhideWhenUsed/>
    <w:qFormat/>
    <w:pPr>
      <w:keepNext/>
      <w:spacing w:before="170" w:after="80"/>
      <w:outlineLvl w:val="2"/>
    </w:pPr>
    <w:rPr>
      <w:b/>
      <w:bCs/>
      <w:color w:val="40404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43094"/>
    <w:pPr>
      <w:spacing w:after="100"/>
    </w:pPr>
  </w:style>
  <w:style w:type="paragraph" w:styleId="TDC2">
    <w:name w:val="toc 2"/>
    <w:basedOn w:val="Normal"/>
    <w:next w:val="Normal"/>
    <w:autoRedefine/>
    <w:uiPriority w:val="39"/>
    <w:unhideWhenUsed/>
    <w:rsid w:val="0024309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545</TotalTime>
  <Pages>6</Pages>
  <Words>1427</Words>
  <Characters>8138</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Joseph Andrew Lyon Sullivan</cp:lastModifiedBy>
  <cp:revision>6</cp:revision>
  <dcterms:created xsi:type="dcterms:W3CDTF">2026-09-26T23:15:00Z</dcterms:created>
  <dcterms:modified xsi:type="dcterms:W3CDTF">2026-10-28T05:25:00Z</dcterms:modified>
</cp:coreProperties>
</file>