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2A86" w14:textId="6F2A5967" w:rsidR="00AF493B" w:rsidRDefault="006B5409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B5409">
        <w:rPr>
          <w:rFonts w:ascii="Calibri" w:hAnsi="Calibri" w:cs="Calibri"/>
          <w:b/>
          <w:sz w:val="22"/>
          <w:szCs w:val="22"/>
        </w:rPr>
        <w:t>Quick start:</w:t>
      </w:r>
      <w:r>
        <w:rPr>
          <w:rFonts w:ascii="Calibri" w:hAnsi="Calibri" w:cs="Calibri"/>
          <w:sz w:val="22"/>
          <w:szCs w:val="22"/>
        </w:rPr>
        <w:t xml:space="preserve"> </w:t>
      </w:r>
      <w:r w:rsidR="00942ACA">
        <w:rPr>
          <w:rFonts w:ascii="Calibri" w:hAnsi="Calibri" w:cs="Calibri"/>
          <w:sz w:val="22"/>
          <w:szCs w:val="22"/>
        </w:rPr>
        <w:br/>
      </w:r>
      <w:r w:rsidR="006D589D">
        <w:rPr>
          <w:rFonts w:ascii="Calibri" w:hAnsi="Calibri" w:cs="Calibri"/>
          <w:sz w:val="22"/>
          <w:szCs w:val="22"/>
        </w:rPr>
        <w:t>-</w:t>
      </w:r>
      <w:r w:rsidR="00AF493B">
        <w:rPr>
          <w:rFonts w:ascii="Calibri" w:hAnsi="Calibri" w:cs="Calibri"/>
          <w:sz w:val="22"/>
          <w:szCs w:val="22"/>
        </w:rPr>
        <w:t xml:space="preserve">Check that the chiller </w:t>
      </w:r>
      <w:r w:rsidR="00D02A6D">
        <w:rPr>
          <w:rFonts w:ascii="Calibri" w:hAnsi="Calibri" w:cs="Calibri"/>
          <w:sz w:val="22"/>
          <w:szCs w:val="22"/>
        </w:rPr>
        <w:t xml:space="preserve">(the </w:t>
      </w:r>
      <w:proofErr w:type="spellStart"/>
      <w:r w:rsidR="00D02A6D">
        <w:rPr>
          <w:rFonts w:ascii="Calibri" w:hAnsi="Calibri" w:cs="Calibri"/>
          <w:sz w:val="22"/>
          <w:szCs w:val="22"/>
        </w:rPr>
        <w:t>chongus</w:t>
      </w:r>
      <w:proofErr w:type="spellEnd"/>
      <w:r w:rsidR="00D02A6D">
        <w:rPr>
          <w:rFonts w:ascii="Calibri" w:hAnsi="Calibri" w:cs="Calibri"/>
          <w:sz w:val="22"/>
          <w:szCs w:val="22"/>
        </w:rPr>
        <w:t xml:space="preserve"> box) </w:t>
      </w:r>
      <w:r w:rsidR="00AF493B">
        <w:rPr>
          <w:rFonts w:ascii="Calibri" w:hAnsi="Calibri" w:cs="Calibri"/>
          <w:sz w:val="22"/>
          <w:szCs w:val="22"/>
        </w:rPr>
        <w:t>is filled with distilled water.</w:t>
      </w:r>
    </w:p>
    <w:p w14:paraId="7421BCA0" w14:textId="6CF7256D" w:rsidR="005040DE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6B5409">
        <w:rPr>
          <w:rFonts w:ascii="Calibri" w:hAnsi="Calibri" w:cs="Calibri"/>
          <w:sz w:val="22"/>
          <w:szCs w:val="22"/>
        </w:rPr>
        <w:t>To turn on the laser, flip the switch on the chiller.</w:t>
      </w:r>
      <w:r w:rsidR="00BF46C4">
        <w:rPr>
          <w:rFonts w:ascii="Calibri" w:hAnsi="Calibri" w:cs="Calibri"/>
          <w:sz w:val="22"/>
          <w:szCs w:val="22"/>
        </w:rPr>
        <w:t xml:space="preserve"> You’ll know it’s on if </w:t>
      </w:r>
      <w:r w:rsidR="00673492">
        <w:rPr>
          <w:rFonts w:ascii="Calibri" w:hAnsi="Calibri" w:cs="Calibri"/>
          <w:sz w:val="22"/>
          <w:szCs w:val="22"/>
        </w:rPr>
        <w:t>it’s being loud.</w:t>
      </w:r>
      <w:r w:rsidR="00942ACA">
        <w:rPr>
          <w:rFonts w:ascii="Calibri" w:hAnsi="Calibri" w:cs="Calibri"/>
          <w:sz w:val="22"/>
          <w:szCs w:val="22"/>
        </w:rPr>
        <w:br/>
      </w:r>
      <w:r w:rsidR="006D589D">
        <w:rPr>
          <w:rFonts w:ascii="Calibri" w:hAnsi="Calibri" w:cs="Calibri"/>
          <w:sz w:val="22"/>
          <w:szCs w:val="22"/>
        </w:rPr>
        <w:t>-</w:t>
      </w:r>
      <w:r w:rsidR="00BB0AA1">
        <w:rPr>
          <w:rFonts w:ascii="Calibri" w:hAnsi="Calibri" w:cs="Calibri"/>
          <w:sz w:val="22"/>
          <w:szCs w:val="22"/>
        </w:rPr>
        <w:t xml:space="preserve">There should be a custom cable </w:t>
      </w:r>
      <w:r w:rsidR="00C82146">
        <w:rPr>
          <w:rFonts w:ascii="Calibri" w:hAnsi="Calibri" w:cs="Calibri"/>
          <w:sz w:val="22"/>
          <w:szCs w:val="22"/>
        </w:rPr>
        <w:t>co</w:t>
      </w:r>
      <w:r w:rsidR="00942ACA">
        <w:rPr>
          <w:rFonts w:ascii="Calibri" w:hAnsi="Calibri" w:cs="Calibri"/>
          <w:sz w:val="22"/>
          <w:szCs w:val="22"/>
        </w:rPr>
        <w:t>nnect</w:t>
      </w:r>
      <w:r w:rsidR="00C82146">
        <w:rPr>
          <w:rFonts w:ascii="Calibri" w:hAnsi="Calibri" w:cs="Calibri"/>
          <w:sz w:val="22"/>
          <w:szCs w:val="22"/>
        </w:rPr>
        <w:t>ed to the back of the chiller.</w:t>
      </w:r>
      <w:r w:rsidR="00942ACA">
        <w:rPr>
          <w:rFonts w:ascii="Calibri" w:hAnsi="Calibri" w:cs="Calibri"/>
          <w:sz w:val="22"/>
          <w:szCs w:val="22"/>
        </w:rPr>
        <w:t xml:space="preserve"> </w:t>
      </w:r>
    </w:p>
    <w:p w14:paraId="1FBE0F16" w14:textId="4452EEA6" w:rsidR="006D589D" w:rsidRDefault="006D589D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C82146">
        <w:rPr>
          <w:rFonts w:ascii="Calibri" w:hAnsi="Calibri" w:cs="Calibri"/>
          <w:sz w:val="22"/>
          <w:szCs w:val="22"/>
        </w:rPr>
        <w:t xml:space="preserve">The other end </w:t>
      </w:r>
      <w:r w:rsidR="005040DE">
        <w:rPr>
          <w:rFonts w:ascii="Calibri" w:hAnsi="Calibri" w:cs="Calibri"/>
          <w:sz w:val="22"/>
          <w:szCs w:val="22"/>
        </w:rPr>
        <w:t xml:space="preserve">of the custom cable </w:t>
      </w:r>
      <w:r w:rsidR="00C82146">
        <w:rPr>
          <w:rFonts w:ascii="Calibri" w:hAnsi="Calibri" w:cs="Calibri"/>
          <w:sz w:val="22"/>
          <w:szCs w:val="22"/>
        </w:rPr>
        <w:t>should branch out into a serial connector, plus two BNCs. The serial output</w:t>
      </w:r>
      <w:r w:rsidR="00942ACA">
        <w:rPr>
          <w:rFonts w:ascii="Calibri" w:hAnsi="Calibri" w:cs="Calibri"/>
          <w:sz w:val="22"/>
          <w:szCs w:val="22"/>
        </w:rPr>
        <w:t xml:space="preserve"> </w:t>
      </w:r>
      <w:r w:rsidR="00C82146">
        <w:rPr>
          <w:rFonts w:ascii="Calibri" w:hAnsi="Calibri" w:cs="Calibri"/>
          <w:sz w:val="22"/>
          <w:szCs w:val="22"/>
        </w:rPr>
        <w:t>should be connected to a</w:t>
      </w:r>
      <w:r w:rsidR="00942ACA">
        <w:rPr>
          <w:rFonts w:ascii="Calibri" w:hAnsi="Calibri" w:cs="Calibri"/>
          <w:sz w:val="22"/>
          <w:szCs w:val="22"/>
        </w:rPr>
        <w:t xml:space="preserve"> computer using a </w:t>
      </w:r>
      <w:r w:rsidR="00C82146">
        <w:rPr>
          <w:rFonts w:ascii="Calibri" w:hAnsi="Calibri" w:cs="Calibri"/>
          <w:sz w:val="22"/>
          <w:szCs w:val="22"/>
        </w:rPr>
        <w:t>USB</w:t>
      </w:r>
      <w:r w:rsidR="005040DE">
        <w:rPr>
          <w:rFonts w:ascii="Calibri" w:hAnsi="Calibri" w:cs="Calibri"/>
          <w:sz w:val="22"/>
          <w:szCs w:val="22"/>
        </w:rPr>
        <w:t xml:space="preserve"> </w:t>
      </w:r>
      <w:r w:rsidR="00BB0AA1">
        <w:rPr>
          <w:rFonts w:ascii="Calibri" w:hAnsi="Calibri" w:cs="Calibri"/>
          <w:sz w:val="22"/>
          <w:szCs w:val="22"/>
        </w:rPr>
        <w:t xml:space="preserve">to </w:t>
      </w:r>
      <w:r w:rsidR="00942ACA">
        <w:rPr>
          <w:rFonts w:ascii="Calibri" w:hAnsi="Calibri" w:cs="Calibri"/>
          <w:sz w:val="22"/>
          <w:szCs w:val="22"/>
        </w:rPr>
        <w:t>RS</w:t>
      </w:r>
      <w:r w:rsidR="00BB0AA1">
        <w:rPr>
          <w:rFonts w:ascii="Calibri" w:hAnsi="Calibri" w:cs="Calibri"/>
          <w:sz w:val="22"/>
          <w:szCs w:val="22"/>
        </w:rPr>
        <w:t>-</w:t>
      </w:r>
      <w:r w:rsidR="00942ACA">
        <w:rPr>
          <w:rFonts w:ascii="Calibri" w:hAnsi="Calibri" w:cs="Calibri"/>
          <w:sz w:val="22"/>
          <w:szCs w:val="22"/>
        </w:rPr>
        <w:t xml:space="preserve">232 cable, e.g. </w:t>
      </w:r>
      <w:hyperlink r:id="rId6" w:history="1">
        <w:r w:rsidR="00BB0AA1" w:rsidRPr="00A35D36">
          <w:rPr>
            <w:rStyle w:val="Hyperlink"/>
            <w:rFonts w:ascii="Calibri" w:hAnsi="Calibri" w:cs="Calibri"/>
            <w:sz w:val="22"/>
            <w:szCs w:val="22"/>
          </w:rPr>
          <w:t>https://www.usbgear.com/FTDI-LED.html</w:t>
        </w:r>
      </w:hyperlink>
      <w:r w:rsidR="00BB0AA1">
        <w:rPr>
          <w:rFonts w:ascii="Calibri" w:hAnsi="Calibri" w:cs="Calibri"/>
          <w:sz w:val="22"/>
          <w:szCs w:val="22"/>
        </w:rPr>
        <w:t xml:space="preserve">. </w:t>
      </w:r>
    </w:p>
    <w:p w14:paraId="3C41C161" w14:textId="744BE281" w:rsidR="00BB0AA1" w:rsidRDefault="006D589D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BB0AA1">
        <w:rPr>
          <w:rFonts w:ascii="Calibri" w:hAnsi="Calibri" w:cs="Calibri"/>
          <w:sz w:val="22"/>
          <w:szCs w:val="22"/>
        </w:rPr>
        <w:t>If you intend to externally trigger the laser head, then</w:t>
      </w:r>
      <w:r>
        <w:rPr>
          <w:rFonts w:ascii="Calibri" w:hAnsi="Calibri" w:cs="Calibri"/>
          <w:sz w:val="22"/>
          <w:szCs w:val="22"/>
        </w:rPr>
        <w:t xml:space="preserve"> connect the BNCs to a pulse generator, </w:t>
      </w:r>
      <w:r w:rsidR="007457E4">
        <w:rPr>
          <w:rFonts w:ascii="Calibri" w:hAnsi="Calibri" w:cs="Calibri"/>
          <w:sz w:val="22"/>
          <w:szCs w:val="22"/>
        </w:rPr>
        <w:t>see external trigger section for more details.</w:t>
      </w:r>
    </w:p>
    <w:p w14:paraId="0E5B6912" w14:textId="7FBA89B1" w:rsidR="006B5409" w:rsidRDefault="006D589D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6B5409">
        <w:rPr>
          <w:rFonts w:ascii="Calibri" w:hAnsi="Calibri" w:cs="Calibri"/>
          <w:sz w:val="22"/>
          <w:szCs w:val="22"/>
        </w:rPr>
        <w:t>Using a terminal window, navigate to the “</w:t>
      </w:r>
      <w:proofErr w:type="spellStart"/>
      <w:r w:rsidR="006B5409">
        <w:rPr>
          <w:rFonts w:ascii="Calibri" w:hAnsi="Calibri" w:cs="Calibri"/>
          <w:sz w:val="22"/>
          <w:szCs w:val="22"/>
        </w:rPr>
        <w:t>BigSkyControlMinimal</w:t>
      </w:r>
      <w:proofErr w:type="spellEnd"/>
      <w:r w:rsidR="006B5409">
        <w:rPr>
          <w:rFonts w:ascii="Calibri" w:hAnsi="Calibri" w:cs="Calibri"/>
          <w:sz w:val="22"/>
          <w:szCs w:val="22"/>
        </w:rPr>
        <w:t>” directory, and then run the python script with</w:t>
      </w:r>
    </w:p>
    <w:p w14:paraId="63DA8F49" w14:textId="3F326F05" w:rsidR="006B5409" w:rsidRDefault="006B5409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r w:rsidRPr="00E15CAE">
        <w:rPr>
          <w:rFonts w:ascii="Calibri" w:hAnsi="Calibri" w:cs="Calibri"/>
          <w:color w:val="00B050"/>
          <w:sz w:val="22"/>
          <w:szCs w:val="22"/>
          <w:highlight w:val="black"/>
        </w:rPr>
        <w:t>python BigSkyControllerSimplified.py</w:t>
      </w:r>
      <w:r>
        <w:rPr>
          <w:rFonts w:ascii="Calibri" w:hAnsi="Calibri" w:cs="Calibri"/>
          <w:sz w:val="22"/>
          <w:szCs w:val="22"/>
        </w:rPr>
        <w:t>”</w:t>
      </w:r>
    </w:p>
    <w:p w14:paraId="1EB20235" w14:textId="7B214F46" w:rsidR="00E15CAE" w:rsidRDefault="00E15CAE" w:rsidP="00E15C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</w:t>
      </w:r>
      <w:r w:rsidR="001D0241">
        <w:rPr>
          <w:rFonts w:ascii="Calibri" w:hAnsi="Calibri" w:cs="Calibri"/>
          <w:sz w:val="22"/>
          <w:szCs w:val="22"/>
        </w:rPr>
        <w:t>might</w:t>
      </w:r>
      <w:r>
        <w:rPr>
          <w:rFonts w:ascii="Calibri" w:hAnsi="Calibri" w:cs="Calibri"/>
          <w:sz w:val="22"/>
          <w:szCs w:val="22"/>
        </w:rPr>
        <w:t xml:space="preserve"> need to pip install PyQt5 and </w:t>
      </w:r>
      <w:proofErr w:type="spellStart"/>
      <w:r>
        <w:rPr>
          <w:rFonts w:ascii="Calibri" w:hAnsi="Calibri" w:cs="Calibri"/>
          <w:sz w:val="22"/>
          <w:szCs w:val="22"/>
        </w:rPr>
        <w:t>pyqtgraph</w:t>
      </w:r>
      <w:proofErr w:type="spellEnd"/>
      <w:r>
        <w:rPr>
          <w:rFonts w:ascii="Calibri" w:hAnsi="Calibri" w:cs="Calibri"/>
          <w:sz w:val="22"/>
          <w:szCs w:val="22"/>
        </w:rPr>
        <w:t xml:space="preserve">. If you don’t already have </w:t>
      </w: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Calibri" w:hAnsi="Calibri" w:cs="Calibri"/>
          <w:sz w:val="22"/>
          <w:szCs w:val="22"/>
        </w:rPr>
        <w:t>, I have some questions.</w:t>
      </w:r>
    </w:p>
    <w:p w14:paraId="2BE5FCF7" w14:textId="77777777" w:rsidR="006B5409" w:rsidRDefault="006B5409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005F79" w14:textId="77777777" w:rsidR="006B5409" w:rsidRDefault="006B5409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3426AF" w14:textId="31266513" w:rsidR="000608E5" w:rsidRDefault="001029BA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30A8C52" wp14:editId="1A40B4A4">
            <wp:extent cx="5812403" cy="34079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781" cy="34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35D8" w14:textId="77777777" w:rsidR="006A2506" w:rsidRDefault="006A2506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3E7929" w14:textId="5CEC89C3" w:rsidR="006A2506" w:rsidRPr="006A2506" w:rsidRDefault="006A2506" w:rsidP="000608E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6A2506">
        <w:rPr>
          <w:rFonts w:ascii="Calibri" w:hAnsi="Calibri" w:cs="Calibri"/>
          <w:b/>
          <w:sz w:val="22"/>
          <w:szCs w:val="22"/>
        </w:rPr>
        <w:t>GUI Overview:</w:t>
      </w:r>
    </w:p>
    <w:p w14:paraId="502AEA7F" w14:textId="0A6B8E4B" w:rsidR="00C332E7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Big Sky lasers are generally controlled through a set of commands, a subset of which have been implemented into the GUI shown above. At the top, the Q-switch and flashlamps can be set to trigger internally </w:t>
      </w:r>
      <w:r w:rsidR="004B45F6">
        <w:rPr>
          <w:rFonts w:ascii="Calibri" w:hAnsi="Calibri" w:cs="Calibri"/>
          <w:sz w:val="22"/>
          <w:szCs w:val="22"/>
        </w:rPr>
        <w:t>or</w:t>
      </w:r>
      <w:r>
        <w:rPr>
          <w:rFonts w:ascii="Calibri" w:hAnsi="Calibri" w:cs="Calibri"/>
          <w:sz w:val="22"/>
          <w:szCs w:val="22"/>
        </w:rPr>
        <w:t xml:space="preserve"> externally. </w:t>
      </w:r>
      <w:r w:rsidR="004B45F6">
        <w:rPr>
          <w:rFonts w:ascii="Calibri" w:hAnsi="Calibri" w:cs="Calibri"/>
          <w:sz w:val="22"/>
          <w:szCs w:val="22"/>
        </w:rPr>
        <w:t>In the context of a CRIS</w:t>
      </w:r>
      <w:r w:rsidR="00585778">
        <w:rPr>
          <w:rFonts w:ascii="Calibri" w:hAnsi="Calibri" w:cs="Calibri"/>
          <w:sz w:val="22"/>
          <w:szCs w:val="22"/>
        </w:rPr>
        <w:t>/RISE</w:t>
      </w:r>
      <w:r>
        <w:rPr>
          <w:rFonts w:ascii="Calibri" w:hAnsi="Calibri" w:cs="Calibri"/>
          <w:sz w:val="22"/>
          <w:szCs w:val="22"/>
        </w:rPr>
        <w:t xml:space="preserve"> run, we'll </w:t>
      </w:r>
      <w:r w:rsidR="004B45F6">
        <w:rPr>
          <w:rFonts w:ascii="Calibri" w:hAnsi="Calibri" w:cs="Calibri"/>
          <w:sz w:val="22"/>
          <w:szCs w:val="22"/>
        </w:rPr>
        <w:t>want to trigger</w:t>
      </w:r>
      <w:r>
        <w:rPr>
          <w:rFonts w:ascii="Calibri" w:hAnsi="Calibri" w:cs="Calibri"/>
          <w:sz w:val="22"/>
          <w:szCs w:val="22"/>
        </w:rPr>
        <w:t xml:space="preserve"> externally via </w:t>
      </w:r>
      <w:r w:rsidR="004B45F6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Quantum Composer pulse generator.</w:t>
      </w:r>
    </w:p>
    <w:p w14:paraId="20C41B0C" w14:textId="77777777" w:rsidR="007929FE" w:rsidRDefault="007929FE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BCFDF6" w14:textId="752B5560" w:rsidR="000608E5" w:rsidRDefault="00225DA0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the right of these radio buttons is a spin box that allows you to adjust the laser’s pulse rate. This only applies if the flashlamp is triggering internally</w:t>
      </w:r>
      <w:r w:rsidR="00C332E7">
        <w:rPr>
          <w:rFonts w:ascii="Calibri" w:hAnsi="Calibri" w:cs="Calibri"/>
          <w:sz w:val="22"/>
          <w:szCs w:val="22"/>
        </w:rPr>
        <w:t xml:space="preserve">. </w:t>
      </w:r>
      <w:r w:rsidR="001E7506">
        <w:rPr>
          <w:rFonts w:ascii="Calibri" w:hAnsi="Calibri" w:cs="Calibri"/>
          <w:sz w:val="22"/>
          <w:szCs w:val="22"/>
        </w:rPr>
        <w:t xml:space="preserve">The option is </w:t>
      </w:r>
      <w:r w:rsidR="00EA0834">
        <w:rPr>
          <w:rFonts w:ascii="Calibri" w:hAnsi="Calibri" w:cs="Calibri"/>
          <w:sz w:val="22"/>
          <w:szCs w:val="22"/>
        </w:rPr>
        <w:t>disabled</w:t>
      </w:r>
      <w:r w:rsidR="00C332E7">
        <w:rPr>
          <w:rFonts w:ascii="Calibri" w:hAnsi="Calibri" w:cs="Calibri"/>
          <w:sz w:val="22"/>
          <w:szCs w:val="22"/>
        </w:rPr>
        <w:t xml:space="preserve"> otherwise.</w:t>
      </w:r>
    </w:p>
    <w:p w14:paraId="2A679FE8" w14:textId="77777777" w:rsidR="000608E5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0282F" w14:textId="77777777" w:rsidR="007929FE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Below the trigger settings are controls for adjusting the flashlamp voltage. </w:t>
      </w:r>
      <w:r w:rsidR="007075A8">
        <w:rPr>
          <w:rFonts w:ascii="Calibri" w:hAnsi="Calibri" w:cs="Calibri"/>
          <w:sz w:val="22"/>
          <w:szCs w:val="22"/>
        </w:rPr>
        <w:t>This is how the output power is adjusted.</w:t>
      </w:r>
      <w:r w:rsidR="000A7B95">
        <w:rPr>
          <w:rFonts w:ascii="Calibri" w:hAnsi="Calibri" w:cs="Calibri"/>
          <w:sz w:val="22"/>
          <w:szCs w:val="22"/>
        </w:rPr>
        <w:t xml:space="preserve">  Typically, the YAG should start lasing at around 750V, and </w:t>
      </w:r>
      <w:r w:rsidR="000F6EE8">
        <w:rPr>
          <w:rFonts w:ascii="Calibri" w:hAnsi="Calibri" w:cs="Calibri"/>
          <w:sz w:val="22"/>
          <w:szCs w:val="22"/>
        </w:rPr>
        <w:t>the power output may become unstable around 1200V, so you will likely want to work within that range.</w:t>
      </w:r>
    </w:p>
    <w:p w14:paraId="54183CA0" w14:textId="77777777" w:rsidR="007929FE" w:rsidRDefault="007929FE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6E6371" w14:textId="699C4037" w:rsidR="000608E5" w:rsidRDefault="007075A8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calibration curve is plotted on the right side of the GUI, showing the average power at a pulse rate of 50 Hz, as a function of the flashlamp voltage. The calibration data is pulled from “</w:t>
      </w:r>
      <w:r w:rsidRPr="007075A8">
        <w:rPr>
          <w:rFonts w:ascii="Calibri" w:hAnsi="Calibri" w:cs="Calibri"/>
          <w:sz w:val="22"/>
          <w:szCs w:val="22"/>
        </w:rPr>
        <w:t>CalibrationData</w:t>
      </w:r>
      <w:r w:rsidR="00E3485A" w:rsidRPr="007075A8">
        <w:rPr>
          <w:rFonts w:ascii="Calibri" w:hAnsi="Calibri" w:cs="Calibri"/>
          <w:sz w:val="22"/>
          <w:szCs w:val="22"/>
        </w:rPr>
        <w:t>BigSky</w:t>
      </w:r>
      <w:bookmarkStart w:id="0" w:name="_GoBack"/>
      <w:bookmarkEnd w:id="0"/>
      <w:r w:rsidRPr="007075A8">
        <w:rPr>
          <w:rFonts w:ascii="Calibri" w:hAnsi="Calibri" w:cs="Calibri"/>
          <w:sz w:val="22"/>
          <w:szCs w:val="22"/>
        </w:rPr>
        <w:t>.csv</w:t>
      </w:r>
      <w:r>
        <w:rPr>
          <w:rFonts w:ascii="Calibri" w:hAnsi="Calibri" w:cs="Calibri"/>
          <w:sz w:val="22"/>
          <w:szCs w:val="22"/>
        </w:rPr>
        <w:t>”</w:t>
      </w:r>
      <w:r w:rsidR="00A24EBF">
        <w:rPr>
          <w:rFonts w:ascii="Calibri" w:hAnsi="Calibri" w:cs="Calibri"/>
          <w:sz w:val="22"/>
          <w:szCs w:val="22"/>
        </w:rPr>
        <w:t xml:space="preserve"> (located in the same directory as the GUI script and interface files)</w:t>
      </w:r>
      <w:r>
        <w:rPr>
          <w:rFonts w:ascii="Calibri" w:hAnsi="Calibri" w:cs="Calibri"/>
          <w:sz w:val="22"/>
          <w:szCs w:val="22"/>
        </w:rPr>
        <w:t>, which should be updated with data f</w:t>
      </w:r>
      <w:r w:rsidR="007929FE">
        <w:rPr>
          <w:rFonts w:ascii="Calibri" w:hAnsi="Calibri" w:cs="Calibri"/>
          <w:sz w:val="22"/>
          <w:szCs w:val="22"/>
        </w:rPr>
        <w:t>or</w:t>
      </w:r>
      <w:r>
        <w:rPr>
          <w:rFonts w:ascii="Calibri" w:hAnsi="Calibri" w:cs="Calibri"/>
          <w:sz w:val="22"/>
          <w:szCs w:val="22"/>
        </w:rPr>
        <w:t xml:space="preserve"> your particular laser head, as they all differ slightly.</w:t>
      </w:r>
      <w:r w:rsidR="000A7B95">
        <w:rPr>
          <w:rFonts w:ascii="Calibri" w:hAnsi="Calibri" w:cs="Calibri"/>
          <w:sz w:val="22"/>
          <w:szCs w:val="22"/>
        </w:rPr>
        <w:t xml:space="preserve"> It’s probably also a good idea to re-calibrate periodically, as the laser ages.</w:t>
      </w:r>
      <w:r w:rsidR="00C54091">
        <w:rPr>
          <w:rFonts w:ascii="Calibri" w:hAnsi="Calibri" w:cs="Calibri"/>
          <w:sz w:val="22"/>
          <w:szCs w:val="22"/>
        </w:rPr>
        <w:t xml:space="preserve"> If the calibration file cannot be found, a message will print to the terminal informing you, and a set of hard-coded calibration points will be used instead.</w:t>
      </w:r>
    </w:p>
    <w:p w14:paraId="79E9CFEC" w14:textId="77777777" w:rsidR="000608E5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5F2671" w14:textId="293A4116" w:rsidR="000608E5" w:rsidRPr="006D589D" w:rsidRDefault="000608E5" w:rsidP="006D58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fire the laser, 3 conditions must be met: 1) The flashlamp must be firing (terminal command "a"), 2) the shutter must be open ("r1" to open shutter, "r0" to close it), and 3), the q-switch must be pulsed ("</w:t>
      </w:r>
      <w:proofErr w:type="spellStart"/>
      <w:r>
        <w:rPr>
          <w:rFonts w:ascii="Calibri" w:hAnsi="Calibri" w:cs="Calibri"/>
          <w:sz w:val="22"/>
          <w:szCs w:val="22"/>
        </w:rPr>
        <w:t>pq</w:t>
      </w:r>
      <w:proofErr w:type="spellEnd"/>
      <w:r>
        <w:rPr>
          <w:rFonts w:ascii="Calibri" w:hAnsi="Calibri" w:cs="Calibri"/>
          <w:sz w:val="22"/>
          <w:szCs w:val="22"/>
        </w:rPr>
        <w:t xml:space="preserve">" for continuous pulsing). These operations </w:t>
      </w:r>
      <w:r w:rsidR="00DD2BF1">
        <w:rPr>
          <w:rFonts w:ascii="Calibri" w:hAnsi="Calibri" w:cs="Calibri"/>
          <w:sz w:val="22"/>
          <w:szCs w:val="22"/>
        </w:rPr>
        <w:t>are all carried out in succession with the START button.</w:t>
      </w:r>
      <w:r w:rsidR="00581DB2">
        <w:rPr>
          <w:rFonts w:ascii="Calibri" w:hAnsi="Calibri" w:cs="Calibri"/>
          <w:sz w:val="22"/>
          <w:szCs w:val="22"/>
        </w:rPr>
        <w:t xml:space="preserve"> But just so you know…</w:t>
      </w:r>
    </w:p>
    <w:p w14:paraId="0D52BCF5" w14:textId="77777777" w:rsidR="000608E5" w:rsidRPr="000608E5" w:rsidRDefault="000608E5" w:rsidP="000608E5">
      <w:pPr>
        <w:spacing w:after="0" w:line="240" w:lineRule="auto"/>
        <w:rPr>
          <w:rFonts w:ascii="Calibri" w:eastAsia="Times New Roman" w:hAnsi="Calibri" w:cs="Calibri"/>
        </w:rPr>
      </w:pPr>
    </w:p>
    <w:p w14:paraId="3A27B8E1" w14:textId="0AFDF720" w:rsidR="000608E5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beam can be stopped with the giant stop button ("s"), which will close the shutter and de-activate both the flashlamp and the q-switch.</w:t>
      </w:r>
    </w:p>
    <w:p w14:paraId="20EC5A38" w14:textId="77777777" w:rsidR="000608E5" w:rsidRDefault="000608E5" w:rsidP="000608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25AC7B" w14:textId="3BAD06F8" w:rsidR="007457E4" w:rsidRDefault="000608E5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the bottom of the GUI is the option to send terminal commands directly to the laser. This should not be necessary</w:t>
      </w:r>
      <w:r w:rsidR="000367C0"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</w:rPr>
        <w:t>ut the list of commands is attached</w:t>
      </w:r>
      <w:r w:rsidR="007316AB">
        <w:rPr>
          <w:rFonts w:ascii="Calibri" w:hAnsi="Calibri" w:cs="Calibri"/>
          <w:sz w:val="22"/>
          <w:szCs w:val="22"/>
        </w:rPr>
        <w:t xml:space="preserve"> just in case</w:t>
      </w:r>
      <w:r>
        <w:rPr>
          <w:rFonts w:ascii="Calibri" w:hAnsi="Calibri" w:cs="Calibri"/>
          <w:sz w:val="22"/>
          <w:szCs w:val="22"/>
        </w:rPr>
        <w:t>.</w:t>
      </w:r>
    </w:p>
    <w:p w14:paraId="79D7F92F" w14:textId="77777777" w:rsidR="007457E4" w:rsidRDefault="007457E4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95B407" w14:textId="4F8B73FD" w:rsidR="007457E4" w:rsidRPr="007457E4" w:rsidRDefault="007457E4" w:rsidP="006B5409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7457E4">
        <w:rPr>
          <w:rFonts w:ascii="Calibri" w:hAnsi="Calibri" w:cs="Calibri"/>
          <w:b/>
          <w:sz w:val="22"/>
          <w:szCs w:val="22"/>
        </w:rPr>
        <w:t>External Triggering:</w:t>
      </w:r>
    </w:p>
    <w:p w14:paraId="33ED8641" w14:textId="7D627606" w:rsidR="007457E4" w:rsidRDefault="007457E4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trigger signals should be TTL high. The optimal delay between flashlamp and q-switch triggers is about 135</w:t>
      </w:r>
      <w:r>
        <w:rPr>
          <w:rFonts w:ascii="Calibri" w:hAnsi="Calibri" w:cs="Calibri"/>
          <w:sz w:val="22"/>
          <w:szCs w:val="22"/>
          <w:lang w:val="el-GR"/>
        </w:rPr>
        <w:t>μ</w:t>
      </w:r>
      <w:r>
        <w:rPr>
          <w:rFonts w:ascii="Calibri" w:hAnsi="Calibri" w:cs="Calibri"/>
          <w:sz w:val="22"/>
          <w:szCs w:val="22"/>
        </w:rPr>
        <w:t>s. Our pulse widths are 1</w:t>
      </w:r>
      <w:r w:rsidRPr="007457E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μ</w:t>
      </w:r>
      <w:r>
        <w:rPr>
          <w:rFonts w:ascii="Calibri" w:hAnsi="Calibri" w:cs="Calibri"/>
          <w:sz w:val="22"/>
          <w:szCs w:val="22"/>
        </w:rPr>
        <w:t>s long, and this seems to work fine. The pulse rate should be no higher than 56 Hz</w:t>
      </w:r>
    </w:p>
    <w:p w14:paraId="4556C6B4" w14:textId="2D11D16A" w:rsidR="00AF493B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9BAA2C" w14:textId="31DC2B95" w:rsidR="00AF493B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80C58C" w14:textId="75278491" w:rsidR="00AF493B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15A06C" w14:textId="40B7F885" w:rsidR="00AF493B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C5E360" w14:textId="7EB0CAA3" w:rsidR="00AF493B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5ADDA7" w14:textId="5ED6966E" w:rsidR="00AF493B" w:rsidRPr="006B5409" w:rsidRDefault="00AF493B" w:rsidP="006B5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Questions/concerns/fan</w:t>
      </w:r>
      <w:r w:rsidR="00CC581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mail: alexjbrinson@gmail.com</w:t>
      </w:r>
    </w:p>
    <w:sectPr w:rsidR="00AF493B" w:rsidRPr="006B54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EE7D" w14:textId="77777777" w:rsidR="00240576" w:rsidRDefault="00240576" w:rsidP="00AF493B">
      <w:pPr>
        <w:spacing w:after="0" w:line="240" w:lineRule="auto"/>
      </w:pPr>
      <w:r>
        <w:separator/>
      </w:r>
    </w:p>
  </w:endnote>
  <w:endnote w:type="continuationSeparator" w:id="0">
    <w:p w14:paraId="54AB7167" w14:textId="77777777" w:rsidR="00240576" w:rsidRDefault="00240576" w:rsidP="00AF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0817" w14:textId="77777777" w:rsidR="00240576" w:rsidRDefault="00240576" w:rsidP="00AF493B">
      <w:pPr>
        <w:spacing w:after="0" w:line="240" w:lineRule="auto"/>
      </w:pPr>
      <w:r>
        <w:separator/>
      </w:r>
    </w:p>
  </w:footnote>
  <w:footnote w:type="continuationSeparator" w:id="0">
    <w:p w14:paraId="4F4233C7" w14:textId="77777777" w:rsidR="00240576" w:rsidRDefault="00240576" w:rsidP="00AF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DEF57" w14:textId="14E3ACA2" w:rsidR="00AF493B" w:rsidRPr="00AF493B" w:rsidRDefault="00AF493B" w:rsidP="00AF493B">
    <w:pPr>
      <w:pStyle w:val="Header"/>
      <w:jc w:val="center"/>
      <w:rPr>
        <w:sz w:val="44"/>
      </w:rPr>
    </w:pPr>
    <w:r w:rsidRPr="00AF493B">
      <w:rPr>
        <w:sz w:val="44"/>
      </w:rPr>
      <w:t>Big Sky Laser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5"/>
    <w:rsid w:val="000367C0"/>
    <w:rsid w:val="000608E5"/>
    <w:rsid w:val="000A7B95"/>
    <w:rsid w:val="000F6EE8"/>
    <w:rsid w:val="001029BA"/>
    <w:rsid w:val="001D0241"/>
    <w:rsid w:val="001E7506"/>
    <w:rsid w:val="00225DA0"/>
    <w:rsid w:val="00240576"/>
    <w:rsid w:val="0045342F"/>
    <w:rsid w:val="004B45F6"/>
    <w:rsid w:val="005040DE"/>
    <w:rsid w:val="005405C9"/>
    <w:rsid w:val="00581DB2"/>
    <w:rsid w:val="00585778"/>
    <w:rsid w:val="00590C34"/>
    <w:rsid w:val="00673492"/>
    <w:rsid w:val="006A2506"/>
    <w:rsid w:val="006B5409"/>
    <w:rsid w:val="006D589D"/>
    <w:rsid w:val="007075A8"/>
    <w:rsid w:val="007316AB"/>
    <w:rsid w:val="007457E4"/>
    <w:rsid w:val="007929FE"/>
    <w:rsid w:val="00822A5D"/>
    <w:rsid w:val="00942ACA"/>
    <w:rsid w:val="00980C1B"/>
    <w:rsid w:val="009C5080"/>
    <w:rsid w:val="00A03123"/>
    <w:rsid w:val="00A24EBF"/>
    <w:rsid w:val="00A40C90"/>
    <w:rsid w:val="00AA6691"/>
    <w:rsid w:val="00AC406B"/>
    <w:rsid w:val="00AF493B"/>
    <w:rsid w:val="00BB0AA1"/>
    <w:rsid w:val="00BF46C4"/>
    <w:rsid w:val="00C332E7"/>
    <w:rsid w:val="00C42B07"/>
    <w:rsid w:val="00C54091"/>
    <w:rsid w:val="00C82146"/>
    <w:rsid w:val="00CC5811"/>
    <w:rsid w:val="00D02A6D"/>
    <w:rsid w:val="00DD2BF1"/>
    <w:rsid w:val="00E15CAE"/>
    <w:rsid w:val="00E3485A"/>
    <w:rsid w:val="00EA0834"/>
    <w:rsid w:val="00E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0580"/>
  <w15:chartTrackingRefBased/>
  <w15:docId w15:val="{9089A396-4661-4F71-A4A9-719EBDE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3B"/>
  </w:style>
  <w:style w:type="paragraph" w:styleId="Footer">
    <w:name w:val="footer"/>
    <w:basedOn w:val="Normal"/>
    <w:link w:val="FooterChar"/>
    <w:uiPriority w:val="99"/>
    <w:unhideWhenUsed/>
    <w:rsid w:val="00AF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bgear.com/FTDI-LE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Brinson</dc:creator>
  <cp:keywords/>
  <dc:description/>
  <cp:lastModifiedBy>Alex Brinson</cp:lastModifiedBy>
  <cp:revision>33</cp:revision>
  <dcterms:created xsi:type="dcterms:W3CDTF">2021-10-18T12:57:00Z</dcterms:created>
  <dcterms:modified xsi:type="dcterms:W3CDTF">2022-05-27T22:34:00Z</dcterms:modified>
</cp:coreProperties>
</file>