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INFORME INTEGRAL TÉCNICO</w:t>
      </w:r>
    </w:p>
    <w:p>
      <w:pPr>
        <w:jc w:val="center"/>
      </w:pPr>
      <w:r>
        <w:rPr>
          <w:b/>
          <w:color w:val="0066CC"/>
          <w:sz w:val="32"/>
        </w:rPr>
        <w:t>Medición Automática de Estados Afectivos en Aulas Híbridas</w:t>
        <w:br/>
        <w:t>mediante Edge AI Multimodal</w:t>
      </w:r>
    </w:p>
    <w:p/>
    <w:p>
      <w:pPr>
        <w:jc w:val="center"/>
      </w:pPr>
      <w:r>
        <w:rPr>
          <w:sz w:val="24"/>
        </w:rPr>
        <w:br/>
        <w:t>Objetivo General: Análisis de Variables, Diseño Experimental y Arquitectura de Sistema</w:t>
        <w:br/>
        <w:br/>
        <w:t>Maestría en Inteligencia Artificial</w:t>
        <w:br/>
        <w:t>Universidad Nacional de Ingeniería (UNI)</w:t>
        <w:br/>
        <w:t>Facultad de Ingeniería Industrial y Sistemas</w:t>
        <w:br/>
        <w:br/>
        <w:t>Diciembre 2025</w:t>
        <w:br/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Number"/>
      </w:pPr>
      <w:r>
        <w:t>1. Introducción y Contexto del Proyecto</w:t>
      </w:r>
    </w:p>
    <w:p>
      <w:pPr>
        <w:pStyle w:val="ListNumber"/>
      </w:pPr>
      <w:r>
        <w:t>2. Redefinición de Objetivos (4 → 5 Objetivos)</w:t>
      </w:r>
    </w:p>
    <w:p>
      <w:pPr>
        <w:pStyle w:val="ListNumber"/>
      </w:pPr>
      <w:r>
        <w:t>3. Variables del Proyecto: Independientes, Dependientes y Parámetros</w:t>
      </w:r>
    </w:p>
    <w:p>
      <w:pPr>
        <w:pStyle w:val="ListNumber"/>
      </w:pPr>
      <w:r>
        <w:t>4. Indicadores y Métricas de Desempeño</w:t>
      </w:r>
    </w:p>
    <w:p>
      <w:pPr>
        <w:pStyle w:val="ListNumber"/>
      </w:pPr>
      <w:r>
        <w:t>5. Datasets Verificados y Disponibles</w:t>
      </w:r>
    </w:p>
    <w:p>
      <w:pPr>
        <w:pStyle w:val="ListNumber"/>
      </w:pPr>
      <w:r>
        <w:t>6. Procedimiento de Diseño de Experimentos</w:t>
      </w:r>
    </w:p>
    <w:p>
      <w:pPr>
        <w:pStyle w:val="ListNumber"/>
      </w:pPr>
      <w:r>
        <w:t>7. Análisis de Variancia (ANOVA)</w:t>
      </w:r>
    </w:p>
    <w:p>
      <w:pPr>
        <w:pStyle w:val="ListNumber"/>
      </w:pPr>
      <w:r>
        <w:t>8. Arquitectura del Sistema Edge AI</w:t>
      </w:r>
    </w:p>
    <w:p>
      <w:pPr>
        <w:pStyle w:val="ListNumber"/>
      </w:pPr>
      <w:r>
        <w:t>9. Diagramas de Proceso y Flujos</w:t>
      </w:r>
    </w:p>
    <w:p>
      <w:pPr>
        <w:pStyle w:val="ListNumber"/>
      </w:pPr>
      <w:r>
        <w:t>10. Especificación Técnica de Modelos</w:t>
      </w:r>
    </w:p>
    <w:p>
      <w:pPr>
        <w:pStyle w:val="ListNumber"/>
      </w:pPr>
      <w:r>
        <w:t>11. Implementación y Timeline</w:t>
      </w:r>
    </w:p>
    <w:p>
      <w:pPr>
        <w:pStyle w:val="ListNumber"/>
      </w:pPr>
      <w:r>
        <w:t>12. Referencias Bibliográficas</w:t>
      </w:r>
    </w:p>
    <w:p>
      <w:r>
        <w:br w:type="page"/>
      </w:r>
    </w:p>
    <w:p>
      <w:pPr>
        <w:pStyle w:val="Heading1"/>
      </w:pPr>
      <w:r>
        <w:t>1. INTRODUCCIÓN Y CONTEXTO DEL PROYECTO</w:t>
      </w:r>
    </w:p>
    <w:p>
      <w:r>
        <w:t>En el contexto de la educación superior post-pandemia, las universidades han adoptado modelos de aulas híbridas donde estudiantes participan simultáneamente de forma presencial y remota. Este escenario presenta un desafío crítico para los docentes: monitorear efectivamente el nivel de atención y compromiso de todos los participantes en tiempo real.</w:t>
        <w:br/>
        <w:br/>
        <w:t>Las soluciones actuales basadas en computación en la nube presentan limitaciones significativas:</w:t>
        <w:br/>
        <w:br/>
        <w:t>• Latencia inaceptable (&gt;500ms) para retroalimentación pedagógica inmediata</w:t>
        <w:br/>
        <w:t>• Riesgos de privacidad al procesar datos biométricos sensibles en servidores externos</w:t>
        <w:br/>
        <w:t>• Alto costo operativo y dependencia de infraestructura centralizada</w:t>
        <w:br/>
        <w:t>• Requiere conectividad confiable, inviable en muchas instituciones educativas</w:t>
        <w:br/>
        <w:br/>
        <w:t>Esta investigación propone una solución innovadora: un sistema Edge AI multimodal que procesa datos localmente en dispositivos de borde (Jetson Nano, Raspberry Pi 5) con análisis integrado facial y postural, proporcionando alertas en tiempo real (&lt;100ms) mientras preserva privacidad de datos sensibles.</w:t>
      </w:r>
    </w:p>
    <w:p>
      <w:pPr>
        <w:pStyle w:val="Heading2"/>
      </w:pPr>
      <w:r>
        <w:t>1.1 Relevancia del Problema</w:t>
      </w:r>
    </w:p>
    <w:p>
      <w:r>
        <w:t>La atención es un indicador clave del éxito académico. Sin embargo, en aulas híbridas, los docentes carecen de mecanismos objetivos para:</w:t>
        <w:br/>
        <w:br/>
        <w:t>✓ Detectar indicadores de distracción, fatiga o falta de engagement</w:t>
        <w:br/>
        <w:t>✓ Identificar patrones en tiempo real sin latencia que impida intervención</w:t>
        <w:br/>
        <w:t>✓ Evaluar estudiantes remotos fuera del alcance de observación visual</w:t>
        <w:br/>
        <w:t>✓ Proteger privacidad de datos biométricos conforme normativa (Ley 29733 Perú, GDPR)</w:t>
        <w:br/>
        <w:br/>
        <w:t>La solución propuesta aborda estos desafíos mediante:</w:t>
        <w:br/>
        <w:t>• Edge AI: Procesamiento local sin transmisión de datos sensibles</w:t>
        <w:br/>
        <w:t>• Análisis Multimodal: Combinación facial+postural más robusta que modalidades individuales</w:t>
        <w:br/>
        <w:t>• Optimización: Modelos ligeros con cuantización (8-bit) y poda para ejecución eficiente</w:t>
        <w:br/>
        <w:t>• Utilidad Pedagógica: Alertas accionables para intervención docente inmediata</w:t>
      </w:r>
    </w:p>
    <w:p>
      <w:r>
        <w:br w:type="page"/>
      </w:r>
    </w:p>
    <w:p>
      <w:pPr>
        <w:pStyle w:val="Heading1"/>
      </w:pPr>
      <w:r>
        <w:t>2. REDEFINICIÓN DE OBJETIVOS (4 → 5 OBJETIVOS)</w:t>
      </w:r>
    </w:p>
    <w:p>
      <w:r>
        <w:t>Los 4 objetivos originales del proyecto se han desdobblado estratégicamente en 5 objetivos específicos para proporcionar mayor claridad, permitir validación intermedia, y alinear cada objetivo con variables e indicadores específicos.</w:t>
      </w:r>
    </w:p>
    <w:p>
      <w:pPr>
        <w:pStyle w:val="Heading2"/>
      </w:pPr>
      <w:r>
        <w:t>2.1 Objetivo General</w:t>
      </w:r>
    </w:p>
    <w:p>
      <w:r>
        <w:t>Diseñar, implementar y validar un sistema Edge AI optimizado para la medición automática en tiempo real de estados afectivos de estudiantes universitarios en aulas híbridas, mediante análisis multimodal facial y postural, asegurando alta precisión (≥90%), baja latencia (≤100ms), y utilidad pedagógica probada.</w:t>
      </w:r>
    </w:p>
    <w:p>
      <w:pPr>
        <w:pStyle w:val="Heading2"/>
      </w:pPr>
      <w:r>
        <w:t>2.2 Objetivos Específicos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Código</w:t>
            </w:r>
          </w:p>
        </w:tc>
        <w:tc>
          <w:tcPr>
            <w:tcW w:type="dxa" w:w="2340"/>
          </w:tcPr>
          <w:p>
            <w:r>
              <w:t>Objetivo Específico</w:t>
            </w:r>
          </w:p>
        </w:tc>
        <w:tc>
          <w:tcPr>
            <w:tcW w:type="dxa" w:w="2340"/>
          </w:tcPr>
          <w:p>
            <w:r>
              <w:t>Indicador Clave</w:t>
            </w:r>
          </w:p>
        </w:tc>
        <w:tc>
          <w:tcPr>
            <w:tcW w:type="dxa" w:w="2340"/>
          </w:tcPr>
          <w:p>
            <w:r>
              <w:t>Transformación</w:t>
            </w:r>
          </w:p>
        </w:tc>
      </w:tr>
      <w:tr>
        <w:tc>
          <w:tcPr>
            <w:tcW w:type="dxa" w:w="2340"/>
          </w:tcPr>
          <w:p>
            <w:r>
              <w:t>OE1</w:t>
            </w:r>
          </w:p>
        </w:tc>
        <w:tc>
          <w:tcPr>
            <w:tcW w:type="dxa" w:w="2340"/>
          </w:tcPr>
          <w:p>
            <w:r>
              <w:t>Adquisición y Normalización de Datos Afectivos Multimodales</w:t>
            </w:r>
          </w:p>
        </w:tc>
        <w:tc>
          <w:tcPr>
            <w:tcW w:type="dxa" w:w="2340"/>
          </w:tcPr>
          <w:p>
            <w:r>
              <w:t>Tasa de muestras útiles ≥95%, Dataset n≥500 videos</w:t>
            </w:r>
          </w:p>
        </w:tc>
        <w:tc>
          <w:tcPr>
            <w:tcW w:type="dxa" w:w="2340"/>
          </w:tcPr>
          <w:p>
            <w:r>
              <w:t>Videos brutos → Dataset etiquetado (train/val/test)</w:t>
            </w:r>
          </w:p>
        </w:tc>
      </w:tr>
      <w:tr>
        <w:tc>
          <w:tcPr>
            <w:tcW w:type="dxa" w:w="2340"/>
          </w:tcPr>
          <w:p>
            <w:r>
              <w:t>OE2</w:t>
            </w:r>
          </w:p>
        </w:tc>
        <w:tc>
          <w:tcPr>
            <w:tcW w:type="dxa" w:w="2340"/>
          </w:tcPr>
          <w:p>
            <w:r>
              <w:t>Identificación y Extracción de Características Faciales y Posturales</w:t>
            </w:r>
          </w:p>
        </w:tc>
        <w:tc>
          <w:tcPr>
            <w:tcW w:type="dxa" w:w="2340"/>
          </w:tcPr>
          <w:p>
            <w:r>
              <w:t>Precisión landmarks ≥98%, 20-30 features seleccionadas</w:t>
            </w:r>
          </w:p>
        </w:tc>
        <w:tc>
          <w:tcPr>
            <w:tcW w:type="dxa" w:w="2340"/>
          </w:tcPr>
          <w:p>
            <w:r>
              <w:t>Dataset → Feature Matrix validada</w:t>
            </w:r>
          </w:p>
        </w:tc>
      </w:tr>
      <w:tr>
        <w:tc>
          <w:tcPr>
            <w:tcW w:type="dxa" w:w="2340"/>
          </w:tcPr>
          <w:p>
            <w:r>
              <w:t>OE3</w:t>
            </w:r>
          </w:p>
        </w:tc>
        <w:tc>
          <w:tcPr>
            <w:tcW w:type="dxa" w:w="2340"/>
          </w:tcPr>
          <w:p>
            <w:r>
              <w:t>Optimización y Despliegue de Modelos Ligeros en Edge</w:t>
            </w:r>
          </w:p>
        </w:tc>
        <w:tc>
          <w:tcPr>
            <w:tcW w:type="dxa" w:w="2340"/>
          </w:tcPr>
          <w:p>
            <w:r>
              <w:t>Accuracy ≥90%, Latencia ≤100ms, FPS ≥25</w:t>
            </w:r>
          </w:p>
        </w:tc>
        <w:tc>
          <w:tcPr>
            <w:tcW w:type="dxa" w:w="2340"/>
          </w:tcPr>
          <w:p>
            <w:r>
              <w:t>Modelos pre-trained → Modelos optimizados (.tflite)</w:t>
            </w:r>
          </w:p>
        </w:tc>
      </w:tr>
      <w:tr>
        <w:tc>
          <w:tcPr>
            <w:tcW w:type="dxa" w:w="2340"/>
          </w:tcPr>
          <w:p>
            <w:r>
              <w:t>OE4</w:t>
            </w:r>
          </w:p>
        </w:tc>
        <w:tc>
          <w:tcPr>
            <w:tcW w:type="dxa" w:w="2340"/>
          </w:tcPr>
          <w:p>
            <w:r>
              <w:t>Diseño e Integración del Prototipo y Dashboard</w:t>
            </w:r>
          </w:p>
        </w:tc>
        <w:tc>
          <w:tcPr>
            <w:tcW w:type="dxa" w:w="2340"/>
          </w:tcPr>
          <w:p>
            <w:r>
              <w:t>Usabilidad ≥4.0/5.0 Likert, Precisión alertas ≥80%</w:t>
            </w:r>
          </w:p>
        </w:tc>
        <w:tc>
          <w:tcPr>
            <w:tcW w:type="dxa" w:w="2340"/>
          </w:tcPr>
          <w:p>
            <w:r>
              <w:t>Modelos optimizados → Sistema operacional con UI</w:t>
            </w:r>
          </w:p>
        </w:tc>
      </w:tr>
      <w:tr>
        <w:tc>
          <w:tcPr>
            <w:tcW w:type="dxa" w:w="2340"/>
          </w:tcPr>
          <w:p>
            <w:r>
              <w:t>OE5</w:t>
            </w:r>
          </w:p>
        </w:tc>
        <w:tc>
          <w:tcPr>
            <w:tcW w:type="dxa" w:w="2340"/>
          </w:tcPr>
          <w:p>
            <w:r>
              <w:t>Validación Aplicada e Impacto Pedagógico</w:t>
            </w:r>
          </w:p>
        </w:tc>
        <w:tc>
          <w:tcPr>
            <w:tcW w:type="dxa" w:w="2340"/>
          </w:tcPr>
          <w:p>
            <w:r>
              <w:t>Accuracy ≥90%, Latencia ≤100ms, Satisfacción docente ≥4.0/5.0</w:t>
            </w:r>
          </w:p>
        </w:tc>
        <w:tc>
          <w:tcPr>
            <w:tcW w:type="dxa" w:w="2340"/>
          </w:tcPr>
          <w:p>
            <w:r>
              <w:t>Sistema → Reporte de validación con impacto</w:t>
            </w:r>
          </w:p>
        </w:tc>
      </w:tr>
    </w:tbl>
    <w:p>
      <w:r>
        <w:br w:type="page"/>
      </w:r>
    </w:p>
    <w:p>
      <w:pPr>
        <w:pStyle w:val="Heading1"/>
      </w:pPr>
      <w:r>
        <w:t>3. VARIABLES DEL PROYECTO</w:t>
      </w:r>
    </w:p>
    <w:p>
      <w:pPr>
        <w:pStyle w:val="Heading2"/>
      </w:pPr>
      <w:r>
        <w:t>3.1 Variables Independientes (Controlables)</w:t>
      </w:r>
    </w:p>
    <w:p>
      <w:r>
        <w:t>Las variables independientes son decisiones de modelado que el investigador elige libremente y que impactan directamente en los resultados: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Variable Independiente</w:t>
            </w:r>
          </w:p>
        </w:tc>
        <w:tc>
          <w:tcPr>
            <w:tcW w:type="dxa" w:w="2340"/>
          </w:tcPr>
          <w:p>
            <w:r>
              <w:t>Niveles/Valores</w:t>
            </w:r>
          </w:p>
        </w:tc>
        <w:tc>
          <w:tcPr>
            <w:tcW w:type="dxa" w:w="2340"/>
          </w:tcPr>
          <w:p>
            <w:r>
              <w:t>Impacto en Indicadores</w:t>
            </w:r>
          </w:p>
        </w:tc>
        <w:tc>
          <w:tcPr>
            <w:tcW w:type="dxa" w:w="2340"/>
          </w:tcPr>
          <w:p>
            <w:r>
              <w:t>OE Asociado</w:t>
            </w:r>
          </w:p>
        </w:tc>
      </w:tr>
      <w:tr>
        <w:tc>
          <w:tcPr>
            <w:tcW w:type="dxa" w:w="2340"/>
          </w:tcPr>
          <w:p>
            <w:r>
              <w:t>Arquitectura del Modelo</w:t>
            </w:r>
          </w:p>
        </w:tc>
        <w:tc>
          <w:tcPr>
            <w:tcW w:type="dxa" w:w="2340"/>
          </w:tcPr>
          <w:p>
            <w:r>
              <w:t>MobileNet v3, Mini-Xception, YOLO-Nano</w:t>
            </w:r>
          </w:p>
        </w:tc>
        <w:tc>
          <w:tcPr>
            <w:tcW w:type="dxa" w:w="2340"/>
          </w:tcPr>
          <w:p>
            <w:r>
              <w:t>Accuracy, Latencia, Tamaño</w:t>
            </w:r>
          </w:p>
        </w:tc>
        <w:tc>
          <w:tcPr>
            <w:tcW w:type="dxa" w:w="2340"/>
          </w:tcPr>
          <w:p>
            <w:r>
              <w:t>OE3</w:t>
            </w:r>
          </w:p>
        </w:tc>
      </w:tr>
      <w:tr>
        <w:tc>
          <w:tcPr>
            <w:tcW w:type="dxa" w:w="2340"/>
          </w:tcPr>
          <w:p>
            <w:r>
              <w:t>Técnica de Optimización</w:t>
            </w:r>
          </w:p>
        </w:tc>
        <w:tc>
          <w:tcPr>
            <w:tcW w:type="dxa" w:w="2340"/>
          </w:tcPr>
          <w:p>
            <w:r>
              <w:t>Cuantización 8-bit, 16-bit; Poda 10-40%</w:t>
            </w:r>
          </w:p>
        </w:tc>
        <w:tc>
          <w:tcPr>
            <w:tcW w:type="dxa" w:w="2340"/>
          </w:tcPr>
          <w:p>
            <w:r>
              <w:t>Latencia (-45-55%), Tamaño (-23-77%)</w:t>
            </w:r>
          </w:p>
        </w:tc>
        <w:tc>
          <w:tcPr>
            <w:tcW w:type="dxa" w:w="2340"/>
          </w:tcPr>
          <w:p>
            <w:r>
              <w:t>OE3</w:t>
            </w:r>
          </w:p>
        </w:tc>
      </w:tr>
      <w:tr>
        <w:tc>
          <w:tcPr>
            <w:tcW w:type="dxa" w:w="2340"/>
          </w:tcPr>
          <w:p>
            <w:r>
              <w:t>Feature Extraction Strategy</w:t>
            </w:r>
          </w:p>
        </w:tc>
        <w:tc>
          <w:tcPr>
            <w:tcW w:type="dxa" w:w="2340"/>
          </w:tcPr>
          <w:p>
            <w:r>
              <w:t>OpenFace, MediaPipe, MoveNet</w:t>
            </w:r>
          </w:p>
        </w:tc>
        <w:tc>
          <w:tcPr>
            <w:tcW w:type="dxa" w:w="2340"/>
          </w:tcPr>
          <w:p>
            <w:r>
              <w:t>Relevancia de features, Latencia</w:t>
            </w:r>
          </w:p>
        </w:tc>
        <w:tc>
          <w:tcPr>
            <w:tcW w:type="dxa" w:w="2340"/>
          </w:tcPr>
          <w:p>
            <w:r>
              <w:t>OE2</w:t>
            </w:r>
          </w:p>
        </w:tc>
      </w:tr>
      <w:tr>
        <w:tc>
          <w:tcPr>
            <w:tcW w:type="dxa" w:w="2340"/>
          </w:tcPr>
          <w:p>
            <w:r>
              <w:t>Método de Anotación</w:t>
            </w:r>
          </w:p>
        </w:tc>
        <w:tc>
          <w:tcPr>
            <w:tcW w:type="dxa" w:w="2340"/>
          </w:tcPr>
          <w:p>
            <w:r>
              <w:t>Manual experto, semi-automático</w:t>
            </w:r>
          </w:p>
        </w:tc>
        <w:tc>
          <w:tcPr>
            <w:tcW w:type="dxa" w:w="2340"/>
          </w:tcPr>
          <w:p>
            <w:r>
              <w:t>Calidad dataset, Cohen's Kappa</w:t>
            </w:r>
          </w:p>
        </w:tc>
        <w:tc>
          <w:tcPr>
            <w:tcW w:type="dxa" w:w="2340"/>
          </w:tcPr>
          <w:p>
            <w:r>
              <w:t>OE1</w:t>
            </w:r>
          </w:p>
        </w:tc>
      </w:tr>
      <w:tr>
        <w:tc>
          <w:tcPr>
            <w:tcW w:type="dxa" w:w="2340"/>
          </w:tcPr>
          <w:p>
            <w:r>
              <w:t>Estrategia Fusión Multimodal</w:t>
            </w:r>
          </w:p>
        </w:tc>
        <w:tc>
          <w:tcPr>
            <w:tcW w:type="dxa" w:w="2340"/>
          </w:tcPr>
          <w:p>
            <w:r>
              <w:t>Weighted Avg, Voting, Concatenation+MLP</w:t>
            </w:r>
          </w:p>
        </w:tc>
        <w:tc>
          <w:tcPr>
            <w:tcW w:type="dxa" w:w="2340"/>
          </w:tcPr>
          <w:p>
            <w:r>
              <w:t>Accuracy integrada, Robustez</w:t>
            </w:r>
          </w:p>
        </w:tc>
        <w:tc>
          <w:tcPr>
            <w:tcW w:type="dxa" w:w="2340"/>
          </w:tcPr>
          <w:p>
            <w:r>
              <w:t>OE4</w:t>
            </w:r>
          </w:p>
        </w:tc>
      </w:tr>
      <w:tr>
        <w:tc>
          <w:tcPr>
            <w:tcW w:type="dxa" w:w="2340"/>
          </w:tcPr>
          <w:p>
            <w:r>
              <w:t>Umbral de Confianza</w:t>
            </w:r>
          </w:p>
        </w:tc>
        <w:tc>
          <w:tcPr>
            <w:tcW w:type="dxa" w:w="2340"/>
          </w:tcPr>
          <w:p>
            <w:r>
              <w:t>0.60, 0.70, 0.80, 0.90</w:t>
            </w:r>
          </w:p>
        </w:tc>
        <w:tc>
          <w:tcPr>
            <w:tcW w:type="dxa" w:w="2340"/>
          </w:tcPr>
          <w:p>
            <w:r>
              <w:t>Tasa de falsos positivos</w:t>
            </w:r>
          </w:p>
        </w:tc>
        <w:tc>
          <w:tcPr>
            <w:tcW w:type="dxa" w:w="2340"/>
          </w:tcPr>
          <w:p>
            <w:r>
              <w:t>OE4</w:t>
            </w:r>
          </w:p>
        </w:tc>
      </w:tr>
      <w:tr>
        <w:tc>
          <w:tcPr>
            <w:tcW w:type="dxa" w:w="2340"/>
          </w:tcPr>
          <w:p>
            <w:r>
              <w:t>Ventana Temporal</w:t>
            </w:r>
          </w:p>
        </w:tc>
        <w:tc>
          <w:tcPr>
            <w:tcW w:type="dxa" w:w="2340"/>
          </w:tcPr>
          <w:p>
            <w:r>
              <w:t>3, 5, 10 frames</w:t>
            </w:r>
          </w:p>
        </w:tc>
        <w:tc>
          <w:tcPr>
            <w:tcW w:type="dxa" w:w="2340"/>
          </w:tcPr>
          <w:p>
            <w:r>
              <w:t>Smoothing, Latencia adicional</w:t>
            </w:r>
          </w:p>
        </w:tc>
        <w:tc>
          <w:tcPr>
            <w:tcW w:type="dxa" w:w="2340"/>
          </w:tcPr>
          <w:p>
            <w:r>
              <w:t>OE4</w:t>
            </w:r>
          </w:p>
        </w:tc>
      </w:tr>
      <w:tr>
        <w:tc>
          <w:tcPr>
            <w:tcW w:type="dxa" w:w="2340"/>
          </w:tcPr>
          <w:p>
            <w:r>
              <w:t>Hardware Target</w:t>
            </w:r>
          </w:p>
        </w:tc>
        <w:tc>
          <w:tcPr>
            <w:tcW w:type="dxa" w:w="2340"/>
          </w:tcPr>
          <w:p>
            <w:r>
              <w:t>Jetson Nano, RPi5, Intel NUC</w:t>
            </w:r>
          </w:p>
        </w:tc>
        <w:tc>
          <w:tcPr>
            <w:tcW w:type="dxa" w:w="2340"/>
          </w:tcPr>
          <w:p>
            <w:r>
              <w:t>Performance disponible, Costo</w:t>
            </w:r>
          </w:p>
        </w:tc>
        <w:tc>
          <w:tcPr>
            <w:tcW w:type="dxa" w:w="2340"/>
          </w:tcPr>
          <w:p>
            <w:r>
              <w:t>OE3</w:t>
            </w:r>
          </w:p>
        </w:tc>
      </w:tr>
    </w:tbl>
    <w:p>
      <w:pPr>
        <w:pStyle w:val="Heading2"/>
      </w:pPr>
      <w:r>
        <w:t>3.2 Variables Dependientes (Medibles)</w:t>
      </w:r>
    </w:p>
    <w:p>
      <w:r>
        <w:t>Las variables dependientes son los resultados que se observan como consecuencia de las variables independientes: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Variable Dependiente</w:t>
            </w:r>
          </w:p>
        </w:tc>
        <w:tc>
          <w:tcPr>
            <w:tcW w:type="dxa" w:w="2340"/>
          </w:tcPr>
          <w:p>
            <w:r>
              <w:t>Dimensiones</w:t>
            </w:r>
          </w:p>
        </w:tc>
        <w:tc>
          <w:tcPr>
            <w:tcW w:type="dxa" w:w="2340"/>
          </w:tcPr>
          <w:p>
            <w:r>
              <w:t>Métricas Específicas</w:t>
            </w:r>
          </w:p>
        </w:tc>
        <w:tc>
          <w:tcPr>
            <w:tcW w:type="dxa" w:w="2340"/>
          </w:tcPr>
          <w:p>
            <w:r>
              <w:t>OE Asociado</w:t>
            </w:r>
          </w:p>
        </w:tc>
      </w:tr>
      <w:tr>
        <w:tc>
          <w:tcPr>
            <w:tcW w:type="dxa" w:w="2340"/>
          </w:tcPr>
          <w:p>
            <w:r>
              <w:t>Clasificación de Estados</w:t>
            </w:r>
          </w:p>
        </w:tc>
        <w:tc>
          <w:tcPr>
            <w:tcW w:type="dxa" w:w="2340"/>
          </w:tcPr>
          <w:p>
            <w:r>
              <w:t>Atención, Distracción, Fatiga, Neutral</w:t>
            </w:r>
          </w:p>
        </w:tc>
        <w:tc>
          <w:tcPr>
            <w:tcW w:type="dxa" w:w="2340"/>
          </w:tcPr>
          <w:p>
            <w:r>
              <w:t>Accuracy, Precision, Recall, F1-Score</w:t>
            </w:r>
          </w:p>
        </w:tc>
        <w:tc>
          <w:tcPr>
            <w:tcW w:type="dxa" w:w="2340"/>
          </w:tcPr>
          <w:p>
            <w:r>
              <w:t>OE2, OE5</w:t>
            </w:r>
          </w:p>
        </w:tc>
      </w:tr>
      <w:tr>
        <w:tc>
          <w:tcPr>
            <w:tcW w:type="dxa" w:w="2340"/>
          </w:tcPr>
          <w:p>
            <w:r>
              <w:t>Latencia del Sistema</w:t>
            </w:r>
          </w:p>
        </w:tc>
        <w:tc>
          <w:tcPr>
            <w:tcW w:type="dxa" w:w="2340"/>
          </w:tcPr>
          <w:p>
            <w:r>
              <w:t>Captura a predicción</w:t>
            </w:r>
          </w:p>
        </w:tc>
        <w:tc>
          <w:tcPr>
            <w:tcW w:type="dxa" w:w="2340"/>
          </w:tcPr>
          <w:p>
            <w:r>
              <w:t>ms, FPS, Percentiles (p50, p95, p99)</w:t>
            </w:r>
          </w:p>
        </w:tc>
        <w:tc>
          <w:tcPr>
            <w:tcW w:type="dxa" w:w="2340"/>
          </w:tcPr>
          <w:p>
            <w:r>
              <w:t>OE3, OE5</w:t>
            </w:r>
          </w:p>
        </w:tc>
      </w:tr>
      <w:tr>
        <w:tc>
          <w:tcPr>
            <w:tcW w:type="dxa" w:w="2340"/>
          </w:tcPr>
          <w:p>
            <w:r>
              <w:t>Calidad del Modelo</w:t>
            </w:r>
          </w:p>
        </w:tc>
        <w:tc>
          <w:tcPr>
            <w:tcW w:type="dxa" w:w="2340"/>
          </w:tcPr>
          <w:p>
            <w:r>
              <w:t>Generalización</w:t>
            </w:r>
          </w:p>
        </w:tc>
        <w:tc>
          <w:tcPr>
            <w:tcW w:type="dxa" w:w="2340"/>
          </w:tcPr>
          <w:p>
            <w:r>
              <w:t>AUC-ROC, Matriz confusión, Curva aprendizaje</w:t>
            </w:r>
          </w:p>
        </w:tc>
        <w:tc>
          <w:tcPr>
            <w:tcW w:type="dxa" w:w="2340"/>
          </w:tcPr>
          <w:p>
            <w:r>
              <w:t>OE3</w:t>
            </w:r>
          </w:p>
        </w:tc>
      </w:tr>
      <w:tr>
        <w:tc>
          <w:tcPr>
            <w:tcW w:type="dxa" w:w="2340"/>
          </w:tcPr>
          <w:p>
            <w:r>
              <w:t>Usabilidad Percibida</w:t>
            </w:r>
          </w:p>
        </w:tc>
        <w:tc>
          <w:tcPr>
            <w:tcW w:type="dxa" w:w="2340"/>
          </w:tcPr>
          <w:p>
            <w:r>
              <w:t>Facilidad, utilidad, satisfacción</w:t>
            </w:r>
          </w:p>
        </w:tc>
        <w:tc>
          <w:tcPr>
            <w:tcW w:type="dxa" w:w="2340"/>
          </w:tcPr>
          <w:p>
            <w:r>
              <w:t>Likert 5-punto, SUS score</w:t>
            </w:r>
          </w:p>
        </w:tc>
        <w:tc>
          <w:tcPr>
            <w:tcW w:type="dxa" w:w="2340"/>
          </w:tcPr>
          <w:p>
            <w:r>
              <w:t>OE4, OE5</w:t>
            </w:r>
          </w:p>
        </w:tc>
      </w:tr>
      <w:tr>
        <w:tc>
          <w:tcPr>
            <w:tcW w:type="dxa" w:w="2340"/>
          </w:tcPr>
          <w:p>
            <w:r>
              <w:t>Precisión de Alertas</w:t>
            </w:r>
          </w:p>
        </w:tc>
        <w:tc>
          <w:tcPr>
            <w:tcW w:type="dxa" w:w="2340"/>
          </w:tcPr>
          <w:p>
            <w:r>
              <w:t>Aciertos vs eventos reales</w:t>
            </w:r>
          </w:p>
        </w:tc>
        <w:tc>
          <w:tcPr>
            <w:tcW w:type="dxa" w:w="2340"/>
          </w:tcPr>
          <w:p>
            <w:r>
              <w:t>Precision, Recall, F1 del sistema</w:t>
            </w:r>
          </w:p>
        </w:tc>
        <w:tc>
          <w:tcPr>
            <w:tcW w:type="dxa" w:w="2340"/>
          </w:tcPr>
          <w:p>
            <w:r>
              <w:t>OE4, OE5</w:t>
            </w:r>
          </w:p>
        </w:tc>
      </w:tr>
      <w:tr>
        <w:tc>
          <w:tcPr>
            <w:tcW w:type="dxa" w:w="2340"/>
          </w:tcPr>
          <w:p>
            <w:r>
              <w:t>Impacto Pedagógico</w:t>
            </w:r>
          </w:p>
        </w:tc>
        <w:tc>
          <w:tcPr>
            <w:tcW w:type="dxa" w:w="2340"/>
          </w:tcPr>
          <w:p>
            <w:r>
              <w:t>Capacidad docente responder</w:t>
            </w:r>
          </w:p>
        </w:tc>
        <w:tc>
          <w:tcPr>
            <w:tcW w:type="dxa" w:w="2340"/>
          </w:tcPr>
          <w:p>
            <w:r>
              <w:t>Pre-post encuesta, análisis cualitativo</w:t>
            </w:r>
          </w:p>
        </w:tc>
        <w:tc>
          <w:tcPr>
            <w:tcW w:type="dxa" w:w="2340"/>
          </w:tcPr>
          <w:p>
            <w:r>
              <w:t>OE5</w:t>
            </w:r>
          </w:p>
        </w:tc>
      </w:tr>
      <w:tr>
        <w:tc>
          <w:tcPr>
            <w:tcW w:type="dxa" w:w="2340"/>
          </w:tcPr>
          <w:p>
            <w:r>
              <w:t>Recursos Computacionales</w:t>
            </w:r>
          </w:p>
        </w:tc>
        <w:tc>
          <w:tcPr>
            <w:tcW w:type="dxa" w:w="2340"/>
          </w:tcPr>
          <w:p>
            <w:r>
              <w:t>Eficiencia despliegue</w:t>
            </w:r>
          </w:p>
        </w:tc>
        <w:tc>
          <w:tcPr>
            <w:tcW w:type="dxa" w:w="2340"/>
          </w:tcPr>
          <w:p>
            <w:r>
              <w:t>MB modelo, MB RAM, % CPU</w:t>
            </w:r>
          </w:p>
        </w:tc>
        <w:tc>
          <w:tcPr>
            <w:tcW w:type="dxa" w:w="2340"/>
          </w:tcPr>
          <w:p>
            <w:r>
              <w:t>OE3</w:t>
            </w:r>
          </w:p>
        </w:tc>
      </w:tr>
    </w:tbl>
    <w:p>
      <w:pPr>
        <w:pStyle w:val="Heading2"/>
      </w:pPr>
      <w:r>
        <w:t>3.3 Parámetros (No Controlables)</w:t>
      </w:r>
    </w:p>
    <w:p>
      <w:r>
        <w:t>Los parámetros son características del contexto que no pueden modificarse directamente pero influyen en los resultados:</w:t>
      </w:r>
    </w:p>
    <w:p>
      <w:r>
        <w:br/>
        <w:t>• Contexto Educativo: Aula híbrida (presencial+remota) en Universidad</w:t>
        <w:br/>
        <w:t>• Población Objetivo: Estudiantes universitarios 18-25 años</w:t>
        <w:br/>
        <w:t>• Modalidades de Análisis: Facial (RGB 2D) + Postural (esqueleto 2D)</w:t>
        <w:br/>
        <w:t>• Calidad de Video Captura: 30-60 FPS, 640x480, iluminación variable</w:t>
        <w:br/>
        <w:t>• Distribución de Clases Real: Proporción natural de atención/distracción/fatiga</w:t>
        <w:br/>
        <w:t>• Variabilidad Demográfica: Etnias, géneros, contextos socioeconómicos</w:t>
        <w:br/>
        <w:t>• Disponibilidad de Hardware: Jetson Nano, RPi 5 con especificaciones limitadas</w:t>
        <w:br/>
      </w:r>
    </w:p>
    <w:p>
      <w:r>
        <w:br w:type="page"/>
      </w:r>
    </w:p>
    <w:p>
      <w:pPr>
        <w:pStyle w:val="Heading1"/>
      </w:pPr>
      <w:r>
        <w:t>4. INDICADORES Y MÉTRICAS DE DESEMPEÑO</w:t>
      </w:r>
    </w:p>
    <w:p>
      <w:pPr>
        <w:pStyle w:val="Heading2"/>
      </w:pPr>
      <w:r>
        <w:t>4.1 Indicadores de Proceso (Construcción del Artefacto)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Indicador</w:t>
            </w:r>
          </w:p>
        </w:tc>
        <w:tc>
          <w:tcPr>
            <w:tcW w:type="dxa" w:w="1872"/>
          </w:tcPr>
          <w:p>
            <w:r>
              <w:t>Mín Aceptable</w:t>
            </w:r>
          </w:p>
        </w:tc>
        <w:tc>
          <w:tcPr>
            <w:tcW w:type="dxa" w:w="1872"/>
          </w:tcPr>
          <w:p>
            <w:r>
              <w:t>Objetivo</w:t>
            </w:r>
          </w:p>
        </w:tc>
        <w:tc>
          <w:tcPr>
            <w:tcW w:type="dxa" w:w="1872"/>
          </w:tcPr>
          <w:p>
            <w:r>
              <w:t>Óptimo</w:t>
            </w:r>
          </w:p>
        </w:tc>
        <w:tc>
          <w:tcPr>
            <w:tcW w:type="dxa" w:w="1872"/>
          </w:tcPr>
          <w:p>
            <w:r>
              <w:t>Validación</w:t>
            </w:r>
          </w:p>
        </w:tc>
      </w:tr>
      <w:tr>
        <w:tc>
          <w:tcPr>
            <w:tcW w:type="dxa" w:w="1872"/>
          </w:tcPr>
          <w:p>
            <w:r>
              <w:t>Frames etiquetados correctamente</w:t>
            </w:r>
          </w:p>
        </w:tc>
        <w:tc>
          <w:tcPr>
            <w:tcW w:type="dxa" w:w="1872"/>
          </w:tcPr>
          <w:p>
            <w:r>
              <w:t>90%</w:t>
            </w:r>
          </w:p>
        </w:tc>
        <w:tc>
          <w:tcPr>
            <w:tcW w:type="dxa" w:w="1872"/>
          </w:tcPr>
          <w:p>
            <w:r>
              <w:t>≥95%</w:t>
            </w:r>
          </w:p>
        </w:tc>
        <w:tc>
          <w:tcPr>
            <w:tcW w:type="dxa" w:w="1872"/>
          </w:tcPr>
          <w:p>
            <w:r>
              <w:t>≥97%</w:t>
            </w:r>
          </w:p>
        </w:tc>
        <w:tc>
          <w:tcPr>
            <w:tcW w:type="dxa" w:w="1872"/>
          </w:tcPr>
          <w:p>
            <w:r>
              <w:t>Cohen's Kappa ≥0.85</w:t>
            </w:r>
          </w:p>
        </w:tc>
      </w:tr>
      <w:tr>
        <w:tc>
          <w:tcPr>
            <w:tcW w:type="dxa" w:w="1872"/>
          </w:tcPr>
          <w:p>
            <w:r>
              <w:t>Precisión landmarks faciales</w:t>
            </w:r>
          </w:p>
        </w:tc>
        <w:tc>
          <w:tcPr>
            <w:tcW w:type="dxa" w:w="1872"/>
          </w:tcPr>
          <w:p>
            <w:r>
              <w:t>95%</w:t>
            </w:r>
          </w:p>
        </w:tc>
        <w:tc>
          <w:tcPr>
            <w:tcW w:type="dxa" w:w="1872"/>
          </w:tcPr>
          <w:p>
            <w:r>
              <w:t>≥98%</w:t>
            </w:r>
          </w:p>
        </w:tc>
        <w:tc>
          <w:tcPr>
            <w:tcW w:type="dxa" w:w="1872"/>
          </w:tcPr>
          <w:p>
            <w:r>
              <w:t>≥99%</w:t>
            </w:r>
          </w:p>
        </w:tc>
        <w:tc>
          <w:tcPr>
            <w:tcW w:type="dxa" w:w="1872"/>
          </w:tcPr>
          <w:p>
            <w:r>
              <w:t>vs ground truth manual</w:t>
            </w:r>
          </w:p>
        </w:tc>
      </w:tr>
      <w:tr>
        <w:tc>
          <w:tcPr>
            <w:tcW w:type="dxa" w:w="1872"/>
          </w:tcPr>
          <w:p>
            <w:r>
              <w:t>Precision pose estimation</w:t>
            </w:r>
          </w:p>
        </w:tc>
        <w:tc>
          <w:tcPr>
            <w:tcW w:type="dxa" w:w="1872"/>
          </w:tcPr>
          <w:p>
            <w:r>
              <w:t>92%</w:t>
            </w:r>
          </w:p>
        </w:tc>
        <w:tc>
          <w:tcPr>
            <w:tcW w:type="dxa" w:w="1872"/>
          </w:tcPr>
          <w:p>
            <w:r>
              <w:t>≥96%</w:t>
            </w:r>
          </w:p>
        </w:tc>
        <w:tc>
          <w:tcPr>
            <w:tcW w:type="dxa" w:w="1872"/>
          </w:tcPr>
          <w:p>
            <w:r>
              <w:t>≥98%</w:t>
            </w:r>
          </w:p>
        </w:tc>
        <w:tc>
          <w:tcPr>
            <w:tcW w:type="dxa" w:w="1872"/>
          </w:tcPr>
          <w:p>
            <w:r>
              <w:t>vs anotaciones experto</w:t>
            </w:r>
          </w:p>
        </w:tc>
      </w:tr>
      <w:tr>
        <w:tc>
          <w:tcPr>
            <w:tcW w:type="dxa" w:w="1872"/>
          </w:tcPr>
          <w:p>
            <w:r>
              <w:t>Tamaño modelo post-optim.</w:t>
            </w:r>
          </w:p>
        </w:tc>
        <w:tc>
          <w:tcPr>
            <w:tcW w:type="dxa" w:w="1872"/>
          </w:tcPr>
          <w:p>
            <w:r>
              <w:t>20MB</w:t>
            </w:r>
          </w:p>
        </w:tc>
        <w:tc>
          <w:tcPr>
            <w:tcW w:type="dxa" w:w="1872"/>
          </w:tcPr>
          <w:p>
            <w:r>
              <w:t>≤15MB</w:t>
            </w:r>
          </w:p>
        </w:tc>
        <w:tc>
          <w:tcPr>
            <w:tcW w:type="dxa" w:w="1872"/>
          </w:tcPr>
          <w:p>
            <w:r>
              <w:t>≤10MB</w:t>
            </w:r>
          </w:p>
        </w:tc>
        <w:tc>
          <w:tcPr>
            <w:tcW w:type="dxa" w:w="1872"/>
          </w:tcPr>
          <w:p>
            <w:r>
              <w:t>file size .tflite</w:t>
            </w:r>
          </w:p>
        </w:tc>
      </w:tr>
      <w:tr>
        <w:tc>
          <w:tcPr>
            <w:tcW w:type="dxa" w:w="1872"/>
          </w:tcPr>
          <w:p>
            <w:r>
              <w:t>Retención precisión post-cuant.</w:t>
            </w:r>
          </w:p>
        </w:tc>
        <w:tc>
          <w:tcPr>
            <w:tcW w:type="dxa" w:w="1872"/>
          </w:tcPr>
          <w:p>
            <w:r>
              <w:t>93%</w:t>
            </w:r>
          </w:p>
        </w:tc>
        <w:tc>
          <w:tcPr>
            <w:tcW w:type="dxa" w:w="1872"/>
          </w:tcPr>
          <w:p>
            <w:r>
              <w:t>≥95%</w:t>
            </w:r>
          </w:p>
        </w:tc>
        <w:tc>
          <w:tcPr>
            <w:tcW w:type="dxa" w:w="1872"/>
          </w:tcPr>
          <w:p>
            <w:r>
              <w:t>≥97%</w:t>
            </w:r>
          </w:p>
        </w:tc>
        <w:tc>
          <w:tcPr>
            <w:tcW w:type="dxa" w:w="1872"/>
          </w:tcPr>
          <w:p>
            <w:r>
              <w:t>Accuracy pre vs post</w:t>
            </w:r>
          </w:p>
        </w:tc>
      </w:tr>
    </w:tbl>
    <w:p>
      <w:pPr>
        <w:pStyle w:val="Heading2"/>
      </w:pPr>
      <w:r>
        <w:t>4.2 Indicadores de Producto (Artefacto Desplegado)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Indicador</w:t>
            </w:r>
          </w:p>
        </w:tc>
        <w:tc>
          <w:tcPr>
            <w:tcW w:type="dxa" w:w="1872"/>
          </w:tcPr>
          <w:p>
            <w:r>
              <w:t>Mín</w:t>
            </w:r>
          </w:p>
        </w:tc>
        <w:tc>
          <w:tcPr>
            <w:tcW w:type="dxa" w:w="1872"/>
          </w:tcPr>
          <w:p>
            <w:r>
              <w:t>Objetivo</w:t>
            </w:r>
          </w:p>
        </w:tc>
        <w:tc>
          <w:tcPr>
            <w:tcW w:type="dxa" w:w="1872"/>
          </w:tcPr>
          <w:p>
            <w:r>
              <w:t>Óptimo</w:t>
            </w:r>
          </w:p>
        </w:tc>
        <w:tc>
          <w:tcPr>
            <w:tcW w:type="dxa" w:w="1872"/>
          </w:tcPr>
          <w:p>
            <w:r>
              <w:t>Método</w:t>
            </w:r>
          </w:p>
        </w:tc>
      </w:tr>
      <w:tr>
        <w:tc>
          <w:tcPr>
            <w:tcW w:type="dxa" w:w="1872"/>
          </w:tcPr>
          <w:p>
            <w:r>
              <w:t>Accuracy General</w:t>
            </w:r>
          </w:p>
        </w:tc>
        <w:tc>
          <w:tcPr>
            <w:tcW w:type="dxa" w:w="1872"/>
          </w:tcPr>
          <w:p>
            <w:r>
              <w:t>85%</w:t>
            </w:r>
          </w:p>
        </w:tc>
        <w:tc>
          <w:tcPr>
            <w:tcW w:type="dxa" w:w="1872"/>
          </w:tcPr>
          <w:p>
            <w:r>
              <w:t>≥90%</w:t>
            </w:r>
          </w:p>
        </w:tc>
        <w:tc>
          <w:tcPr>
            <w:tcW w:type="dxa" w:w="1872"/>
          </w:tcPr>
          <w:p>
            <w:r>
              <w:t>≥95%</w:t>
            </w:r>
          </w:p>
        </w:tc>
        <w:tc>
          <w:tcPr>
            <w:tcW w:type="dxa" w:w="1872"/>
          </w:tcPr>
          <w:p>
            <w:r>
              <w:t>Validation set 20%</w:t>
            </w:r>
          </w:p>
        </w:tc>
      </w:tr>
      <w:tr>
        <w:tc>
          <w:tcPr>
            <w:tcW w:type="dxa" w:w="1872"/>
          </w:tcPr>
          <w:p>
            <w:r>
              <w:t>F1-Score Atención</w:t>
            </w:r>
          </w:p>
        </w:tc>
        <w:tc>
          <w:tcPr>
            <w:tcW w:type="dxa" w:w="1872"/>
          </w:tcPr>
          <w:p>
            <w:r>
              <w:t>0.80</w:t>
            </w:r>
          </w:p>
        </w:tc>
        <w:tc>
          <w:tcPr>
            <w:tcW w:type="dxa" w:w="1872"/>
          </w:tcPr>
          <w:p>
            <w:r>
              <w:t>≥0.88</w:t>
            </w:r>
          </w:p>
        </w:tc>
        <w:tc>
          <w:tcPr>
            <w:tcW w:type="dxa" w:w="1872"/>
          </w:tcPr>
          <w:p>
            <w:r>
              <w:t>≥0.92</w:t>
            </w:r>
          </w:p>
        </w:tc>
        <w:tc>
          <w:tcPr>
            <w:tcW w:type="dxa" w:w="1872"/>
          </w:tcPr>
          <w:p>
            <w:r>
              <w:t>Por clase</w:t>
            </w:r>
          </w:p>
        </w:tc>
      </w:tr>
      <w:tr>
        <w:tc>
          <w:tcPr>
            <w:tcW w:type="dxa" w:w="1872"/>
          </w:tcPr>
          <w:p>
            <w:r>
              <w:t>F1-Score Distracción</w:t>
            </w:r>
          </w:p>
        </w:tc>
        <w:tc>
          <w:tcPr>
            <w:tcW w:type="dxa" w:w="1872"/>
          </w:tcPr>
          <w:p>
            <w:r>
              <w:t>0.78</w:t>
            </w:r>
          </w:p>
        </w:tc>
        <w:tc>
          <w:tcPr>
            <w:tcW w:type="dxa" w:w="1872"/>
          </w:tcPr>
          <w:p>
            <w:r>
              <w:t>≥0.85</w:t>
            </w:r>
          </w:p>
        </w:tc>
        <w:tc>
          <w:tcPr>
            <w:tcW w:type="dxa" w:w="1872"/>
          </w:tcPr>
          <w:p>
            <w:r>
              <w:t>≥0.90</w:t>
            </w:r>
          </w:p>
        </w:tc>
        <w:tc>
          <w:tcPr>
            <w:tcW w:type="dxa" w:w="1872"/>
          </w:tcPr>
          <w:p>
            <w:r>
              <w:t>Por clase</w:t>
            </w:r>
          </w:p>
        </w:tc>
      </w:tr>
      <w:tr>
        <w:tc>
          <w:tcPr>
            <w:tcW w:type="dxa" w:w="1872"/>
          </w:tcPr>
          <w:p>
            <w:r>
              <w:t>F1-Score Fatiga</w:t>
            </w:r>
          </w:p>
        </w:tc>
        <w:tc>
          <w:tcPr>
            <w:tcW w:type="dxa" w:w="1872"/>
          </w:tcPr>
          <w:p>
            <w:r>
              <w:t>0.75</w:t>
            </w:r>
          </w:p>
        </w:tc>
        <w:tc>
          <w:tcPr>
            <w:tcW w:type="dxa" w:w="1872"/>
          </w:tcPr>
          <w:p>
            <w:r>
              <w:t>≥0.81</w:t>
            </w:r>
          </w:p>
        </w:tc>
        <w:tc>
          <w:tcPr>
            <w:tcW w:type="dxa" w:w="1872"/>
          </w:tcPr>
          <w:p>
            <w:r>
              <w:t>≥0.88</w:t>
            </w:r>
          </w:p>
        </w:tc>
        <w:tc>
          <w:tcPr>
            <w:tcW w:type="dxa" w:w="1872"/>
          </w:tcPr>
          <w:p>
            <w:r>
              <w:t>Por clase</w:t>
            </w:r>
          </w:p>
        </w:tc>
      </w:tr>
      <w:tr>
        <w:tc>
          <w:tcPr>
            <w:tcW w:type="dxa" w:w="1872"/>
          </w:tcPr>
          <w:p>
            <w:r>
              <w:t>Latencia End-to-End</w:t>
            </w:r>
          </w:p>
        </w:tc>
        <w:tc>
          <w:tcPr>
            <w:tcW w:type="dxa" w:w="1872"/>
          </w:tcPr>
          <w:p>
            <w:r>
              <w:t>150ms</w:t>
            </w:r>
          </w:p>
        </w:tc>
        <w:tc>
          <w:tcPr>
            <w:tcW w:type="dxa" w:w="1872"/>
          </w:tcPr>
          <w:p>
            <w:r>
              <w:t>≤100ms</w:t>
            </w:r>
          </w:p>
        </w:tc>
        <w:tc>
          <w:tcPr>
            <w:tcW w:type="dxa" w:w="1872"/>
          </w:tcPr>
          <w:p>
            <w:r>
              <w:t>≤50ms</w:t>
            </w:r>
          </w:p>
        </w:tc>
        <w:tc>
          <w:tcPr>
            <w:tcW w:type="dxa" w:w="1872"/>
          </w:tcPr>
          <w:p>
            <w:r>
              <w:t>time.perf_counter()</w:t>
            </w:r>
          </w:p>
        </w:tc>
      </w:tr>
      <w:tr>
        <w:tc>
          <w:tcPr>
            <w:tcW w:type="dxa" w:w="1872"/>
          </w:tcPr>
          <w:p>
            <w:r>
              <w:t>Frames por Segundo</w:t>
            </w:r>
          </w:p>
        </w:tc>
        <w:tc>
          <w:tcPr>
            <w:tcW w:type="dxa" w:w="1872"/>
          </w:tcPr>
          <w:p>
            <w:r>
              <w:t>15 fps</w:t>
            </w:r>
          </w:p>
        </w:tc>
        <w:tc>
          <w:tcPr>
            <w:tcW w:type="dxa" w:w="1872"/>
          </w:tcPr>
          <w:p>
            <w:r>
              <w:t>≥25 fps</w:t>
            </w:r>
          </w:p>
        </w:tc>
        <w:tc>
          <w:tcPr>
            <w:tcW w:type="dxa" w:w="1872"/>
          </w:tcPr>
          <w:p>
            <w:r>
              <w:t>≥30 fps</w:t>
            </w:r>
          </w:p>
        </w:tc>
        <w:tc>
          <w:tcPr>
            <w:tcW w:type="dxa" w:w="1872"/>
          </w:tcPr>
          <w:p>
            <w:r>
              <w:t>Frame counter</w:t>
            </w:r>
          </w:p>
        </w:tc>
      </w:tr>
      <w:tr>
        <w:tc>
          <w:tcPr>
            <w:tcW w:type="dxa" w:w="1872"/>
          </w:tcPr>
          <w:p>
            <w:r>
              <w:t>Consumo CPU</w:t>
            </w:r>
          </w:p>
        </w:tc>
        <w:tc>
          <w:tcPr>
            <w:tcW w:type="dxa" w:w="1872"/>
          </w:tcPr>
          <w:p>
            <w:r>
              <w:t>50%</w:t>
            </w:r>
          </w:p>
        </w:tc>
        <w:tc>
          <w:tcPr>
            <w:tcW w:type="dxa" w:w="1872"/>
          </w:tcPr>
          <w:p>
            <w:r>
              <w:t>≤40%</w:t>
            </w:r>
          </w:p>
        </w:tc>
        <w:tc>
          <w:tcPr>
            <w:tcW w:type="dxa" w:w="1872"/>
          </w:tcPr>
          <w:p>
            <w:r>
              <w:t>≤30%</w:t>
            </w:r>
          </w:p>
        </w:tc>
        <w:tc>
          <w:tcPr>
            <w:tcW w:type="dxa" w:w="1872"/>
          </w:tcPr>
          <w:p>
            <w:r>
              <w:t>psutil.cpu_percent()</w:t>
            </w:r>
          </w:p>
        </w:tc>
      </w:tr>
      <w:tr>
        <w:tc>
          <w:tcPr>
            <w:tcW w:type="dxa" w:w="1872"/>
          </w:tcPr>
          <w:p>
            <w:r>
              <w:t>Consumo RAM</w:t>
            </w:r>
          </w:p>
        </w:tc>
        <w:tc>
          <w:tcPr>
            <w:tcW w:type="dxa" w:w="1872"/>
          </w:tcPr>
          <w:p>
            <w:r>
              <w:t>400MB</w:t>
            </w:r>
          </w:p>
        </w:tc>
        <w:tc>
          <w:tcPr>
            <w:tcW w:type="dxa" w:w="1872"/>
          </w:tcPr>
          <w:p>
            <w:r>
              <w:t>≤250MB</w:t>
            </w:r>
          </w:p>
        </w:tc>
        <w:tc>
          <w:tcPr>
            <w:tcW w:type="dxa" w:w="1872"/>
          </w:tcPr>
          <w:p>
            <w:r>
              <w:t>≤200MB</w:t>
            </w:r>
          </w:p>
        </w:tc>
        <w:tc>
          <w:tcPr>
            <w:tcW w:type="dxa" w:w="1872"/>
          </w:tcPr>
          <w:p>
            <w:r>
              <w:t>psutil virtual_memory()</w:t>
            </w:r>
          </w:p>
        </w:tc>
      </w:tr>
    </w:tbl>
    <w:p>
      <w:pPr>
        <w:pStyle w:val="Heading2"/>
      </w:pPr>
      <w:r>
        <w:t>4.3 Indicadores de Impacto (Pedagógico)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Indicador</w:t>
            </w:r>
          </w:p>
        </w:tc>
        <w:tc>
          <w:tcPr>
            <w:tcW w:type="dxa" w:w="1872"/>
          </w:tcPr>
          <w:p>
            <w:r>
              <w:t>Mín</w:t>
            </w:r>
          </w:p>
        </w:tc>
        <w:tc>
          <w:tcPr>
            <w:tcW w:type="dxa" w:w="1872"/>
          </w:tcPr>
          <w:p>
            <w:r>
              <w:t>Objetivo</w:t>
            </w:r>
          </w:p>
        </w:tc>
        <w:tc>
          <w:tcPr>
            <w:tcW w:type="dxa" w:w="1872"/>
          </w:tcPr>
          <w:p>
            <w:r>
              <w:t>Óptimo</w:t>
            </w:r>
          </w:p>
        </w:tc>
        <w:tc>
          <w:tcPr>
            <w:tcW w:type="dxa" w:w="1872"/>
          </w:tcPr>
          <w:p>
            <w:r>
              <w:t>Método</w:t>
            </w:r>
          </w:p>
        </w:tc>
      </w:tr>
      <w:tr>
        <w:tc>
          <w:tcPr>
            <w:tcW w:type="dxa" w:w="1872"/>
          </w:tcPr>
          <w:p>
            <w:r>
              <w:t>Usabilidad (Likert)</w:t>
            </w:r>
          </w:p>
        </w:tc>
        <w:tc>
          <w:tcPr>
            <w:tcW w:type="dxa" w:w="1872"/>
          </w:tcPr>
          <w:p>
            <w:r>
              <w:t>3.5/5.0</w:t>
            </w:r>
          </w:p>
        </w:tc>
        <w:tc>
          <w:tcPr>
            <w:tcW w:type="dxa" w:w="1872"/>
          </w:tcPr>
          <w:p>
            <w:r>
              <w:t>≥4.0/5.0</w:t>
            </w:r>
          </w:p>
        </w:tc>
        <w:tc>
          <w:tcPr>
            <w:tcW w:type="dxa" w:w="1872"/>
          </w:tcPr>
          <w:p>
            <w:r>
              <w:t>≥4.5/5.0</w:t>
            </w:r>
          </w:p>
        </w:tc>
        <w:tc>
          <w:tcPr>
            <w:tcW w:type="dxa" w:w="1872"/>
          </w:tcPr>
          <w:p>
            <w:r>
              <w:t>Survey n=20-30</w:t>
            </w:r>
          </w:p>
        </w:tc>
      </w:tr>
      <w:tr>
        <w:tc>
          <w:tcPr>
            <w:tcW w:type="dxa" w:w="1872"/>
          </w:tcPr>
          <w:p>
            <w:r>
              <w:t>Facilidad de Uso</w:t>
            </w:r>
          </w:p>
        </w:tc>
        <w:tc>
          <w:tcPr>
            <w:tcW w:type="dxa" w:w="1872"/>
          </w:tcPr>
          <w:p>
            <w:r>
              <w:t>3.2/5.0</w:t>
            </w:r>
          </w:p>
        </w:tc>
        <w:tc>
          <w:tcPr>
            <w:tcW w:type="dxa" w:w="1872"/>
          </w:tcPr>
          <w:p>
            <w:r>
              <w:t>≥4.0/5.0</w:t>
            </w:r>
          </w:p>
        </w:tc>
        <w:tc>
          <w:tcPr>
            <w:tcW w:type="dxa" w:w="1872"/>
          </w:tcPr>
          <w:p>
            <w:r>
              <w:t>≥4.5/5.0</w:t>
            </w:r>
          </w:p>
        </w:tc>
        <w:tc>
          <w:tcPr>
            <w:tcW w:type="dxa" w:w="1872"/>
          </w:tcPr>
          <w:p>
            <w:r>
              <w:t>Pregunta Likert</w:t>
            </w:r>
          </w:p>
        </w:tc>
      </w:tr>
      <w:tr>
        <w:tc>
          <w:tcPr>
            <w:tcW w:type="dxa" w:w="1872"/>
          </w:tcPr>
          <w:p>
            <w:r>
              <w:t>Utilidad Pedagógica</w:t>
            </w:r>
          </w:p>
        </w:tc>
        <w:tc>
          <w:tcPr>
            <w:tcW w:type="dxa" w:w="1872"/>
          </w:tcPr>
          <w:p>
            <w:r>
              <w:t>3.0/5.0</w:t>
            </w:r>
          </w:p>
        </w:tc>
        <w:tc>
          <w:tcPr>
            <w:tcW w:type="dxa" w:w="1872"/>
          </w:tcPr>
          <w:p>
            <w:r>
              <w:t>≥4.0/5.0</w:t>
            </w:r>
          </w:p>
        </w:tc>
        <w:tc>
          <w:tcPr>
            <w:tcW w:type="dxa" w:w="1872"/>
          </w:tcPr>
          <w:p>
            <w:r>
              <w:t>≥4.5/5.0</w:t>
            </w:r>
          </w:p>
        </w:tc>
        <w:tc>
          <w:tcPr>
            <w:tcW w:type="dxa" w:w="1872"/>
          </w:tcPr>
          <w:p>
            <w:r>
              <w:t>Pregunta Likert</w:t>
            </w:r>
          </w:p>
        </w:tc>
      </w:tr>
      <w:tr>
        <w:tc>
          <w:tcPr>
            <w:tcW w:type="dxa" w:w="1872"/>
          </w:tcPr>
          <w:p>
            <w:r>
              <w:t>Precisión Alertas</w:t>
            </w:r>
          </w:p>
        </w:tc>
        <w:tc>
          <w:tcPr>
            <w:tcW w:type="dxa" w:w="1872"/>
          </w:tcPr>
          <w:p>
            <w:r>
              <w:t>75%</w:t>
            </w:r>
          </w:p>
        </w:tc>
        <w:tc>
          <w:tcPr>
            <w:tcW w:type="dxa" w:w="1872"/>
          </w:tcPr>
          <w:p>
            <w:r>
              <w:t>≥80%</w:t>
            </w:r>
          </w:p>
        </w:tc>
        <w:tc>
          <w:tcPr>
            <w:tcW w:type="dxa" w:w="1872"/>
          </w:tcPr>
          <w:p>
            <w:r>
              <w:t>≥90%</w:t>
            </w:r>
          </w:p>
        </w:tc>
        <w:tc>
          <w:tcPr>
            <w:tcW w:type="dxa" w:w="1872"/>
          </w:tcPr>
          <w:p>
            <w:r>
              <w:t>Alerts vs true pos</w:t>
            </w:r>
          </w:p>
        </w:tc>
      </w:tr>
      <w:tr>
        <w:tc>
          <w:tcPr>
            <w:tcW w:type="dxa" w:w="1872"/>
          </w:tcPr>
          <w:p>
            <w:r>
              <w:t>Cobertura Eventos</w:t>
            </w:r>
          </w:p>
        </w:tc>
        <w:tc>
          <w:tcPr>
            <w:tcW w:type="dxa" w:w="1872"/>
          </w:tcPr>
          <w:p>
            <w:r>
              <w:t>70%</w:t>
            </w:r>
          </w:p>
        </w:tc>
        <w:tc>
          <w:tcPr>
            <w:tcW w:type="dxa" w:w="1872"/>
          </w:tcPr>
          <w:p>
            <w:r>
              <w:t>≥80%</w:t>
            </w:r>
          </w:p>
        </w:tc>
        <w:tc>
          <w:tcPr>
            <w:tcW w:type="dxa" w:w="1872"/>
          </w:tcPr>
          <w:p>
            <w:r>
              <w:t>≥90%</w:t>
            </w:r>
          </w:p>
        </w:tc>
        <w:tc>
          <w:tcPr>
            <w:tcW w:type="dxa" w:w="1872"/>
          </w:tcPr>
          <w:p>
            <w:r>
              <w:t>True pos / total</w:t>
            </w:r>
          </w:p>
        </w:tc>
      </w:tr>
      <w:tr>
        <w:tc>
          <w:tcPr>
            <w:tcW w:type="dxa" w:w="1872"/>
          </w:tcPr>
          <w:p>
            <w:r>
              <w:t>Intención Uso Futuro</w:t>
            </w:r>
          </w:p>
        </w:tc>
        <w:tc>
          <w:tcPr>
            <w:tcW w:type="dxa" w:w="1872"/>
          </w:tcPr>
          <w:p>
            <w:r>
              <w:t>3.0/5.0</w:t>
            </w:r>
          </w:p>
        </w:tc>
        <w:tc>
          <w:tcPr>
            <w:tcW w:type="dxa" w:w="1872"/>
          </w:tcPr>
          <w:p>
            <w:r>
              <w:t>≥4.0/5.0</w:t>
            </w:r>
          </w:p>
        </w:tc>
        <w:tc>
          <w:tcPr>
            <w:tcW w:type="dxa" w:w="1872"/>
          </w:tcPr>
          <w:p>
            <w:r>
              <w:t>≥4.5/5.0</w:t>
            </w:r>
          </w:p>
        </w:tc>
        <w:tc>
          <w:tcPr>
            <w:tcW w:type="dxa" w:w="1872"/>
          </w:tcPr>
          <w:p>
            <w:r>
              <w:t>Pregunta Likert</w:t>
            </w:r>
          </w:p>
        </w:tc>
      </w:tr>
    </w:tbl>
    <w:p>
      <w:r>
        <w:br w:type="page"/>
      </w:r>
    </w:p>
    <w:p>
      <w:pPr>
        <w:pStyle w:val="Heading1"/>
      </w:pPr>
      <w:r>
        <w:t>5. DATASETS VERIFICADOS Y DISPONIBLES</w:t>
      </w:r>
    </w:p>
    <w:p>
      <w:pPr>
        <w:pStyle w:val="Heading2"/>
      </w:pPr>
      <w:r>
        <w:t>5.1 Datasets Internacionales Prioritarios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Dataset</w:t>
            </w:r>
          </w:p>
        </w:tc>
        <w:tc>
          <w:tcPr>
            <w:tcW w:type="dxa" w:w="1872"/>
          </w:tcPr>
          <w:p>
            <w:r>
              <w:t>Tamaño</w:t>
            </w:r>
          </w:p>
        </w:tc>
        <w:tc>
          <w:tcPr>
            <w:tcW w:type="dxa" w:w="1872"/>
          </w:tcPr>
          <w:p>
            <w:r>
              <w:t>Características</w:t>
            </w:r>
          </w:p>
        </w:tc>
        <w:tc>
          <w:tcPr>
            <w:tcW w:type="dxa" w:w="1872"/>
          </w:tcPr>
          <w:p>
            <w:r>
              <w:t>Relevancia</w:t>
            </w:r>
          </w:p>
        </w:tc>
        <w:tc>
          <w:tcPr>
            <w:tcW w:type="dxa" w:w="1872"/>
          </w:tcPr>
          <w:p>
            <w:r>
              <w:t>Acceso</w:t>
            </w:r>
          </w:p>
        </w:tc>
      </w:tr>
      <w:tr>
        <w:tc>
          <w:tcPr>
            <w:tcW w:type="dxa" w:w="1872"/>
          </w:tcPr>
          <w:p>
            <w:r>
              <w:t>DAiSEE</w:t>
            </w:r>
          </w:p>
        </w:tc>
        <w:tc>
          <w:tcPr>
            <w:tcW w:type="dxa" w:w="1872"/>
          </w:tcPr>
          <w:p>
            <w:r>
              <w:t>9,068 videos, 112 usuarios</w:t>
            </w:r>
          </w:p>
        </w:tc>
        <w:tc>
          <w:tcPr>
            <w:tcW w:type="dxa" w:w="1872"/>
          </w:tcPr>
          <w:p>
            <w:r>
              <w:t>Engagement multimodal 4 niveles</w:t>
            </w:r>
          </w:p>
        </w:tc>
        <w:tc>
          <w:tcPr>
            <w:tcW w:type="dxa" w:w="1872"/>
          </w:tcPr>
          <w:p>
            <w:r>
              <w:t>ALTÍSIMA ⭐</w:t>
            </w:r>
          </w:p>
        </w:tc>
        <w:tc>
          <w:tcPr>
            <w:tcW w:type="dxa" w:w="1872"/>
          </w:tcPr>
          <w:p>
            <w:r>
              <w:t>https://people.iith.ac.in/vineethnb/resources/daisee/</w:t>
            </w:r>
          </w:p>
        </w:tc>
      </w:tr>
      <w:tr>
        <w:tc>
          <w:tcPr>
            <w:tcW w:type="dxa" w:w="1872"/>
          </w:tcPr>
          <w:p>
            <w:r>
              <w:t>DIPSER</w:t>
            </w:r>
          </w:p>
        </w:tc>
        <w:tc>
          <w:tcPr>
            <w:tcW w:type="dxa" w:w="1872"/>
          </w:tcPr>
          <w:p>
            <w:r>
              <w:t>Nuevo 2025</w:t>
            </w:r>
          </w:p>
        </w:tc>
        <w:tc>
          <w:tcPr>
            <w:tcW w:type="dxa" w:w="1872"/>
          </w:tcPr>
          <w:p>
            <w:r>
              <w:t>Facial+Postural+Smartwatch, aula presencial</w:t>
            </w:r>
          </w:p>
        </w:tc>
        <w:tc>
          <w:tcPr>
            <w:tcW w:type="dxa" w:w="1872"/>
          </w:tcPr>
          <w:p>
            <w:r>
              <w:t>ALTÍSIMA ⭐</w:t>
            </w:r>
          </w:p>
        </w:tc>
        <w:tc>
          <w:tcPr>
            <w:tcW w:type="dxa" w:w="1872"/>
          </w:tcPr>
          <w:p>
            <w:r>
              <w:t>Contactar (arXiv:2502.20209)</w:t>
            </w:r>
          </w:p>
        </w:tc>
      </w:tr>
      <w:tr>
        <w:tc>
          <w:tcPr>
            <w:tcW w:type="dxa" w:w="1872"/>
          </w:tcPr>
          <w:p>
            <w:r>
              <w:t>EngageNet</w:t>
            </w:r>
          </w:p>
        </w:tc>
        <w:tc>
          <w:tcPr>
            <w:tcW w:type="dxa" w:w="1872"/>
          </w:tcPr>
          <w:p>
            <w:r>
              <w:t>31 horas, 127 participantes</w:t>
            </w:r>
          </w:p>
        </w:tc>
        <w:tc>
          <w:tcPr>
            <w:tcW w:type="dxa" w:w="1872"/>
          </w:tcPr>
          <w:p>
            <w:r>
              <w:t>Gaze, head pose, action units</w:t>
            </w:r>
          </w:p>
        </w:tc>
        <w:tc>
          <w:tcPr>
            <w:tcW w:type="dxa" w:w="1872"/>
          </w:tcPr>
          <w:p>
            <w:r>
              <w:t>ALTÍSIMA ⭐</w:t>
            </w:r>
          </w:p>
        </w:tc>
        <w:tc>
          <w:tcPr>
            <w:tcW w:type="dxa" w:w="1872"/>
          </w:tcPr>
          <w:p>
            <w:r>
              <w:t>Contactar (arXiv:2302.00431)</w:t>
            </w:r>
          </w:p>
        </w:tc>
      </w:tr>
      <w:tr>
        <w:tc>
          <w:tcPr>
            <w:tcW w:type="dxa" w:w="1872"/>
          </w:tcPr>
          <w:p>
            <w:r>
              <w:t>EmotiW</w:t>
            </w:r>
          </w:p>
        </w:tc>
        <w:tc>
          <w:tcPr>
            <w:tcW w:type="dxa" w:w="1872"/>
          </w:tcPr>
          <w:p>
            <w:r>
              <w:t>Derivado DAiSEE</w:t>
            </w:r>
          </w:p>
        </w:tc>
        <w:tc>
          <w:tcPr>
            <w:tcW w:type="dxa" w:w="1872"/>
          </w:tcPr>
          <w:p>
            <w:r>
              <w:t>Engagement e-learning 4 niveles</w:t>
            </w:r>
          </w:p>
        </w:tc>
        <w:tc>
          <w:tcPr>
            <w:tcW w:type="dxa" w:w="1872"/>
          </w:tcPr>
          <w:p>
            <w:r>
              <w:t>ALTÍSIMA ⭐</w:t>
            </w:r>
          </w:p>
        </w:tc>
        <w:tc>
          <w:tcPr>
            <w:tcW w:type="dxa" w:w="1872"/>
          </w:tcPr>
          <w:p>
            <w:r>
              <w:t>Kaggle (público)</w:t>
            </w:r>
          </w:p>
        </w:tc>
      </w:tr>
      <w:tr>
        <w:tc>
          <w:tcPr>
            <w:tcW w:type="dxa" w:w="1872"/>
          </w:tcPr>
          <w:p>
            <w:r>
              <w:t>FER2013</w:t>
            </w:r>
          </w:p>
        </w:tc>
        <w:tc>
          <w:tcPr>
            <w:tcW w:type="dxa" w:w="1872"/>
          </w:tcPr>
          <w:p>
            <w:r>
              <w:t>35,887 imágenes</w:t>
            </w:r>
          </w:p>
        </w:tc>
        <w:tc>
          <w:tcPr>
            <w:tcW w:type="dxa" w:w="1872"/>
          </w:tcPr>
          <w:p>
            <w:r>
              <w:t>7 emociones, 48x48px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Kaggle (público)</w:t>
            </w:r>
          </w:p>
        </w:tc>
      </w:tr>
    </w:tbl>
    <w:p>
      <w:pPr>
        <w:pStyle w:val="Heading2"/>
      </w:pPr>
      <w:r>
        <w:t>5.2 Recomendación para Dataset Local</w:t>
      </w:r>
    </w:p>
    <w:p>
      <w:r>
        <w:t>Actualmente no existen datasets públicos de aulas híbridas peruanas etiquetados. Se recomienda crear dataset local con:</w:t>
        <w:br/>
        <w:br/>
        <w:t>ESPECIFICACIONES MÍNIMAS:</w:t>
        <w:br/>
        <w:t>• Número de estudiantes: ≥50 diferentes</w:t>
        <w:br/>
        <w:t>• Número de videos: ≥500 de 10 segundos cada uno (mínimo 1.5 horas totales)</w:t>
        <w:br/>
        <w:t>• Anotadores: Mínimo 2-3 evaluadores entrenados independientes</w:t>
        <w:br/>
        <w:t>• Validación: Cohen's Kappa ≥0.85 (acuerdo inter-anotador)</w:t>
        <w:br/>
        <w:t>• Contexto: Aulas híbridas reales con estudiantes presenciales y remotos simultáneamente</w:t>
        <w:br/>
        <w:t>• Etiquetas: Atención, Distracción, Fatiga, Neutral (4 clases)</w:t>
        <w:br/>
        <w:t>• Requisitos Éticos: Permiso informado, consentimiento informado de estudiantes y docentes</w:t>
        <w:br/>
        <w:br/>
        <w:t>VENTAJAS DEL DATASET LOCAL:</w:t>
        <w:br/>
        <w:t>✓ Contextualización a población universitaria peruana</w:t>
        <w:br/>
        <w:t>✓ Captura de variabilidad demográfica nacional</w:t>
        <w:br/>
        <w:t>✓ Validación en condiciones reales de aulas peruanas</w:t>
        <w:br/>
        <w:t>✓ Propiedad intelectual de la institución</w:t>
        <w:br/>
        <w:t>✓ Potencial para publicación y contribución científica</w:t>
      </w:r>
    </w:p>
    <w:p>
      <w:r>
        <w:br w:type="page"/>
      </w:r>
    </w:p>
    <w:p>
      <w:pPr>
        <w:pStyle w:val="Heading1"/>
      </w:pPr>
      <w:r>
        <w:t>6. PROCEDIMIENTO DE DISEÑO DE EXPERIMENTOS</w:t>
      </w:r>
    </w:p>
    <w:p>
      <w:pPr>
        <w:pStyle w:val="Heading2"/>
      </w:pPr>
      <w:r>
        <w:t>6.1 Procedimiento ANOVA (Paso a Paso)</w:t>
      </w:r>
    </w:p>
    <w:p>
      <w:r>
        <w:br/>
        <w:t>PASO 1: IDENTIFICAR ENTRADAS Y SALIDAS</w:t>
        <w:br/>
        <w:t>├─ Entradas (E): Videos de estudiantes, etiquetas de estado afectivo</w:t>
        <w:br/>
        <w:t>└─ Salidas (S): Predicciones de atención, distracción, fatiga</w:t>
        <w:br/>
        <w:br/>
        <w:t>PASO 2: IDENTIFICAR VARIABLES INDEPENDIENTES CONTROLABLES</w:t>
        <w:br/>
        <w:t>├─ V1: Arquitectura (MobileNet, Mini-Xception, YOLO-Nano)</w:t>
        <w:br/>
        <w:t>├─ V2: Optimización (Baseline, Cuant 8-bit, Poda 20%, Poda+Cuant)</w:t>
        <w:br/>
        <w:t>├─ V3: Fusión Multimodal (Weighted Avg, Voting, Concatenation)</w:t>
        <w:br/>
        <w:t>└─ V4: Hiperparámetros (Learning rate, Batch size, Epochs)</w:t>
        <w:br/>
        <w:br/>
        <w:t>PASO 3: IDENTIFICAR PARÁMETROS NO CONTROLABLES</w:t>
        <w:br/>
        <w:t>├─ P1: Distribución de clases en dataset</w:t>
        <w:br/>
        <w:t>├─ P2: Variabilidad de iluminación en videos</w:t>
        <w:br/>
        <w:t>└─ P3: Características demográficas estudiantes</w:t>
        <w:br/>
        <w:br/>
        <w:t>PASO 4: IDENTIFICAR INDICADORES (VARIABLES DEPENDIENTES)</w:t>
        <w:br/>
        <w:t>├─ I1: Accuracy (%)</w:t>
        <w:br/>
        <w:t>├─ I2: Latencia (ms)</w:t>
        <w:br/>
        <w:t>├─ I3: FPS</w:t>
        <w:br/>
        <w:t>└─ I4: F1-Score promedio</w:t>
        <w:br/>
        <w:br/>
        <w:t>PASO 5: DISEÑO FACTORIAL COMPLETO 3²</w:t>
        <w:br/>
        <w:t>┌─────────────────────┬─────────────────┬──────────────────┬──────────────────┐</w:t>
        <w:br/>
        <w:t>│ Experimento         │ Arquitectura    │ Optimización     │ Accuracy Esperado │</w:t>
        <w:br/>
        <w:t>├─────────────────────┼─────────────────┼──────────────────┼──────────────────┤</w:t>
        <w:br/>
        <w:t>│ Exp 1               │ MobileNet       │ Baseline         │ 88%               │</w:t>
        <w:br/>
        <w:t>│ Exp 2               │ MobileNet       │ Cuant 8-bit      │ 87%               │</w:t>
        <w:br/>
        <w:t>│ Exp 3               │ MobileNet       │ Poda+Cuant       │ 85%               │</w:t>
        <w:br/>
        <w:t>│ Exp 4               │ Mini-Xception   │ Baseline         │ 91%               │</w:t>
        <w:br/>
        <w:t>│ Exp 5               │ Mini-Xception   │ Cuant 8-bit      │ 90%               │</w:t>
        <w:br/>
        <w:t>│ Exp 6               │ Mini-Xception   │ Poda+Cuant       │ 88%               │</w:t>
        <w:br/>
        <w:t>│ Exp 7               │ YOLO-Nano       │ Baseline         │ 86%               │</w:t>
        <w:br/>
        <w:t>│ Exp 8               │ YOLO-Nano       │ Cuant 8-bit      │ 84%               │</w:t>
        <w:br/>
        <w:t>│ Exp 9               │ YOLO-Nano       │ Poda+Cuant       │ 82%               │</w:t>
        <w:br/>
        <w:t>└─────────────────────┴─────────────────┴──────────────────┴──────────────────┘</w:t>
        <w:br/>
        <w:br/>
        <w:t>PASO 6: CONSTRUCCIÓN DEL ARTEFACTO</w:t>
        <w:br/>
        <w:t>└─ Implementar pipeline: Data → Features → Model → Optimization → Deployment</w:t>
        <w:br/>
        <w:br/>
        <w:t>PASO 7: GENERAR SERIES DE DATOS</w:t>
        <w:br/>
        <w:t>├─ División: 70% train, 15% val, 15% test</w:t>
        <w:br/>
        <w:t>├─ Estratificado por clase</w:t>
        <w:br/>
        <w:t>└─ Cross-validation 5-fold</w:t>
        <w:br/>
        <w:br/>
        <w:t>PASO 8: ANÁLISIS DE VARIANCIA (ANOVA)</w:t>
        <w:br/>
        <w:t>├─ Hipótesis H₀: μ_MobileNet = μ_Mini-Xception = μ_YOLO-Nano</w:t>
        <w:br/>
        <w:t>├─ Hipótesis H₁: Al menos una μ es diferente</w:t>
        <w:br/>
        <w:t>└─ Decisión: Si F &gt; F_crítico(α=0.05) → Rechazar H₀ (diferencia significativa)</w:t>
        <w:br/>
      </w:r>
    </w:p>
    <w:p>
      <w:r>
        <w:br w:type="page"/>
      </w:r>
    </w:p>
    <w:p>
      <w:pPr>
        <w:pStyle w:val="Heading1"/>
      </w:pPr>
      <w:r>
        <w:t>7. ARQUITECTURA DEL SISTEMA EDGE AI</w:t>
      </w:r>
    </w:p>
    <w:p>
      <w:pPr>
        <w:pStyle w:val="Heading2"/>
      </w:pPr>
      <w:r>
        <w:t>7.1 Especificación Técnica del Pipeline</w:t>
      </w:r>
    </w:p>
    <w:p>
      <w:r>
        <w:br/>
        <w:t>ENTRADA: Video Stream (RGB, 30-60 FPS, 640x480)</w:t>
        <w:br/>
        <w:t xml:space="preserve">    ↓</w:t>
        <w:br/>
        <w:t>ESTACIÓN 1: FRAME BUFFER</w:t>
        <w:br/>
        <w:t>└─ Mantiene buffer de 5 frames para smoothing temporal</w:t>
        <w:br/>
        <w:t xml:space="preserve">    ↓</w:t>
        <w:br/>
        <w:t>ESTACIÓN 2: ANÁLISIS PARALELO</w:t>
        <w:br/>
        <w:t>├─ RAMA A: Facial (OpenFace)</w:t>
        <w:br/>
        <w:t>│   ├─ 68 landmarks faciales</w:t>
        <w:br/>
        <w:t>│   ├─ 17 Action Units (emociones)</w:t>
        <w:br/>
        <w:t>│   ├─ Gaze (dirección mirada)</w:t>
        <w:br/>
        <w:t>│   └─ Output: 12 features</w:t>
        <w:br/>
        <w:t>│</w:t>
        <w:br/>
        <w:t>└─ RAMA B: Postural (MoveNet/OpenPose)</w:t>
        <w:br/>
        <w:t xml:space="preserve">    ├─ 17 puntos clave del cuerpo</w:t>
        <w:br/>
        <w:t xml:space="preserve">    ├─ Ángulos y postura</w:t>
        <w:br/>
        <w:t xml:space="preserve">    ├─ Presencia/movimiento</w:t>
        <w:br/>
        <w:t xml:space="preserve">    └─ Output: 8 features</w:t>
        <w:br/>
        <w:t xml:space="preserve">    ↓</w:t>
        <w:br/>
        <w:t>ESTACIÓN 3: FUSIÓN Y NORMALIZACIÓN</w:t>
        <w:br/>
        <w:t>├─ Combinación: [12 facial + 8 postural] = 20 features</w:t>
        <w:br/>
        <w:t>├─ Normalización Z-score: X' = (X - μ) / σ</w:t>
        <w:br/>
        <w:t>└─ Output: Feature Vector (1 × 20)</w:t>
        <w:br/>
        <w:t xml:space="preserve">    ↓</w:t>
        <w:br/>
        <w:t>ESTACIÓN 4: INFERENCIA PARALELA</w:t>
        <w:br/>
        <w:t>├─ Modelo Facial: Mini-Xception (500K params, 40ms)</w:t>
        <w:br/>
        <w:t>│   Input: 12 features → Dense(128) → ReLU → Dense(64) → Dense(4, Softmax)</w:t>
        <w:br/>
        <w:t>│   Output: [p_atención, p_distracción, p_fatiga, p_neutral]</w:t>
        <w:br/>
        <w:t>│</w:t>
        <w:br/>
        <w:t>└─ Modelo Postural: MobileNet v3 (1.5M params, 50ms)</w:t>
        <w:br/>
        <w:t xml:space="preserve">    Input: 8 features → Dense(256) → ReLU → Dense(128) → Dense(4, Softmax)</w:t>
        <w:br/>
        <w:t xml:space="preserve">    Output: [p_atención, p_distracción, p_fatiga, p_neutral]</w:t>
        <w:br/>
        <w:t xml:space="preserve">    ↓</w:t>
        <w:br/>
        <w:t>ESTACIÓN 5: FUSIÓN MULTIMODAL</w:t>
        <w:br/>
        <w:t>└─ Weighted Average: p_final = 0.60×p_facial + 0.40×p_postural</w:t>
        <w:br/>
        <w:t xml:space="preserve">    Output: [p_atención, p_distracción, p_fatiga, p_neutral]</w:t>
        <w:br/>
        <w:t xml:space="preserve">    ↓</w:t>
        <w:br/>
        <w:t>ESTACIÓN 6: POST-PROCESAMIENTO</w:t>
        <w:br/>
        <w:t>├─ Temporal Smoothing: mode(últimos 5 frames)</w:t>
        <w:br/>
        <w:t>├─ Confidence Thresholding: si conf &lt; 0.70 → skip</w:t>
        <w:br/>
        <w:t>├─ Predicción Final: clase = argmax(p_final), conf = max(p_final)</w:t>
        <w:br/>
        <w:t>└─ Output: (clase_predicha, confianza)</w:t>
        <w:br/>
        <w:t xml:space="preserve">    ↓</w:t>
        <w:br/>
        <w:t>ESTACIÓN 7: GENERACIÓN DE ALERTAS</w:t>
        <w:br/>
        <w:t>├─ Contadores por clase con ventana temporal</w:t>
        <w:br/>
        <w:t>├─ Alert Logic: Si Distracción &gt;3s → ALERTA a docente</w:t>
        <w:br/>
        <w:t>├─ Alert Logic: Si Fatiga &gt;5s → ALERTA a docente</w:t>
        <w:br/>
        <w:t>└─ Output: Alertas, logs, eventos</w:t>
        <w:br/>
        <w:t xml:space="preserve">    ↓</w:t>
        <w:br/>
        <w:t>SALIDA: INTERFAZ DE USUARIO</w:t>
        <w:br/>
        <w:t>├─ Real-time Display (stream + predictions)</w:t>
        <w:br/>
        <w:t>├─ Dashboard Analytics (histórico + estadísticas)</w:t>
        <w:br/>
        <w:t>├─ Alertas Visuales (pop-ups, colores)</w:t>
        <w:br/>
        <w:t>└─ REST API (para aplicaciones externas)</w:t>
        <w:br/>
        <w:br/>
        <w:t>CARACTERÍSTICAS DE DESEMPEÑO:</w:t>
        <w:br/>
        <w:t>✓ Latencia Total: 50-100ms (captura a predicción)</w:t>
        <w:br/>
        <w:t>✓ FPS: 25-30 fps (fluidez)</w:t>
        <w:br/>
        <w:t>✓ Tamaño Modelos: 5MB (.tflite optimizados)</w:t>
        <w:br/>
        <w:t>✓ Consumo RAM: 150-200MB</w:t>
        <w:br/>
        <w:t>✓ Consumo CPU: 15-30%</w:t>
        <w:br/>
        <w:t>✓ Hardware: Jetson Nano / RPi5 (bajo costo)</w:t>
        <w:br/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