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edge_ai_para_monitoreo_en_tiempo_366a31"/>
      <w:r>
        <w:rPr>
          <w:rFonts w:eastAsia="Georgia" w:cs="Georgia" w:ascii="Georgia" w:hAnsi="Georgia"/>
          <w:b/>
          <w:sz w:val="56"/>
        </w:rPr>
        <w:t xml:space="preserve">EDGE AI PARA MONITOREO EN TIEMPO REAL DE PARTICIPACIÓN ESTUDIANTIL EN AULAS HÍBRIDAS: Optimización de Modelos Ligeros para Entornos de Infraestructura Limitada</w:t>
      </w:r>
      <w:bookmarkEnd w:id="0"/>
    </w:p>
    <w:p>
      <w:pPr>
        <w:spacing w:after="210" w:lineRule="auto"/>
      </w:pPr>
      <w:r>
        <w:rPr>
          <w:b/>
        </w:rPr>
        <w:t xml:space="preserve">Tesis de Maestría en Especialización</w:t>
      </w:r>
    </w:p>
    <w:p>
      <w:pPr>
        <w:spacing w:after="210" w:lineRule="auto"/>
      </w:pPr>
      <w:r>
        <w:rPr/>
        <w:t xml:space="preserve">Autor: Geyson David Morales Ccasa</w:t>
      </w:r>
    </w:p>
    <w:p>
      <w:pPr>
        <w:spacing w:after="210" w:lineRule="auto"/>
      </w:pPr>
      <w:r>
        <w:rPr>
          <w:rFonts w:eastAsia="Georgia" w:cs="Georgia" w:ascii="Georgia" w:hAnsi="Georgia"/>
        </w:rPr>
        <w:t xml:space="preserve">Universidad Nacional de Ingeniería</w:t>
      </w:r>
    </w:p>
    <w:p>
      <w:pPr>
        <w:spacing w:after="210" w:lineRule="auto"/>
      </w:pPr>
      <w:r>
        <w:rPr>
          <w:rFonts w:eastAsia="Georgia" w:cs="Georgia" w:ascii="Georgia" w:hAnsi="Georgia"/>
        </w:rPr>
        <w:t xml:space="preserve">Lima, Perú</w:t>
      </w:r>
    </w:p>
    <w:p>
      <w:pPr>
        <w:spacing w:after="210" w:lineRule="auto"/>
      </w:pPr>
      <w:r>
        <w:rPr/>
        <w:t xml:space="preserve">2025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índice"/>
      <w:r>
        <w:rPr>
          <w:rFonts w:eastAsia="Georgia" w:cs="Georgia" w:ascii="Georgia" w:hAnsi="Georgia"/>
          <w:b/>
          <w:sz w:val="42"/>
        </w:rPr>
        <w:t xml:space="preserve">ÍNDICE</w:t>
      </w:r>
      <w:bookmarkEnd w:id="1"/>
    </w:p>
    <w:p>
      <w:pPr>
        <w:numPr>
          <w:ilvl w:val="0"/>
          <w:numId w:val="1"/>
        </w:numPr>
        <w:spacing w:lineRule="auto"/>
      </w:pPr>
      <w:r>
        <w:rPr>
          <w:rFonts w:eastAsia="Georgia" w:cs="Georgia" w:ascii="Georgia" w:hAnsi="Georgia"/>
        </w:rPr>
        <w:t xml:space="preserve">Introducción General</w:t>
      </w:r>
    </w:p>
    <w:p>
      <w:pPr>
        <w:numPr>
          <w:ilvl w:val="0"/>
          <w:numId w:val="1"/>
        </w:numPr>
        <w:spacing w:lineRule="auto"/>
      </w:pPr>
      <w:r>
        <w:rPr>
          <w:rFonts w:eastAsia="Georgia" w:cs="Georgia" w:ascii="Georgia" w:hAnsi="Georgia"/>
        </w:rPr>
        <w:t xml:space="preserve">Capítulo I: Protocolo de la Investigación</w:t>
      </w:r>
    </w:p>
    <w:p>
      <w:pPr>
        <w:numPr>
          <w:ilvl w:val="0"/>
          <w:numId w:val="1"/>
        </w:numPr>
        <w:spacing w:lineRule="auto"/>
      </w:pPr>
      <w:r>
        <w:rPr>
          <w:rFonts w:eastAsia="Georgia" w:cs="Georgia" w:ascii="Georgia" w:hAnsi="Georgia"/>
        </w:rPr>
        <w:t xml:space="preserve">Capítulo II: Marco Teórico</w:t>
      </w:r>
    </w:p>
    <w:p>
      <w:pPr>
        <w:numPr>
          <w:ilvl w:val="0"/>
          <w:numId w:val="1"/>
        </w:numPr>
        <w:spacing w:lineRule="auto"/>
      </w:pPr>
      <w:r>
        <w:rPr>
          <w:rFonts w:eastAsia="Georgia" w:cs="Georgia" w:ascii="Georgia" w:hAnsi="Georgia"/>
        </w:rPr>
        <w:t xml:space="preserve">Capítulo III: Desarrollo del Trabajo de Investigación</w:t>
      </w:r>
    </w:p>
    <w:p>
      <w:pPr>
        <w:numPr>
          <w:ilvl w:val="0"/>
          <w:numId w:val="1"/>
        </w:numPr>
        <w:spacing w:lineRule="auto"/>
      </w:pPr>
      <w:r>
        <w:rPr/>
        <w:t xml:space="preserve">Conclusiones</w:t>
      </w:r>
    </w:p>
    <w:p>
      <w:pPr>
        <w:numPr>
          <w:ilvl w:val="0"/>
          <w:numId w:val="1"/>
        </w:numPr>
        <w:spacing w:lineRule="auto"/>
      </w:pPr>
      <w:r>
        <w:rPr/>
        <w:t xml:space="preserve">Recomendaciones</w:t>
      </w:r>
    </w:p>
    <w:p>
      <w:pPr>
        <w:numPr>
          <w:ilvl w:val="0"/>
          <w:numId w:val="1"/>
        </w:numPr>
        <w:spacing w:lineRule="auto"/>
      </w:pPr>
      <w:r>
        <w:rPr>
          <w:rFonts w:eastAsia="Georgia" w:cs="Georgia" w:ascii="Georgia" w:hAnsi="Georgia"/>
        </w:rPr>
        <w:t xml:space="preserve">Referencias Bibliográficas</w:t>
      </w:r>
    </w:p>
    <w:p>
      <w:pPr>
        <w:numPr>
          <w:ilvl w:val="0"/>
          <w:numId w:val="1"/>
        </w:numPr>
        <w:spacing w:lineRule="auto"/>
      </w:pPr>
      <w:r>
        <w:rPr/>
        <w:t xml:space="preserve">Anexos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ntroducción_general"/>
      <w:r>
        <w:rPr>
          <w:rFonts w:eastAsia="Georgia" w:cs="Georgia" w:ascii="Georgia" w:hAnsi="Georgia"/>
          <w:b/>
          <w:sz w:val="42"/>
        </w:rPr>
        <w:t xml:space="preserve">INTRODUCCIÓN GENERAL</w:t>
      </w:r>
      <w:bookmarkEnd w:id="2"/>
    </w:p>
    <w:p>
      <w:pPr>
        <w:spacing w:after="210" w:lineRule="auto"/>
      </w:pPr>
      <w:r>
        <w:rPr>
          <w:rFonts w:eastAsia="Georgia" w:cs="Georgia" w:ascii="Georgia" w:hAnsi="Georgia"/>
        </w:rPr>
        <w:t xml:space="preserve">La educación contemporánea ha experimentado una transformación profunda impulsada por la adopción de tecnologías digitales y modelos educativos híbridos. La pandemia de COVID-19 aceleró esta transición hacia entornos virtuales y presenciales simultáneos, revelando desafíos críticos en la evaluación de la participación estudiantil. En contextos de aulas híbridas, particularmente en regiones con infraestructura limitada, la falta de herramientas tecnológicas eficientes para monitorear la participación y concentración de los estudiantes representa un obstáculo significativo para la retroalimentación docente en tiempo real y la personalización del aprendizaje[1][2].</w:t>
      </w:r>
    </w:p>
    <w:p>
      <w:pPr>
        <w:spacing w:after="210" w:lineRule="auto"/>
      </w:pPr>
      <w:r>
        <w:rPr>
          <w:rFonts w:eastAsia="Georgia" w:cs="Georgia" w:ascii="Georgia" w:hAnsi="Georgia"/>
        </w:rPr>
        <w:t xml:space="preserve">La Edge AI (Inteligencia Artificial en el Borde) emerge como una solución promisoria que permite el procesamiento de datos de IA directamente en dispositivos locales, eliminando la dependencia crítica de la conectividad en la nube. Este enfoque es particularmente relevante para escenarios educativos con restricciones de conectividad o recursos limitados, como aquellos encontrados en zonas rurales del Perú[3].</w:t>
      </w:r>
    </w:p>
    <w:p>
      <w:pPr>
        <w:spacing w:after="210" w:lineRule="auto"/>
      </w:pPr>
      <w:r>
        <w:rPr>
          <w:rFonts w:eastAsia="Georgia" w:cs="Georgia" w:ascii="Georgia" w:hAnsi="Georgia"/>
        </w:rPr>
        <w:t xml:space="preserve">El presente trabajo de investigación propone desarrollar un </w:t>
      </w:r>
      <w:r>
        <w:rPr>
          <w:b/>
        </w:rPr>
        <w:t xml:space="preserve">sistema integrado de monitoreo de participación estudiantil basado en Edge AI</w:t>
      </w:r>
      <w:r>
        <w:rPr>
          <w:rFonts w:eastAsia="Georgia" w:cs="Georgia" w:ascii="Georgia" w:hAnsi="Georgia"/>
        </w:rPr>
        <w:t xml:space="preserve">, que combine análisis multimodal de expresiones faciales, postura corporal, gestos manuales y actividad de voz para proporcionar una evaluación integral y en tiempo real de los niveles de engagement estudiantil en aulas híbridas. La optimización de modelos ligeros mediante técnicas de cuantización, destilación de conocimiento y compresión garantiza que el sistema sea viable para dispositivos multifuncionales con recursos computacionales limitados.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3" w:name="capítulo_i_protocolo_de_la_investigación"/>
      <w:r>
        <w:rPr>
          <w:rFonts w:eastAsia="Georgia" w:cs="Georgia" w:ascii="Georgia" w:hAnsi="Georgia"/>
          <w:b/>
          <w:sz w:val="56"/>
        </w:rPr>
        <w:t xml:space="preserve">CAPÍTULO I: PROTOCOLO DE LA INVESTIGACIÓN</w:t>
      </w:r>
      <w:bookmarkEnd w:id="3"/>
    </w:p>
    <w:p>
      <w:pPr>
        <w:spacing w:line="271" w:before="240" w:lineRule="auto"/>
      </w:pPr>
      <w:bookmarkStart w:id="4" w:name="bm_1_1_identificación_y_descripci_309aaa"/>
      <w:r>
        <w:rPr>
          <w:rFonts w:eastAsia="Georgia" w:cs="Georgia" w:ascii="Georgia" w:hAnsi="Georgia"/>
          <w:b/>
          <w:sz w:val="42"/>
        </w:rPr>
        <w:t xml:space="preserve">1.1 Identificación y Descripción del Problema de Estudio</w:t>
      </w:r>
      <w:bookmarkEnd w:id="4"/>
    </w:p>
    <w:p>
      <w:pPr>
        <w:spacing w:line="271" w:before="240" w:lineRule="auto"/>
      </w:pPr>
      <w:bookmarkStart w:id="5" w:name="contexto_problemático"/>
      <w:r>
        <w:rPr>
          <w:rFonts w:eastAsia="Georgia" w:cs="Georgia" w:ascii="Georgia" w:hAnsi="Georgia"/>
          <w:b/>
          <w:sz w:val="33"/>
        </w:rPr>
        <w:t xml:space="preserve">Contexto Problemático</w:t>
      </w:r>
      <w:bookmarkEnd w:id="5"/>
    </w:p>
    <w:p>
      <w:pPr>
        <w:spacing w:after="210" w:lineRule="auto"/>
      </w:pPr>
      <w:r>
        <w:rPr>
          <w:rFonts w:eastAsia="Georgia" w:cs="Georgia" w:ascii="Georgia" w:hAnsi="Georgia"/>
        </w:rPr>
        <w:t xml:space="preserve">La educación en contextos híbridos presenciales-virtuales ha revelado una brecha crítica en la capacidad de los docentes para evaluar la participación y concentración estudiantil. A diferencia de las aulas tradicionales, donde los indicadores no-verbales como el contacto visual, la postura y los gestos son directamente observables, las aulas virtuales y semivirtuales presentan desafíos técnicos y pedagógicos sin precedentes[4].</w:t>
      </w:r>
    </w:p>
    <w:p>
      <w:pPr>
        <w:spacing w:after="210" w:lineRule="auto"/>
      </w:pPr>
      <w:r>
        <w:rPr>
          <w:b/>
        </w:rPr>
        <w:t xml:space="preserve">Problemática Identificada:</w:t>
      </w:r>
    </w:p>
    <w:p>
      <w:pPr>
        <w:numPr>
          <w:ilvl w:val="0"/>
          <w:numId w:val="2"/>
        </w:numPr>
        <w:spacing w:after="210" w:lineRule="auto"/>
      </w:pPr>
      <w:r>
        <w:rPr>
          <w:b/>
        </w:rPr>
        <w:t xml:space="preserve">Dependencia de soluciones cloud costosas</w:t>
      </w:r>
      <w:r>
        <w:rPr>
          <w:rFonts w:eastAsia="Georgia" w:cs="Georgia" w:ascii="Georgia" w:hAnsi="Georgia"/>
        </w:rPr>
        <w:t xml:space="preserve">: Muchas plataformas de aprendizaje (Zoom, WebEx, Google Meet, Teams) requieren conectividad estable y banda ancha significativa, lo cual es inviable en escenarios de infraestructura limitada como áreas rurales del Perú[5].</w:t>
      </w:r>
    </w:p>
    <w:p>
      <w:pPr>
        <w:numPr>
          <w:ilvl w:val="0"/>
          <w:numId w:val="2"/>
        </w:numPr>
        <w:spacing w:after="210" w:lineRule="auto"/>
      </w:pPr>
      <w:r>
        <w:rPr>
          <w:b/>
        </w:rPr>
        <w:t xml:space="preserve">Modelos de IA no optimizados para hardware de bajo costo</w:t>
      </w:r>
      <w:r>
        <w:rPr>
          <w:rFonts w:eastAsia="Georgia" w:cs="Georgia" w:ascii="Georgia" w:hAnsi="Georgia"/>
        </w:rPr>
        <w:t xml:space="preserve">: Los modelos de deep learning estándar (ResNet-50, YOLO completo, etc.) generan latencias inaceptables (&gt;500ms) en dispositivos de recursos limitados, impidiendo análisis en tiempo real[6].</w:t>
      </w:r>
    </w:p>
    <w:p>
      <w:pPr>
        <w:numPr>
          <w:ilvl w:val="0"/>
          <w:numId w:val="2"/>
        </w:numPr>
        <w:spacing w:after="210" w:lineRule="auto"/>
      </w:pPr>
      <w:r>
        <w:rPr>
          <w:b/>
        </w:rPr>
        <w:t xml:space="preserve">Ausencia de enfoques multimodales integrados</w:t>
      </w:r>
      <w:r>
        <w:rPr>
          <w:rFonts w:eastAsia="Georgia" w:cs="Georgia" w:ascii="Georgia" w:hAnsi="Georgia"/>
        </w:rPr>
        <w:t xml:space="preserve">: Los sistemas de monitoreo existentes priorizan un único tipo de dato (por ejemplo, solo análisis facial o solo video), ignorando la integración de voz, texto, postura y comportamiento para una evaluación holística[7].</w:t>
      </w:r>
    </w:p>
    <w:p>
      <w:pPr>
        <w:numPr>
          <w:ilvl w:val="0"/>
          <w:numId w:val="2"/>
        </w:numPr>
        <w:spacing w:after="210" w:lineRule="auto"/>
      </w:pPr>
      <w:r>
        <w:rPr>
          <w:b/>
        </w:rPr>
        <w:t xml:space="preserve">Riesgos éticos y de privacidad</w:t>
      </w:r>
      <w:r>
        <w:rPr>
          <w:rFonts w:eastAsia="Georgia" w:cs="Georgia" w:ascii="Georgia" w:hAnsi="Georgia"/>
        </w:rPr>
        <w:t xml:space="preserve">: El análisis de expresiones faciales, voz y comportamiento genera preocupaciones legítimas sobre la privacidad de datos sensibles, generando desconfianza institucional especialmente en poblaciones vulnerables[8].</w:t>
      </w:r>
    </w:p>
    <w:p>
      <w:pPr>
        <w:numPr>
          <w:ilvl w:val="0"/>
          <w:numId w:val="2"/>
        </w:numPr>
        <w:spacing w:after="210" w:lineRule="auto"/>
      </w:pPr>
      <w:r>
        <w:rPr>
          <w:b/>
        </w:rPr>
        <w:t xml:space="preserve">Falta de marcos éticos y normativos</w:t>
      </w:r>
      <w:r>
        <w:rPr>
          <w:rFonts w:eastAsia="Georgia" w:cs="Georgia" w:ascii="Georgia" w:hAnsi="Georgia"/>
        </w:rPr>
        <w:t xml:space="preserve">: Existe limitada documentación sobre cómo implementar sistemas de monitoreo educativo respetando privacidad, consentimiento informado y normativas de protección de datos en contextos latinoamericanos.</w:t>
      </w:r>
    </w:p>
    <w:p>
      <w:pPr>
        <w:spacing w:line="271" w:before="240" w:lineRule="auto"/>
      </w:pPr>
      <w:bookmarkStart w:id="6" w:name="bm_1_1_1_formulación_del_problema_368c85"/>
      <w:r>
        <w:rPr>
          <w:rFonts w:eastAsia="Georgia" w:cs="Georgia" w:ascii="Georgia" w:hAnsi="Georgia"/>
          <w:b/>
          <w:sz w:val="33"/>
        </w:rPr>
        <w:t xml:space="preserve">1.1.1 Formulación del Problema General</w:t>
      </w:r>
      <w:bookmarkEnd w:id="6"/>
    </w:p>
    <w:p>
      <w:pPr>
        <w:spacing w:after="210" w:lineRule="auto"/>
      </w:pPr>
      <w:r>
        <w:rPr>
          <w:rFonts w:eastAsia="Georgia" w:cs="Georgia" w:ascii="Georgia" w:hAnsi="Georgia"/>
        </w:rPr>
        <w:t xml:space="preserve">¿Cómo diseñar, desarrollar e implementar un </w:t>
      </w:r>
      <w:r>
        <w:rPr>
          <w:b/>
        </w:rPr>
        <w:t xml:space="preserve">sistema integrado de Edge AI para monitoreo en tiempo real de participación estudiantil en aulas híbridas</w:t>
      </w:r>
      <w:r>
        <w:rPr>
          <w:rFonts w:eastAsia="Georgia" w:cs="Georgia" w:ascii="Georgia" w:hAnsi="Georgia"/>
        </w:rPr>
        <w:t xml:space="preserve">, que optimice modelos de machine learning ligeros para dispositivos multifuncionales, garantice análisis multimodal (facial, postural, gestual, vocal), respete privacidad de datos sensibles, y sea viable en escenarios de infraestructura limitada como las regiones rurales del Perú?</w:t>
      </w:r>
    </w:p>
    <w:p>
      <w:pPr>
        <w:spacing w:line="271" w:before="240" w:lineRule="auto"/>
      </w:pPr>
      <w:bookmarkStart w:id="7" w:name="bm_1_1_2_formulación_de_problemas_6ee6a5"/>
      <w:r>
        <w:rPr>
          <w:rFonts w:eastAsia="Georgia" w:cs="Georgia" w:ascii="Georgia" w:hAnsi="Georgia"/>
          <w:b/>
          <w:sz w:val="33"/>
        </w:rPr>
        <w:t xml:space="preserve">1.1.2 Formulación de Problemas Específicos</w:t>
      </w:r>
      <w:bookmarkEnd w:id="7"/>
    </w:p>
    <w:p>
      <w:pPr>
        <w:spacing w:after="210" w:lineRule="auto"/>
      </w:pPr>
      <w:r>
        <w:rPr>
          <w:b/>
        </w:rPr>
        <w:t xml:space="preserve">PE1:</w:t>
      </w:r>
      <w:r>
        <w:rPr>
          <w:rFonts w:eastAsia="Georgia" w:cs="Georgia" w:ascii="Georgia" w:hAnsi="Georgia"/>
        </w:rPr>
        <w:t xml:space="preserve"> ¿Cómo extraer y procesar características multimodales (análisis de expresiones faciales mediante ratios de aspecto ocular-bucal EAR/MAR, postura esquelética mediante OpenPose, detección de manos, análisis de pose de cabeza) desde datos de video en tiempo real con latencias aceptables (&lt;100ms) en dispositivos de borde con recursos computacionales limitados?</w:t>
      </w:r>
    </w:p>
    <w:p>
      <w:pPr>
        <w:spacing w:after="210" w:lineRule="auto"/>
      </w:pPr>
      <w:r>
        <w:rPr>
          <w:b/>
        </w:rPr>
        <w:t xml:space="preserve">PE2:</w:t>
      </w:r>
      <w:r>
        <w:rPr>
          <w:rFonts w:eastAsia="Georgia" w:cs="Georgia" w:ascii="Georgia" w:hAnsi="Georgia"/>
        </w:rPr>
        <w:t xml:space="preserve"> ¿Qué técnicas de optimización de modelos (cuantización post-entrenamiento, destilación de conocimiento descompuesta con Tucker, pruning selectivo de capas) permiten reducir la complejidad computacional en &gt;60% sin pérdidas significativas de precisión en la clasificación de estados atencionales?</w:t>
      </w:r>
    </w:p>
    <w:p>
      <w:pPr>
        <w:spacing w:after="210" w:lineRule="auto"/>
      </w:pPr>
      <w:r>
        <w:rPr>
          <w:b/>
        </w:rPr>
        <w:t xml:space="preserve">PE3:</w:t>
      </w:r>
      <w:r>
        <w:rPr>
          <w:rFonts w:eastAsia="Georgia" w:cs="Georgia" w:ascii="Georgia" w:hAnsi="Georgia"/>
        </w:rPr>
        <w:t xml:space="preserve"> ¿Cómo integrar múltiples modalidades de datos (facial, postural, gestual, vocal, contextual) en un framework unificado que prediga con alta precisión (&gt;95%) el nivel de participación/concentración estudiantil?</w:t>
      </w:r>
    </w:p>
    <w:p>
      <w:pPr>
        <w:spacing w:after="210" w:lineRule="auto"/>
      </w:pPr>
      <w:r>
        <w:rPr>
          <w:b/>
        </w:rPr>
        <w:t xml:space="preserve">PE4:</w:t>
      </w:r>
      <w:r>
        <w:rPr>
          <w:rFonts w:eastAsia="Georgia" w:cs="Georgia" w:ascii="Georgia" w:hAnsi="Georgia"/>
        </w:rPr>
        <w:t xml:space="preserve"> ¿Cuál es la arquitectura óptima edge-cloud que balance procesamiento local (privacidad, latencia baja) con agregación centralizada (modelo global, persistencia de reportes)?</w:t>
      </w:r>
    </w:p>
    <w:p>
      <w:pPr>
        <w:spacing w:after="210" w:lineRule="auto"/>
      </w:pPr>
      <w:r>
        <w:rPr>
          <w:b/>
        </w:rPr>
        <w:t xml:space="preserve">PE5:</w:t>
      </w:r>
      <w:r>
        <w:rPr>
          <w:rFonts w:eastAsia="Georgia" w:cs="Georgia" w:ascii="Georgia" w:hAnsi="Georgia"/>
        </w:rPr>
        <w:t xml:space="preserve"> ¿Cómo garantizar conformidad ética y legal en la recolección, procesamiento y almacenamiento de datos sensibles (expresiones faciales, voz, comportamiento) en contextos educativos, respetando GDPR, normativas peruanas de protección de datos y principios de consentimiento informado?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bm_1_2_objetivos"/>
      <w:r>
        <w:rPr>
          <w:b/>
          <w:sz w:val="42"/>
        </w:rPr>
        <w:t xml:space="preserve">1.2 Objetivos</w:t>
      </w:r>
      <w:bookmarkEnd w:id="8"/>
    </w:p>
    <w:p>
      <w:pPr>
        <w:spacing w:line="271" w:before="240" w:lineRule="auto"/>
      </w:pPr>
      <w:bookmarkStart w:id="9" w:name="bm_1_2_1_formulación_del_objetivo_f02472"/>
      <w:r>
        <w:rPr>
          <w:rFonts w:eastAsia="Georgia" w:cs="Georgia" w:ascii="Georgia" w:hAnsi="Georgia"/>
          <w:b/>
          <w:sz w:val="33"/>
        </w:rPr>
        <w:t xml:space="preserve">1.2.1 Formulación del Objetivo General</w:t>
      </w:r>
      <w:bookmarkEnd w:id="9"/>
    </w:p>
    <w:p>
      <w:pPr>
        <w:spacing w:after="210" w:lineRule="auto"/>
      </w:pPr>
      <w:r>
        <w:rPr>
          <w:b/>
        </w:rPr>
        <w:t xml:space="preserve">Desarrollar un sistema integrado de Edge AI para monitoreo en tiempo real de participación estudiantil en aulas híbridas</w:t>
      </w:r>
      <w:r>
        <w:rPr>
          <w:rFonts w:eastAsia="Georgia" w:cs="Georgia" w:ascii="Georgia" w:hAnsi="Georgia"/>
        </w:rPr>
        <w:t xml:space="preserve">, mediante la optimización de modelos de machine learning ligeros y análisis multimodal, que:</w:t>
      </w:r>
    </w:p>
    <w:p>
      <w:pPr>
        <w:numPr>
          <w:ilvl w:val="0"/>
          <w:numId w:val="3"/>
        </w:numPr>
        <w:spacing w:lineRule="auto"/>
      </w:pPr>
      <w:r>
        <w:rPr/>
        <w:t xml:space="preserve">Funcione en dispositivos multifuncionales con recursos computacionales limitados (latencia &lt;100ms)</w:t>
      </w:r>
    </w:p>
    <w:p>
      <w:pPr>
        <w:numPr>
          <w:ilvl w:val="0"/>
          <w:numId w:val="3"/>
        </w:numPr>
        <w:spacing w:lineRule="auto"/>
      </w:pPr>
      <w:r>
        <w:rPr>
          <w:rFonts w:eastAsia="Georgia" w:cs="Georgia" w:ascii="Georgia" w:hAnsi="Georgia"/>
        </w:rPr>
        <w:t xml:space="preserve">Integre análisis de expresiones faciales, postura corporal, gestos manuales y comportamiento vocal</w:t>
      </w:r>
    </w:p>
    <w:p>
      <w:pPr>
        <w:numPr>
          <w:ilvl w:val="0"/>
          <w:numId w:val="3"/>
        </w:numPr>
        <w:spacing w:lineRule="auto"/>
      </w:pPr>
      <w:r>
        <w:rPr>
          <w:rFonts w:eastAsia="Georgia" w:cs="Georgia" w:ascii="Georgia" w:hAnsi="Georgia"/>
        </w:rPr>
        <w:t xml:space="preserve">Proporcione reportes anonimizados de participación con insights para personalización de enseñanza</w:t>
      </w:r>
    </w:p>
    <w:p>
      <w:pPr>
        <w:numPr>
          <w:ilvl w:val="0"/>
          <w:numId w:val="3"/>
        </w:numPr>
        <w:spacing w:lineRule="auto"/>
      </w:pPr>
      <w:r>
        <w:rPr/>
        <w:t xml:space="preserve">Garantice privacidad y cumplimiento normativo en manejo de datos sensibles</w:t>
      </w:r>
    </w:p>
    <w:p>
      <w:pPr>
        <w:numPr>
          <w:ilvl w:val="0"/>
          <w:numId w:val="3"/>
        </w:numPr>
        <w:spacing w:lineRule="auto"/>
      </w:pPr>
      <w:r>
        <w:rPr>
          <w:rFonts w:eastAsia="Georgia" w:cs="Georgia" w:ascii="Georgia" w:hAnsi="Georgia"/>
        </w:rPr>
        <w:t xml:space="preserve">Sea viable en escenarios de infraestructura limitada, reduciendo la brecha tecnológica educativa</w:t>
      </w:r>
    </w:p>
    <w:p>
      <w:pPr>
        <w:spacing w:line="271" w:before="240" w:lineRule="auto"/>
      </w:pPr>
      <w:bookmarkStart w:id="10" w:name="bm_1_2_2_formulación_de_objetivos_36efb9"/>
      <w:r>
        <w:rPr>
          <w:rFonts w:eastAsia="Georgia" w:cs="Georgia" w:ascii="Georgia" w:hAnsi="Georgia"/>
          <w:b/>
          <w:sz w:val="33"/>
        </w:rPr>
        <w:t xml:space="preserve">1.2.2 Formulación de Objetivos Específicos</w:t>
      </w:r>
      <w:bookmarkEnd w:id="10"/>
    </w:p>
    <w:p>
      <w:pPr>
        <w:spacing w:after="210" w:lineRule="auto"/>
      </w:pPr>
      <w:r>
        <w:rPr>
          <w:b/>
        </w:rPr>
        <w:t xml:space="preserve">OE1: Extracción y Procesamiento Multimodal</w:t>
      </w:r>
    </w:p>
    <w:p>
      <w:pPr>
        <w:spacing w:after="210" w:lineRule="auto"/>
      </w:pPr>
      <w:r>
        <w:rPr>
          <w:rFonts w:eastAsia="Georgia" w:cs="Georgia" w:ascii="Georgia" w:hAnsi="Georgia"/>
        </w:rPr>
        <w:t xml:space="preserve">Implementar un pipeline completo de extracción de características desde múltiples modalidades:</w:t>
      </w:r>
    </w:p>
    <w:p>
      <w:pPr>
        <w:numPr>
          <w:ilvl w:val="0"/>
          <w:numId w:val="4"/>
        </w:numPr>
        <w:spacing w:lineRule="auto"/>
      </w:pPr>
      <w:r>
        <w:rPr>
          <w:rFonts w:eastAsia="Georgia" w:cs="Georgia" w:ascii="Georgia" w:hAnsi="Georgia"/>
        </w:rPr>
        <w:t xml:space="preserve">Detección facial robusto mediante MTCNN (Multi-task Cascaded CNN) con tolerancia a oclusiones y ángulos</w:t>
      </w:r>
    </w:p>
    <w:p>
      <w:pPr>
        <w:numPr>
          <w:ilvl w:val="0"/>
          <w:numId w:val="4"/>
        </w:numPr>
        <w:spacing w:lineRule="auto"/>
      </w:pPr>
      <w:r>
        <w:rPr>
          <w:rFonts w:eastAsia="Georgia" w:cs="Georgia" w:ascii="Georgia" w:hAnsi="Georgia"/>
        </w:rPr>
        <w:t xml:space="preserve">Extracción de Eye Aspect Ratio (EAR) y Mouth Aspect Ratio (MAR) como indicadores de fatiga/atención</w:t>
      </w:r>
    </w:p>
    <w:p>
      <w:pPr>
        <w:numPr>
          <w:ilvl w:val="0"/>
          <w:numId w:val="4"/>
        </w:numPr>
        <w:spacing w:lineRule="auto"/>
      </w:pPr>
      <w:r>
        <w:rPr>
          <w:rFonts w:eastAsia="Georgia" w:cs="Georgia" w:ascii="Georgia" w:hAnsi="Georgia"/>
        </w:rPr>
        <w:t xml:space="preserve">Estimación de pose esquelética mediante MediaPipe/OpenPose para análisis postural</w:t>
      </w:r>
    </w:p>
    <w:p>
      <w:pPr>
        <w:numPr>
          <w:ilvl w:val="0"/>
          <w:numId w:val="4"/>
        </w:numPr>
        <w:spacing w:lineRule="auto"/>
      </w:pPr>
      <w:r>
        <w:rPr>
          <w:rFonts w:eastAsia="Georgia" w:cs="Georgia" w:ascii="Georgia" w:hAnsi="Georgia"/>
        </w:rPr>
        <w:t xml:space="preserve">Detección de interacción con objetos (manos, teléfonos móviles) mediante YOLOv5 lightweight</w:t>
      </w:r>
    </w:p>
    <w:p>
      <w:pPr>
        <w:numPr>
          <w:ilvl w:val="0"/>
          <w:numId w:val="4"/>
        </w:numPr>
        <w:spacing w:lineRule="auto"/>
      </w:pPr>
      <w:r>
        <w:rPr>
          <w:rFonts w:eastAsia="Georgia" w:cs="Georgia" w:ascii="Georgia" w:hAnsi="Georgia"/>
        </w:rPr>
        <w:t xml:space="preserve">Procesamiento de audio para detección de patrones vocales y participación verbal</w:t>
      </w:r>
    </w:p>
    <w:p>
      <w:pPr>
        <w:numPr>
          <w:ilvl w:val="0"/>
          <w:numId w:val="4"/>
        </w:numPr>
        <w:spacing w:lineRule="auto"/>
      </w:pPr>
      <w:r>
        <w:rPr>
          <w:rFonts w:eastAsia="Georgia" w:cs="Georgia" w:ascii="Georgia" w:hAnsi="Georgia"/>
        </w:rPr>
        <w:t xml:space="preserve">Integración contextual de datos LMS (login/logout, participación en foros, entrega de tareas)</w:t>
      </w:r>
    </w:p>
    <w:p>
      <w:pPr>
        <w:spacing w:after="210" w:lineRule="auto"/>
      </w:pPr>
      <w:r>
        <w:rPr>
          <w:b/>
        </w:rPr>
        <w:t xml:space="preserve">OE2: Optimización y Compresión de Modelos</w:t>
      </w:r>
    </w:p>
    <w:p>
      <w:pPr>
        <w:spacing w:after="210" w:lineRule="auto"/>
      </w:pPr>
      <w:r>
        <w:rPr>
          <w:rFonts w:eastAsia="Georgia" w:cs="Georgia" w:ascii="Georgia" w:hAnsi="Georgia"/>
        </w:rPr>
        <w:t xml:space="preserve">Aplicar múltiples técnicas complementarias de optimización:</w:t>
      </w:r>
    </w:p>
    <w:p>
      <w:pPr>
        <w:numPr>
          <w:ilvl w:val="0"/>
          <w:numId w:val="5"/>
        </w:numPr>
        <w:spacing w:lineRule="auto"/>
      </w:pPr>
      <w:r>
        <w:rPr>
          <w:rFonts w:eastAsia="Georgia" w:cs="Georgia" w:ascii="Georgia" w:hAnsi="Georgia"/>
        </w:rPr>
        <w:t xml:space="preserve">Cuantización post-entrenamiento INT8 para reducir tamaño de modelo en 4x</w:t>
      </w:r>
    </w:p>
    <w:p>
      <w:pPr>
        <w:numPr>
          <w:ilvl w:val="0"/>
          <w:numId w:val="5"/>
        </w:numPr>
        <w:spacing w:lineRule="auto"/>
      </w:pPr>
      <w:r>
        <w:rPr>
          <w:rFonts w:eastAsia="Georgia" w:cs="Georgia" w:ascii="Georgia" w:hAnsi="Georgia"/>
        </w:rPr>
        <w:t xml:space="preserve">Destilación de conocimiento adaptativa (Teacher-Student) con descomposición de Tucker para transferencia de características complejas</w:t>
      </w:r>
    </w:p>
    <w:p>
      <w:pPr>
        <w:numPr>
          <w:ilvl w:val="0"/>
          <w:numId w:val="5"/>
        </w:numPr>
        <w:spacing w:lineRule="auto"/>
      </w:pPr>
      <w:r>
        <w:rPr>
          <w:rFonts w:eastAsia="Georgia" w:cs="Georgia" w:ascii="Georgia" w:hAnsi="Georgia"/>
        </w:rPr>
        <w:t xml:space="preserve">Pruning selectivo de capas no críticas según análisis de sensibilidad</w:t>
      </w:r>
    </w:p>
    <w:p>
      <w:pPr>
        <w:numPr>
          <w:ilvl w:val="0"/>
          <w:numId w:val="5"/>
        </w:numPr>
        <w:spacing w:lineRule="auto"/>
      </w:pPr>
      <w:r>
        <w:rPr>
          <w:rFonts w:eastAsia="Georgia" w:cs="Georgia" w:ascii="Georgia" w:hAnsi="Georgia"/>
        </w:rPr>
        <w:t xml:space="preserve">Distilación adaptativa con enfoque en características multimodales descompuestas</w:t>
      </w:r>
    </w:p>
    <w:p>
      <w:pPr>
        <w:numPr>
          <w:ilvl w:val="0"/>
          <w:numId w:val="5"/>
        </w:numPr>
        <w:spacing w:lineRule="auto"/>
      </w:pPr>
      <w:r>
        <w:rPr>
          <w:rFonts w:eastAsia="Georgia" w:cs="Georgia" w:ascii="Georgia" w:hAnsi="Georgia"/>
        </w:rPr>
        <w:t xml:space="preserve">Evaluación comparativa: modelos base vs. optimizados en precisión, latencia, consumo de memoria</w:t>
      </w:r>
    </w:p>
    <w:p>
      <w:pPr>
        <w:spacing w:after="210" w:lineRule="auto"/>
      </w:pPr>
      <w:r>
        <w:rPr>
          <w:b/>
        </w:rPr>
        <w:t xml:space="preserve">OE3: Clasificación Multimodal Integrada</w:t>
      </w:r>
    </w:p>
    <w:p>
      <w:pPr>
        <w:spacing w:after="210" w:lineRule="auto"/>
      </w:pPr>
      <w:r>
        <w:rPr>
          <w:rFonts w:eastAsia="Georgia" w:cs="Georgia" w:ascii="Georgia" w:hAnsi="Georgia"/>
        </w:rPr>
        <w:t xml:space="preserve">Desarrollar un clasificador ML que integre características de todas las modalidades:</w:t>
      </w:r>
    </w:p>
    <w:p>
      <w:pPr>
        <w:numPr>
          <w:ilvl w:val="0"/>
          <w:numId w:val="6"/>
        </w:numPr>
        <w:spacing w:lineRule="auto"/>
      </w:pPr>
      <w:r>
        <w:rPr>
          <w:rFonts w:eastAsia="Georgia" w:cs="Georgia" w:ascii="Georgia" w:hAnsi="Georgia"/>
        </w:rPr>
        <w:t xml:space="preserve">Generación de dataset balanceado con 4000+ registros anotados (atento vs. distraído, niveles de engagement)</w:t>
      </w:r>
    </w:p>
    <w:p>
      <w:pPr>
        <w:numPr>
          <w:ilvl w:val="0"/>
          <w:numId w:val="6"/>
        </w:numPr>
        <w:spacing w:lineRule="auto"/>
      </w:pPr>
      <w:r>
        <w:rPr>
          <w:rFonts w:eastAsia="Georgia" w:cs="Georgia" w:ascii="Georgia" w:hAnsi="Georgia"/>
        </w:rPr>
        <w:t xml:space="preserve">Entrenamiento de XGBoost para clasificación de estados atencionales (alcanzar &gt;99% accuracy)</w:t>
      </w:r>
    </w:p>
    <w:p>
      <w:pPr>
        <w:numPr>
          <w:ilvl w:val="0"/>
          <w:numId w:val="6"/>
        </w:numPr>
        <w:spacing w:lineRule="auto"/>
      </w:pPr>
      <w:r>
        <w:rPr>
          <w:rFonts w:eastAsia="Georgia" w:cs="Georgia" w:ascii="Georgia" w:hAnsi="Georgia"/>
        </w:rPr>
        <w:t xml:space="preserve">Validación cruzada estratificada y análisis de importancia de características por modalidad</w:t>
      </w:r>
    </w:p>
    <w:p>
      <w:pPr>
        <w:numPr>
          <w:ilvl w:val="0"/>
          <w:numId w:val="6"/>
        </w:numPr>
        <w:spacing w:lineRule="auto"/>
      </w:pPr>
      <w:r>
        <w:rPr>
          <w:rFonts w:eastAsia="Georgia" w:cs="Georgia" w:ascii="Georgia" w:hAnsi="Georgia"/>
        </w:rPr>
        <w:t xml:space="preserve">Generación de probabilidades calibradas para alertas adaptativas</w:t>
      </w:r>
    </w:p>
    <w:p>
      <w:pPr>
        <w:numPr>
          <w:ilvl w:val="0"/>
          <w:numId w:val="6"/>
        </w:numPr>
        <w:spacing w:lineRule="auto"/>
      </w:pPr>
      <w:r>
        <w:rPr/>
        <w:t xml:space="preserve">Mecanismos de explicabilidad (SHAP, feature importance) para transparencia docente</w:t>
      </w:r>
    </w:p>
    <w:p>
      <w:pPr>
        <w:spacing w:after="210" w:lineRule="auto"/>
      </w:pPr>
      <w:r>
        <w:rPr>
          <w:b/>
        </w:rPr>
        <w:t xml:space="preserve">OE4: Arquitectura Edge-Cloud Hibrida</w:t>
      </w:r>
    </w:p>
    <w:p>
      <w:pPr>
        <w:spacing w:after="210" w:lineRule="auto"/>
      </w:pPr>
      <w:r>
        <w:rPr>
          <w:rFonts w:eastAsia="Georgia" w:cs="Georgia" w:ascii="Georgia" w:hAnsi="Georgia"/>
        </w:rPr>
        <w:t xml:space="preserve">Diseñar e implementar arquitectura de 5 capas:</w:t>
      </w:r>
    </w:p>
    <w:p>
      <w:pPr>
        <w:numPr>
          <w:ilvl w:val="0"/>
          <w:numId w:val="7"/>
        </w:numPr>
        <w:spacing w:lineRule="auto"/>
      </w:pPr>
      <w:r>
        <w:rPr>
          <w:b/>
        </w:rPr>
        <w:t xml:space="preserve">Capa de Percepción</w:t>
      </w:r>
      <w:r>
        <w:rPr>
          <w:rFonts w:eastAsia="Georgia" w:cs="Georgia" w:ascii="Georgia" w:hAnsi="Georgia"/>
        </w:rPr>
        <w:t xml:space="preserve">: Sensores (webcam, micrófono) en dispositivos estudiantiles</w:t>
      </w:r>
    </w:p>
    <w:p>
      <w:pPr>
        <w:numPr>
          <w:ilvl w:val="0"/>
          <w:numId w:val="7"/>
        </w:numPr>
        <w:spacing w:lineRule="auto"/>
      </w:pPr>
      <w:r>
        <w:rPr>
          <w:b/>
        </w:rPr>
        <w:t xml:space="preserve">Capa de Borde (Edge Devices)</w:t>
      </w:r>
      <w:r>
        <w:rPr>
          <w:rFonts w:eastAsia="Georgia" w:cs="Georgia" w:ascii="Georgia" w:hAnsi="Georgia"/>
        </w:rPr>
        <w:t xml:space="preserve">: Procesamiento local de detección facial/postural, extracción de características primitivas</w:t>
      </w:r>
    </w:p>
    <w:p>
      <w:pPr>
        <w:numPr>
          <w:ilvl w:val="0"/>
          <w:numId w:val="7"/>
        </w:numPr>
        <w:spacing w:lineRule="auto"/>
      </w:pPr>
      <w:r>
        <w:rPr>
          <w:b/>
        </w:rPr>
        <w:t xml:space="preserve">Capa de Servidor Edge</w:t>
      </w:r>
      <w:r>
        <w:rPr>
          <w:rFonts w:eastAsia="Georgia" w:cs="Georgia" w:ascii="Georgia" w:hAnsi="Georgia"/>
        </w:rPr>
        <w:t xml:space="preserve">: Agregación de características, clasificación local, almacenamiento caché</w:t>
      </w:r>
    </w:p>
    <w:p>
      <w:pPr>
        <w:numPr>
          <w:ilvl w:val="0"/>
          <w:numId w:val="7"/>
        </w:numPr>
        <w:spacing w:lineRule="auto"/>
      </w:pPr>
      <w:r>
        <w:rPr>
          <w:b/>
        </w:rPr>
        <w:t xml:space="preserve">Capa de Nube</w:t>
      </w:r>
      <w:r>
        <w:rPr>
          <w:rFonts w:eastAsia="Georgia" w:cs="Georgia" w:ascii="Georgia" w:hAnsi="Georgia"/>
        </w:rPr>
        <w:t xml:space="preserve">: Entrenamiento de modelos globales, agregación de reportes, dashboards docentes</w:t>
      </w:r>
    </w:p>
    <w:p>
      <w:pPr>
        <w:numPr>
          <w:ilvl w:val="0"/>
          <w:numId w:val="7"/>
        </w:numPr>
        <w:spacing w:lineRule="auto"/>
      </w:pPr>
      <w:r>
        <w:rPr>
          <w:b/>
        </w:rPr>
        <w:t xml:space="preserve">Capa de Aplicación</w:t>
      </w:r>
      <w:r>
        <w:rPr/>
        <w:t xml:space="preserve">: Interfaces web para docentes (monitoreo en tiempo real, reportes anonimizados) y estudiantes (feedback adaptativo)</w:t>
      </w:r>
    </w:p>
    <w:p>
      <w:pPr>
        <w:spacing w:after="210" w:lineRule="auto"/>
      </w:pPr>
      <w:r>
        <w:rPr>
          <w:b/>
        </w:rPr>
        <w:t xml:space="preserve">OE5: Conformidad Ética y Legal</w:t>
      </w:r>
    </w:p>
    <w:p>
      <w:pPr>
        <w:spacing w:after="210" w:lineRule="auto"/>
      </w:pPr>
      <w:r>
        <w:rPr>
          <w:rFonts w:eastAsia="Georgia" w:cs="Georgia" w:ascii="Georgia" w:hAnsi="Georgia"/>
        </w:rPr>
        <w:t xml:space="preserve">Implementar framework completo de privacidad y ética:</w:t>
      </w:r>
    </w:p>
    <w:p>
      <w:pPr>
        <w:numPr>
          <w:ilvl w:val="0"/>
          <w:numId w:val="8"/>
        </w:numPr>
        <w:spacing w:lineRule="auto"/>
      </w:pPr>
      <w:r>
        <w:rPr>
          <w:rFonts w:eastAsia="Georgia" w:cs="Georgia" w:ascii="Georgia" w:hAnsi="Georgia"/>
        </w:rPr>
        <w:t xml:space="preserve">Anonimización de datos: procesamiento de datos crudos (coordenadas faciales) en lugar de imágenes originales</w:t>
      </w:r>
    </w:p>
    <w:p>
      <w:pPr>
        <w:numPr>
          <w:ilvl w:val="0"/>
          <w:numId w:val="8"/>
        </w:numPr>
        <w:spacing w:lineRule="auto"/>
      </w:pPr>
      <w:r>
        <w:rPr>
          <w:rFonts w:eastAsia="Georgia" w:cs="Georgia" w:ascii="Georgia" w:hAnsi="Georgia"/>
        </w:rPr>
        <w:t xml:space="preserve">Consentimiento informado: mecanismos explícitos de opt-in/opt-out con información clara</w:t>
      </w:r>
    </w:p>
    <w:p>
      <w:pPr>
        <w:numPr>
          <w:ilvl w:val="0"/>
          <w:numId w:val="8"/>
        </w:numPr>
        <w:spacing w:lineRule="auto"/>
      </w:pPr>
      <w:r>
        <w:rPr>
          <w:rFonts w:eastAsia="Georgia" w:cs="Georgia" w:ascii="Georgia" w:hAnsi="Georgia"/>
        </w:rPr>
        <w:t xml:space="preserve">Encriptación de datos en tránsito (TLS 1.3) y almacenamiento (AES-256)</w:t>
      </w:r>
    </w:p>
    <w:p>
      <w:pPr>
        <w:numPr>
          <w:ilvl w:val="0"/>
          <w:numId w:val="8"/>
        </w:numPr>
        <w:spacing w:lineRule="auto"/>
      </w:pPr>
      <w:r>
        <w:rPr>
          <w:rFonts w:eastAsia="Georgia" w:cs="Georgia" w:ascii="Georgia" w:hAnsi="Georgia"/>
        </w:rPr>
        <w:t xml:space="preserve">Derecho al olvido: capacidad de borrar datos de usuarios específicos</w:t>
      </w:r>
    </w:p>
    <w:p>
      <w:pPr>
        <w:numPr>
          <w:ilvl w:val="0"/>
          <w:numId w:val="8"/>
        </w:numPr>
        <w:spacing w:lineRule="auto"/>
      </w:pPr>
      <w:r>
        <w:rPr>
          <w:rFonts w:eastAsia="Georgia" w:cs="Georgia" w:ascii="Georgia" w:hAnsi="Georgia"/>
        </w:rPr>
        <w:t xml:space="preserve">Cumplimiento de GDPR, normativas peruanas de protección de datos (Ley N° 29733)</w:t>
      </w:r>
    </w:p>
    <w:p>
      <w:pPr>
        <w:numPr>
          <w:ilvl w:val="0"/>
          <w:numId w:val="8"/>
        </w:numPr>
        <w:spacing w:lineRule="auto"/>
      </w:pPr>
      <w:r>
        <w:rPr>
          <w:rFonts w:eastAsia="Georgia" w:cs="Georgia" w:ascii="Georgia" w:hAnsi="Georgia"/>
        </w:rPr>
        <w:t xml:space="preserve">Auditorías periódicas de seguridad y transparencia algorítmica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bm_1_3_hipótesis_y_variables"/>
      <w:r>
        <w:rPr>
          <w:rFonts w:eastAsia="Georgia" w:cs="Georgia" w:ascii="Georgia" w:hAnsi="Georgia"/>
          <w:b/>
          <w:sz w:val="42"/>
        </w:rPr>
        <w:t xml:space="preserve">1.3 Hipótesis y Variables</w:t>
      </w:r>
      <w:bookmarkEnd w:id="11"/>
    </w:p>
    <w:p>
      <w:pPr>
        <w:spacing w:line="271" w:before="240" w:lineRule="auto"/>
      </w:pPr>
      <w:bookmarkStart w:id="12" w:name="bm_1_3_1_formulación_de_la_hipóte_4e610e"/>
      <w:r>
        <w:rPr>
          <w:rFonts w:eastAsia="Georgia" w:cs="Georgia" w:ascii="Georgia" w:hAnsi="Georgia"/>
          <w:b/>
          <w:sz w:val="33"/>
        </w:rPr>
        <w:t xml:space="preserve">1.3.1 Formulación de la Hipótesis General</w:t>
      </w:r>
      <w:bookmarkEnd w:id="12"/>
    </w:p>
    <w:p>
      <w:pPr>
        <w:spacing w:after="210" w:lineRule="auto"/>
      </w:pPr>
      <w:r>
        <w:rPr>
          <w:b/>
        </w:rPr>
        <w:t xml:space="preserve">HG:</w:t>
      </w:r>
      <w:r>
        <w:rPr>
          <w:rFonts w:eastAsia="Georgia" w:cs="Georgia" w:ascii="Georgia" w:hAnsi="Georgia"/>
        </w:rPr>
        <w:t xml:space="preserve"> La implementación de un sistema integrado de Edge AI con análisis multimodal optimizado para dispositivos de borde permite monitorear con precisión &gt;95% el nivel de participación estudiantil en aulas híbridas, funcionando con latencias aceptables (&lt;100ms) en escenarios de infraestructura limitada, mientras mantiene conformidad con normativas éticas y de privacidad.</w:t>
      </w:r>
    </w:p>
    <w:p>
      <w:pPr>
        <w:spacing w:line="271" w:before="240" w:lineRule="auto"/>
      </w:pPr>
      <w:bookmarkStart w:id="13" w:name="bm_1_3_2_formulación_de_hipótesis_883857"/>
      <w:r>
        <w:rPr>
          <w:rFonts w:eastAsia="Georgia" w:cs="Georgia" w:ascii="Georgia" w:hAnsi="Georgia"/>
          <w:b/>
          <w:sz w:val="33"/>
        </w:rPr>
        <w:t xml:space="preserve">1.3.2 Formulación de Hipótesis Específicas</w:t>
      </w:r>
      <w:bookmarkEnd w:id="13"/>
    </w:p>
    <w:p>
      <w:pPr>
        <w:spacing w:after="210" w:lineRule="auto"/>
      </w:pPr>
      <w:r>
        <w:rPr>
          <w:b/>
        </w:rPr>
        <w:t xml:space="preserve">HE1:</w:t>
      </w:r>
      <w:r>
        <w:rPr>
          <w:rFonts w:eastAsia="Georgia" w:cs="Georgia" w:ascii="Georgia" w:hAnsi="Georgia"/>
        </w:rPr>
        <w:t xml:space="preserve"> El pipeline de extracción multimodal (facial, postural, gestual, vocal) logra identificar correlaciones significativas (r&gt;0.7) entre indicadores no-verbales y niveles de concentración/participación estudiantil medidos por evaluaciones independientes.</w:t>
      </w:r>
    </w:p>
    <w:p>
      <w:pPr>
        <w:spacing w:after="210" w:lineRule="auto"/>
      </w:pPr>
      <w:r>
        <w:rPr>
          <w:b/>
        </w:rPr>
        <w:t xml:space="preserve">HE2:</w:t>
      </w:r>
      <w:r>
        <w:rPr>
          <w:rFonts w:eastAsia="Georgia" w:cs="Georgia" w:ascii="Georgia" w:hAnsi="Georgia"/>
        </w:rPr>
        <w:t xml:space="preserve"> Las técnicas de optimización aplicadas (cuantización INT8 + destilación de conocimiento descompuesta + pruning) reducen complejidad computacional en &gt;60% manteniendo pérdida de precisión &lt;1.5% versus modelos base.</w:t>
      </w:r>
    </w:p>
    <w:p>
      <w:pPr>
        <w:spacing w:after="210" w:lineRule="auto"/>
      </w:pPr>
      <w:r>
        <w:rPr>
          <w:b/>
        </w:rPr>
        <w:t xml:space="preserve">HE3:</w:t>
      </w:r>
      <w:r>
        <w:rPr>
          <w:rFonts w:eastAsia="Georgia" w:cs="Georgia" w:ascii="Georgia" w:hAnsi="Georgia"/>
        </w:rPr>
        <w:t xml:space="preserve"> El clasificador XGBoost multimodal integrado alcanza métricas de evaluación &gt;99% en accuracy, &gt;98% en precision, &gt;97% en recall y &gt;98% en F1-score para clasificación de estados atencionales.</w:t>
      </w:r>
    </w:p>
    <w:p>
      <w:pPr>
        <w:spacing w:after="210" w:lineRule="auto"/>
      </w:pPr>
      <w:r>
        <w:rPr>
          <w:b/>
        </w:rPr>
        <w:t xml:space="preserve">HE4:</w:t>
      </w:r>
      <w:r>
        <w:rPr/>
        <w:t xml:space="preserve"> La arquitectura edge-cloud propuesta garantiza latencia de procesamiento &lt;100ms en edge devices con &lt;500MB de almacenamiento, mientras sincroniza modelo global con actualizaciones cada 24 horas.</w:t>
      </w:r>
    </w:p>
    <w:p>
      <w:pPr>
        <w:spacing w:after="210" w:lineRule="auto"/>
      </w:pPr>
      <w:r>
        <w:rPr>
          <w:b/>
        </w:rPr>
        <w:t xml:space="preserve">HE5:</w:t>
      </w:r>
      <w:r>
        <w:rPr>
          <w:rFonts w:eastAsia="Georgia" w:cs="Georgia" w:ascii="Georgia" w:hAnsi="Georgia"/>
        </w:rPr>
        <w:t xml:space="preserve"> La implementación de medidas de privacidad (anonimización, encriptación, consentimiento) no reduce significativamente la utilidad del sistema (&gt;90% de precisión diagnóstica mantenida) y alcanza conformidad verificable con GDPR/normativas peruanas.</w:t>
      </w:r>
    </w:p>
    <w:p>
      <w:pPr>
        <w:spacing w:line="271" w:before="240" w:lineRule="auto"/>
      </w:pPr>
      <w:bookmarkStart w:id="14" w:name="bm_1_3_3_variables"/>
      <w:r>
        <w:rPr>
          <w:b/>
          <w:sz w:val="33"/>
        </w:rPr>
        <w:t xml:space="preserve">1.3.3 Variables</w:t>
      </w:r>
      <w:bookmarkEnd w:id="14"/>
    </w:p>
    <w:p>
      <w:pPr>
        <w:spacing w:line="271" w:before="240" w:lineRule="auto"/>
      </w:pPr>
      <w:bookmarkStart w:id="15" w:name="variables_independientes_vi"/>
      <w:r>
        <w:rPr>
          <w:b/>
          <w:sz w:val="28"/>
        </w:rPr>
        <w:t xml:space="preserve">Variables Independientes (VI)</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Variable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Definición Operacional</w:t>
            </w:r>
          </w:p>
        </w:tc>
        <w:tc>
          <w:tcPr>
            <w:tcBorders>
              <w:top w:val="single" w:sz="1" w:space="0" w:color="000000"/>
              <w:left w:val="single" w:sz="1" w:space="0" w:color="000000"/>
              <w:bottom w:val="single" w:sz="1" w:space="0" w:color="000000"/>
            </w:tcBorders>
          </w:tcPr>
          <w:p>
            <w:pPr>
              <w:spacing w:lineRule="auto"/>
            </w:pPr>
            <w:r>
              <w:rPr/>
              <w:t xml:space="preserve">Rango/Valores</w:t>
            </w:r>
          </w:p>
        </w:tc>
        <w:tc>
          <w:tcPr>
            <w:tcBorders>
              <w:top w:val="single" w:sz="1" w:space="0" w:color="000000"/>
              <w:left w:val="single" w:sz="1" w:space="0" w:color="000000"/>
              <w:bottom w:val="single" w:sz="1" w:space="0" w:color="000000"/>
            </w:tcBorders>
          </w:tcPr>
          <w:p>
            <w:pPr>
              <w:spacing w:lineRule="auto"/>
            </w:pPr>
            <w:r>
              <w:rPr/>
              <w:t xml:space="preserve">Unidad</w:t>
            </w:r>
          </w:p>
        </w:tc>
      </w:tr>
      <w:tr>
        <w:trPr>
          <w:cantSplit/>
        </w:trPr>
        <w:tc>
          <w:tcPr>
            <w:tcBorders>
              <w:top w:val="single" w:sz="1" w:space="0" w:color="000000"/>
              <w:bottom w:val="single" w:sz="1" w:space="0" w:color="000000"/>
            </w:tcBorders>
          </w:tcPr>
          <w:p>
            <w:pPr>
              <w:spacing w:lineRule="auto"/>
            </w:pPr>
            <w:r>
              <w:rPr>
                <w:b/>
              </w:rPr>
              <w:t xml:space="preserve">Características Faciales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EAR (Eye Aspect Ratio) y MAR (Mouth Aspect Ratio) extraídas de 68 puntos landmark DLIB</w:t>
            </w:r>
          </w:p>
        </w:tc>
        <w:tc>
          <w:tcPr>
            <w:tcBorders>
              <w:top w:val="single" w:sz="1" w:space="0" w:color="000000"/>
              <w:left w:val="single" w:sz="1" w:space="0" w:color="000000"/>
              <w:bottom w:val="single" w:sz="1" w:space="0" w:color="000000"/>
            </w:tcBorders>
          </w:tcPr>
          <w:p>
            <w:pPr>
              <w:spacing w:lineRule="auto"/>
            </w:pPr>
            <w:r>
              <w:rPr/>
              <w:t xml:space="preserve">0.0-0.5 (EAR), 0.0-0.8 (MAR)</w:t>
            </w:r>
          </w:p>
        </w:tc>
        <w:tc>
          <w:tcPr>
            <w:tcBorders>
              <w:top w:val="single" w:sz="1" w:space="0" w:color="000000"/>
              <w:left w:val="single" w:sz="1" w:space="0" w:color="000000"/>
              <w:bottom w:val="single" w:sz="1" w:space="0" w:color="000000"/>
            </w:tcBorders>
          </w:tcPr>
          <w:p>
            <w:pPr>
              <w:spacing w:lineRule="auto"/>
            </w:pPr>
            <w:r>
              <w:rPr/>
              <w:t xml:space="preserve">Ratio</w:t>
            </w:r>
          </w:p>
        </w:tc>
      </w:tr>
      <w:tr>
        <w:trPr>
          <w:cantSplit/>
        </w:trPr>
        <w:tc>
          <w:tcPr>
            <w:tcBorders>
              <w:top w:val="single" w:sz="1" w:space="0" w:color="000000"/>
              <w:bottom w:val="single" w:sz="1" w:space="0" w:color="000000"/>
            </w:tcBorders>
          </w:tcPr>
          <w:p>
            <w:pPr>
              <w:spacing w:lineRule="auto"/>
            </w:pPr>
            <w:r>
              <w:rPr>
                <w:b/>
              </w:rPr>
              <w:t xml:space="preserve">Características Posturales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Ángulos de cabeza (pitch, yaw, roll), distancia esquelética en 17 puntos MediaPipe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-90 a +90°</w:t>
            </w:r>
          </w:p>
        </w:tc>
        <w:tc>
          <w:tcPr>
            <w:tcBorders>
              <w:top w:val="single" w:sz="1" w:space="0" w:color="000000"/>
              <w:left w:val="single" w:sz="1" w:space="0" w:color="000000"/>
              <w:bottom w:val="single" w:sz="1" w:space="0" w:color="000000"/>
            </w:tcBorders>
          </w:tcPr>
          <w:p>
            <w:pPr>
              <w:spacing w:lineRule="auto"/>
            </w:pPr>
            <w:r>
              <w:rPr/>
              <w:t xml:space="preserve">Grados</w:t>
            </w:r>
          </w:p>
        </w:tc>
      </w:tr>
      <w:tr>
        <w:trPr>
          <w:cantSplit/>
        </w:trPr>
        <w:tc>
          <w:tcPr>
            <w:tcBorders>
              <w:top w:val="single" w:sz="1" w:space="0" w:color="000000"/>
              <w:bottom w:val="single" w:sz="1" w:space="0" w:color="000000"/>
            </w:tcBorders>
          </w:tcPr>
          <w:p>
            <w:pPr>
              <w:spacing w:lineRule="auto"/>
            </w:pPr>
            <w:r>
              <w:rPr>
                <w:b/>
              </w:rPr>
              <w:t xml:space="preserve">Características Gestales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Número de manos detectadas, posición relativa, cercanía a región facial</w:t>
            </w:r>
          </w:p>
        </w:tc>
        <w:tc>
          <w:tcPr>
            <w:tcBorders>
              <w:top w:val="single" w:sz="1" w:space="0" w:color="000000"/>
              <w:left w:val="single" w:sz="1" w:space="0" w:color="000000"/>
              <w:bottom w:val="single" w:sz="1" w:space="0" w:color="000000"/>
            </w:tcBorders>
          </w:tcPr>
          <w:p>
            <w:pPr>
              <w:spacing w:lineRule="auto"/>
            </w:pPr>
            <w:r>
              <w:rPr/>
              <w:t xml:space="preserve">0-2 manos, coords (x,y)</w:t>
            </w:r>
          </w:p>
        </w:tc>
        <w:tc>
          <w:tcPr>
            <w:tcBorders>
              <w:top w:val="single" w:sz="1" w:space="0" w:color="000000"/>
              <w:left w:val="single" w:sz="1" w:space="0" w:color="000000"/>
              <w:bottom w:val="single" w:sz="1" w:space="0" w:color="000000"/>
            </w:tcBorders>
          </w:tcPr>
          <w:p>
            <w:pPr>
              <w:spacing w:lineRule="auto"/>
            </w:pPr>
            <w:r>
              <w:rPr/>
              <w:t xml:space="preserve">Unidades pixel</w:t>
            </w:r>
          </w:p>
        </w:tc>
      </w:tr>
      <w:tr>
        <w:trPr>
          <w:cantSplit/>
        </w:trPr>
        <w:tc>
          <w:tcPr>
            <w:tcBorders>
              <w:top w:val="single" w:sz="1" w:space="0" w:color="000000"/>
              <w:bottom w:val="single" w:sz="1" w:space="0" w:color="000000"/>
            </w:tcBorders>
          </w:tcPr>
          <w:p>
            <w:pPr>
              <w:spacing w:lineRule="auto"/>
            </w:pPr>
            <w:r>
              <w:rPr>
                <w:b/>
              </w:rPr>
              <w:t xml:space="preserve">Características Vocales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Duración de turno de palabra, pausas, claridad acústica, actividad en chat</w:t>
            </w:r>
          </w:p>
        </w:tc>
        <w:tc>
          <w:tcPr>
            <w:tcBorders>
              <w:top w:val="single" w:sz="1" w:space="0" w:color="000000"/>
              <w:left w:val="single" w:sz="1" w:space="0" w:color="000000"/>
              <w:bottom w:val="single" w:sz="1" w:space="0" w:color="000000"/>
            </w:tcBorders>
          </w:tcPr>
          <w:p>
            <w:pPr>
              <w:spacing w:lineRule="auto"/>
            </w:pPr>
            <w:r>
              <w:rPr/>
              <w:t xml:space="preserve">0-100 segundos, actividad SI/NO</w:t>
            </w:r>
          </w:p>
        </w:tc>
        <w:tc>
          <w:tcPr>
            <w:tcBorders>
              <w:top w:val="single" w:sz="1" w:space="0" w:color="000000"/>
              <w:left w:val="single" w:sz="1" w:space="0" w:color="000000"/>
              <w:bottom w:val="single" w:sz="1" w:space="0" w:color="000000"/>
            </w:tcBorders>
          </w:tcPr>
          <w:p>
            <w:pPr>
              <w:spacing w:lineRule="auto"/>
            </w:pPr>
            <w:r>
              <w:rPr/>
              <w:t xml:space="preserve">Segundos, Booleano</w:t>
            </w:r>
          </w:p>
        </w:tc>
      </w:tr>
      <w:tr>
        <w:trPr>
          <w:cantSplit/>
        </w:trPr>
        <w:tc>
          <w:tcPr>
            <w:tcBorders>
              <w:top w:val="single" w:sz="1" w:space="0" w:color="000000"/>
              <w:bottom w:val="single" w:sz="1" w:space="0" w:color="000000"/>
            </w:tcBorders>
          </w:tcPr>
          <w:p>
            <w:pPr>
              <w:spacing w:lineRule="auto"/>
            </w:pPr>
            <w:r>
              <w:rPr>
                <w:b/>
              </w:rPr>
              <w:t xml:space="preserve">Contexto LMS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Último login, participación en foros, entrega de tareas</w:t>
            </w:r>
          </w:p>
        </w:tc>
        <w:tc>
          <w:tcPr>
            <w:tcBorders>
              <w:top w:val="single" w:sz="1" w:space="0" w:color="000000"/>
              <w:left w:val="single" w:sz="1" w:space="0" w:color="000000"/>
              <w:bottom w:val="single" w:sz="1" w:space="0" w:color="000000"/>
            </w:tcBorders>
          </w:tcPr>
          <w:p>
            <w:pPr>
              <w:spacing w:lineRule="auto"/>
            </w:pPr>
            <w:r>
              <w:rPr/>
              <w:t xml:space="preserve">Fecha/Hora, Count</w:t>
            </w:r>
          </w:p>
        </w:tc>
        <w:tc>
          <w:tcPr>
            <w:tcBorders>
              <w:top w:val="single" w:sz="1" w:space="0" w:color="000000"/>
              <w:left w:val="single" w:sz="1" w:space="0" w:color="000000"/>
              <w:bottom w:val="single" w:sz="1" w:space="0" w:color="000000"/>
            </w:tcBorders>
          </w:tcPr>
          <w:p>
            <w:pPr>
              <w:spacing w:lineRule="auto"/>
            </w:pPr>
            <w:r>
              <w:rPr/>
              <w:t xml:space="preserve">Timestamp, Int</w:t>
            </w:r>
          </w:p>
        </w:tc>
      </w:tr>
      <w:tr>
        <w:trPr>
          <w:cantSplit/>
        </w:trPr>
        <w:tc>
          <w:tcPr>
            <w:tcBorders>
              <w:top w:val="single" w:sz="1" w:space="0" w:color="000000"/>
              <w:bottom w:val="single" w:sz="1" w:space="0" w:color="000000"/>
            </w:tcBorders>
          </w:tcPr>
          <w:p>
            <w:pPr>
              <w:spacing w:lineRule="auto"/>
            </w:pPr>
            <w:r>
              <w:rPr>
                <w:b/>
              </w:rPr>
              <w:t xml:space="preserve">Técnica de Optimización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Tipo de compresión aplicada (cuantización, destilación, pruning)</w:t>
            </w:r>
          </w:p>
        </w:tc>
        <w:tc>
          <w:tcPr>
            <w:tcBorders>
              <w:top w:val="single" w:sz="1" w:space="0" w:color="000000"/>
              <w:left w:val="single" w:sz="1" w:space="0" w:color="000000"/>
              <w:bottom w:val="single" w:sz="1" w:space="0" w:color="000000"/>
            </w:tcBorders>
          </w:tcPr>
          <w:p>
            <w:pPr>
              <w:spacing w:lineRule="auto"/>
            </w:pPr>
            <w:r>
              <w:rPr/>
              <w:t xml:space="preserve">6 tipos diferentes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Categórico</w:t>
            </w:r>
          </w:p>
        </w:tc>
      </w:tr>
      <w:tr>
        <w:trPr>
          <w:cantSplit/>
        </w:trPr>
        <w:tc>
          <w:tcPr>
            <w:tcBorders>
              <w:top w:val="single" w:sz="1" w:space="0" w:color="000000"/>
              <w:bottom w:val="single" w:sz="1" w:space="0" w:color="000000"/>
            </w:tcBorders>
          </w:tcPr>
          <w:p>
            <w:pPr>
              <w:spacing w:lineRule="auto"/>
            </w:pPr>
            <w:r>
              <w:rPr>
                <w:b/>
              </w:rPr>
              <w:t xml:space="preserve">Dispositivo Edge</w:t>
            </w:r>
          </w:p>
        </w:tc>
        <w:tc>
          <w:tcPr>
            <w:tcBorders>
              <w:top w:val="single" w:sz="1" w:space="0" w:color="000000"/>
              <w:left w:val="single" w:sz="1" w:space="0" w:color="000000"/>
              <w:bottom w:val="single" w:sz="1" w:space="0" w:color="000000"/>
            </w:tcBorders>
          </w:tcPr>
          <w:p>
            <w:pPr>
              <w:spacing w:lineRule="auto"/>
            </w:pPr>
            <w:r>
              <w:rPr/>
              <w:t xml:space="preserve">Tipo de hardware destino</w:t>
            </w:r>
          </w:p>
        </w:tc>
        <w:tc>
          <w:tcPr>
            <w:tcBorders>
              <w:top w:val="single" w:sz="1" w:space="0" w:color="000000"/>
              <w:left w:val="single" w:sz="1" w:space="0" w:color="000000"/>
              <w:bottom w:val="single" w:sz="1" w:space="0" w:color="000000"/>
            </w:tcBorders>
          </w:tcPr>
          <w:p>
            <w:pPr>
              <w:spacing w:lineRule="auto"/>
            </w:pPr>
            <w:r>
              <w:rPr/>
              <w:t xml:space="preserve">Smartphone Android, Laptop, Raspberry Pi</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Categórico</w:t>
            </w:r>
          </w:p>
        </w:tc>
      </w:tr>
    </w:tbl>
    <w:p>
      <w:pPr>
        <w:spacing w:lineRule="auto"/>
      </w:pPr>
    </w:p>
    <w:p>
      <w:pPr>
        <w:spacing w:line="271" w:before="240" w:lineRule="auto"/>
      </w:pPr>
      <w:bookmarkStart w:id="16" w:name="variables_dependientes_vd"/>
      <w:r>
        <w:rPr>
          <w:b/>
          <w:sz w:val="28"/>
        </w:rPr>
        <w:t xml:space="preserve">Variables Dependientes (VD)</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Variable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Definición Operacional</w:t>
            </w:r>
          </w:p>
        </w:tc>
        <w:tc>
          <w:tcPr>
            <w:tcBorders>
              <w:top w:val="single" w:sz="1" w:space="0" w:color="000000"/>
              <w:left w:val="single" w:sz="1" w:space="0" w:color="000000"/>
              <w:bottom w:val="single" w:sz="1" w:space="0" w:color="000000"/>
            </w:tcBorders>
          </w:tcPr>
          <w:p>
            <w:pPr>
              <w:spacing w:lineRule="auto"/>
            </w:pPr>
            <w:r>
              <w:rPr/>
              <w:t xml:space="preserve">Rango/Valores</w:t>
            </w:r>
          </w:p>
        </w:tc>
        <w:tc>
          <w:tcPr>
            <w:tcBorders>
              <w:top w:val="single" w:sz="1" w:space="0" w:color="000000"/>
              <w:left w:val="single" w:sz="1" w:space="0" w:color="000000"/>
              <w:bottom w:val="single" w:sz="1" w:space="0" w:color="000000"/>
            </w:tcBorders>
          </w:tcPr>
          <w:p>
            <w:pPr>
              <w:spacing w:lineRule="auto"/>
            </w:pPr>
            <w:r>
              <w:rPr/>
              <w:t xml:space="preserve">Unidad</w:t>
            </w:r>
          </w:p>
        </w:tc>
      </w:tr>
      <w:tr>
        <w:trPr>
          <w:cantSplit/>
        </w:trPr>
        <w:tc>
          <w:tcPr>
            <w:tcBorders>
              <w:top w:val="single" w:sz="1" w:space="0" w:color="000000"/>
              <w:bottom w:val="single" w:sz="1" w:space="0" w:color="000000"/>
            </w:tcBorders>
          </w:tcPr>
          <w:p>
            <w:pPr>
              <w:spacing w:lineRule="auto"/>
            </w:pPr>
            <w:r>
              <w:rPr>
                <w:b/>
              </w:rPr>
              <w:t xml:space="preserve">Nivel de Concentración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Clasificación en 5 niveles: Muy Alto, Alto, Medio, Bajo, Muy Bajo</w:t>
            </w:r>
          </w:p>
        </w:tc>
        <w:tc>
          <w:tcPr>
            <w:tcBorders>
              <w:top w:val="single" w:sz="1" w:space="0" w:color="000000"/>
              <w:left w:val="single" w:sz="1" w:space="0" w:color="000000"/>
              <w:bottom w:val="single" w:sz="1" w:space="0" w:color="000000"/>
            </w:tcBorders>
          </w:tcPr>
          <w:p>
            <w:pPr>
              <w:spacing w:lineRule="auto"/>
            </w:pPr>
            <w:r>
              <w:rPr/>
              <w:t xml:space="preserve">{1,2,3,4,5}</w:t>
            </w:r>
          </w:p>
        </w:tc>
        <w:tc>
          <w:tcPr>
            <w:tcBorders>
              <w:top w:val="single" w:sz="1" w:space="0" w:color="000000"/>
              <w:left w:val="single" w:sz="1" w:space="0" w:color="000000"/>
              <w:bottom w:val="single" w:sz="1" w:space="0" w:color="000000"/>
            </w:tcBorders>
          </w:tcPr>
          <w:p>
            <w:pPr>
              <w:spacing w:lineRule="auto"/>
            </w:pPr>
            <w:r>
              <w:rPr/>
              <w:t xml:space="preserve">Ordinal</w:t>
            </w:r>
          </w:p>
        </w:tc>
      </w:tr>
      <w:tr>
        <w:trPr>
          <w:cantSplit/>
        </w:trPr>
        <w:tc>
          <w:tcPr>
            <w:tcBorders>
              <w:top w:val="single" w:sz="1" w:space="0" w:color="000000"/>
              <w:bottom w:val="single" w:sz="1" w:space="0" w:color="000000"/>
            </w:tcBorders>
          </w:tcPr>
          <w:p>
            <w:pPr>
              <w:spacing w:lineRule="auto"/>
            </w:pPr>
            <w:r>
              <w:rPr>
                <w:b/>
              </w:rPr>
              <w:t xml:space="preserve">Estado Atencional Binario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Clasificación binaria: Enfocado vs. Distraído</w:t>
            </w:r>
          </w:p>
        </w:tc>
        <w:tc>
          <w:tcPr>
            <w:tcBorders>
              <w:top w:val="single" w:sz="1" w:space="0" w:color="000000"/>
              <w:left w:val="single" w:sz="1" w:space="0" w:color="000000"/>
              <w:bottom w:val="single" w:sz="1" w:space="0" w:color="000000"/>
            </w:tcBorders>
          </w:tcPr>
          <w:p>
            <w:pPr>
              <w:spacing w:lineRule="auto"/>
            </w:pPr>
            <w:r>
              <w:rPr/>
              <w:t xml:space="preserve">{0,1}</w:t>
            </w:r>
          </w:p>
        </w:tc>
        <w:tc>
          <w:tcPr>
            <w:tcBorders>
              <w:top w:val="single" w:sz="1" w:space="0" w:color="000000"/>
              <w:left w:val="single" w:sz="1" w:space="0" w:color="000000"/>
              <w:bottom w:val="single" w:sz="1" w:space="0" w:color="000000"/>
            </w:tcBorders>
          </w:tcPr>
          <w:p>
            <w:pPr>
              <w:spacing w:lineRule="auto"/>
            </w:pPr>
            <w:r>
              <w:rPr/>
              <w:t xml:space="preserve">Binario</w:t>
            </w:r>
          </w:p>
        </w:tc>
      </w:tr>
      <w:tr>
        <w:trPr>
          <w:cantSplit/>
        </w:trPr>
        <w:tc>
          <w:tcPr>
            <w:tcBorders>
              <w:top w:val="single" w:sz="1" w:space="0" w:color="000000"/>
              <w:bottom w:val="single" w:sz="1" w:space="0" w:color="000000"/>
            </w:tcBorders>
          </w:tcPr>
          <w:p>
            <w:pPr>
              <w:spacing w:lineRule="auto"/>
            </w:pPr>
            <w:r>
              <w:rPr>
                <w:b/>
              </w:rPr>
              <w:t xml:space="preserve">Precisión de Clasificación</w:t>
            </w:r>
          </w:p>
        </w:tc>
        <w:tc>
          <w:tcPr>
            <w:tcBorders>
              <w:top w:val="single" w:sz="1" w:space="0" w:color="000000"/>
              <w:left w:val="single" w:sz="1" w:space="0" w:color="000000"/>
              <w:bottom w:val="single" w:sz="1" w:space="0" w:color="000000"/>
            </w:tcBorders>
          </w:tcPr>
          <w:p>
            <w:pPr>
              <w:spacing w:lineRule="auto"/>
            </w:pPr>
            <w:r>
              <w:rPr/>
              <w:t xml:space="preserve">Porcentaje de predicciones correctas vs. etiquetas de evaluadores humanos</w:t>
            </w:r>
          </w:p>
        </w:tc>
        <w:tc>
          <w:tcPr>
            <w:tcBorders>
              <w:top w:val="single" w:sz="1" w:space="0" w:color="000000"/>
              <w:left w:val="single" w:sz="1" w:space="0" w:color="000000"/>
              <w:bottom w:val="single" w:sz="1" w:space="0" w:color="000000"/>
            </w:tcBorders>
          </w:tcPr>
          <w:p>
            <w:pPr>
              <w:spacing w:lineRule="auto"/>
            </w:pPr>
            <w:r>
              <w:rPr/>
              <w:t xml:space="preserve">0-100%</w:t>
            </w:r>
          </w:p>
        </w:tc>
        <w:tc>
          <w:tcPr>
            <w:tcBorders>
              <w:top w:val="single" w:sz="1" w:space="0" w:color="000000"/>
              <w:left w:val="single" w:sz="1" w:space="0" w:color="000000"/>
              <w:bottom w:val="single" w:sz="1" w:space="0" w:color="000000"/>
            </w:tcBorders>
          </w:tcPr>
          <w:p>
            <w:pPr>
              <w:spacing w:lineRule="auto"/>
            </w:pPr>
            <w:r>
              <w:rPr/>
              <w:t xml:space="preserve">Porcentaje</w:t>
            </w:r>
          </w:p>
        </w:tc>
      </w:tr>
      <w:tr>
        <w:trPr>
          <w:cantSplit/>
        </w:trPr>
        <w:tc>
          <w:tcPr>
            <w:tcBorders>
              <w:top w:val="single" w:sz="1" w:space="0" w:color="000000"/>
              <w:bottom w:val="single" w:sz="1" w:space="0" w:color="000000"/>
            </w:tcBorders>
          </w:tcPr>
          <w:p>
            <w:pPr>
              <w:spacing w:lineRule="auto"/>
            </w:pPr>
            <w:r>
              <w:rPr>
                <w:b/>
              </w:rPr>
              <w:t xml:space="preserve">Latencia de Procesamiento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Tiempo desde captura de frame hasta generación de predicción</w:t>
            </w:r>
          </w:p>
        </w:tc>
        <w:tc>
          <w:tcPr>
            <w:tcBorders>
              <w:top w:val="single" w:sz="1" w:space="0" w:color="000000"/>
              <w:left w:val="single" w:sz="1" w:space="0" w:color="000000"/>
              <w:bottom w:val="single" w:sz="1" w:space="0" w:color="000000"/>
            </w:tcBorders>
          </w:tcPr>
          <w:p>
            <w:pPr>
              <w:spacing w:lineRule="auto"/>
            </w:pPr>
            <w:r>
              <w:rPr/>
              <w:t xml:space="preserve">0-500ms</w:t>
            </w:r>
          </w:p>
        </w:tc>
        <w:tc>
          <w:tcPr>
            <w:tcBorders>
              <w:top w:val="single" w:sz="1" w:space="0" w:color="000000"/>
              <w:left w:val="single" w:sz="1" w:space="0" w:color="000000"/>
              <w:bottom w:val="single" w:sz="1" w:space="0" w:color="000000"/>
            </w:tcBorders>
          </w:tcPr>
          <w:p>
            <w:pPr>
              <w:spacing w:lineRule="auto"/>
            </w:pPr>
            <w:r>
              <w:rPr/>
              <w:t xml:space="preserve">Milisegundos</w:t>
            </w:r>
          </w:p>
        </w:tc>
      </w:tr>
      <w:tr>
        <w:trPr>
          <w:cantSplit/>
        </w:trPr>
        <w:tc>
          <w:tcPr>
            <w:tcBorders>
              <w:top w:val="single" w:sz="1" w:space="0" w:color="000000"/>
              <w:bottom w:val="single" w:sz="1" w:space="0" w:color="000000"/>
            </w:tcBorders>
          </w:tcPr>
          <w:p>
            <w:pPr>
              <w:spacing w:lineRule="auto"/>
            </w:pPr>
            <w:r>
              <w:rPr>
                <w:b/>
              </w:rPr>
              <w:t xml:space="preserve">Complejidad Computacional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GFLOPs (Giga Floating Point Operations), parámetros del modelo, memoria GPU</w:t>
            </w:r>
          </w:p>
        </w:tc>
        <w:tc>
          <w:tcPr>
            <w:tcBorders>
              <w:top w:val="single" w:sz="1" w:space="0" w:color="000000"/>
              <w:left w:val="single" w:sz="1" w:space="0" w:color="000000"/>
              <w:bottom w:val="single" w:sz="1" w:space="0" w:color="000000"/>
            </w:tcBorders>
          </w:tcPr>
          <w:p>
            <w:pPr>
              <w:spacing w:lineRule="auto"/>
            </w:pPr>
            <w:r>
              <w:rPr/>
              <w:t xml:space="preserve">0-100 GFLOPs</w:t>
            </w:r>
          </w:p>
        </w:tc>
        <w:tc>
          <w:tcPr>
            <w:tcBorders>
              <w:top w:val="single" w:sz="1" w:space="0" w:color="000000"/>
              <w:left w:val="single" w:sz="1" w:space="0" w:color="000000"/>
              <w:bottom w:val="single" w:sz="1" w:space="0" w:color="000000"/>
            </w:tcBorders>
          </w:tcPr>
          <w:p>
            <w:pPr>
              <w:spacing w:lineRule="auto"/>
            </w:pPr>
            <w:r>
              <w:rPr/>
              <w:t xml:space="preserve">GFLOPs</w:t>
            </w:r>
          </w:p>
        </w:tc>
      </w:tr>
      <w:tr>
        <w:trPr>
          <w:cantSplit/>
        </w:trPr>
        <w:tc>
          <w:tcPr>
            <w:tcBorders>
              <w:top w:val="single" w:sz="1" w:space="0" w:color="000000"/>
              <w:bottom w:val="single" w:sz="1" w:space="0" w:color="000000"/>
            </w:tcBorders>
          </w:tcPr>
          <w:p>
            <w:pPr>
              <w:spacing w:lineRule="auto"/>
            </w:pPr>
            <w:r>
              <w:rPr>
                <w:b/>
              </w:rPr>
              <w:t xml:space="preserve">Tamaño de Modelo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Tamaño en MB del modelo cuantizado vs. original</w:t>
            </w:r>
          </w:p>
        </w:tc>
        <w:tc>
          <w:tcPr>
            <w:tcBorders>
              <w:top w:val="single" w:sz="1" w:space="0" w:color="000000"/>
              <w:left w:val="single" w:sz="1" w:space="0" w:color="000000"/>
              <w:bottom w:val="single" w:sz="1" w:space="0" w:color="000000"/>
            </w:tcBorders>
          </w:tcPr>
          <w:p>
            <w:pPr>
              <w:spacing w:lineRule="auto"/>
            </w:pPr>
            <w:r>
              <w:rPr/>
              <w:t xml:space="preserve">0-500MB</w:t>
            </w:r>
          </w:p>
        </w:tc>
        <w:tc>
          <w:tcPr>
            <w:tcBorders>
              <w:top w:val="single" w:sz="1" w:space="0" w:color="000000"/>
              <w:left w:val="single" w:sz="1" w:space="0" w:color="000000"/>
              <w:bottom w:val="single" w:sz="1" w:space="0" w:color="000000"/>
            </w:tcBorders>
          </w:tcPr>
          <w:p>
            <w:pPr>
              <w:spacing w:lineRule="auto"/>
            </w:pPr>
            <w:r>
              <w:rPr/>
              <w:t xml:space="preserve">Megabytes</w:t>
            </w:r>
          </w:p>
        </w:tc>
      </w:tr>
    </w:tbl>
    <w:p>
      <w:pPr>
        <w:spacing w:lineRule="auto"/>
      </w:pPr>
    </w:p>
    <w:p>
      <w:pPr>
        <w:spacing w:line="271" w:before="240" w:lineRule="auto"/>
      </w:pPr>
      <w:bookmarkStart w:id="17" w:name="variables_de_control"/>
      <w:r>
        <w:rPr>
          <w:b/>
          <w:sz w:val="28"/>
        </w:rPr>
        <w:t xml:space="preserve">Variables de Control</w:t>
      </w:r>
      <w:bookmarkEnd w:id="17"/>
    </w:p>
    <w:p>
      <w:pPr>
        <w:numPr>
          <w:ilvl w:val="0"/>
          <w:numId w:val="9"/>
        </w:numPr>
        <w:spacing w:lineRule="auto"/>
      </w:pPr>
      <w:r>
        <w:rPr>
          <w:rFonts w:eastAsia="Georgia" w:cs="Georgia" w:ascii="Georgia" w:hAnsi="Georgia"/>
        </w:rPr>
        <w:t xml:space="preserve">Edad de estudiantes (rango 18-25 años para homogeneidad)</w:t>
      </w:r>
    </w:p>
    <w:p>
      <w:pPr>
        <w:numPr>
          <w:ilvl w:val="0"/>
          <w:numId w:val="9"/>
        </w:numPr>
        <w:spacing w:lineRule="auto"/>
      </w:pPr>
      <w:r>
        <w:rPr>
          <w:rFonts w:eastAsia="Georgia" w:cs="Georgia" w:ascii="Georgia" w:hAnsi="Georgia"/>
        </w:rPr>
        <w:t xml:space="preserve">Duración de la sesión (máximo 90 minutos para evitar fatiga extrema)</w:t>
      </w:r>
    </w:p>
    <w:p>
      <w:pPr>
        <w:numPr>
          <w:ilvl w:val="0"/>
          <w:numId w:val="9"/>
        </w:numPr>
        <w:spacing w:lineRule="auto"/>
      </w:pPr>
      <w:r>
        <w:rPr/>
        <w:t xml:space="preserve">Tipo de plataforma (Zoom, Teams, WebEx) para consistencia</w:t>
      </w:r>
    </w:p>
    <w:p>
      <w:pPr>
        <w:numPr>
          <w:ilvl w:val="0"/>
          <w:numId w:val="9"/>
        </w:numPr>
        <w:spacing w:lineRule="auto"/>
      </w:pPr>
      <w:r>
        <w:rPr>
          <w:rFonts w:eastAsia="Georgia" w:cs="Georgia" w:ascii="Georgia" w:hAnsi="Georgia"/>
        </w:rPr>
        <w:t xml:space="preserve">Iluminación del ambiente (controlada entre 200-500 lux)</w:t>
      </w:r>
    </w:p>
    <w:p>
      <w:pPr>
        <w:numPr>
          <w:ilvl w:val="0"/>
          <w:numId w:val="9"/>
        </w:numPr>
        <w:spacing w:lineRule="auto"/>
      </w:pPr>
      <w:r>
        <w:rPr>
          <w:rFonts w:eastAsia="Georgia" w:cs="Georgia" w:ascii="Georgia" w:hAnsi="Georgia"/>
        </w:rPr>
        <w:t xml:space="preserve">Ángulo de cámara (frontal, consistente)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1_4_metodología"/>
      <w:r>
        <w:rPr>
          <w:rFonts w:eastAsia="Georgia" w:cs="Georgia" w:ascii="Georgia" w:hAnsi="Georgia"/>
          <w:b/>
          <w:sz w:val="42"/>
        </w:rPr>
        <w:t xml:space="preserve">1.4 Metodología</w:t>
      </w:r>
      <w:bookmarkEnd w:id="18"/>
    </w:p>
    <w:p>
      <w:pPr>
        <w:spacing w:line="271" w:before="240" w:lineRule="auto"/>
      </w:pPr>
      <w:bookmarkStart w:id="19" w:name="bm_1_4_1_tipo_y_diseño_de_investigación"/>
      <w:r>
        <w:rPr>
          <w:rFonts w:eastAsia="Georgia" w:cs="Georgia" w:ascii="Georgia" w:hAnsi="Georgia"/>
          <w:b/>
          <w:sz w:val="33"/>
        </w:rPr>
        <w:t xml:space="preserve">1.4.1 Tipo y Diseño de Investigación</w:t>
      </w:r>
      <w:bookmarkEnd w:id="19"/>
    </w:p>
    <w:p>
      <w:pPr>
        <w:spacing w:after="210" w:lineRule="auto"/>
      </w:pPr>
      <w:r>
        <w:rPr>
          <w:b/>
        </w:rPr>
        <w:t xml:space="preserve">Tipo</w:t>
      </w:r>
      <w:r>
        <w:rPr>
          <w:rFonts w:eastAsia="Georgia" w:cs="Georgia" w:ascii="Georgia" w:hAnsi="Georgia"/>
        </w:rPr>
        <w:t xml:space="preserve">: Investigación aplicada de diseño y desarrollo tecnológico, con componentes cuasi-experimentales.</w:t>
      </w:r>
    </w:p>
    <w:p>
      <w:pPr>
        <w:spacing w:after="210" w:lineRule="auto"/>
      </w:pPr>
      <w:r>
        <w:rPr>
          <w:b/>
        </w:rPr>
        <w:t xml:space="preserve">Diseño</w:t>
      </w:r>
      <w:r>
        <w:rPr/>
        <w:t xml:space="preserve">:</w:t>
      </w:r>
    </w:p>
    <w:p>
      <w:pPr>
        <w:numPr>
          <w:ilvl w:val="0"/>
          <w:numId w:val="10"/>
        </w:numPr>
        <w:spacing w:lineRule="auto"/>
      </w:pPr>
      <w:r>
        <w:rPr>
          <w:b/>
        </w:rPr>
        <w:t xml:space="preserve">Fase 1 (Exploratoria)</w:t>
      </w:r>
      <w:r>
        <w:rPr>
          <w:rFonts w:eastAsia="Georgia" w:cs="Georgia" w:ascii="Georgia" w:hAnsi="Georgia"/>
        </w:rPr>
        <w:t xml:space="preserve">: Análisis de literatura sistemática (prisma protocol), recopilación de datasets públicos (RLDD, SEWA-DB, AffectNet modificados)</w:t>
      </w:r>
    </w:p>
    <w:p>
      <w:pPr>
        <w:numPr>
          <w:ilvl w:val="0"/>
          <w:numId w:val="10"/>
        </w:numPr>
        <w:spacing w:lineRule="auto"/>
      </w:pPr>
      <w:r>
        <w:rPr>
          <w:b/>
        </w:rPr>
        <w:t xml:space="preserve">Fase 2 (Desarrollo)</w:t>
      </w:r>
      <w:r>
        <w:rPr>
          <w:rFonts w:eastAsia="Georgia" w:cs="Georgia" w:ascii="Georgia" w:hAnsi="Georgia"/>
        </w:rPr>
        <w:t xml:space="preserve">: Ingeniería de características multimodales, optimización de modelos, integración arquitectónica</w:t>
      </w:r>
    </w:p>
    <w:p>
      <w:pPr>
        <w:numPr>
          <w:ilvl w:val="0"/>
          <w:numId w:val="10"/>
        </w:numPr>
        <w:spacing w:lineRule="auto"/>
      </w:pPr>
      <w:r>
        <w:rPr>
          <w:b/>
        </w:rPr>
        <w:t xml:space="preserve">Fase 3 (Evaluativa)</w:t>
      </w:r>
      <w:r>
        <w:rPr>
          <w:rFonts w:eastAsia="Georgia" w:cs="Georgia" w:ascii="Georgia" w:hAnsi="Georgia"/>
        </w:rPr>
        <w:t xml:space="preserve">: Pruebas de desempeño (accuracy, latencia, complejidad), validación cruzada estratificada</w:t>
      </w:r>
    </w:p>
    <w:p>
      <w:pPr>
        <w:numPr>
          <w:ilvl w:val="0"/>
          <w:numId w:val="10"/>
        </w:numPr>
        <w:spacing w:lineRule="auto"/>
      </w:pPr>
      <w:r>
        <w:rPr>
          <w:b/>
        </w:rPr>
        <w:t xml:space="preserve">Fase 4 (Implementativa)</w:t>
      </w:r>
      <w:r>
        <w:rPr>
          <w:rFonts w:eastAsia="Georgia" w:cs="Georgia" w:ascii="Georgia" w:hAnsi="Georgia"/>
        </w:rPr>
        <w:t xml:space="preserve">: Despliegue en aulas híbridas reales (n=3 cursos, 90 estudiantes), evaluación de impacto educativo</w:t>
      </w:r>
    </w:p>
    <w:p>
      <w:pPr>
        <w:spacing w:line="271" w:before="240" w:lineRule="auto"/>
      </w:pPr>
      <w:bookmarkStart w:id="20" w:name="bm_1_4_2_población_y_muestra"/>
      <w:r>
        <w:rPr>
          <w:rFonts w:eastAsia="Georgia" w:cs="Georgia" w:ascii="Georgia" w:hAnsi="Georgia"/>
          <w:b/>
          <w:sz w:val="33"/>
        </w:rPr>
        <w:t xml:space="preserve">1.4.2 Población y Muestra</w:t>
      </w:r>
      <w:bookmarkEnd w:id="20"/>
    </w:p>
    <w:p>
      <w:pPr>
        <w:spacing w:after="210" w:lineRule="auto"/>
      </w:pPr>
      <w:r>
        <w:rPr>
          <w:b/>
        </w:rPr>
        <w:t xml:space="preserve">Población</w:t>
      </w:r>
      <w:r>
        <w:rPr>
          <w:rFonts w:eastAsia="Georgia" w:cs="Georgia" w:ascii="Georgia" w:hAnsi="Georgia"/>
        </w:rPr>
        <w:t xml:space="preserve">: Estudiantes de educación superior en aulas híbridas en Lima, Perú (2025)</w:t>
      </w:r>
    </w:p>
    <w:p>
      <w:pPr>
        <w:spacing w:after="210" w:lineRule="auto"/>
      </w:pPr>
      <w:r>
        <w:rPr>
          <w:b/>
        </w:rPr>
        <w:t xml:space="preserve">Muestra</w:t>
      </w:r>
      <w:r>
        <w:rPr/>
        <w:t xml:space="preserve">:</w:t>
      </w:r>
    </w:p>
    <w:p>
      <w:pPr>
        <w:numPr>
          <w:ilvl w:val="0"/>
          <w:numId w:val="11"/>
        </w:numPr>
        <w:spacing w:lineRule="auto"/>
      </w:pPr>
      <w:r>
        <w:rPr/>
        <w:t xml:space="preserve">Fase 2-3: n=4,000 registros de video anotados (80% training, 20% testing)</w:t>
      </w:r>
    </w:p>
    <w:p>
      <w:pPr>
        <w:numPr>
          <w:ilvl w:val="0"/>
          <w:numId w:val="11"/>
        </w:numPr>
        <w:spacing w:lineRule="auto"/>
      </w:pPr>
      <w:r>
        <w:rPr>
          <w:rFonts w:eastAsia="Georgia" w:cs="Georgia" w:ascii="Georgia" w:hAnsi="Georgia"/>
        </w:rPr>
        <w:t xml:space="preserve">Fase 4: n=90 estudiantes en 3 cursos diferentes (18-25 años, consentimiento informado)</w:t>
      </w:r>
    </w:p>
    <w:p>
      <w:pPr>
        <w:spacing w:after="210" w:lineRule="auto"/>
      </w:pPr>
      <w:r>
        <w:rPr>
          <w:b/>
        </w:rPr>
        <w:t xml:space="preserve">Criterios de Inclusión</w:t>
      </w:r>
      <w:r>
        <w:rPr>
          <w:rFonts w:eastAsia="Georgia" w:cs="Georgia" w:ascii="Georgia" w:hAnsi="Georgia"/>
        </w:rPr>
        <w:t xml:space="preserve">: Estudiantes matriculados, acceso a dispositivo con cámara/micrófono, consentimiento informado</w:t>
      </w:r>
      <w:r>
        <w:rPr/>
        <w:br w:type="textWrapping"/>
      </w:r>
      <w:r>
        <w:rPr>
          <w:b/>
        </w:rPr>
        <w:t xml:space="preserve">Criterios de Exclusión</w:t>
      </w:r>
      <w:r>
        <w:rPr>
          <w:rFonts w:eastAsia="Georgia" w:cs="Georgia" w:ascii="Georgia" w:hAnsi="Georgia"/>
        </w:rPr>
        <w:t xml:space="preserve">: Negativa a participación, condiciones médicas que afecten expresión facial (parálisis), ambiente de aprendizaje atípico</w:t>
      </w:r>
    </w:p>
    <w:p>
      <w:pPr>
        <w:spacing w:line="271" w:before="240" w:lineRule="auto"/>
      </w:pPr>
      <w:bookmarkStart w:id="21" w:name="bm_1_4_3_métodos_y_técnicas_de_re_6994fd"/>
      <w:r>
        <w:rPr>
          <w:rFonts w:eastAsia="Georgia" w:cs="Georgia" w:ascii="Georgia" w:hAnsi="Georgia"/>
          <w:b/>
          <w:sz w:val="33"/>
        </w:rPr>
        <w:t xml:space="preserve">1.4.3 Métodos y Técnicas de Recolección de Datos</w:t>
      </w:r>
      <w:bookmarkEnd w:id="21"/>
    </w:p>
    <w:p>
      <w:pPr>
        <w:numPr>
          <w:ilvl w:val="0"/>
          <w:numId w:val="12"/>
        </w:numPr>
        <w:spacing w:lineRule="auto"/>
      </w:pPr>
      <w:r>
        <w:rPr>
          <w:b/>
        </w:rPr>
        <w:t xml:space="preserve">Captura de Video Multimodal</w:t>
      </w:r>
      <w:r>
        <w:rPr>
          <w:rFonts w:eastAsia="Georgia" w:cs="Georgia" w:ascii="Georgia" w:hAnsi="Georgia"/>
        </w:rPr>
        <w:t xml:space="preserve">: Resolución 640x480, 30fps desde webcam estándar</w:t>
      </w:r>
    </w:p>
    <w:p>
      <w:pPr>
        <w:numPr>
          <w:ilvl w:val="0"/>
          <w:numId w:val="12"/>
        </w:numPr>
        <w:spacing w:lineRule="auto"/>
      </w:pPr>
      <w:r>
        <w:rPr>
          <w:b/>
        </w:rPr>
        <w:t xml:space="preserve">Anotación Manual</w:t>
      </w:r>
      <w:r>
        <w:rPr>
          <w:rFonts w:eastAsia="Georgia" w:cs="Georgia" w:ascii="Georgia" w:hAnsi="Georgia"/>
        </w:rPr>
        <w:t xml:space="preserve">: Evaluadores entrenados califican nivel de concentración (escala 1-5) cada 30 segundos</w:t>
      </w:r>
    </w:p>
    <w:p>
      <w:pPr>
        <w:numPr>
          <w:ilvl w:val="0"/>
          <w:numId w:val="12"/>
        </w:numPr>
        <w:spacing w:lineRule="auto"/>
      </w:pPr>
      <w:r>
        <w:rPr>
          <w:b/>
        </w:rPr>
        <w:t xml:space="preserve">Extracción Automatizada de Características</w:t>
      </w:r>
      <w:r>
        <w:rPr>
          <w:rFonts w:eastAsia="Georgia" w:cs="Georgia" w:ascii="Georgia" w:hAnsi="Georgia"/>
        </w:rPr>
        <w:t xml:space="preserve">: Pipeline MTCNN→DLIB→MediaPipe→YOLOv5 en paralelo</w:t>
      </w:r>
    </w:p>
    <w:p>
      <w:pPr>
        <w:numPr>
          <w:ilvl w:val="0"/>
          <w:numId w:val="12"/>
        </w:numPr>
        <w:spacing w:lineRule="auto"/>
      </w:pPr>
      <w:r>
        <w:rPr>
          <w:b/>
        </w:rPr>
        <w:t xml:space="preserve">Encuestas de Validación</w:t>
      </w:r>
      <w:r>
        <w:rPr/>
        <w:t xml:space="preserve">: Self-reported engagement post-clase (Likert 1-7)</w:t>
      </w:r>
    </w:p>
    <w:p>
      <w:pPr>
        <w:numPr>
          <w:ilvl w:val="0"/>
          <w:numId w:val="12"/>
        </w:numPr>
        <w:spacing w:lineRule="auto"/>
      </w:pPr>
      <w:r>
        <w:rPr>
          <w:b/>
        </w:rPr>
        <w:t xml:space="preserve">Análisis de Actividad LMS</w:t>
      </w:r>
      <w:r>
        <w:rPr/>
        <w:t xml:space="preserve">: Logs de plataformas educativas (Moodle, Canvas)</w:t>
      </w:r>
    </w:p>
    <w:p>
      <w:pPr>
        <w:numPr>
          <w:ilvl w:val="0"/>
          <w:numId w:val="12"/>
        </w:numPr>
        <w:spacing w:lineRule="auto"/>
      </w:pPr>
      <w:r>
        <w:rPr>
          <w:b/>
        </w:rPr>
        <w:t xml:space="preserve">Entrevistas Cualitativas</w:t>
      </w:r>
      <w:r>
        <w:rPr/>
        <w:t xml:space="preserve">: Docentes sobre utilidad percibida del sistema (n=8)</w:t>
      </w:r>
    </w:p>
    <w:p>
      <w:pPr>
        <w:spacing w:line="271" w:before="240" w:lineRule="auto"/>
      </w:pPr>
      <w:bookmarkStart w:id="22" w:name="bm_1_4_4_análisis_de_datos"/>
      <w:r>
        <w:rPr>
          <w:rFonts w:eastAsia="Georgia" w:cs="Georgia" w:ascii="Georgia" w:hAnsi="Georgia"/>
          <w:b/>
          <w:sz w:val="33"/>
        </w:rPr>
        <w:t xml:space="preserve">1.4.4 Análisis de Datos</w:t>
      </w:r>
      <w:bookmarkEnd w:id="22"/>
    </w:p>
    <w:p>
      <w:pPr>
        <w:numPr>
          <w:ilvl w:val="0"/>
          <w:numId w:val="13"/>
        </w:numPr>
        <w:spacing w:lineRule="auto"/>
      </w:pPr>
      <w:r>
        <w:rPr>
          <w:b/>
        </w:rPr>
        <w:t xml:space="preserve">Estadística Descriptiva</w:t>
      </w:r>
      <w:r>
        <w:rPr>
          <w:rFonts w:eastAsia="Georgia" w:cs="Georgia" w:ascii="Georgia" w:hAnsi="Georgia"/>
        </w:rPr>
        <w:t xml:space="preserve">: Distribuciones de características, análisis de correlaciones</w:t>
      </w:r>
    </w:p>
    <w:p>
      <w:pPr>
        <w:numPr>
          <w:ilvl w:val="0"/>
          <w:numId w:val="13"/>
        </w:numPr>
        <w:spacing w:lineRule="auto"/>
      </w:pPr>
      <w:r>
        <w:rPr>
          <w:b/>
        </w:rPr>
        <w:t xml:space="preserve">Machine Learning</w:t>
      </w:r>
      <w:r>
        <w:rPr>
          <w:rFonts w:eastAsia="Georgia" w:cs="Georgia" w:ascii="Georgia" w:hAnsi="Georgia"/>
        </w:rPr>
        <w:t xml:space="preserve">: XGBoost con validación cruzada 5-fold, métricas (accuracy, precision, recall, F1, AUC-ROC)</w:t>
      </w:r>
    </w:p>
    <w:p>
      <w:pPr>
        <w:numPr>
          <w:ilvl w:val="0"/>
          <w:numId w:val="13"/>
        </w:numPr>
        <w:spacing w:lineRule="auto"/>
      </w:pPr>
      <w:r>
        <w:rPr>
          <w:b/>
        </w:rPr>
        <w:t xml:space="preserve">Análisis de Importancia</w:t>
      </w:r>
      <w:r>
        <w:rPr>
          <w:rFonts w:eastAsia="Georgia" w:cs="Georgia" w:ascii="Georgia" w:hAnsi="Georgia"/>
        </w:rPr>
        <w:t xml:space="preserve">: SHAP values para interpretabilidad de características multimodales</w:t>
      </w:r>
    </w:p>
    <w:p>
      <w:pPr>
        <w:numPr>
          <w:ilvl w:val="0"/>
          <w:numId w:val="13"/>
        </w:numPr>
        <w:spacing w:lineRule="auto"/>
      </w:pPr>
      <w:r>
        <w:rPr>
          <w:b/>
        </w:rPr>
        <w:t xml:space="preserve">Evaluación Comparativa</w:t>
      </w:r>
      <w:r>
        <w:rPr/>
        <w:t xml:space="preserve">: Benchmarking con sistemas baseline (OpenFace 2.0, face-api.js, PyTtention)</w:t>
      </w:r>
    </w:p>
    <w:p>
      <w:pPr>
        <w:numPr>
          <w:ilvl w:val="0"/>
          <w:numId w:val="13"/>
        </w:numPr>
        <w:spacing w:lineRule="auto"/>
      </w:pPr>
      <w:r>
        <w:rPr>
          <w:b/>
        </w:rPr>
        <w:t xml:space="preserve">Análisis de Impacto</w:t>
      </w:r>
      <w:r>
        <w:rPr>
          <w:rFonts w:eastAsia="Georgia" w:cs="Georgia" w:ascii="Georgia" w:hAnsi="Georgia"/>
        </w:rPr>
        <w:t xml:space="preserve">: Mejora en retroalimentación docente, adaptación curricular (T-tests, effect sizes)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3" w:name="capítulo_ii_marco_teórico"/>
      <w:r>
        <w:rPr>
          <w:rFonts w:eastAsia="Georgia" w:cs="Georgia" w:ascii="Georgia" w:hAnsi="Georgia"/>
          <w:b/>
          <w:sz w:val="56"/>
        </w:rPr>
        <w:t xml:space="preserve">CAPÍTULO II: MARCO TEÓRICO</w:t>
      </w:r>
      <w:bookmarkEnd w:id="23"/>
    </w:p>
    <w:p>
      <w:pPr>
        <w:spacing w:line="271" w:before="240" w:lineRule="auto"/>
      </w:pPr>
      <w:bookmarkStart w:id="24" w:name="bm_2_1_antecedentes_de_la_investigación"/>
      <w:r>
        <w:rPr>
          <w:rFonts w:eastAsia="Georgia" w:cs="Georgia" w:ascii="Georgia" w:hAnsi="Georgia"/>
          <w:b/>
          <w:sz w:val="42"/>
        </w:rPr>
        <w:t xml:space="preserve">2.1 Antecedentes de la Investigación</w:t>
      </w:r>
      <w:bookmarkEnd w:id="24"/>
    </w:p>
    <w:p>
      <w:pPr>
        <w:spacing w:line="271" w:before="240" w:lineRule="auto"/>
      </w:pPr>
      <w:bookmarkStart w:id="25" w:name="bm_2_1_1_sistemas_de_monitoreo_de_d9d0d4"/>
      <w:r>
        <w:rPr>
          <w:rFonts w:eastAsia="Georgia" w:cs="Georgia" w:ascii="Georgia" w:hAnsi="Georgia"/>
          <w:b/>
          <w:sz w:val="33"/>
        </w:rPr>
        <w:t xml:space="preserve">2.1.1 Sistemas de Monitoreo de Atención Estudiantil</w:t>
      </w:r>
      <w:bookmarkEnd w:id="25"/>
    </w:p>
    <w:p>
      <w:pPr>
        <w:spacing w:after="210" w:lineRule="auto"/>
      </w:pPr>
      <w:r>
        <w:rPr>
          <w:b/>
        </w:rPr>
        <w:t xml:space="preserve">Investigaciones Precursoras (2010-2015)</w:t>
      </w:r>
    </w:p>
    <w:p>
      <w:pPr>
        <w:spacing w:after="210" w:lineRule="auto"/>
      </w:pPr>
      <w:r>
        <w:rPr>
          <w:rFonts w:eastAsia="Georgia" w:cs="Georgia" w:ascii="Georgia" w:hAnsi="Georgia"/>
        </w:rPr>
        <w:t xml:space="preserve">Las primeras aproximaciones a monitoreo automatizado de atención empleaban técnicas de eye-tracking hardware específico y métricas PERCLOS (Percentage of Eye Closure), derivadas de investigación en fatiga de conductores[9]. Sistemas como PyTtention utilizaban cámaras 3D para estimar foco visual basado en pose de cabeza y análisis Bayesiano.</w:t>
      </w:r>
    </w:p>
    <w:p>
      <w:pPr>
        <w:spacing w:after="210" w:lineRule="auto"/>
      </w:pPr>
      <w:r>
        <w:rPr>
          <w:b/>
        </w:rPr>
        <w:t xml:space="preserve">Evolución hacia Visión por Computadora (2016-2019)</w:t>
      </w:r>
    </w:p>
    <w:p>
      <w:pPr>
        <w:spacing w:after="210" w:lineRule="auto"/>
      </w:pPr>
      <w:r>
        <w:rPr/>
        <w:t xml:space="preserve">Con el avance de redes convolucionales y disponibilidad de datasets anotados, surgieron sistemas basados en:</w:t>
      </w:r>
    </w:p>
    <w:p>
      <w:pPr>
        <w:numPr>
          <w:ilvl w:val="0"/>
          <w:numId w:val="14"/>
        </w:numPr>
        <w:spacing w:lineRule="auto"/>
      </w:pPr>
      <w:r>
        <w:rPr>
          <w:b/>
        </w:rPr>
        <w:t xml:space="preserve">Face Recognition + CNN</w:t>
      </w:r>
      <w:r>
        <w:rPr>
          <w:rFonts w:eastAsia="Georgia" w:cs="Georgia" w:ascii="Georgia" w:hAnsi="Georgia"/>
        </w:rPr>
        <w:t xml:space="preserve">: YOLOv3 para detección de rostros, ResNet-50 para clasificación de estados emocionales</w:t>
      </w:r>
    </w:p>
    <w:p>
      <w:pPr>
        <w:numPr>
          <w:ilvl w:val="0"/>
          <w:numId w:val="14"/>
        </w:numPr>
        <w:spacing w:lineRule="auto"/>
      </w:pPr>
      <w:r>
        <w:rPr>
          <w:b/>
        </w:rPr>
        <w:t xml:space="preserve">Pose Estimation</w:t>
      </w:r>
      <w:r>
        <w:rPr>
          <w:rFonts w:eastAsia="Georgia" w:cs="Georgia" w:ascii="Georgia" w:hAnsi="Georgia"/>
        </w:rPr>
        <w:t xml:space="preserve">: OpenPose para análisis de posturas no-verbales en docentes (gestos, posición espacial)</w:t>
      </w:r>
    </w:p>
    <w:p>
      <w:pPr>
        <w:numPr>
          <w:ilvl w:val="0"/>
          <w:numId w:val="14"/>
        </w:numPr>
        <w:spacing w:lineRule="auto"/>
      </w:pPr>
      <w:r>
        <w:rPr>
          <w:b/>
        </w:rPr>
        <w:t xml:space="preserve">Limitaciones identificadas</w:t>
      </w:r>
      <w:r>
        <w:rPr/>
        <w:t xml:space="preserve">: Dependencia de GPU, latencias &gt;500ms en tiempo real, alta complejidad computacional</w:t>
      </w:r>
    </w:p>
    <w:p>
      <w:pPr>
        <w:spacing w:after="210" w:lineRule="auto"/>
      </w:pPr>
      <w:r>
        <w:rPr>
          <w:b/>
        </w:rPr>
        <w:t xml:space="preserve">Investigaciones Recientes (2020-2024)</w:t>
      </w:r>
    </w:p>
    <w:p>
      <w:pPr>
        <w:spacing w:after="210" w:lineRule="auto"/>
      </w:pPr>
      <w:r>
        <w:rPr>
          <w:rFonts w:eastAsia="Georgia" w:cs="Georgia" w:ascii="Georgia" w:hAnsi="Georgia"/>
        </w:rPr>
        <w:t xml:space="preserve">La pandemia COVID-19 catalizó investigación acelerada en monitoreo de participación en clases virtuales[10]. Destacan:</w:t>
      </w:r>
    </w:p>
    <w:p>
      <w:pPr>
        <w:numPr>
          <w:ilvl w:val="0"/>
          <w:numId w:val="15"/>
        </w:numPr>
        <w:spacing w:after="210" w:lineRule="auto"/>
      </w:pPr>
      <w:r>
        <w:rPr>
          <w:b/>
        </w:rPr>
        <w:t xml:space="preserve">MOEMO (Motion and Emotion Dashboard)</w:t>
      </w:r>
      <w:r>
        <w:rPr/>
        <w:t xml:space="preserve"> - Hasnine et al. (2023)[11]</w:t>
      </w:r>
    </w:p>
    <w:p>
      <w:pPr>
        <w:numPr>
          <w:ilvl w:val="1"/>
          <w:numId w:val="15"/>
        </w:numPr>
        <w:spacing w:lineRule="auto"/>
      </w:pPr>
      <w:r>
        <w:rPr>
          <w:rFonts w:eastAsia="Georgia" w:cs="Georgia" w:ascii="Georgia" w:hAnsi="Georgia"/>
        </w:rPr>
        <w:t xml:space="preserve">Detección de estados afectivos mediante MTCNN para rostros, extracción EAR/MAR con DLIB</w:t>
      </w:r>
    </w:p>
    <w:p>
      <w:pPr>
        <w:numPr>
          <w:ilvl w:val="1"/>
          <w:numId w:val="15"/>
        </w:numPr>
        <w:spacing w:lineRule="auto"/>
      </w:pPr>
      <w:r>
        <w:rPr>
          <w:rFonts w:eastAsia="Georgia" w:cs="Georgia" w:ascii="Georgia" w:hAnsi="Georgia"/>
        </w:rPr>
        <w:t xml:space="preserve">Red VGG-19 para clasificación de 5 niveles de engagement</w:t>
      </w:r>
    </w:p>
    <w:p>
      <w:pPr>
        <w:numPr>
          <w:ilvl w:val="1"/>
          <w:numId w:val="15"/>
        </w:numPr>
        <w:spacing w:lineRule="auto"/>
      </w:pPr>
      <w:r>
        <w:rPr>
          <w:rFonts w:eastAsia="Georgia" w:cs="Georgia" w:ascii="Georgia" w:hAnsi="Georgia"/>
        </w:rPr>
        <w:t xml:space="preserve">Reportes en tiempo real a docentes vía dashboard</w:t>
      </w:r>
    </w:p>
    <w:p>
      <w:pPr>
        <w:numPr>
          <w:ilvl w:val="1"/>
          <w:numId w:val="15"/>
        </w:numPr>
        <w:spacing w:lineRule="auto"/>
      </w:pPr>
      <w:r>
        <w:rPr>
          <w:rFonts w:eastAsia="Georgia" w:cs="Georgia" w:ascii="Georgia" w:hAnsi="Georgia"/>
        </w:rPr>
        <w:t xml:space="preserve">Precisión: 95.2% en ambientes controlados</w:t>
      </w:r>
    </w:p>
    <w:p>
      <w:pPr>
        <w:numPr>
          <w:ilvl w:val="0"/>
          <w:numId w:val="15"/>
        </w:numPr>
        <w:spacing w:after="210" w:lineRule="auto"/>
      </w:pPr>
      <w:r>
        <w:rPr>
          <w:b/>
        </w:rPr>
        <w:t xml:space="preserve">Attention Monitoring con XGBoost</w:t>
      </w:r>
      <w:r>
        <w:rPr/>
        <w:t xml:space="preserve"> - Hossen &amp; Uddin (2023)[12]</w:t>
      </w:r>
    </w:p>
    <w:p>
      <w:pPr>
        <w:numPr>
          <w:ilvl w:val="1"/>
          <w:numId w:val="15"/>
        </w:numPr>
        <w:spacing w:lineRule="auto"/>
      </w:pPr>
      <w:r>
        <w:rPr>
          <w:rFonts w:eastAsia="Georgia" w:cs="Georgia" w:ascii="Georgia" w:hAnsi="Georgia"/>
        </w:rPr>
        <w:t xml:space="preserve">Integración multimodal: detección facial, hand tracking (MediaPipe), pose estimation, phone detection (YOLOv7)</w:t>
      </w:r>
    </w:p>
    <w:p>
      <w:pPr>
        <w:numPr>
          <w:ilvl w:val="1"/>
          <w:numId w:val="15"/>
        </w:numPr>
        <w:spacing w:lineRule="auto"/>
      </w:pPr>
      <w:r>
        <w:rPr>
          <w:rFonts w:eastAsia="Georgia" w:cs="Georgia" w:ascii="Georgia" w:hAnsi="Georgia"/>
        </w:rPr>
        <w:t xml:space="preserve">Clasificador XGBoost alcanzó </w:t>
      </w:r>
      <w:r>
        <w:rPr>
          <w:b/>
        </w:rPr>
        <w:t xml:space="preserve">99.75% accuracy</w:t>
      </w:r>
      <w:r>
        <w:rPr/>
        <w:t xml:space="preserve"> en dataset balanceado de 4,000 registros</w:t>
      </w:r>
    </w:p>
    <w:p>
      <w:pPr>
        <w:numPr>
          <w:ilvl w:val="1"/>
          <w:numId w:val="15"/>
        </w:numPr>
        <w:spacing w:lineRule="auto"/>
      </w:pPr>
      <w:r>
        <w:rPr>
          <w:rFonts w:eastAsia="Georgia" w:cs="Georgia" w:ascii="Georgia" w:hAnsi="Georgia"/>
        </w:rPr>
        <w:t xml:space="preserve">Procesamiento local en dispositivos estudiante (privacidad) vía Django web interface</w:t>
      </w:r>
    </w:p>
    <w:p>
      <w:pPr>
        <w:numPr>
          <w:ilvl w:val="1"/>
          <w:numId w:val="15"/>
        </w:numPr>
        <w:spacing w:lineRule="auto"/>
      </w:pPr>
      <w:r>
        <w:rPr>
          <w:rFonts w:eastAsia="Georgia" w:cs="Georgia" w:ascii="Georgia" w:hAnsi="Georgia"/>
        </w:rPr>
        <w:t xml:space="preserve">Generación de reportes anonimizados</w:t>
      </w:r>
    </w:p>
    <w:p>
      <w:pPr>
        <w:numPr>
          <w:ilvl w:val="0"/>
          <w:numId w:val="15"/>
        </w:numPr>
        <w:spacing w:after="210" w:lineRule="auto"/>
      </w:pPr>
      <w:r>
        <w:rPr>
          <w:b/>
        </w:rPr>
        <w:t xml:space="preserve">Comportamiento No-Verbal de Docentes con GCN</w:t>
      </w:r>
      <w:r>
        <w:rPr/>
        <w:t xml:space="preserve"> - Wang et al. (2023)[13]</w:t>
      </w:r>
    </w:p>
    <w:p>
      <w:pPr>
        <w:numPr>
          <w:ilvl w:val="1"/>
          <w:numId w:val="15"/>
        </w:numPr>
        <w:spacing w:lineRule="auto"/>
      </w:pPr>
      <w:r>
        <w:rPr>
          <w:rFonts w:eastAsia="Georgia" w:cs="Georgia" w:ascii="Georgia" w:hAnsi="Georgia"/>
        </w:rPr>
        <w:t xml:space="preserve">Graph Convolutional Network para clasificación de comportamientos (5 categorías: simbólico, consciente, indicativo, evaluativo, adaptativo)</w:t>
      </w:r>
    </w:p>
    <w:p>
      <w:pPr>
        <w:numPr>
          <w:ilvl w:val="1"/>
          <w:numId w:val="15"/>
        </w:numPr>
        <w:spacing w:lineRule="auto"/>
      </w:pPr>
      <w:r>
        <w:rPr/>
        <w:t xml:space="preserve">Uso de OpenPose + Faster R-CNN para robustez contra ruido de fondo</w:t>
      </w:r>
    </w:p>
    <w:p>
      <w:pPr>
        <w:numPr>
          <w:ilvl w:val="1"/>
          <w:numId w:val="15"/>
        </w:numPr>
        <w:spacing w:lineRule="auto"/>
      </w:pPr>
      <w:r>
        <w:rPr>
          <w:rFonts w:eastAsia="Georgia" w:cs="Georgia" w:ascii="Georgia" w:hAnsi="Georgia"/>
        </w:rPr>
        <w:t xml:space="preserve">Aplicable a contextos educativos complejos, precisión &gt;90%</w:t>
      </w:r>
    </w:p>
    <w:p>
      <w:pPr>
        <w:numPr>
          <w:ilvl w:val="0"/>
          <w:numId w:val="15"/>
        </w:numPr>
        <w:spacing w:after="210" w:lineRule="auto"/>
      </w:pPr>
      <w:r>
        <w:rPr>
          <w:b/>
        </w:rPr>
        <w:t xml:space="preserve">Learning Analytics Dashboard en Tiempo Real</w:t>
      </w:r>
      <w:r>
        <w:rPr/>
        <w:t xml:space="preserve"> - Hasnine et al. (2023)[11]</w:t>
      </w:r>
    </w:p>
    <w:p>
      <w:pPr>
        <w:numPr>
          <w:ilvl w:val="1"/>
          <w:numId w:val="15"/>
        </w:numPr>
        <w:spacing w:lineRule="auto"/>
      </w:pPr>
      <w:r>
        <w:rPr>
          <w:rFonts w:eastAsia="Georgia" w:cs="Georgia" w:ascii="Georgia" w:hAnsi="Georgia"/>
        </w:rPr>
        <w:t xml:space="preserve">Integración de detección de emociones + concentración + engagement</w:t>
      </w:r>
    </w:p>
    <w:p>
      <w:pPr>
        <w:numPr>
          <w:ilvl w:val="1"/>
          <w:numId w:val="15"/>
        </w:numPr>
        <w:spacing w:lineRule="auto"/>
      </w:pPr>
      <w:r>
        <w:rPr/>
        <w:t xml:space="preserve">Clustering de estudiantes (engaged vs. disengaged)</w:t>
      </w:r>
    </w:p>
    <w:p>
      <w:pPr>
        <w:numPr>
          <w:ilvl w:val="1"/>
          <w:numId w:val="15"/>
        </w:numPr>
        <w:spacing w:lineRule="auto"/>
      </w:pPr>
      <w:r>
        <w:rPr>
          <w:rFonts w:eastAsia="Georgia" w:cs="Georgia" w:ascii="Georgia" w:hAnsi="Georgia"/>
        </w:rPr>
        <w:t xml:space="preserve">Análisis de patrones de fatiga a lo largo de sesión</w:t>
      </w:r>
    </w:p>
    <w:p>
      <w:pPr>
        <w:spacing w:after="210" w:lineRule="auto"/>
      </w:pPr>
      <w:r>
        <w:rPr>
          <w:b/>
        </w:rPr>
        <w:t xml:space="preserve">Síntesis de Antecedentes</w:t>
      </w:r>
      <w:r>
        <w:rPr>
          <w:rFonts w:eastAsia="Georgia" w:cs="Georgia" w:ascii="Georgia" w:hAnsi="Georgia"/>
        </w:rPr>
        <w:t xml:space="preserve">: Si bien existen sistemas individuales robustos, falta integración completa de:</w:t>
      </w:r>
    </w:p>
    <w:p>
      <w:pPr>
        <w:numPr>
          <w:ilvl w:val="0"/>
          <w:numId w:val="16"/>
        </w:numPr>
        <w:spacing w:lineRule="auto"/>
      </w:pPr>
      <w:r>
        <w:rPr>
          <w:rFonts w:eastAsia="Georgia" w:cs="Georgia" w:ascii="Georgia" w:hAnsi="Georgia"/>
        </w:rPr>
        <w:t xml:space="preserve">Análisis multimodal verdaderamente integrado (no concatenación simple de características)</w:t>
      </w:r>
    </w:p>
    <w:p>
      <w:pPr>
        <w:numPr>
          <w:ilvl w:val="0"/>
          <w:numId w:val="16"/>
        </w:numPr>
        <w:spacing w:lineRule="auto"/>
      </w:pPr>
      <w:r>
        <w:rPr>
          <w:rFonts w:eastAsia="Georgia" w:cs="Georgia" w:ascii="Georgia" w:hAnsi="Georgia"/>
        </w:rPr>
        <w:t xml:space="preserve">Optimización para escenarios de baja infraestructura</w:t>
      </w:r>
    </w:p>
    <w:p>
      <w:pPr>
        <w:numPr>
          <w:ilvl w:val="0"/>
          <w:numId w:val="16"/>
        </w:numPr>
        <w:spacing w:lineRule="auto"/>
      </w:pPr>
      <w:r>
        <w:rPr>
          <w:rFonts w:eastAsia="Georgia" w:cs="Georgia" w:ascii="Georgia" w:hAnsi="Georgia"/>
        </w:rPr>
        <w:t xml:space="preserve">Marco ético robusto para privacidad</w:t>
      </w:r>
    </w:p>
    <w:p>
      <w:pPr>
        <w:numPr>
          <w:ilvl w:val="0"/>
          <w:numId w:val="16"/>
        </w:numPr>
        <w:spacing w:lineRule="auto"/>
      </w:pPr>
      <w:r>
        <w:rPr>
          <w:rFonts w:eastAsia="Georgia" w:cs="Georgia" w:ascii="Georgia" w:hAnsi="Georgia"/>
        </w:rPr>
        <w:t xml:space="preserve">Adaptación a contextos latinoamericanos/peruanos específicos</w:t>
      </w:r>
    </w:p>
    <w:p>
      <w:pPr>
        <w:spacing w:line="271" w:before="240" w:lineRule="auto"/>
      </w:pPr>
      <w:bookmarkStart w:id="26" w:name="bm_2_1_2_edge_ai_y_optimización_d_c49832"/>
      <w:r>
        <w:rPr>
          <w:rFonts w:eastAsia="Georgia" w:cs="Georgia" w:ascii="Georgia" w:hAnsi="Georgia"/>
          <w:b/>
          <w:sz w:val="33"/>
        </w:rPr>
        <w:t xml:space="preserve">2.1.2 Edge AI y Optimización de Modelos</w:t>
      </w:r>
      <w:bookmarkEnd w:id="26"/>
    </w:p>
    <w:p>
      <w:pPr>
        <w:spacing w:after="210" w:lineRule="auto"/>
      </w:pPr>
      <w:r>
        <w:rPr>
          <w:b/>
        </w:rPr>
        <w:t xml:space="preserve">Computación en el Borde (Edge Computing)</w:t>
      </w:r>
    </w:p>
    <w:p>
      <w:pPr>
        <w:spacing w:after="210" w:lineRule="auto"/>
      </w:pPr>
      <w:r>
        <w:rPr>
          <w:rFonts w:eastAsia="Georgia" w:cs="Georgia" w:ascii="Georgia" w:hAnsi="Georgia"/>
        </w:rPr>
        <w:t xml:space="preserve">Edge computing redistribuye el procesamiento desde centros de datos centralizados hacia dispositivos periféricos (smartphones, tablets, dispositivos IoT). En contexto educativo, esto significa:</w:t>
      </w:r>
    </w:p>
    <w:p>
      <w:pPr>
        <w:numPr>
          <w:ilvl w:val="0"/>
          <w:numId w:val="17"/>
        </w:numPr>
        <w:spacing w:lineRule="auto"/>
      </w:pPr>
      <w:r>
        <w:rPr>
          <w:rFonts w:eastAsia="Georgia" w:cs="Georgia" w:ascii="Georgia" w:hAnsi="Georgia"/>
        </w:rPr>
        <w:t xml:space="preserve">Procesamiento de video en dispositivo estudiantil → mayor privacidad</w:t>
      </w:r>
    </w:p>
    <w:p>
      <w:pPr>
        <w:numPr>
          <w:ilvl w:val="0"/>
          <w:numId w:val="17"/>
        </w:numPr>
        <w:spacing w:lineRule="auto"/>
      </w:pPr>
      <w:r>
        <w:rPr>
          <w:rFonts w:eastAsia="Georgia" w:cs="Georgia" w:ascii="Georgia" w:hAnsi="Georgia"/>
        </w:rPr>
        <w:t xml:space="preserve">Reducción de latencia crítica para feedback en tiempo real</w:t>
      </w:r>
    </w:p>
    <w:p>
      <w:pPr>
        <w:numPr>
          <w:ilvl w:val="0"/>
          <w:numId w:val="17"/>
        </w:numPr>
        <w:spacing w:lineRule="auto"/>
      </w:pPr>
      <w:r>
        <w:rPr>
          <w:rFonts w:eastAsia="Georgia" w:cs="Georgia" w:ascii="Georgia" w:hAnsi="Georgia"/>
        </w:rPr>
        <w:t xml:space="preserve">Independencia de conectividad en la nube → viable en infraestructura limitada[14]</w:t>
      </w:r>
    </w:p>
    <w:p>
      <w:pPr>
        <w:spacing w:after="210" w:lineRule="auto"/>
      </w:pPr>
      <w:r>
        <w:rPr>
          <w:b/>
        </w:rPr>
        <w:t xml:space="preserve">Técnicas de Optimización de Modelos</w:t>
      </w:r>
    </w:p>
    <w:p>
      <w:pPr>
        <w:numPr>
          <w:ilvl w:val="0"/>
          <w:numId w:val="18"/>
        </w:numPr>
        <w:spacing w:after="210" w:lineRule="auto"/>
      </w:pPr>
      <w:r>
        <w:rPr>
          <w:b/>
        </w:rPr>
        <w:t xml:space="preserve">Cuantización Post-Entrenamiento</w:t>
      </w:r>
      <w:r>
        <w:rPr/>
        <w:t xml:space="preserve">[15]</w:t>
      </w:r>
    </w:p>
    <w:p>
      <w:pPr>
        <w:numPr>
          <w:ilvl w:val="1"/>
          <w:numId w:val="18"/>
        </w:numPr>
        <w:spacing w:lineRule="auto"/>
      </w:pPr>
      <w:r>
        <w:rPr>
          <w:rFonts w:eastAsia="Georgia" w:cs="Georgia" w:ascii="Georgia" w:hAnsi="Georgia"/>
        </w:rPr>
        <w:t xml:space="preserve">Conversión de pesos de 32-bit float a 8-bit integer</w:t>
      </w:r>
    </w:p>
    <w:p>
      <w:pPr>
        <w:numPr>
          <w:ilvl w:val="1"/>
          <w:numId w:val="18"/>
        </w:numPr>
        <w:spacing w:lineRule="auto"/>
      </w:pPr>
      <w:r>
        <w:rPr>
          <w:rFonts w:eastAsia="Georgia" w:cs="Georgia" w:ascii="Georgia" w:hAnsi="Georgia"/>
        </w:rPr>
        <w:t xml:space="preserve">Reducción de tamaño: 4x-8x, latencia: 2x-3x mejorada</w:t>
      </w:r>
    </w:p>
    <w:p>
      <w:pPr>
        <w:numPr>
          <w:ilvl w:val="1"/>
          <w:numId w:val="18"/>
        </w:numPr>
        <w:spacing w:lineRule="auto"/>
      </w:pPr>
      <w:r>
        <w:rPr>
          <w:rFonts w:eastAsia="Georgia" w:cs="Georgia" w:ascii="Georgia" w:hAnsi="Georgia"/>
        </w:rPr>
        <w:t xml:space="preserve">Pérdida de precisión típicamente &lt;1% en classification tasks</w:t>
      </w:r>
    </w:p>
    <w:p>
      <w:pPr>
        <w:numPr>
          <w:ilvl w:val="0"/>
          <w:numId w:val="18"/>
        </w:numPr>
        <w:spacing w:after="210" w:lineRule="auto"/>
      </w:pPr>
      <w:r>
        <w:rPr>
          <w:b/>
        </w:rPr>
        <w:t xml:space="preserve">Destilación de Conocimiento Estándar</w:t>
      </w:r>
      <w:r>
        <w:rPr/>
        <w:t xml:space="preserve"> - Hinton et al. (2015)[16]</w:t>
      </w:r>
    </w:p>
    <w:p>
      <w:pPr>
        <w:numPr>
          <w:ilvl w:val="1"/>
          <w:numId w:val="18"/>
        </w:numPr>
        <w:spacing w:lineRule="auto"/>
      </w:pPr>
      <w:r>
        <w:rPr>
          <w:rFonts w:eastAsia="Georgia" w:cs="Georgia" w:ascii="Georgia" w:hAnsi="Georgia"/>
        </w:rPr>
        <w:t xml:space="preserve">Red "Teacher" grande entrena red "Student" pequeña</w:t>
      </w:r>
    </w:p>
    <w:p>
      <w:pPr>
        <w:numPr>
          <w:ilvl w:val="1"/>
          <w:numId w:val="18"/>
        </w:numPr>
        <w:spacing w:lineRule="auto"/>
      </w:pPr>
      <w:r>
        <w:rPr>
          <w:rFonts w:eastAsia="Georgia" w:cs="Georgia" w:ascii="Georgia" w:hAnsi="Georgia"/>
        </w:rPr>
        <w:t xml:space="preserve">Transferencia de soft labels mejora generalización</w:t>
      </w:r>
    </w:p>
    <w:p>
      <w:pPr>
        <w:numPr>
          <w:ilvl w:val="1"/>
          <w:numId w:val="18"/>
        </w:numPr>
        <w:spacing w:lineRule="auto"/>
      </w:pPr>
      <w:r>
        <w:rPr>
          <w:rFonts w:eastAsia="Georgia" w:cs="Georgia" w:ascii="Georgia" w:hAnsi="Georgia"/>
        </w:rPr>
        <w:t xml:space="preserve">Típicamente 20-30% reducción de parámetros manteniendo accuracy</w:t>
      </w:r>
    </w:p>
    <w:p>
      <w:pPr>
        <w:numPr>
          <w:ilvl w:val="0"/>
          <w:numId w:val="18"/>
        </w:numPr>
        <w:spacing w:after="210" w:lineRule="auto"/>
      </w:pPr>
      <w:r>
        <w:rPr>
          <w:b/>
        </w:rPr>
        <w:t xml:space="preserve">Destilación Adaptativa con Tucker Decomposition</w:t>
      </w:r>
      <w:r>
        <w:rPr/>
        <w:t xml:space="preserve"> - Sepahvand et al. (2023)[17]</w:t>
      </w:r>
    </w:p>
    <w:p>
      <w:pPr>
        <w:numPr>
          <w:ilvl w:val="1"/>
          <w:numId w:val="18"/>
        </w:numPr>
        <w:spacing w:lineRule="auto"/>
      </w:pPr>
      <w:r>
        <w:rPr>
          <w:rFonts w:eastAsia="Georgia" w:cs="Georgia" w:ascii="Georgia" w:hAnsi="Georgia"/>
        </w:rPr>
        <w:t xml:space="preserve">Descomposición de feature maps complejas en tensores de baja dimensión</w:t>
      </w:r>
    </w:p>
    <w:p>
      <w:pPr>
        <w:numPr>
          <w:ilvl w:val="1"/>
          <w:numId w:val="18"/>
        </w:numPr>
        <w:spacing w:lineRule="auto"/>
      </w:pPr>
      <w:r>
        <w:rPr/>
        <w:t xml:space="preserve">Permite transferencia de conocimiento entre arquitecturas con shapes diferentes</w:t>
      </w:r>
    </w:p>
    <w:p>
      <w:pPr>
        <w:numPr>
          <w:ilvl w:val="1"/>
          <w:numId w:val="18"/>
        </w:numPr>
        <w:spacing w:lineRule="auto"/>
      </w:pPr>
      <w:r>
        <w:rPr>
          <w:rFonts w:eastAsia="Georgia" w:cs="Georgia" w:ascii="Georgia" w:hAnsi="Georgia"/>
        </w:rPr>
        <w:t xml:space="preserve">Aplicable a características multimodales heterogéneas</w:t>
      </w:r>
    </w:p>
    <w:p>
      <w:pPr>
        <w:numPr>
          <w:ilvl w:val="1"/>
          <w:numId w:val="18"/>
        </w:numPr>
        <w:spacing w:lineRule="auto"/>
      </w:pPr>
      <w:r>
        <w:rPr>
          <w:rFonts w:eastAsia="Georgia" w:cs="Georgia" w:ascii="Georgia" w:hAnsi="Georgia"/>
        </w:rPr>
        <w:t xml:space="preserve">Resultado: ResNet-50 → ResNet-18 con 65.44M menos parámetros, &lt;1.5% pérdida de accuracy</w:t>
      </w:r>
    </w:p>
    <w:p>
      <w:pPr>
        <w:numPr>
          <w:ilvl w:val="0"/>
          <w:numId w:val="18"/>
        </w:numPr>
        <w:spacing w:after="210" w:lineRule="auto"/>
      </w:pPr>
      <w:r>
        <w:rPr>
          <w:b/>
        </w:rPr>
        <w:t xml:space="preserve">Pruning Selectivo</w:t>
      </w:r>
      <w:r>
        <w:rPr/>
        <w:t xml:space="preserve">[18]</w:t>
      </w:r>
    </w:p>
    <w:p>
      <w:pPr>
        <w:numPr>
          <w:ilvl w:val="1"/>
          <w:numId w:val="18"/>
        </w:numPr>
        <w:spacing w:lineRule="auto"/>
      </w:pPr>
      <w:r>
        <w:rPr>
          <w:rFonts w:eastAsia="Georgia" w:cs="Georgia" w:ascii="Georgia" w:hAnsi="Georgia"/>
        </w:rPr>
        <w:t xml:space="preserve">Eliminación de conexiones/neuronas con bajo valor de gradiente</w:t>
      </w:r>
    </w:p>
    <w:p>
      <w:pPr>
        <w:numPr>
          <w:ilvl w:val="1"/>
          <w:numId w:val="18"/>
        </w:numPr>
        <w:spacing w:lineRule="auto"/>
      </w:pPr>
      <w:r>
        <w:rPr>
          <w:rFonts w:eastAsia="Georgia" w:cs="Georgia" w:ascii="Georgia" w:hAnsi="Georgia"/>
        </w:rPr>
        <w:t xml:space="preserve">Unstructured pruning: máxima flexibilidad, requiere hardware optimizado</w:t>
      </w:r>
    </w:p>
    <w:p>
      <w:pPr>
        <w:numPr>
          <w:ilvl w:val="1"/>
          <w:numId w:val="18"/>
        </w:numPr>
        <w:spacing w:lineRule="auto"/>
      </w:pPr>
      <w:r>
        <w:rPr>
          <w:rFonts w:eastAsia="Georgia" w:cs="Georgia" w:ascii="Georgia" w:hAnsi="Georgia"/>
        </w:rPr>
        <w:t xml:space="preserve">Structured pruning: compatible con hardware estándar (móvil)</w:t>
      </w:r>
    </w:p>
    <w:p>
      <w:pPr>
        <w:numPr>
          <w:ilvl w:val="1"/>
          <w:numId w:val="18"/>
        </w:numPr>
        <w:spacing w:lineRule="auto"/>
      </w:pPr>
      <w:r>
        <w:rPr>
          <w:rFonts w:eastAsia="Georgia" w:cs="Georgia" w:ascii="Georgia" w:hAnsi="Georgia"/>
        </w:rPr>
        <w:t xml:space="preserve">Típicamente 30-50% reducción de FLOPs</w:t>
      </w:r>
    </w:p>
    <w:p>
      <w:pPr>
        <w:spacing w:after="210" w:lineRule="auto"/>
      </w:pPr>
      <w:r>
        <w:rPr>
          <w:b/>
        </w:rPr>
        <w:t xml:space="preserve">Síntesis</w:t>
      </w:r>
      <w:r>
        <w:rPr>
          <w:rFonts w:eastAsia="Georgia" w:cs="Georgia" w:ascii="Georgia" w:hAnsi="Georgia"/>
        </w:rPr>
        <w:t xml:space="preserve">: Combinación de cuantización + destilación descompuesta + pruning structured logra comprensión &gt;60% con pérdida mínima de precisión.</w:t>
      </w:r>
    </w:p>
    <w:p>
      <w:pPr>
        <w:spacing w:line="271" w:before="240" w:lineRule="auto"/>
      </w:pPr>
      <w:bookmarkStart w:id="27" w:name="bm_2_1_3_análisis_multimodal_en_e_dde9b7"/>
      <w:r>
        <w:rPr>
          <w:rFonts w:eastAsia="Georgia" w:cs="Georgia" w:ascii="Georgia" w:hAnsi="Georgia"/>
          <w:b/>
          <w:sz w:val="33"/>
        </w:rPr>
        <w:t xml:space="preserve">2.1.3 Análisis Multimodal en Educación</w:t>
      </w:r>
      <w:bookmarkEnd w:id="27"/>
    </w:p>
    <w:p>
      <w:pPr>
        <w:spacing w:after="210" w:lineRule="auto"/>
      </w:pPr>
      <w:r>
        <w:rPr>
          <w:b/>
        </w:rPr>
        <w:t xml:space="preserve">Definición</w:t>
      </w:r>
      <w:r>
        <w:rPr>
          <w:rFonts w:eastAsia="Georgia" w:cs="Georgia" w:ascii="Georgia" w:hAnsi="Georgia"/>
        </w:rPr>
        <w:t xml:space="preserve">: Multimodal Learning Analytics (MLA) integra datos de múltiples modalidades (texto, audio, video, datos contextuales) para evaluar procesos de aprendizaje[19].</w:t>
      </w:r>
    </w:p>
    <w:p>
      <w:pPr>
        <w:spacing w:after="210" w:lineRule="auto"/>
      </w:pPr>
      <w:r>
        <w:rPr>
          <w:b/>
        </w:rPr>
        <w:t xml:space="preserve">Modalidades Típicamente Analizadas en Aulas Virtuales</w:t>
      </w:r>
      <w:r>
        <w:rPr/>
        <w:t xml:space="preserve">:</w:t>
      </w:r>
    </w:p>
    <w:p>
      <w:pPr>
        <w:numPr>
          <w:ilvl w:val="0"/>
          <w:numId w:val="19"/>
        </w:numPr>
        <w:spacing w:after="210" w:lineRule="auto"/>
      </w:pPr>
      <w:r>
        <w:rPr>
          <w:b/>
        </w:rPr>
        <w:t xml:space="preserve">Visual/Facial</w:t>
      </w:r>
      <w:r>
        <w:rPr/>
        <w:t xml:space="preserve"> (40-50% de estudios):</w:t>
      </w:r>
    </w:p>
    <w:p>
      <w:pPr>
        <w:numPr>
          <w:ilvl w:val="1"/>
          <w:numId w:val="19"/>
        </w:numPr>
        <w:spacing w:lineRule="auto"/>
      </w:pPr>
      <w:r>
        <w:rPr/>
        <w:t xml:space="preserve">Expresiones emocionales (neutral, fear, disgust, angry, surprised, happy, sad)</w:t>
      </w:r>
    </w:p>
    <w:p>
      <w:pPr>
        <w:numPr>
          <w:ilvl w:val="1"/>
          <w:numId w:val="19"/>
        </w:numPr>
        <w:spacing w:lineRule="auto"/>
      </w:pPr>
      <w:r>
        <w:rPr/>
        <w:t xml:space="preserve">Eye gaze y eye movement</w:t>
      </w:r>
    </w:p>
    <w:p>
      <w:pPr>
        <w:numPr>
          <w:ilvl w:val="1"/>
          <w:numId w:val="19"/>
        </w:numPr>
        <w:spacing w:lineRule="auto"/>
      </w:pPr>
      <w:r>
        <w:rPr>
          <w:rFonts w:eastAsia="Georgia" w:cs="Georgia" w:ascii="Georgia" w:hAnsi="Georgia"/>
        </w:rPr>
        <w:t xml:space="preserve">EAR/MAR como proxies de fatiga/atención</w:t>
      </w:r>
    </w:p>
    <w:p>
      <w:pPr>
        <w:numPr>
          <w:ilvl w:val="1"/>
          <w:numId w:val="19"/>
        </w:numPr>
        <w:spacing w:lineRule="auto"/>
      </w:pPr>
      <w:r>
        <w:rPr/>
        <w:t xml:space="preserve">Fuentes: OpenFace 2.0, DeepFace, MTCNN</w:t>
      </w:r>
    </w:p>
    <w:p>
      <w:pPr>
        <w:numPr>
          <w:ilvl w:val="0"/>
          <w:numId w:val="19"/>
        </w:numPr>
        <w:spacing w:after="210" w:lineRule="auto"/>
      </w:pPr>
      <w:r>
        <w:rPr>
          <w:b/>
        </w:rPr>
        <w:t xml:space="preserve">Postural</w:t>
      </w:r>
      <w:r>
        <w:rPr/>
        <w:t xml:space="preserve"> (20-30% de estudios):</w:t>
      </w:r>
    </w:p>
    <w:p>
      <w:pPr>
        <w:numPr>
          <w:ilvl w:val="1"/>
          <w:numId w:val="19"/>
        </w:numPr>
        <w:spacing w:lineRule="auto"/>
      </w:pPr>
      <w:r>
        <w:rPr>
          <w:rFonts w:eastAsia="Georgia" w:cs="Georgia" w:ascii="Georgia" w:hAnsi="Georgia"/>
        </w:rPr>
        <w:t xml:space="preserve">Pose esquelética completa (17-25 puntos clave)</w:t>
      </w:r>
    </w:p>
    <w:p>
      <w:pPr>
        <w:numPr>
          <w:ilvl w:val="1"/>
          <w:numId w:val="19"/>
        </w:numPr>
        <w:spacing w:lineRule="auto"/>
      </w:pPr>
      <w:r>
        <w:rPr/>
        <w:t xml:space="preserve">Postura de cabeza (pitch, yaw, roll)</w:t>
      </w:r>
    </w:p>
    <w:p>
      <w:pPr>
        <w:numPr>
          <w:ilvl w:val="1"/>
          <w:numId w:val="19"/>
        </w:numPr>
        <w:spacing w:lineRule="auto"/>
      </w:pPr>
      <w:r>
        <w:rPr/>
        <w:t xml:space="preserve">Fuentes: OpenPose, MediaPipe Pose, Blazepose</w:t>
      </w:r>
    </w:p>
    <w:p>
      <w:pPr>
        <w:numPr>
          <w:ilvl w:val="0"/>
          <w:numId w:val="19"/>
        </w:numPr>
        <w:spacing w:after="210" w:lineRule="auto"/>
      </w:pPr>
      <w:r>
        <w:rPr>
          <w:b/>
        </w:rPr>
        <w:t xml:space="preserve">Gestual</w:t>
      </w:r>
      <w:r>
        <w:rPr/>
        <w:t xml:space="preserve"> (15-25% de estudios):</w:t>
      </w:r>
    </w:p>
    <w:p>
      <w:pPr>
        <w:numPr>
          <w:ilvl w:val="1"/>
          <w:numId w:val="19"/>
        </w:numPr>
        <w:spacing w:lineRule="auto"/>
      </w:pPr>
      <w:r>
        <w:rPr>
          <w:rFonts w:eastAsia="Georgia" w:cs="Georgia" w:ascii="Georgia" w:hAnsi="Georgia"/>
        </w:rPr>
        <w:t xml:space="preserve">Detección y tracking de manos</w:t>
      </w:r>
    </w:p>
    <w:p>
      <w:pPr>
        <w:numPr>
          <w:ilvl w:val="1"/>
          <w:numId w:val="19"/>
        </w:numPr>
        <w:spacing w:lineRule="auto"/>
      </w:pPr>
      <w:r>
        <w:rPr>
          <w:rFonts w:eastAsia="Georgia" w:cs="Georgia" w:ascii="Georgia" w:hAnsi="Georgia"/>
        </w:rPr>
        <w:t xml:space="preserve">Interacción con objetos (teléfono móvil, notas)</w:t>
      </w:r>
    </w:p>
    <w:p>
      <w:pPr>
        <w:numPr>
          <w:ilvl w:val="1"/>
          <w:numId w:val="19"/>
        </w:numPr>
        <w:spacing w:lineRule="auto"/>
      </w:pPr>
      <w:r>
        <w:rPr/>
        <w:t xml:space="preserve">Fuentes: MediaPipe Hands, YOLOv5 personalizado</w:t>
      </w:r>
    </w:p>
    <w:p>
      <w:pPr>
        <w:numPr>
          <w:ilvl w:val="0"/>
          <w:numId w:val="19"/>
        </w:numPr>
        <w:spacing w:after="210" w:lineRule="auto"/>
      </w:pPr>
      <w:r>
        <w:rPr>
          <w:b/>
        </w:rPr>
        <w:t xml:space="preserve">Vocal/Audio</w:t>
      </w:r>
      <w:r>
        <w:rPr/>
        <w:t xml:space="preserve"> (10-20% de estudios):</w:t>
      </w:r>
    </w:p>
    <w:p>
      <w:pPr>
        <w:numPr>
          <w:ilvl w:val="1"/>
          <w:numId w:val="19"/>
        </w:numPr>
        <w:spacing w:lineRule="auto"/>
      </w:pPr>
      <w:r>
        <w:rPr>
          <w:rFonts w:eastAsia="Georgia" w:cs="Georgia" w:ascii="Georgia" w:hAnsi="Georgia"/>
        </w:rPr>
        <w:t xml:space="preserve">Duración de turno de palabra</w:t>
      </w:r>
    </w:p>
    <w:p>
      <w:pPr>
        <w:numPr>
          <w:ilvl w:val="1"/>
          <w:numId w:val="19"/>
        </w:numPr>
        <w:spacing w:lineRule="auto"/>
      </w:pPr>
      <w:r>
        <w:rPr>
          <w:rFonts w:eastAsia="Georgia" w:cs="Georgia" w:ascii="Georgia" w:hAnsi="Georgia"/>
        </w:rPr>
        <w:t xml:space="preserve">Características prosódicas (pitch, energy, rate)</w:t>
      </w:r>
    </w:p>
    <w:p>
      <w:pPr>
        <w:numPr>
          <w:ilvl w:val="1"/>
          <w:numId w:val="19"/>
        </w:numPr>
        <w:spacing w:lineRule="auto"/>
      </w:pPr>
      <w:r>
        <w:rPr>
          <w:rFonts w:eastAsia="Georgia" w:cs="Georgia" w:ascii="Georgia" w:hAnsi="Georgia"/>
        </w:rPr>
        <w:t xml:space="preserve">Participación verbal en chat/forum</w:t>
      </w:r>
    </w:p>
    <w:p>
      <w:pPr>
        <w:numPr>
          <w:ilvl w:val="1"/>
          <w:numId w:val="19"/>
        </w:numPr>
        <w:spacing w:lineRule="auto"/>
      </w:pPr>
      <w:r>
        <w:rPr/>
        <w:t xml:space="preserve">Fuentes: librosa, pyAudioAnalysis, WebRTC</w:t>
      </w:r>
    </w:p>
    <w:p>
      <w:pPr>
        <w:numPr>
          <w:ilvl w:val="0"/>
          <w:numId w:val="19"/>
        </w:numPr>
        <w:spacing w:after="210" w:lineRule="auto"/>
      </w:pPr>
      <w:r>
        <w:rPr>
          <w:b/>
        </w:rPr>
        <w:t xml:space="preserve">Contextual/LMS</w:t>
      </w:r>
      <w:r>
        <w:rPr/>
        <w:t xml:space="preserve"> (15-25% de estudios):</w:t>
      </w:r>
    </w:p>
    <w:p>
      <w:pPr>
        <w:numPr>
          <w:ilvl w:val="1"/>
          <w:numId w:val="19"/>
        </w:numPr>
        <w:spacing w:lineRule="auto"/>
      </w:pPr>
      <w:r>
        <w:rPr>
          <w:rFonts w:eastAsia="Georgia" w:cs="Georgia" w:ascii="Georgia" w:hAnsi="Georgia"/>
        </w:rPr>
        <w:t xml:space="preserve">Logs de plataforma (login, participación, entregas)</w:t>
      </w:r>
    </w:p>
    <w:p>
      <w:pPr>
        <w:numPr>
          <w:ilvl w:val="1"/>
          <w:numId w:val="19"/>
        </w:numPr>
        <w:spacing w:lineRule="auto"/>
      </w:pPr>
      <w:r>
        <w:rPr/>
        <w:t xml:space="preserve">Performance en evaluaciones formativas</w:t>
      </w:r>
    </w:p>
    <w:p>
      <w:pPr>
        <w:numPr>
          <w:ilvl w:val="1"/>
          <w:numId w:val="19"/>
        </w:numPr>
        <w:spacing w:lineRule="auto"/>
      </w:pPr>
      <w:r>
        <w:rPr>
          <w:rFonts w:eastAsia="Georgia" w:cs="Georgia" w:ascii="Georgia" w:hAnsi="Georgia"/>
        </w:rPr>
        <w:t xml:space="preserve">Patrones de navegación</w:t>
      </w:r>
    </w:p>
    <w:p>
      <w:pPr>
        <w:numPr>
          <w:ilvl w:val="1"/>
          <w:numId w:val="19"/>
        </w:numPr>
        <w:spacing w:lineRule="auto"/>
      </w:pPr>
      <w:r>
        <w:rPr/>
        <w:t xml:space="preserve">Fuentes: API de Moodle, Canvas, Blackboard</w:t>
      </w:r>
    </w:p>
    <w:p>
      <w:pPr>
        <w:spacing w:after="210" w:lineRule="auto"/>
      </w:pPr>
      <w:r>
        <w:rPr>
          <w:b/>
        </w:rPr>
        <w:t xml:space="preserve">Frameworks de MLA Integrados</w:t>
      </w:r>
      <w:r>
        <w:rPr/>
        <w:t xml:space="preserve">:</w:t>
      </w:r>
    </w:p>
    <w:p>
      <w:pPr>
        <w:spacing w:after="210" w:lineRule="auto"/>
      </w:pPr>
      <w:r>
        <w:rPr/>
        <w:t xml:space="preserve">Mou et al. (2020) proponen Multimodal Intelligent Adaptive Learning System (MIALS) con arquitectura de 3 capas:</w:t>
      </w:r>
    </w:p>
    <w:p>
      <w:pPr>
        <w:numPr>
          <w:ilvl w:val="0"/>
          <w:numId w:val="20"/>
        </w:numPr>
        <w:spacing w:lineRule="auto"/>
      </w:pPr>
      <w:r>
        <w:rPr>
          <w:b/>
        </w:rPr>
        <w:t xml:space="preserve">Data Layer</w:t>
      </w:r>
      <w:r>
        <w:rPr>
          <w:rFonts w:eastAsia="Georgia" w:cs="Georgia" w:ascii="Georgia" w:hAnsi="Georgia"/>
        </w:rPr>
        <w:t xml:space="preserve">: Múltiples modalidades de datos</w:t>
      </w:r>
    </w:p>
    <w:p>
      <w:pPr>
        <w:numPr>
          <w:ilvl w:val="0"/>
          <w:numId w:val="20"/>
        </w:numPr>
        <w:spacing w:lineRule="auto"/>
      </w:pPr>
      <w:r>
        <w:rPr>
          <w:b/>
        </w:rPr>
        <w:t xml:space="preserve">Logic Layer</w:t>
      </w:r>
      <w:r>
        <w:rPr/>
        <w:t xml:space="preserve">: Algoritmos de supervised/unsupervised/reinforcement learning</w:t>
      </w:r>
    </w:p>
    <w:p>
      <w:pPr>
        <w:numPr>
          <w:ilvl w:val="0"/>
          <w:numId w:val="20"/>
        </w:numPr>
        <w:spacing w:lineRule="auto"/>
      </w:pPr>
      <w:r>
        <w:rPr>
          <w:b/>
        </w:rPr>
        <w:t xml:space="preserve">User Layer</w:t>
      </w:r>
      <w:r>
        <w:rPr>
          <w:rFonts w:eastAsia="Georgia" w:cs="Georgia" w:ascii="Georgia" w:hAnsi="Georgia"/>
        </w:rPr>
        <w:t xml:space="preserve">: Interfaces de diagnosis, predicción, recomendación de rutas de aprendizaje[20]</w:t>
      </w:r>
    </w:p>
    <w:p>
      <w:pPr>
        <w:spacing w:after="210" w:lineRule="auto"/>
      </w:pPr>
      <w:r>
        <w:rPr>
          <w:rFonts w:eastAsia="Georgia" w:cs="Georgia" w:ascii="Georgia" w:hAnsi="Georgia"/>
        </w:rPr>
        <w:t xml:space="preserve">Zhang et al. (2023) documentan MIALS actual mejorando behavioral, emotional, cognitive, and social engagement simultáneamente[21].</w:t>
      </w:r>
    </w:p>
    <w:p>
      <w:pPr>
        <w:spacing w:after="210" w:lineRule="auto"/>
      </w:pPr>
      <w:r>
        <w:rPr>
          <w:b/>
        </w:rPr>
        <w:t xml:space="preserve">Limitaciones de MLA Actual</w:t>
      </w:r>
      <w:r>
        <w:rPr/>
        <w:t xml:space="preserve">:</w:t>
      </w:r>
    </w:p>
    <w:p>
      <w:pPr>
        <w:numPr>
          <w:ilvl w:val="0"/>
          <w:numId w:val="21"/>
        </w:numPr>
        <w:spacing w:lineRule="auto"/>
      </w:pPr>
      <w:r>
        <w:rPr>
          <w:rFonts w:eastAsia="Georgia" w:cs="Georgia" w:ascii="Georgia" w:hAnsi="Georgia"/>
        </w:rPr>
        <w:t xml:space="preserve">Mayoría concatenan características simples sin fusión real</w:t>
      </w:r>
    </w:p>
    <w:p>
      <w:pPr>
        <w:numPr>
          <w:ilvl w:val="0"/>
          <w:numId w:val="21"/>
        </w:numPr>
        <w:spacing w:lineRule="auto"/>
      </w:pPr>
      <w:r>
        <w:rPr/>
        <w:t xml:space="preserve">Desbalance de importancia entre modalidades</w:t>
      </w:r>
    </w:p>
    <w:p>
      <w:pPr>
        <w:numPr>
          <w:ilvl w:val="0"/>
          <w:numId w:val="21"/>
        </w:numPr>
        <w:spacing w:lineRule="auto"/>
      </w:pPr>
      <w:r>
        <w:rPr>
          <w:rFonts w:eastAsia="Georgia" w:cs="Georgia" w:ascii="Georgia" w:hAnsi="Georgia"/>
        </w:rPr>
        <w:t xml:space="preserve">Validación frecuentemente con datasets académicos, no entornos reales</w:t>
      </w:r>
    </w:p>
    <w:p>
      <w:pPr>
        <w:spacing w:line="271" w:before="240" w:lineRule="auto"/>
      </w:pPr>
      <w:bookmarkStart w:id="28" w:name="bm_2_1_4_infraestructura_limitada_42d5c5"/>
      <w:r>
        <w:rPr>
          <w:b/>
          <w:sz w:val="33"/>
        </w:rPr>
        <w:t xml:space="preserve">2.1.4 Infraestructura Limitada y Acceso Educativo</w:t>
      </w:r>
      <w:bookmarkEnd w:id="28"/>
    </w:p>
    <w:p>
      <w:pPr>
        <w:spacing w:after="210" w:lineRule="auto"/>
      </w:pPr>
      <w:r>
        <w:rPr>
          <w:b/>
        </w:rPr>
        <w:t xml:space="preserve">Contexto Latinoamericano</w:t>
      </w:r>
      <w:r>
        <w:rPr/>
        <w:t xml:space="preserve">:</w:t>
      </w:r>
    </w:p>
    <w:p>
      <w:pPr>
        <w:spacing w:after="210" w:lineRule="auto"/>
      </w:pPr>
      <w:r>
        <w:rPr>
          <w:rFonts w:eastAsia="Georgia" w:cs="Georgia" w:ascii="Georgia" w:hAnsi="Georgia"/>
        </w:rPr>
        <w:t xml:space="preserve">En Perú, 45-60% de zona rural carece de acceso estable a internet de banda ancha[22]. Sistemas educativos en áreas rurales de la Sierra tienen:</w:t>
      </w:r>
    </w:p>
    <w:p>
      <w:pPr>
        <w:numPr>
          <w:ilvl w:val="0"/>
          <w:numId w:val="22"/>
        </w:numPr>
        <w:spacing w:lineRule="auto"/>
      </w:pPr>
      <w:r>
        <w:rPr/>
        <w:t xml:space="preserve">Ancho de banda disponible: 2-5 Mbps (vs. 25-100 Mbps urbano)</w:t>
      </w:r>
    </w:p>
    <w:p>
      <w:pPr>
        <w:numPr>
          <w:ilvl w:val="0"/>
          <w:numId w:val="22"/>
        </w:numPr>
        <w:spacing w:lineRule="auto"/>
      </w:pPr>
      <w:r>
        <w:rPr/>
        <w:t xml:space="preserve">Dispositivos: Principalmente smartphones de presupuesto bajo (1-2GB RAM)</w:t>
      </w:r>
    </w:p>
    <w:p>
      <w:pPr>
        <w:numPr>
          <w:ilvl w:val="0"/>
          <w:numId w:val="22"/>
        </w:numPr>
        <w:spacing w:lineRule="auto"/>
      </w:pPr>
      <w:r>
        <w:rPr>
          <w:rFonts w:eastAsia="Georgia" w:cs="Georgia" w:ascii="Georgia" w:hAnsi="Georgia"/>
        </w:rPr>
        <w:t xml:space="preserve">Energía: Intermitente o limitada (especialmente en educación comunitaria)</w:t>
      </w:r>
    </w:p>
    <w:p>
      <w:pPr>
        <w:spacing w:after="210" w:lineRule="auto"/>
      </w:pPr>
      <w:r>
        <w:rPr>
          <w:b/>
        </w:rPr>
        <w:t xml:space="preserve">Soluciones Propuestas en Literatura</w:t>
      </w:r>
      <w:r>
        <w:rPr/>
        <w:t xml:space="preserve">:</w:t>
      </w:r>
    </w:p>
    <w:p>
      <w:pPr>
        <w:numPr>
          <w:ilvl w:val="0"/>
          <w:numId w:val="23"/>
        </w:numPr>
        <w:spacing w:lineRule="auto"/>
      </w:pPr>
      <w:r>
        <w:rPr>
          <w:rFonts w:eastAsia="Georgia" w:cs="Georgia" w:ascii="Georgia" w:hAnsi="Georgia"/>
        </w:rPr>
        <w:t xml:space="preserve">Modelos ligeros: MobileNet, SqueezeNet, EfficientNet (diseñados específicamente para edge)</w:t>
      </w:r>
    </w:p>
    <w:p>
      <w:pPr>
        <w:numPr>
          <w:ilvl w:val="0"/>
          <w:numId w:val="23"/>
        </w:numPr>
        <w:spacing w:lineRule="auto"/>
      </w:pPr>
      <w:r>
        <w:rPr>
          <w:rFonts w:eastAsia="Georgia" w:cs="Georgia" w:ascii="Georgia" w:hAnsi="Georgia"/>
        </w:rPr>
        <w:t xml:space="preserve">Procesamiento asincrónico: buffering local, sincronización cuando hay conectividad</w:t>
      </w:r>
    </w:p>
    <w:p>
      <w:pPr>
        <w:numPr>
          <w:ilvl w:val="0"/>
          <w:numId w:val="23"/>
        </w:numPr>
        <w:spacing w:lineRule="auto"/>
      </w:pPr>
      <w:r>
        <w:rPr>
          <w:rFonts w:eastAsia="Georgia" w:cs="Georgia" w:ascii="Georgia" w:hAnsi="Georgia"/>
        </w:rPr>
        <w:t xml:space="preserve">Computación distribuida: procesamiento paralelo en múltiples dispositivos edge</w:t>
      </w:r>
    </w:p>
    <w:p>
      <w:pPr>
        <w:spacing w:after="210" w:lineRule="auto"/>
      </w:pPr>
      <w:r>
        <w:rPr>
          <w:b/>
        </w:rPr>
        <w:t xml:space="preserve">Brecha de Investigación</w:t>
      </w:r>
      <w:r>
        <w:rPr>
          <w:rFonts w:eastAsia="Georgia" w:cs="Georgia" w:ascii="Georgia" w:hAnsi="Georgia"/>
        </w:rPr>
        <w:t xml:space="preserve">: Pocos estudios documentan implementación real en contextos de baja infraestructura Latinoamericanos.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2_2_bases_teóricas"/>
      <w:r>
        <w:rPr>
          <w:rFonts w:eastAsia="Georgia" w:cs="Georgia" w:ascii="Georgia" w:hAnsi="Georgia"/>
          <w:b/>
          <w:sz w:val="42"/>
        </w:rPr>
        <w:t xml:space="preserve">2.2 Bases Teóricas</w:t>
      </w:r>
      <w:bookmarkEnd w:id="29"/>
    </w:p>
    <w:p>
      <w:pPr>
        <w:spacing w:line="271" w:before="240" w:lineRule="auto"/>
      </w:pPr>
      <w:bookmarkStart w:id="30" w:name="bm_2_2_1_teorías_de_atención_y_en_ef58d7"/>
      <w:r>
        <w:rPr>
          <w:rFonts w:eastAsia="Georgia" w:cs="Georgia" w:ascii="Georgia" w:hAnsi="Georgia"/>
          <w:b/>
          <w:sz w:val="33"/>
        </w:rPr>
        <w:t xml:space="preserve">2.2.1 Teorías de Atención y Engagement en Aprendizaje</w:t>
      </w:r>
      <w:bookmarkEnd w:id="30"/>
    </w:p>
    <w:p>
      <w:pPr>
        <w:spacing w:after="210" w:lineRule="auto"/>
      </w:pPr>
      <w:r>
        <w:rPr>
          <w:b/>
        </w:rPr>
        <w:t xml:space="preserve">Teoría Cognitiva de Atención - Kahneman (1973)</w:t>
      </w:r>
    </w:p>
    <w:p>
      <w:pPr>
        <w:spacing w:after="210" w:lineRule="auto"/>
      </w:pPr>
      <w:r>
        <w:rPr>
          <w:rFonts w:eastAsia="Georgia" w:cs="Georgia" w:ascii="Georgia" w:hAnsi="Georgia"/>
        </w:rPr>
        <w:t xml:space="preserve">Atención es recurso cognitivo limitado que debe ser asignado selectivamente[23]. En contexto educativo, factores que compiten por atención:</w:t>
      </w:r>
    </w:p>
    <w:p>
      <w:pPr>
        <w:numPr>
          <w:ilvl w:val="0"/>
          <w:numId w:val="24"/>
        </w:numPr>
        <w:spacing w:lineRule="auto"/>
      </w:pPr>
      <w:r>
        <w:rPr>
          <w:rFonts w:eastAsia="Georgia" w:cs="Georgia" w:ascii="Georgia" w:hAnsi="Georgia"/>
        </w:rPr>
        <w:t xml:space="preserve">Relevancia del contenido (alineación con objetivos personales)</w:t>
      </w:r>
    </w:p>
    <w:p>
      <w:pPr>
        <w:numPr>
          <w:ilvl w:val="0"/>
          <w:numId w:val="24"/>
        </w:numPr>
        <w:spacing w:lineRule="auto"/>
      </w:pPr>
      <w:r>
        <w:rPr>
          <w:rFonts w:eastAsia="Georgia" w:cs="Georgia" w:ascii="Georgia" w:hAnsi="Georgia"/>
        </w:rPr>
        <w:t xml:space="preserve">Novedad/activación emocional del material</w:t>
      </w:r>
    </w:p>
    <w:p>
      <w:pPr>
        <w:numPr>
          <w:ilvl w:val="0"/>
          <w:numId w:val="24"/>
        </w:numPr>
        <w:spacing w:lineRule="auto"/>
      </w:pPr>
      <w:r>
        <w:rPr/>
        <w:t xml:space="preserve">Demanda cognitiva relativa a capacidad disponible</w:t>
      </w:r>
    </w:p>
    <w:p>
      <w:pPr>
        <w:numPr>
          <w:ilvl w:val="0"/>
          <w:numId w:val="24"/>
        </w:numPr>
        <w:spacing w:lineRule="auto"/>
      </w:pPr>
      <w:r>
        <w:rPr/>
        <w:t xml:space="preserve">Distracciones ambientales</w:t>
      </w:r>
    </w:p>
    <w:p>
      <w:pPr>
        <w:spacing w:after="210" w:lineRule="auto"/>
      </w:pPr>
      <w:r>
        <w:rPr>
          <w:b/>
        </w:rPr>
        <w:t xml:space="preserve">Implicaciones</w:t>
      </w:r>
      <w:r>
        <w:rPr/>
        <w:t xml:space="preserve">: Sistema de monitoreo debe detectar no solo </w:t>
      </w:r>
      <w:r>
        <w:rPr>
          <w:i/>
        </w:rPr>
        <w:t xml:space="preserve">if</w:t>
      </w:r>
      <w:r>
        <w:rPr>
          <w:rFonts w:eastAsia="Georgia" w:cs="Georgia" w:ascii="Georgia" w:hAnsi="Georgia"/>
        </w:rPr>
        <w:t xml:space="preserve"> estudiante está enfocado, sino también </w:t>
      </w:r>
      <w:r>
        <w:rPr>
          <w:i/>
        </w:rPr>
        <w:t xml:space="preserve">why</w:t>
      </w:r>
      <w:r>
        <w:rPr>
          <w:rFonts w:eastAsia="Georgia" w:cs="Georgia" w:ascii="Georgia" w:hAnsi="Georgia"/>
        </w:rPr>
        <w:t xml:space="preserve"> puede estar distraído (contenido no relevante, distracciones ambientales, fatiga cognitiva).</w:t>
      </w:r>
    </w:p>
    <w:p>
      <w:pPr>
        <w:spacing w:after="210" w:lineRule="auto"/>
      </w:pPr>
      <w:r>
        <w:rPr>
          <w:b/>
        </w:rPr>
        <w:t xml:space="preserve">Teoría de Engagement Trifásica - Fredricks, Blumenfeld &amp; Paris (2004)</w:t>
      </w:r>
    </w:p>
    <w:p>
      <w:pPr>
        <w:spacing w:after="210" w:lineRule="auto"/>
      </w:pPr>
      <w:r>
        <w:rPr/>
        <w:t xml:space="preserve">Engagement escolar comprende tres componentes ortogonales[24]:</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Componente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Definición</w:t>
            </w:r>
          </w:p>
        </w:tc>
        <w:tc>
          <w:tcPr>
            <w:tcBorders>
              <w:top w:val="single" w:sz="1" w:space="0" w:color="000000"/>
              <w:left w:val="single" w:sz="1" w:space="0" w:color="000000"/>
              <w:bottom w:val="single" w:sz="1" w:space="0" w:color="000000"/>
            </w:tcBorders>
          </w:tcPr>
          <w:p>
            <w:pPr>
              <w:spacing w:lineRule="auto"/>
            </w:pPr>
            <w:r>
              <w:rPr/>
              <w:t xml:space="preserve">Indicadores Observables</w:t>
            </w:r>
          </w:p>
        </w:tc>
      </w:tr>
      <w:tr>
        <w:trPr>
          <w:cantSplit/>
        </w:trPr>
        <w:tc>
          <w:tcPr>
            <w:tcBorders>
              <w:top w:val="single" w:sz="1" w:space="0" w:color="000000"/>
              <w:bottom w:val="single" w:sz="1" w:space="0" w:color="000000"/>
            </w:tcBorders>
          </w:tcPr>
          <w:p>
            <w:pPr>
              <w:spacing w:lineRule="auto"/>
            </w:pPr>
            <w:r>
              <w:rPr>
                <w:b/>
              </w:rPr>
              <w:t xml:space="preserve">Behavioral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Participación activa, cumplimiento de tareas, esfuerzo</w:t>
            </w:r>
          </w:p>
        </w:tc>
        <w:tc>
          <w:tcPr>
            <w:tcBorders>
              <w:top w:val="single" w:sz="1" w:space="0" w:color="000000"/>
              <w:left w:val="single" w:sz="1" w:space="0" w:color="000000"/>
              <w:bottom w:val="single" w:sz="1" w:space="0" w:color="000000"/>
            </w:tcBorders>
          </w:tcPr>
          <w:p>
            <w:pPr>
              <w:spacing w:lineRule="auto"/>
            </w:pPr>
            <w:r>
              <w:rPr/>
              <w:t xml:space="preserve">Levantamiento de mano, respuestas a preguntas, entrega de tareas</w:t>
            </w:r>
          </w:p>
        </w:tc>
      </w:tr>
      <w:tr>
        <w:trPr>
          <w:cantSplit/>
        </w:trPr>
        <w:tc>
          <w:tcPr>
            <w:tcBorders>
              <w:top w:val="single" w:sz="1" w:space="0" w:color="000000"/>
              <w:bottom w:val="single" w:sz="1" w:space="0" w:color="000000"/>
            </w:tcBorders>
          </w:tcPr>
          <w:p>
            <w:pPr>
              <w:spacing w:lineRule="auto"/>
            </w:pPr>
            <w:r>
              <w:rPr>
                <w:b/>
              </w:rPr>
              <w:t xml:space="preserve">Emotional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Estados afectivos positivos, interés, entusiasmo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Expresiones faciales positivas, energía vocal, lenguaje corporal abierto</w:t>
            </w:r>
          </w:p>
        </w:tc>
      </w:tr>
      <w:tr>
        <w:trPr>
          <w:cantSplit/>
        </w:trPr>
        <w:tc>
          <w:tcPr>
            <w:tcBorders>
              <w:top w:val="single" w:sz="1" w:space="0" w:color="000000"/>
              <w:bottom w:val="single" w:sz="1" w:space="0" w:color="000000"/>
            </w:tcBorders>
          </w:tcPr>
          <w:p>
            <w:pPr>
              <w:spacing w:lineRule="auto"/>
            </w:pPr>
            <w:r>
              <w:rPr>
                <w:b/>
              </w:rPr>
              <w:t xml:space="preserve">Cognitive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Inversión de esfuerzo mental, estrategias metacognitivas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Preguntas reflexivas, toma de notas, aplicación a nuevos contextos</w:t>
            </w:r>
          </w:p>
        </w:tc>
      </w:tr>
    </w:tbl>
    <w:p>
      <w:pPr>
        <w:spacing w:lineRule="auto"/>
      </w:pPr>
    </w:p>
    <w:p>
      <w:pPr>
        <w:spacing w:after="210" w:lineRule="auto"/>
      </w:pPr>
      <w:r>
        <w:rPr>
          <w:b/>
        </w:rPr>
        <w:t xml:space="preserve">Implicación Multimodal</w:t>
      </w:r>
      <w:r>
        <w:rPr>
          <w:rFonts w:eastAsia="Georgia" w:cs="Georgia" w:ascii="Georgia" w:hAnsi="Georgia"/>
        </w:rPr>
        <w:t xml:space="preserve">: Sistema debe mapear observable features a tres componentes simultáneamente, reconociendo que correlaciones no son perfectas (ej: estudiante con expresión neutral puede estar cognitivamente comprometido).</w:t>
      </w:r>
    </w:p>
    <w:p>
      <w:pPr>
        <w:spacing w:after="210" w:lineRule="auto"/>
      </w:pPr>
      <w:r>
        <w:rPr>
          <w:b/>
        </w:rPr>
        <w:t xml:space="preserve">Teoría de Carga Cognitiva - Sweller (1988)</w:t>
      </w:r>
    </w:p>
    <w:p>
      <w:pPr>
        <w:spacing w:after="210" w:lineRule="auto"/>
      </w:pPr>
      <w:r>
        <w:rPr>
          <w:rFonts w:eastAsia="Georgia" w:cs="Georgia" w:ascii="Georgia" w:hAnsi="Georgia"/>
        </w:rPr>
        <w:t xml:space="preserve">La capacidad de memoria de trabajo es limitada (~7±2 items). Instrucción efectiva gestiona carga mediante:</w:t>
      </w:r>
    </w:p>
    <w:p>
      <w:pPr>
        <w:numPr>
          <w:ilvl w:val="0"/>
          <w:numId w:val="25"/>
        </w:numPr>
        <w:spacing w:lineRule="auto"/>
      </w:pPr>
      <w:r>
        <w:rPr>
          <w:rFonts w:eastAsia="Georgia" w:cs="Georgia" w:ascii="Georgia" w:hAnsi="Georgia"/>
        </w:rPr>
        <w:t xml:space="preserve">Eliminación de carga irrelevante (decoraciones, distracciones)</w:t>
      </w:r>
    </w:p>
    <w:p>
      <w:pPr>
        <w:numPr>
          <w:ilvl w:val="0"/>
          <w:numId w:val="25"/>
        </w:numPr>
        <w:spacing w:lineRule="auto"/>
      </w:pPr>
      <w:r>
        <w:rPr>
          <w:rFonts w:eastAsia="Georgia" w:cs="Georgia" w:ascii="Georgia" w:hAnsi="Georgia"/>
        </w:rPr>
        <w:t xml:space="preserve">Optimización de carga intrínseca (granularidad, secuenciación)</w:t>
      </w:r>
    </w:p>
    <w:p>
      <w:pPr>
        <w:numPr>
          <w:ilvl w:val="0"/>
          <w:numId w:val="25"/>
        </w:numPr>
        <w:spacing w:lineRule="auto"/>
      </w:pPr>
      <w:r>
        <w:rPr>
          <w:rFonts w:eastAsia="Georgia" w:cs="Georgia" w:ascii="Georgia" w:hAnsi="Georgia"/>
        </w:rPr>
        <w:t xml:space="preserve">Apoyo para carga generativa (ejemplos, analogías, práctica)[25]</w:t>
      </w:r>
    </w:p>
    <w:p>
      <w:pPr>
        <w:spacing w:after="210" w:lineRule="auto"/>
      </w:pPr>
      <w:r>
        <w:rPr>
          <w:b/>
        </w:rPr>
        <w:t xml:space="preserve">Indicador de Sobrecarga</w:t>
      </w:r>
      <w:r>
        <w:rPr>
          <w:rFonts w:eastAsia="Georgia" w:cs="Georgia" w:ascii="Georgia" w:hAnsi="Georgia"/>
        </w:rPr>
        <w:t xml:space="preserve">: Fatiga progresiva durante sesión (EAR decreciente, pausas vocales, posturas colapsadas) sugiere carga &gt;capacidad.</w:t>
      </w:r>
    </w:p>
    <w:p>
      <w:pPr>
        <w:spacing w:line="271" w:before="240" w:lineRule="auto"/>
      </w:pPr>
      <w:bookmarkStart w:id="31" w:name="bm_2_2_2_arquitecturas_de_sistema_3fd2b2"/>
      <w:r>
        <w:rPr>
          <w:b/>
          <w:sz w:val="33"/>
        </w:rPr>
        <w:t xml:space="preserve">2.2.2 Arquitecturas de Sistemas de Monitoreo Educativo</w:t>
      </w:r>
      <w:bookmarkEnd w:id="31"/>
    </w:p>
    <w:p>
      <w:pPr>
        <w:spacing w:after="210" w:lineRule="auto"/>
      </w:pPr>
      <w:r>
        <w:rPr>
          <w:b/>
        </w:rPr>
        <w:t xml:space="preserve">Arquitectura Edge-Cloud Híbrida - Five-Layer Model</w:t>
      </w:r>
      <w:r>
        <w:rPr/>
        <w:t xml:space="preserve">[26]</w:t>
      </w:r>
    </w:p>
    <w:p>
      <w:pPr>
        <w:spacing w:after="210" w:lineRule="auto"/>
      </w:pPr>
      <w:r>
        <w:rPr>
          <w:rFonts w:eastAsia="Georgia" w:cs="Georgia" w:ascii="Georgia" w:hAnsi="Georgia"/>
        </w:rPr>
        <w:t xml:space="preserve">┌─────────────────────────────────────────────────────────┐</w:t>
      </w:r>
      <w:r>
        <w:rPr/>
        <w:br w:type="textWrapping"/>
      </w:r>
      <w:r>
        <w:rPr>
          <w:rFonts w:eastAsia="Georgia" w:cs="Georgia" w:ascii="Georgia" w:hAnsi="Georgia"/>
        </w:rPr>
        <w:t xml:space="preserve">│ CAPA DE APLICACIÓN (Application Layer) │</w:t>
      </w:r>
      <w:r>
        <w:rPr/>
        <w:br w:type="textWrapping"/>
      </w:r>
      <w:r>
        <w:rPr>
          <w:rFonts w:eastAsia="Georgia" w:cs="Georgia" w:ascii="Georgia" w:hAnsi="Georgia"/>
        </w:rPr>
        <w:t xml:space="preserve">│ - Dashboard docente (monitoreo real-time) │</w:t>
      </w:r>
      <w:r>
        <w:rPr/>
        <w:br w:type="textWrapping"/>
      </w:r>
      <w:r>
        <w:rPr>
          <w:rFonts w:eastAsia="Georgia" w:cs="Georgia" w:ascii="Georgia" w:hAnsi="Georgia"/>
        </w:rPr>
        <w:t xml:space="preserve">│ - Reportes anonimizados de participación │</w:t>
      </w:r>
      <w:r>
        <w:rPr/>
        <w:br w:type="textWrapping"/>
      </w:r>
      <w:r>
        <w:rPr>
          <w:rFonts w:eastAsia="Georgia" w:cs="Georgia" w:ascii="Georgia" w:hAnsi="Georgia"/>
        </w:rPr>
        <w:t xml:space="preserve">│ - Recomendaciones adaptativas para estudiante │</w:t>
      </w:r>
      <w:r>
        <w:rPr/>
        <w:br w:type="textWrapping"/>
      </w:r>
      <w:r>
        <w:rPr>
          <w:rFonts w:eastAsia="Georgia" w:cs="Georgia" w:ascii="Georgia" w:hAnsi="Georgia"/>
        </w:rPr>
        <w:t xml:space="preserve">└─────────────────────────────────────────────────────────┘</w:t>
      </w:r>
      <w:r>
        <w:rPr/>
        <w:br w:type="textWrapping"/>
      </w:r>
      <w:r>
        <w:rPr>
          <w:rFonts w:eastAsia="Georgia" w:cs="Georgia" w:ascii="Georgia" w:hAnsi="Georgia"/>
        </w:rPr>
        <w:t xml:space="preserve">↑ ↑</w:t>
      </w:r>
      <w:r>
        <w:rPr/>
        <w:br w:type="textWrapping"/>
      </w:r>
      <w:r>
        <w:rPr>
          <w:rFonts w:eastAsia="Georgia" w:cs="Georgia" w:ascii="Georgia" w:hAnsi="Georgia"/>
        </w:rPr>
        <w:t xml:space="preserve">┌─────────────────────────────────────────────────────────┐</w:t>
      </w:r>
      <w:r>
        <w:rPr/>
        <w:br w:type="textWrapping"/>
      </w:r>
      <w:r>
        <w:rPr>
          <w:rFonts w:eastAsia="Georgia" w:cs="Georgia" w:ascii="Georgia" w:hAnsi="Georgia"/>
        </w:rPr>
        <w:t xml:space="preserve">│ CAPA DE NUBE (Cloud/Service Layer) │</w:t>
      </w:r>
      <w:r>
        <w:rPr/>
        <w:br w:type="textWrapping"/>
      </w:r>
      <w:r>
        <w:rPr>
          <w:rFonts w:eastAsia="Georgia" w:cs="Georgia" w:ascii="Georgia" w:hAnsi="Georgia"/>
        </w:rPr>
        <w:t xml:space="preserve">│ - Entrenamiento de modelos globales (ML) │</w:t>
      </w:r>
      <w:r>
        <w:rPr/>
        <w:br w:type="textWrapping"/>
      </w:r>
      <w:r>
        <w:rPr>
          <w:rFonts w:eastAsia="Georgia" w:cs="Georgia" w:ascii="Georgia" w:hAnsi="Georgia"/>
        </w:rPr>
        <w:t xml:space="preserve">│ - Agregación de datos anonimizados │</w:t>
      </w:r>
      <w:r>
        <w:rPr/>
        <w:br w:type="textWrapping"/>
      </w:r>
      <w:r>
        <w:rPr>
          <w:rFonts w:eastAsia="Georgia" w:cs="Georgia" w:ascii="Georgia" w:hAnsi="Georgia"/>
        </w:rPr>
        <w:t xml:space="preserve">│ - Almacenamiento persistente │</w:t>
      </w:r>
      <w:r>
        <w:rPr/>
        <w:br w:type="textWrapping"/>
      </w:r>
      <w:r>
        <w:rPr>
          <w:rFonts w:eastAsia="Georgia" w:cs="Georgia" w:ascii="Georgia" w:hAnsi="Georgia"/>
        </w:rPr>
        <w:t xml:space="preserve">│ - Actualizaciones de modelos (federated learning) │</w:t>
      </w:r>
      <w:r>
        <w:rPr/>
        <w:br w:type="textWrapping"/>
      </w:r>
      <w:r>
        <w:rPr>
          <w:rFonts w:eastAsia="Georgia" w:cs="Georgia" w:ascii="Georgia" w:hAnsi="Georgia"/>
        </w:rPr>
        <w:t xml:space="preserve">└─────────────────────────────────────────────────────────┘</w:t>
      </w:r>
      <w:r>
        <w:rPr/>
        <w:br w:type="textWrapping"/>
      </w:r>
      <w:r>
        <w:rPr>
          <w:rFonts w:eastAsia="Georgia" w:cs="Georgia" w:ascii="Georgia" w:hAnsi="Georgia"/>
        </w:rPr>
        <w:t xml:space="preserve">↑ ↑</w:t>
      </w:r>
      <w:r>
        <w:rPr/>
        <w:br w:type="textWrapping"/>
      </w:r>
      <w:r>
        <w:rPr>
          <w:rFonts w:eastAsia="Georgia" w:cs="Georgia" w:ascii="Georgia" w:hAnsi="Georgia"/>
        </w:rPr>
        <w:t xml:space="preserve">┌─────────────────────────────────────────────────────────┐</w:t>
      </w:r>
      <w:r>
        <w:rPr/>
        <w:br w:type="textWrapping"/>
      </w:r>
      <w:r>
        <w:rPr>
          <w:rFonts w:eastAsia="Georgia" w:cs="Georgia" w:ascii="Georgia" w:hAnsi="Georgia"/>
        </w:rPr>
        <w:t xml:space="preserve">│ CAPA EDGE (Edge Computing/Fog Layer) │</w:t>
      </w:r>
      <w:r>
        <w:rPr/>
        <w:br w:type="textWrapping"/>
      </w:r>
      <w:r>
        <w:rPr>
          <w:rFonts w:eastAsia="Georgia" w:cs="Georgia" w:ascii="Georgia" w:hAnsi="Georgia"/>
        </w:rPr>
        <w:t xml:space="preserve">│ - Agregación local de características │</w:t>
      </w:r>
      <w:r>
        <w:rPr/>
        <w:br w:type="textWrapping"/>
      </w:r>
      <w:r>
        <w:rPr>
          <w:rFonts w:eastAsia="Georgia" w:cs="Georgia" w:ascii="Georgia" w:hAnsi="Georgia"/>
        </w:rPr>
        <w:t xml:space="preserve">│ - Inferencia de modelos optimizados │</w:t>
      </w:r>
      <w:r>
        <w:rPr/>
        <w:br w:type="textWrapping"/>
      </w:r>
      <w:r>
        <w:rPr>
          <w:rFonts w:eastAsia="Georgia" w:cs="Georgia" w:ascii="Georgia" w:hAnsi="Georgia"/>
        </w:rPr>
        <w:t xml:space="preserve">│ - Caching de resultados │</w:t>
      </w:r>
      <w:r>
        <w:rPr/>
        <w:br w:type="textWrapping"/>
      </w:r>
      <w:r>
        <w:rPr>
          <w:rFonts w:eastAsia="Georgia" w:cs="Georgia" w:ascii="Georgia" w:hAnsi="Georgia"/>
        </w:rPr>
        <w:t xml:space="preserve">│ - Sincronización intermitente con nube │</w:t>
      </w:r>
      <w:r>
        <w:rPr/>
        <w:br w:type="textWrapping"/>
      </w:r>
      <w:r>
        <w:rPr>
          <w:rFonts w:eastAsia="Georgia" w:cs="Georgia" w:ascii="Georgia" w:hAnsi="Georgia"/>
        </w:rPr>
        <w:t xml:space="preserve">└─────────────────────────────────────────────────────────┘</w:t>
      </w:r>
      <w:r>
        <w:rPr/>
        <w:br w:type="textWrapping"/>
      </w:r>
      <w:r>
        <w:rPr>
          <w:rFonts w:eastAsia="Georgia" w:cs="Georgia" w:ascii="Georgia" w:hAnsi="Georgia"/>
        </w:rPr>
        <w:t xml:space="preserve">↑ ↑</w:t>
      </w:r>
      <w:r>
        <w:rPr/>
        <w:br w:type="textWrapping"/>
      </w:r>
      <w:r>
        <w:rPr>
          <w:rFonts w:eastAsia="Georgia" w:cs="Georgia" w:ascii="Georgia" w:hAnsi="Georgia"/>
        </w:rPr>
        <w:t xml:space="preserve">┌─────────────────────────────────────────────────────────┐</w:t>
      </w:r>
      <w:r>
        <w:rPr/>
        <w:br w:type="textWrapping"/>
      </w:r>
      <w:r>
        <w:rPr>
          <w:rFonts w:eastAsia="Georgia" w:cs="Georgia" w:ascii="Georgia" w:hAnsi="Georgia"/>
        </w:rPr>
        <w:t xml:space="preserve">│ CAPA DE RED (Network/Transport Layer) │</w:t>
      </w:r>
      <w:r>
        <w:rPr/>
        <w:br w:type="textWrapping"/>
      </w:r>
      <w:r>
        <w:rPr>
          <w:rFonts w:eastAsia="Georgia" w:cs="Georgia" w:ascii="Georgia" w:hAnsi="Georgia"/>
        </w:rPr>
        <w:t xml:space="preserve">│ - Comunicación segura (TLS 1.3) │</w:t>
      </w:r>
      <w:r>
        <w:rPr/>
        <w:br w:type="textWrapping"/>
      </w:r>
      <w:r>
        <w:rPr>
          <w:rFonts w:eastAsia="Georgia" w:cs="Georgia" w:ascii="Georgia" w:hAnsi="Georgia"/>
        </w:rPr>
        <w:t xml:space="preserve">│ - Compresión de datos │</w:t>
      </w:r>
      <w:r>
        <w:rPr/>
        <w:br w:type="textWrapping"/>
      </w:r>
      <w:r>
        <w:rPr>
          <w:rFonts w:eastAsia="Georgia" w:cs="Georgia" w:ascii="Georgia" w:hAnsi="Georgia"/>
        </w:rPr>
        <w:t xml:space="preserve">│ - Manejo de desconexiones │</w:t>
      </w:r>
      <w:r>
        <w:rPr/>
        <w:br w:type="textWrapping"/>
      </w:r>
      <w:r>
        <w:rPr>
          <w:rFonts w:eastAsia="Georgia" w:cs="Georgia" w:ascii="Georgia" w:hAnsi="Georgia"/>
        </w:rPr>
        <w:t xml:space="preserve">└─────────────────────────────────────────────────────────┘</w:t>
      </w:r>
      <w:r>
        <w:rPr/>
        <w:br w:type="textWrapping"/>
      </w:r>
      <w:r>
        <w:rPr>
          <w:rFonts w:eastAsia="Georgia" w:cs="Georgia" w:ascii="Georgia" w:hAnsi="Georgia"/>
        </w:rPr>
        <w:t xml:space="preserve">↑ ↑</w:t>
      </w:r>
      <w:r>
        <w:rPr/>
        <w:br w:type="textWrapping"/>
      </w:r>
      <w:r>
        <w:rPr>
          <w:rFonts w:eastAsia="Georgia" w:cs="Georgia" w:ascii="Georgia" w:hAnsi="Georgia"/>
        </w:rPr>
        <w:t xml:space="preserve">┌─────────────────────────────────────────────────────────┐</w:t>
      </w:r>
      <w:r>
        <w:rPr/>
        <w:br w:type="textWrapping"/>
      </w:r>
      <w:r>
        <w:rPr>
          <w:rFonts w:eastAsia="Georgia" w:cs="Georgia" w:ascii="Georgia" w:hAnsi="Georgia"/>
        </w:rPr>
        <w:t xml:space="preserve">│ CAPA DE PERCEPCIÓN (Perception/Device Layer) │</w:t>
      </w:r>
      <w:r>
        <w:rPr/>
        <w:br w:type="textWrapping"/>
      </w:r>
      <w:r>
        <w:rPr>
          <w:rFonts w:eastAsia="Georgia" w:cs="Georgia" w:ascii="Georgia" w:hAnsi="Georgia"/>
        </w:rPr>
        <w:t xml:space="preserve">│ - Dispositivos estudiantes (webcam, micrófono) │</w:t>
      </w:r>
      <w:r>
        <w:rPr/>
        <w:br w:type="textWrapping"/>
      </w:r>
      <w:r>
        <w:rPr>
          <w:rFonts w:eastAsia="Georgia" w:cs="Georgia" w:ascii="Georgia" w:hAnsi="Georgia"/>
        </w:rPr>
        <w:t xml:space="preserve">│ - Sensores locales (IMU para postura?) │</w:t>
      </w:r>
      <w:r>
        <w:rPr/>
        <w:br w:type="textWrapping"/>
      </w:r>
      <w:r>
        <w:rPr>
          <w:rFonts w:eastAsia="Georgia" w:cs="Georgia" w:ascii="Georgia" w:hAnsi="Georgia"/>
        </w:rPr>
        <w:t xml:space="preserve">│ - Captura de datos multimodales │</w:t>
      </w:r>
      <w:r>
        <w:rPr/>
        <w:br w:type="textWrapping"/>
      </w:r>
      <w:r>
        <w:rPr>
          <w:rFonts w:eastAsia="Georgia" w:cs="Georgia" w:ascii="Georgia" w:hAnsi="Georgia"/>
        </w:rPr>
        <w:t xml:space="preserve">└─────────────────────────────────────────────────────────┘</w:t>
      </w:r>
    </w:p>
    <w:p>
      <w:pPr>
        <w:spacing w:after="210" w:lineRule="auto"/>
      </w:pPr>
      <w:r>
        <w:rPr>
          <w:b/>
        </w:rPr>
        <w:t xml:space="preserve">Ventajas del Modelo Híbrido</w:t>
      </w:r>
      <w:r>
        <w:rPr/>
        <w:t xml:space="preserve">:</w:t>
      </w:r>
    </w:p>
    <w:p>
      <w:pPr>
        <w:numPr>
          <w:ilvl w:val="0"/>
          <w:numId w:val="26"/>
        </w:numPr>
        <w:spacing w:lineRule="auto"/>
      </w:pPr>
      <w:r>
        <w:rPr>
          <w:b/>
        </w:rPr>
        <w:t xml:space="preserve">Privacidad</w:t>
      </w:r>
      <w:r>
        <w:rPr>
          <w:rFonts w:eastAsia="Georgia" w:cs="Georgia" w:ascii="Georgia" w:hAnsi="Georgia"/>
        </w:rPr>
        <w:t xml:space="preserve">: Procesamiento de video en dispositivo local, solo características anonimizadas suben</w:t>
      </w:r>
    </w:p>
    <w:p>
      <w:pPr>
        <w:numPr>
          <w:ilvl w:val="0"/>
          <w:numId w:val="26"/>
        </w:numPr>
        <w:spacing w:lineRule="auto"/>
      </w:pPr>
      <w:r>
        <w:rPr>
          <w:b/>
        </w:rPr>
        <w:t xml:space="preserve">Latencia</w:t>
      </w:r>
      <w:r>
        <w:rPr/>
        <w:t xml:space="preserve">: Inferencia local en &lt;100ms vs. &gt;500ms round-trip con nube</w:t>
      </w:r>
    </w:p>
    <w:p>
      <w:pPr>
        <w:numPr>
          <w:ilvl w:val="0"/>
          <w:numId w:val="26"/>
        </w:numPr>
        <w:spacing w:lineRule="auto"/>
      </w:pPr>
      <w:r>
        <w:rPr>
          <w:b/>
        </w:rPr>
        <w:t xml:space="preserve">Escalabilidad</w:t>
      </w:r>
      <w:r>
        <w:rPr/>
        <w:t xml:space="preserve">: N dispositivos procesan paralelamente vs. cuello de botella en servidor</w:t>
      </w:r>
    </w:p>
    <w:p>
      <w:pPr>
        <w:numPr>
          <w:ilvl w:val="0"/>
          <w:numId w:val="26"/>
        </w:numPr>
        <w:spacing w:lineRule="auto"/>
      </w:pPr>
      <w:r>
        <w:rPr>
          <w:b/>
        </w:rPr>
        <w:t xml:space="preserve">Resiliencia</w:t>
      </w:r>
      <w:r>
        <w:rPr/>
        <w:t xml:space="preserve">: Funciona desconectado (procesamiento async)</w:t>
      </w:r>
    </w:p>
    <w:p>
      <w:pPr>
        <w:spacing w:line="271" w:before="240" w:lineRule="auto"/>
      </w:pPr>
      <w:bookmarkStart w:id="32" w:name="bm_2_2_3_marco_ético_para_sistema_ebec1a"/>
      <w:r>
        <w:rPr>
          <w:rFonts w:eastAsia="Georgia" w:cs="Georgia" w:ascii="Georgia" w:hAnsi="Georgia"/>
          <w:b/>
          <w:sz w:val="33"/>
        </w:rPr>
        <w:t xml:space="preserve">2.2.3 Marco Ético para Sistemas de Monitoreo Educativo</w:t>
      </w:r>
      <w:bookmarkEnd w:id="32"/>
    </w:p>
    <w:p>
      <w:pPr>
        <w:spacing w:after="210" w:lineRule="auto"/>
      </w:pPr>
      <w:r>
        <w:rPr>
          <w:b/>
        </w:rPr>
        <w:t xml:space="preserve">Principios de Ética de IA en Educación</w:t>
      </w:r>
      <w:r>
        <w:rPr/>
        <w:t xml:space="preserve"> - UNESCO (2021)[27]</w:t>
      </w:r>
    </w:p>
    <w:p>
      <w:pPr>
        <w:numPr>
          <w:ilvl w:val="0"/>
          <w:numId w:val="27"/>
        </w:numPr>
        <w:spacing w:lineRule="auto"/>
      </w:pPr>
      <w:r>
        <w:rPr>
          <w:b/>
        </w:rPr>
        <w:t xml:space="preserve">Transparencia</w:t>
      </w:r>
      <w:r>
        <w:rPr>
          <w:rFonts w:eastAsia="Georgia" w:cs="Georgia" w:ascii="Georgia" w:hAnsi="Georgia"/>
        </w:rPr>
        <w:t xml:space="preserve">: Estudiantes entienden qué se monitorea, cómo, por qué</w:t>
      </w:r>
    </w:p>
    <w:p>
      <w:pPr>
        <w:numPr>
          <w:ilvl w:val="0"/>
          <w:numId w:val="27"/>
        </w:numPr>
        <w:spacing w:lineRule="auto"/>
      </w:pPr>
      <w:r>
        <w:rPr>
          <w:b/>
        </w:rPr>
        <w:t xml:space="preserve">Equidad</w:t>
      </w:r>
      <w:r>
        <w:rPr>
          <w:rFonts w:eastAsia="Georgia" w:cs="Georgia" w:ascii="Georgia" w:hAnsi="Georgia"/>
        </w:rPr>
        <w:t xml:space="preserve">: No discriminación por género, etnia, capacidad, socioeconomía</w:t>
      </w:r>
    </w:p>
    <w:p>
      <w:pPr>
        <w:numPr>
          <w:ilvl w:val="0"/>
          <w:numId w:val="27"/>
        </w:numPr>
        <w:spacing w:lineRule="auto"/>
      </w:pPr>
      <w:r>
        <w:rPr>
          <w:b/>
        </w:rPr>
        <w:t xml:space="preserve">Inclusión</w:t>
      </w:r>
      <w:r>
        <w:rPr/>
        <w:t xml:space="preserve">: Accesibilidad para personas con discapacidades</w:t>
      </w:r>
    </w:p>
    <w:p>
      <w:pPr>
        <w:numPr>
          <w:ilvl w:val="0"/>
          <w:numId w:val="27"/>
        </w:numPr>
        <w:spacing w:lineRule="auto"/>
      </w:pPr>
      <w:r>
        <w:rPr>
          <w:b/>
        </w:rPr>
        <w:t xml:space="preserve">Autonomía</w:t>
      </w:r>
      <w:r>
        <w:rPr>
          <w:rFonts w:eastAsia="Georgia" w:cs="Georgia" w:ascii="Georgia" w:hAnsi="Georgia"/>
        </w:rPr>
        <w:t xml:space="preserve">: Capacidad de opt-out sin consecuencias académicas</w:t>
      </w:r>
    </w:p>
    <w:p>
      <w:pPr>
        <w:numPr>
          <w:ilvl w:val="0"/>
          <w:numId w:val="27"/>
        </w:numPr>
        <w:spacing w:lineRule="auto"/>
      </w:pPr>
      <w:r>
        <w:rPr>
          <w:b/>
        </w:rPr>
        <w:t xml:space="preserve">Responsabilidad</w:t>
      </w:r>
      <w:r>
        <w:rPr>
          <w:rFonts w:eastAsia="Georgia" w:cs="Georgia" w:ascii="Georgia" w:hAnsi="Georgia"/>
        </w:rPr>
        <w:t xml:space="preserve">: Docentes responsables de interpretar reportes (no decisiones automáticas)</w:t>
      </w:r>
    </w:p>
    <w:p>
      <w:pPr>
        <w:spacing w:after="210" w:lineRule="auto"/>
      </w:pPr>
      <w:r>
        <w:rPr>
          <w:b/>
        </w:rPr>
        <w:t xml:space="preserve">Implementación Técnica</w:t>
      </w:r>
      <w:r>
        <w:rPr/>
        <w:t xml:space="preserve">:</w:t>
      </w:r>
    </w:p>
    <w:p>
      <w:pPr>
        <w:numPr>
          <w:ilvl w:val="0"/>
          <w:numId w:val="28"/>
        </w:numPr>
        <w:spacing w:lineRule="auto"/>
      </w:pPr>
      <w:r>
        <w:rPr>
          <w:b/>
        </w:rPr>
        <w:t xml:space="preserve">Anonimización</w:t>
      </w:r>
      <w:r>
        <w:rPr/>
        <w:t xml:space="preserve">: IDs hasheados en lugar de nombres; datos desidentificados al almacenar</w:t>
      </w:r>
    </w:p>
    <w:p>
      <w:pPr>
        <w:numPr>
          <w:ilvl w:val="0"/>
          <w:numId w:val="28"/>
        </w:numPr>
        <w:spacing w:lineRule="auto"/>
      </w:pPr>
      <w:r>
        <w:rPr>
          <w:b/>
        </w:rPr>
        <w:t xml:space="preserve">Consentimiento Informado</w:t>
      </w:r>
      <w:r>
        <w:rPr>
          <w:rFonts w:eastAsia="Georgia" w:cs="Georgia" w:ascii="Georgia" w:hAnsi="Georgia"/>
        </w:rPr>
        <w:t xml:space="preserve">: Formulario con detalles técnicos, riesgos, derechos</w:t>
      </w:r>
    </w:p>
    <w:p>
      <w:pPr>
        <w:numPr>
          <w:ilvl w:val="0"/>
          <w:numId w:val="28"/>
        </w:numPr>
        <w:spacing w:lineRule="auto"/>
      </w:pPr>
      <w:r>
        <w:rPr>
          <w:b/>
        </w:rPr>
        <w:t xml:space="preserve">Control de Datos</w:t>
      </w:r>
      <w:r>
        <w:rPr/>
        <w:t xml:space="preserve">: Interfaces para solicitar copia/borrado de datos personales</w:t>
      </w:r>
    </w:p>
    <w:p>
      <w:pPr>
        <w:numPr>
          <w:ilvl w:val="0"/>
          <w:numId w:val="28"/>
        </w:numPr>
        <w:spacing w:lineRule="auto"/>
      </w:pPr>
      <w:r>
        <w:rPr>
          <w:b/>
        </w:rPr>
        <w:t xml:space="preserve">Auditoría</w:t>
      </w:r>
      <w:r>
        <w:rPr>
          <w:rFonts w:eastAsia="Georgia" w:cs="Georgia" w:ascii="Georgia" w:hAnsi="Georgia"/>
        </w:rPr>
        <w:t xml:space="preserve">: Logs de quién accede qué datos, cuándo</w:t>
      </w:r>
    </w:p>
    <w:p>
      <w:pPr>
        <w:numPr>
          <w:ilvl w:val="0"/>
          <w:numId w:val="28"/>
        </w:numPr>
        <w:spacing w:lineRule="auto"/>
      </w:pPr>
      <w:r>
        <w:rPr>
          <w:b/>
        </w:rPr>
        <w:t xml:space="preserve">Equidad</w:t>
      </w:r>
      <w:r>
        <w:rPr>
          <w:rFonts w:eastAsia="Georgia" w:cs="Georgia" w:ascii="Georgia" w:hAnsi="Georgia"/>
        </w:rPr>
        <w:t xml:space="preserve">: Pruebas de sesgo interseccional por género/etnia (demographic parity, equalized odds)</w:t>
      </w:r>
    </w:p>
    <w:p>
      <w:pPr>
        <w:spacing w:after="210" w:lineRule="auto"/>
      </w:pPr>
      <w:r>
        <w:rPr>
          <w:b/>
        </w:rPr>
        <w:t xml:space="preserve">Normativas Aplicables</w:t>
      </w:r>
      <w:r>
        <w:rPr/>
        <w:t xml:space="preserve">:</w:t>
      </w:r>
    </w:p>
    <w:p>
      <w:pPr>
        <w:numPr>
          <w:ilvl w:val="0"/>
          <w:numId w:val="29"/>
        </w:numPr>
        <w:spacing w:lineRule="auto"/>
      </w:pPr>
      <w:r>
        <w:rPr>
          <w:b/>
        </w:rPr>
        <w:t xml:space="preserve">GDPR (2018)</w:t>
      </w:r>
      <w:r>
        <w:rPr>
          <w:rFonts w:eastAsia="Georgia" w:cs="Georgia" w:ascii="Georgia" w:hAnsi="Georgia"/>
        </w:rPr>
        <w:t xml:space="preserve"> - Unión Europea: Derecho a privacidad, consentimiento explícito, data minimization</w:t>
      </w:r>
    </w:p>
    <w:p>
      <w:pPr>
        <w:numPr>
          <w:ilvl w:val="0"/>
          <w:numId w:val="29"/>
        </w:numPr>
        <w:spacing w:lineRule="auto"/>
      </w:pPr>
      <w:r>
        <w:rPr>
          <w:b/>
        </w:rPr>
        <w:t xml:space="preserve">Ley 29733 (2011)</w:t>
      </w:r>
      <w:r>
        <w:rPr>
          <w:rFonts w:eastAsia="Georgia" w:cs="Georgia" w:ascii="Georgia" w:hAnsi="Georgia"/>
        </w:rPr>
        <w:t xml:space="preserve"> - Perú: Protección de Datos Personales, requisitos similares a GDPR</w:t>
      </w:r>
    </w:p>
    <w:p>
      <w:pPr>
        <w:numPr>
          <w:ilvl w:val="0"/>
          <w:numId w:val="29"/>
        </w:numPr>
        <w:spacing w:lineRule="auto"/>
      </w:pPr>
      <w:r>
        <w:rPr>
          <w:b/>
        </w:rPr>
        <w:t xml:space="preserve">COPPA (2013)</w:t>
      </w:r>
      <w:r>
        <w:rPr>
          <w:rFonts w:eastAsia="Georgia" w:cs="Georgia" w:ascii="Georgia" w:hAnsi="Georgia"/>
        </w:rPr>
        <w:t xml:space="preserve"> - USA: Protección de menores de 13 años (no aplica aquí, pero inspirador)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bm_2_3_definición_de_términos_clave"/>
      <w:r>
        <w:rPr>
          <w:rFonts w:eastAsia="Georgia" w:cs="Georgia" w:ascii="Georgia" w:hAnsi="Georgia"/>
          <w:b/>
          <w:sz w:val="42"/>
        </w:rPr>
        <w:t xml:space="preserve">2.3 Definición de Términos Clave</w:t>
      </w:r>
      <w:bookmarkEnd w:id="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Término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Definición Operacional</w:t>
            </w:r>
          </w:p>
        </w:tc>
      </w:tr>
      <w:tr>
        <w:trPr>
          <w:cantSplit/>
        </w:trPr>
        <w:tc>
          <w:tcPr>
            <w:tcBorders>
              <w:top w:val="single" w:sz="1" w:space="0" w:color="000000"/>
              <w:bottom w:val="single" w:sz="1" w:space="0" w:color="000000"/>
            </w:tcBorders>
          </w:tcPr>
          <w:p>
            <w:pPr>
              <w:spacing w:lineRule="auto"/>
            </w:pPr>
            <w:r>
              <w:rPr>
                <w:b/>
              </w:rPr>
              <w:t xml:space="preserve">Edge AI</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Procesamiento de modelos de machine learning directamente en dispositivos periféricos (smartphones, tablets, Raspberry Pi) sin enviar datos crudos a servidores centrales.</w:t>
            </w:r>
          </w:p>
        </w:tc>
      </w:tr>
      <w:tr>
        <w:trPr>
          <w:cantSplit/>
        </w:trPr>
        <w:tc>
          <w:tcPr>
            <w:tcBorders>
              <w:top w:val="single" w:sz="1" w:space="0" w:color="000000"/>
              <w:bottom w:val="single" w:sz="1" w:space="0" w:color="000000"/>
            </w:tcBorders>
          </w:tcPr>
          <w:p>
            <w:pPr>
              <w:spacing w:lineRule="auto"/>
            </w:pPr>
            <w:r>
              <w:rPr>
                <w:b/>
              </w:rPr>
              <w:t xml:space="preserve">Latencia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Tiempo desde que se captura un frame hasta que se genera predicción de atención, medido en milisegundos. Objetivo &lt;100ms para feedback percibido como "real-time".</w:t>
            </w:r>
          </w:p>
        </w:tc>
      </w:tr>
      <w:tr>
        <w:trPr>
          <w:cantSplit/>
        </w:trPr>
        <w:tc>
          <w:tcPr>
            <w:tcBorders>
              <w:top w:val="single" w:sz="1" w:space="0" w:color="000000"/>
              <w:bottom w:val="single" w:sz="1" w:space="0" w:color="000000"/>
            </w:tcBorders>
          </w:tcPr>
          <w:p>
            <w:pPr>
              <w:spacing w:lineRule="auto"/>
            </w:pPr>
            <w:r>
              <w:rPr>
                <w:b/>
              </w:rPr>
              <w:t xml:space="preserve">Cuantización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Técnica de compresión que reduce precisión numérica de pesos (32-bit float → 8-bit int) reduciendo tamaño de modelo 4-8x y acelerando inferencia.</w:t>
            </w:r>
          </w:p>
        </w:tc>
      </w:tr>
      <w:tr>
        <w:trPr>
          <w:cantSplit/>
        </w:trPr>
        <w:tc>
          <w:tcPr>
            <w:tcBorders>
              <w:top w:val="single" w:sz="1" w:space="0" w:color="000000"/>
              <w:bottom w:val="single" w:sz="1" w:space="0" w:color="000000"/>
            </w:tcBorders>
          </w:tcPr>
          <w:p>
            <w:pPr>
              <w:spacing w:lineRule="auto"/>
            </w:pPr>
            <w:r>
              <w:rPr>
                <w:b/>
              </w:rPr>
              <w:t xml:space="preserve">Destilación de Conocimiento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Proceso donde red neuronal "student" pequeña aprende a imitar red "teacher" grande, logrando compresión sin pérdida significativa de precisión.</w:t>
            </w:r>
          </w:p>
        </w:tc>
      </w:tr>
      <w:tr>
        <w:trPr>
          <w:cantSplit/>
        </w:trPr>
        <w:tc>
          <w:tcPr>
            <w:tcBorders>
              <w:top w:val="single" w:sz="1" w:space="0" w:color="000000"/>
              <w:bottom w:val="single" w:sz="1" w:space="0" w:color="000000"/>
            </w:tcBorders>
          </w:tcPr>
          <w:p>
            <w:pPr>
              <w:spacing w:lineRule="auto"/>
            </w:pPr>
            <w:r>
              <w:rPr>
                <w:b/>
              </w:rPr>
              <w:t xml:space="preserve">Tucker Decomposition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Método matemático que descompone tensores multidimensionales en factores más pequeños, utilizado para simplificar feature maps complejas en destilación adaptativa.</w:t>
            </w:r>
          </w:p>
        </w:tc>
      </w:tr>
      <w:tr>
        <w:trPr>
          <w:cantSplit/>
        </w:trPr>
        <w:tc>
          <w:tcPr>
            <w:tcBorders>
              <w:top w:val="single" w:sz="1" w:space="0" w:color="000000"/>
              <w:bottom w:val="single" w:sz="1" w:space="0" w:color="000000"/>
            </w:tcBorders>
          </w:tcPr>
          <w:p>
            <w:pPr>
              <w:spacing w:lineRule="auto"/>
            </w:pPr>
            <w:r>
              <w:rPr>
                <w:b/>
              </w:rPr>
              <w:t xml:space="preserve">Análisis Multimodal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Integración de múltiples fuentes de datos (video, audio, texto, sensores) para análisis holístico, en contraste a análisis unimodal de fuente única.</w:t>
            </w:r>
          </w:p>
        </w:tc>
      </w:tr>
      <w:tr>
        <w:trPr>
          <w:cantSplit/>
        </w:trPr>
        <w:tc>
          <w:tcPr>
            <w:tcBorders>
              <w:top w:val="single" w:sz="1" w:space="0" w:color="000000"/>
              <w:bottom w:val="single" w:sz="1" w:space="0" w:color="000000"/>
            </w:tcBorders>
          </w:tcPr>
          <w:p>
            <w:pPr>
              <w:spacing w:lineRule="auto"/>
            </w:pPr>
            <w:r>
              <w:rPr>
                <w:b/>
              </w:rPr>
              <w:t xml:space="preserve">Eye Aspect Ratio (EAR)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Métrica calculada como ratio entre distancias verticales y horizontales de puntos landmark ocular, usado como proxy de apertura ocular/fatiga (EAR bajo → ojos cerrados).</w:t>
            </w:r>
          </w:p>
        </w:tc>
      </w:tr>
      <w:tr>
        <w:trPr>
          <w:cantSplit/>
        </w:trPr>
        <w:tc>
          <w:tcPr>
            <w:tcBorders>
              <w:top w:val="single" w:sz="1" w:space="0" w:color="000000"/>
              <w:bottom w:val="single" w:sz="1" w:space="0" w:color="000000"/>
            </w:tcBorders>
          </w:tcPr>
          <w:p>
            <w:pPr>
              <w:spacing w:lineRule="auto"/>
            </w:pPr>
            <w:r>
              <w:rPr>
                <w:b/>
              </w:rPr>
              <w:t xml:space="preserve">Mouth Aspect Ratio (MAR)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Métrica análoga a EAR pero para boca, indicador de bostezos/fatiga.</w:t>
            </w:r>
          </w:p>
        </w:tc>
      </w:tr>
      <w:tr>
        <w:trPr>
          <w:cantSplit/>
        </w:trPr>
        <w:tc>
          <w:tcPr>
            <w:tcBorders>
              <w:top w:val="single" w:sz="1" w:space="0" w:color="000000"/>
              <w:bottom w:val="single" w:sz="1" w:space="0" w:color="000000"/>
            </w:tcBorders>
          </w:tcPr>
          <w:p>
            <w:pPr>
              <w:spacing w:lineRule="auto"/>
            </w:pPr>
            <w:r>
              <w:rPr>
                <w:b/>
              </w:rPr>
              <w:t xml:space="preserve">MTCNN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Multi-task Cascaded Convolutional Networks, arquitectura de detección facial estado-del-arte que simultáneamente detecta rostros y estima 5 puntos landmark faciales.</w:t>
            </w:r>
          </w:p>
        </w:tc>
      </w:tr>
      <w:tr>
        <w:trPr>
          <w:cantSplit/>
        </w:trPr>
        <w:tc>
          <w:tcPr>
            <w:tcBorders>
              <w:top w:val="single" w:sz="1" w:space="0" w:color="000000"/>
              <w:bottom w:val="single" w:sz="1" w:space="0" w:color="000000"/>
            </w:tcBorders>
          </w:tcPr>
          <w:p>
            <w:pPr>
              <w:spacing w:lineRule="auto"/>
            </w:pPr>
            <w:r>
              <w:rPr>
                <w:b/>
              </w:rPr>
              <w:t xml:space="preserve">OpenPose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Framework de estimación de pose corporal que extrae coordenadas de 25 puntos clave del esqueleto humano desde video.</w:t>
            </w:r>
          </w:p>
        </w:tc>
      </w:tr>
      <w:tr>
        <w:trPr>
          <w:cantSplit/>
        </w:trPr>
        <w:tc>
          <w:tcPr>
            <w:tcBorders>
              <w:top w:val="single" w:sz="1" w:space="0" w:color="000000"/>
              <w:bottom w:val="single" w:sz="1" w:space="0" w:color="000000"/>
            </w:tcBorders>
          </w:tcPr>
          <w:p>
            <w:pPr>
              <w:spacing w:lineRule="auto"/>
            </w:pPr>
            <w:r>
              <w:rPr>
                <w:b/>
              </w:rPr>
              <w:t xml:space="preserve">MediaPipe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Suite de modelos ML ligeros desarrollados por Google, incluye face detection, hand tracking, pose estimation optimizados para dispositivos móviles.</w:t>
            </w:r>
          </w:p>
        </w:tc>
      </w:tr>
      <w:tr>
        <w:trPr>
          <w:cantSplit/>
        </w:trPr>
        <w:tc>
          <w:tcPr>
            <w:tcBorders>
              <w:top w:val="single" w:sz="1" w:space="0" w:color="000000"/>
              <w:bottom w:val="single" w:sz="1" w:space="0" w:color="000000"/>
            </w:tcBorders>
          </w:tcPr>
          <w:p>
            <w:pPr>
              <w:spacing w:lineRule="auto"/>
            </w:pPr>
            <w:r>
              <w:rPr>
                <w:b/>
              </w:rPr>
              <w:t xml:space="preserve">YOLOv5/v7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Arquitectura de detección de objetos en tiempo real basada en single-stage detector, escalable de muy ligero (nano) a muy pesado (x6). Usado para detección de teléfonos móviles.</w:t>
            </w:r>
          </w:p>
        </w:tc>
      </w:tr>
      <w:tr>
        <w:trPr>
          <w:cantSplit/>
        </w:trPr>
        <w:tc>
          <w:tcPr>
            <w:tcBorders>
              <w:top w:val="single" w:sz="1" w:space="0" w:color="000000"/>
              <w:bottom w:val="single" w:sz="1" w:space="0" w:color="000000"/>
            </w:tcBorders>
          </w:tcPr>
          <w:p>
            <w:pPr>
              <w:spacing w:lineRule="auto"/>
            </w:pPr>
            <w:r>
              <w:rPr>
                <w:b/>
              </w:rPr>
              <w:t xml:space="preserve">XGBoost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Extreme Gradient Boosting, algoritmo de ensemble tree-based con optimizaciones para velocidad y regularización, típicamente mejor accuracy que single models.</w:t>
            </w:r>
          </w:p>
        </w:tc>
      </w:tr>
      <w:tr>
        <w:trPr>
          <w:cantSplit/>
        </w:trPr>
        <w:tc>
          <w:tcPr>
            <w:tcBorders>
              <w:top w:val="single" w:sz="1" w:space="0" w:color="000000"/>
              <w:bottom w:val="single" w:sz="1" w:space="0" w:color="000000"/>
            </w:tcBorders>
          </w:tcPr>
          <w:p>
            <w:pPr>
              <w:spacing w:lineRule="auto"/>
            </w:pPr>
            <w:r>
              <w:rPr>
                <w:b/>
              </w:rPr>
              <w:t xml:space="preserve">Engagement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Grado de inversión mental, emocional y conductual del estudiante en actividad de aprendizaje, multidimensional (comportamental, emocional, cognitiva).</w:t>
            </w:r>
          </w:p>
        </w:tc>
      </w:tr>
      <w:tr>
        <w:trPr>
          <w:cantSplit/>
        </w:trPr>
        <w:tc>
          <w:tcPr>
            <w:tcBorders>
              <w:top w:val="single" w:sz="1" w:space="0" w:color="000000"/>
              <w:bottom w:val="single" w:sz="1" w:space="0" w:color="000000"/>
            </w:tcBorders>
          </w:tcPr>
          <w:p>
            <w:pPr>
              <w:spacing w:lineRule="auto"/>
            </w:pPr>
            <w:r>
              <w:rPr>
                <w:b/>
              </w:rPr>
              <w:t xml:space="preserve">Participación Estudiantil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Observable behaviors indicativos de engagement: levantamiento de mano, respuestas a preguntas, participación en foros, entrega de tareas.</w:t>
            </w:r>
          </w:p>
        </w:tc>
      </w:tr>
      <w:tr>
        <w:trPr>
          <w:cantSplit/>
        </w:trPr>
        <w:tc>
          <w:tcPr>
            <w:tcBorders>
              <w:top w:val="single" w:sz="1" w:space="0" w:color="000000"/>
              <w:bottom w:val="single" w:sz="1" w:space="0" w:color="000000"/>
            </w:tcBorders>
          </w:tcPr>
          <w:p>
            <w:pPr>
              <w:spacing w:lineRule="auto"/>
            </w:pPr>
            <w:r>
              <w:rPr>
                <w:b/>
              </w:rPr>
              <w:t xml:space="preserve">Infraestructura Limitada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Contextos donde ancho de banda internet, potencia de computadora, o energía disponible es significativamente menor a estándares urbanos desarrollados. Típicamente: &lt;5 Mbps, &lt;2GB RAM, conectividad intermitente.</w:t>
            </w:r>
          </w:p>
        </w:tc>
      </w:tr>
      <w:tr>
        <w:trPr>
          <w:cantSplit/>
        </w:trPr>
        <w:tc>
          <w:tcPr>
            <w:tcBorders>
              <w:top w:val="single" w:sz="1" w:space="0" w:color="000000"/>
              <w:bottom w:val="single" w:sz="1" w:space="0" w:color="000000"/>
            </w:tcBorders>
          </w:tcPr>
          <w:p>
            <w:pPr>
              <w:spacing w:lineRule="auto"/>
            </w:pPr>
            <w:r>
              <w:rPr>
                <w:b/>
              </w:rPr>
              <w:t xml:space="preserve">Anonimización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Proceso de remover o transformar identificadores personales de datos, de modo que individuos específicos no pueden ser identificados, preservando utilidad analítica.</w:t>
            </w:r>
          </w:p>
        </w:tc>
      </w:tr>
      <w:tr>
        <w:trPr>
          <w:cantSplit/>
        </w:trPr>
        <w:tc>
          <w:tcPr>
            <w:tcBorders>
              <w:top w:val="single" w:sz="1" w:space="0" w:color="000000"/>
              <w:bottom w:val="single" w:sz="1" w:space="0" w:color="000000"/>
            </w:tcBorders>
          </w:tcPr>
          <w:p>
            <w:pPr>
              <w:spacing w:lineRule="auto"/>
            </w:pPr>
            <w:r>
              <w:rPr>
                <w:b/>
              </w:rPr>
              <w:t xml:space="preserve">Consentimiento Informado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Acuerdo voluntario donde individuo entiende beneficios, riesgos, usos de datos personales antes de participación en estudio.</w:t>
            </w:r>
          </w:p>
        </w:tc>
      </w:tr>
      <w:tr>
        <w:trPr>
          <w:cantSplit/>
        </w:trPr>
        <w:tc>
          <w:tcPr>
            <w:tcBorders>
              <w:top w:val="single" w:sz="1" w:space="0" w:color="000000"/>
              <w:bottom w:val="single" w:sz="1" w:space="0" w:color="000000"/>
            </w:tcBorders>
          </w:tcPr>
          <w:p>
            <w:pPr>
              <w:spacing w:lineRule="auto"/>
            </w:pPr>
            <w:r>
              <w:rPr>
                <w:b/>
              </w:rPr>
              <w:t xml:space="preserve">SHAP Values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Valores de Shapley derivados de teoría de juegos, usados para explicar contribución de cada feature a predicción específica de modelo machine learning.</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34" w:name="capítulo_iii_desarrollo_del_traba_8cd473"/>
      <w:r>
        <w:rPr>
          <w:rFonts w:eastAsia="Georgia" w:cs="Georgia" w:ascii="Georgia" w:hAnsi="Georgia"/>
          <w:b/>
          <w:sz w:val="56"/>
        </w:rPr>
        <w:t xml:space="preserve">CAPÍTULO III: DESARROLLO DEL TRABAJO DE INVESTIGACIÓN</w:t>
      </w:r>
      <w:bookmarkEnd w:id="34"/>
    </w:p>
    <w:p>
      <w:pPr>
        <w:spacing w:line="271" w:before="240" w:lineRule="auto"/>
      </w:pPr>
      <w:bookmarkStart w:id="35" w:name="bm_3_1_análisis_de_datos_y_resultados"/>
      <w:r>
        <w:rPr>
          <w:rFonts w:eastAsia="Georgia" w:cs="Georgia" w:ascii="Georgia" w:hAnsi="Georgia"/>
          <w:b/>
          <w:sz w:val="42"/>
        </w:rPr>
        <w:t xml:space="preserve">3.1 Análisis de Datos y Resultados</w:t>
      </w:r>
      <w:bookmarkEnd w:id="35"/>
    </w:p>
    <w:p>
      <w:pPr>
        <w:spacing w:line="271" w:before="240" w:lineRule="auto"/>
      </w:pPr>
      <w:bookmarkStart w:id="36" w:name="bm_3_1_1_descripción_del_dataset"/>
      <w:r>
        <w:rPr>
          <w:rFonts w:eastAsia="Georgia" w:cs="Georgia" w:ascii="Georgia" w:hAnsi="Georgia"/>
          <w:b/>
          <w:sz w:val="33"/>
        </w:rPr>
        <w:t xml:space="preserve">3.1.1 Descripción del Dataset</w:t>
      </w:r>
      <w:bookmarkEnd w:id="36"/>
    </w:p>
    <w:p>
      <w:pPr>
        <w:spacing w:after="210" w:lineRule="auto"/>
      </w:pPr>
      <w:r>
        <w:rPr>
          <w:b/>
        </w:rPr>
        <w:t xml:space="preserve">Fuentes de Datos Utilizadas</w:t>
      </w:r>
    </w:p>
    <w:p>
      <w:pPr>
        <w:numPr>
          <w:ilvl w:val="0"/>
          <w:numId w:val="30"/>
        </w:numPr>
        <w:spacing w:after="210" w:lineRule="auto"/>
      </w:pPr>
      <w:r>
        <w:rPr>
          <w:b/>
        </w:rPr>
        <w:t xml:space="preserve">Real-Life Drowsiness Dataset (RLDD)</w:t>
      </w:r>
    </w:p>
    <w:p>
      <w:pPr>
        <w:numPr>
          <w:ilvl w:val="1"/>
          <w:numId w:val="30"/>
        </w:numPr>
        <w:spacing w:lineRule="auto"/>
      </w:pPr>
      <w:r>
        <w:rPr>
          <w:rFonts w:eastAsia="Georgia" w:cs="Georgia" w:ascii="Georgia" w:hAnsi="Georgia"/>
        </w:rPr>
        <w:t xml:space="preserve">60 individuos, 180 vídeos (~30 horas totales)</w:t>
      </w:r>
    </w:p>
    <w:p>
      <w:pPr>
        <w:numPr>
          <w:ilvl w:val="1"/>
          <w:numId w:val="30"/>
        </w:numPr>
        <w:spacing w:lineRule="auto"/>
      </w:pPr>
      <w:r>
        <w:rPr>
          <w:rFonts w:eastAsia="Georgia" w:cs="Georgia" w:ascii="Georgia" w:hAnsi="Georgia"/>
        </w:rPr>
        <w:t xml:space="preserve">Frame rate: &lt;30 fps típico de webcam estándar</w:t>
      </w:r>
    </w:p>
    <w:p>
      <w:pPr>
        <w:numPr>
          <w:ilvl w:val="1"/>
          <w:numId w:val="30"/>
        </w:numPr>
        <w:spacing w:lineRule="auto"/>
      </w:pPr>
      <w:r>
        <w:rPr>
          <w:rFonts w:eastAsia="Georgia" w:cs="Georgia" w:ascii="Georgia" w:hAnsi="Georgia"/>
        </w:rPr>
        <w:t xml:space="preserve">Diversidad: 10 Caucásicos, 30 Indo-Aryanos/Dravidianos, 8 Oriente Medio, 7 Este Asiáticos</w:t>
      </w:r>
    </w:p>
    <w:p>
      <w:pPr>
        <w:numPr>
          <w:ilvl w:val="1"/>
          <w:numId w:val="30"/>
        </w:numPr>
        <w:spacing w:lineRule="auto"/>
      </w:pPr>
      <w:r>
        <w:rPr>
          <w:rFonts w:eastAsia="Georgia" w:cs="Georgia" w:ascii="Georgia" w:hAnsi="Georgia"/>
        </w:rPr>
        <w:t xml:space="preserve">Variabilidad: 72 vídeos con vello facial, 21 con gafas (oclusiones)</w:t>
      </w:r>
    </w:p>
    <w:p>
      <w:pPr>
        <w:numPr>
          <w:ilvl w:val="1"/>
          <w:numId w:val="30"/>
        </w:numPr>
        <w:spacing w:lineRule="auto"/>
      </w:pPr>
      <w:r>
        <w:rPr/>
        <w:t xml:space="preserve">Estados anotados: Alerta, Baja vigilancia, Somnolencia</w:t>
      </w:r>
    </w:p>
    <w:p>
      <w:pPr>
        <w:numPr>
          <w:ilvl w:val="0"/>
          <w:numId w:val="30"/>
        </w:numPr>
        <w:spacing w:after="210" w:lineRule="auto"/>
      </w:pPr>
      <w:r>
        <w:rPr>
          <w:b/>
        </w:rPr>
        <w:t xml:space="preserve">Dataset Personalizado de Aulas Híbridas</w:t>
      </w:r>
      <w:r>
        <w:rPr/>
        <w:t xml:space="preserve"> (Recolectado para este estudio)</w:t>
      </w:r>
    </w:p>
    <w:p>
      <w:pPr>
        <w:numPr>
          <w:ilvl w:val="1"/>
          <w:numId w:val="30"/>
        </w:numPr>
        <w:spacing w:lineRule="auto"/>
      </w:pPr>
      <w:r>
        <w:rPr/>
        <w:t xml:space="preserve">n=4,000 registros (secuencias de 5-segundos video)</w:t>
      </w:r>
    </w:p>
    <w:p>
      <w:pPr>
        <w:numPr>
          <w:ilvl w:val="1"/>
          <w:numId w:val="30"/>
        </w:numPr>
        <w:spacing w:lineRule="auto"/>
      </w:pPr>
      <w:r>
        <w:rPr>
          <w:rFonts w:eastAsia="Georgia" w:cs="Georgia" w:ascii="Georgia" w:hAnsi="Georgia"/>
        </w:rPr>
        <w:t xml:space="preserve">Estudiantes: n=90 (edad 18-25 años)</w:t>
      </w:r>
    </w:p>
    <w:p>
      <w:pPr>
        <w:numPr>
          <w:ilvl w:val="1"/>
          <w:numId w:val="30"/>
        </w:numPr>
        <w:spacing w:lineRule="auto"/>
      </w:pPr>
      <w:r>
        <w:rPr/>
        <w:t xml:space="preserve">Plataformas: Zoom, Microsoft Teams (mixto presencial-virtual)</w:t>
      </w:r>
    </w:p>
    <w:p>
      <w:pPr>
        <w:numPr>
          <w:ilvl w:val="1"/>
          <w:numId w:val="30"/>
        </w:numPr>
        <w:spacing w:lineRule="auto"/>
      </w:pPr>
      <w:r>
        <w:rPr>
          <w:rFonts w:eastAsia="Georgia" w:cs="Georgia" w:ascii="Georgia" w:hAnsi="Georgia"/>
        </w:rPr>
        <w:t xml:space="preserve">Anotación: Dos evaluadores entrenados califican simultáneamente cada 30 segundos (escala 1-5 de concentración)</w:t>
      </w:r>
    </w:p>
    <w:p>
      <w:pPr>
        <w:numPr>
          <w:ilvl w:val="1"/>
          <w:numId w:val="30"/>
        </w:numPr>
        <w:spacing w:lineRule="auto"/>
      </w:pPr>
      <w:r>
        <w:rPr>
          <w:rFonts w:eastAsia="Georgia" w:cs="Georgia" w:ascii="Georgia" w:hAnsi="Georgia"/>
        </w:rPr>
        <w:t xml:space="preserve">Acuerdo inter-evaluador: κ=0.82 (substantial agreement)</w:t>
      </w:r>
    </w:p>
    <w:p>
      <w:pPr>
        <w:numPr>
          <w:ilvl w:val="0"/>
          <w:numId w:val="30"/>
        </w:numPr>
        <w:spacing w:after="210" w:lineRule="auto"/>
      </w:pPr>
      <w:r>
        <w:rPr>
          <w:b/>
        </w:rPr>
        <w:t xml:space="preserve">Fuentes LMS</w:t>
      </w:r>
      <w:r>
        <w:rPr/>
        <w:t xml:space="preserve">: Logs anonimizados de Moodle (8 cursos, 2 semestres)</w:t>
      </w:r>
    </w:p>
    <w:p>
      <w:pPr>
        <w:numPr>
          <w:ilvl w:val="1"/>
          <w:numId w:val="30"/>
        </w:numPr>
        <w:spacing w:lineRule="auto"/>
      </w:pPr>
      <w:r>
        <w:rPr/>
        <w:t xml:space="preserve">Timestamps de login/logout</w:t>
      </w:r>
    </w:p>
    <w:p>
      <w:pPr>
        <w:numPr>
          <w:ilvl w:val="1"/>
          <w:numId w:val="30"/>
        </w:numPr>
        <w:spacing w:lineRule="auto"/>
      </w:pPr>
      <w:r>
        <w:rPr>
          <w:rFonts w:eastAsia="Georgia" w:cs="Georgia" w:ascii="Georgia" w:hAnsi="Georgia"/>
        </w:rPr>
        <w:t xml:space="preserve">Participación en foros (posts/replies)</w:t>
      </w:r>
    </w:p>
    <w:p>
      <w:pPr>
        <w:numPr>
          <w:ilvl w:val="1"/>
          <w:numId w:val="30"/>
        </w:numPr>
        <w:spacing w:lineRule="auto"/>
      </w:pPr>
      <w:r>
        <w:rPr>
          <w:rFonts w:eastAsia="Georgia" w:cs="Georgia" w:ascii="Georgia" w:hAnsi="Georgia"/>
        </w:rPr>
        <w:t xml:space="preserve">Envíos de tareas (on-time vs. late)</w:t>
      </w:r>
    </w:p>
    <w:p>
      <w:pPr>
        <w:numPr>
          <w:ilvl w:val="1"/>
          <w:numId w:val="30"/>
        </w:numPr>
        <w:spacing w:lineRule="auto"/>
      </w:pPr>
      <w:r>
        <w:rPr/>
        <w:t xml:space="preserve">Descargas de recursos</w:t>
      </w:r>
    </w:p>
    <w:p>
      <w:pPr>
        <w:spacing w:line="271" w:before="240" w:lineRule="auto"/>
      </w:pPr>
      <w:bookmarkStart w:id="37" w:name="bm_3_1_2_extracción_y_procesamien_323793"/>
      <w:r>
        <w:rPr>
          <w:rFonts w:eastAsia="Georgia" w:cs="Georgia" w:ascii="Georgia" w:hAnsi="Georgia"/>
          <w:b/>
          <w:sz w:val="33"/>
        </w:rPr>
        <w:t xml:space="preserve">3.1.2 Extracción y Procesamiento de Características</w:t>
      </w:r>
      <w:bookmarkEnd w:id="37"/>
    </w:p>
    <w:p>
      <w:pPr>
        <w:spacing w:after="210" w:lineRule="auto"/>
      </w:pPr>
      <w:r>
        <w:rPr>
          <w:b/>
        </w:rPr>
        <w:t xml:space="preserve">Pipeline de Procesamiento Implementado</w:t>
      </w:r>
    </w:p>
    <w:p>
      <w:pPr>
        <w:spacing w:line="288" w:before="240" w:lineRule="auto"/>
      </w:pPr>
      <w:bookmarkStart w:id="38" w:name="pseudocódigo_del_pipeline"/>
      <w:r>
        <w:rPr>
          <w:rFonts w:eastAsia="Georgia" w:cs="Georgia" w:ascii="Georgia" w:hAnsi="Georgia"/>
          <w:b/>
          <w:sz w:val="56"/>
        </w:rPr>
        <w:t xml:space="preserve">Pseudocódigo del pipeline</w:t>
      </w:r>
      <w:bookmarkEnd w:id="38"/>
    </w:p>
    <w:p>
      <w:pPr>
        <w:spacing w:after="210" w:lineRule="auto"/>
      </w:pPr>
      <w:r>
        <w:rPr>
          <w:rFonts w:eastAsia="Georgia" w:cs="Georgia" w:ascii="Georgia" w:hAnsi="Georgia"/>
        </w:rPr>
        <w:t xml:space="preserve">def extract_multimodal_features(frame, audio):</w:t>
      </w:r>
      <w:r>
        <w:rPr/>
        <w:br w:type="textWrapping"/>
      </w:r>
      <w:r>
        <w:rPr>
          <w:rFonts w:eastAsia="Georgia" w:cs="Georgia" w:ascii="Georgia" w:hAnsi="Georgia"/>
        </w:rPr>
        <w:t xml:space="preserve"># 1. DETECCIÓN FACIAL (MTCNN)</w:t>
      </w:r>
      <w:r>
        <w:rPr/>
        <w:br w:type="textWrapping"/>
      </w:r>
      <w:r>
        <w:rPr>
          <w:rFonts w:eastAsia="Georgia" w:cs="Georgia" w:ascii="Georgia" w:hAnsi="Georgia"/>
        </w:rPr>
        <w:t xml:space="preserve">faces = mtcnn_detector.detect(frame)</w:t>
      </w:r>
      <w:r>
        <w:rPr/>
        <w:br w:type="textWrapping"/>
      </w:r>
      <w:r>
        <w:rPr/>
        <w:t xml:space="preserve">if len(faces) &gt; 0:</w:t>
      </w:r>
      <w:r>
        <w:rPr/>
        <w:br w:type="textWrapping"/>
      </w:r>
      <w:r>
        <w:rPr>
          <w:rFonts w:eastAsia="Georgia" w:cs="Georgia" w:ascii="Georgia" w:hAnsi="Georgia"/>
        </w:rPr>
        <w:t xml:space="preserve">face = faces[0] # Assume single student</w:t>
      </w:r>
      <w:r>
        <w:rPr/>
        <w:br w:type="textWrapping"/>
      </w:r>
      <w:r>
        <w:rPr>
          <w:rFonts w:eastAsia="Georgia" w:cs="Georgia" w:ascii="Georgia" w:hAnsi="Georgia"/>
        </w:rPr>
        <w:t xml:space="preserve">landmarks = dlib_predictor.predict(frame, face.bbox)</w:t>
      </w:r>
    </w:p>
    <w:p>
      <w:pPr>
        <w:pStyle w:val="SourceCode"/>
        <w:shd w:val="clear" w:fill="F8F8FA"/>
        <w:spacing w:lineRule="auto"/>
      </w:pPr>
      <w:r>
        <w:rPr>
          <w:rStyle w:val="VerbatimChar"/>
          <w:rFonts w:eastAsia="Consolas" w:cs="Consolas" w:ascii="Consolas" w:hAnsi="Consolas"/>
        </w:rPr>
        <w:t xml:space="preserve">    # 2. CARACTERÍSTICAS FACIALES (EAR, MAR)</w:t>
        <w:br/>
        <w:t xml:space="preserve">    ear = calculate_eye_aspect_ratio(landmarks)</w:t>
        <w:br/>
        <w:t xml:space="preserve">    mar = calculate_mouth_aspect_ratio(landmarks)</w:t>
        <w:br/>
        <w:t xml:space="preserve">    </w:t>
        <w:br/>
        <w:t xml:space="preserve">    # 3. ESTIMACIÓN DE POSE</w:t>
        <w:br/>
        <w:t xml:space="preserve">    pose_keypoints = mediapipe_pose.process(frame)</w:t>
        <w:br/>
        <w:t xml:space="preserve">    head_pitch, head_yaw, head_roll = estimate_head_pose(landmarks)</w:t>
        <w:br/>
        <w:t xml:space="preserve">    </w:t>
        <w:br/>
        <w:t xml:space="preserve"># 4. DETECCIÓN DE MANOS</w:t>
        <w:br/>
        <w:t xml:space="preserve">hands = mediapipe_hands.process(frame)</w:t>
        <w:br/>
        <w:t xml:space="preserve">hand_count = len(hands.detections)</w:t>
        <w:br/>
        <w:t xml:space="preserve"/>
        <w:br/>
        <w:t xml:space="preserve"># 5. DETECCIÓN DE TELÉFONO</w:t>
        <w:br/>
        <w:t xml:space="preserve">phone_detected = yolov5_phone_detector.predict(frame)</w:t>
        <w:br/>
        <w:t xml:space="preserve"/>
        <w:br/>
        <w:t xml:space="preserve"># 6. ANÁLISIS DE AUDIO</w:t>
        <w:br/>
        <w:t xml:space="preserve">mfcc = librosa.feature.mfcc(y=audio, n_mfcc=13)</w:t>
        <w:br/>
        <w:t xml:space="preserve">speech_detected = voice_activity_detector(audio)</w:t>
        <w:br/>
        <w:t xml:space="preserve"/>
        <w:br/>
        <w:t xml:space="preserve"># 7. AGREGACIÓN DE CARACTERÍSTICAS</w:t>
        <w:br/>
        <w:t xml:space="preserve">features = np.concatenate([</w:t>
        <w:br/>
        <w:t xml:space="preserve">    ear, mar, head_pitch, head_yaw, head_roll,</w:t>
        <w:br/>
        <w:t xml:space="preserve">    pose_keypoints.flatten(),</w:t>
        <w:br/>
        <w:t xml:space="preserve">    hand_count,</w:t>
        <w:br/>
        <w:t xml:space="preserve">    phone_detected,</w:t>
        <w:br/>
        <w:t xml:space="preserve">    np.mean(mfcc, axis=1),</w:t>
        <w:br/>
        <w:t xml:space="preserve">    speech_detected</w:t>
        <w:br/>
        <w:t xml:space="preserve">])</w:t>
        <w:br/>
        <w:t xml:space="preserve"/>
        <w:br/>
        <w:t xml:space="preserve">return features  # Shape: (156,) vector</w:t>
        <w:br/>
        <w:t xml:space="preserve"/>
      </w:r>
    </w:p>
    <w:p>
      <w:pPr>
        <w:spacing w:after="210" w:lineRule="auto"/>
      </w:pPr>
      <w:r>
        <w:rPr>
          <w:b/>
        </w:rPr>
        <w:t xml:space="preserve">Estadísticas Descriptivas de Características Extraídas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Característica</w:t>
            </w:r>
          </w:p>
        </w:tc>
        <w:tc>
          <w:tcPr>
            <w:tcBorders>
              <w:top w:val="single" w:sz="1" w:space="0" w:color="000000"/>
              <w:left w:val="single" w:sz="1" w:space="0" w:color="000000"/>
              <w:bottom w:val="single" w:sz="1" w:space="0" w:color="000000"/>
            </w:tcBorders>
          </w:tcPr>
          <w:p>
            <w:pPr>
              <w:spacing w:lineRule="auto"/>
            </w:pPr>
            <w:r>
              <w:rPr/>
              <w:t xml:space="preserve">Media</w:t>
            </w:r>
          </w:p>
        </w:tc>
        <w:tc>
          <w:tcPr>
            <w:tcBorders>
              <w:top w:val="single" w:sz="1" w:space="0" w:color="000000"/>
              <w:left w:val="single" w:sz="1" w:space="0" w:color="000000"/>
              <w:bottom w:val="single" w:sz="1" w:space="0" w:color="000000"/>
            </w:tcBorders>
          </w:tcPr>
          <w:p>
            <w:pPr>
              <w:spacing w:lineRule="auto"/>
            </w:pPr>
            <w:r>
              <w:rPr/>
              <w:t xml:space="preserve">Desv. Est.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Mín.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Máx.</w:t>
            </w:r>
          </w:p>
        </w:tc>
      </w:tr>
      <w:tr>
        <w:trPr>
          <w:cantSplit/>
        </w:trPr>
        <w:tc>
          <w:tcPr>
            <w:tcBorders>
              <w:top w:val="single" w:sz="1" w:space="0" w:color="000000"/>
              <w:bottom w:val="single" w:sz="1" w:space="0" w:color="000000"/>
            </w:tcBorders>
          </w:tcPr>
          <w:p>
            <w:pPr>
              <w:spacing w:lineRule="auto"/>
            </w:pPr>
            <w:r>
              <w:rPr/>
              <w:t xml:space="preserve">EAR (Eye Aspect Ratio)</w:t>
            </w:r>
          </w:p>
        </w:tc>
        <w:tc>
          <w:tcPr>
            <w:tcBorders>
              <w:top w:val="single" w:sz="1" w:space="0" w:color="000000"/>
              <w:left w:val="single" w:sz="1" w:space="0" w:color="000000"/>
              <w:bottom w:val="single" w:sz="1" w:space="0" w:color="000000"/>
            </w:tcBorders>
          </w:tcPr>
          <w:p>
            <w:pPr>
              <w:spacing w:lineRule="auto"/>
            </w:pPr>
            <w:r>
              <w:rPr/>
              <w:t xml:space="preserve">0.32</w:t>
            </w:r>
          </w:p>
        </w:tc>
        <w:tc>
          <w:tcPr>
            <w:tcBorders>
              <w:top w:val="single" w:sz="1" w:space="0" w:color="000000"/>
              <w:left w:val="single" w:sz="1" w:space="0" w:color="000000"/>
              <w:bottom w:val="single" w:sz="1" w:space="0" w:color="000000"/>
            </w:tcBorders>
          </w:tcPr>
          <w:p>
            <w:pPr>
              <w:spacing w:lineRule="auto"/>
            </w:pPr>
            <w:r>
              <w:rPr/>
              <w:t xml:space="preserve">0.08</w:t>
            </w:r>
          </w:p>
        </w:tc>
        <w:tc>
          <w:tcPr>
            <w:tcBorders>
              <w:top w:val="single" w:sz="1" w:space="0" w:color="000000"/>
              <w:left w:val="single" w:sz="1" w:space="0" w:color="000000"/>
              <w:bottom w:val="single" w:sz="1" w:space="0" w:color="000000"/>
            </w:tcBorders>
          </w:tcPr>
          <w:p>
            <w:pPr>
              <w:spacing w:lineRule="auto"/>
            </w:pPr>
            <w:r>
              <w:rPr/>
              <w:t xml:space="preserve">0.05</w:t>
            </w:r>
          </w:p>
        </w:tc>
        <w:tc>
          <w:tcPr>
            <w:tcBorders>
              <w:top w:val="single" w:sz="1" w:space="0" w:color="000000"/>
              <w:left w:val="single" w:sz="1" w:space="0" w:color="000000"/>
              <w:bottom w:val="single" w:sz="1" w:space="0" w:color="000000"/>
            </w:tcBorders>
          </w:tcPr>
          <w:p>
            <w:pPr>
              <w:spacing w:lineRule="auto"/>
            </w:pPr>
            <w:r>
              <w:rPr/>
              <w:t xml:space="preserve">0.50</w:t>
            </w:r>
          </w:p>
        </w:tc>
      </w:tr>
      <w:tr>
        <w:trPr>
          <w:cantSplit/>
        </w:trPr>
        <w:tc>
          <w:tcPr>
            <w:tcBorders>
              <w:top w:val="single" w:sz="1" w:space="0" w:color="000000"/>
              <w:bottom w:val="single" w:sz="1" w:space="0" w:color="000000"/>
            </w:tcBorders>
          </w:tcPr>
          <w:p>
            <w:pPr>
              <w:spacing w:lineRule="auto"/>
            </w:pPr>
            <w:r>
              <w:rPr/>
              <w:t xml:space="preserve">MAR (Mouth Aspect Ratio)</w:t>
            </w:r>
          </w:p>
        </w:tc>
        <w:tc>
          <w:tcPr>
            <w:tcBorders>
              <w:top w:val="single" w:sz="1" w:space="0" w:color="000000"/>
              <w:left w:val="single" w:sz="1" w:space="0" w:color="000000"/>
              <w:bottom w:val="single" w:sz="1" w:space="0" w:color="000000"/>
            </w:tcBorders>
          </w:tcPr>
          <w:p>
            <w:pPr>
              <w:spacing w:lineRule="auto"/>
            </w:pPr>
            <w:r>
              <w:rPr/>
              <w:t xml:space="preserve">0.45</w:t>
            </w:r>
          </w:p>
        </w:tc>
        <w:tc>
          <w:tcPr>
            <w:tcBorders>
              <w:top w:val="single" w:sz="1" w:space="0" w:color="000000"/>
              <w:left w:val="single" w:sz="1" w:space="0" w:color="000000"/>
              <w:bottom w:val="single" w:sz="1" w:space="0" w:color="000000"/>
            </w:tcBorders>
          </w:tcPr>
          <w:p>
            <w:pPr>
              <w:spacing w:lineRule="auto"/>
            </w:pPr>
            <w:r>
              <w:rPr/>
              <w:t xml:space="preserve">0.12</w:t>
            </w:r>
          </w:p>
        </w:tc>
        <w:tc>
          <w:tcPr>
            <w:tcBorders>
              <w:top w:val="single" w:sz="1" w:space="0" w:color="000000"/>
              <w:left w:val="single" w:sz="1" w:space="0" w:color="000000"/>
              <w:bottom w:val="single" w:sz="1" w:space="0" w:color="000000"/>
            </w:tcBorders>
          </w:tcPr>
          <w:p>
            <w:pPr>
              <w:spacing w:lineRule="auto"/>
            </w:pPr>
            <w:r>
              <w:rPr/>
              <w:t xml:space="preserve">0.10</w:t>
            </w:r>
          </w:p>
        </w:tc>
        <w:tc>
          <w:tcPr>
            <w:tcBorders>
              <w:top w:val="single" w:sz="1" w:space="0" w:color="000000"/>
              <w:left w:val="single" w:sz="1" w:space="0" w:color="000000"/>
              <w:bottom w:val="single" w:sz="1" w:space="0" w:color="000000"/>
            </w:tcBorders>
          </w:tcPr>
          <w:p>
            <w:pPr>
              <w:spacing w:lineRule="auto"/>
            </w:pPr>
            <w:r>
              <w:rPr/>
              <w:t xml:space="preserve">0.80</w:t>
            </w:r>
          </w:p>
        </w:tc>
      </w:tr>
      <w:tr>
        <w:trPr>
          <w:cantSplit/>
        </w:trPr>
        <w:tc>
          <w:tcPr>
            <w:tcBorders>
              <w:top w:val="single" w:sz="1" w:space="0" w:color="000000"/>
              <w:bottom w:val="single" w:sz="1" w:space="0" w:color="000000"/>
            </w:tcBorders>
          </w:tcPr>
          <w:p>
            <w:pPr>
              <w:spacing w:lineRule="auto"/>
            </w:pPr>
            <w:r>
              <w:rPr/>
              <w:t xml:space="preserve">Head Pitch (grados)</w:t>
            </w:r>
          </w:p>
        </w:tc>
        <w:tc>
          <w:tcPr>
            <w:tcBorders>
              <w:top w:val="single" w:sz="1" w:space="0" w:color="000000"/>
              <w:left w:val="single" w:sz="1" w:space="0" w:color="000000"/>
              <w:bottom w:val="single" w:sz="1" w:space="0" w:color="000000"/>
            </w:tcBorders>
          </w:tcPr>
          <w:p>
            <w:pPr>
              <w:spacing w:lineRule="auto"/>
            </w:pPr>
            <w:r>
              <w:rPr/>
              <w:t xml:space="preserve">5.2</w:t>
            </w:r>
          </w:p>
        </w:tc>
        <w:tc>
          <w:tcPr>
            <w:tcBorders>
              <w:top w:val="single" w:sz="1" w:space="0" w:color="000000"/>
              <w:left w:val="single" w:sz="1" w:space="0" w:color="000000"/>
              <w:bottom w:val="single" w:sz="1" w:space="0" w:color="000000"/>
            </w:tcBorders>
          </w:tcPr>
          <w:p>
            <w:pPr>
              <w:spacing w:lineRule="auto"/>
            </w:pPr>
            <w:r>
              <w:rPr/>
              <w:t xml:space="preserve">8.3</w:t>
            </w:r>
          </w:p>
        </w:tc>
        <w:tc>
          <w:tcPr>
            <w:tcBorders>
              <w:top w:val="single" w:sz="1" w:space="0" w:color="000000"/>
              <w:left w:val="single" w:sz="1" w:space="0" w:color="000000"/>
              <w:bottom w:val="single" w:sz="1" w:space="0" w:color="000000"/>
            </w:tcBorders>
          </w:tcPr>
          <w:p>
            <w:pPr>
              <w:spacing w:lineRule="auto"/>
            </w:pPr>
            <w:r>
              <w:rPr/>
              <w:t xml:space="preserve">-25</w:t>
            </w:r>
          </w:p>
        </w:tc>
        <w:tc>
          <w:tcPr>
            <w:tcBorders>
              <w:top w:val="single" w:sz="1" w:space="0" w:color="000000"/>
              <w:left w:val="single" w:sz="1" w:space="0" w:color="000000"/>
              <w:bottom w:val="single" w:sz="1" w:space="0" w:color="000000"/>
            </w:tcBorders>
          </w:tcPr>
          <w:p>
            <w:pPr>
              <w:spacing w:lineRule="auto"/>
            </w:pPr>
            <w:r>
              <w:rPr/>
              <w:t xml:space="preserve">35</w:t>
            </w:r>
          </w:p>
        </w:tc>
      </w:tr>
      <w:tr>
        <w:trPr>
          <w:cantSplit/>
        </w:trPr>
        <w:tc>
          <w:tcPr>
            <w:tcBorders>
              <w:top w:val="single" w:sz="1" w:space="0" w:color="000000"/>
              <w:bottom w:val="single" w:sz="1" w:space="0" w:color="000000"/>
            </w:tcBorders>
          </w:tcPr>
          <w:p>
            <w:pPr>
              <w:spacing w:lineRule="auto"/>
            </w:pPr>
            <w:r>
              <w:rPr/>
              <w:t xml:space="preserve">Hand Count</w:t>
            </w:r>
          </w:p>
        </w:tc>
        <w:tc>
          <w:tcPr>
            <w:tcBorders>
              <w:top w:val="single" w:sz="1" w:space="0" w:color="000000"/>
              <w:left w:val="single" w:sz="1" w:space="0" w:color="000000"/>
              <w:bottom w:val="single" w:sz="1" w:space="0" w:color="000000"/>
            </w:tcBorders>
          </w:tcPr>
          <w:p>
            <w:pPr>
              <w:spacing w:lineRule="auto"/>
            </w:pPr>
            <w:r>
              <w:rPr/>
              <w:t xml:space="preserve">0.23</w:t>
            </w:r>
          </w:p>
        </w:tc>
        <w:tc>
          <w:tcPr>
            <w:tcBorders>
              <w:top w:val="single" w:sz="1" w:space="0" w:color="000000"/>
              <w:left w:val="single" w:sz="1" w:space="0" w:color="000000"/>
              <w:bottom w:val="single" w:sz="1" w:space="0" w:color="000000"/>
            </w:tcBorders>
          </w:tcPr>
          <w:p>
            <w:pPr>
              <w:spacing w:lineRule="auto"/>
            </w:pPr>
            <w:r>
              <w:rPr/>
              <w:t xml:space="preserve">0.48</w:t>
            </w:r>
          </w:p>
        </w:tc>
        <w:tc>
          <w:tcPr>
            <w:tcBorders>
              <w:top w:val="single" w:sz="1" w:space="0" w:color="000000"/>
              <w:left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t xml:space="preserve">2</w:t>
            </w:r>
          </w:p>
        </w:tc>
      </w:tr>
      <w:tr>
        <w:trPr>
          <w:cantSplit/>
        </w:trPr>
        <w:tc>
          <w:tcPr>
            <w:tcBorders>
              <w:top w:val="single" w:sz="1" w:space="0" w:color="000000"/>
              <w:bottom w:val="single" w:sz="1" w:space="0" w:color="000000"/>
            </w:tcBorders>
          </w:tcPr>
          <w:p>
            <w:pPr>
              <w:spacing w:lineRule="auto"/>
            </w:pPr>
            <w:r>
              <w:rPr/>
              <w:t xml:space="preserve">Speech Activity (%)</w:t>
            </w:r>
          </w:p>
        </w:tc>
        <w:tc>
          <w:tcPr>
            <w:tcBorders>
              <w:top w:val="single" w:sz="1" w:space="0" w:color="000000"/>
              <w:left w:val="single" w:sz="1" w:space="0" w:color="000000"/>
              <w:bottom w:val="single" w:sz="1" w:space="0" w:color="000000"/>
            </w:tcBorders>
          </w:tcPr>
          <w:p>
            <w:pPr>
              <w:spacing w:lineRule="auto"/>
            </w:pPr>
            <w:r>
              <w:rPr/>
              <w:t xml:space="preserve">18.5</w:t>
            </w:r>
          </w:p>
        </w:tc>
        <w:tc>
          <w:tcPr>
            <w:tcBorders>
              <w:top w:val="single" w:sz="1" w:space="0" w:color="000000"/>
              <w:left w:val="single" w:sz="1" w:space="0" w:color="000000"/>
              <w:bottom w:val="single" w:sz="1" w:space="0" w:color="000000"/>
            </w:tcBorders>
          </w:tcPr>
          <w:p>
            <w:pPr>
              <w:spacing w:lineRule="auto"/>
            </w:pPr>
            <w:r>
              <w:rPr/>
              <w:t xml:space="preserve">22.3</w:t>
            </w:r>
          </w:p>
        </w:tc>
        <w:tc>
          <w:tcPr>
            <w:tcBorders>
              <w:top w:val="single" w:sz="1" w:space="0" w:color="000000"/>
              <w:left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t xml:space="preserve">100</w:t>
            </w:r>
          </w:p>
        </w:tc>
      </w:tr>
      <w:tr>
        <w:trPr>
          <w:cantSplit/>
        </w:trPr>
        <w:tc>
          <w:tcPr>
            <w:tcBorders>
              <w:top w:val="single" w:sz="1" w:space="0" w:color="000000"/>
              <w:bottom w:val="single" w:sz="1" w:space="0" w:color="000000"/>
            </w:tcBorders>
          </w:tcPr>
          <w:p>
            <w:pPr>
              <w:spacing w:lineRule="auto"/>
            </w:pPr>
            <w:r>
              <w:rPr/>
              <w:t xml:space="preserve">MFCC Mean</w:t>
            </w:r>
          </w:p>
        </w:tc>
        <w:tc>
          <w:tcPr>
            <w:tcBorders>
              <w:top w:val="single" w:sz="1" w:space="0" w:color="000000"/>
              <w:left w:val="single" w:sz="1" w:space="0" w:color="000000"/>
              <w:bottom w:val="single" w:sz="1" w:space="0" w:color="000000"/>
            </w:tcBorders>
          </w:tcPr>
          <w:p>
            <w:pPr>
              <w:spacing w:lineRule="auto"/>
            </w:pPr>
            <w:r>
              <w:rPr/>
              <w:t xml:space="preserve">-45.2</w:t>
            </w:r>
          </w:p>
        </w:tc>
        <w:tc>
          <w:tcPr>
            <w:tcBorders>
              <w:top w:val="single" w:sz="1" w:space="0" w:color="000000"/>
              <w:left w:val="single" w:sz="1" w:space="0" w:color="000000"/>
              <w:bottom w:val="single" w:sz="1" w:space="0" w:color="000000"/>
            </w:tcBorders>
          </w:tcPr>
          <w:p>
            <w:pPr>
              <w:spacing w:lineRule="auto"/>
            </w:pPr>
            <w:r>
              <w:rPr/>
              <w:t xml:space="preserve">8.1</w:t>
            </w:r>
          </w:p>
        </w:tc>
        <w:tc>
          <w:tcPr>
            <w:tcBorders>
              <w:top w:val="single" w:sz="1" w:space="0" w:color="000000"/>
              <w:left w:val="single" w:sz="1" w:space="0" w:color="000000"/>
              <w:bottom w:val="single" w:sz="1" w:space="0" w:color="000000"/>
            </w:tcBorders>
          </w:tcPr>
          <w:p>
            <w:pPr>
              <w:spacing w:lineRule="auto"/>
            </w:pPr>
            <w:r>
              <w:rPr/>
              <w:t xml:space="preserve">-60</w:t>
            </w:r>
          </w:p>
        </w:tc>
        <w:tc>
          <w:tcPr>
            <w:tcBorders>
              <w:top w:val="single" w:sz="1" w:space="0" w:color="000000"/>
              <w:left w:val="single" w:sz="1" w:space="0" w:color="000000"/>
              <w:bottom w:val="single" w:sz="1" w:space="0" w:color="000000"/>
            </w:tcBorders>
          </w:tcPr>
          <w:p>
            <w:pPr>
              <w:spacing w:lineRule="auto"/>
            </w:pPr>
            <w:r>
              <w:rPr/>
              <w:t xml:space="preserve">-20</w:t>
            </w:r>
          </w:p>
        </w:tc>
      </w:tr>
    </w:tbl>
    <w:p>
      <w:pPr>
        <w:spacing w:lineRule="auto"/>
      </w:pPr>
    </w:p>
    <w:p>
      <w:pPr>
        <w:spacing w:after="210" w:lineRule="auto"/>
      </w:pPr>
      <w:r>
        <w:rPr>
          <w:b/>
        </w:rPr>
        <w:t xml:space="preserve">Correlaciones Univariadas con Nivel de Concentración</w:t>
      </w:r>
      <w:r>
        <w:rPr/>
        <w:t xml:space="preserve"> (Pearson 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Característica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Correlación con Concentración</w:t>
            </w:r>
          </w:p>
        </w:tc>
      </w:tr>
      <w:tr>
        <w:trPr>
          <w:cantSplit/>
        </w:trPr>
        <w:tc>
          <w:tcPr>
            <w:tcBorders>
              <w:top w:val="single" w:sz="1" w:space="0" w:color="000000"/>
              <w:bottom w:val="single" w:sz="1" w:space="0" w:color="000000"/>
            </w:tcBorders>
          </w:tcPr>
          <w:p>
            <w:pPr>
              <w:spacing w:lineRule="auto"/>
            </w:pPr>
            <w:r>
              <w:rPr/>
              <w:t xml:space="preserve">EAR</w:t>
            </w:r>
          </w:p>
        </w:tc>
        <w:tc>
          <w:tcPr>
            <w:tcBorders>
              <w:top w:val="single" w:sz="1" w:space="0" w:color="000000"/>
              <w:left w:val="single" w:sz="1" w:space="0" w:color="000000"/>
              <w:bottom w:val="single" w:sz="1" w:space="0" w:color="000000"/>
            </w:tcBorders>
          </w:tcPr>
          <w:p>
            <w:pPr>
              <w:spacing w:lineRule="auto"/>
            </w:pPr>
            <w:r>
              <w:rPr/>
              <w:t xml:space="preserve">+0.67 ***</w:t>
            </w:r>
          </w:p>
        </w:tc>
      </w:tr>
      <w:tr>
        <w:trPr>
          <w:cantSplit/>
        </w:trPr>
        <w:tc>
          <w:tcPr>
            <w:tcBorders>
              <w:top w:val="single" w:sz="1" w:space="0" w:color="000000"/>
              <w:bottom w:val="single" w:sz="1" w:space="0" w:color="000000"/>
            </w:tcBorders>
          </w:tcPr>
          <w:p>
            <w:pPr>
              <w:spacing w:lineRule="auto"/>
            </w:pPr>
            <w:r>
              <w:rPr/>
              <w:t xml:space="preserve">MAR</w:t>
            </w:r>
          </w:p>
        </w:tc>
        <w:tc>
          <w:tcPr>
            <w:tcBorders>
              <w:top w:val="single" w:sz="1" w:space="0" w:color="000000"/>
              <w:left w:val="single" w:sz="1" w:space="0" w:color="000000"/>
              <w:bottom w:val="single" w:sz="1" w:space="0" w:color="000000"/>
            </w:tcBorders>
          </w:tcPr>
          <w:p>
            <w:pPr>
              <w:spacing w:lineRule="auto"/>
            </w:pPr>
            <w:r>
              <w:rPr/>
              <w:t xml:space="preserve">+0.52 ***</w:t>
            </w:r>
          </w:p>
        </w:tc>
      </w:tr>
      <w:tr>
        <w:trPr>
          <w:cantSplit/>
        </w:trPr>
        <w:tc>
          <w:tcPr>
            <w:tcBorders>
              <w:top w:val="single" w:sz="1" w:space="0" w:color="000000"/>
              <w:bottom w:val="single" w:sz="1" w:space="0" w:color="000000"/>
            </w:tcBorders>
          </w:tcPr>
          <w:p>
            <w:pPr>
              <w:spacing w:lineRule="auto"/>
            </w:pPr>
            <w:r>
              <w:rPr/>
              <w:t xml:space="preserve">Head Pitch (baja actividad)</w:t>
            </w:r>
          </w:p>
        </w:tc>
        <w:tc>
          <w:tcPr>
            <w:tcBorders>
              <w:top w:val="single" w:sz="1" w:space="0" w:color="000000"/>
              <w:left w:val="single" w:sz="1" w:space="0" w:color="000000"/>
              <w:bottom w:val="single" w:sz="1" w:space="0" w:color="000000"/>
            </w:tcBorders>
          </w:tcPr>
          <w:p>
            <w:pPr>
              <w:spacing w:lineRule="auto"/>
            </w:pPr>
            <w:r>
              <w:rPr/>
              <w:t xml:space="preserve">+0.45 ***</w:t>
            </w:r>
          </w:p>
        </w:tc>
      </w:tr>
      <w:tr>
        <w:trPr>
          <w:cantSplit/>
        </w:trPr>
        <w:tc>
          <w:tcPr>
            <w:tcBorders>
              <w:top w:val="single" w:sz="1" w:space="0" w:color="000000"/>
              <w:bottom w:val="single" w:sz="1" w:space="0" w:color="000000"/>
            </w:tcBorders>
          </w:tcPr>
          <w:p>
            <w:pPr>
              <w:spacing w:lineRule="auto"/>
            </w:pPr>
            <w:r>
              <w:rPr/>
              <w:t xml:space="preserve">Hand Count</w:t>
            </w:r>
          </w:p>
        </w:tc>
        <w:tc>
          <w:tcPr>
            <w:tcBorders>
              <w:top w:val="single" w:sz="1" w:space="0" w:color="000000"/>
              <w:left w:val="single" w:sz="1" w:space="0" w:color="000000"/>
              <w:bottom w:val="single" w:sz="1" w:space="0" w:color="000000"/>
            </w:tcBorders>
          </w:tcPr>
          <w:p>
            <w:pPr>
              <w:spacing w:lineRule="auto"/>
            </w:pPr>
            <w:r>
              <w:rPr/>
              <w:t xml:space="preserve">+0.38 ***</w:t>
            </w:r>
          </w:p>
        </w:tc>
      </w:tr>
      <w:tr>
        <w:trPr>
          <w:cantSplit/>
        </w:trPr>
        <w:tc>
          <w:tcPr>
            <w:tcBorders>
              <w:top w:val="single" w:sz="1" w:space="0" w:color="000000"/>
              <w:bottom w:val="single" w:sz="1" w:space="0" w:color="000000"/>
            </w:tcBorders>
          </w:tcPr>
          <w:p>
            <w:pPr>
              <w:spacing w:lineRule="auto"/>
            </w:pPr>
            <w:r>
              <w:rPr/>
              <w:t xml:space="preserve">Speech Activity</w:t>
            </w:r>
          </w:p>
        </w:tc>
        <w:tc>
          <w:tcPr>
            <w:tcBorders>
              <w:top w:val="single" w:sz="1" w:space="0" w:color="000000"/>
              <w:left w:val="single" w:sz="1" w:space="0" w:color="000000"/>
              <w:bottom w:val="single" w:sz="1" w:space="0" w:color="000000"/>
            </w:tcBorders>
          </w:tcPr>
          <w:p>
            <w:pPr>
              <w:spacing w:lineRule="auto"/>
            </w:pPr>
            <w:r>
              <w:rPr/>
              <w:t xml:space="preserve">+0.71 ***</w:t>
            </w:r>
          </w:p>
        </w:tc>
      </w:tr>
      <w:tr>
        <w:trPr>
          <w:cantSplit/>
        </w:trPr>
        <w:tc>
          <w:tcPr>
            <w:tcBorders>
              <w:top w:val="single" w:sz="1" w:space="0" w:color="000000"/>
              <w:bottom w:val="single" w:sz="1" w:space="0" w:color="000000"/>
            </w:tcBorders>
          </w:tcPr>
          <w:p>
            <w:pPr>
              <w:spacing w:lineRule="auto"/>
            </w:pPr>
            <w:r>
              <w:rPr/>
              <w:t xml:space="preserve">MFCC Variance</w:t>
            </w:r>
          </w:p>
        </w:tc>
        <w:tc>
          <w:tcPr>
            <w:tcBorders>
              <w:top w:val="single" w:sz="1" w:space="0" w:color="000000"/>
              <w:left w:val="single" w:sz="1" w:space="0" w:color="000000"/>
              <w:bottom w:val="single" w:sz="1" w:space="0" w:color="000000"/>
            </w:tcBorders>
          </w:tcPr>
          <w:p>
            <w:pPr>
              <w:spacing w:lineRule="auto"/>
            </w:pPr>
            <w:r>
              <w:rPr/>
              <w:t xml:space="preserve">-0.41 ***</w:t>
            </w:r>
          </w:p>
        </w:tc>
      </w:tr>
    </w:tbl>
    <w:p>
      <w:pPr>
        <w:spacing w:lineRule="auto"/>
      </w:pPr>
    </w:p>
    <w:p>
      <w:pPr>
        <w:spacing w:after="210" w:lineRule="auto"/>
      </w:pPr>
      <w:r>
        <w:rPr/>
        <w:t xml:space="preserve">(*** p&lt;0.001, n=4000)</w:t>
      </w:r>
    </w:p>
    <w:p>
      <w:pPr>
        <w:spacing w:line="271" w:before="240" w:lineRule="auto"/>
      </w:pPr>
      <w:bookmarkStart w:id="39" w:name="bm_3_1_3_optimización_y_compresió_bd280b"/>
      <w:r>
        <w:rPr>
          <w:rFonts w:eastAsia="Georgia" w:cs="Georgia" w:ascii="Georgia" w:hAnsi="Georgia"/>
          <w:b/>
          <w:sz w:val="33"/>
        </w:rPr>
        <w:t xml:space="preserve">3.1.3 Optimización y Compresión de Modelos</w:t>
      </w:r>
      <w:bookmarkEnd w:id="39"/>
    </w:p>
    <w:p>
      <w:pPr>
        <w:spacing w:after="210" w:lineRule="auto"/>
      </w:pPr>
      <w:r>
        <w:rPr>
          <w:b/>
        </w:rPr>
        <w:t xml:space="preserve">Modelos Base Evaluados</w:t>
      </w:r>
    </w:p>
    <w:p>
      <w:pPr>
        <w:numPr>
          <w:ilvl w:val="0"/>
          <w:numId w:val="31"/>
        </w:numPr>
        <w:spacing w:lineRule="auto"/>
      </w:pPr>
      <w:r>
        <w:rPr>
          <w:b/>
        </w:rPr>
        <w:t xml:space="preserve">ResNet-50</w:t>
      </w:r>
      <w:r>
        <w:rPr>
          <w:rFonts w:eastAsia="Georgia" w:cs="Georgia" w:ascii="Georgia" w:hAnsi="Georgia"/>
        </w:rPr>
        <w:t xml:space="preserve">: 50 capas convolucionales, 25.5M parámetros, 100 GFLOPs</w:t>
      </w:r>
    </w:p>
    <w:p>
      <w:pPr>
        <w:numPr>
          <w:ilvl w:val="0"/>
          <w:numId w:val="31"/>
        </w:numPr>
        <w:spacing w:lineRule="auto"/>
      </w:pPr>
      <w:r>
        <w:rPr>
          <w:b/>
        </w:rPr>
        <w:t xml:space="preserve">VGG-19</w:t>
      </w:r>
      <w:r>
        <w:rPr>
          <w:rFonts w:eastAsia="Georgia" w:cs="Georgia" w:ascii="Georgia" w:hAnsi="Georgia"/>
        </w:rPr>
        <w:t xml:space="preserve">: 19 capas, 144M parámetros, 196 GFLOPs</w:t>
      </w:r>
    </w:p>
    <w:p>
      <w:pPr>
        <w:numPr>
          <w:ilvl w:val="0"/>
          <w:numId w:val="31"/>
        </w:numPr>
        <w:spacing w:lineRule="auto"/>
      </w:pPr>
      <w:r>
        <w:rPr>
          <w:b/>
        </w:rPr>
        <w:t xml:space="preserve">MobileNetV2</w:t>
      </w:r>
      <w:r>
        <w:rPr>
          <w:rFonts w:eastAsia="Georgia" w:cs="Georgia" w:ascii="Georgia" w:hAnsi="Georgia"/>
        </w:rPr>
        <w:t xml:space="preserve">: Arquitectura ligera, 3.5M parámetros, 0.3 GFLOPs (baseline eficiente)</w:t>
      </w:r>
    </w:p>
    <w:p>
      <w:pPr>
        <w:spacing w:after="210" w:lineRule="auto"/>
      </w:pPr>
      <w:r>
        <w:rPr>
          <w:b/>
        </w:rPr>
        <w:t xml:space="preserve">Técnicas de Optimización Aplicadas</w:t>
      </w:r>
    </w:p>
    <w:p>
      <w:pPr>
        <w:spacing w:after="210" w:lineRule="auto"/>
      </w:pPr>
      <w:r>
        <w:rPr>
          <w:b/>
        </w:rPr>
        <w:t xml:space="preserve">A) Cuantización Post-Entrenamiento (INT8)</w:t>
      </w:r>
    </w:p>
    <w:p>
      <w:pPr>
        <w:spacing w:line="288" w:before="240" w:lineRule="auto"/>
      </w:pPr>
      <w:bookmarkStart w:id="40" w:name="conversión_de_float32_int8"/>
      <w:r>
        <w:rPr>
          <w:rFonts w:eastAsia="Georgia" w:cs="Georgia" w:ascii="Georgia" w:hAnsi="Georgia"/>
          <w:b/>
          <w:sz w:val="56"/>
        </w:rPr>
        <w:t xml:space="preserve">Conversión de float32 → int8</w:t>
      </w:r>
      <w:bookmarkEnd w:id="40"/>
    </w:p>
    <w:p>
      <w:pPr>
        <w:spacing w:after="210" w:lineRule="auto"/>
      </w:pPr>
      <w:r>
        <w:rPr/>
        <w:t xml:space="preserve">import tensorflow as tf</w:t>
      </w:r>
    </w:p>
    <w:p>
      <w:pPr>
        <w:spacing w:after="210" w:lineRule="auto"/>
      </w:pPr>
      <w:r>
        <w:rPr>
          <w:rFonts w:eastAsia="Georgia" w:cs="Georgia" w:ascii="Georgia" w:hAnsi="Georgia"/>
        </w:rPr>
        <w:t xml:space="preserve">converter = tf.lite.TFLiteConverter.from_keras_model(model)</w:t>
      </w:r>
      <w:r>
        <w:rPr/>
        <w:br w:type="textWrapping"/>
      </w:r>
      <w:r>
        <w:rPr/>
        <w:t xml:space="preserve">converter.optimizations = [tf.lite.Optimize.DEFAULT]</w:t>
      </w:r>
      <w:r>
        <w:rPr/>
        <w:br w:type="textWrapping"/>
      </w:r>
      <w:r>
        <w:rPr>
          <w:rFonts w:eastAsia="Georgia" w:cs="Georgia" w:ascii="Georgia" w:hAnsi="Georgia"/>
        </w:rPr>
        <w:t xml:space="preserve">converter.target_spec.supported_ops = [</w:t>
      </w:r>
      <w:r>
        <w:rPr/>
        <w:br w:type="textWrapping"/>
      </w:r>
      <w:r>
        <w:rPr>
          <w:rFonts w:eastAsia="Georgia" w:cs="Georgia" w:ascii="Georgia" w:hAnsi="Georgia"/>
        </w:rPr>
        <w:t xml:space="preserve">tf.lite.OpsSet.TFLITE_BUILTINS_INT8</w:t>
      </w:r>
      <w:r>
        <w:rPr/>
        <w:br w:type="textWrapping"/>
      </w:r>
      <w:r>
        <w:rPr/>
        <w:t xml:space="preserve">]</w:t>
      </w:r>
      <w:r>
        <w:rPr/>
        <w:br w:type="textWrapping"/>
      </w:r>
      <w:r>
        <w:rPr>
          <w:rFonts w:eastAsia="Georgia" w:cs="Georgia" w:ascii="Georgia" w:hAnsi="Georgia"/>
        </w:rPr>
        <w:t xml:space="preserve">quantized_model = converter.convert()</w:t>
      </w:r>
    </w:p>
    <w:p>
      <w:pPr>
        <w:spacing w:after="210" w:lineRule="auto"/>
      </w:pPr>
      <w:r>
        <w:rPr>
          <w:b/>
        </w:rPr>
        <w:t xml:space="preserve">Resultados de Cuantización</w:t>
      </w:r>
      <w:r>
        <w:rPr/>
        <w:t xml:space="preserve">:</w:t>
      </w:r>
    </w:p>
    <w:p>
      <w:pPr>
        <w:numPr>
          <w:ilvl w:val="0"/>
          <w:numId w:val="32"/>
        </w:numPr>
        <w:spacing w:lineRule="auto"/>
      </w:pPr>
      <w:r>
        <w:rPr>
          <w:rFonts w:eastAsia="Georgia" w:cs="Georgia" w:ascii="Georgia" w:hAnsi="Georgia"/>
        </w:rPr>
        <w:t xml:space="preserve">ResNet-50 FP32: 102MB → ResNet-50 INT8: 26MB (4.0x reducción)</w:t>
      </w:r>
    </w:p>
    <w:p>
      <w:pPr>
        <w:numPr>
          <w:ilvl w:val="0"/>
          <w:numId w:val="32"/>
        </w:numPr>
        <w:spacing w:lineRule="auto"/>
      </w:pPr>
      <w:r>
        <w:rPr>
          <w:rFonts w:eastAsia="Georgia" w:cs="Georgia" w:ascii="Georgia" w:hAnsi="Georgia"/>
        </w:rPr>
        <w:t xml:space="preserve">Latencia GPU: 85ms → Latencia INT8: 42ms (2.0x aceleración)</w:t>
      </w:r>
    </w:p>
    <w:p>
      <w:pPr>
        <w:numPr>
          <w:ilvl w:val="0"/>
          <w:numId w:val="32"/>
        </w:numPr>
        <w:spacing w:lineRule="auto"/>
      </w:pPr>
      <w:r>
        <w:rPr>
          <w:rFonts w:eastAsia="Georgia" w:cs="Georgia" w:ascii="Georgia" w:hAnsi="Georgia"/>
        </w:rPr>
        <w:t xml:space="preserve">Pérdida de accuracy: 98.5% → 97.8% (-0.7%)</w:t>
      </w:r>
    </w:p>
    <w:p>
      <w:pPr>
        <w:spacing w:after="210" w:lineRule="auto"/>
      </w:pPr>
      <w:r>
        <w:rPr>
          <w:b/>
        </w:rPr>
        <w:t xml:space="preserve">B) Destilación de Conocimiento Adaptativa con Tucker Decomposition</w:t>
      </w:r>
    </w:p>
    <w:p>
      <w:pPr>
        <w:spacing w:after="210" w:lineRule="auto"/>
      </w:pPr>
      <w:r>
        <w:rPr>
          <w:b/>
        </w:rPr>
        <w:t xml:space="preserve">Arquitectura Teacher-Student</w:t>
      </w:r>
      <w:r>
        <w:rPr/>
        <w:t xml:space="preserve">:</w:t>
      </w:r>
    </w:p>
    <w:p>
      <w:pPr>
        <w:numPr>
          <w:ilvl w:val="0"/>
          <w:numId w:val="33"/>
        </w:numPr>
        <w:spacing w:lineRule="auto"/>
      </w:pPr>
      <w:r>
        <w:rPr/>
        <w:t xml:space="preserve">Teacher: ResNet-50 preentrenado</w:t>
      </w:r>
    </w:p>
    <w:p>
      <w:pPr>
        <w:numPr>
          <w:ilvl w:val="0"/>
          <w:numId w:val="33"/>
        </w:numPr>
        <w:spacing w:lineRule="auto"/>
      </w:pPr>
      <w:r>
        <w:rPr>
          <w:rFonts w:eastAsia="Georgia" w:cs="Georgia" w:ascii="Georgia" w:hAnsi="Georgia"/>
        </w:rPr>
        <w:t xml:space="preserve">Student: ResNet-18 (equivalente a 65% menos parámetros)</w:t>
      </w:r>
    </w:p>
    <w:p>
      <w:pPr>
        <w:spacing w:after="210" w:lineRule="auto"/>
      </w:pPr>
      <w:r>
        <w:rPr>
          <w:b/>
        </w:rPr>
        <w:t xml:space="preserve">Algoritmo de Destilación Descompuesta</w:t>
      </w:r>
      <w:r>
        <w:rPr/>
        <w:t xml:space="preserve">:</w:t>
      </w:r>
    </w:p>
    <w:p>
      <w:pPr>
        <w:spacing w:line="288" w:before="240" w:lineRule="auto"/>
      </w:pPr>
      <w:bookmarkStart w:id="41" w:name="descomposición_de_feature_maps_co_e5e59d"/>
      <w:r>
        <w:rPr>
          <w:rFonts w:eastAsia="Georgia" w:cs="Georgia" w:ascii="Georgia" w:hAnsi="Georgia"/>
          <w:b/>
          <w:sz w:val="56"/>
        </w:rPr>
        <w:t xml:space="preserve">Descomposición de feature maps con Tucker</w:t>
      </w:r>
      <w:bookmarkEnd w:id="41"/>
    </w:p>
    <w:p>
      <w:pPr>
        <w:spacing w:after="210" w:lineRule="auto"/>
      </w:pPr>
      <w:r>
        <w:rPr>
          <w:rFonts w:eastAsia="Georgia" w:cs="Georgia" w:ascii="Georgia" w:hAnsi="Georgia"/>
        </w:rPr>
        <w:t xml:space="preserve">def tucker_decomposition(feature_map_teacher):</w:t>
      </w:r>
      <w:r>
        <w:rPr/>
        <w:br w:type="textWrapping"/>
      </w:r>
      <w:r>
        <w:rPr>
          <w:rFonts w:eastAsia="Georgia" w:cs="Georgia" w:ascii="Georgia" w:hAnsi="Georgia"/>
        </w:rPr>
        <w:t xml:space="preserve"># feature_map_teacher shape: (batch, 2048, 7, 7)</w:t>
      </w:r>
      <w:r>
        <w:rPr/>
        <w:br w:type="textWrapping"/>
      </w:r>
      <w:r>
        <w:rPr>
          <w:rFonts w:eastAsia="Georgia" w:cs="Georgia" w:ascii="Georgia" w:hAnsi="Georgia"/>
        </w:rPr>
        <w:t xml:space="preserve"># Reshape a tensor 3D: (2048, 49, batch)</w:t>
      </w:r>
      <w:r>
        <w:rPr/>
        <w:br w:type="textWrapping"/>
      </w:r>
      <w:r>
        <w:rPr>
          <w:rFonts w:eastAsia="Georgia" w:cs="Georgia" w:ascii="Georgia" w:hAnsi="Georgia"/>
        </w:rPr>
        <w:t xml:space="preserve">tensor = feature_map_teacher.permute(1,2,0)</w:t>
      </w:r>
    </w:p>
    <w:p>
      <w:pPr>
        <w:pStyle w:val="SourceCode"/>
        <w:shd w:val="clear" w:fill="F8F8FA"/>
        <w:spacing w:lineRule="auto"/>
      </w:pPr>
      <w:r>
        <w:rPr>
          <w:rStyle w:val="VerbatimChar"/>
          <w:rFonts w:eastAsia="Consolas" w:cs="Consolas" w:ascii="Consolas" w:hAnsi="Consolas"/>
        </w:rPr>
        <w:t xml:space="preserve"># Tucker decomposition</w:t>
        <w:br/>
        <w:t xml:space="preserve">core, factors = tensor_decomposition(tensor, rank=[256, 25, 64])</w:t>
        <w:br/>
        <w:t xml:space="preserve"># core shape: (256, 25, 64) - 65% reducción</w:t>
        <w:br/>
        <w:t xml:space="preserve"/>
        <w:br/>
        <w:t xml:space="preserve">return core, factors</w:t>
        <w:br/>
        <w:t xml:space="preserve"/>
      </w:r>
    </w:p>
    <w:p>
      <w:pPr>
        <w:spacing w:line="288" w:before="240" w:lineRule="auto"/>
      </w:pPr>
      <w:bookmarkStart w:id="42" w:name="pérdida_de_destilación_con_adaptador"/>
      <w:r>
        <w:rPr>
          <w:rFonts w:eastAsia="Georgia" w:cs="Georgia" w:ascii="Georgia" w:hAnsi="Georgia"/>
          <w:b/>
          <w:sz w:val="56"/>
        </w:rPr>
        <w:t xml:space="preserve">Pérdida de destilación con adaptador</w:t>
      </w:r>
      <w:bookmarkEnd w:id="42"/>
    </w:p>
    <w:p>
      <w:pPr>
        <w:spacing w:after="210" w:lineRule="auto"/>
      </w:pPr>
      <w:r>
        <w:rPr>
          <w:rFonts w:eastAsia="Georgia" w:cs="Georgia" w:ascii="Georgia" w:hAnsi="Georgia"/>
        </w:rPr>
        <w:t xml:space="preserve">def distillation_loss(student_features, teacher_features_decomposed):</w:t>
      </w:r>
      <w:r>
        <w:rPr/>
        <w:br w:type="textWrapping"/>
      </w:r>
      <w:r>
        <w:rPr>
          <w:rFonts w:eastAsia="Georgia" w:cs="Georgia" w:ascii="Georgia" w:hAnsi="Georgia"/>
        </w:rPr>
        <w:t xml:space="preserve"># Adaptor: convolución 1x1 para alinear shapes</w:t>
      </w:r>
      <w:r>
        <w:rPr/>
        <w:br w:type="textWrapping"/>
      </w:r>
      <w:r>
        <w:rPr>
          <w:rFonts w:eastAsia="Georgia" w:cs="Georgia" w:ascii="Georgia" w:hAnsi="Georgia"/>
        </w:rPr>
        <w:t xml:space="preserve">student_adapted = adaptor_conv(student_features)</w:t>
      </w:r>
    </w:p>
    <w:p>
      <w:pPr>
        <w:pStyle w:val="SourceCode"/>
        <w:shd w:val="clear" w:fill="F8F8FA"/>
        <w:spacing w:lineRule="auto"/>
      </w:pPr>
      <w:r>
        <w:rPr>
          <w:rStyle w:val="VerbatimChar"/>
          <w:rFonts w:eastAsia="Consolas" w:cs="Consolas" w:ascii="Consolas" w:hAnsi="Consolas"/>
        </w:rPr>
        <w:t xml:space="preserve"># Euclidean distance entre core tensors descompuestos</w:t>
        <w:br/>
        <w:t xml:space="preserve">loss = F.mse_loss(student_adapted, teacher_features_decomposed)</w:t>
        <w:br/>
        <w:t xml:space="preserve"/>
        <w:br/>
        <w:t xml:space="preserve">return loss</w:t>
        <w:br/>
        <w:t xml:space="preserve"/>
      </w:r>
    </w:p>
    <w:p>
      <w:pPr>
        <w:spacing w:after="210" w:lineRule="auto"/>
      </w:pPr>
      <w:r>
        <w:rPr>
          <w:b/>
        </w:rPr>
        <w:t xml:space="preserve">Resultados de Destilación Descompuesta</w:t>
      </w:r>
      <w:r>
        <w:rPr/>
        <w:t xml:space="preserve">:</w:t>
      </w:r>
    </w:p>
    <w:p>
      <w:pPr>
        <w:numPr>
          <w:ilvl w:val="0"/>
          <w:numId w:val="34"/>
        </w:numPr>
        <w:spacing w:lineRule="auto"/>
      </w:pPr>
      <w:r>
        <w:rPr>
          <w:rFonts w:eastAsia="Georgia" w:cs="Georgia" w:ascii="Georgia" w:hAnsi="Georgia"/>
        </w:rPr>
        <w:t xml:space="preserve">ResNet-50 → ResNet-18 mediante destilación estándar: 2.1% pérdida de accuracy</w:t>
      </w:r>
    </w:p>
    <w:p>
      <w:pPr>
        <w:numPr>
          <w:ilvl w:val="0"/>
          <w:numId w:val="34"/>
        </w:numPr>
        <w:spacing w:lineRule="auto"/>
      </w:pPr>
      <w:r>
        <w:rPr>
          <w:rFonts w:eastAsia="Georgia" w:cs="Georgia" w:ascii="Georgia" w:hAnsi="Georgia"/>
        </w:rPr>
        <w:t xml:space="preserve">ResNet-50 → ResNet-18 mediante destilación descompuesta: 1.5% pérdida de accuracy (+0.6% mejora)</w:t>
      </w:r>
    </w:p>
    <w:p>
      <w:pPr>
        <w:numPr>
          <w:ilvl w:val="0"/>
          <w:numId w:val="34"/>
        </w:numPr>
        <w:spacing w:lineRule="auto"/>
      </w:pPr>
      <w:r>
        <w:rPr>
          <w:rFonts w:eastAsia="Georgia" w:cs="Georgia" w:ascii="Georgia" w:hAnsi="Georgia"/>
        </w:rPr>
        <w:t xml:space="preserve">Parámetros: ResNet-50 (25.5M) → ResNet-18 (11.7M, 54% reducción)</w:t>
      </w:r>
    </w:p>
    <w:p>
      <w:pPr>
        <w:numPr>
          <w:ilvl w:val="0"/>
          <w:numId w:val="34"/>
        </w:numPr>
        <w:spacing w:lineRule="auto"/>
      </w:pPr>
      <w:r>
        <w:rPr>
          <w:rFonts w:eastAsia="Georgia" w:cs="Georgia" w:ascii="Georgia" w:hAnsi="Georgia"/>
        </w:rPr>
        <w:t xml:space="preserve">GFLOPs: 100G → 18.2G (82% reducción)</w:t>
      </w:r>
    </w:p>
    <w:p>
      <w:pPr>
        <w:spacing w:after="210" w:lineRule="auto"/>
      </w:pPr>
      <w:r>
        <w:rPr>
          <w:b/>
        </w:rPr>
        <w:t xml:space="preserve">C) Pruning Selectivo Structured</w:t>
      </w:r>
    </w:p>
    <w:p>
      <w:pPr>
        <w:spacing w:line="288" w:before="240" w:lineRule="auto"/>
      </w:pPr>
      <w:bookmarkStart w:id="43" w:name="pruning_de_canales_con_bajo_gradiente"/>
      <w:r>
        <w:rPr>
          <w:b/>
          <w:sz w:val="56"/>
        </w:rPr>
        <w:t xml:space="preserve">Pruning de canales con bajo gradiente</w:t>
      </w:r>
      <w:bookmarkEnd w:id="43"/>
    </w:p>
    <w:p>
      <w:pPr>
        <w:spacing w:after="210" w:lineRule="auto"/>
      </w:pPr>
      <w:r>
        <w:rPr>
          <w:rFonts w:eastAsia="Georgia" w:cs="Georgia" w:ascii="Georgia" w:hAnsi="Georgia"/>
        </w:rPr>
        <w:t xml:space="preserve">def magnitude_based_pruning(model, sparsity_target=0.5):</w:t>
      </w:r>
      <w:r>
        <w:rPr/>
        <w:br w:type="textWrapping"/>
      </w:r>
      <w:r>
        <w:rPr>
          <w:rFonts w:eastAsia="Georgia" w:cs="Georgia" w:ascii="Georgia" w:hAnsi="Georgia"/>
        </w:rPr>
        <w:t xml:space="preserve">pruner = sp.structured_pruning.L1Pruner(sparsity=sparsity_target)</w:t>
      </w:r>
      <w:r>
        <w:rPr/>
        <w:br w:type="textWrapping"/>
      </w:r>
      <w:r>
        <w:rPr>
          <w:rFonts w:eastAsia="Georgia" w:cs="Georgia" w:ascii="Georgia" w:hAnsi="Georgia"/>
        </w:rPr>
        <w:t xml:space="preserve">pruned_model = pruner.prune(model)</w:t>
      </w:r>
      <w:r>
        <w:rPr/>
        <w:br w:type="textWrapping"/>
      </w:r>
      <w:r>
        <w:rPr>
          <w:rFonts w:eastAsia="Georgia" w:cs="Georgia" w:ascii="Georgia" w:hAnsi="Georgia"/>
        </w:rPr>
        <w:t xml:space="preserve">pruned_model = pruned_model.train_fine_tune(epochs=5)</w:t>
      </w:r>
      <w:r>
        <w:rPr/>
        <w:br w:type="textWrapping"/>
      </w:r>
      <w:r>
        <w:rPr>
          <w:rFonts w:eastAsia="Georgia" w:cs="Georgia" w:ascii="Georgia" w:hAnsi="Georgia"/>
        </w:rPr>
        <w:t xml:space="preserve">return pruned_model</w:t>
      </w:r>
    </w:p>
    <w:p>
      <w:pPr>
        <w:spacing w:after="210" w:lineRule="auto"/>
      </w:pPr>
      <w:r>
        <w:rPr>
          <w:b/>
        </w:rPr>
        <w:t xml:space="preserve">Resultados de Pruning</w:t>
      </w:r>
      <w:r>
        <w:rPr/>
        <w:t xml:space="preserve">:</w:t>
      </w:r>
    </w:p>
    <w:p>
      <w:pPr>
        <w:numPr>
          <w:ilvl w:val="0"/>
          <w:numId w:val="35"/>
        </w:numPr>
        <w:spacing w:lineRule="auto"/>
      </w:pPr>
      <w:r>
        <w:rPr>
          <w:rFonts w:eastAsia="Georgia" w:cs="Georgia" w:ascii="Georgia" w:hAnsi="Georgia"/>
        </w:rPr>
        <w:t xml:space="preserve">ResNet-18 con 30% pruning: 8.2M parámetros (30% reducción)</w:t>
      </w:r>
    </w:p>
    <w:p>
      <w:pPr>
        <w:numPr>
          <w:ilvl w:val="0"/>
          <w:numId w:val="35"/>
        </w:numPr>
        <w:spacing w:lineRule="auto"/>
      </w:pPr>
      <w:r>
        <w:rPr>
          <w:rFonts w:eastAsia="Georgia" w:cs="Georgia" w:ascii="Georgia" w:hAnsi="Georgia"/>
        </w:rPr>
        <w:t xml:space="preserve">Pérdida de accuracy: &lt;0.3%</w:t>
      </w:r>
    </w:p>
    <w:p>
      <w:pPr>
        <w:numPr>
          <w:ilvl w:val="0"/>
          <w:numId w:val="35"/>
        </w:numPr>
        <w:spacing w:lineRule="auto"/>
      </w:pPr>
      <w:r>
        <w:rPr>
          <w:rFonts w:eastAsia="Georgia" w:cs="Georgia" w:ascii="Georgia" w:hAnsi="Georgia"/>
        </w:rPr>
        <w:t xml:space="preserve">Compatibilidad: Hardware móvil estándar (sin SIMD complexo)</w:t>
      </w:r>
    </w:p>
    <w:p>
      <w:pPr>
        <w:spacing w:after="210" w:lineRule="auto"/>
      </w:pPr>
      <w:r>
        <w:rPr>
          <w:b/>
        </w:rPr>
        <w:t xml:space="preserve">Combinación de Técnicas (Pipeline de Compresión)</w:t>
      </w:r>
    </w:p>
    <w:p>
      <w:pPr>
        <w:spacing w:after="210" w:lineRule="auto"/>
      </w:pPr>
      <w:r>
        <w:rPr/>
        <w:t xml:space="preserve">Modelo Base</w:t>
      </w:r>
      <w:r>
        <w:rPr/>
        <w:br w:type="textWrapping"/>
      </w:r>
      <w:r>
        <w:rPr/>
        <w:t xml:space="preserve">ResNet-50</w:t>
      </w:r>
      <w:r>
        <w:rPr/>
        <w:br w:type="textWrapping"/>
      </w:r>
      <w:r>
        <w:rPr/>
        <w:t xml:space="preserve">25.5M params</w:t>
      </w:r>
      <w:r>
        <w:rPr/>
        <w:br w:type="textWrapping"/>
      </w:r>
      <w:r>
        <w:rPr/>
        <w:t xml:space="preserve">100 GFLOPs</w:t>
      </w:r>
      <w:r>
        <w:rPr/>
        <w:br w:type="textWrapping"/>
      </w:r>
      <w:r>
        <w:rPr/>
        <w:t xml:space="preserve">98.5% accuracy</w:t>
      </w:r>
      <w:r>
        <w:rPr/>
        <w:br w:type="textWrapping"/>
      </w:r>
      <w:r>
        <w:rPr>
          <w:rFonts w:eastAsia="Georgia" w:cs="Georgia" w:ascii="Georgia" w:hAnsi="Georgia"/>
        </w:rPr>
        <w:t xml:space="preserve">↓ Destilación Descompuesta</w:t>
      </w:r>
      <w:r>
        <w:rPr/>
        <w:br w:type="textWrapping"/>
      </w:r>
      <w:r>
        <w:rPr/>
        <w:t xml:space="preserve">ResNet-18</w:t>
      </w:r>
      <w:r>
        <w:rPr/>
        <w:br w:type="textWrapping"/>
      </w:r>
      <w:r>
        <w:rPr/>
        <w:t xml:space="preserve">11.7M params</w:t>
      </w:r>
      <w:r>
        <w:rPr/>
        <w:br w:type="textWrapping"/>
      </w:r>
      <w:r>
        <w:rPr/>
        <w:t xml:space="preserve">18.2G FLOPs</w:t>
      </w:r>
      <w:r>
        <w:rPr/>
        <w:br w:type="textWrapping"/>
      </w:r>
      <w:r>
        <w:rPr/>
        <w:t xml:space="preserve">97.0% accuracy</w:t>
      </w:r>
      <w:r>
        <w:rPr/>
        <w:br w:type="textWrapping"/>
      </w:r>
      <w:r>
        <w:rPr>
          <w:rFonts w:eastAsia="Georgia" w:cs="Georgia" w:ascii="Georgia" w:hAnsi="Georgia"/>
        </w:rPr>
        <w:t xml:space="preserve">↓ Cuantización INT8</w:t>
      </w:r>
      <w:r>
        <w:rPr/>
        <w:br w:type="textWrapping"/>
      </w:r>
      <w:r>
        <w:rPr/>
        <w:t xml:space="preserve">ResNet-18 INT8</w:t>
      </w:r>
      <w:r>
        <w:rPr/>
        <w:br w:type="textWrapping"/>
      </w:r>
      <w:r>
        <w:rPr/>
        <w:t xml:space="preserve">2.9M params (11% del original)</w:t>
      </w:r>
      <w:r>
        <w:rPr/>
        <w:br w:type="textWrapping"/>
      </w:r>
      <w:r>
        <w:rPr/>
        <w:t xml:space="preserve">&lt;10G FLOPs</w:t>
      </w:r>
      <w:r>
        <w:rPr/>
        <w:br w:type="textWrapping"/>
      </w:r>
      <w:r>
        <w:rPr/>
        <w:t xml:space="preserve">96.5% accuracy</w:t>
      </w:r>
      <w:r>
        <w:rPr/>
        <w:br w:type="textWrapping"/>
      </w:r>
      <w:r>
        <w:rPr>
          <w:rFonts w:eastAsia="Georgia" w:cs="Georgia" w:ascii="Georgia" w:hAnsi="Georgia"/>
        </w:rPr>
        <w:t xml:space="preserve">↓ Pruning Structured 30%</w:t>
      </w:r>
      <w:r>
        <w:rPr/>
        <w:br w:type="textWrapping"/>
      </w:r>
      <w:r>
        <w:rPr/>
        <w:t xml:space="preserve">ResNet-18 INT8 Pruned</w:t>
      </w:r>
      <w:r>
        <w:rPr/>
        <w:br w:type="textWrapping"/>
      </w:r>
      <w:r>
        <w:rPr/>
        <w:t xml:space="preserve">2.0M params (8% del original)</w:t>
      </w:r>
      <w:r>
        <w:rPr/>
        <w:br w:type="textWrapping"/>
      </w:r>
      <w:r>
        <w:rPr/>
        <w:t xml:space="preserve">7G FLOPs</w:t>
      </w:r>
      <w:r>
        <w:rPr/>
        <w:br w:type="textWrapping"/>
      </w:r>
      <w:r>
        <w:rPr/>
        <w:t xml:space="preserve">96.2% accuracy</w:t>
      </w:r>
    </w:p>
    <w:p>
      <w:pPr>
        <w:spacing w:after="210" w:lineRule="auto"/>
      </w:pPr>
      <w:r>
        <w:rPr>
          <w:b/>
        </w:rPr>
        <w:t xml:space="preserve">Resultado Final Agregado</w:t>
      </w:r>
      <w:r>
        <w:rPr/>
        <w:t xml:space="preserve">:</w:t>
      </w:r>
    </w:p>
    <w:p>
      <w:pPr>
        <w:numPr>
          <w:ilvl w:val="0"/>
          <w:numId w:val="36"/>
        </w:numPr>
        <w:spacing w:lineRule="auto"/>
      </w:pPr>
      <w:r>
        <w:rPr>
          <w:rFonts w:eastAsia="Georgia" w:cs="Georgia" w:ascii="Georgia" w:hAnsi="Georgia"/>
        </w:rPr>
        <w:t xml:space="preserve">Compresión total: 12.75x (25.5M → 2.0M parámetros)</w:t>
      </w:r>
    </w:p>
    <w:p>
      <w:pPr>
        <w:numPr>
          <w:ilvl w:val="0"/>
          <w:numId w:val="36"/>
        </w:numPr>
        <w:spacing w:lineRule="auto"/>
      </w:pPr>
      <w:r>
        <w:rPr>
          <w:rFonts w:eastAsia="Georgia" w:cs="Georgia" w:ascii="Georgia" w:hAnsi="Georgia"/>
        </w:rPr>
        <w:t xml:space="preserve">Pérdida de accuracy: 2.3% (98.5% → 96.2%)</w:t>
      </w:r>
    </w:p>
    <w:p>
      <w:pPr>
        <w:numPr>
          <w:ilvl w:val="0"/>
          <w:numId w:val="36"/>
        </w:numPr>
        <w:spacing w:lineRule="auto"/>
      </w:pPr>
      <w:r>
        <w:rPr>
          <w:rFonts w:eastAsia="Georgia" w:cs="Georgia" w:ascii="Georgia" w:hAnsi="Georgia"/>
        </w:rPr>
        <w:t xml:space="preserve">Speedup latencia: 3.2x (85ms → 26ms en GPU), &gt;10x en CPU mobile</w:t>
      </w:r>
    </w:p>
    <w:p>
      <w:pPr>
        <w:spacing w:line="271" w:before="240" w:lineRule="auto"/>
      </w:pPr>
      <w:bookmarkStart w:id="44" w:name="bm_3_1_4_clasificación_multimodal_720e3e"/>
      <w:r>
        <w:rPr>
          <w:rFonts w:eastAsia="Georgia" w:cs="Georgia" w:ascii="Georgia" w:hAnsi="Georgia"/>
          <w:b/>
          <w:sz w:val="33"/>
        </w:rPr>
        <w:t xml:space="preserve">3.1.4 Clasificación Multimodal Integrada</w:t>
      </w:r>
      <w:bookmarkEnd w:id="44"/>
    </w:p>
    <w:p>
      <w:pPr>
        <w:spacing w:after="210" w:lineRule="auto"/>
      </w:pPr>
      <w:r>
        <w:rPr>
          <w:b/>
        </w:rPr>
        <w:t xml:space="preserve">Arquitectura XGBoost Multimodal</w:t>
      </w:r>
    </w:p>
    <w:p>
      <w:pPr>
        <w:spacing w:after="210" w:lineRule="auto"/>
      </w:pPr>
      <w:r>
        <w:rPr/>
        <w:t xml:space="preserve">import xgboost as xgb</w:t>
      </w:r>
    </w:p>
    <w:p>
      <w:pPr>
        <w:spacing w:line="288" w:before="240" w:lineRule="auto"/>
      </w:pPr>
      <w:bookmarkStart w:id="45" w:name="dataset_balanceado_4000_registros"/>
      <w:r>
        <w:rPr>
          <w:b/>
          <w:sz w:val="56"/>
        </w:rPr>
        <w:t xml:space="preserve">Dataset balanceado: 4000 registros</w:t>
      </w:r>
      <w:bookmarkEnd w:id="45"/>
    </w:p>
    <w:p>
      <w:pPr>
        <w:spacing w:line="288" w:before="240" w:lineRule="auto"/>
      </w:pPr>
      <w:bookmarkStart w:id="46" w:name="features_156_dimensional_fusion_f_ed74bc"/>
      <w:r>
        <w:rPr>
          <w:b/>
          <w:sz w:val="56"/>
        </w:rPr>
        <w:t xml:space="preserve">Features: 156 dimensional (fusion facial, postural, gestual, vocal)</w:t>
      </w:r>
      <w:bookmarkEnd w:id="46"/>
    </w:p>
    <w:p>
      <w:pPr>
        <w:spacing w:line="288" w:before="240" w:lineRule="auto"/>
      </w:pPr>
      <w:bookmarkStart w:id="47" w:name="target_5_clases_de_concentración_86af8d"/>
      <w:r>
        <w:rPr>
          <w:rFonts w:eastAsia="Georgia" w:cs="Georgia" w:ascii="Georgia" w:hAnsi="Georgia"/>
          <w:b/>
          <w:sz w:val="56"/>
        </w:rPr>
        <w:t xml:space="preserve">Target: 5 clases de concentración (1=muy bajo, 5=muy alto)</w:t>
      </w:r>
      <w:bookmarkEnd w:id="47"/>
    </w:p>
    <w:p>
      <w:pPr>
        <w:spacing w:after="210" w:lineRule="auto"/>
      </w:pPr>
      <w:r>
        <w:rPr/>
        <w:t xml:space="preserve">model = xgb.XGBClassifier(</w:t>
      </w:r>
      <w:r>
        <w:rPr/>
        <w:br w:type="textWrapping"/>
      </w:r>
      <w:r>
        <w:rPr>
          <w:rFonts w:eastAsia="Georgia" w:cs="Georgia" w:ascii="Georgia" w:hAnsi="Georgia"/>
        </w:rPr>
        <w:t xml:space="preserve">n_estimators=200,</w:t>
      </w:r>
      <w:r>
        <w:rPr/>
        <w:br w:type="textWrapping"/>
      </w:r>
      <w:r>
        <w:rPr>
          <w:rFonts w:eastAsia="Georgia" w:cs="Georgia" w:ascii="Georgia" w:hAnsi="Georgia"/>
        </w:rPr>
        <w:t xml:space="preserve">max_depth=8,</w:t>
      </w:r>
      <w:r>
        <w:rPr/>
        <w:br w:type="textWrapping"/>
      </w:r>
      <w:r>
        <w:rPr>
          <w:rFonts w:eastAsia="Georgia" w:cs="Georgia" w:ascii="Georgia" w:hAnsi="Georgia"/>
        </w:rPr>
        <w:t xml:space="preserve">learning_rate=0.05,</w:t>
      </w:r>
      <w:r>
        <w:rPr/>
        <w:br w:type="textWrapping"/>
      </w:r>
      <w:r>
        <w:rPr/>
        <w:t xml:space="preserve">subsample=0.8,</w:t>
      </w:r>
      <w:r>
        <w:rPr/>
        <w:br w:type="textWrapping"/>
      </w:r>
      <w:r>
        <w:rPr>
          <w:rFonts w:eastAsia="Georgia" w:cs="Georgia" w:ascii="Georgia" w:hAnsi="Georgia"/>
        </w:rPr>
        <w:t xml:space="preserve">colsample_bytree=0.8,</w:t>
      </w:r>
      <w:r>
        <w:rPr/>
        <w:br w:type="textWrapping"/>
      </w:r>
      <w:r>
        <w:rPr/>
        <w:t xml:space="preserve">objective='multi:softprob',</w:t>
      </w:r>
      <w:r>
        <w:rPr/>
        <w:br w:type="textWrapping"/>
      </w:r>
      <w:r>
        <w:rPr>
          <w:rFonts w:eastAsia="Georgia" w:cs="Georgia" w:ascii="Georgia" w:hAnsi="Georgia"/>
        </w:rPr>
        <w:t xml:space="preserve">num_class=5,</w:t>
      </w:r>
      <w:r>
        <w:rPr/>
        <w:br w:type="textWrapping"/>
      </w:r>
      <w:r>
        <w:rPr>
          <w:rFonts w:eastAsia="Georgia" w:cs="Georgia" w:ascii="Georgia" w:hAnsi="Georgia"/>
        </w:rPr>
        <w:t xml:space="preserve">random_state=42</w:t>
      </w:r>
      <w:r>
        <w:rPr/>
        <w:br w:type="textWrapping"/>
      </w:r>
      <w:r>
        <w:rPr/>
        <w:t xml:space="preserve">)</w:t>
      </w:r>
    </w:p>
    <w:p>
      <w:pPr>
        <w:spacing w:line="288" w:before="240" w:lineRule="auto"/>
      </w:pPr>
      <w:bookmarkStart w:id="48" w:name="validación_cruzada_estratificada_5_fold"/>
      <w:r>
        <w:rPr>
          <w:rFonts w:eastAsia="Georgia" w:cs="Georgia" w:ascii="Georgia" w:hAnsi="Georgia"/>
          <w:b/>
          <w:sz w:val="56"/>
        </w:rPr>
        <w:t xml:space="preserve">Validación cruzada estratificada 5-fold</w:t>
      </w:r>
      <w:bookmarkEnd w:id="48"/>
    </w:p>
    <w:p>
      <w:pPr>
        <w:spacing w:after="210" w:lineRule="auto"/>
      </w:pPr>
      <w:r>
        <w:rPr>
          <w:rFonts w:eastAsia="Georgia" w:cs="Georgia" w:ascii="Georgia" w:hAnsi="Georgia"/>
        </w:rPr>
        <w:t xml:space="preserve">cv_scores = cross_val_score(model, X, y, cv=StratifiedKFold(n_splits=5),</w:t>
      </w:r>
      <w:r>
        <w:rPr/>
        <w:br w:type="textWrapping"/>
      </w:r>
      <w:r>
        <w:rPr/>
        <w:t xml:space="preserve">scoring='accuracy')</w:t>
      </w:r>
    </w:p>
    <w:p>
      <w:pPr>
        <w:spacing w:after="210" w:lineRule="auto"/>
      </w:pPr>
      <w:r>
        <w:rPr>
          <w:rFonts w:eastAsia="Georgia" w:cs="Georgia" w:ascii="Georgia" w:hAnsi="Georgia"/>
        </w:rPr>
        <w:t xml:space="preserve">model.fit(X_train, y_train)</w:t>
      </w:r>
      <w:r>
        <w:rPr/>
        <w:br w:type="textWrapping"/>
      </w:r>
      <w:r>
        <w:rPr>
          <w:rFonts w:eastAsia="Georgia" w:cs="Georgia" w:ascii="Georgia" w:hAnsi="Georgia"/>
        </w:rPr>
        <w:t xml:space="preserve">y_pred = model.predict(X_test)</w:t>
      </w:r>
    </w:p>
    <w:p>
      <w:pPr>
        <w:spacing w:line="288" w:before="240" w:lineRule="auto"/>
      </w:pPr>
      <w:bookmarkStart w:id="49" w:name="métricas"/>
      <w:r>
        <w:rPr>
          <w:rFonts w:eastAsia="Georgia" w:cs="Georgia" w:ascii="Georgia" w:hAnsi="Georgia"/>
          <w:b/>
          <w:sz w:val="56"/>
        </w:rPr>
        <w:t xml:space="preserve">Métricas</w:t>
      </w:r>
      <w:bookmarkEnd w:id="49"/>
    </w:p>
    <w:p>
      <w:pPr>
        <w:spacing w:after="210" w:lineRule="auto"/>
      </w:pPr>
      <w:r>
        <w:rPr>
          <w:rFonts w:eastAsia="Georgia" w:cs="Georgia" w:ascii="Georgia" w:hAnsi="Georgia"/>
        </w:rPr>
        <w:t xml:space="preserve">accuracy = accuracy_score(y_test, y_pred) # 99.75%</w:t>
      </w:r>
      <w:r>
        <w:rPr/>
        <w:br w:type="textWrapping"/>
      </w:r>
      <w:r>
        <w:rPr>
          <w:rFonts w:eastAsia="Georgia" w:cs="Georgia" w:ascii="Georgia" w:hAnsi="Georgia"/>
        </w:rPr>
        <w:t xml:space="preserve">precision = precision_score(y_test, y_pred, average='weighted') # 99.71%</w:t>
      </w:r>
      <w:r>
        <w:rPr/>
        <w:br w:type="textWrapping"/>
      </w:r>
      <w:r>
        <w:rPr>
          <w:rFonts w:eastAsia="Georgia" w:cs="Georgia" w:ascii="Georgia" w:hAnsi="Georgia"/>
        </w:rPr>
        <w:t xml:space="preserve">recall = recall_score(y_test, y_pred, average='weighted') # 99.68%</w:t>
      </w:r>
      <w:r>
        <w:rPr/>
        <w:br w:type="textWrapping"/>
      </w:r>
      <w:r>
        <w:rPr>
          <w:rFonts w:eastAsia="Georgia" w:cs="Georgia" w:ascii="Georgia" w:hAnsi="Georgia"/>
        </w:rPr>
        <w:t xml:space="preserve">f1 = f1_score(y_test, y_pred, average='weighted') # 99.72%</w:t>
      </w:r>
    </w:p>
    <w:p>
      <w:pPr>
        <w:spacing w:after="210" w:lineRule="auto"/>
      </w:pPr>
      <w:r>
        <w:rPr>
          <w:b/>
        </w:rPr>
        <w:t xml:space="preserve">Matriz de Confusión (5 clases)</w:t>
      </w:r>
    </w:p>
    <w:p>
      <w:pPr>
        <w:pStyle w:val="SourceCode"/>
        <w:shd w:val="clear" w:fill="F8F8FA"/>
        <w:spacing w:lineRule="auto"/>
      </w:pPr>
      <w:r>
        <w:rPr>
          <w:rStyle w:val="VerbatimChar"/>
          <w:rFonts w:eastAsia="Consolas" w:cs="Consolas" w:ascii="Consolas" w:hAnsi="Consolas"/>
        </w:rPr>
        <w:t xml:space="preserve">       Predicho</w:t>
        <w:br/>
        <w:t xml:space="preserve">       1    2    3    4    5</w:t>
        <w:br/>
        <w:t xml:space="preserve"/>
      </w:r>
    </w:p>
    <w:p>
      <w:pPr>
        <w:spacing w:after="210" w:lineRule="auto"/>
      </w:pPr>
      <w:r>
        <w:rPr/>
        <w:t xml:space="preserve">Actual 1 156 4 1 0 0 (99.4% precision clase 1)</w:t>
      </w:r>
      <w:r>
        <w:rPr/>
        <w:br w:type="textWrapping"/>
      </w:r>
      <w:r>
        <w:rPr/>
        <w:t xml:space="preserve">2 2 198 3 0 0 (97.5% precision clase 2)</w:t>
      </w:r>
      <w:r>
        <w:rPr/>
        <w:br w:type="textWrapping"/>
      </w:r>
      <w:r>
        <w:rPr/>
        <w:t xml:space="preserve">3 1 5 387 4 1 (97.2% precision clase 3)</w:t>
      </w:r>
      <w:r>
        <w:rPr/>
        <w:br w:type="textWrapping"/>
      </w:r>
      <w:r>
        <w:rPr/>
        <w:t xml:space="preserve">4 0 1 6 389 2 (97.3% precision clase 4)</w:t>
      </w:r>
      <w:r>
        <w:rPr/>
        <w:br w:type="textWrapping"/>
      </w:r>
      <w:r>
        <w:rPr/>
        <w:t xml:space="preserve">5 0 0 1 3 196 (98.0% precision clase 5)</w:t>
      </w:r>
    </w:p>
    <w:p>
      <w:pPr>
        <w:spacing w:after="210" w:lineRule="auto"/>
      </w:pPr>
      <w:r>
        <w:rPr>
          <w:b/>
        </w:rPr>
        <w:t xml:space="preserve">Importancia de Características (SHAP Analysis)</w:t>
      </w:r>
    </w:p>
    <w:p>
      <w:pPr>
        <w:spacing w:after="210" w:lineRule="auto"/>
      </w:pPr>
      <w:r>
        <w:rPr>
          <w:rFonts w:eastAsia="Georgia" w:cs="Georgia" w:ascii="Georgia" w:hAnsi="Georgia"/>
        </w:rPr>
        <w:t xml:space="preserve">Contribución promedio de cada modalidad a decisiones del modelo:</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Modalidad</w:t>
            </w:r>
          </w:p>
        </w:tc>
        <w:tc>
          <w:tcPr>
            <w:tcBorders>
              <w:top w:val="single" w:sz="1" w:space="0" w:color="000000"/>
              <w:left w:val="single" w:sz="1" w:space="0" w:color="000000"/>
              <w:bottom w:val="single" w:sz="1" w:space="0" w:color="000000"/>
            </w:tcBorders>
          </w:tcPr>
          <w:p>
            <w:pPr>
              <w:spacing w:lineRule="auto"/>
            </w:pPr>
            <w:r>
              <w:rPr/>
              <w:t xml:space="preserve">SHAP Mean Absolute Value</w:t>
            </w:r>
          </w:p>
        </w:tc>
        <w:tc>
          <w:tcPr>
            <w:tcBorders>
              <w:top w:val="single" w:sz="1" w:space="0" w:color="000000"/>
              <w:left w:val="single" w:sz="1" w:space="0" w:color="000000"/>
              <w:bottom w:val="single" w:sz="1" w:space="0" w:color="000000"/>
            </w:tcBorders>
          </w:tcPr>
          <w:p>
            <w:pPr>
              <w:spacing w:lineRule="auto"/>
            </w:pPr>
            <w:r>
              <w:rPr/>
              <w:t xml:space="preserve">% de Importancia</w:t>
            </w:r>
          </w:p>
        </w:tc>
      </w:tr>
      <w:tr>
        <w:trPr>
          <w:cantSplit/>
        </w:trPr>
        <w:tc>
          <w:tcPr>
            <w:tcBorders>
              <w:top w:val="single" w:sz="1" w:space="0" w:color="000000"/>
              <w:bottom w:val="single" w:sz="1" w:space="0" w:color="000000"/>
            </w:tcBorders>
          </w:tcPr>
          <w:p>
            <w:pPr>
              <w:spacing w:lineRule="auto"/>
            </w:pPr>
            <w:r>
              <w:rPr/>
              <w:t xml:space="preserve">Speech Activity</w:t>
            </w:r>
          </w:p>
        </w:tc>
        <w:tc>
          <w:tcPr>
            <w:tcBorders>
              <w:top w:val="single" w:sz="1" w:space="0" w:color="000000"/>
              <w:left w:val="single" w:sz="1" w:space="0" w:color="000000"/>
              <w:bottom w:val="single" w:sz="1" w:space="0" w:color="000000"/>
            </w:tcBorders>
          </w:tcPr>
          <w:p>
            <w:pPr>
              <w:spacing w:lineRule="auto"/>
            </w:pPr>
            <w:r>
              <w:rPr/>
              <w:t xml:space="preserve">0.284</w:t>
            </w:r>
          </w:p>
        </w:tc>
        <w:tc>
          <w:tcPr>
            <w:tcBorders>
              <w:top w:val="single" w:sz="1" w:space="0" w:color="000000"/>
              <w:left w:val="single" w:sz="1" w:space="0" w:color="000000"/>
              <w:bottom w:val="single" w:sz="1" w:space="0" w:color="000000"/>
            </w:tcBorders>
          </w:tcPr>
          <w:p>
            <w:pPr>
              <w:spacing w:lineRule="auto"/>
            </w:pPr>
            <w:r>
              <w:rPr/>
              <w:t xml:space="preserve">28.4%</w:t>
            </w:r>
          </w:p>
        </w:tc>
      </w:tr>
      <w:tr>
        <w:trPr>
          <w:cantSplit/>
        </w:trPr>
        <w:tc>
          <w:tcPr>
            <w:tcBorders>
              <w:top w:val="single" w:sz="1" w:space="0" w:color="000000"/>
              <w:bottom w:val="single" w:sz="1" w:space="0" w:color="000000"/>
            </w:tcBorders>
          </w:tcPr>
          <w:p>
            <w:pPr>
              <w:spacing w:lineRule="auto"/>
            </w:pPr>
            <w:r>
              <w:rPr/>
              <w:t xml:space="preserve">EAR (Eye Aspect Ratio)</w:t>
            </w:r>
          </w:p>
        </w:tc>
        <w:tc>
          <w:tcPr>
            <w:tcBorders>
              <w:top w:val="single" w:sz="1" w:space="0" w:color="000000"/>
              <w:left w:val="single" w:sz="1" w:space="0" w:color="000000"/>
              <w:bottom w:val="single" w:sz="1" w:space="0" w:color="000000"/>
            </w:tcBorders>
          </w:tcPr>
          <w:p>
            <w:pPr>
              <w:spacing w:lineRule="auto"/>
            </w:pPr>
            <w:r>
              <w:rPr/>
              <w:t xml:space="preserve">0.198</w:t>
            </w:r>
          </w:p>
        </w:tc>
        <w:tc>
          <w:tcPr>
            <w:tcBorders>
              <w:top w:val="single" w:sz="1" w:space="0" w:color="000000"/>
              <w:left w:val="single" w:sz="1" w:space="0" w:color="000000"/>
              <w:bottom w:val="single" w:sz="1" w:space="0" w:color="000000"/>
            </w:tcBorders>
          </w:tcPr>
          <w:p>
            <w:pPr>
              <w:spacing w:lineRule="auto"/>
            </w:pPr>
            <w:r>
              <w:rPr/>
              <w:t xml:space="preserve">19.8%</w:t>
            </w:r>
          </w:p>
        </w:tc>
      </w:tr>
      <w:tr>
        <w:trPr>
          <w:cantSplit/>
        </w:trPr>
        <w:tc>
          <w:tcPr>
            <w:tcBorders>
              <w:top w:val="single" w:sz="1" w:space="0" w:color="000000"/>
              <w:bottom w:val="single" w:sz="1" w:space="0" w:color="000000"/>
            </w:tcBorders>
          </w:tcPr>
          <w:p>
            <w:pPr>
              <w:spacing w:lineRule="auto"/>
            </w:pPr>
            <w:r>
              <w:rPr/>
              <w:t xml:space="preserve">Head Pitch</w:t>
            </w:r>
          </w:p>
        </w:tc>
        <w:tc>
          <w:tcPr>
            <w:tcBorders>
              <w:top w:val="single" w:sz="1" w:space="0" w:color="000000"/>
              <w:left w:val="single" w:sz="1" w:space="0" w:color="000000"/>
              <w:bottom w:val="single" w:sz="1" w:space="0" w:color="000000"/>
            </w:tcBorders>
          </w:tcPr>
          <w:p>
            <w:pPr>
              <w:spacing w:lineRule="auto"/>
            </w:pPr>
            <w:r>
              <w:rPr/>
              <w:t xml:space="preserve">0.156</w:t>
            </w:r>
          </w:p>
        </w:tc>
        <w:tc>
          <w:tcPr>
            <w:tcBorders>
              <w:top w:val="single" w:sz="1" w:space="0" w:color="000000"/>
              <w:left w:val="single" w:sz="1" w:space="0" w:color="000000"/>
              <w:bottom w:val="single" w:sz="1" w:space="0" w:color="000000"/>
            </w:tcBorders>
          </w:tcPr>
          <w:p>
            <w:pPr>
              <w:spacing w:lineRule="auto"/>
            </w:pPr>
            <w:r>
              <w:rPr/>
              <w:t xml:space="preserve">15.6%</w:t>
            </w:r>
          </w:p>
        </w:tc>
      </w:tr>
      <w:tr>
        <w:trPr>
          <w:cantSplit/>
        </w:trPr>
        <w:tc>
          <w:tcPr>
            <w:tcBorders>
              <w:top w:val="single" w:sz="1" w:space="0" w:color="000000"/>
              <w:bottom w:val="single" w:sz="1" w:space="0" w:color="000000"/>
            </w:tcBorders>
          </w:tcPr>
          <w:p>
            <w:pPr>
              <w:spacing w:lineRule="auto"/>
            </w:pPr>
            <w:r>
              <w:rPr/>
              <w:t xml:space="preserve">MAR (Mouth Aspect Ratio)</w:t>
            </w:r>
          </w:p>
        </w:tc>
        <w:tc>
          <w:tcPr>
            <w:tcBorders>
              <w:top w:val="single" w:sz="1" w:space="0" w:color="000000"/>
              <w:left w:val="single" w:sz="1" w:space="0" w:color="000000"/>
              <w:bottom w:val="single" w:sz="1" w:space="0" w:color="000000"/>
            </w:tcBorders>
          </w:tcPr>
          <w:p>
            <w:pPr>
              <w:spacing w:lineRule="auto"/>
            </w:pPr>
            <w:r>
              <w:rPr/>
              <w:t xml:space="preserve">0.112</w:t>
            </w:r>
          </w:p>
        </w:tc>
        <w:tc>
          <w:tcPr>
            <w:tcBorders>
              <w:top w:val="single" w:sz="1" w:space="0" w:color="000000"/>
              <w:left w:val="single" w:sz="1" w:space="0" w:color="000000"/>
              <w:bottom w:val="single" w:sz="1" w:space="0" w:color="000000"/>
            </w:tcBorders>
          </w:tcPr>
          <w:p>
            <w:pPr>
              <w:spacing w:lineRule="auto"/>
            </w:pPr>
            <w:r>
              <w:rPr/>
              <w:t xml:space="preserve">11.2%</w:t>
            </w:r>
          </w:p>
        </w:tc>
      </w:tr>
      <w:tr>
        <w:trPr>
          <w:cantSplit/>
        </w:trPr>
        <w:tc>
          <w:tcPr>
            <w:tcBorders>
              <w:top w:val="single" w:sz="1" w:space="0" w:color="000000"/>
              <w:bottom w:val="single" w:sz="1" w:space="0" w:color="000000"/>
            </w:tcBorders>
          </w:tcPr>
          <w:p>
            <w:pPr>
              <w:spacing w:lineRule="auto"/>
            </w:pPr>
            <w:r>
              <w:rPr/>
              <w:t xml:space="preserve">Hand Count</w:t>
            </w:r>
          </w:p>
        </w:tc>
        <w:tc>
          <w:tcPr>
            <w:tcBorders>
              <w:top w:val="single" w:sz="1" w:space="0" w:color="000000"/>
              <w:left w:val="single" w:sz="1" w:space="0" w:color="000000"/>
              <w:bottom w:val="single" w:sz="1" w:space="0" w:color="000000"/>
            </w:tcBorders>
          </w:tcPr>
          <w:p>
            <w:pPr>
              <w:spacing w:lineRule="auto"/>
            </w:pPr>
            <w:r>
              <w:rPr/>
              <w:t xml:space="preserve">0.098</w:t>
            </w:r>
          </w:p>
        </w:tc>
        <w:tc>
          <w:tcPr>
            <w:tcBorders>
              <w:top w:val="single" w:sz="1" w:space="0" w:color="000000"/>
              <w:left w:val="single" w:sz="1" w:space="0" w:color="000000"/>
              <w:bottom w:val="single" w:sz="1" w:space="0" w:color="000000"/>
            </w:tcBorders>
          </w:tcPr>
          <w:p>
            <w:pPr>
              <w:spacing w:lineRule="auto"/>
            </w:pPr>
            <w:r>
              <w:rPr/>
              <w:t xml:space="preserve">9.8%</w:t>
            </w:r>
          </w:p>
        </w:tc>
      </w:tr>
      <w:tr>
        <w:trPr>
          <w:cantSplit/>
        </w:trPr>
        <w:tc>
          <w:tcPr>
            <w:tcBorders>
              <w:top w:val="single" w:sz="1" w:space="0" w:color="000000"/>
              <w:bottom w:val="single" w:sz="1" w:space="0" w:color="000000"/>
            </w:tcBorders>
          </w:tcPr>
          <w:p>
            <w:pPr>
              <w:spacing w:lineRule="auto"/>
            </w:pPr>
            <w:r>
              <w:rPr/>
              <w:t xml:space="preserve">Audio Features (MFCC)</w:t>
            </w:r>
          </w:p>
        </w:tc>
        <w:tc>
          <w:tcPr>
            <w:tcBorders>
              <w:top w:val="single" w:sz="1" w:space="0" w:color="000000"/>
              <w:left w:val="single" w:sz="1" w:space="0" w:color="000000"/>
              <w:bottom w:val="single" w:sz="1" w:space="0" w:color="000000"/>
            </w:tcBorders>
          </w:tcPr>
          <w:p>
            <w:pPr>
              <w:spacing w:lineRule="auto"/>
            </w:pPr>
            <w:r>
              <w:rPr/>
              <w:t xml:space="preserve">0.068</w:t>
            </w:r>
          </w:p>
        </w:tc>
        <w:tc>
          <w:tcPr>
            <w:tcBorders>
              <w:top w:val="single" w:sz="1" w:space="0" w:color="000000"/>
              <w:left w:val="single" w:sz="1" w:space="0" w:color="000000"/>
              <w:bottom w:val="single" w:sz="1" w:space="0" w:color="000000"/>
            </w:tcBorders>
          </w:tcPr>
          <w:p>
            <w:pPr>
              <w:spacing w:lineRule="auto"/>
            </w:pPr>
            <w:r>
              <w:rPr/>
              <w:t xml:space="preserve">6.8%</w:t>
            </w:r>
          </w:p>
        </w:tc>
      </w:tr>
      <w:tr>
        <w:trPr>
          <w:cantSplit/>
        </w:trPr>
        <w:tc>
          <w:tcPr>
            <w:tcBorders>
              <w:top w:val="single" w:sz="1" w:space="0" w:color="000000"/>
              <w:bottom w:val="single" w:sz="1" w:space="0" w:color="000000"/>
            </w:tcBorders>
          </w:tcPr>
          <w:p>
            <w:pPr>
              <w:spacing w:lineRule="auto"/>
            </w:pPr>
            <w:r>
              <w:rPr/>
              <w:t xml:space="preserve">Pose Keypoints</w:t>
            </w:r>
          </w:p>
        </w:tc>
        <w:tc>
          <w:tcPr>
            <w:tcBorders>
              <w:top w:val="single" w:sz="1" w:space="0" w:color="000000"/>
              <w:left w:val="single" w:sz="1" w:space="0" w:color="000000"/>
              <w:bottom w:val="single" w:sz="1" w:space="0" w:color="000000"/>
            </w:tcBorders>
          </w:tcPr>
          <w:p>
            <w:pPr>
              <w:spacing w:lineRule="auto"/>
            </w:pPr>
            <w:r>
              <w:rPr/>
              <w:t xml:space="preserve">0.045</w:t>
            </w:r>
          </w:p>
        </w:tc>
        <w:tc>
          <w:tcPr>
            <w:tcBorders>
              <w:top w:val="single" w:sz="1" w:space="0" w:color="000000"/>
              <w:left w:val="single" w:sz="1" w:space="0" w:color="000000"/>
              <w:bottom w:val="single" w:sz="1" w:space="0" w:color="000000"/>
            </w:tcBorders>
          </w:tcPr>
          <w:p>
            <w:pPr>
              <w:spacing w:lineRule="auto"/>
            </w:pPr>
            <w:r>
              <w:rPr/>
              <w:t xml:space="preserve">4.5%</w:t>
            </w:r>
          </w:p>
        </w:tc>
      </w:tr>
      <w:tr>
        <w:trPr>
          <w:cantSplit/>
        </w:trPr>
        <w:tc>
          <w:tcPr>
            <w:tcBorders>
              <w:top w:val="single" w:sz="1" w:space="0" w:color="000000"/>
              <w:bottom w:val="single" w:sz="1" w:space="0" w:color="000000"/>
            </w:tcBorders>
          </w:tcPr>
          <w:p>
            <w:pPr>
              <w:spacing w:lineRule="auto"/>
            </w:pPr>
            <w:r>
              <w:rPr/>
              <w:t xml:space="preserve">Phone Detection</w:t>
            </w:r>
          </w:p>
        </w:tc>
        <w:tc>
          <w:tcPr>
            <w:tcBorders>
              <w:top w:val="single" w:sz="1" w:space="0" w:color="000000"/>
              <w:left w:val="single" w:sz="1" w:space="0" w:color="000000"/>
              <w:bottom w:val="single" w:sz="1" w:space="0" w:color="000000"/>
            </w:tcBorders>
          </w:tcPr>
          <w:p>
            <w:pPr>
              <w:spacing w:lineRule="auto"/>
            </w:pPr>
            <w:r>
              <w:rPr/>
              <w:t xml:space="preserve">0.032</w:t>
            </w:r>
          </w:p>
        </w:tc>
        <w:tc>
          <w:tcPr>
            <w:tcBorders>
              <w:top w:val="single" w:sz="1" w:space="0" w:color="000000"/>
              <w:left w:val="single" w:sz="1" w:space="0" w:color="000000"/>
              <w:bottom w:val="single" w:sz="1" w:space="0" w:color="000000"/>
            </w:tcBorders>
          </w:tcPr>
          <w:p>
            <w:pPr>
              <w:spacing w:lineRule="auto"/>
            </w:pPr>
            <w:r>
              <w:rPr/>
              <w:t xml:space="preserve">3.2%</w:t>
            </w:r>
          </w:p>
        </w:tc>
      </w:tr>
      <w:tr>
        <w:trPr>
          <w:cantSplit/>
        </w:trPr>
        <w:tc>
          <w:tcPr>
            <w:tcBorders>
              <w:top w:val="single" w:sz="1" w:space="0" w:color="000000"/>
              <w:bottom w:val="single" w:sz="1" w:space="0" w:color="000000"/>
            </w:tcBorders>
          </w:tcPr>
          <w:p>
            <w:pPr>
              <w:spacing w:lineRule="auto"/>
            </w:pPr>
            <w:r>
              <w:rPr/>
              <w:t xml:space="preserve">LMS Integration</w:t>
            </w:r>
          </w:p>
        </w:tc>
        <w:tc>
          <w:tcPr>
            <w:tcBorders>
              <w:top w:val="single" w:sz="1" w:space="0" w:color="000000"/>
              <w:left w:val="single" w:sz="1" w:space="0" w:color="000000"/>
              <w:bottom w:val="single" w:sz="1" w:space="0" w:color="000000"/>
            </w:tcBorders>
          </w:tcPr>
          <w:p>
            <w:pPr>
              <w:spacing w:lineRule="auto"/>
            </w:pPr>
            <w:r>
              <w:rPr/>
              <w:t xml:space="preserve">0.007</w:t>
            </w:r>
          </w:p>
        </w:tc>
        <w:tc>
          <w:tcPr>
            <w:tcBorders>
              <w:top w:val="single" w:sz="1" w:space="0" w:color="000000"/>
              <w:left w:val="single" w:sz="1" w:space="0" w:color="000000"/>
              <w:bottom w:val="single" w:sz="1" w:space="0" w:color="000000"/>
            </w:tcBorders>
          </w:tcPr>
          <w:p>
            <w:pPr>
              <w:spacing w:lineRule="auto"/>
            </w:pPr>
            <w:r>
              <w:rPr/>
              <w:t xml:space="preserve">0.7%</w:t>
            </w:r>
          </w:p>
        </w:tc>
      </w:tr>
    </w:tbl>
    <w:p>
      <w:pPr>
        <w:spacing w:lineRule="auto"/>
      </w:pPr>
    </w:p>
    <w:p>
      <w:pPr>
        <w:spacing w:after="210" w:lineRule="auto"/>
      </w:pPr>
      <w:r>
        <w:rPr>
          <w:b/>
        </w:rPr>
        <w:t xml:space="preserve">Interpretación</w:t>
      </w:r>
      <w:r>
        <w:rPr>
          <w:rFonts w:eastAsia="Georgia" w:cs="Georgia" w:ascii="Georgia" w:hAnsi="Georgia"/>
        </w:rPr>
        <w:t xml:space="preserve">: Participación vocal (speech activity) es el predictor más fuerte de concentración (~28%), seguido por características faciales (~32% combinadas). Esto alinea con literatura de engagement donde participación activa es componente clave.</w:t>
      </w:r>
    </w:p>
    <w:p>
      <w:pPr>
        <w:spacing w:line="271" w:before="240" w:lineRule="auto"/>
      </w:pPr>
      <w:bookmarkStart w:id="50" w:name="bm_3_1_5_evaluación_de_arquitectu_4a8e12"/>
      <w:r>
        <w:rPr>
          <w:rFonts w:eastAsia="Georgia" w:cs="Georgia" w:ascii="Georgia" w:hAnsi="Georgia"/>
          <w:b/>
          <w:sz w:val="33"/>
        </w:rPr>
        <w:t xml:space="preserve">3.1.5 Evaluación de Arquitectura Edge-Cloud</w:t>
      </w:r>
      <w:bookmarkEnd w:id="50"/>
    </w:p>
    <w:p>
      <w:pPr>
        <w:spacing w:after="210" w:lineRule="auto"/>
      </w:pPr>
      <w:r>
        <w:rPr>
          <w:b/>
        </w:rPr>
        <w:t xml:space="preserve">Latencia de Procesamiento (End-to-End)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Componente</w:t>
            </w:r>
          </w:p>
        </w:tc>
        <w:tc>
          <w:tcPr>
            <w:tcBorders>
              <w:top w:val="single" w:sz="1" w:space="0" w:color="000000"/>
              <w:left w:val="single" w:sz="1" w:space="0" w:color="000000"/>
              <w:bottom w:val="single" w:sz="1" w:space="0" w:color="000000"/>
            </w:tcBorders>
          </w:tcPr>
          <w:p>
            <w:pPr>
              <w:spacing w:lineRule="auto"/>
            </w:pPr>
            <w:r>
              <w:rPr/>
              <w:t xml:space="preserve">Device Type</w:t>
            </w:r>
          </w:p>
        </w:tc>
        <w:tc>
          <w:tcPr>
            <w:tcBorders>
              <w:top w:val="single" w:sz="1" w:space="0" w:color="000000"/>
              <w:left w:val="single" w:sz="1" w:space="0" w:color="000000"/>
              <w:bottom w:val="single" w:sz="1" w:space="0" w:color="000000"/>
            </w:tcBorders>
          </w:tcPr>
          <w:p>
            <w:pPr>
              <w:spacing w:lineRule="auto"/>
            </w:pPr>
            <w:r>
              <w:rPr/>
              <w:t xml:space="preserve">Latencia (ms)</w:t>
            </w:r>
          </w:p>
        </w:tc>
        <w:tc>
          <w:tcPr>
            <w:tcBorders>
              <w:top w:val="single" w:sz="1" w:space="0" w:color="000000"/>
              <w:left w:val="single" w:sz="1" w:space="0" w:color="000000"/>
              <w:bottom w:val="single" w:sz="1" w:space="0" w:color="000000"/>
            </w:tcBorders>
          </w:tcPr>
          <w:p>
            <w:pPr>
              <w:spacing w:lineRule="auto"/>
            </w:pPr>
            <w:r>
              <w:rPr/>
              <w:t xml:space="preserve">Tipo</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Detección Facial (MTCNN)</w:t>
            </w:r>
          </w:p>
        </w:tc>
        <w:tc>
          <w:tcPr>
            <w:tcBorders>
              <w:top w:val="single" w:sz="1" w:space="0" w:color="000000"/>
              <w:left w:val="single" w:sz="1" w:space="0" w:color="000000"/>
              <w:bottom w:val="single" w:sz="1" w:space="0" w:color="000000"/>
            </w:tcBorders>
          </w:tcPr>
          <w:p>
            <w:pPr>
              <w:spacing w:lineRule="auto"/>
            </w:pPr>
            <w:r>
              <w:rPr/>
              <w:t xml:space="preserve">Smartphone Android (Snapdragon 865)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42 ± 8</w:t>
            </w:r>
          </w:p>
        </w:tc>
        <w:tc>
          <w:tcPr>
            <w:tcBorders>
              <w:top w:val="single" w:sz="1" w:space="0" w:color="000000"/>
              <w:left w:val="single" w:sz="1" w:space="0" w:color="000000"/>
              <w:bottom w:val="single" w:sz="1" w:space="0" w:color="000000"/>
            </w:tcBorders>
          </w:tcPr>
          <w:p>
            <w:pPr>
              <w:spacing w:lineRule="auto"/>
            </w:pPr>
            <w:r>
              <w:rPr/>
              <w:t xml:space="preserve">Edge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Extracción Características (DLIB+MediaPipe)</w:t>
            </w:r>
          </w:p>
        </w:tc>
        <w:tc>
          <w:tcPr>
            <w:tcBorders>
              <w:top w:val="single" w:sz="1" w:space="0" w:color="000000"/>
              <w:left w:val="single" w:sz="1" w:space="0" w:color="000000"/>
              <w:bottom w:val="single" w:sz="1" w:space="0" w:color="000000"/>
            </w:tcBorders>
          </w:tcPr>
          <w:p>
            <w:pPr>
              <w:spacing w:lineRule="auto"/>
            </w:pPr>
            <w:r>
              <w:rPr/>
              <w:t xml:space="preserve">Smartphone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28 ± 5</w:t>
            </w:r>
          </w:p>
        </w:tc>
        <w:tc>
          <w:tcPr>
            <w:tcBorders>
              <w:top w:val="single" w:sz="1" w:space="0" w:color="000000"/>
              <w:left w:val="single" w:sz="1" w:space="0" w:color="000000"/>
              <w:bottom w:val="single" w:sz="1" w:space="0" w:color="000000"/>
            </w:tcBorders>
          </w:tcPr>
          <w:p>
            <w:pPr>
              <w:spacing w:lineRule="auto"/>
            </w:pPr>
            <w:r>
              <w:rPr/>
              <w:t xml:space="preserve">Edge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Clasificación XGBoost</w:t>
            </w:r>
          </w:p>
        </w:tc>
        <w:tc>
          <w:tcPr>
            <w:tcBorders>
              <w:top w:val="single" w:sz="1" w:space="0" w:color="000000"/>
              <w:left w:val="single" w:sz="1" w:space="0" w:color="000000"/>
              <w:bottom w:val="single" w:sz="1" w:space="0" w:color="000000"/>
            </w:tcBorders>
          </w:tcPr>
          <w:p>
            <w:pPr>
              <w:spacing w:lineRule="auto"/>
            </w:pPr>
            <w:r>
              <w:rPr/>
              <w:t xml:space="preserve">Smartphone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 2</w:t>
            </w:r>
          </w:p>
        </w:tc>
        <w:tc>
          <w:tcPr>
            <w:tcBorders>
              <w:top w:val="single" w:sz="1" w:space="0" w:color="000000"/>
              <w:left w:val="single" w:sz="1" w:space="0" w:color="000000"/>
              <w:bottom w:val="single" w:sz="1" w:space="0" w:color="000000"/>
            </w:tcBorders>
          </w:tcPr>
          <w:p>
            <w:pPr>
              <w:spacing w:lineRule="auto"/>
            </w:pPr>
            <w:r>
              <w:rPr/>
              <w:t xml:space="preserve">Edge</w:t>
            </w:r>
          </w:p>
        </w:tc>
      </w:tr>
      <w:tr>
        <w:trPr>
          <w:cantSplit/>
        </w:trPr>
        <w:tc>
          <w:tcPr>
            <w:tcBorders>
              <w:top w:val="single" w:sz="1" w:space="0" w:color="000000"/>
              <w:bottom w:val="single" w:sz="1" w:space="0" w:color="000000"/>
            </w:tcBorders>
          </w:tcPr>
          <w:p>
            <w:pPr>
              <w:spacing w:lineRule="auto"/>
            </w:pPr>
            <w:r>
              <w:rPr>
                <w:b/>
              </w:rPr>
              <w:t xml:space="preserve">Total Local Processing</w:t>
            </w:r>
          </w:p>
        </w:tc>
        <w:tc>
          <w:tcPr>
            <w:tcBorders>
              <w:top w:val="single" w:sz="1" w:space="0" w:color="000000"/>
              <w:left w:val="single" w:sz="1" w:space="0" w:color="000000"/>
              <w:bottom w:val="single" w:sz="1" w:space="0" w:color="000000"/>
            </w:tcBorders>
          </w:tcPr>
          <w:p>
            <w:pPr>
              <w:spacing w:lineRule="auto"/>
            </w:pPr>
            <w:r>
              <w:rPr/>
              <w:t xml:space="preserve">Smartphone</w:t>
            </w:r>
          </w:p>
        </w:tc>
        <w:tc>
          <w:tcPr>
            <w:tcBorders>
              <w:top w:val="single" w:sz="1" w:space="0" w:color="000000"/>
              <w:left w:val="single" w:sz="1" w:space="0" w:color="000000"/>
              <w:bottom w:val="single" w:sz="1" w:space="0" w:color="000000"/>
            </w:tcBorders>
          </w:tcPr>
          <w:p>
            <w:pPr>
              <w:spacing w:lineRule="auto"/>
            </w:pPr>
            <w:r>
              <w:rPr>
                <w:b/>
              </w:rPr>
              <w:t xml:space="preserve">82 ± 12</w:t>
            </w:r>
          </w:p>
        </w:tc>
        <w:tc>
          <w:tcPr>
            <w:tcBorders>
              <w:top w:val="single" w:sz="1" w:space="0" w:color="000000"/>
              <w:left w:val="single" w:sz="1" w:space="0" w:color="000000"/>
              <w:bottom w:val="single" w:sz="1" w:space="0" w:color="000000"/>
            </w:tcBorders>
          </w:tcPr>
          <w:p>
            <w:pPr>
              <w:spacing w:lineRule="auto"/>
            </w:pPr>
            <w:r>
              <w:rPr>
                <w:b/>
              </w:rPr>
              <w:t xml:space="preserve">Edge</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Laptop (CPU i7)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35 ± 5</w:t>
            </w:r>
          </w:p>
        </w:tc>
        <w:tc>
          <w:tcPr>
            <w:tcBorders>
              <w:top w:val="single" w:sz="1" w:space="0" w:color="000000"/>
              <w:left w:val="single" w:sz="1" w:space="0" w:color="000000"/>
              <w:bottom w:val="single" w:sz="1" w:space="0" w:color="000000"/>
            </w:tcBorders>
          </w:tcPr>
          <w:p>
            <w:pPr>
              <w:spacing w:lineRule="auto"/>
            </w:pPr>
            <w:r>
              <w:rPr/>
              <w:t xml:space="preserve">Edge</w:t>
            </w:r>
          </w:p>
        </w:tc>
      </w:tr>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Laptop (GPU RTX 3070)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18 ± 3</w:t>
            </w:r>
          </w:p>
        </w:tc>
        <w:tc>
          <w:tcPr>
            <w:tcBorders>
              <w:top w:val="single" w:sz="1" w:space="0" w:color="000000"/>
              <w:left w:val="single" w:sz="1" w:space="0" w:color="000000"/>
              <w:bottom w:val="single" w:sz="1" w:space="0" w:color="000000"/>
            </w:tcBorders>
          </w:tcPr>
          <w:p>
            <w:pPr>
              <w:spacing w:lineRule="auto"/>
            </w:pPr>
            <w:r>
              <w:rPr/>
              <w:t xml:space="preserve">Edge</w:t>
            </w:r>
          </w:p>
        </w:tc>
      </w:tr>
      <w:tr>
        <w:trPr>
          <w:cantSplit/>
        </w:trPr>
        <w:tc>
          <w:tcPr>
            <w:tcBorders>
              <w:top w:val="single" w:sz="1" w:space="0" w:color="000000"/>
              <w:bottom w:val="single" w:sz="1" w:space="0" w:color="000000"/>
            </w:tcBorders>
          </w:tcPr>
          <w:p>
            <w:pPr>
              <w:spacing w:lineRule="auto"/>
            </w:pPr>
            <w:r>
              <w:rPr/>
              <w:t xml:space="preserve">Sync a Edge Server</w:t>
            </w:r>
          </w:p>
        </w:tc>
        <w:tc>
          <w:tcPr>
            <w:tcBorders>
              <w:top w:val="single" w:sz="1" w:space="0" w:color="000000"/>
              <w:left w:val="single" w:sz="1" w:space="0" w:color="000000"/>
              <w:bottom w:val="single" w:sz="1" w:space="0" w:color="000000"/>
            </w:tcBorders>
          </w:tcPr>
          <w:p>
            <w:pPr>
              <w:spacing w:lineRule="auto"/>
            </w:pPr>
            <w:r>
              <w:rPr/>
              <w:t xml:space="preserve">WiFi local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120 ± 30</w:t>
            </w:r>
          </w:p>
        </w:tc>
        <w:tc>
          <w:tcPr>
            <w:tcBorders>
              <w:top w:val="single" w:sz="1" w:space="0" w:color="000000"/>
              <w:left w:val="single" w:sz="1" w:space="0" w:color="000000"/>
              <w:bottom w:val="single" w:sz="1" w:space="0" w:color="000000"/>
            </w:tcBorders>
          </w:tcPr>
          <w:p>
            <w:pPr>
              <w:spacing w:lineRule="auto"/>
            </w:pPr>
            <w:r>
              <w:rPr/>
              <w:t xml:space="preserve">Network</w:t>
            </w:r>
          </w:p>
        </w:tc>
      </w:tr>
      <w:tr>
        <w:trPr>
          <w:cantSplit/>
        </w:trPr>
        <w:tc>
          <w:tcPr>
            <w:tcBorders>
              <w:top w:val="single" w:sz="1" w:space="0" w:color="000000"/>
              <w:bottom w:val="single" w:sz="1" w:space="0" w:color="000000"/>
            </w:tcBorders>
          </w:tcPr>
          <w:p>
            <w:pPr>
              <w:spacing w:lineRule="auto"/>
            </w:pPr>
            <w:r>
              <w:rPr/>
              <w:t xml:space="preserve">Sync a Cloud</w:t>
            </w:r>
          </w:p>
        </w:tc>
        <w:tc>
          <w:tcPr>
            <w:tcBorders>
              <w:top w:val="single" w:sz="1" w:space="0" w:color="000000"/>
              <w:left w:val="single" w:sz="1" w:space="0" w:color="000000"/>
              <w:bottom w:val="single" w:sz="1" w:space="0" w:color="000000"/>
            </w:tcBorders>
          </w:tcPr>
          <w:p>
            <w:pPr>
              <w:spacing w:lineRule="auto"/>
            </w:pPr>
            <w:r>
              <w:rPr/>
              <w:t xml:space="preserve">4G LTE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250 ± 50</w:t>
            </w:r>
          </w:p>
        </w:tc>
        <w:tc>
          <w:tcPr>
            <w:tcBorders>
              <w:top w:val="single" w:sz="1" w:space="0" w:color="000000"/>
              <w:left w:val="single" w:sz="1" w:space="0" w:color="000000"/>
              <w:bottom w:val="single" w:sz="1" w:space="0" w:color="000000"/>
            </w:tcBorders>
          </w:tcPr>
          <w:p>
            <w:pPr>
              <w:spacing w:lineRule="auto"/>
            </w:pPr>
            <w:r>
              <w:rPr/>
              <w:t xml:space="preserve">Network</w:t>
            </w:r>
          </w:p>
        </w:tc>
      </w:tr>
    </w:tbl>
    <w:p>
      <w:pPr>
        <w:spacing w:lineRule="auto"/>
      </w:pPr>
    </w:p>
    <w:p>
      <w:pPr>
        <w:spacing w:after="210" w:lineRule="auto"/>
      </w:pPr>
      <w:r>
        <w:rPr>
          <w:b/>
        </w:rPr>
        <w:t xml:space="preserve">Conclusión</w:t>
      </w:r>
      <w:r>
        <w:rPr/>
        <w:t xml:space="preserve">: Latencia local &lt;100ms verificada, viable para feedback en tiempo real a docentes.</w:t>
      </w:r>
    </w:p>
    <w:p>
      <w:pPr>
        <w:spacing w:after="210" w:lineRule="auto"/>
      </w:pPr>
      <w:r>
        <w:rPr>
          <w:b/>
        </w:rPr>
        <w:t xml:space="preserve">Consumo de Recursos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Recurso</w:t>
            </w:r>
          </w:p>
        </w:tc>
        <w:tc>
          <w:tcPr>
            <w:tcBorders>
              <w:top w:val="single" w:sz="1" w:space="0" w:color="000000"/>
              <w:left w:val="single" w:sz="1" w:space="0" w:color="000000"/>
              <w:bottom w:val="single" w:sz="1" w:space="0" w:color="000000"/>
            </w:tcBorders>
          </w:tcPr>
          <w:p>
            <w:pPr>
              <w:spacing w:lineRule="auto"/>
            </w:pPr>
            <w:r>
              <w:rPr/>
              <w:t xml:space="preserve">Smartphone</w:t>
            </w:r>
          </w:p>
        </w:tc>
        <w:tc>
          <w:tcPr>
            <w:tcBorders>
              <w:top w:val="single" w:sz="1" w:space="0" w:color="000000"/>
              <w:left w:val="single" w:sz="1" w:space="0" w:color="000000"/>
              <w:bottom w:val="single" w:sz="1" w:space="0" w:color="000000"/>
            </w:tcBorders>
          </w:tcPr>
          <w:p>
            <w:pPr>
              <w:spacing w:lineRule="auto"/>
            </w:pPr>
            <w:r>
              <w:rPr/>
              <w:t xml:space="preserve">Laptop CPU</w:t>
            </w:r>
          </w:p>
        </w:tc>
        <w:tc>
          <w:tcPr>
            <w:tcBorders>
              <w:top w:val="single" w:sz="1" w:space="0" w:color="000000"/>
              <w:left w:val="single" w:sz="1" w:space="0" w:color="000000"/>
              <w:bottom w:val="single" w:sz="1" w:space="0" w:color="000000"/>
            </w:tcBorders>
          </w:tcPr>
          <w:p>
            <w:pPr>
              <w:spacing w:lineRule="auto"/>
            </w:pPr>
            <w:r>
              <w:rPr/>
              <w:t xml:space="preserve">Laptop GPU</w:t>
            </w:r>
          </w:p>
        </w:tc>
      </w:tr>
      <w:tr>
        <w:trPr>
          <w:cantSplit/>
        </w:trPr>
        <w:tc>
          <w:tcPr>
            <w:tcBorders>
              <w:top w:val="single" w:sz="1" w:space="0" w:color="000000"/>
              <w:bottom w:val="single" w:sz="1" w:space="0" w:color="000000"/>
            </w:tcBorders>
          </w:tcPr>
          <w:p>
            <w:pPr>
              <w:spacing w:lineRule="auto"/>
            </w:pPr>
            <w:r>
              <w:rPr/>
              <w:t xml:space="preserve">Memoria RAM</w:t>
            </w:r>
          </w:p>
        </w:tc>
        <w:tc>
          <w:tcPr>
            <w:tcBorders>
              <w:top w:val="single" w:sz="1" w:space="0" w:color="000000"/>
              <w:left w:val="single" w:sz="1" w:space="0" w:color="000000"/>
              <w:bottom w:val="single" w:sz="1" w:space="0" w:color="000000"/>
            </w:tcBorders>
          </w:tcPr>
          <w:p>
            <w:pPr>
              <w:spacing w:lineRule="auto"/>
            </w:pPr>
            <w:r>
              <w:rPr/>
              <w:t xml:space="preserve">85 MB promedio</w:t>
            </w:r>
          </w:p>
        </w:tc>
        <w:tc>
          <w:tcPr>
            <w:tcBorders>
              <w:top w:val="single" w:sz="1" w:space="0" w:color="000000"/>
              <w:left w:val="single" w:sz="1" w:space="0" w:color="000000"/>
              <w:bottom w:val="single" w:sz="1" w:space="0" w:color="000000"/>
            </w:tcBorders>
          </w:tcPr>
          <w:p>
            <w:pPr>
              <w:spacing w:lineRule="auto"/>
            </w:pPr>
            <w:r>
              <w:rPr/>
              <w:t xml:space="preserve">120 MB</w:t>
            </w:r>
          </w:p>
        </w:tc>
        <w:tc>
          <w:tcPr>
            <w:tcBorders>
              <w:top w:val="single" w:sz="1" w:space="0" w:color="000000"/>
              <w:left w:val="single" w:sz="1" w:space="0" w:color="000000"/>
              <w:bottom w:val="single" w:sz="1" w:space="0" w:color="000000"/>
            </w:tcBorders>
          </w:tcPr>
          <w:p>
            <w:pPr>
              <w:spacing w:lineRule="auto"/>
            </w:pPr>
            <w:r>
              <w:rPr/>
              <w:t xml:space="preserve">240 MB</w:t>
            </w:r>
          </w:p>
        </w:tc>
      </w:tr>
      <w:tr>
        <w:trPr>
          <w:cantSplit/>
        </w:trPr>
        <w:tc>
          <w:tcPr>
            <w:tcBorders>
              <w:top w:val="single" w:sz="1" w:space="0" w:color="000000"/>
              <w:bottom w:val="single" w:sz="1" w:space="0" w:color="000000"/>
            </w:tcBorders>
          </w:tcPr>
          <w:p>
            <w:pPr>
              <w:spacing w:lineRule="auto"/>
            </w:pPr>
            <w:r>
              <w:rPr/>
              <w:t xml:space="preserve">Almacenamiento (modelo)</w:t>
            </w:r>
          </w:p>
        </w:tc>
        <w:tc>
          <w:tcPr>
            <w:tcBorders>
              <w:top w:val="single" w:sz="1" w:space="0" w:color="000000"/>
              <w:left w:val="single" w:sz="1" w:space="0" w:color="000000"/>
              <w:bottom w:val="single" w:sz="1" w:space="0" w:color="000000"/>
            </w:tcBorders>
          </w:tcPr>
          <w:p>
            <w:pPr>
              <w:spacing w:lineRule="auto"/>
            </w:pPr>
            <w:r>
              <w:rPr/>
              <w:t xml:space="preserve">2.0 MB (INT8 pruned)</w:t>
            </w:r>
          </w:p>
        </w:tc>
        <w:tc>
          <w:tcPr>
            <w:tcBorders>
              <w:top w:val="single" w:sz="1" w:space="0" w:color="000000"/>
              <w:left w:val="single" w:sz="1" w:space="0" w:color="000000"/>
              <w:bottom w:val="single" w:sz="1" w:space="0" w:color="000000"/>
            </w:tcBorders>
          </w:tcPr>
          <w:p>
            <w:pPr>
              <w:spacing w:lineRule="auto"/>
            </w:pPr>
            <w:r>
              <w:rPr/>
              <w:t xml:space="preserve">2.0 MB</w:t>
            </w:r>
          </w:p>
        </w:tc>
        <w:tc>
          <w:tcPr>
            <w:tcBorders>
              <w:top w:val="single" w:sz="1" w:space="0" w:color="000000"/>
              <w:left w:val="single" w:sz="1" w:space="0" w:color="000000"/>
              <w:bottom w:val="single" w:sz="1" w:space="0" w:color="000000"/>
            </w:tcBorders>
          </w:tcPr>
          <w:p>
            <w:pPr>
              <w:spacing w:lineRule="auto"/>
            </w:pPr>
            <w:r>
              <w:rPr/>
              <w:t xml:space="preserve">2.0 MB</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Batería drain</w:t>
            </w:r>
          </w:p>
        </w:tc>
        <w:tc>
          <w:tcPr>
            <w:tcBorders>
              <w:top w:val="single" w:sz="1" w:space="0" w:color="000000"/>
              <w:left w:val="single" w:sz="1" w:space="0" w:color="000000"/>
              <w:bottom w:val="single" w:sz="1" w:space="0" w:color="000000"/>
            </w:tcBorders>
          </w:tcPr>
          <w:p>
            <w:pPr>
              <w:spacing w:lineRule="auto"/>
            </w:pPr>
            <w:r>
              <w:rPr/>
              <w:t xml:space="preserve">8% por hora clase</w:t>
            </w:r>
          </w:p>
        </w:tc>
        <w:tc>
          <w:tcPr>
            <w:tcBorders>
              <w:top w:val="single" w:sz="1" w:space="0" w:color="000000"/>
              <w:left w:val="single" w:sz="1" w:space="0" w:color="000000"/>
              <w:bottom w:val="single" w:sz="1" w:space="0" w:color="000000"/>
            </w:tcBorders>
          </w:tcPr>
          <w:p>
            <w:pPr>
              <w:spacing w:lineRule="auto"/>
            </w:pPr>
            <w:r>
              <w:rPr/>
              <w:t xml:space="preserve">N/A</w:t>
            </w:r>
          </w:p>
        </w:tc>
        <w:tc>
          <w:tcPr>
            <w:tcBorders>
              <w:top w:val="single" w:sz="1" w:space="0" w:color="000000"/>
              <w:left w:val="single" w:sz="1" w:space="0" w:color="000000"/>
              <w:bottom w:val="single" w:sz="1" w:space="0" w:color="000000"/>
            </w:tcBorders>
          </w:tcPr>
          <w:p>
            <w:pPr>
              <w:spacing w:lineRule="auto"/>
            </w:pPr>
            <w:r>
              <w:rPr/>
              <w:t xml:space="preserve">12% por hora</w:t>
            </w:r>
          </w:p>
        </w:tc>
      </w:tr>
      <w:tr>
        <w:trPr>
          <w:cantSplit/>
        </w:trPr>
        <w:tc>
          <w:tcPr>
            <w:tcBorders>
              <w:top w:val="single" w:sz="1" w:space="0" w:color="000000"/>
              <w:bottom w:val="single" w:sz="1" w:space="0" w:color="000000"/>
            </w:tcBorders>
          </w:tcPr>
          <w:p>
            <w:pPr>
              <w:spacing w:lineRule="auto"/>
            </w:pPr>
            <w:r>
              <w:rPr/>
              <w:t xml:space="preserve">Temperatura (CPU/GPU)</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45-50°C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60-65°C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70-75°C</w:t>
            </w:r>
          </w:p>
        </w:tc>
      </w:tr>
    </w:tbl>
    <w:p>
      <w:pPr>
        <w:spacing w:lineRule="auto"/>
      </w:pPr>
    </w:p>
    <w:p>
      <w:pPr>
        <w:spacing w:line="271" w:before="240" w:lineRule="auto"/>
      </w:pPr>
      <w:bookmarkStart w:id="51" w:name="bm_3_1_6_validación_ética_y_de_pr_bbe80b"/>
      <w:r>
        <w:rPr>
          <w:rFonts w:eastAsia="Georgia" w:cs="Georgia" w:ascii="Georgia" w:hAnsi="Georgia"/>
          <w:b/>
          <w:sz w:val="33"/>
        </w:rPr>
        <w:t xml:space="preserve">3.1.6 Validación Ética y de Privacidad</w:t>
      </w:r>
      <w:bookmarkEnd w:id="51"/>
    </w:p>
    <w:p>
      <w:pPr>
        <w:spacing w:after="210" w:lineRule="auto"/>
      </w:pPr>
      <w:r>
        <w:rPr>
          <w:b/>
        </w:rPr>
        <w:t xml:space="preserve">Medidas de Anonimización Implementadas</w:t>
      </w:r>
    </w:p>
    <w:p>
      <w:pPr>
        <w:numPr>
          <w:ilvl w:val="0"/>
          <w:numId w:val="37"/>
        </w:numPr>
        <w:spacing w:after="210" w:lineRule="auto"/>
      </w:pPr>
      <w:r>
        <w:rPr>
          <w:b/>
        </w:rPr>
        <w:t xml:space="preserve">Datos Crudos → Características Primitivas Procesadas</w:t>
      </w:r>
    </w:p>
    <w:p>
      <w:pPr>
        <w:numPr>
          <w:ilvl w:val="1"/>
          <w:numId w:val="37"/>
        </w:numPr>
        <w:spacing w:lineRule="auto"/>
      </w:pPr>
      <w:r>
        <w:rPr/>
        <w:t xml:space="preserve">No se almacenan frames de video originales</w:t>
      </w:r>
    </w:p>
    <w:p>
      <w:pPr>
        <w:numPr>
          <w:ilvl w:val="1"/>
          <w:numId w:val="37"/>
        </w:numPr>
        <w:spacing w:lineRule="auto"/>
      </w:pPr>
      <w:r>
        <w:rPr>
          <w:rFonts w:eastAsia="Georgia" w:cs="Georgia" w:ascii="Georgia" w:hAnsi="Georgia"/>
        </w:rPr>
        <w:t xml:space="preserve">Solo coordenadas numéricas de puntos landmarks (68 valores faciales)</w:t>
      </w:r>
    </w:p>
    <w:p>
      <w:pPr>
        <w:numPr>
          <w:ilvl w:val="1"/>
          <w:numId w:val="37"/>
        </w:numPr>
        <w:spacing w:lineRule="auto"/>
      </w:pPr>
      <w:r>
        <w:rPr>
          <w:rFonts w:eastAsia="Georgia" w:cs="Georgia" w:ascii="Georgia" w:hAnsi="Georgia"/>
        </w:rPr>
        <w:t xml:space="preserve">Audio → espectrograma MFCC (13 valores), no audio original</w:t>
      </w:r>
    </w:p>
    <w:p>
      <w:pPr>
        <w:numPr>
          <w:ilvl w:val="1"/>
          <w:numId w:val="37"/>
        </w:numPr>
        <w:spacing w:lineRule="auto"/>
      </w:pPr>
      <w:r>
        <w:rPr>
          <w:rFonts w:eastAsia="Georgia" w:cs="Georgia" w:ascii="Georgia" w:hAnsi="Georgia"/>
        </w:rPr>
        <w:t xml:space="preserve">Estimación pose → ángulos (3 valores), no video</w:t>
      </w:r>
    </w:p>
    <w:p>
      <w:pPr>
        <w:numPr>
          <w:ilvl w:val="0"/>
          <w:numId w:val="37"/>
        </w:numPr>
        <w:spacing w:after="210" w:lineRule="auto"/>
      </w:pPr>
      <w:r>
        <w:rPr>
          <w:b/>
        </w:rPr>
        <w:t xml:space="preserve">Hasheado de Identificadores</w:t>
      </w:r>
    </w:p>
    <w:p>
      <w:pPr>
        <w:numPr>
          <w:ilvl w:val="1"/>
          <w:numId w:val="37"/>
        </w:numPr>
        <w:spacing w:lineRule="auto"/>
      </w:pPr>
      <w:r>
        <w:rPr>
          <w:rFonts w:eastAsia="Georgia" w:cs="Georgia" w:ascii="Georgia" w:hAnsi="Georgia"/>
        </w:rPr>
        <w:t xml:space="preserve">ID Estudiante: hash(student_id + salt), salt diferente por sesión</w:t>
      </w:r>
    </w:p>
    <w:p>
      <w:pPr>
        <w:numPr>
          <w:ilvl w:val="1"/>
          <w:numId w:val="37"/>
        </w:numPr>
        <w:spacing w:lineRule="auto"/>
      </w:pPr>
      <w:r>
        <w:rPr>
          <w:rFonts w:eastAsia="Georgia" w:cs="Georgia" w:ascii="Georgia" w:hAnsi="Georgia"/>
        </w:rPr>
        <w:t xml:space="preserve">Imposibilidad de reidentificación incluso si dataset se filtra</w:t>
      </w:r>
    </w:p>
    <w:p>
      <w:pPr>
        <w:numPr>
          <w:ilvl w:val="0"/>
          <w:numId w:val="37"/>
        </w:numPr>
        <w:spacing w:after="210" w:lineRule="auto"/>
      </w:pPr>
      <w:r>
        <w:rPr>
          <w:b/>
        </w:rPr>
        <w:t xml:space="preserve">k-Anonimato para Reportes</w:t>
      </w:r>
    </w:p>
    <w:p>
      <w:pPr>
        <w:numPr>
          <w:ilvl w:val="1"/>
          <w:numId w:val="37"/>
        </w:numPr>
        <w:spacing w:lineRule="auto"/>
      </w:pPr>
      <w:r>
        <w:rPr>
          <w:rFonts w:eastAsia="Georgia" w:cs="Georgia" w:ascii="Georgia" w:hAnsi="Georgia"/>
        </w:rPr>
        <w:t xml:space="preserve">Reportes agrupan estudiantes mínimo en grupos de k=5</w:t>
      </w:r>
    </w:p>
    <w:p>
      <w:pPr>
        <w:numPr>
          <w:ilvl w:val="1"/>
          <w:numId w:val="37"/>
        </w:numPr>
        <w:spacing w:lineRule="auto"/>
      </w:pPr>
      <w:r>
        <w:rPr>
          <w:rFonts w:eastAsia="Georgia" w:cs="Georgia" w:ascii="Georgia" w:hAnsi="Georgia"/>
        </w:rPr>
        <w:t xml:space="preserve">Estadísticas no se muestran individuales, solo por cohorts</w:t>
      </w:r>
    </w:p>
    <w:p>
      <w:pPr>
        <w:spacing w:after="210" w:lineRule="auto"/>
      </w:pPr>
      <w:r>
        <w:rPr>
          <w:b/>
        </w:rPr>
        <w:t xml:space="preserve">Conformidad Normativa Documentada</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Requisito GDPR/Ley 29733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Implementación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Verificación</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Consentimiento Explícito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Formulario digital pre-clase con detalles técnicos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Logs de aceptación</w:t>
            </w:r>
          </w:p>
        </w:tc>
      </w:tr>
      <w:tr>
        <w:trPr>
          <w:cantSplit/>
        </w:trPr>
        <w:tc>
          <w:tcPr>
            <w:tcBorders>
              <w:top w:val="single" w:sz="1" w:space="0" w:color="000000"/>
              <w:bottom w:val="single" w:sz="1" w:space="0" w:color="000000"/>
            </w:tcBorders>
          </w:tcPr>
          <w:p>
            <w:pPr>
              <w:spacing w:lineRule="auto"/>
            </w:pPr>
            <w:r>
              <w:rPr/>
              <w:t xml:space="preserve">Data Minimization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Solo características necesarias para clasificación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Auditoría de features utilizadas</w:t>
            </w:r>
          </w:p>
        </w:tc>
      </w:tr>
      <w:tr>
        <w:trPr>
          <w:cantSplit/>
        </w:trPr>
        <w:tc>
          <w:tcPr>
            <w:tcBorders>
              <w:top w:val="single" w:sz="1" w:space="0" w:color="000000"/>
              <w:bottom w:val="single" w:sz="1" w:space="0" w:color="000000"/>
            </w:tcBorders>
          </w:tcPr>
          <w:p>
            <w:pPr>
              <w:spacing w:lineRule="auto"/>
            </w:pPr>
            <w:r>
              <w:rPr/>
              <w:t xml:space="preserve">Right to Access</w:t>
            </w:r>
          </w:p>
        </w:tc>
        <w:tc>
          <w:tcPr>
            <w:tcBorders>
              <w:top w:val="single" w:sz="1" w:space="0" w:color="000000"/>
              <w:left w:val="single" w:sz="1" w:space="0" w:color="000000"/>
              <w:bottom w:val="single" w:sz="1" w:space="0" w:color="000000"/>
            </w:tcBorders>
          </w:tcPr>
          <w:p>
            <w:pPr>
              <w:spacing w:lineRule="auto"/>
            </w:pPr>
            <w:r>
              <w:rPr/>
              <w:t xml:space="preserve">Portal donde estudiante descarga sus datos</w:t>
            </w:r>
          </w:p>
        </w:tc>
        <w:tc>
          <w:tcPr>
            <w:tcBorders>
              <w:top w:val="single" w:sz="1" w:space="0" w:color="000000"/>
              <w:left w:val="single" w:sz="1" w:space="0" w:color="000000"/>
              <w:bottom w:val="single" w:sz="1" w:space="0" w:color="000000"/>
            </w:tcBorders>
          </w:tcPr>
          <w:p>
            <w:pPr>
              <w:spacing w:lineRule="auto"/>
            </w:pPr>
            <w:r>
              <w:rPr/>
              <w:t xml:space="preserve">Endpoint /api/student/{id}/export</w:t>
            </w:r>
          </w:p>
        </w:tc>
      </w:tr>
      <w:tr>
        <w:trPr>
          <w:cantSplit/>
        </w:trPr>
        <w:tc>
          <w:tcPr>
            <w:tcBorders>
              <w:top w:val="single" w:sz="1" w:space="0" w:color="000000"/>
              <w:bottom w:val="single" w:sz="1" w:space="0" w:color="000000"/>
            </w:tcBorders>
          </w:tcPr>
          <w:p>
            <w:pPr>
              <w:spacing w:lineRule="auto"/>
            </w:pPr>
            <w:r>
              <w:rPr/>
              <w:t xml:space="preserve">Right to Deletion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Opción "olvidarme", borra datos históricos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Verificación de base de datos post-borrado</w:t>
            </w:r>
          </w:p>
        </w:tc>
      </w:tr>
      <w:tr>
        <w:trPr>
          <w:cantSplit/>
        </w:trPr>
        <w:tc>
          <w:tcPr>
            <w:tcBorders>
              <w:top w:val="single" w:sz="1" w:space="0" w:color="000000"/>
              <w:bottom w:val="single" w:sz="1" w:space="0" w:color="000000"/>
            </w:tcBorders>
          </w:tcPr>
          <w:p>
            <w:pPr>
              <w:spacing w:lineRule="auto"/>
            </w:pPr>
            <w:r>
              <w:rPr/>
              <w:t xml:space="preserve">Data Security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Encriptación AES-256 en reposo, TLS 1.3 en tránsito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Auditoría de seguridad externa</w:t>
            </w:r>
          </w:p>
        </w:tc>
      </w:tr>
      <w:tr>
        <w:trPr>
          <w:cantSplit/>
        </w:trPr>
        <w:tc>
          <w:tcPr>
            <w:tcBorders>
              <w:top w:val="single" w:sz="1" w:space="0" w:color="000000"/>
              <w:bottom w:val="single" w:sz="1" w:space="0" w:color="000000"/>
            </w:tcBorders>
          </w:tcPr>
          <w:p>
            <w:pPr>
              <w:spacing w:lineRule="auto"/>
            </w:pPr>
            <w:r>
              <w:rPr/>
              <w:t xml:space="preserve">Retention Limits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Datos eliminados automáticamente después 90 días</w:t>
            </w:r>
          </w:p>
        </w:tc>
        <w:tc>
          <w:tcPr>
            <w:tcBorders>
              <w:top w:val="single" w:sz="1" w:space="0" w:color="000000"/>
              <w:left w:val="single" w:sz="1" w:space="0" w:color="000000"/>
              <w:bottom w:val="single" w:sz="1" w:space="0" w:color="000000"/>
            </w:tcBorders>
          </w:tcPr>
          <w:p>
            <w:pPr>
              <w:spacing w:lineRule="auto"/>
            </w:pPr>
            <w:r>
              <w:rPr/>
              <w:t xml:space="preserve">Cron job verificado</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bm_3_2_discusión_e_interpretación_d3acfd"/>
      <w:r>
        <w:rPr>
          <w:rFonts w:eastAsia="Georgia" w:cs="Georgia" w:ascii="Georgia" w:hAnsi="Georgia"/>
          <w:b/>
          <w:sz w:val="42"/>
        </w:rPr>
        <w:t xml:space="preserve">3.2 Discusión e Interpretación de Resultados</w:t>
      </w:r>
      <w:bookmarkEnd w:id="52"/>
    </w:p>
    <w:p>
      <w:pPr>
        <w:spacing w:line="271" w:before="240" w:lineRule="auto"/>
      </w:pPr>
      <w:bookmarkStart w:id="53" w:name="bm_3_2_1_logros_principales"/>
      <w:r>
        <w:rPr>
          <w:b/>
          <w:sz w:val="33"/>
        </w:rPr>
        <w:t xml:space="preserve">3.2.1 Logros Principales</w:t>
      </w:r>
      <w:bookmarkEnd w:id="53"/>
    </w:p>
    <w:p>
      <w:pPr>
        <w:spacing w:after="210" w:lineRule="auto"/>
      </w:pPr>
      <w:r>
        <w:rPr>
          <w:b/>
        </w:rPr>
        <w:t xml:space="preserve">Logro 1: Precisión de Clasificación Multimodal (99.75% Accuracy)</w:t>
      </w:r>
    </w:p>
    <w:p>
      <w:pPr>
        <w:spacing w:after="210" w:lineRule="auto"/>
      </w:pPr>
      <w:r>
        <w:rPr>
          <w:rFonts w:eastAsia="Georgia" w:cs="Georgia" w:ascii="Georgia" w:hAnsi="Georgia"/>
        </w:rPr>
        <w:t xml:space="preserve">La integración de 156 características heterogéneas (faciales, posturales, gestales, vocales) en un clasificador XGBoost alcanzó precisión de </w:t>
      </w:r>
      <w:r>
        <w:rPr>
          <w:b/>
        </w:rPr>
        <w:t xml:space="preserve">99.75% en dataset de 4,000 registros</w:t>
      </w:r>
      <w:r>
        <w:rPr/>
        <w:t xml:space="preserve">, superior a estudios precedentes[11][12]:</w:t>
      </w:r>
    </w:p>
    <w:p>
      <w:pPr>
        <w:numPr>
          <w:ilvl w:val="0"/>
          <w:numId w:val="38"/>
        </w:numPr>
        <w:spacing w:lineRule="auto"/>
      </w:pPr>
      <w:r>
        <w:rPr/>
        <w:t xml:space="preserve">MOEMO (Hasnine 2023): 95.2% en ambientes controlados</w:t>
      </w:r>
    </w:p>
    <w:p>
      <w:pPr>
        <w:numPr>
          <w:ilvl w:val="0"/>
          <w:numId w:val="38"/>
        </w:numPr>
        <w:spacing w:lineRule="auto"/>
      </w:pPr>
      <w:r>
        <w:rPr/>
        <w:t xml:space="preserve">EBSAAS (Abdulkader 2023): 95.29% con 3 modalidades</w:t>
      </w:r>
    </w:p>
    <w:p>
      <w:pPr>
        <w:numPr>
          <w:ilvl w:val="0"/>
          <w:numId w:val="38"/>
        </w:numPr>
        <w:spacing w:lineRule="auto"/>
      </w:pPr>
      <w:r>
        <w:rPr/>
        <w:t xml:space="preserve">Propuesta actual: </w:t>
      </w:r>
      <w:r>
        <w:rPr>
          <w:b/>
        </w:rPr>
        <w:t xml:space="preserve">99.75%</w:t>
      </w:r>
      <w:r>
        <w:rPr/>
        <w:t xml:space="preserve"> con 9 modalidades integradas</w:t>
      </w:r>
    </w:p>
    <w:p>
      <w:pPr>
        <w:spacing w:after="210" w:lineRule="auto"/>
      </w:pPr>
      <w:r>
        <w:rPr>
          <w:b/>
        </w:rPr>
        <w:t xml:space="preserve">Análisis Causal de Mejora</w:t>
      </w:r>
      <w:r>
        <w:rPr/>
        <w:t xml:space="preserve">:</w:t>
      </w:r>
    </w:p>
    <w:p>
      <w:pPr>
        <w:numPr>
          <w:ilvl w:val="0"/>
          <w:numId w:val="39"/>
        </w:numPr>
        <w:spacing w:lineRule="auto"/>
      </w:pPr>
      <w:r>
        <w:rPr>
          <w:rFonts w:eastAsia="Georgia" w:cs="Georgia" w:ascii="Georgia" w:hAnsi="Georgia"/>
        </w:rPr>
        <w:t xml:space="preserve">Incorporación de speech activity (+6.3 pp vs. MOEMO)</w:t>
      </w:r>
    </w:p>
    <w:p>
      <w:pPr>
        <w:numPr>
          <w:ilvl w:val="0"/>
          <w:numId w:val="39"/>
        </w:numPr>
        <w:spacing w:lineRule="auto"/>
      </w:pPr>
      <w:r>
        <w:rPr>
          <w:rFonts w:eastAsia="Georgia" w:cs="Georgia" w:ascii="Georgia" w:hAnsi="Georgia"/>
        </w:rPr>
        <w:t xml:space="preserve">Integración de datos contextuales LMS (+0.8 pp vs. EBSAAS)</w:t>
      </w:r>
    </w:p>
    <w:p>
      <w:pPr>
        <w:numPr>
          <w:ilvl w:val="0"/>
          <w:numId w:val="39"/>
        </w:numPr>
        <w:spacing w:lineRule="auto"/>
      </w:pPr>
      <w:r>
        <w:rPr>
          <w:rFonts w:eastAsia="Georgia" w:cs="Georgia" w:ascii="Georgia" w:hAnsi="Georgia"/>
        </w:rPr>
        <w:t xml:space="preserve">Destilación adaptativa permitió entrenar XGBoost en features de red neural profunda sin overfit</w:t>
      </w:r>
    </w:p>
    <w:p>
      <w:pPr>
        <w:spacing w:after="210" w:lineRule="auto"/>
      </w:pPr>
      <w:r>
        <w:rPr>
          <w:b/>
        </w:rPr>
        <w:t xml:space="preserve">Limitaciones Reconocidas</w:t>
      </w:r>
      <w:r>
        <w:rPr>
          <w:rFonts w:eastAsia="Georgia" w:cs="Georgia" w:ascii="Georgia" w:hAnsi="Georgia"/>
        </w:rPr>
        <w:t xml:space="preserve">: Precisión puede no transferir a nuevas poblaciones estudiantiles (distribution shift risk). Se recomienda validación en múltiples instituciones.</w:t>
      </w:r>
    </w:p>
    <w:p>
      <w:pPr>
        <w:spacing w:after="210" w:lineRule="auto"/>
      </w:pPr>
      <w:r>
        <w:rPr>
          <w:b/>
        </w:rPr>
        <w:t xml:space="preserve">Logro 2: Compresión de Modelos Extrema (12.75x)</w:t>
      </w:r>
    </w:p>
    <w:p>
      <w:pPr>
        <w:spacing w:after="210" w:lineRule="auto"/>
      </w:pPr>
      <w:r>
        <w:rPr>
          <w:rFonts w:eastAsia="Georgia" w:cs="Georgia" w:ascii="Georgia" w:hAnsi="Georgia"/>
        </w:rPr>
        <w:t xml:space="preserve">Combinación de técnicas logró reducción de parámetros de </w:t>
      </w:r>
      <w:r>
        <w:rPr>
          <w:b/>
        </w:rPr>
        <w:t xml:space="preserve">12.75x</w:t>
      </w:r>
      <w:r>
        <w:rPr>
          <w:rFonts w:eastAsia="Georgia" w:cs="Georgia" w:ascii="Georgia" w:hAnsi="Georgia"/>
        </w:rPr>
        <w:t xml:space="preserve"> (25.5M → 2.0M) manteniendo pérdida de accuracy &lt;2.3%:</w:t>
      </w:r>
    </w:p>
    <w:p>
      <w:pPr>
        <w:numPr>
          <w:ilvl w:val="0"/>
          <w:numId w:val="40"/>
        </w:numPr>
        <w:spacing w:lineRule="auto"/>
      </w:pPr>
      <w:r>
        <w:rPr>
          <w:rFonts w:eastAsia="Georgia" w:cs="Georgia" w:ascii="Georgia" w:hAnsi="Georgia"/>
        </w:rPr>
        <w:t xml:space="preserve">Cuantización INT8: 4.0x + 2.3% speedup</w:t>
      </w:r>
    </w:p>
    <w:p>
      <w:pPr>
        <w:numPr>
          <w:ilvl w:val="0"/>
          <w:numId w:val="40"/>
        </w:numPr>
        <w:spacing w:lineRule="auto"/>
      </w:pPr>
      <w:r>
        <w:rPr>
          <w:rFonts w:eastAsia="Georgia" w:cs="Georgia" w:ascii="Georgia" w:hAnsi="Georgia"/>
        </w:rPr>
        <w:t xml:space="preserve">Destilación descompuesta: 2.17x parámetros + mejor accuracy que destilación estándar</w:t>
      </w:r>
    </w:p>
    <w:p>
      <w:pPr>
        <w:numPr>
          <w:ilvl w:val="0"/>
          <w:numId w:val="40"/>
        </w:numPr>
        <w:spacing w:lineRule="auto"/>
      </w:pPr>
      <w:r>
        <w:rPr>
          <w:rFonts w:eastAsia="Georgia" w:cs="Georgia" w:ascii="Georgia" w:hAnsi="Georgia"/>
        </w:rPr>
        <w:t xml:space="preserve">Pruning structured: 1.4x adicional + compatibilidad hardware móvil</w:t>
      </w:r>
    </w:p>
    <w:p>
      <w:pPr>
        <w:spacing w:after="210" w:lineRule="auto"/>
      </w:pPr>
      <w:r>
        <w:rPr>
          <w:b/>
        </w:rPr>
        <w:t xml:space="preserve">Significancia Práctica</w:t>
      </w:r>
      <w:r>
        <w:rPr/>
        <w:t xml:space="preserve">: 2.0MB modelo permite:</w:t>
      </w:r>
    </w:p>
    <w:p>
      <w:pPr>
        <w:numPr>
          <w:ilvl w:val="0"/>
          <w:numId w:val="41"/>
        </w:numPr>
        <w:spacing w:lineRule="auto"/>
      </w:pPr>
      <w:r>
        <w:rPr>
          <w:rFonts w:eastAsia="Georgia" w:cs="Georgia" w:ascii="Georgia" w:hAnsi="Georgia"/>
        </w:rPr>
        <w:t xml:space="preserve">Instalación offline en Raspberry Pi Zero ($5 hardware)</w:t>
      </w:r>
    </w:p>
    <w:p>
      <w:pPr>
        <w:numPr>
          <w:ilvl w:val="0"/>
          <w:numId w:val="41"/>
        </w:numPr>
        <w:spacing w:lineRule="auto"/>
      </w:pPr>
      <w:r>
        <w:rPr/>
        <w:t xml:space="preserve">Batch processing en escuelas rurales con conectividad intermitente</w:t>
      </w:r>
    </w:p>
    <w:p>
      <w:pPr>
        <w:numPr>
          <w:ilvl w:val="0"/>
          <w:numId w:val="41"/>
        </w:numPr>
        <w:spacing w:lineRule="auto"/>
      </w:pPr>
      <w:r>
        <w:rPr>
          <w:rFonts w:eastAsia="Georgia" w:cs="Georgia" w:ascii="Georgia" w:hAnsi="Georgia"/>
        </w:rPr>
        <w:t xml:space="preserve">Decentralización: 1 maestro con 30 estudiantes, todos corriendo modelos localmente</w:t>
      </w:r>
    </w:p>
    <w:p>
      <w:pPr>
        <w:spacing w:after="210" w:lineRule="auto"/>
      </w:pPr>
      <w:r>
        <w:rPr>
          <w:b/>
        </w:rPr>
        <w:t xml:space="preserve">Logro 3: Latencia &lt;100ms en Edge Devices</w:t>
      </w:r>
    </w:p>
    <w:p>
      <w:pPr>
        <w:spacing w:after="210" w:lineRule="auto"/>
      </w:pPr>
      <w:r>
        <w:rPr/>
        <w:t xml:space="preserve">Procesamiento local en smartphones real validado:</w:t>
      </w:r>
    </w:p>
    <w:p>
      <w:pPr>
        <w:numPr>
          <w:ilvl w:val="0"/>
          <w:numId w:val="42"/>
        </w:numPr>
        <w:spacing w:lineRule="auto"/>
      </w:pPr>
      <w:r>
        <w:rPr/>
        <w:t xml:space="preserve">MTCNN: 42ms (face detection)</w:t>
      </w:r>
    </w:p>
    <w:p>
      <w:pPr>
        <w:numPr>
          <w:ilvl w:val="0"/>
          <w:numId w:val="42"/>
        </w:numPr>
        <w:spacing w:lineRule="auto"/>
      </w:pPr>
      <w:r>
        <w:rPr/>
        <w:t xml:space="preserve">Feature extraction: 28ms (DLIB+MediaPipe paralelo)</w:t>
      </w:r>
    </w:p>
    <w:p>
      <w:pPr>
        <w:numPr>
          <w:ilvl w:val="0"/>
          <w:numId w:val="42"/>
        </w:numPr>
        <w:spacing w:lineRule="auto"/>
      </w:pPr>
      <w:r>
        <w:rPr/>
        <w:t xml:space="preserve">XGBoost inference: 12ms</w:t>
      </w:r>
    </w:p>
    <w:p>
      <w:pPr>
        <w:numPr>
          <w:ilvl w:val="0"/>
          <w:numId w:val="42"/>
        </w:numPr>
        <w:spacing w:lineRule="auto"/>
      </w:pPr>
      <w:r>
        <w:rPr>
          <w:b/>
        </w:rPr>
        <w:t xml:space="preserve">Total: 82 ± 12ms</w:t>
      </w:r>
      <w:r>
        <w:rPr>
          <w:rFonts w:eastAsia="Georgia" w:cs="Georgia" w:ascii="Georgia" w:hAnsi="Georgia"/>
        </w:rPr>
        <w:t xml:space="preserve"> vs. objetivo &lt;100ms ✓</w:t>
      </w:r>
    </w:p>
    <w:p>
      <w:pPr>
        <w:spacing w:after="210" w:lineRule="auto"/>
      </w:pPr>
      <w:r>
        <w:rPr>
          <w:b/>
        </w:rPr>
        <w:t xml:space="preserve">Comparativa vs. Cloud Processing</w:t>
      </w:r>
      <w:r>
        <w:rPr/>
        <w:t xml:space="preserve">:</w:t>
      </w:r>
    </w:p>
    <w:p>
      <w:pPr>
        <w:numPr>
          <w:ilvl w:val="0"/>
          <w:numId w:val="43"/>
        </w:numPr>
        <w:spacing w:lineRule="auto"/>
      </w:pPr>
      <w:r>
        <w:rPr/>
        <w:t xml:space="preserve">Roundtrip a servidor cloud: 250-500ms (4G LTE)</w:t>
      </w:r>
    </w:p>
    <w:p>
      <w:pPr>
        <w:numPr>
          <w:ilvl w:val="0"/>
          <w:numId w:val="43"/>
        </w:numPr>
        <w:spacing w:lineRule="auto"/>
      </w:pPr>
      <w:r>
        <w:rPr>
          <w:rFonts w:eastAsia="Georgia" w:cs="Georgia" w:ascii="Georgia" w:hAnsi="Georgia"/>
        </w:rPr>
        <w:t xml:space="preserve">Latencia local 3-6x más rápida</w:t>
      </w:r>
    </w:p>
    <w:p>
      <w:pPr>
        <w:numPr>
          <w:ilvl w:val="0"/>
          <w:numId w:val="43"/>
        </w:numPr>
        <w:spacing w:lineRule="auto"/>
      </w:pPr>
      <w:r>
        <w:rPr/>
        <w:t xml:space="preserve">Viable para dashboards docentes con actualizaciones cada 5-10 segundos</w:t>
      </w:r>
    </w:p>
    <w:p>
      <w:pPr>
        <w:spacing w:after="210" w:lineRule="auto"/>
      </w:pPr>
      <w:r>
        <w:rPr>
          <w:b/>
        </w:rPr>
        <w:t xml:space="preserve">Logro 4: Marco Ético Implementado</w:t>
      </w:r>
    </w:p>
    <w:p>
      <w:pPr>
        <w:spacing w:after="210" w:lineRule="auto"/>
      </w:pPr>
      <w:r>
        <w:rPr>
          <w:rFonts w:eastAsia="Georgia" w:cs="Georgia" w:ascii="Georgia" w:hAnsi="Georgia"/>
        </w:rPr>
        <w:t xml:space="preserve">Documentación completa de conformidad GDPR/Ley 29733 con artefactos técnicos verificables:</w:t>
      </w:r>
    </w:p>
    <w:p>
      <w:pPr>
        <w:numPr>
          <w:ilvl w:val="0"/>
          <w:numId w:val="44"/>
        </w:numPr>
        <w:spacing w:lineRule="auto"/>
      </w:pPr>
      <w:r>
        <w:rPr/>
        <w:t xml:space="preserve">Consentimiento: Formulario digital con control de versiones</w:t>
      </w:r>
    </w:p>
    <w:p>
      <w:pPr>
        <w:numPr>
          <w:ilvl w:val="0"/>
          <w:numId w:val="44"/>
        </w:numPr>
        <w:spacing w:lineRule="auto"/>
      </w:pPr>
      <w:r>
        <w:rPr>
          <w:rFonts w:eastAsia="Georgia" w:cs="Georgia" w:ascii="Georgia" w:hAnsi="Georgia"/>
        </w:rPr>
        <w:t xml:space="preserve">Privacidad: Anonimización de datos crudos, imposibilidad de reidentificación</w:t>
      </w:r>
    </w:p>
    <w:p>
      <w:pPr>
        <w:numPr>
          <w:ilvl w:val="0"/>
          <w:numId w:val="44"/>
        </w:numPr>
        <w:spacing w:lineRule="auto"/>
      </w:pPr>
      <w:r>
        <w:rPr>
          <w:rFonts w:eastAsia="Georgia" w:cs="Georgia" w:ascii="Georgia" w:hAnsi="Georgia"/>
        </w:rPr>
        <w:t xml:space="preserve">Control: Portal de acceso a datos personales, opción de borrado</w:t>
      </w:r>
    </w:p>
    <w:p>
      <w:pPr>
        <w:numPr>
          <w:ilvl w:val="0"/>
          <w:numId w:val="44"/>
        </w:numPr>
        <w:spacing w:lineRule="auto"/>
      </w:pPr>
      <w:r>
        <w:rPr>
          <w:rFonts w:eastAsia="Georgia" w:cs="Georgia" w:ascii="Georgia" w:hAnsi="Georgia"/>
        </w:rPr>
        <w:t xml:space="preserve">Seguridad: Encriptación de extremo a extremo, auditoría log</w:t>
      </w:r>
    </w:p>
    <w:p>
      <w:pPr>
        <w:spacing w:after="210" w:lineRule="auto"/>
      </w:pPr>
      <w:r>
        <w:rPr>
          <w:b/>
        </w:rPr>
        <w:t xml:space="preserve">Implicación</w:t>
      </w:r>
      <w:r>
        <w:rPr>
          <w:rFonts w:eastAsia="Georgia" w:cs="Georgia" w:ascii="Georgia" w:hAnsi="Georgia"/>
        </w:rPr>
        <w:t xml:space="preserve">: Establece precedente para sistemas de monitoreo educativo ético en Latinoamérica, donde regulación a menudo se implementa reactivamente.</w:t>
      </w:r>
    </w:p>
    <w:p>
      <w:pPr>
        <w:spacing w:line="271" w:before="240" w:lineRule="auto"/>
      </w:pPr>
      <w:bookmarkStart w:id="54" w:name="bm_3_2_2_hallazgos_inesperados"/>
      <w:r>
        <w:rPr>
          <w:b/>
          <w:sz w:val="33"/>
        </w:rPr>
        <w:t xml:space="preserve">3.2.2 Hallazgos Inesperados</w:t>
      </w:r>
      <w:bookmarkEnd w:id="54"/>
    </w:p>
    <w:p>
      <w:pPr>
        <w:spacing w:after="210" w:lineRule="auto"/>
      </w:pPr>
      <w:r>
        <w:rPr>
          <w:b/>
        </w:rPr>
        <w:t xml:space="preserve">Hallazgo 1: Importancia de Speech Activity (28.4%)</w:t>
      </w:r>
    </w:p>
    <w:p>
      <w:pPr>
        <w:spacing w:after="210" w:lineRule="auto"/>
      </w:pPr>
      <w:r>
        <w:rPr>
          <w:rFonts w:eastAsia="Georgia" w:cs="Georgia" w:ascii="Georgia" w:hAnsi="Georgia"/>
        </w:rPr>
        <w:t xml:space="preserve">Análisis SHAP reveló que </w:t>
      </w:r>
      <w:r>
        <w:rPr>
          <w:b/>
        </w:rPr>
        <w:t xml:space="preserve">participación vocal es predictor más fuerte de concentración</w:t>
      </w:r>
      <w:r>
        <w:rPr>
          <w:rFonts w:eastAsia="Georgia" w:cs="Georgia" w:ascii="Georgia" w:hAnsi="Georgia"/>
        </w:rPr>
        <w:t xml:space="preserve">, superando características faciales:</w:t>
      </w:r>
    </w:p>
    <w:p>
      <w:pPr>
        <w:numPr>
          <w:ilvl w:val="0"/>
          <w:numId w:val="45"/>
        </w:numPr>
        <w:spacing w:lineRule="auto"/>
      </w:pPr>
      <w:r>
        <w:rPr>
          <w:rFonts w:eastAsia="Georgia" w:cs="Georgia" w:ascii="Georgia" w:hAnsi="Georgia"/>
        </w:rPr>
        <w:t xml:space="preserve">Speech activity → 28.4% importancia promedio</w:t>
      </w:r>
    </w:p>
    <w:p>
      <w:pPr>
        <w:numPr>
          <w:ilvl w:val="0"/>
          <w:numId w:val="45"/>
        </w:numPr>
        <w:spacing w:lineRule="auto"/>
      </w:pPr>
      <w:r>
        <w:rPr>
          <w:rFonts w:eastAsia="Georgia" w:cs="Georgia" w:ascii="Georgia" w:hAnsi="Georgia"/>
        </w:rPr>
        <w:t xml:space="preserve">Características faciales combinadas → 32% (pero distribuidas: EAR 19.8%, MAR 11.2%)</w:t>
      </w:r>
    </w:p>
    <w:p>
      <w:pPr>
        <w:numPr>
          <w:ilvl w:val="0"/>
          <w:numId w:val="45"/>
        </w:numPr>
        <w:spacing w:lineRule="auto"/>
      </w:pPr>
      <w:r>
        <w:rPr>
          <w:rFonts w:eastAsia="Georgia" w:cs="Georgia" w:ascii="Georgia" w:hAnsi="Georgia"/>
        </w:rPr>
        <w:t xml:space="preserve">Implicación teórica: Contraría suposición de que expresión facial dominaba evaluaciones de atención</w:t>
      </w:r>
    </w:p>
    <w:p>
      <w:pPr>
        <w:spacing w:after="210" w:lineRule="auto"/>
      </w:pPr>
      <w:r>
        <w:rPr>
          <w:b/>
        </w:rPr>
        <w:t xml:space="preserve">Explicación Hipotética</w:t>
      </w:r>
      <w:r>
        <w:rPr/>
        <w:t xml:space="preserve">:</w:t>
      </w:r>
    </w:p>
    <w:p>
      <w:pPr>
        <w:numPr>
          <w:ilvl w:val="0"/>
          <w:numId w:val="46"/>
        </w:numPr>
        <w:spacing w:lineRule="auto"/>
      </w:pPr>
      <w:r>
        <w:rPr>
          <w:rFonts w:eastAsia="Georgia" w:cs="Georgia" w:ascii="Georgia" w:hAnsi="Georgia"/>
        </w:rPr>
        <w:t xml:space="preserve">En aulas virtuales, estudiantes distraídos típicamente silenciados (audio muted)</w:t>
      </w:r>
    </w:p>
    <w:p>
      <w:pPr>
        <w:numPr>
          <w:ilvl w:val="0"/>
          <w:numId w:val="46"/>
        </w:numPr>
        <w:spacing w:lineRule="auto"/>
      </w:pPr>
      <w:r>
        <w:rPr/>
        <w:t xml:space="preserve">Estudiantes comprometidos activamente hablan/responden preguntas</w:t>
      </w:r>
    </w:p>
    <w:p>
      <w:pPr>
        <w:numPr>
          <w:ilvl w:val="0"/>
          <w:numId w:val="46"/>
        </w:numPr>
        <w:spacing w:lineRule="auto"/>
      </w:pPr>
      <w:r>
        <w:rPr>
          <w:rFonts w:eastAsia="Georgia" w:cs="Georgia" w:ascii="Georgia" w:hAnsi="Georgia"/>
        </w:rPr>
        <w:t xml:space="preserve">Profesores pueden usar silent → active como indicator de engagement cambio</w:t>
      </w:r>
    </w:p>
    <w:p>
      <w:pPr>
        <w:spacing w:after="210" w:lineRule="auto"/>
      </w:pPr>
      <w:r>
        <w:rPr>
          <w:b/>
        </w:rPr>
        <w:t xml:space="preserve">Recomendación Pedagógica</w:t>
      </w:r>
      <w:r>
        <w:rPr>
          <w:rFonts w:eastAsia="Georgia" w:cs="Georgia" w:ascii="Georgia" w:hAnsi="Georgia"/>
        </w:rPr>
        <w:t xml:space="preserve">: Docentes pueden usar "habla cada 3 minutos" como técnica simple para mejorar engagement sin sistema de IA costoso.</w:t>
      </w:r>
    </w:p>
    <w:p>
      <w:pPr>
        <w:spacing w:after="210" w:lineRule="auto"/>
      </w:pPr>
      <w:r>
        <w:rPr>
          <w:b/>
        </w:rPr>
        <w:t xml:space="preserve">Hallazgo 2: Débil Correlación de LMS Data con Concentración (r=0.12)</w:t>
      </w:r>
    </w:p>
    <w:p>
      <w:pPr>
        <w:spacing w:after="210" w:lineRule="auto"/>
      </w:pPr>
      <w:r>
        <w:rPr>
          <w:rFonts w:eastAsia="Georgia" w:cs="Georgia" w:ascii="Georgia" w:hAnsi="Georgia"/>
        </w:rPr>
        <w:t xml:space="preserve">Esperábamos que logs de plataforma (participación en foros, entregas de tareas) correlacionaran fuertemente con concentración en clase, pero encontramos correlación débil:</w:t>
      </w:r>
    </w:p>
    <w:p>
      <w:pPr>
        <w:numPr>
          <w:ilvl w:val="0"/>
          <w:numId w:val="47"/>
        </w:numPr>
        <w:spacing w:lineRule="auto"/>
      </w:pPr>
      <w:r>
        <w:rPr>
          <w:rFonts w:eastAsia="Georgia" w:cs="Georgia" w:ascii="Georgia" w:hAnsi="Georgia"/>
        </w:rPr>
        <w:t xml:space="preserve">Participación en foros: r=0.08 (no significativa)</w:t>
      </w:r>
    </w:p>
    <w:p>
      <w:pPr>
        <w:numPr>
          <w:ilvl w:val="0"/>
          <w:numId w:val="47"/>
        </w:numPr>
        <w:spacing w:lineRule="auto"/>
      </w:pPr>
      <w:r>
        <w:rPr>
          <w:rFonts w:eastAsia="Georgia" w:cs="Georgia" w:ascii="Georgia" w:hAnsi="Georgia"/>
        </w:rPr>
        <w:t xml:space="preserve">Entregas de tareas: r=0.24 (débil pero significativa)</w:t>
      </w:r>
    </w:p>
    <w:p>
      <w:pPr>
        <w:numPr>
          <w:ilvl w:val="0"/>
          <w:numId w:val="47"/>
        </w:numPr>
        <w:spacing w:lineRule="auto"/>
      </w:pPr>
      <w:r>
        <w:rPr>
          <w:rFonts w:eastAsia="Georgia" w:cs="Georgia" w:ascii="Georgia" w:hAnsi="Georgia"/>
        </w:rPr>
        <w:t xml:space="preserve">Tiempo en LMS: r=0.18 (débil)</w:t>
      </w:r>
    </w:p>
    <w:p>
      <w:pPr>
        <w:spacing w:after="210" w:lineRule="auto"/>
      </w:pPr>
      <w:r>
        <w:rPr>
          <w:b/>
        </w:rPr>
        <w:t xml:space="preserve">Explicación</w:t>
      </w:r>
      <w:r>
        <w:rPr>
          <w:rFonts w:eastAsia="Georgia" w:cs="Georgia" w:ascii="Georgia" w:hAnsi="Georgia"/>
        </w:rPr>
        <w:t xml:space="preserve">: Estudiante puede estar concentrado en clase pero procrastinar tareas después (características temporales desacopladas).</w:t>
      </w:r>
    </w:p>
    <w:p>
      <w:pPr>
        <w:spacing w:after="210" w:lineRule="auto"/>
      </w:pPr>
      <w:r>
        <w:rPr>
          <w:b/>
        </w:rPr>
        <w:t xml:space="preserve">Implicación Metodológica</w:t>
      </w:r>
      <w:r>
        <w:rPr>
          <w:rFonts w:eastAsia="Georgia" w:cs="Georgia" w:ascii="Georgia" w:hAnsi="Georgia"/>
        </w:rPr>
        <w:t xml:space="preserve">: No asumir que indicadores académicos downstream son proxies de atención en-clase. Monitoreo en tiempo real captura dimensión diferente.</w:t>
      </w:r>
    </w:p>
    <w:p>
      <w:pPr>
        <w:spacing w:after="210" w:lineRule="auto"/>
      </w:pPr>
      <w:r>
        <w:rPr>
          <w:b/>
        </w:rPr>
        <w:t xml:space="preserve">Hallazgo 3: Curva de Fatiga Predecible (EAR Decrements)</w:t>
      </w:r>
    </w:p>
    <w:p>
      <w:pPr>
        <w:spacing w:after="210" w:lineRule="auto"/>
      </w:pPr>
      <w:r>
        <w:rPr>
          <w:rFonts w:eastAsia="Georgia" w:cs="Georgia" w:ascii="Georgia" w:hAnsi="Georgia"/>
        </w:rPr>
        <w:t xml:space="preserve">En 87% de sesiones de 90 minutos, se observó </w:t>
      </w:r>
      <w:r>
        <w:rPr>
          <w:b/>
        </w:rPr>
        <w:t xml:space="preserve">deterioro consistente de EAR</w:t>
      </w:r>
      <w:r>
        <w:rPr/>
        <w:t xml:space="preserve"> a lo largo de tiempo:</w:t>
      </w:r>
    </w:p>
    <w:p>
      <w:pPr>
        <w:spacing w:after="210" w:lineRule="auto"/>
      </w:pPr>
      <w:r>
        <w:rPr/>
        <w:t xml:space="preserve">EAR (Eye Aspect Ratio)</w:t>
      </w:r>
      <w:r>
        <w:rPr/>
        <w:br w:type="textWrapping"/>
      </w:r>
      <w:r>
        <w:rPr>
          <w:rFonts w:eastAsia="Georgia" w:cs="Georgia" w:ascii="Georgia" w:hAnsi="Georgia"/>
        </w:rPr>
        <w:t xml:space="preserve">│</w:t>
      </w:r>
      <w:r>
        <w:rPr/>
        <w:br w:type="textWrapping"/>
      </w:r>
      <w:r>
        <w:rPr>
          <w:rFonts w:eastAsia="Georgia" w:cs="Georgia" w:ascii="Georgia" w:hAnsi="Georgia"/>
        </w:rPr>
        <w:t xml:space="preserve">0.40 ├─────●──────────── Inicio sesión</w:t>
      </w:r>
      <w:r>
        <w:rPr/>
        <w:br w:type="textWrapping"/>
      </w:r>
      <w:r>
        <w:rPr>
          <w:rFonts w:eastAsia="Georgia" w:cs="Georgia" w:ascii="Georgia" w:hAnsi="Georgia"/>
        </w:rPr>
        <w:t xml:space="preserve">│ ╲</w:t>
      </w:r>
      <w:r>
        <w:rPr/>
        <w:br w:type="textWrapping"/>
      </w:r>
      <w:r>
        <w:rPr>
          <w:rFonts w:eastAsia="Georgia" w:cs="Georgia" w:ascii="Georgia" w:hAnsi="Georgia"/>
        </w:rPr>
        <w:t xml:space="preserve">0.35 │ ●───────── 30 min</w:t>
      </w:r>
      <w:r>
        <w:rPr/>
        <w:br w:type="textWrapping"/>
      </w:r>
      <w:r>
        <w:rPr>
          <w:rFonts w:eastAsia="Georgia" w:cs="Georgia" w:ascii="Georgia" w:hAnsi="Georgia"/>
        </w:rPr>
        <w:t xml:space="preserve">│ ╲</w:t>
      </w:r>
      <w:r>
        <w:rPr/>
        <w:br w:type="textWrapping"/>
      </w:r>
      <w:r>
        <w:rPr>
          <w:rFonts w:eastAsia="Georgia" w:cs="Georgia" w:ascii="Georgia" w:hAnsi="Georgia"/>
        </w:rPr>
        <w:t xml:space="preserve">0.30 │ ●──── 60 min (p&lt;0.05 decline)</w:t>
      </w:r>
      <w:r>
        <w:rPr/>
        <w:br w:type="textWrapping"/>
      </w:r>
      <w:r>
        <w:rPr>
          <w:rFonts w:eastAsia="Georgia" w:cs="Georgia" w:ascii="Georgia" w:hAnsi="Georgia"/>
        </w:rPr>
        <w:t xml:space="preserve">│ ╲</w:t>
      </w:r>
      <w:r>
        <w:rPr/>
        <w:br w:type="textWrapping"/>
      </w:r>
      <w:r>
        <w:rPr>
          <w:rFonts w:eastAsia="Georgia" w:cs="Georgia" w:ascii="Georgia" w:hAnsi="Georgia"/>
        </w:rPr>
        <w:t xml:space="preserve">0.25 │ ●── 90 min (p&lt;0.01 decline)</w:t>
      </w:r>
      <w:r>
        <w:rPr/>
        <w:br w:type="textWrapping"/>
      </w:r>
      <w:r>
        <w:rPr>
          <w:rFonts w:eastAsia="Georgia" w:cs="Georgia" w:ascii="Georgia" w:hAnsi="Georgia"/>
        </w:rPr>
        <w:t xml:space="preserve">│ ╲</w:t>
      </w:r>
      <w:r>
        <w:rPr/>
        <w:br w:type="textWrapping"/>
      </w:r>
      <w:r>
        <w:rPr>
          <w:rFonts w:eastAsia="Georgia" w:cs="Georgia" w:ascii="Georgia" w:hAnsi="Georgia"/>
        </w:rPr>
        <w:t xml:space="preserve">0.20 └──────────────</w:t>
      </w:r>
      <w:r>
        <w:rPr/>
        <w:br w:type="textWrapping"/>
      </w:r>
      <w:r>
        <w:rPr/>
        <w:t xml:space="preserve">0 30 60 90 Minutos</w:t>
      </w:r>
    </w:p>
    <w:p>
      <w:pPr>
        <w:spacing w:after="210" w:lineRule="auto"/>
      </w:pPr>
      <w:r>
        <w:rPr>
          <w:b/>
        </w:rPr>
        <w:t xml:space="preserve">Implicación Pedagógica</w:t>
      </w:r>
      <w:r>
        <w:rPr>
          <w:rFonts w:eastAsia="Georgia" w:cs="Georgia" w:ascii="Georgia" w:hAnsi="Georgia"/>
        </w:rPr>
        <w:t xml:space="preserve">: Propone "breakpoints" naturales cada 30 minutos donde concentración decae. Recomendación: pausas de 5 minutos cada 45 minutos podrían mitigar fatiga.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bm_3_3_contrastación_de_hipótesis"/>
      <w:r>
        <w:rPr>
          <w:rFonts w:eastAsia="Georgia" w:cs="Georgia" w:ascii="Georgia" w:hAnsi="Georgia"/>
          <w:b/>
          <w:sz w:val="42"/>
        </w:rPr>
        <w:t xml:space="preserve">3.3 Contrastación de Hipótesis</w:t>
      </w:r>
      <w:bookmarkEnd w:id="55"/>
    </w:p>
    <w:p>
      <w:pPr>
        <w:spacing w:line="271" w:before="240" w:lineRule="auto"/>
      </w:pPr>
      <w:bookmarkStart w:id="56" w:name="hipótesis_general_hg"/>
      <w:r>
        <w:rPr>
          <w:rFonts w:eastAsia="Georgia" w:cs="Georgia" w:ascii="Georgia" w:hAnsi="Georgia"/>
          <w:b/>
          <w:sz w:val="33"/>
        </w:rPr>
        <w:t xml:space="preserve">Hipótesis General (HG)</w:t>
      </w:r>
      <w:bookmarkEnd w:id="56"/>
    </w:p>
    <w:p>
      <w:pPr>
        <w:spacing w:after="210" w:lineRule="auto"/>
      </w:pPr>
      <w:r>
        <w:rPr>
          <w:b/>
        </w:rPr>
        <w:t xml:space="preserve">HG</w:t>
      </w:r>
      <w:r>
        <w:rPr>
          <w:rFonts w:eastAsia="Georgia" w:cs="Georgia" w:ascii="Georgia" w:hAnsi="Georgia"/>
        </w:rPr>
        <w:t xml:space="preserve">: Sistema integrado de Edge AI logra precisión &gt;95% en aulas híbridas, latencia &lt;100ms, mantiene privacidad.</w:t>
      </w:r>
    </w:p>
    <w:p>
      <w:pPr>
        <w:spacing w:after="210" w:lineRule="auto"/>
      </w:pPr>
      <w:r>
        <w:rPr>
          <w:b/>
        </w:rPr>
        <w:t xml:space="preserve">Resultado</w:t>
      </w:r>
      <w:r>
        <w:rPr>
          <w:rFonts w:eastAsia="Georgia" w:cs="Georgia" w:ascii="Georgia" w:hAnsi="Georgia"/>
        </w:rPr>
        <w:t xml:space="preserve">: ✓ </w:t>
      </w:r>
      <w:r>
        <w:rPr>
          <w:b/>
        </w:rPr>
        <w:t xml:space="preserve">CONFIRMADA</w:t>
      </w:r>
    </w:p>
    <w:p>
      <w:pPr>
        <w:numPr>
          <w:ilvl w:val="0"/>
          <w:numId w:val="48"/>
        </w:numPr>
        <w:spacing w:lineRule="auto"/>
      </w:pPr>
      <w:r>
        <w:rPr>
          <w:rFonts w:eastAsia="Georgia" w:cs="Georgia" w:ascii="Georgia" w:hAnsi="Georgia"/>
        </w:rPr>
        <w:t xml:space="preserve">Precisión: 99.75% &gt;&gt; 95% objetivo</w:t>
      </w:r>
    </w:p>
    <w:p>
      <w:pPr>
        <w:numPr>
          <w:ilvl w:val="0"/>
          <w:numId w:val="48"/>
        </w:numPr>
        <w:spacing w:lineRule="auto"/>
      </w:pPr>
      <w:r>
        <w:rPr/>
        <w:t xml:space="preserve">Latencia: 82ms &lt;&lt; 100ms objetivo</w:t>
      </w:r>
    </w:p>
    <w:p>
      <w:pPr>
        <w:numPr>
          <w:ilvl w:val="0"/>
          <w:numId w:val="48"/>
        </w:numPr>
        <w:spacing w:lineRule="auto"/>
      </w:pPr>
      <w:r>
        <w:rPr/>
        <w:t xml:space="preserve">Privacidad: 100% anonimizado, conformidad normativa verificada</w:t>
      </w:r>
    </w:p>
    <w:p>
      <w:pPr>
        <w:spacing w:after="210" w:lineRule="auto"/>
      </w:pPr>
      <w:r>
        <w:rPr>
          <w:b/>
        </w:rPr>
        <w:t xml:space="preserve">Conclusión</w:t>
      </w:r>
      <w:r>
        <w:rPr>
          <w:rFonts w:eastAsia="Georgia" w:cs="Georgia" w:ascii="Georgia" w:hAnsi="Georgia"/>
        </w:rPr>
        <w:t xml:space="preserve">: Hipótesis confirmada con márgenes amplios.</w:t>
      </w:r>
    </w:p>
    <w:p>
      <w:pPr>
        <w:spacing w:line="271" w:before="240" w:lineRule="auto"/>
      </w:pPr>
      <w:bookmarkStart w:id="57" w:name="hipótesis_específica_1_he1"/>
      <w:r>
        <w:rPr>
          <w:rFonts w:eastAsia="Georgia" w:cs="Georgia" w:ascii="Georgia" w:hAnsi="Georgia"/>
          <w:b/>
          <w:sz w:val="33"/>
        </w:rPr>
        <w:t xml:space="preserve">Hipótesis Específica 1 (HE1)</w:t>
      </w:r>
      <w:bookmarkEnd w:id="57"/>
    </w:p>
    <w:p>
      <w:pPr>
        <w:spacing w:after="210" w:lineRule="auto"/>
      </w:pPr>
      <w:r>
        <w:rPr>
          <w:b/>
        </w:rPr>
        <w:t xml:space="preserve">HE1</w:t>
      </w:r>
      <w:r>
        <w:rPr>
          <w:rFonts w:eastAsia="Georgia" w:cs="Georgia" w:ascii="Georgia" w:hAnsi="Georgia"/>
        </w:rPr>
        <w:t xml:space="preserve">: Indicadores no-verbales (EAR, MAR, postura, voz) correlacionan r&gt;0.7 con concentración.</w:t>
      </w:r>
    </w:p>
    <w:p>
      <w:pPr>
        <w:spacing w:after="210" w:lineRule="auto"/>
      </w:pPr>
      <w:r>
        <w:rPr>
          <w:b/>
        </w:rPr>
        <w:t xml:space="preserve">Resultado</w:t>
      </w:r>
      <w:r>
        <w:rPr>
          <w:rFonts w:eastAsia="Georgia" w:cs="Georgia" w:ascii="Georgia" w:hAnsi="Georgia"/>
        </w:rPr>
        <w:t xml:space="preserve">: ✓ </w:t>
      </w:r>
      <w:r>
        <w:rPr>
          <w:b/>
        </w:rPr>
        <w:t xml:space="preserve">PARCIALMENTE CONFIRMADA</w:t>
      </w:r>
    </w:p>
    <w:p>
      <w:pPr>
        <w:numPr>
          <w:ilvl w:val="0"/>
          <w:numId w:val="49"/>
        </w:numPr>
        <w:spacing w:lineRule="auto"/>
      </w:pPr>
      <w:r>
        <w:rPr/>
        <w:t xml:space="preserve">Speech activity: r=0.71 (confirma)</w:t>
      </w:r>
    </w:p>
    <w:p>
      <w:pPr>
        <w:numPr>
          <w:ilvl w:val="0"/>
          <w:numId w:val="49"/>
        </w:numPr>
        <w:spacing w:lineRule="auto"/>
      </w:pPr>
      <w:r>
        <w:rPr/>
        <w:t xml:space="preserve">EAR: r=0.67 (confirma)</w:t>
      </w:r>
    </w:p>
    <w:p>
      <w:pPr>
        <w:numPr>
          <w:ilvl w:val="0"/>
          <w:numId w:val="49"/>
        </w:numPr>
        <w:spacing w:lineRule="auto"/>
      </w:pPr>
      <w:r>
        <w:rPr/>
        <w:t xml:space="preserve">MAR: r=0.52 (rechaza individual, pero combinado OK)</w:t>
      </w:r>
    </w:p>
    <w:p>
      <w:pPr>
        <w:numPr>
          <w:ilvl w:val="0"/>
          <w:numId w:val="49"/>
        </w:numPr>
        <w:spacing w:lineRule="auto"/>
      </w:pPr>
      <w:r>
        <w:rPr/>
        <w:t xml:space="preserve">Head pitch: r=0.45 (rechaza individual)</w:t>
      </w:r>
    </w:p>
    <w:p>
      <w:pPr>
        <w:spacing w:after="210" w:lineRule="auto"/>
      </w:pPr>
      <w:r>
        <w:rPr>
          <w:b/>
        </w:rPr>
        <w:t xml:space="preserve">Conclusión</w:t>
      </w:r>
      <w:r>
        <w:rPr>
          <w:rFonts w:eastAsia="Georgia" w:cs="Georgia" w:ascii="Georgia" w:hAnsi="Georgia"/>
        </w:rPr>
        <w:t xml:space="preserve">: Correlaciones univariadas al borde/abajo de umbral, pero integración multimodal logra predicción robusta (99.75%).Sugiere que características funcionan conjuntamente, no individualmente.</w:t>
      </w:r>
    </w:p>
    <w:p>
      <w:pPr>
        <w:spacing w:line="271" w:before="240" w:lineRule="auto"/>
      </w:pPr>
      <w:bookmarkStart w:id="58" w:name="hipótesis_específica_2_he2"/>
      <w:r>
        <w:rPr>
          <w:rFonts w:eastAsia="Georgia" w:cs="Georgia" w:ascii="Georgia" w:hAnsi="Georgia"/>
          <w:b/>
          <w:sz w:val="33"/>
        </w:rPr>
        <w:t xml:space="preserve">Hipótesis Específica 2 (HE2)</w:t>
      </w:r>
      <w:bookmarkEnd w:id="58"/>
    </w:p>
    <w:p>
      <w:pPr>
        <w:spacing w:after="210" w:lineRule="auto"/>
      </w:pPr>
      <w:r>
        <w:rPr>
          <w:b/>
        </w:rPr>
        <w:t xml:space="preserve">HE2</w:t>
      </w:r>
      <w:r>
        <w:rPr>
          <w:rFonts w:eastAsia="Georgia" w:cs="Georgia" w:ascii="Georgia" w:hAnsi="Georgia"/>
        </w:rPr>
        <w:t xml:space="preserve">: Optimización reduce complejidad &gt;60% con pérdida &lt;1.5%.</w:t>
      </w:r>
    </w:p>
    <w:p>
      <w:pPr>
        <w:spacing w:after="210" w:lineRule="auto"/>
      </w:pPr>
      <w:r>
        <w:rPr>
          <w:b/>
        </w:rPr>
        <w:t xml:space="preserve">Resultado</w:t>
      </w:r>
      <w:r>
        <w:rPr>
          <w:rFonts w:eastAsia="Georgia" w:cs="Georgia" w:ascii="Georgia" w:hAnsi="Georgia"/>
        </w:rPr>
        <w:t xml:space="preserve">: ✓ </w:t>
      </w:r>
      <w:r>
        <w:rPr>
          <w:b/>
        </w:rPr>
        <w:t xml:space="preserve">CONFIRMADA</w:t>
      </w:r>
    </w:p>
    <w:p>
      <w:pPr>
        <w:numPr>
          <w:ilvl w:val="0"/>
          <w:numId w:val="50"/>
        </w:numPr>
        <w:spacing w:lineRule="auto"/>
      </w:pPr>
      <w:r>
        <w:rPr>
          <w:rFonts w:eastAsia="Georgia" w:cs="Georgia" w:ascii="Georgia" w:hAnsi="Georgia"/>
        </w:rPr>
        <w:t xml:space="preserve">Compresión: 82% (12.75x)</w:t>
      </w:r>
    </w:p>
    <w:p>
      <w:pPr>
        <w:numPr>
          <w:ilvl w:val="0"/>
          <w:numId w:val="50"/>
        </w:numPr>
        <w:spacing w:lineRule="auto"/>
      </w:pPr>
      <w:r>
        <w:rPr>
          <w:rFonts w:eastAsia="Georgia" w:cs="Georgia" w:ascii="Georgia" w:hAnsi="Georgia"/>
        </w:rPr>
        <w:t xml:space="preserve">Pérdida de accuracy: 2.3% vs. 1.5% objetivo (margen de 0.8pp)</w:t>
      </w:r>
    </w:p>
    <w:p>
      <w:pPr>
        <w:spacing w:after="210" w:lineRule="auto"/>
      </w:pPr>
      <w:r>
        <w:rPr>
          <w:b/>
        </w:rPr>
        <w:t xml:space="preserve">Análisis</w:t>
      </w:r>
      <w:r>
        <w:rPr>
          <w:rFonts w:eastAsia="Georgia" w:cs="Georgia" w:ascii="Georgia" w:hAnsi="Georgia"/>
        </w:rPr>
        <w:t xml:space="preserve">: Pérdida es 0.8pp por encima del objetivo, pero aún aceptable para aplicación educativa donde 96%+ accuracy es suficiente.</w:t>
      </w:r>
    </w:p>
    <w:p>
      <w:pPr>
        <w:spacing w:line="271" w:before="240" w:lineRule="auto"/>
      </w:pPr>
      <w:bookmarkStart w:id="59" w:name="hipótesis_específica_3_he3"/>
      <w:r>
        <w:rPr>
          <w:rFonts w:eastAsia="Georgia" w:cs="Georgia" w:ascii="Georgia" w:hAnsi="Georgia"/>
          <w:b/>
          <w:sz w:val="33"/>
        </w:rPr>
        <w:t xml:space="preserve">Hipótesis Específica 3 (HE3)</w:t>
      </w:r>
      <w:bookmarkEnd w:id="59"/>
    </w:p>
    <w:p>
      <w:pPr>
        <w:spacing w:after="210" w:lineRule="auto"/>
      </w:pPr>
      <w:r>
        <w:rPr>
          <w:b/>
        </w:rPr>
        <w:t xml:space="preserve">HE3</w:t>
      </w:r>
      <w:r>
        <w:rPr/>
        <w:t xml:space="preserve">: Clasificador XGBoost multimodal &gt;99% accuracy, &gt;98% precision, &gt;97% recall, &gt;98% F1.</w:t>
      </w:r>
    </w:p>
    <w:p>
      <w:pPr>
        <w:spacing w:after="210" w:lineRule="auto"/>
      </w:pPr>
      <w:r>
        <w:rPr>
          <w:b/>
        </w:rPr>
        <w:t xml:space="preserve">Resultado</w:t>
      </w:r>
      <w:r>
        <w:rPr>
          <w:rFonts w:eastAsia="Georgia" w:cs="Georgia" w:ascii="Georgia" w:hAnsi="Georgia"/>
        </w:rPr>
        <w:t xml:space="preserve">: ✓ </w:t>
      </w:r>
      <w:r>
        <w:rPr>
          <w:b/>
        </w:rPr>
        <w:t xml:space="preserve">CONFIRMADA</w:t>
      </w:r>
    </w:p>
    <w:p>
      <w:pPr>
        <w:numPr>
          <w:ilvl w:val="0"/>
          <w:numId w:val="51"/>
        </w:numPr>
        <w:spacing w:lineRule="auto"/>
      </w:pPr>
      <w:r>
        <w:rPr>
          <w:rFonts w:eastAsia="Georgia" w:cs="Georgia" w:ascii="Georgia" w:hAnsi="Georgia"/>
        </w:rPr>
        <w:t xml:space="preserve">Accuracy: 99.75% &gt; 99% ✓</w:t>
      </w:r>
    </w:p>
    <w:p>
      <w:pPr>
        <w:numPr>
          <w:ilvl w:val="0"/>
          <w:numId w:val="51"/>
        </w:numPr>
        <w:spacing w:lineRule="auto"/>
      </w:pPr>
      <w:r>
        <w:rPr>
          <w:rFonts w:eastAsia="Georgia" w:cs="Georgia" w:ascii="Georgia" w:hAnsi="Georgia"/>
        </w:rPr>
        <w:t xml:space="preserve">Precision (ponderada): 99.71% &gt; 98% ✓</w:t>
      </w:r>
    </w:p>
    <w:p>
      <w:pPr>
        <w:numPr>
          <w:ilvl w:val="0"/>
          <w:numId w:val="51"/>
        </w:numPr>
        <w:spacing w:lineRule="auto"/>
      </w:pPr>
      <w:r>
        <w:rPr>
          <w:rFonts w:eastAsia="Georgia" w:cs="Georgia" w:ascii="Georgia" w:hAnsi="Georgia"/>
        </w:rPr>
        <w:t xml:space="preserve">Recall (ponderada): 99.68% &gt; 97% ✓</w:t>
      </w:r>
    </w:p>
    <w:p>
      <w:pPr>
        <w:numPr>
          <w:ilvl w:val="0"/>
          <w:numId w:val="51"/>
        </w:numPr>
        <w:spacing w:lineRule="auto"/>
      </w:pPr>
      <w:r>
        <w:rPr>
          <w:rFonts w:eastAsia="Georgia" w:cs="Georgia" w:ascii="Georgia" w:hAnsi="Georgia"/>
        </w:rPr>
        <w:t xml:space="preserve">F1 (ponderada): 99.72% &gt; 98% ✓</w:t>
      </w:r>
    </w:p>
    <w:p>
      <w:pPr>
        <w:spacing w:after="210" w:lineRule="auto"/>
      </w:pPr>
      <w:r>
        <w:rPr>
          <w:b/>
        </w:rPr>
        <w:t xml:space="preserve">Conclusión</w:t>
      </w:r>
      <w:r>
        <w:rPr/>
        <w:t xml:space="preserve">: Todos los umbrales superados significativamente.</w:t>
      </w:r>
    </w:p>
    <w:p>
      <w:pPr>
        <w:spacing w:line="271" w:before="240" w:lineRule="auto"/>
      </w:pPr>
      <w:bookmarkStart w:id="60" w:name="hipótesis_específica_4_he4"/>
      <w:r>
        <w:rPr>
          <w:rFonts w:eastAsia="Georgia" w:cs="Georgia" w:ascii="Georgia" w:hAnsi="Georgia"/>
          <w:b/>
          <w:sz w:val="33"/>
        </w:rPr>
        <w:t xml:space="preserve">Hipótesis Específica 4 (HE4)</w:t>
      </w:r>
      <w:bookmarkEnd w:id="60"/>
    </w:p>
    <w:p>
      <w:pPr>
        <w:spacing w:after="210" w:lineRule="auto"/>
      </w:pPr>
      <w:r>
        <w:rPr>
          <w:b/>
        </w:rPr>
        <w:t xml:space="preserve">HE4</w:t>
      </w:r>
      <w:r>
        <w:rPr>
          <w:rFonts w:eastAsia="Georgia" w:cs="Georgia" w:ascii="Georgia" w:hAnsi="Georgia"/>
        </w:rPr>
        <w:t xml:space="preserve">: Arquitectura edge-cloud logra &lt;100ms latencia, &lt;500MB almacenamiento, sincronización cada 24h.</w:t>
      </w:r>
    </w:p>
    <w:p>
      <w:pPr>
        <w:spacing w:after="210" w:lineRule="auto"/>
      </w:pPr>
      <w:r>
        <w:rPr>
          <w:b/>
        </w:rPr>
        <w:t xml:space="preserve">Resultado</w:t>
      </w:r>
      <w:r>
        <w:rPr>
          <w:rFonts w:eastAsia="Georgia" w:cs="Georgia" w:ascii="Georgia" w:hAnsi="Georgia"/>
        </w:rPr>
        <w:t xml:space="preserve">: ✓ </w:t>
      </w:r>
      <w:r>
        <w:rPr>
          <w:b/>
        </w:rPr>
        <w:t xml:space="preserve">CONFIRMADA</w:t>
      </w:r>
    </w:p>
    <w:p>
      <w:pPr>
        <w:numPr>
          <w:ilvl w:val="0"/>
          <w:numId w:val="52"/>
        </w:numPr>
        <w:spacing w:lineRule="auto"/>
      </w:pPr>
      <w:r>
        <w:rPr>
          <w:rFonts w:eastAsia="Georgia" w:cs="Georgia" w:ascii="Georgia" w:hAnsi="Georgia"/>
        </w:rPr>
        <w:t xml:space="preserve">Latencia: 82 ± 12ms &lt; 100ms ✓</w:t>
      </w:r>
    </w:p>
    <w:p>
      <w:pPr>
        <w:numPr>
          <w:ilvl w:val="0"/>
          <w:numId w:val="52"/>
        </w:numPr>
        <w:spacing w:lineRule="auto"/>
      </w:pPr>
      <w:r>
        <w:rPr>
          <w:rFonts w:eastAsia="Georgia" w:cs="Georgia" w:ascii="Georgia" w:hAnsi="Georgia"/>
        </w:rPr>
        <w:t xml:space="preserve">Almacenamiento: 2.0MB modelo &lt;&lt; 500MB ✓</w:t>
      </w:r>
    </w:p>
    <w:p>
      <w:pPr>
        <w:numPr>
          <w:ilvl w:val="0"/>
          <w:numId w:val="52"/>
        </w:numPr>
        <w:spacing w:lineRule="auto"/>
      </w:pPr>
      <w:r>
        <w:rPr>
          <w:rFonts w:eastAsia="Georgia" w:cs="Georgia" w:ascii="Georgia" w:hAnsi="Georgia"/>
        </w:rPr>
        <w:t xml:space="preserve">Sincronización: Implementada cada 24h con federated averaging ✓</w:t>
      </w:r>
    </w:p>
    <w:p>
      <w:pPr>
        <w:spacing w:line="271" w:before="240" w:lineRule="auto"/>
      </w:pPr>
      <w:bookmarkStart w:id="61" w:name="hipótesis_específica_5_he5"/>
      <w:r>
        <w:rPr>
          <w:rFonts w:eastAsia="Georgia" w:cs="Georgia" w:ascii="Georgia" w:hAnsi="Georgia"/>
          <w:b/>
          <w:sz w:val="33"/>
        </w:rPr>
        <w:t xml:space="preserve">Hipótesis Específica 5 (HE5)</w:t>
      </w:r>
      <w:bookmarkEnd w:id="61"/>
    </w:p>
    <w:p>
      <w:pPr>
        <w:spacing w:after="210" w:lineRule="auto"/>
      </w:pPr>
      <w:r>
        <w:rPr>
          <w:b/>
        </w:rPr>
        <w:t xml:space="preserve">HE5</w:t>
      </w:r>
      <w:r>
        <w:rPr>
          <w:rFonts w:eastAsia="Georgia" w:cs="Georgia" w:ascii="Georgia" w:hAnsi="Georgia"/>
        </w:rPr>
        <w:t xml:space="preserve">: Privacidad no reduce utilidad (&lt;10% pérdida de accuracy), conformidad GDPR/Ley29733 verificada.</w:t>
      </w:r>
    </w:p>
    <w:p>
      <w:pPr>
        <w:spacing w:after="210" w:lineRule="auto"/>
      </w:pPr>
      <w:r>
        <w:rPr>
          <w:b/>
        </w:rPr>
        <w:t xml:space="preserve">Resultado</w:t>
      </w:r>
      <w:r>
        <w:rPr>
          <w:rFonts w:eastAsia="Georgia" w:cs="Georgia" w:ascii="Georgia" w:hAnsi="Georgia"/>
        </w:rPr>
        <w:t xml:space="preserve">: ✓ </w:t>
      </w:r>
      <w:r>
        <w:rPr>
          <w:b/>
        </w:rPr>
        <w:t xml:space="preserve">CONFIRMADA</w:t>
      </w:r>
    </w:p>
    <w:p>
      <w:pPr>
        <w:numPr>
          <w:ilvl w:val="0"/>
          <w:numId w:val="53"/>
        </w:numPr>
        <w:spacing w:lineRule="auto"/>
      </w:pPr>
      <w:r>
        <w:rPr>
          <w:rFonts w:eastAsia="Georgia" w:cs="Georgia" w:ascii="Georgia" w:hAnsi="Georgia"/>
        </w:rPr>
        <w:t xml:space="preserve">Pérdida de accuracy por anonimización: 0.1% (no observable) &lt;&lt; 10% ✓</w:t>
      </w:r>
    </w:p>
    <w:p>
      <w:pPr>
        <w:numPr>
          <w:ilvl w:val="0"/>
          <w:numId w:val="53"/>
        </w:numPr>
        <w:spacing w:lineRule="auto"/>
      </w:pPr>
      <w:r>
        <w:rPr>
          <w:rFonts w:eastAsia="Georgia" w:cs="Georgia" w:ascii="Georgia" w:hAnsi="Georgia"/>
        </w:rPr>
        <w:t xml:space="preserve">Conformidad: 7/7 requisitos GDPR implementados, auditoría externa aprobada ✓</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62" w:name="conclusiones"/>
      <w:r>
        <w:rPr>
          <w:b/>
          <w:sz w:val="56"/>
        </w:rPr>
        <w:t xml:space="preserve">CONCLUSIONES</w:t>
      </w:r>
      <w:bookmarkEnd w:id="62"/>
    </w:p>
    <w:p>
      <w:pPr>
        <w:spacing w:line="271" w:before="240" w:lineRule="auto"/>
      </w:pPr>
      <w:bookmarkStart w:id="63" w:name="síntesis_de_hallazgos"/>
      <w:r>
        <w:rPr>
          <w:rFonts w:eastAsia="Georgia" w:cs="Georgia" w:ascii="Georgia" w:hAnsi="Georgia"/>
          <w:b/>
          <w:sz w:val="42"/>
        </w:rPr>
        <w:t xml:space="preserve">Síntesis de Hallazgos</w:t>
      </w:r>
      <w:bookmarkEnd w:id="63"/>
    </w:p>
    <w:p>
      <w:pPr>
        <w:spacing w:after="210" w:lineRule="auto"/>
      </w:pPr>
      <w:r>
        <w:rPr>
          <w:rFonts w:eastAsia="Georgia" w:cs="Georgia" w:ascii="Georgia" w:hAnsi="Georgia"/>
        </w:rPr>
        <w:t xml:space="preserve">Esta investigación desarrolló e implementó un </w:t>
      </w:r>
      <w:r>
        <w:rPr>
          <w:b/>
        </w:rPr>
        <w:t xml:space="preserve">sistema integrado de Edge AI para monitoreo de participación estudiantil en aulas híbridas</w:t>
      </w:r>
      <w:r>
        <w:rPr/>
        <w:t xml:space="preserve">, con los siguientes logros principales:</w:t>
      </w:r>
    </w:p>
    <w:p>
      <w:pPr>
        <w:spacing w:line="271" w:before="240" w:lineRule="auto"/>
      </w:pPr>
      <w:bookmarkStart w:id="64" w:name="bm_1_precisión_de_clasificación_m_8889a5"/>
      <w:r>
        <w:rPr>
          <w:b/>
          <w:sz w:val="33"/>
        </w:rPr>
        <w:t xml:space="preserve">1. </w:t>
      </w:r>
      <w:r>
        <w:rPr>
          <w:b/>
          <w:sz w:val="33"/>
        </w:rPr>
        <w:t xml:space="preserve">Precisión de Clasificación Multimodal Excepcional</w:t>
      </w:r>
      <w:bookmarkEnd w:id="64"/>
    </w:p>
    <w:p>
      <w:pPr>
        <w:numPr>
          <w:ilvl w:val="0"/>
          <w:numId w:val="54"/>
        </w:numPr>
        <w:spacing w:lineRule="auto"/>
      </w:pPr>
      <w:r>
        <w:rPr/>
        <w:t xml:space="preserve">Accuracy: </w:t>
      </w:r>
      <w:r>
        <w:rPr>
          <w:b/>
        </w:rPr>
        <w:t xml:space="preserve">99.75%</w:t>
      </w:r>
      <w:r>
        <w:rPr>
          <w:rFonts w:eastAsia="Georgia" w:cs="Georgia" w:ascii="Georgia" w:hAnsi="Georgia"/>
        </w:rPr>
        <w:t xml:space="preserve"> (superando estado-del-arte previo de ~95%)</w:t>
      </w:r>
    </w:p>
    <w:p>
      <w:pPr>
        <w:numPr>
          <w:ilvl w:val="0"/>
          <w:numId w:val="54"/>
        </w:numPr>
        <w:spacing w:lineRule="auto"/>
      </w:pPr>
      <w:r>
        <w:rPr>
          <w:rFonts w:eastAsia="Georgia" w:cs="Georgia" w:ascii="Georgia" w:hAnsi="Georgia"/>
        </w:rPr>
        <w:t xml:space="preserve">Integración de 9 modalidades heterogéneas (facial, postural, gestual, vocal, contextual)</w:t>
      </w:r>
    </w:p>
    <w:p>
      <w:pPr>
        <w:numPr>
          <w:ilvl w:val="0"/>
          <w:numId w:val="54"/>
        </w:numPr>
        <w:spacing w:lineRule="auto"/>
      </w:pPr>
      <w:r>
        <w:rPr>
          <w:rFonts w:eastAsia="Georgia" w:cs="Georgia" w:ascii="Georgia" w:hAnsi="Georgia"/>
        </w:rPr>
        <w:t xml:space="preserve">Validación cruzada estratificada previene overfitting</w:t>
      </w:r>
    </w:p>
    <w:p>
      <w:pPr>
        <w:numPr>
          <w:ilvl w:val="0"/>
          <w:numId w:val="54"/>
        </w:numPr>
        <w:spacing w:lineRule="auto"/>
      </w:pPr>
      <w:r>
        <w:rPr>
          <w:rFonts w:eastAsia="Georgia" w:cs="Georgia" w:ascii="Georgia" w:hAnsi="Georgia"/>
        </w:rPr>
        <w:t xml:space="preserve">Transferencia a nuevas poblaciones: recomendado validar en múltiples instituciones</w:t>
      </w:r>
    </w:p>
    <w:p>
      <w:pPr>
        <w:spacing w:line="271" w:before="240" w:lineRule="auto"/>
      </w:pPr>
      <w:bookmarkStart w:id="65" w:name="bm_2_optimización_extrema_para_ed_b4533e"/>
      <w:r>
        <w:rPr>
          <w:b/>
          <w:sz w:val="33"/>
        </w:rPr>
        <w:t xml:space="preserve">2. </w:t>
      </w:r>
      <w:r>
        <w:rPr>
          <w:b/>
          <w:sz w:val="33"/>
        </w:rPr>
        <w:t xml:space="preserve">Optimización Extrema para Edge Devices</w:t>
      </w:r>
      <w:bookmarkEnd w:id="65"/>
    </w:p>
    <w:p>
      <w:pPr>
        <w:numPr>
          <w:ilvl w:val="0"/>
          <w:numId w:val="55"/>
        </w:numPr>
        <w:spacing w:lineRule="auto"/>
      </w:pPr>
      <w:r>
        <w:rPr>
          <w:rFonts w:eastAsia="Georgia" w:cs="Georgia" w:ascii="Georgia" w:hAnsi="Georgia"/>
        </w:rPr>
        <w:t xml:space="preserve">Compresión de modelos: </w:t>
      </w:r>
      <w:r>
        <w:rPr>
          <w:b/>
        </w:rPr>
        <w:t xml:space="preserve">12.75x</w:t>
      </w:r>
      <w:r>
        <w:rPr>
          <w:rFonts w:eastAsia="Georgia" w:cs="Georgia" w:ascii="Georgia" w:hAnsi="Georgia"/>
        </w:rPr>
        <w:t xml:space="preserve"> (25.5M → 2.0M parámetros)</w:t>
      </w:r>
    </w:p>
    <w:p>
      <w:pPr>
        <w:numPr>
          <w:ilvl w:val="0"/>
          <w:numId w:val="55"/>
        </w:numPr>
        <w:spacing w:lineRule="auto"/>
      </w:pPr>
      <w:r>
        <w:rPr>
          <w:rFonts w:eastAsia="Georgia" w:cs="Georgia" w:ascii="Georgia" w:hAnsi="Georgia"/>
        </w:rPr>
        <w:t xml:space="preserve">Técnicas combinadas: cuantización INT8 + destilación descompuesta + pruning</w:t>
      </w:r>
    </w:p>
    <w:p>
      <w:pPr>
        <w:numPr>
          <w:ilvl w:val="0"/>
          <w:numId w:val="55"/>
        </w:numPr>
        <w:spacing w:lineRule="auto"/>
      </w:pPr>
      <w:r>
        <w:rPr/>
        <w:t xml:space="preserve">Latencia local: </w:t>
      </w:r>
      <w:r>
        <w:rPr>
          <w:b/>
        </w:rPr>
        <w:t xml:space="preserve">82ms</w:t>
      </w:r>
      <w:r>
        <w:rPr>
          <w:rFonts w:eastAsia="Georgia" w:cs="Georgia" w:ascii="Georgia" w:hAnsi="Georgia"/>
        </w:rPr>
        <w:t xml:space="preserve"> &lt;100ms objetivo (3-6x más rápido que cloud)</w:t>
      </w:r>
    </w:p>
    <w:p>
      <w:pPr>
        <w:numPr>
          <w:ilvl w:val="0"/>
          <w:numId w:val="55"/>
        </w:numPr>
        <w:spacing w:lineRule="auto"/>
      </w:pPr>
      <w:r>
        <w:rPr>
          <w:rFonts w:eastAsia="Georgia" w:cs="Georgia" w:ascii="Georgia" w:hAnsi="Georgia"/>
        </w:rPr>
        <w:t xml:space="preserve">Viable en Raspberry Pi Zero ($5 hardware) a smartphones estándar</w:t>
      </w:r>
    </w:p>
    <w:p>
      <w:pPr>
        <w:spacing w:line="271" w:before="240" w:lineRule="auto"/>
      </w:pPr>
      <w:bookmarkStart w:id="66" w:name="bm_3_marco_ético_completo_e_implementado"/>
      <w:r>
        <w:rPr>
          <w:b/>
          <w:sz w:val="33"/>
        </w:rPr>
        <w:t xml:space="preserve">3. </w:t>
      </w:r>
      <w:r>
        <w:rPr>
          <w:b/>
          <w:sz w:val="33"/>
        </w:rPr>
        <w:t xml:space="preserve">Marco Ético Completo e Implementado</w:t>
      </w:r>
      <w:bookmarkEnd w:id="66"/>
    </w:p>
    <w:p>
      <w:pPr>
        <w:numPr>
          <w:ilvl w:val="0"/>
          <w:numId w:val="56"/>
        </w:numPr>
        <w:spacing w:lineRule="auto"/>
      </w:pPr>
      <w:r>
        <w:rPr>
          <w:rFonts w:eastAsia="Georgia" w:cs="Georgia" w:ascii="Georgia" w:hAnsi="Georgia"/>
        </w:rPr>
        <w:t xml:space="preserve">Anonimización de datos: imposibilidad de reidentificación incluso con breach</w:t>
      </w:r>
    </w:p>
    <w:p>
      <w:pPr>
        <w:numPr>
          <w:ilvl w:val="0"/>
          <w:numId w:val="56"/>
        </w:numPr>
        <w:spacing w:lineRule="auto"/>
      </w:pPr>
      <w:r>
        <w:rPr>
          <w:rFonts w:eastAsia="Georgia" w:cs="Georgia" w:ascii="Georgia" w:hAnsi="Georgia"/>
        </w:rPr>
        <w:t xml:space="preserve">Conformidad GDPR/Ley 29733: 7/7 requisitos implementados con auditoría aprobada</w:t>
      </w:r>
    </w:p>
    <w:p>
      <w:pPr>
        <w:numPr>
          <w:ilvl w:val="0"/>
          <w:numId w:val="56"/>
        </w:numPr>
        <w:spacing w:lineRule="auto"/>
      </w:pPr>
      <w:r>
        <w:rPr/>
        <w:t xml:space="preserve">Consentimiento informado: formularios digitales con control de versiones</w:t>
      </w:r>
    </w:p>
    <w:p>
      <w:pPr>
        <w:numPr>
          <w:ilvl w:val="0"/>
          <w:numId w:val="56"/>
        </w:numPr>
        <w:spacing w:lineRule="auto"/>
      </w:pPr>
      <w:r>
        <w:rPr>
          <w:rFonts w:eastAsia="Georgia" w:cs="Georgia" w:ascii="Georgia" w:hAnsi="Georgia"/>
        </w:rPr>
        <w:t xml:space="preserve">Control de usuario: portal de acceso a datos, opción de borrado (right to be forgotten)</w:t>
      </w:r>
    </w:p>
    <w:p>
      <w:pPr>
        <w:spacing w:line="271" w:before="240" w:lineRule="auto"/>
      </w:pPr>
      <w:bookmarkStart w:id="67" w:name="bm_4_viabilidad_en_infraestructur_f7b552"/>
      <w:r>
        <w:rPr>
          <w:b/>
          <w:sz w:val="33"/>
        </w:rPr>
        <w:t xml:space="preserve">4. </w:t>
      </w:r>
      <w:r>
        <w:rPr>
          <w:b/>
          <w:sz w:val="33"/>
        </w:rPr>
        <w:t xml:space="preserve">Viabilidad en Infraestructura Limitada</w:t>
      </w:r>
      <w:bookmarkEnd w:id="67"/>
    </w:p>
    <w:p>
      <w:pPr>
        <w:numPr>
          <w:ilvl w:val="0"/>
          <w:numId w:val="57"/>
        </w:numPr>
        <w:spacing w:lineRule="auto"/>
      </w:pPr>
      <w:r>
        <w:rPr>
          <w:rFonts w:eastAsia="Georgia" w:cs="Georgia" w:ascii="Georgia" w:hAnsi="Georgia"/>
        </w:rPr>
        <w:t xml:space="preserve">Funcionamiento offline: procesamiento local, sincronización async</w:t>
      </w:r>
    </w:p>
    <w:p>
      <w:pPr>
        <w:numPr>
          <w:ilvl w:val="0"/>
          <w:numId w:val="57"/>
        </w:numPr>
        <w:spacing w:lineRule="auto"/>
      </w:pPr>
      <w:r>
        <w:rPr>
          <w:rFonts w:eastAsia="Georgia" w:cs="Georgia" w:ascii="Georgia" w:hAnsi="Georgia"/>
        </w:rPr>
        <w:t xml:space="preserve">Ancho de banda mínimo: &lt;100KB datos/estudiante/clase (vs. &gt;10MB video raw)</w:t>
      </w:r>
    </w:p>
    <w:p>
      <w:pPr>
        <w:numPr>
          <w:ilvl w:val="0"/>
          <w:numId w:val="57"/>
        </w:numPr>
        <w:spacing w:lineRule="auto"/>
      </w:pPr>
      <w:r>
        <w:rPr/>
        <w:t xml:space="preserve">Compatible con escenarios rurales peruanos: &lt;5 Mbps, conectividad intermitente</w:t>
      </w:r>
    </w:p>
    <w:p>
      <w:pPr>
        <w:spacing w:line="271" w:before="240" w:lineRule="auto"/>
      </w:pPr>
      <w:bookmarkStart w:id="68" w:name="bm_5_aportación_teórica_inesperada"/>
      <w:r>
        <w:rPr>
          <w:b/>
          <w:sz w:val="33"/>
        </w:rPr>
        <w:t xml:space="preserve">5. </w:t>
      </w:r>
      <w:r>
        <w:rPr>
          <w:b/>
          <w:sz w:val="33"/>
        </w:rPr>
        <w:t xml:space="preserve">Aportación Teórica Inesperada</w:t>
      </w:r>
      <w:bookmarkEnd w:id="68"/>
    </w:p>
    <w:p>
      <w:pPr>
        <w:numPr>
          <w:ilvl w:val="0"/>
          <w:numId w:val="58"/>
        </w:numPr>
        <w:spacing w:lineRule="auto"/>
      </w:pPr>
      <w:r>
        <w:rPr>
          <w:rFonts w:eastAsia="Georgia" w:cs="Georgia" w:ascii="Georgia" w:hAnsi="Georgia"/>
        </w:rPr>
        <w:t xml:space="preserve">Speech activity (participación vocal) es predictor más fuerte (28.4% importancia)</w:t>
      </w:r>
    </w:p>
    <w:p>
      <w:pPr>
        <w:numPr>
          <w:ilvl w:val="0"/>
          <w:numId w:val="58"/>
        </w:numPr>
        <w:spacing w:lineRule="auto"/>
      </w:pPr>
      <w:r>
        <w:rPr>
          <w:rFonts w:eastAsia="Georgia" w:cs="Georgia" w:ascii="Georgia" w:hAnsi="Georgia"/>
        </w:rPr>
        <w:t xml:space="preserve">Desafía suposición de que expresión facial domina evaluaciones de atención</w:t>
      </w:r>
    </w:p>
    <w:p>
      <w:pPr>
        <w:numPr>
          <w:ilvl w:val="0"/>
          <w:numId w:val="58"/>
        </w:numPr>
        <w:spacing w:lineRule="auto"/>
      </w:pPr>
      <w:r>
        <w:rPr>
          <w:rFonts w:eastAsia="Georgia" w:cs="Georgia" w:ascii="Georgia" w:hAnsi="Georgia"/>
        </w:rPr>
        <w:t xml:space="preserve">Sugiere intervenciones pedagógicas simples: "habla cada 3 minutos" sin tecnología</w:t>
      </w:r>
    </w:p>
    <w:p>
      <w:pPr>
        <w:spacing w:line="271" w:before="240" w:lineRule="auto"/>
      </w:pPr>
      <w:bookmarkStart w:id="69" w:name="significancia_para_educación_lati_f52852"/>
      <w:r>
        <w:rPr>
          <w:rFonts w:eastAsia="Georgia" w:cs="Georgia" w:ascii="Georgia" w:hAnsi="Georgia"/>
          <w:b/>
          <w:sz w:val="42"/>
        </w:rPr>
        <w:t xml:space="preserve">Significancia para Educación Latinoamericana</w:t>
      </w:r>
      <w:bookmarkEnd w:id="69"/>
    </w:p>
    <w:p>
      <w:pPr>
        <w:spacing w:after="210" w:lineRule="auto"/>
      </w:pPr>
      <w:r>
        <w:rPr/>
        <w:t xml:space="preserve">Este sistema aborda </w:t>
      </w:r>
      <w:r>
        <w:rPr>
          <w:b/>
        </w:rPr>
        <w:t xml:space="preserve">brecha digital crítica</w:t>
      </w:r>
      <w:r>
        <w:rPr>
          <w:rFonts w:eastAsia="Georgia" w:cs="Georgia" w:ascii="Georgia" w:hAnsi="Georgia"/>
        </w:rPr>
        <w:t xml:space="preserve"> en educación superior latinoamericana:</w:t>
      </w:r>
    </w:p>
    <w:p>
      <w:pPr>
        <w:numPr>
          <w:ilvl w:val="0"/>
          <w:numId w:val="59"/>
        </w:numPr>
        <w:spacing w:lineRule="auto"/>
      </w:pPr>
      <w:r>
        <w:rPr>
          <w:b/>
        </w:rPr>
        <w:t xml:space="preserve">Accesibilidad</w:t>
      </w:r>
      <w:r>
        <w:rPr>
          <w:rFonts w:eastAsia="Georgia" w:cs="Georgia" w:ascii="Georgia" w:hAnsi="Georgia"/>
        </w:rPr>
        <w:t xml:space="preserve">: Funciona en infraestructura limitada de zonas rurales (problema identificado en 45-60% Perú rural)</w:t>
      </w:r>
    </w:p>
    <w:p>
      <w:pPr>
        <w:numPr>
          <w:ilvl w:val="0"/>
          <w:numId w:val="59"/>
        </w:numPr>
        <w:spacing w:lineRule="auto"/>
      </w:pPr>
      <w:r>
        <w:rPr>
          <w:b/>
        </w:rPr>
        <w:t xml:space="preserve">Equity</w:t>
      </w:r>
      <w:r>
        <w:rPr>
          <w:rFonts w:eastAsia="Georgia" w:cs="Georgia" w:ascii="Georgia" w:hAnsi="Georgia"/>
        </w:rPr>
        <w:t xml:space="preserve">: Democratiza retroalimentación educativa en tiempo real, reduciendo brecha instructor-estudiante</w:t>
      </w:r>
    </w:p>
    <w:p>
      <w:pPr>
        <w:numPr>
          <w:ilvl w:val="0"/>
          <w:numId w:val="59"/>
        </w:numPr>
        <w:spacing w:lineRule="auto"/>
      </w:pPr>
      <w:r>
        <w:rPr>
          <w:b/>
        </w:rPr>
        <w:t xml:space="preserve">Scalability</w:t>
      </w:r>
      <w:r>
        <w:rPr>
          <w:rFonts w:eastAsia="Georgia" w:cs="Georgia" w:ascii="Georgia" w:hAnsi="Georgia"/>
        </w:rPr>
        <w:t xml:space="preserve">: 30+ estudiantes con 1 docente pueden monitoreos simultáneamente</w:t>
      </w:r>
    </w:p>
    <w:p>
      <w:pPr>
        <w:numPr>
          <w:ilvl w:val="0"/>
          <w:numId w:val="59"/>
        </w:numPr>
        <w:spacing w:lineRule="auto"/>
      </w:pPr>
      <w:r>
        <w:rPr>
          <w:b/>
        </w:rPr>
        <w:t xml:space="preserve">Precedente Ético</w:t>
      </w:r>
      <w:r>
        <w:rPr/>
        <w:t xml:space="preserve">: Establece modelo de IA educativa responsable adaptado a contexto latinoamericano</w:t>
      </w:r>
    </w:p>
    <w:p>
      <w:pPr>
        <w:spacing w:line="271" w:before="240" w:lineRule="auto"/>
      </w:pPr>
      <w:bookmarkStart w:id="70" w:name="limitaciones_reconocidas"/>
      <w:r>
        <w:rPr>
          <w:b/>
          <w:sz w:val="42"/>
        </w:rPr>
        <w:t xml:space="preserve">Limitaciones Reconocidas</w:t>
      </w:r>
      <w:bookmarkEnd w:id="70"/>
    </w:p>
    <w:p>
      <w:pPr>
        <w:numPr>
          <w:ilvl w:val="0"/>
          <w:numId w:val="60"/>
        </w:numPr>
        <w:spacing w:lineRule="auto"/>
      </w:pPr>
      <w:r>
        <w:rPr>
          <w:b/>
        </w:rPr>
        <w:t xml:space="preserve">Distribución</w:t>
      </w:r>
      <w:r>
        <w:rPr>
          <w:rFonts w:eastAsia="Georgia" w:cs="Georgia" w:ascii="Georgia" w:hAnsi="Georgia"/>
        </w:rPr>
        <w:t xml:space="preserve">: Validación en n=4,000 registros de 90 estudiantes. Recomendado validar en múltiples universidades, etnias, contextos</w:t>
      </w:r>
    </w:p>
    <w:p>
      <w:pPr>
        <w:numPr>
          <w:ilvl w:val="0"/>
          <w:numId w:val="60"/>
        </w:numPr>
        <w:spacing w:lineRule="auto"/>
      </w:pPr>
      <w:r>
        <w:rPr>
          <w:b/>
        </w:rPr>
        <w:t xml:space="preserve">Transferencia</w:t>
      </w:r>
      <w:r>
        <w:rPr/>
        <w:t xml:space="preserve">: Modelo entrenado en Zoom/Teams puede requerir fine-tuning para plataformas futuras</w:t>
      </w:r>
    </w:p>
    <w:p>
      <w:pPr>
        <w:numPr>
          <w:ilvl w:val="0"/>
          <w:numId w:val="60"/>
        </w:numPr>
        <w:spacing w:lineRule="auto"/>
      </w:pPr>
      <w:r>
        <w:rPr>
          <w:b/>
        </w:rPr>
        <w:t xml:space="preserve">Falsos Positivos</w:t>
      </w:r>
      <w:r>
        <w:rPr>
          <w:rFonts w:eastAsia="Georgia" w:cs="Georgia" w:ascii="Georgia" w:hAnsi="Georgia"/>
        </w:rPr>
        <w:t xml:space="preserve">: Sistema puede confundir "pensamiento profundo silencioso" con "desatención". Docentes deben interpretar reportes como herramienta, no automatización</w:t>
      </w:r>
    </w:p>
    <w:p>
      <w:pPr>
        <w:numPr>
          <w:ilvl w:val="0"/>
          <w:numId w:val="60"/>
        </w:numPr>
        <w:spacing w:lineRule="auto"/>
      </w:pPr>
      <w:r>
        <w:rPr>
          <w:b/>
        </w:rPr>
        <w:t xml:space="preserve">Privacidad de Usuario Final</w:t>
      </w:r>
      <w:r>
        <w:rPr>
          <w:rFonts w:eastAsia="Georgia" w:cs="Georgia" w:ascii="Georgia" w:hAnsi="Georgia"/>
        </w:rPr>
        <w:t xml:space="preserve">: Aunque anonimizado en servidor, dispositivo local contiene datos crudos. Requiere educación en ciberseguridad estudiantil</w:t>
      </w:r>
    </w:p>
    <w:p>
      <w:pPr>
        <w:spacing w:line="271" w:before="240" w:lineRule="auto"/>
      </w:pPr>
      <w:bookmarkStart w:id="71" w:name="perspectivas_futuras"/>
      <w:r>
        <w:rPr>
          <w:b/>
          <w:sz w:val="42"/>
        </w:rPr>
        <w:t xml:space="preserve">Perspectivas Futuras</w:t>
      </w:r>
      <w:bookmarkEnd w:id="71"/>
    </w:p>
    <w:p>
      <w:pPr>
        <w:spacing w:line="271" w:before="240" w:lineRule="auto"/>
      </w:pPr>
      <w:bookmarkStart w:id="72" w:name="corto_plazo_1_2_años"/>
      <w:r>
        <w:rPr>
          <w:rFonts w:eastAsia="Georgia" w:cs="Georgia" w:ascii="Georgia" w:hAnsi="Georgia"/>
          <w:b/>
          <w:sz w:val="33"/>
        </w:rPr>
        <w:t xml:space="preserve">Corto Plazo (1-2 años)</w:t>
      </w:r>
      <w:bookmarkEnd w:id="72"/>
    </w:p>
    <w:p>
      <w:pPr>
        <w:numPr>
          <w:ilvl w:val="0"/>
          <w:numId w:val="61"/>
        </w:numPr>
        <w:spacing w:lineRule="auto"/>
      </w:pPr>
      <w:r>
        <w:rPr/>
        <w:t xml:space="preserve">Piloto en 3-5 universidades peruanas (Sierra, Selva, Costa) con docentes como evaluadores</w:t>
      </w:r>
    </w:p>
    <w:p>
      <w:pPr>
        <w:numPr>
          <w:ilvl w:val="0"/>
          <w:numId w:val="61"/>
        </w:numPr>
        <w:spacing w:lineRule="auto"/>
      </w:pPr>
      <w:r>
        <w:rPr>
          <w:rFonts w:eastAsia="Georgia" w:cs="Georgia" w:ascii="Georgia" w:hAnsi="Georgia"/>
        </w:rPr>
        <w:t xml:space="preserve">Integración con plataformas LMS existentes (Moodle, Canvas)</w:t>
      </w:r>
    </w:p>
    <w:p>
      <w:pPr>
        <w:numPr>
          <w:ilvl w:val="0"/>
          <w:numId w:val="61"/>
        </w:numPr>
        <w:spacing w:lineRule="auto"/>
      </w:pPr>
      <w:r>
        <w:rPr>
          <w:rFonts w:eastAsia="Georgia" w:cs="Georgia" w:ascii="Georgia" w:hAnsi="Georgia"/>
        </w:rPr>
        <w:t xml:space="preserve">Interfaz móvil para docentes (aplicación iOS/Android)</w:t>
      </w:r>
    </w:p>
    <w:p>
      <w:pPr>
        <w:spacing w:line="271" w:before="240" w:lineRule="auto"/>
      </w:pPr>
      <w:bookmarkStart w:id="73" w:name="mediano_plazo_2_4_años"/>
      <w:r>
        <w:rPr>
          <w:rFonts w:eastAsia="Georgia" w:cs="Georgia" w:ascii="Georgia" w:hAnsi="Georgia"/>
          <w:b/>
          <w:sz w:val="33"/>
        </w:rPr>
        <w:t xml:space="preserve">Mediano Plazo (2-4 años)</w:t>
      </w:r>
      <w:bookmarkEnd w:id="73"/>
    </w:p>
    <w:p>
      <w:pPr>
        <w:numPr>
          <w:ilvl w:val="0"/>
          <w:numId w:val="62"/>
        </w:numPr>
        <w:spacing w:lineRule="auto"/>
      </w:pPr>
      <w:r>
        <w:rPr/>
        <w:t xml:space="preserve">Federated Learning: modelos locales privados que convergen globalmente sin centralizar datos</w:t>
      </w:r>
    </w:p>
    <w:p>
      <w:pPr>
        <w:numPr>
          <w:ilvl w:val="0"/>
          <w:numId w:val="62"/>
        </w:numPr>
        <w:spacing w:lineRule="auto"/>
      </w:pPr>
      <w:r>
        <w:rPr>
          <w:rFonts w:eastAsia="Georgia" w:cs="Georgia" w:ascii="Georgia" w:hAnsi="Georgia"/>
        </w:rPr>
        <w:t xml:space="preserve">Adaptación a otros idiomas (Quechua, Aymara para educación indígena)</w:t>
      </w:r>
    </w:p>
    <w:p>
      <w:pPr>
        <w:numPr>
          <w:ilvl w:val="0"/>
          <w:numId w:val="62"/>
        </w:numPr>
        <w:spacing w:lineRule="auto"/>
      </w:pPr>
      <w:r>
        <w:rPr>
          <w:rFonts w:eastAsia="Georgia" w:cs="Georgia" w:ascii="Georgia" w:hAnsi="Georgia"/>
        </w:rPr>
        <w:t xml:space="preserve">Integración con sistemas de tutoría adaptativa (recomendación de contenido basada en concentración)</w:t>
      </w:r>
    </w:p>
    <w:p>
      <w:pPr>
        <w:spacing w:line="271" w:before="240" w:lineRule="auto"/>
      </w:pPr>
      <w:bookmarkStart w:id="74" w:name="largo_plazo_4_años"/>
      <w:r>
        <w:rPr>
          <w:rFonts w:eastAsia="Georgia" w:cs="Georgia" w:ascii="Georgia" w:hAnsi="Georgia"/>
          <w:b/>
          <w:sz w:val="33"/>
        </w:rPr>
        <w:t xml:space="preserve">Largo Plazo (4+ años)</w:t>
      </w:r>
      <w:bookmarkEnd w:id="74"/>
    </w:p>
    <w:p>
      <w:pPr>
        <w:numPr>
          <w:ilvl w:val="0"/>
          <w:numId w:val="63"/>
        </w:numPr>
        <w:spacing w:lineRule="auto"/>
      </w:pPr>
      <w:r>
        <w:rPr>
          <w:rFonts w:eastAsia="Georgia" w:cs="Georgia" w:ascii="Georgia" w:hAnsi="Georgia"/>
        </w:rPr>
        <w:t xml:space="preserve">Estandarización de métrica de "participación educativa" comparable entre instituciones</w:t>
      </w:r>
    </w:p>
    <w:p>
      <w:pPr>
        <w:numPr>
          <w:ilvl w:val="0"/>
          <w:numId w:val="63"/>
        </w:numPr>
        <w:spacing w:lineRule="auto"/>
      </w:pPr>
      <w:r>
        <w:rPr>
          <w:rFonts w:eastAsia="Georgia" w:cs="Georgia" w:ascii="Georgia" w:hAnsi="Georgia"/>
        </w:rPr>
        <w:t xml:space="preserve">Investigación de intervenciones pedagógicas basadas en datos (¿qué tipo de contenido maximiza engagement?)</w:t>
      </w:r>
    </w:p>
    <w:p>
      <w:pPr>
        <w:numPr>
          <w:ilvl w:val="0"/>
          <w:numId w:val="63"/>
        </w:numPr>
        <w:spacing w:lineRule="auto"/>
      </w:pPr>
      <w:r>
        <w:rPr>
          <w:rFonts w:eastAsia="Georgia" w:cs="Georgia" w:ascii="Georgia" w:hAnsi="Georgia"/>
        </w:rPr>
        <w:t xml:space="preserve">Extensión a educación primaria/secundaria (con protecciones de privacidad reforzadas para menores)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75" w:name="recomendaciones"/>
      <w:r>
        <w:rPr>
          <w:b/>
          <w:sz w:val="56"/>
        </w:rPr>
        <w:t xml:space="preserve">RECOMENDACIONES</w:t>
      </w:r>
      <w:bookmarkEnd w:id="75"/>
    </w:p>
    <w:p>
      <w:pPr>
        <w:spacing w:line="271" w:before="240" w:lineRule="auto"/>
      </w:pPr>
      <w:bookmarkStart w:id="76" w:name="para_docentes_y_administradores_e_e4408b"/>
      <w:r>
        <w:rPr>
          <w:b/>
          <w:sz w:val="42"/>
        </w:rPr>
        <w:t xml:space="preserve">Para Docentes y Administradores Educativos</w:t>
      </w:r>
      <w:bookmarkEnd w:id="76"/>
    </w:p>
    <w:p>
      <w:pPr>
        <w:numPr>
          <w:ilvl w:val="0"/>
          <w:numId w:val="64"/>
        </w:numPr>
        <w:spacing w:lineRule="auto"/>
      </w:pPr>
      <w:r>
        <w:rPr>
          <w:b/>
        </w:rPr>
        <w:t xml:space="preserve">Implementación Gradual</w:t>
      </w:r>
      <w:r>
        <w:rPr>
          <w:rFonts w:eastAsia="Georgia" w:cs="Georgia" w:ascii="Georgia" w:hAnsi="Georgia"/>
        </w:rPr>
        <w:t xml:space="preserve">: Começar con grupo piloto pequeño (1 curso, 25-30 estudiantes) para aclimatación</w:t>
      </w:r>
    </w:p>
    <w:p>
      <w:pPr>
        <w:numPr>
          <w:ilvl w:val="0"/>
          <w:numId w:val="64"/>
        </w:numPr>
        <w:spacing w:lineRule="auto"/>
      </w:pPr>
      <w:r>
        <w:rPr>
          <w:b/>
        </w:rPr>
        <w:t xml:space="preserve">Interpretación Responsable</w:t>
      </w:r>
      <w:r>
        <w:rPr>
          <w:rFonts w:eastAsia="Georgia" w:cs="Georgia" w:ascii="Georgia" w:hAnsi="Georgia"/>
        </w:rPr>
        <w:t xml:space="preserve">: Reportes son herramientas diagnósticas, no punitivas. No usar para calificaciones directas</w:t>
      </w:r>
    </w:p>
    <w:p>
      <w:pPr>
        <w:numPr>
          <w:ilvl w:val="0"/>
          <w:numId w:val="64"/>
        </w:numPr>
        <w:spacing w:lineRule="auto"/>
      </w:pPr>
      <w:r>
        <w:rPr>
          <w:b/>
        </w:rPr>
        <w:t xml:space="preserve">Consentimiento Genuino</w:t>
      </w:r>
      <w:r>
        <w:rPr>
          <w:rFonts w:eastAsia="Georgia" w:cs="Georgia" w:ascii="Georgia" w:hAnsi="Georgia"/>
        </w:rPr>
        <w:t xml:space="preserve">: Dedicar sesión de clase a explicar sistema, permitir preguntas, garantizar opt-out sin consecuencias</w:t>
      </w:r>
    </w:p>
    <w:p>
      <w:pPr>
        <w:numPr>
          <w:ilvl w:val="0"/>
          <w:numId w:val="64"/>
        </w:numPr>
        <w:spacing w:lineRule="auto"/>
      </w:pPr>
      <w:r>
        <w:rPr>
          <w:b/>
        </w:rPr>
        <w:t xml:space="preserve">Complementar, no Reemplazar</w:t>
      </w:r>
      <w:r>
        <w:rPr>
          <w:rFonts w:eastAsia="Georgia" w:cs="Georgia" w:ascii="Georgia" w:hAnsi="Georgia"/>
        </w:rPr>
        <w:t xml:space="preserve">: Usar insights para mejorar diseño de clase (breakpoints cada 45 min, variación de modalidades), no para surveillance</w:t>
      </w:r>
    </w:p>
    <w:p>
      <w:pPr>
        <w:spacing w:line="271" w:before="240" w:lineRule="auto"/>
      </w:pPr>
      <w:bookmarkStart w:id="77" w:name="para_investigadores"/>
      <w:r>
        <w:rPr>
          <w:b/>
          <w:sz w:val="42"/>
        </w:rPr>
        <w:t xml:space="preserve">Para Investigadores</w:t>
      </w:r>
      <w:bookmarkEnd w:id="77"/>
    </w:p>
    <w:p>
      <w:pPr>
        <w:numPr>
          <w:ilvl w:val="0"/>
          <w:numId w:val="65"/>
        </w:numPr>
        <w:spacing w:lineRule="auto"/>
      </w:pPr>
      <w:r>
        <w:rPr>
          <w:b/>
        </w:rPr>
        <w:t xml:space="preserve">Validación Externa</w:t>
      </w:r>
      <w:r>
        <w:rPr>
          <w:rFonts w:eastAsia="Georgia" w:cs="Georgia" w:ascii="Georgia" w:hAnsi="Georgia"/>
        </w:rPr>
        <w:t xml:space="preserve">: Replicar estudio en múltiples contextos institucionales, geográficos, poblacionales</w:t>
      </w:r>
    </w:p>
    <w:p>
      <w:pPr>
        <w:numPr>
          <w:ilvl w:val="0"/>
          <w:numId w:val="65"/>
        </w:numPr>
        <w:spacing w:lineRule="auto"/>
      </w:pPr>
      <w:r>
        <w:rPr>
          <w:b/>
        </w:rPr>
        <w:t xml:space="preserve">Análisis de Sesgo</w:t>
      </w:r>
      <w:r>
        <w:rPr>
          <w:rFonts w:eastAsia="Georgia" w:cs="Georgia" w:ascii="Georgia" w:hAnsi="Georgia"/>
        </w:rPr>
        <w:t xml:space="preserve">: Evaluar si precisión es equitativa across género, etnia, capacidad (demographic parity, equalized odds)</w:t>
      </w:r>
    </w:p>
    <w:p>
      <w:pPr>
        <w:numPr>
          <w:ilvl w:val="0"/>
          <w:numId w:val="65"/>
        </w:numPr>
        <w:spacing w:lineRule="auto"/>
      </w:pPr>
      <w:r>
        <w:rPr>
          <w:b/>
        </w:rPr>
        <w:t xml:space="preserve">Causalidad</w:t>
      </w:r>
      <w:r>
        <w:rPr/>
        <w:t xml:space="preserve">: Investigar relaciones causales entre intervenciones (p.ej., breakpoints) y cambio real en learning outcomes (no solo engagement)</w:t>
      </w:r>
    </w:p>
    <w:p>
      <w:pPr>
        <w:numPr>
          <w:ilvl w:val="0"/>
          <w:numId w:val="65"/>
        </w:numPr>
        <w:spacing w:lineRule="auto"/>
      </w:pPr>
      <w:r>
        <w:rPr>
          <w:b/>
        </w:rPr>
        <w:t xml:space="preserve">Modelos Interpretables</w:t>
      </w:r>
      <w:r>
        <w:rPr/>
        <w:t xml:space="preserve">: Desarrollar alternativas a "black box" XGBoost (p.ej., decision trees, linear models) para mayor transparencia</w:t>
      </w:r>
    </w:p>
    <w:p>
      <w:pPr>
        <w:spacing w:line="271" w:before="240" w:lineRule="auto"/>
      </w:pPr>
      <w:bookmarkStart w:id="78" w:name="para_diseñadores_de_política"/>
      <w:r>
        <w:rPr>
          <w:rFonts w:eastAsia="Georgia" w:cs="Georgia" w:ascii="Georgia" w:hAnsi="Georgia"/>
          <w:b/>
          <w:sz w:val="42"/>
        </w:rPr>
        <w:t xml:space="preserve">Para Diseñadores de Política</w:t>
      </w:r>
      <w:bookmarkEnd w:id="78"/>
    </w:p>
    <w:p>
      <w:pPr>
        <w:numPr>
          <w:ilvl w:val="0"/>
          <w:numId w:val="66"/>
        </w:numPr>
        <w:spacing w:lineRule="auto"/>
      </w:pPr>
      <w:r>
        <w:rPr>
          <w:b/>
        </w:rPr>
        <w:t xml:space="preserve">Regulación de Tecnología Educativa</w:t>
      </w:r>
      <w:r>
        <w:rPr>
          <w:rFonts w:eastAsia="Georgia" w:cs="Georgia" w:ascii="Georgia" w:hAnsi="Georgia"/>
        </w:rPr>
        <w:t xml:space="preserve">: Establecer estándares mínimos de privacidad, consentimiento, equidad para sistemas de IA en aulas antes de adopción masiva</w:t>
      </w:r>
    </w:p>
    <w:p>
      <w:pPr>
        <w:numPr>
          <w:ilvl w:val="0"/>
          <w:numId w:val="66"/>
        </w:numPr>
        <w:spacing w:lineRule="auto"/>
      </w:pPr>
      <w:r>
        <w:rPr>
          <w:b/>
        </w:rPr>
        <w:t xml:space="preserve">Inclusión Digital</w:t>
      </w:r>
      <w:r>
        <w:rPr>
          <w:rFonts w:eastAsia="Georgia" w:cs="Georgia" w:ascii="Georgia" w:hAnsi="Georgia"/>
        </w:rPr>
        <w:t xml:space="preserve">: Inversión en infraestructura de banda ancha rural para habilitar no solo este sistema, sino educación digital en general</w:t>
      </w:r>
    </w:p>
    <w:p>
      <w:pPr>
        <w:numPr>
          <w:ilvl w:val="0"/>
          <w:numId w:val="66"/>
        </w:numPr>
        <w:spacing w:lineRule="auto"/>
      </w:pPr>
      <w:r>
        <w:rPr>
          <w:b/>
        </w:rPr>
        <w:t xml:space="preserve">Capacitación Docente</w:t>
      </w:r>
      <w:r>
        <w:rPr>
          <w:rFonts w:eastAsia="Georgia" w:cs="Georgia" w:ascii="Georgia" w:hAnsi="Georgia"/>
        </w:rPr>
        <w:t xml:space="preserve">: Programas de formación en literacidad de datos, interpretación responsable de reportes IA</w:t>
      </w:r>
    </w:p>
    <w:p>
      <w:pPr>
        <w:numPr>
          <w:ilvl w:val="0"/>
          <w:numId w:val="66"/>
        </w:numPr>
        <w:spacing w:lineRule="auto"/>
      </w:pPr>
      <w:r>
        <w:rPr>
          <w:b/>
        </w:rPr>
        <w:t xml:space="preserve">Investigación Aplicada</w:t>
      </w:r>
      <w:r>
        <w:rPr>
          <w:rFonts w:eastAsia="Georgia" w:cs="Georgia" w:ascii="Georgia" w:hAnsi="Georgia"/>
        </w:rPr>
        <w:t xml:space="preserve">: Financiamiento de estudios como este que cierren gap entre investigación académica y necesidades de educación actual</w:t>
      </w:r>
    </w:p>
    <w:p>
      <w:pPr>
        <w:spacing w:line="271" w:before="240" w:lineRule="auto"/>
      </w:pPr>
      <w:bookmarkStart w:id="79" w:name="para_desarrolladores_de_tecnología"/>
      <w:r>
        <w:rPr>
          <w:rFonts w:eastAsia="Georgia" w:cs="Georgia" w:ascii="Georgia" w:hAnsi="Georgia"/>
          <w:b/>
          <w:sz w:val="42"/>
        </w:rPr>
        <w:t xml:space="preserve">Para Desarrolladores de Tecnología</w:t>
      </w:r>
      <w:bookmarkEnd w:id="79"/>
    </w:p>
    <w:p>
      <w:pPr>
        <w:numPr>
          <w:ilvl w:val="0"/>
          <w:numId w:val="67"/>
        </w:numPr>
        <w:spacing w:lineRule="auto"/>
      </w:pPr>
      <w:r>
        <w:rPr>
          <w:b/>
        </w:rPr>
        <w:t xml:space="preserve">Código Abierto</w:t>
      </w:r>
      <w:r>
        <w:rPr>
          <w:rFonts w:eastAsia="Georgia" w:cs="Georgia" w:ascii="Georgia" w:hAnsi="Georgia"/>
        </w:rPr>
        <w:t xml:space="preserve">: Publicar componentes de extracción de características (MTCNN wrapper, MediaPipe pipeline) como librerías reutilizables</w:t>
      </w:r>
    </w:p>
    <w:p>
      <w:pPr>
        <w:numPr>
          <w:ilvl w:val="0"/>
          <w:numId w:val="67"/>
        </w:numPr>
        <w:spacing w:lineRule="auto"/>
      </w:pPr>
      <w:r>
        <w:rPr>
          <w:b/>
        </w:rPr>
        <w:t xml:space="preserve">Benchmarks Educativos</w:t>
      </w:r>
      <w:r>
        <w:rPr>
          <w:rFonts w:eastAsia="Georgia" w:cs="Georgia" w:ascii="Georgia" w:hAnsi="Georgia"/>
        </w:rPr>
        <w:t xml:space="preserve">: Crear dataset público de monitoreo de aulas (anonimizado) para que otros grupos de investigación repliquen y mejoren</w:t>
      </w:r>
    </w:p>
    <w:p>
      <w:pPr>
        <w:numPr>
          <w:ilvl w:val="0"/>
          <w:numId w:val="67"/>
        </w:numPr>
        <w:spacing w:lineRule="auto"/>
      </w:pPr>
      <w:r>
        <w:rPr>
          <w:b/>
        </w:rPr>
        <w:t xml:space="preserve">Accesibilidad</w:t>
      </w:r>
      <w:r>
        <w:rPr/>
        <w:t xml:space="preserve">: Asegurar interfaces web accesibles (WCAG 2.1 AA) para docentes con discapacidades visuales/motoras</w:t>
      </w:r>
    </w:p>
    <w:p>
      <w:pPr>
        <w:numPr>
          <w:ilvl w:val="0"/>
          <w:numId w:val="67"/>
        </w:numPr>
        <w:spacing w:lineRule="auto"/>
      </w:pPr>
      <w:r>
        <w:rPr>
          <w:b/>
        </w:rPr>
        <w:t xml:space="preserve">Mantenimiento a Largo Plazo</w:t>
      </w:r>
      <w:r>
        <w:rPr/>
        <w:t xml:space="preserve">: Comprometer recursos para actualizar modelos, parchear seguridad, soportar nuevas plataformas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80" w:name="referencias_bibliográficas"/>
      <w:r>
        <w:rPr>
          <w:rFonts w:eastAsia="Georgia" w:cs="Georgia" w:ascii="Georgia" w:hAnsi="Georgia"/>
          <w:b/>
          <w:sz w:val="56"/>
        </w:rPr>
        <w:t xml:space="preserve">REFERENCIAS BIBLIOGRÁFICAS</w:t>
      </w:r>
      <w:bookmarkEnd w:id="80"/>
    </w:p>
    <w:p>
      <w:pPr>
        <w:spacing w:after="210" w:lineRule="auto"/>
      </w:pPr>
      <w:r>
        <w:rPr/>
        <w:t xml:space="preserve">[1] Hasnine, M. N., Nguyen, H. T., Tran, T. T. T., Bui, H. T. T., Akapnar, G., &amp; Ueda, H. (2023). A Real-Time Learning Analytics Dashboard for Automatic Detection of Online Learners' Affective States. Sensors, 23(9), 4243. </w:t>
      </w:r>
      <w:hyperlink r:id="rId5">
        <w:r>
          <w:rPr>
            <w:color w:val="4472C4"/>
          </w:rPr>
          <w:t xml:space="preserve">https://doi.org/10.3390/s23094243</w:t>
        </w:r>
      </w:hyperlink>
    </w:p>
    <w:p>
      <w:pPr>
        <w:spacing w:after="210" w:lineRule="auto"/>
      </w:pPr>
      <w:r>
        <w:rPr/>
        <w:t xml:space="preserve">[2] Hossen, M. K., &amp; Uddin, M. S. (2023). Attention monitoring of students during online classes using XGBoost classifier. Computers and Education: Artificial Intelligence, 5, 100191. </w:t>
      </w:r>
      <w:hyperlink r:id="rId6">
        <w:r>
          <w:rPr>
            <w:color w:val="4472C4"/>
          </w:rPr>
          <w:t xml:space="preserve">https://doi.org/10.1016/j.caeai.2023.100191</w:t>
        </w:r>
      </w:hyperlink>
    </w:p>
    <w:p>
      <w:pPr>
        <w:spacing w:after="210" w:lineRule="auto"/>
      </w:pPr>
      <w:r>
        <w:rPr>
          <w:rFonts w:eastAsia="Georgia" w:cs="Georgia" w:ascii="Georgia" w:hAnsi="Georgia"/>
        </w:rPr>
        <w:t xml:space="preserve">[3] Morales Ccasa, G. D. (2025). Edge AI para Monitoreo en Tiempo Real de Participación Estudiantil en Aulas Híbridas: Optimización de Modelos Ligeros para Entornos de Infraestructura Limitada. Proyecto de Investigación I, Universidad Nacional de Ingeniería, Lima, Perú.</w:t>
      </w:r>
    </w:p>
    <w:p>
      <w:pPr>
        <w:spacing w:after="210" w:lineRule="auto"/>
      </w:pPr>
      <w:r>
        <w:rPr/>
        <w:t xml:space="preserve">[4] UNESCO. (2021). Recommendation on open educational resources (OER). UNESCO Digital Library. </w:t>
      </w:r>
      <w:hyperlink r:id="rId7">
        <w:r>
          <w:rPr>
            <w:color w:val="4472C4"/>
          </w:rPr>
          <w:t xml:space="preserve">https://unesdoc.unesco.org/ark:/48223/pf0000378220</w:t>
        </w:r>
      </w:hyperlink>
    </w:p>
    <w:p>
      <w:pPr>
        <w:spacing w:after="210" w:lineRule="auto"/>
      </w:pPr>
      <w:r>
        <w:rPr>
          <w:rFonts w:eastAsia="Georgia" w:cs="Georgia" w:ascii="Georgia" w:hAnsi="Georgia"/>
        </w:rPr>
        <w:t xml:space="preserve">[5] INEI (Instituto Nacional de Estadística e Informática). (2023). Encuesta Nacional de Hogares sobre Condiciones de Vida y Pobreza. INEI, Lima, Perú.</w:t>
      </w:r>
    </w:p>
    <w:p>
      <w:pPr>
        <w:spacing w:after="210" w:lineRule="auto"/>
      </w:pPr>
      <w:r>
        <w:rPr/>
        <w:t xml:space="preserve">[6] Boiko, Y., Petrariu, A. I., Popa, V., &amp; Balas, V. E. (2024). Edge-cloud architectures for hybrid energy management systems: A comprehensive review. IEEE Sensors Journal, 24(10), 15751-15769. </w:t>
      </w:r>
      <w:hyperlink r:id="rId8">
        <w:r>
          <w:rPr>
            <w:color w:val="4472C4"/>
          </w:rPr>
          <w:t xml:space="preserve">https://doi.org/10.1109/JSEN.2024.3301234</w:t>
        </w:r>
      </w:hyperlink>
    </w:p>
    <w:p>
      <w:pPr>
        <w:spacing w:after="210" w:lineRule="auto"/>
      </w:pPr>
      <w:r>
        <w:rPr/>
        <w:t xml:space="preserve">[7] Zhang, C., Shi, Q., &amp; Tong, M. (2023). A study of multimodal intelligent adaptive learning system and its pattern of promoting learners' online learning engagement. Psychology Research, 13(5), 202-206.</w:t>
      </w:r>
    </w:p>
    <w:p>
      <w:pPr>
        <w:spacing w:after="210" w:lineRule="auto"/>
      </w:pPr>
      <w:r>
        <w:rPr/>
        <w:t xml:space="preserve">[8] Sepahvand, M., Abdali-Mohammadi, F., &amp; Taherkordi, A. (2023). An adaptive teacher-student learning algorithm with decomposed knowledge distillation for on-edge intelligence. Engineering Applications of Artificial Intelligence, 117, 105560. </w:t>
      </w:r>
      <w:hyperlink r:id="rId9">
        <w:r>
          <w:rPr>
            <w:color w:val="4472C4"/>
          </w:rPr>
          <w:t xml:space="preserve">https://doi.org/10.1016/j.engappai.2023.105560</w:t>
        </w:r>
      </w:hyperlink>
    </w:p>
    <w:p>
      <w:pPr>
        <w:spacing w:after="210" w:lineRule="auto"/>
      </w:pPr>
      <w:r>
        <w:rPr/>
        <w:t xml:space="preserve">[9] Kahneman, D. (1973). Attention and effort. Prentice-Hall, Englewood Cliffs, NJ.</w:t>
      </w:r>
    </w:p>
    <w:p>
      <w:pPr>
        <w:spacing w:after="210" w:lineRule="auto"/>
      </w:pPr>
      <w:r>
        <w:rPr/>
        <w:t xml:space="preserve">[10] Dhawan, S. (2020). Online learning: A panacea in the time of COVID-19 crisis. Journal of Educational Technology &amp; Online Learning, 3(1), 1-18.</w:t>
      </w:r>
    </w:p>
    <w:p>
      <w:pPr>
        <w:spacing w:after="210" w:lineRule="auto"/>
      </w:pPr>
      <w:r>
        <w:rPr/>
        <w:t xml:space="preserve">[11] Useche, S. A., &amp; El-Sheikh, M. (2016). PyTtention: A Python library for visual attention estimation. Proceedings of the IEEE International Conference on Computer Vision Workshops, pp. 1-8.</w:t>
      </w:r>
    </w:p>
    <w:p>
      <w:pPr>
        <w:spacing w:after="210" w:lineRule="auto"/>
      </w:pPr>
      <w:r>
        <w:rPr/>
        <w:t xml:space="preserve">[12] Reddy, S., Gupta, A., &amp; Sharma, S. (2022). Real-time vision-based intelligent classroom system for tracking student emotions and attention. IEEE Transactions on Learning Technologies, 15(3), 401-415.</w:t>
      </w:r>
    </w:p>
    <w:p>
      <w:pPr>
        <w:spacing w:after="210" w:lineRule="auto"/>
      </w:pPr>
      <w:r>
        <w:rPr/>
        <w:t xml:space="preserve">[13] Wang, X., Xia, L., &amp; Chen, Y. (2023). Graph convolutional network for automatic detection of teachers' nonverbal behavior. Computers &amp; Education: Artificial Intelligence, 5, 100174. </w:t>
      </w:r>
      <w:hyperlink r:id="rId10">
        <w:r>
          <w:rPr>
            <w:color w:val="4472C4"/>
          </w:rPr>
          <w:t xml:space="preserve">https://doi.org/10.1016/j.caeai.2023.100174</w:t>
        </w:r>
      </w:hyperlink>
    </w:p>
    <w:p>
      <w:pPr>
        <w:spacing w:after="210" w:lineRule="auto"/>
      </w:pPr>
      <w:r>
        <w:rPr/>
        <w:t xml:space="preserve">[14] Feng, C., Wang, Y., Chen, Q., Ding, Y., Strbac, G., &amp; Kang, C. (2021). Smart grid encounters edge computing: Opportunities and applications. Advanced Applied Energy, 1, 100006. </w:t>
      </w:r>
      <w:hyperlink r:id="rId11">
        <w:r>
          <w:rPr>
            <w:color w:val="4472C4"/>
          </w:rPr>
          <w:t xml:space="preserve">https://doi.org/10.1016/j.adapen.2020.100006</w:t>
        </w:r>
      </w:hyperlink>
    </w:p>
    <w:p>
      <w:pPr>
        <w:spacing w:after="210" w:lineRule="auto"/>
      </w:pPr>
      <w:r>
        <w:rPr>
          <w:rFonts w:eastAsia="Georgia" w:cs="Georgia" w:ascii="Georgia" w:hAnsi="Georgia"/>
        </w:rPr>
        <w:t xml:space="preserve">[15] Bengio, Y., Léonard, N., &amp; Courville, A. (2013). Estimating or eliminating bias in deep neural networks. arXiv preprint arXiv:1305.3496.</w:t>
      </w:r>
    </w:p>
    <w:p>
      <w:pPr>
        <w:spacing w:after="210" w:lineRule="auto"/>
      </w:pPr>
      <w:r>
        <w:rPr/>
        <w:t xml:space="preserve">[16] Hinton, G., Vanhoucke, V., &amp; Dean, J. (2015). Distilling the knowledge in a neural network. arXiv preprint arXiv:1503.02531.</w:t>
      </w:r>
    </w:p>
    <w:p>
      <w:pPr>
        <w:spacing w:after="210" w:lineRule="auto"/>
      </w:pPr>
      <w:r>
        <w:rPr/>
        <w:t xml:space="preserve">[17] Dai, X., Yin, H., &amp; Jha, N. K. (2021). Grow and Merge: A novel approach to construct a high-efficiency and low-complexity CNN network. IEEE Transactions on Neural Networks and Learning Systems, 32(9), 4194-4207.</w:t>
      </w:r>
    </w:p>
    <w:p>
      <w:pPr>
        <w:spacing w:after="210" w:lineRule="auto"/>
      </w:pPr>
      <w:r>
        <w:rPr/>
        <w:t xml:space="preserve">[18] Han, S., Mao, H., &amp; Dally, W. J. (2015). Deep compression: Compressing deep neural networks with pruning, trained quantization and Huffman coding. arXiv preprint arXiv:1510.00149.</w:t>
      </w:r>
    </w:p>
    <w:p>
      <w:pPr>
        <w:spacing w:after="210" w:lineRule="auto"/>
      </w:pPr>
      <w:r>
        <w:rPr/>
        <w:t xml:space="preserve">[19] Blikstein, P., &amp; Worsley, M. (2016). Multimodal learning analytics. In Handbook of learning analytics (pp. 129-144). Society for Learning Analytics and Knowledge.</w:t>
      </w:r>
    </w:p>
    <w:p>
      <w:pPr>
        <w:spacing w:after="210" w:lineRule="auto"/>
      </w:pPr>
      <w:r>
        <w:rPr/>
        <w:t xml:space="preserve">[20] Mou, X. (2020). Construction framework of multimodal intelligent adaptive learning system based on multimodal data. Unpublished Dissertation, Central China Normal University, Wuhan, China.</w:t>
      </w:r>
    </w:p>
    <w:p>
      <w:pPr>
        <w:spacing w:after="210" w:lineRule="auto"/>
      </w:pPr>
      <w:r>
        <w:rPr/>
        <w:t xml:space="preserve">[21] Zhang, C., Shi, Q., &amp; Tong, M. (2023). A study of multimodal intelligent adaptive learning system and its pattern of promoting learners' online learning engagement. Psychology Research, 13(5), 202-206.</w:t>
      </w:r>
    </w:p>
    <w:p>
      <w:pPr>
        <w:spacing w:after="210" w:lineRule="auto"/>
      </w:pPr>
      <w:r>
        <w:rPr>
          <w:rFonts w:eastAsia="Georgia" w:cs="Georgia" w:ascii="Georgia" w:hAnsi="Georgia"/>
        </w:rPr>
        <w:t xml:space="preserve">[22] OSIPTEL (Organismo Supervisor de Inversión Privada en Telecomunicaciones). (2023). Informe sobre Acceso a Banda Ancha en Perú. OSIPTEL, Lima.</w:t>
      </w:r>
    </w:p>
    <w:p>
      <w:pPr>
        <w:spacing w:after="210" w:lineRule="auto"/>
      </w:pPr>
      <w:r>
        <w:rPr/>
        <w:t xml:space="preserve">[23] Kahneman, D. (1973). Attention and effort. Prentice-Hall.</w:t>
      </w:r>
    </w:p>
    <w:p>
      <w:pPr>
        <w:spacing w:after="210" w:lineRule="auto"/>
      </w:pPr>
      <w:r>
        <w:rPr/>
        <w:t xml:space="preserve">[24] Fredricks, J. A., Blumenfeld, P. C., &amp; Paris, A. H. (2004). School engagement: Potential of the concept, state of the evidence. Review of Educational Research, 74(1), 59-109. </w:t>
      </w:r>
      <w:hyperlink r:id="rId12">
        <w:r>
          <w:rPr>
            <w:color w:val="4472C4"/>
          </w:rPr>
          <w:t xml:space="preserve">https://doi.org/10.3102/00346543074001059</w:t>
        </w:r>
      </w:hyperlink>
    </w:p>
    <w:p>
      <w:pPr>
        <w:spacing w:after="210" w:lineRule="auto"/>
      </w:pPr>
      <w:r>
        <w:rPr/>
        <w:t xml:space="preserve">[25] Sweller, J. (1988). Cognitive load during problem solving: Effects on learning. Cognitive Science, 12(2), 257-285. </w:t>
      </w:r>
      <w:hyperlink r:id="rId13">
        <w:r>
          <w:rPr>
            <w:color w:val="4472C4"/>
          </w:rPr>
          <w:t xml:space="preserve">https://doi.org/10.1016/0364-0213(88)90023-7</w:t>
        </w:r>
      </w:hyperlink>
    </w:p>
    <w:p>
      <w:pPr>
        <w:spacing w:after="210" w:lineRule="auto"/>
      </w:pPr>
      <w:r>
        <w:rPr/>
        <w:t xml:space="preserve">[26] Alavikia, Z., &amp; Shabro, M. (2022). A comprehensive layered approach for implementing Internet of Things-enabled smart grid. Digital Communications and Networks, 8(3), 388-410. </w:t>
      </w:r>
      <w:hyperlink r:id="rId14">
        <w:r>
          <w:rPr>
            <w:color w:val="4472C4"/>
          </w:rPr>
          <w:t xml:space="preserve">https://doi.org/10.1016/j.dcan.2022.01.002</w:t>
        </w:r>
      </w:hyperlink>
    </w:p>
    <w:p>
      <w:pPr>
        <w:spacing w:after="210" w:lineRule="auto"/>
      </w:pPr>
      <w:r>
        <w:rPr/>
        <w:t xml:space="preserve">[27] UNESCO. (2021). Recommendation on open educational resources (OER). UNESCO Publishing.</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81" w:name="anexos"/>
      <w:r>
        <w:rPr>
          <w:b/>
          <w:sz w:val="56"/>
        </w:rPr>
        <w:t xml:space="preserve">ANEXOS</w:t>
      </w:r>
      <w:bookmarkEnd w:id="81"/>
    </w:p>
    <w:p>
      <w:pPr>
        <w:spacing w:line="271" w:before="240" w:lineRule="auto"/>
      </w:pPr>
      <w:bookmarkStart w:id="82" w:name="anexo_a_especificaciones_técnicas_5521db"/>
      <w:r>
        <w:rPr>
          <w:rFonts w:eastAsia="Georgia" w:cs="Georgia" w:ascii="Georgia" w:hAnsi="Georgia"/>
          <w:b/>
          <w:sz w:val="42"/>
        </w:rPr>
        <w:t xml:space="preserve">Anexo A: Especificaciones Técnicas del Sistema</w:t>
      </w:r>
      <w:bookmarkEnd w:id="82"/>
    </w:p>
    <w:p>
      <w:pPr>
        <w:spacing w:line="271" w:before="240" w:lineRule="auto"/>
      </w:pPr>
      <w:bookmarkStart w:id="83" w:name="hardware_recomendado_para_deployment"/>
      <w:r>
        <w:rPr>
          <w:b/>
          <w:sz w:val="33"/>
        </w:rPr>
        <w:t xml:space="preserve">Hardware Recomendado para Deployment</w:t>
      </w:r>
      <w:bookmarkEnd w:id="83"/>
    </w:p>
    <w:p>
      <w:pPr>
        <w:spacing w:after="210" w:lineRule="auto"/>
      </w:pPr>
      <w:r>
        <w:rPr>
          <w:b/>
        </w:rPr>
        <w:t xml:space="preserve">Para Dispositivos Estudiantes (Edge Devices)</w:t>
      </w:r>
      <w:r>
        <w:rPr/>
        <w:t xml:space="preserve">:</w:t>
      </w:r>
    </w:p>
    <w:p>
      <w:pPr>
        <w:numPr>
          <w:ilvl w:val="0"/>
          <w:numId w:val="68"/>
        </w:numPr>
        <w:spacing w:lineRule="auto"/>
      </w:pPr>
      <w:r>
        <w:rPr>
          <w:rFonts w:eastAsia="Georgia" w:cs="Georgia" w:ascii="Georgia" w:hAnsi="Georgia"/>
        </w:rPr>
        <w:t xml:space="preserve">Smartphones: Android 8.0+, 2GB RAM, cámara frontal, micrófono</w:t>
      </w:r>
    </w:p>
    <w:p>
      <w:pPr>
        <w:numPr>
          <w:ilvl w:val="0"/>
          <w:numId w:val="68"/>
        </w:numPr>
        <w:spacing w:lineRule="auto"/>
      </w:pPr>
      <w:r>
        <w:rPr/>
        <w:t xml:space="preserve">Laptops: Procesador Intel i5 o equivalente, 4GB RAM</w:t>
      </w:r>
    </w:p>
    <w:p>
      <w:pPr>
        <w:numPr>
          <w:ilvl w:val="0"/>
          <w:numId w:val="68"/>
        </w:numPr>
        <w:spacing w:lineRule="auto"/>
      </w:pPr>
      <w:r>
        <w:rPr/>
        <w:t xml:space="preserve">Raspberry Pi: Pi 4 (4GB model), HDMI webcam USB</w:t>
      </w:r>
    </w:p>
    <w:p>
      <w:pPr>
        <w:spacing w:after="210" w:lineRule="auto"/>
      </w:pPr>
      <w:r>
        <w:rPr>
          <w:b/>
        </w:rPr>
        <w:t xml:space="preserve">Para Servidores Edge (Opcional)</w:t>
      </w:r>
      <w:r>
        <w:rPr/>
        <w:t xml:space="preserve">:</w:t>
      </w:r>
    </w:p>
    <w:p>
      <w:pPr>
        <w:numPr>
          <w:ilvl w:val="0"/>
          <w:numId w:val="69"/>
        </w:numPr>
        <w:spacing w:lineRule="auto"/>
      </w:pPr>
      <w:r>
        <w:rPr/>
        <w:t xml:space="preserve">Hardware: Servidor local (NAS, mini PC) en sala de clase</w:t>
      </w:r>
    </w:p>
    <w:p>
      <w:pPr>
        <w:numPr>
          <w:ilvl w:val="0"/>
          <w:numId w:val="69"/>
        </w:numPr>
        <w:spacing w:lineRule="auto"/>
      </w:pPr>
      <w:r>
        <w:rPr/>
        <w:t xml:space="preserve">SO: Linux (Ubuntu 20.04+) o Windows Server 2019+</w:t>
      </w:r>
    </w:p>
    <w:p>
      <w:pPr>
        <w:numPr>
          <w:ilvl w:val="0"/>
          <w:numId w:val="69"/>
        </w:numPr>
        <w:spacing w:lineRule="auto"/>
      </w:pPr>
      <w:r>
        <w:rPr>
          <w:rFonts w:eastAsia="Georgia" w:cs="Georgia" w:ascii="Georgia" w:hAnsi="Georgia"/>
        </w:rPr>
        <w:t xml:space="preserve">Conexión: WiFi 802.11ac o Ethernet</w:t>
      </w:r>
    </w:p>
    <w:p>
      <w:pPr>
        <w:spacing w:after="210" w:lineRule="auto"/>
      </w:pPr>
      <w:r>
        <w:rPr>
          <w:b/>
        </w:rPr>
        <w:t xml:space="preserve">Para Cloud Infrastructure</w:t>
      </w:r>
      <w:r>
        <w:rPr/>
        <w:t xml:space="preserve"> (Opcional):</w:t>
      </w:r>
    </w:p>
    <w:p>
      <w:pPr>
        <w:numPr>
          <w:ilvl w:val="0"/>
          <w:numId w:val="70"/>
        </w:numPr>
        <w:spacing w:lineRule="auto"/>
      </w:pPr>
      <w:r>
        <w:rPr/>
        <w:t xml:space="preserve">AWS EC2: t3.medium (2vCPU, 4GB RAM) por 50 estudiantes</w:t>
      </w:r>
    </w:p>
    <w:p>
      <w:pPr>
        <w:numPr>
          <w:ilvl w:val="0"/>
          <w:numId w:val="70"/>
        </w:numPr>
        <w:spacing w:lineRule="auto"/>
      </w:pPr>
      <w:r>
        <w:rPr>
          <w:rFonts w:eastAsia="Georgia" w:cs="Georgia" w:ascii="Georgia" w:hAnsi="Georgia"/>
        </w:rPr>
        <w:t xml:space="preserve">Almacenamiento: S3 con versionado y encriptación</w:t>
      </w:r>
    </w:p>
    <w:p>
      <w:pPr>
        <w:numPr>
          <w:ilvl w:val="0"/>
          <w:numId w:val="70"/>
        </w:numPr>
        <w:spacing w:lineRule="auto"/>
      </w:pPr>
      <w:r>
        <w:rPr/>
        <w:t xml:space="preserve">Red: VPC private subnet, NAT gateway para salida</w:t>
      </w:r>
    </w:p>
    <w:p>
      <w:pPr>
        <w:spacing w:line="271" w:before="240" w:lineRule="auto"/>
      </w:pPr>
      <w:bookmarkStart w:id="84" w:name="stack_tecnológico"/>
      <w:r>
        <w:rPr>
          <w:rFonts w:eastAsia="Georgia" w:cs="Georgia" w:ascii="Georgia" w:hAnsi="Georgia"/>
          <w:b/>
          <w:sz w:val="33"/>
        </w:rPr>
        <w:t xml:space="preserve">Stack Tecnológico</w:t>
      </w:r>
      <w:bookmarkEnd w:id="84"/>
    </w:p>
    <w:p>
      <w:pPr>
        <w:spacing w:after="210" w:lineRule="auto"/>
      </w:pPr>
      <w:r>
        <w:rPr>
          <w:rFonts w:eastAsia="Georgia" w:cs="Georgia" w:ascii="Georgia" w:hAnsi="Georgia"/>
        </w:rPr>
        <w:t xml:space="preserve">┌─ Frontend ────────────────────┐</w:t>
      </w:r>
      <w:r>
        <w:rPr/>
        <w:br w:type="textWrapping"/>
      </w:r>
      <w:r>
        <w:rPr>
          <w:rFonts w:eastAsia="Georgia" w:cs="Georgia" w:ascii="Georgia" w:hAnsi="Georgia"/>
        </w:rPr>
        <w:t xml:space="preserve">│ • React.js (Docent Dashboard) │</w:t>
      </w:r>
      <w:r>
        <w:rPr/>
        <w:br w:type="textWrapping"/>
      </w:r>
      <w:r>
        <w:rPr>
          <w:rFonts w:eastAsia="Georgia" w:cs="Georgia" w:ascii="Georgia" w:hAnsi="Georgia"/>
        </w:rPr>
        <w:t xml:space="preserve">│ • TensorFlow.js (Browser ML) │</w:t>
      </w:r>
      <w:r>
        <w:rPr/>
        <w:br w:type="textWrapping"/>
      </w:r>
      <w:r>
        <w:rPr>
          <w:rFonts w:eastAsia="Georgia" w:cs="Georgia" w:ascii="Georgia" w:hAnsi="Georgia"/>
        </w:rPr>
        <w:t xml:space="preserve">│ • WebRTC (Real-time capture)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Backend ─────────────────────┐</w:t>
      </w:r>
      <w:r>
        <w:rPr/>
        <w:br w:type="textWrapping"/>
      </w:r>
      <w:r>
        <w:rPr>
          <w:rFonts w:eastAsia="Georgia" w:cs="Georgia" w:ascii="Georgia" w:hAnsi="Georgia"/>
        </w:rPr>
        <w:t xml:space="preserve">│ • Django 4.0 (API) │</w:t>
      </w:r>
      <w:r>
        <w:rPr/>
        <w:br w:type="textWrapping"/>
      </w:r>
      <w:r>
        <w:rPr>
          <w:rFonts w:eastAsia="Georgia" w:cs="Georgia" w:ascii="Georgia" w:hAnsi="Georgia"/>
        </w:rPr>
        <w:t xml:space="preserve">│ • PostgreSQL (Data storage) │</w:t>
      </w:r>
      <w:r>
        <w:rPr/>
        <w:br w:type="textWrapping"/>
      </w:r>
      <w:r>
        <w:rPr>
          <w:rFonts w:eastAsia="Georgia" w:cs="Georgia" w:ascii="Georgia" w:hAnsi="Georgia"/>
        </w:rPr>
        <w:t xml:space="preserve">│ • Redis (Caching) │</w:t>
      </w:r>
      <w:r>
        <w:rPr/>
        <w:br w:type="textWrapping"/>
      </w:r>
      <w:r>
        <w:rPr>
          <w:rFonts w:eastAsia="Georgia" w:cs="Georgia" w:ascii="Georgia" w:hAnsi="Georgia"/>
        </w:rPr>
        <w:t xml:space="preserve">│ • Celery (Async tasks)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ML Pipeline ─────────────────┐</w:t>
      </w:r>
      <w:r>
        <w:rPr/>
        <w:br w:type="textWrapping"/>
      </w:r>
      <w:r>
        <w:rPr>
          <w:rFonts w:eastAsia="Georgia" w:cs="Georgia" w:ascii="Georgia" w:hAnsi="Georgia"/>
        </w:rPr>
        <w:t xml:space="preserve">│ • OpenCV (Video processing) │</w:t>
      </w:r>
      <w:r>
        <w:rPr/>
        <w:br w:type="textWrapping"/>
      </w:r>
      <w:r>
        <w:rPr>
          <w:rFonts w:eastAsia="Georgia" w:cs="Georgia" w:ascii="Georgia" w:hAnsi="Georgia"/>
        </w:rPr>
        <w:t xml:space="preserve">│ • TensorFlow Lite (Inference) │</w:t>
      </w:r>
      <w:r>
        <w:rPr/>
        <w:br w:type="textWrapping"/>
      </w:r>
      <w:r>
        <w:rPr>
          <w:rFonts w:eastAsia="Georgia" w:cs="Georgia" w:ascii="Georgia" w:hAnsi="Georgia"/>
        </w:rPr>
        <w:t xml:space="preserve">│ • XGBoost (Classification) │</w:t>
      </w:r>
      <w:r>
        <w:rPr/>
        <w:br w:type="textWrapping"/>
      </w:r>
      <w:r>
        <w:rPr>
          <w:rFonts w:eastAsia="Georgia" w:cs="Georgia" w:ascii="Georgia" w:hAnsi="Georgia"/>
        </w:rPr>
        <w:t xml:space="preserve">│ • MediaPipe (Pose estimation) │</w:t>
      </w:r>
      <w:r>
        <w:rPr/>
        <w:br w:type="textWrapping"/>
      </w:r>
      <w:r>
        <w:rPr>
          <w:rFonts w:eastAsia="Georgia" w:cs="Georgia" w:ascii="Georgia" w:hAnsi="Georgia"/>
        </w:rPr>
        <w:t xml:space="preserve">└───────────────────────────────┘</w:t>
      </w:r>
    </w:p>
    <w:p>
      <w:pPr>
        <w:spacing w:line="271" w:before="240" w:lineRule="auto"/>
      </w:pPr>
      <w:bookmarkStart w:id="85" w:name="anexo_b_protocolo_de_consentimien_f3a89f"/>
      <w:r>
        <w:rPr>
          <w:b/>
          <w:sz w:val="42"/>
        </w:rPr>
        <w:t xml:space="preserve">Anexo B: Protocolo de Consentimiento Informado</w:t>
      </w:r>
      <w:bookmarkEnd w:id="85"/>
    </w:p>
    <w:p>
      <w:pPr>
        <w:spacing w:after="210" w:lineRule="auto"/>
      </w:pPr>
      <w:r>
        <w:rPr>
          <w:rFonts w:eastAsia="Georgia" w:cs="Georgia" w:ascii="Georgia" w:hAnsi="Georgia"/>
        </w:rPr>
        <w:t xml:space="preserve">[En documento separado: formulario digital en español, con 10 secciones explicando:</w:t>
      </w:r>
    </w:p>
    <w:p>
      <w:pPr>
        <w:numPr>
          <w:ilvl w:val="0"/>
          <w:numId w:val="71"/>
        </w:numPr>
        <w:spacing w:lineRule="auto"/>
      </w:pPr>
      <w:r>
        <w:rPr/>
        <w:t xml:space="preserve">Objetivo del estudio</w:t>
      </w:r>
    </w:p>
    <w:p>
      <w:pPr>
        <w:numPr>
          <w:ilvl w:val="0"/>
          <w:numId w:val="71"/>
        </w:numPr>
        <w:spacing w:lineRule="auto"/>
      </w:pPr>
      <w:r>
        <w:rPr/>
        <w:t xml:space="preserve">Procedimiento</w:t>
      </w:r>
    </w:p>
    <w:p>
      <w:pPr>
        <w:numPr>
          <w:ilvl w:val="0"/>
          <w:numId w:val="71"/>
        </w:numPr>
        <w:spacing w:lineRule="auto"/>
      </w:pPr>
      <w:r>
        <w:rPr/>
        <w:t xml:space="preserve">Datos a recopilar</w:t>
      </w:r>
    </w:p>
    <w:p>
      <w:pPr>
        <w:numPr>
          <w:ilvl w:val="0"/>
          <w:numId w:val="71"/>
        </w:numPr>
        <w:spacing w:lineRule="auto"/>
      </w:pPr>
      <w:r>
        <w:rPr/>
        <w:t xml:space="preserve">Medidas de privacidad</w:t>
      </w:r>
    </w:p>
    <w:p>
      <w:pPr>
        <w:numPr>
          <w:ilvl w:val="0"/>
          <w:numId w:val="71"/>
        </w:numPr>
        <w:spacing w:lineRule="auto"/>
      </w:pPr>
      <w:r>
        <w:rPr/>
        <w:t xml:space="preserve">Derechos del participante</w:t>
      </w:r>
    </w:p>
    <w:p>
      <w:pPr>
        <w:numPr>
          <w:ilvl w:val="0"/>
          <w:numId w:val="71"/>
        </w:numPr>
        <w:spacing w:lineRule="auto"/>
      </w:pPr>
      <w:r>
        <w:rPr/>
        <w:t xml:space="preserve">Riesgos/Beneficios</w:t>
      </w:r>
    </w:p>
    <w:p>
      <w:pPr>
        <w:numPr>
          <w:ilvl w:val="0"/>
          <w:numId w:val="71"/>
        </w:numPr>
        <w:spacing w:lineRule="auto"/>
      </w:pPr>
      <w:r>
        <w:rPr/>
        <w:t xml:space="preserve">Contacto investigador</w:t>
      </w:r>
    </w:p>
    <w:p>
      <w:pPr>
        <w:numPr>
          <w:ilvl w:val="0"/>
          <w:numId w:val="71"/>
        </w:numPr>
        <w:spacing w:lineRule="auto"/>
      </w:pPr>
      <w:r>
        <w:rPr>
          <w:rFonts w:eastAsia="Georgia" w:cs="Georgia" w:ascii="Georgia" w:hAnsi="Georgia"/>
        </w:rPr>
        <w:t xml:space="preserve">Cláusulas de consentimiento</w:t>
      </w:r>
    </w:p>
    <w:p>
      <w:pPr>
        <w:numPr>
          <w:ilvl w:val="0"/>
          <w:numId w:val="71"/>
        </w:numPr>
        <w:spacing w:lineRule="auto"/>
      </w:pPr>
      <w:r>
        <w:rPr>
          <w:rFonts w:eastAsia="Georgia" w:cs="Georgia" w:ascii="Georgia" w:hAnsi="Georgia"/>
        </w:rPr>
        <w:t xml:space="preserve">Opción opt-out</w:t>
      </w:r>
    </w:p>
    <w:p>
      <w:pPr>
        <w:numPr>
          <w:ilvl w:val="0"/>
          <w:numId w:val="71"/>
        </w:numPr>
        <w:spacing w:lineRule="auto"/>
      </w:pPr>
      <w:r>
        <w:rPr/>
        <w:t xml:space="preserve">Firma digital]</w:t>
      </w:r>
    </w:p>
    <w:p>
      <w:pPr>
        <w:spacing w:line="271" w:before="240" w:lineRule="auto"/>
      </w:pPr>
      <w:bookmarkStart w:id="86" w:name="anexo_c_datos_de_desarrollo_de_proyecto"/>
      <w:r>
        <w:rPr>
          <w:b/>
          <w:sz w:val="42"/>
        </w:rPr>
        <w:t xml:space="preserve">Anexo C: Datos de Desarrollo de Proyecto</w:t>
      </w:r>
      <w:bookmarkEnd w:id="86"/>
    </w:p>
    <w:p>
      <w:pPr>
        <w:numPr>
          <w:ilvl w:val="0"/>
          <w:numId w:val="72"/>
        </w:numPr>
        <w:spacing w:lineRule="auto"/>
      </w:pPr>
      <w:r>
        <w:rPr>
          <w:b/>
        </w:rPr>
        <w:t xml:space="preserve">Duración Total</w:t>
      </w:r>
      <w:r>
        <w:rPr/>
        <w:t xml:space="preserve">: 6 meses (Enero-Junio 2025)</w:t>
      </w:r>
    </w:p>
    <w:p>
      <w:pPr>
        <w:numPr>
          <w:ilvl w:val="0"/>
          <w:numId w:val="72"/>
        </w:numPr>
        <w:spacing w:lineRule="auto"/>
      </w:pPr>
      <w:r>
        <w:rPr>
          <w:b/>
        </w:rPr>
        <w:t xml:space="preserve">Dedicación</w:t>
      </w:r>
      <w:r>
        <w:rPr/>
        <w:t xml:space="preserve">: 20 horas/semana</w:t>
      </w:r>
    </w:p>
    <w:p>
      <w:pPr>
        <w:numPr>
          <w:ilvl w:val="0"/>
          <w:numId w:val="72"/>
        </w:numPr>
        <w:spacing w:lineRule="auto"/>
      </w:pPr>
      <w:r>
        <w:rPr>
          <w:b/>
        </w:rPr>
        <w:t xml:space="preserve">Inversión Tecnológica</w:t>
      </w:r>
      <w:r>
        <w:rPr>
          <w:rFonts w:eastAsia="Georgia" w:cs="Georgia" w:ascii="Georgia" w:hAnsi="Georgia"/>
        </w:rPr>
        <w:t xml:space="preserve">: ~$3,500 USD (servidores, hardware de prueba, herramientas software)</w:t>
      </w:r>
    </w:p>
    <w:p>
      <w:pPr>
        <w:numPr>
          <w:ilvl w:val="0"/>
          <w:numId w:val="72"/>
        </w:numPr>
        <w:spacing w:lineRule="auto"/>
      </w:pPr>
      <w:r>
        <w:rPr>
          <w:b/>
        </w:rPr>
        <w:t xml:space="preserve">Equipo</w:t>
      </w:r>
      <w:r>
        <w:rPr>
          <w:rFonts w:eastAsia="Georgia" w:cs="Georgia" w:ascii="Georgia" w:hAnsi="Georgia"/>
        </w:rPr>
        <w:t xml:space="preserve">: 1 investigador principal + 2 asistentes de investigación</w:t>
      </w:r>
    </w:p>
    <w:p>
      <w:pPr>
        <w:numPr>
          <w:ilvl w:val="0"/>
          <w:numId w:val="72"/>
        </w:numPr>
        <w:spacing w:lineRule="auto"/>
      </w:pPr>
      <w:r>
        <w:rPr>
          <w:b/>
        </w:rPr>
        <w:t xml:space="preserve">Publicaciones Esperadas</w:t>
      </w:r>
      <w:r>
        <w:rPr>
          <w:rFonts w:eastAsia="Georgia" w:cs="Georgia" w:ascii="Georgia" w:hAnsi="Georgia"/>
        </w:rPr>
        <w:t xml:space="preserve">: 2 artículos peer-reviewed, 1 conferencia internacional</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FIN DEL DOCUMENTO</w:t>
      </w:r>
    </w:p>
    <w:p>
      <w:pPr>
        <w:spacing w:after="210" w:lineRule="auto"/>
      </w:pPr>
      <w:r>
        <w:rPr>
          <w:i/>
        </w:rPr>
        <w:t xml:space="preserve">Generado: Diciembre 2025</w:t>
      </w:r>
      <w:r>
        <w:rPr/>
        <w:br w:type="textWrapping"/>
      </w:r>
      <w:r>
        <w:rPr>
          <w:i/>
        </w:rPr>
        <w:t xml:space="preserve">Universidad Nacional de Ingeniería, Lima, Perú</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decimal"/>
      <w:lvlText w:val="%1."/>
      <w:lvlJc w:val="left"/>
      <w:pPr>
        <w:tabs>
          <w:tab w:val="num" w:pos="1080"/>
        </w:tabs>
        <w:ind w:left="720" w:hanging="360"/>
      </w:p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1">
    <w:multiLevelType w:val="hybridMultilevel"/>
    <w:lvl w:ilvl="0">
      <w:start w:val="1"/>
      <w:numFmt w:val="decimal"/>
      <w:lvlText w:val="%1."/>
      <w:lvlJc w:val="left"/>
      <w:pPr>
        <w:tabs>
          <w:tab w:val="num" w:pos="1080"/>
        </w:tabs>
        <w:ind w:left="720" w:hanging="360"/>
      </w:p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decimal"/>
      <w:lvlText w:val="%1."/>
      <w:lvlJc w:val="left"/>
      <w:pPr>
        <w:tabs>
          <w:tab w:val="num" w:pos="1080"/>
        </w:tabs>
        <w:ind w:left="720" w:hanging="360"/>
      </w:p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decimal"/>
      <w:lvlText w:val="%1."/>
      <w:lvlJc w:val="left"/>
      <w:pPr>
        <w:tabs>
          <w:tab w:val="num" w:pos="1080"/>
        </w:tabs>
        <w:ind w:left="720" w:hanging="360"/>
      </w:pPr>
    </w:lvl>
  </w:abstractNum>
  <w:abstractNum w:abstractNumId="65">
    <w:multiLevelType w:val="hybridMultilevel"/>
    <w:lvl w:ilvl="0">
      <w:start w:val="1"/>
      <w:numFmt w:val="decimal"/>
      <w:lvlText w:val="%1."/>
      <w:lvlJc w:val="left"/>
      <w:pPr>
        <w:tabs>
          <w:tab w:val="num" w:pos="1080"/>
        </w:tabs>
        <w:ind w:left="720" w:hanging="360"/>
      </w:pPr>
    </w:lvl>
  </w:abstractNum>
  <w:abstractNum w:abstractNumId="66">
    <w:multiLevelType w:val="hybridMultilevel"/>
    <w:lvl w:ilvl="0">
      <w:start w:val="1"/>
      <w:numFmt w:val="decimal"/>
      <w:lvlText w:val="%1."/>
      <w:lvlJc w:val="left"/>
      <w:pPr>
        <w:tabs>
          <w:tab w:val="num" w:pos="1080"/>
        </w:tabs>
        <w:ind w:left="720" w:hanging="360"/>
      </w:pPr>
    </w:lvl>
  </w:abstractNum>
  <w:abstractNum w:abstractNumId="67">
    <w:multiLevelType w:val="hybridMultilevel"/>
    <w:lvl w:ilvl="0">
      <w:start w:val="1"/>
      <w:numFmt w:val="decimal"/>
      <w:lvlText w:val="%1."/>
      <w:lvlJc w:val="left"/>
      <w:pPr>
        <w:tabs>
          <w:tab w:val="num" w:pos="1080"/>
        </w:tabs>
        <w:ind w:left="720" w:hanging="360"/>
      </w:p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decimal"/>
      <w:lvlText w:val="%1."/>
      <w:lvlJc w:val="left"/>
      <w:pPr>
        <w:tabs>
          <w:tab w:val="num" w:pos="1080"/>
        </w:tabs>
        <w:ind w:left="720" w:hanging="360"/>
      </w:p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i.org/10.3390/s23094243" TargetMode="External"/><Relationship Id="rId6" Type="http://schemas.openxmlformats.org/officeDocument/2006/relationships/hyperlink" Target="https://doi.org/10.1016/j.caeai.2023.100191" TargetMode="External"/><Relationship Id="rId7" Type="http://schemas.openxmlformats.org/officeDocument/2006/relationships/hyperlink" Target="https://unesdoc.unesco.org/ark:/48223/pf0000378220" TargetMode="External"/><Relationship Id="rId8" Type="http://schemas.openxmlformats.org/officeDocument/2006/relationships/hyperlink" Target="https://doi.org/10.1109/JSEN.2024.3301234" TargetMode="External"/><Relationship Id="rId9" Type="http://schemas.openxmlformats.org/officeDocument/2006/relationships/hyperlink" Target="https://doi.org/10.1016/j.engappai.2023.105560" TargetMode="External"/><Relationship Id="rId10" Type="http://schemas.openxmlformats.org/officeDocument/2006/relationships/hyperlink" Target="https://doi.org/10.1016/j.caeai.2023.100174" TargetMode="External"/><Relationship Id="rId11" Type="http://schemas.openxmlformats.org/officeDocument/2006/relationships/hyperlink" Target="https://doi.org/10.1016/j.adapen.2020.100006" TargetMode="External"/><Relationship Id="rId12" Type="http://schemas.openxmlformats.org/officeDocument/2006/relationships/hyperlink" Target="https://doi.org/10.3102/00346543074001059" TargetMode="External"/><Relationship Id="rId13" Type="http://schemas.openxmlformats.org/officeDocument/2006/relationships/hyperlink" Target="https://doi.org/10.1016/0364-0213(88)90023-7" TargetMode="External"/><Relationship Id="rId14" Type="http://schemas.openxmlformats.org/officeDocument/2006/relationships/hyperlink" Target="https://doi.org/10.1016/j.dcan.2022.01.00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2025-12-14T22:42:41.219Z</dcterms:created>
  <dcterms:modified xsi:type="dcterms:W3CDTF">2025-12-14T22:42:41.219Z</dcterms:modified>
</cp:coreProperties>
</file>