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eastAsia="Times New Roman"/>
          <w:b/>
          <w:sz w:val="52"/>
        </w:rPr>
        <w:t>ΓΑΒΡΙΗΛ</w:t>
      </w:r>
    </w:p>
    <w:p>
      <w:pPr>
        <w:pStyle w:val="Title"/>
        <w:jc w:val="center"/>
      </w:pPr>
      <w:r>
        <w:t>Ο Μικρός Που Νικούσε το Σκοτάδι</w:t>
      </w:r>
    </w:p>
    <w:p>
      <w:pPr>
        <w:pStyle w:val="Subtitle"/>
        <w:jc w:val="center"/>
      </w:pPr>
      <w:r>
        <w:t>Τελική, διορθωμένη έκδοση</w:t>
      </w:r>
    </w:p>
    <w:p>
      <w:pPr>
        <w:spacing w:before="3200"/>
        <w:jc w:val="center"/>
      </w:pPr>
      <w:r>
        <w:rPr>
          <w:rFonts w:ascii="Times New Roman" w:hAnsi="Times New Roman" w:eastAsia="Times New Roman"/>
          <w:i/>
          <w:sz w:val="28"/>
        </w:rPr>
        <w:t>Για τον Γαβριήλ</w:t>
      </w:r>
    </w:p>
    <w:p>
      <w:r>
        <w:br w:type="page"/>
      </w:r>
    </w:p>
    <w:p>
      <w:pPr>
        <w:pStyle w:val="Heading1"/>
        <w:jc w:val="center"/>
      </w:pPr>
      <w:r>
        <w:t>Πρόλογος</w:t>
      </w:r>
    </w:p>
    <w:p>
      <w:pPr>
        <w:spacing w:after="160" w:before="0" w:line="312" w:lineRule="auto"/>
        <w:ind w:firstLine="397"/>
        <w:jc w:val="both"/>
      </w:pPr>
      <w:r>
        <w:rPr>
          <w:rFonts w:ascii="Times New Roman" w:hAnsi="Times New Roman" w:eastAsia="Times New Roman"/>
          <w:sz w:val="24"/>
        </w:rPr>
        <w:t>Αυτό το βιβλίο δεν γράφεται για να ωραιοποιήσει τον πόνο. Γράφεται για να κρατήσει ζωντανή την αλήθεια ενός παιδιού που έμεινε παιδί ακόμη και όταν η ζωή τού ζήτησε αντοχή μεγαλύτερη από την ηλικία του. Γράφεται και για τους ανθρώπους που στάθηκαν γύρω του και έμαθαν πως η αγάπη δεν είναι μόνο συναίσθημα, αλλά καθημερινή πράξη: ξενύχτι, αγκαλιά, αναμονή, διαδρομή, κουράγιο.</w:t>
      </w:r>
    </w:p>
    <w:p>
      <w:pPr>
        <w:spacing w:after="160" w:before="0" w:line="312" w:lineRule="auto"/>
        <w:ind w:firstLine="397"/>
        <w:jc w:val="both"/>
      </w:pPr>
      <w:r>
        <w:rPr>
          <w:rFonts w:ascii="Times New Roman" w:hAnsi="Times New Roman" w:eastAsia="Times New Roman"/>
          <w:sz w:val="24"/>
        </w:rPr>
        <w:t>Ο Γαβριήλ δεν παρουσιάζεται εδώ ούτε σαν σύμβολο ούτε σαν άψογος ήρωας. Παρουσιάζεται όπως αξίζει να παρουσιάζεται κάθε παιδί: με το γέλιο του, το πείσμα του, την κούρασή του, τις απορίες του και τη βαθιά του ανάγκη για τρυφερότητα. Η ασθένεια είναι βαριά παρουσία, αλλά δεν γίνεται η μοναδική του ταυτότητα. Στην καρδιά αυτού του βιβλίου παραμένει ο άνθρωπος.</w:t>
      </w:r>
    </w:p>
    <w:p>
      <w:pPr>
        <w:spacing w:after="160" w:before="0" w:line="312" w:lineRule="auto"/>
        <w:ind w:firstLine="397"/>
        <w:jc w:val="both"/>
      </w:pPr>
      <w:r>
        <w:rPr>
          <w:rFonts w:ascii="Times New Roman" w:hAnsi="Times New Roman" w:eastAsia="Times New Roman"/>
          <w:sz w:val="24"/>
        </w:rPr>
        <w:t>Στις σελίδες που ακολουθούν δεν υπάρχει εύκολος θρίαμβος. Υπάρχουν φόβος, εξετάσεις, επιστροφές και μικρές ανάσες που κερδίζονται δύσκολα. Πάνω απ’ όλα, υπάρχει μια οικογένεια που μαθαίνει να μένει όρθια χωρίς να προσποιείται ότι δεν πονά.</w:t>
      </w:r>
    </w:p>
    <w:p>
      <w:r>
        <w:br w:type="page"/>
      </w:r>
    </w:p>
    <w:p>
      <w:pPr>
        <w:pStyle w:val="Heading1"/>
        <w:jc w:val="center"/>
      </w:pPr>
      <w:r>
        <w:t>Κεφάλαιο 1</w:t>
      </w:r>
    </w:p>
    <w:p>
      <w:pPr>
        <w:pStyle w:val="Heading2"/>
        <w:jc w:val="center"/>
      </w:pPr>
      <w:r>
        <w:t>Πριν από την καταιγίδα</w:t>
      </w:r>
    </w:p>
    <w:p>
      <w:pPr>
        <w:spacing w:after="160" w:before="0" w:line="312" w:lineRule="auto"/>
        <w:ind w:firstLine="397"/>
        <w:jc w:val="both"/>
      </w:pPr>
      <w:r>
        <w:rPr>
          <w:rFonts w:ascii="Times New Roman" w:hAnsi="Times New Roman" w:eastAsia="Times New Roman"/>
          <w:sz w:val="24"/>
        </w:rPr>
        <w:t>Το σπίτι είχε τη γνώριμη ησυχία των ημερών που μοιάζουν ίδιες. Ένα ποτήρι με νερό στον πάγκο, μια φωνή από το άλλο δωμάτιο, μια μικρή κίνηση που κανονικά δεν θα έμενε στη μνήμη. Κι όμως, πριν από κάθε μεγάλη αλλαγή υπάρχει μια σχεδόν αόρατη ρωγμή: ένα βλέμμα που μένει λίγο παραπάνω, μια ανησυχία που δεν εξηγείται ακόμη, ένας χρόνος που ξαφνικά ακούγεται πιο βαρύς.</w:t>
      </w:r>
    </w:p>
    <w:p>
      <w:pPr>
        <w:spacing w:after="160" w:before="0" w:line="312" w:lineRule="auto"/>
        <w:ind w:firstLine="397"/>
        <w:jc w:val="both"/>
      </w:pPr>
      <w:r>
        <w:rPr>
          <w:rFonts w:ascii="Times New Roman" w:hAnsi="Times New Roman" w:eastAsia="Times New Roman"/>
          <w:sz w:val="24"/>
        </w:rPr>
        <w:t>Η μητέρα και ο πατέρας δεν ήξεραν ακόμη το μέγεθος της διαδρομής, αλλά ένιωθαν πως κάτι είχε μετακινηθεί. Συνέχιζαν να κάνουν τα απλά πράγματα, σαν να μπορούσαν έτσι να κρατήσουν τον κόσμο στη θέση του. Όμως ο κόσμος είχε ήδη αρχίσει να αλλάζει.</w:t>
      </w:r>
    </w:p>
    <w:p>
      <w:pPr>
        <w:spacing w:after="160" w:before="0" w:line="312" w:lineRule="auto"/>
        <w:ind w:firstLine="397"/>
        <w:jc w:val="both"/>
      </w:pPr>
      <w:r>
        <w:rPr>
          <w:rFonts w:ascii="Times New Roman" w:hAnsi="Times New Roman" w:eastAsia="Times New Roman"/>
          <w:sz w:val="24"/>
        </w:rPr>
        <w:t>Ο Γαβριήλ παρέμενε παιδί. Δεν τον απασχολούσαν οι μεγάλες λέξεις· τον απασχολούσε ποιος θα είναι κοντά του, αν θα επιτραπεί λίγο παιχνίδι, γιατί οι μεγάλοι κοιτούσαν πιο συχνά τα χαρτιά και τις οθόνες.</w:t>
      </w:r>
    </w:p>
    <w:p>
      <w:r>
        <w:br w:type="page"/>
      </w:r>
    </w:p>
    <w:p>
      <w:pPr>
        <w:pStyle w:val="Heading1"/>
        <w:jc w:val="center"/>
      </w:pPr>
      <w:r>
        <w:t>Κεφάλαιο 2</w:t>
      </w:r>
    </w:p>
    <w:p>
      <w:pPr>
        <w:pStyle w:val="Heading2"/>
        <w:jc w:val="center"/>
      </w:pPr>
      <w:r>
        <w:t>Η λέξη που πάγωσε τον χρόνο</w:t>
      </w:r>
    </w:p>
    <w:p>
      <w:pPr>
        <w:spacing w:after="160" w:before="0" w:line="312" w:lineRule="auto"/>
        <w:ind w:firstLine="397"/>
        <w:jc w:val="both"/>
      </w:pPr>
      <w:r>
        <w:rPr>
          <w:rFonts w:ascii="Times New Roman" w:hAnsi="Times New Roman" w:eastAsia="Times New Roman"/>
          <w:sz w:val="24"/>
        </w:rPr>
        <w:t>Η διάγνωση δεν μπαίνει ποτέ σε ένα δωμάτιο σαν απλή πληροφορία. Μπαίνει σαν παγωμένος αέρας που αλλάζει τη θερμοκρασία όλων. Οι λέξεις των γιατρών ακούγονται καθαρές, όμως στην καρδιά φτάνουν αργά.</w:t>
      </w:r>
    </w:p>
    <w:p>
      <w:pPr>
        <w:spacing w:after="160" w:before="0" w:line="312" w:lineRule="auto"/>
        <w:ind w:firstLine="397"/>
        <w:jc w:val="both"/>
      </w:pPr>
      <w:r>
        <w:rPr>
          <w:rFonts w:ascii="Times New Roman" w:hAnsi="Times New Roman" w:eastAsia="Times New Roman"/>
          <w:sz w:val="24"/>
        </w:rPr>
        <w:t>Για τους γονείς, εκείνη η στιγμή δεν είχε τίποτε το θεαματικό. Είχε μόνο την οδυνηρή ακρίβεια της πραγματικότητας. Έπρεπε να ρωτήσουν, να ακούσουν, να θυμηθούν και, κυρίως, να μη λυγίσουν μπροστά στο παιδί.</w:t>
      </w:r>
    </w:p>
    <w:p>
      <w:pPr>
        <w:spacing w:after="160" w:before="0" w:line="312" w:lineRule="auto"/>
        <w:ind w:firstLine="397"/>
        <w:jc w:val="both"/>
      </w:pPr>
      <w:r>
        <w:rPr>
          <w:rFonts w:ascii="Times New Roman" w:hAnsi="Times New Roman" w:eastAsia="Times New Roman"/>
          <w:sz w:val="24"/>
        </w:rPr>
        <w:t>Από εκείνη την ώρα και μετά, ο χρόνος χωρίστηκε στα δύο: πριν και μετά. Όσα μέχρι τότε φαίνονταν αυτονόητα έγιναν πολύτιμα. Τίποτε δεν ήταν πια μικρό.</w:t>
      </w:r>
    </w:p>
    <w:p>
      <w:r>
        <w:br w:type="page"/>
      </w:r>
    </w:p>
    <w:p>
      <w:pPr>
        <w:pStyle w:val="Heading1"/>
        <w:jc w:val="center"/>
      </w:pPr>
      <w:r>
        <w:t>Κεφάλαιο 3</w:t>
      </w:r>
    </w:p>
    <w:p>
      <w:pPr>
        <w:pStyle w:val="Heading2"/>
        <w:jc w:val="center"/>
      </w:pPr>
      <w:r>
        <w:t>Το πρώτο βράδυ στον θάλαμο</w:t>
      </w:r>
    </w:p>
    <w:p>
      <w:pPr>
        <w:spacing w:after="160" w:before="0" w:line="312" w:lineRule="auto"/>
        <w:ind w:firstLine="397"/>
        <w:jc w:val="both"/>
      </w:pPr>
      <w:r>
        <w:rPr>
          <w:rFonts w:ascii="Times New Roman" w:hAnsi="Times New Roman" w:eastAsia="Times New Roman"/>
          <w:sz w:val="24"/>
        </w:rPr>
        <w:t>Το πρώτο βράδυ στο νοσοκομείο έχει μια μοναξιά που δεν μοιάζει με καμία άλλη. Ακόμη κι όταν υπάρχουν άνθρωποι παντού, ο καθένας μένει μόνος με τις σκέψεις του. Τα φώτα χαμηλώνουν, οι ήχοι αλλάζουν, κι ένα παιδί προσπαθεί να καταλάβει γιατί η νύχτα απέκτησε ξαφνικά άλλη μορφή.</w:t>
      </w:r>
    </w:p>
    <w:p>
      <w:pPr>
        <w:spacing w:after="160" w:before="0" w:line="312" w:lineRule="auto"/>
        <w:ind w:firstLine="397"/>
        <w:jc w:val="both"/>
      </w:pPr>
      <w:r>
        <w:rPr>
          <w:rFonts w:ascii="Times New Roman" w:hAnsi="Times New Roman" w:eastAsia="Times New Roman"/>
          <w:sz w:val="24"/>
        </w:rPr>
        <w:t>Η μητέρα ξαγρυπνά χωρίς να το λέει. Ο πατέρας κρατιέται χωρίς να το δείχνει. Και οι δύο μαθαίνουν μέσα σε λίγες ώρες μια νέα γλώσσα: ώρες φαρμάκων, θερμοκρασίες, εξετάσεις, αναμονές, βλέμματα γιατρών. Δεν υπάρχει χώρος για μεγάλα λόγια. Υπάρχει χώρος μόνο για παρουσία.</w:t>
      </w:r>
    </w:p>
    <w:p>
      <w:pPr>
        <w:spacing w:after="160" w:before="0" w:line="312" w:lineRule="auto"/>
        <w:ind w:firstLine="397"/>
        <w:jc w:val="both"/>
      </w:pPr>
      <w:r>
        <w:rPr>
          <w:rFonts w:ascii="Times New Roman" w:hAnsi="Times New Roman" w:eastAsia="Times New Roman"/>
          <w:sz w:val="24"/>
        </w:rPr>
        <w:t>Ο Γαβριήλ ζητά με τον τρόπο των παιδιών τα μόνα πράγματα που μπορούν ακόμη να τον καθησυχάσουν: μια γνώριμη φωνή, ένα χέρι πάνω στο μέτωπο, μια υπόσχεση ότι κάποιος μένει δίπλα του.</w:t>
      </w:r>
    </w:p>
    <w:p>
      <w:r>
        <w:br w:type="page"/>
      </w:r>
    </w:p>
    <w:p>
      <w:pPr>
        <w:pStyle w:val="Heading1"/>
        <w:jc w:val="center"/>
      </w:pPr>
      <w:r>
        <w:t>Κεφάλαιο 4</w:t>
      </w:r>
    </w:p>
    <w:p>
      <w:pPr>
        <w:pStyle w:val="Heading2"/>
        <w:jc w:val="center"/>
      </w:pPr>
      <w:r>
        <w:t>Η αρχή της θεραπείας</w:t>
      </w:r>
    </w:p>
    <w:p>
      <w:pPr>
        <w:spacing w:after="160" w:before="0" w:line="312" w:lineRule="auto"/>
        <w:ind w:firstLine="397"/>
        <w:jc w:val="both"/>
      </w:pPr>
      <w:r>
        <w:rPr>
          <w:rFonts w:ascii="Times New Roman" w:hAnsi="Times New Roman" w:eastAsia="Times New Roman"/>
          <w:sz w:val="24"/>
        </w:rPr>
        <w:t>Η θεραπεία αρχίζει ως ανάγκη, αλλά στην ψυχή μοιάζει και με δοκιμασία. Οι γονείς ακούν οδηγίες και αριθμούς, ενώ το παιδί διαβάζει τα πάντα με το πιο απλό μέτρο: θα πονέσει, θα κρατήσει πολύ, θα είσαι εδώ;</w:t>
      </w:r>
    </w:p>
    <w:p>
      <w:pPr>
        <w:spacing w:after="160" w:before="0" w:line="312" w:lineRule="auto"/>
        <w:ind w:firstLine="397"/>
        <w:jc w:val="both"/>
      </w:pPr>
      <w:r>
        <w:rPr>
          <w:rFonts w:ascii="Times New Roman" w:hAnsi="Times New Roman" w:eastAsia="Times New Roman"/>
          <w:sz w:val="24"/>
        </w:rPr>
        <w:t>Το σώμα κουράζεται γρήγορα, όμως η οικογένεια ανακαλύπτει μια αντοχή που δεν ήξερε. Όχι την αντοχή των ηρώων των βιβλίων, αλλά εκείνη τη σιωπηλή, εργατική αντοχή που σηκώνεται το πρωί, αντέχει τη μέρα και ξανασηκώνεται την επόμενη.</w:t>
      </w:r>
    </w:p>
    <w:p>
      <w:pPr>
        <w:spacing w:after="160" w:before="0" w:line="312" w:lineRule="auto"/>
        <w:ind w:firstLine="397"/>
        <w:jc w:val="both"/>
      </w:pPr>
      <w:r>
        <w:rPr>
          <w:rFonts w:ascii="Times New Roman" w:hAnsi="Times New Roman" w:eastAsia="Times New Roman"/>
          <w:sz w:val="24"/>
        </w:rPr>
        <w:t>Από εκείνη τη στιγμή, η ελπίδα παύει να είναι αφηρημένη λέξη. Γίνεται πρόγραμμα, φροντίδα, συνέπεια και συνεργασία.</w:t>
      </w:r>
    </w:p>
    <w:p>
      <w:r>
        <w:br w:type="page"/>
      </w:r>
    </w:p>
    <w:p>
      <w:pPr>
        <w:pStyle w:val="Heading1"/>
        <w:jc w:val="center"/>
      </w:pPr>
      <w:r>
        <w:t>Κεφάλαιο 5</w:t>
      </w:r>
    </w:p>
    <w:p>
      <w:pPr>
        <w:pStyle w:val="Heading2"/>
        <w:jc w:val="center"/>
      </w:pPr>
      <w:r>
        <w:t>Η μητέρα ξαγρυπνά, ο πατέρας στηρίζει</w:t>
      </w:r>
    </w:p>
    <w:p>
      <w:pPr>
        <w:spacing w:after="160" w:before="0" w:line="312" w:lineRule="auto"/>
        <w:ind w:firstLine="397"/>
        <w:jc w:val="both"/>
      </w:pPr>
      <w:r>
        <w:rPr>
          <w:rFonts w:ascii="Times New Roman" w:hAnsi="Times New Roman" w:eastAsia="Times New Roman"/>
          <w:sz w:val="24"/>
        </w:rPr>
        <w:t>Η αγάπη των γονιών σπάνια μιλά με τον ίδιο τρόπο. Η μητέρα γίνεται συχνά η αγκαλιά που δεν κοιμάται. Ο πατέρας γίνεται το χέρι που οργανώνει, μετακινεί, στηρίζει και αντέχει το πρακτικό βάρος. Και οι δύο, με διαφορετικό τρόπο, υπηρετούν την ίδια υπόσχεση: δεν θα σε αφήσουμε μόνο.</w:t>
      </w:r>
    </w:p>
    <w:p>
      <w:pPr>
        <w:spacing w:after="160" w:before="0" w:line="312" w:lineRule="auto"/>
        <w:ind w:firstLine="397"/>
        <w:jc w:val="both"/>
      </w:pPr>
      <w:r>
        <w:rPr>
          <w:rFonts w:ascii="Times New Roman" w:hAnsi="Times New Roman" w:eastAsia="Times New Roman"/>
          <w:sz w:val="24"/>
        </w:rPr>
        <w:t>Μέσα στη δοκιμασία, η οικογένεια μαθαίνει μια νέα μορφή συνεργασίας. Όχι χωρίς ένταση και όχι χωρίς κόπωση, αλλά με βαθιά αφοσίωση. Κάποτε αρκεί ένα βλέμμα για να καταλάβει ο ένας τι χρειάζεται ο άλλος.</w:t>
      </w:r>
    </w:p>
    <w:p>
      <w:pPr>
        <w:spacing w:after="160" w:before="0" w:line="312" w:lineRule="auto"/>
        <w:ind w:firstLine="397"/>
        <w:jc w:val="both"/>
      </w:pPr>
      <w:r>
        <w:rPr>
          <w:rFonts w:ascii="Times New Roman" w:hAnsi="Times New Roman" w:eastAsia="Times New Roman"/>
          <w:sz w:val="24"/>
        </w:rPr>
        <w:t>Ο πόνος δεν τους κάνει αγίους. Τους κάνει ανθρώπους που προσπαθούν. Κι αυτή ακριβώς η προσπάθεια δίνει στην ιστορία τη μεγαλύτερη αλήθεια της.</w:t>
      </w:r>
    </w:p>
    <w:p>
      <w:r>
        <w:br w:type="page"/>
      </w:r>
    </w:p>
    <w:p>
      <w:pPr>
        <w:pStyle w:val="Heading1"/>
        <w:jc w:val="center"/>
      </w:pPr>
      <w:r>
        <w:t>Κεφάλαιο 6</w:t>
      </w:r>
    </w:p>
    <w:p>
      <w:pPr>
        <w:pStyle w:val="Heading2"/>
        <w:jc w:val="center"/>
      </w:pPr>
      <w:r>
        <w:t>Το παιδί παραμένει παιδί</w:t>
      </w:r>
    </w:p>
    <w:p>
      <w:pPr>
        <w:spacing w:after="160" w:before="0" w:line="312" w:lineRule="auto"/>
        <w:ind w:firstLine="397"/>
        <w:jc w:val="both"/>
      </w:pPr>
      <w:r>
        <w:rPr>
          <w:rFonts w:ascii="Times New Roman" w:hAnsi="Times New Roman" w:eastAsia="Times New Roman"/>
          <w:sz w:val="24"/>
        </w:rPr>
        <w:t>Παρά την αρρώστια, ο Γαβριήλ εξακολουθεί να αναζητά παιχνίδι, χιούμορ και μικρές αφορμές για γέλιο. Αυτή η επιμονή της παιδικότητας δεν είναι λεπτομέρεια. Είναι ο τρόπος με τον οποίο η ζωή αρνείται να παραδοθεί ολοκληρωτικά στον φόβο.</w:t>
      </w:r>
    </w:p>
    <w:p>
      <w:pPr>
        <w:spacing w:after="160" w:before="0" w:line="312" w:lineRule="auto"/>
        <w:ind w:firstLine="397"/>
        <w:jc w:val="both"/>
      </w:pPr>
      <w:r>
        <w:rPr>
          <w:rFonts w:ascii="Times New Roman" w:hAnsi="Times New Roman" w:eastAsia="Times New Roman"/>
          <w:sz w:val="24"/>
        </w:rPr>
        <w:t>Ένα μικρό αυτοκινητάκι, ένα αστείο, ένα βλέμμα γεμάτο πείσμα μπορούν να γίνουν για λίγο πιο δυνατά από τις σωληνώσεις, τα χαρτιά και τις αγωνίες. Το παιδί θυμίζει στους πάντες ότι δεν είναι μόνο ασθενής. Είναι πρόσωπο, χαρακτήρας, ψυχή.</w:t>
      </w:r>
    </w:p>
    <w:p>
      <w:pPr>
        <w:spacing w:after="160" w:before="0" w:line="312" w:lineRule="auto"/>
        <w:ind w:firstLine="397"/>
        <w:jc w:val="both"/>
      </w:pPr>
      <w:r>
        <w:rPr>
          <w:rFonts w:ascii="Times New Roman" w:hAnsi="Times New Roman" w:eastAsia="Times New Roman"/>
          <w:sz w:val="24"/>
        </w:rPr>
        <w:t>Κάθε φορά που επιστρέφει το γέλιο, ακόμη και για λίγο, το δωμάτιο αλλάζει. Δεν γίνεται εύκολο. Γίνεται όμως πιο ανθρώπινο.</w:t>
      </w:r>
    </w:p>
    <w:p>
      <w:r>
        <w:br w:type="page"/>
      </w:r>
    </w:p>
    <w:p>
      <w:pPr>
        <w:pStyle w:val="Heading1"/>
        <w:jc w:val="center"/>
      </w:pPr>
      <w:r>
        <w:t>Κεφάλαιο 7</w:t>
      </w:r>
    </w:p>
    <w:p>
      <w:pPr>
        <w:pStyle w:val="Heading2"/>
        <w:jc w:val="center"/>
      </w:pPr>
      <w:r>
        <w:t>Οι εξετάσεις και η αναμονή</w:t>
      </w:r>
    </w:p>
    <w:p>
      <w:pPr>
        <w:spacing w:after="160" w:before="0" w:line="312" w:lineRule="auto"/>
        <w:ind w:firstLine="397"/>
        <w:jc w:val="both"/>
      </w:pPr>
      <w:r>
        <w:rPr>
          <w:rFonts w:ascii="Times New Roman" w:hAnsi="Times New Roman" w:eastAsia="Times New Roman"/>
          <w:sz w:val="24"/>
        </w:rPr>
        <w:t>Υπάρχουν μέρες που η ζωή συρρικνώνεται σε αριθμούς. Τι έδειξαν οι εξετάσεις, πού ανέβηκε κάτι, πού έπεσε κάτι, τι σημαίνει μια μικρή μεταβολή. Οι αριθμοί δεν έχουν συναίσθημα, όμως όσοι τους περιμένουν φορτώνουν πάνω τους ολόκληρες διαθέσεις.</w:t>
      </w:r>
    </w:p>
    <w:p>
      <w:pPr>
        <w:spacing w:after="160" w:before="0" w:line="312" w:lineRule="auto"/>
        <w:ind w:firstLine="397"/>
        <w:jc w:val="both"/>
      </w:pPr>
      <w:r>
        <w:rPr>
          <w:rFonts w:ascii="Times New Roman" w:hAnsi="Times New Roman" w:eastAsia="Times New Roman"/>
          <w:sz w:val="24"/>
        </w:rPr>
        <w:t>Η αναμονή είναι από τις πιο σκληρές μορφές κόπωσης. Δεν φαίνεται, αλλά κατατρώει. Σε έναν διάδρομο ή δίπλα σε ένα τηλέφωνο, η καρδιά μαθαίνει να χτυπά με άλλο ρυθμό.</w:t>
      </w:r>
    </w:p>
    <w:p>
      <w:pPr>
        <w:spacing w:after="160" w:before="0" w:line="312" w:lineRule="auto"/>
        <w:ind w:firstLine="397"/>
        <w:jc w:val="both"/>
      </w:pPr>
      <w:r>
        <w:rPr>
          <w:rFonts w:ascii="Times New Roman" w:hAnsi="Times New Roman" w:eastAsia="Times New Roman"/>
          <w:sz w:val="24"/>
        </w:rPr>
        <w:t>Κάποιες καλές απαντήσεις έρχονται διστακτικά, μα ακόμη κι έτσι γίνονται ανάσες. Και στις δύσκολες εποχές, οι ανάσες είναι σπουδαία πράγματα.</w:t>
      </w:r>
    </w:p>
    <w:p>
      <w:r>
        <w:br w:type="page"/>
      </w:r>
    </w:p>
    <w:p>
      <w:pPr>
        <w:pStyle w:val="Heading1"/>
        <w:jc w:val="center"/>
      </w:pPr>
      <w:r>
        <w:t>Κεφάλαιο 8</w:t>
      </w:r>
    </w:p>
    <w:p>
      <w:pPr>
        <w:pStyle w:val="Heading2"/>
        <w:jc w:val="center"/>
      </w:pPr>
      <w:r>
        <w:t>Οι μικρές νίκες</w:t>
      </w:r>
    </w:p>
    <w:p>
      <w:pPr>
        <w:spacing w:after="160" w:before="0" w:line="312" w:lineRule="auto"/>
        <w:ind w:firstLine="397"/>
        <w:jc w:val="both"/>
      </w:pPr>
      <w:r>
        <w:rPr>
          <w:rFonts w:ascii="Times New Roman" w:hAnsi="Times New Roman" w:eastAsia="Times New Roman"/>
          <w:sz w:val="24"/>
        </w:rPr>
        <w:t>Καμία μεγάλη δοκιμασία δεν ξεπερνιέται με έναν μόνο θρίαμβο. Ξεπερνιέται με πολλές μικρές νίκες: μια νύχτα λίγο πιο ήσυχη, ένας πυρετός που πέφτει, μια καλή κουβέντα από γιατρό, ένα πιάτο που τρώγεται, ένα χαμόγελο που επιστρέφει.</w:t>
      </w:r>
    </w:p>
    <w:p>
      <w:pPr>
        <w:spacing w:after="160" w:before="0" w:line="312" w:lineRule="auto"/>
        <w:ind w:firstLine="397"/>
        <w:jc w:val="both"/>
      </w:pPr>
      <w:r>
        <w:rPr>
          <w:rFonts w:ascii="Times New Roman" w:hAnsi="Times New Roman" w:eastAsia="Times New Roman"/>
          <w:sz w:val="24"/>
        </w:rPr>
        <w:t>Αυτές οι μικρές νίκες δεν ακυρώνουν τον φόβο. Του βάζουν όμως όρια. Λένε πως, όσο κι αν πληγώνει η διαδρομή, δεν της ανήκουν όλα.</w:t>
      </w:r>
    </w:p>
    <w:p>
      <w:pPr>
        <w:spacing w:after="160" w:before="0" w:line="312" w:lineRule="auto"/>
        <w:ind w:firstLine="397"/>
        <w:jc w:val="both"/>
      </w:pPr>
      <w:r>
        <w:rPr>
          <w:rFonts w:ascii="Times New Roman" w:hAnsi="Times New Roman" w:eastAsia="Times New Roman"/>
          <w:sz w:val="24"/>
        </w:rPr>
        <w:t>Έτσι η οικογένεια μαθαίνει να μην περιφρονεί το λίγο. Γιατί συχνά από τα λίγα φτιάχνεται η δύναμη για τα μεγάλα.</w:t>
      </w:r>
    </w:p>
    <w:p>
      <w:r>
        <w:br w:type="page"/>
      </w:r>
    </w:p>
    <w:p>
      <w:pPr>
        <w:pStyle w:val="Heading1"/>
        <w:jc w:val="center"/>
      </w:pPr>
      <w:r>
        <w:t>Κεφάλαιο 9</w:t>
      </w:r>
    </w:p>
    <w:p>
      <w:pPr>
        <w:pStyle w:val="Heading2"/>
        <w:jc w:val="center"/>
      </w:pPr>
      <w:r>
        <w:t>Το σπίτι μετά τις δύσκολες μέρες</w:t>
      </w:r>
    </w:p>
    <w:p>
      <w:pPr>
        <w:spacing w:after="160" w:before="0" w:line="312" w:lineRule="auto"/>
        <w:ind w:firstLine="397"/>
        <w:jc w:val="both"/>
      </w:pPr>
      <w:r>
        <w:rPr>
          <w:rFonts w:ascii="Times New Roman" w:hAnsi="Times New Roman" w:eastAsia="Times New Roman"/>
          <w:sz w:val="24"/>
        </w:rPr>
        <w:t>Κάθε επιστροφή στο σπίτι μοιάζει με υπόσχεση, αλλά και με εύθραυστη ισορροπία. Τίποτε δεν είναι ακριβώς όπως πριν. Οι κινήσεις είναι πιο προσεκτικές, οι λέξεις πιο μετρημένες, η χαρά πιο συγκρατημένη.</w:t>
      </w:r>
    </w:p>
    <w:p>
      <w:pPr>
        <w:spacing w:after="160" w:before="0" w:line="312" w:lineRule="auto"/>
        <w:ind w:firstLine="397"/>
        <w:jc w:val="both"/>
      </w:pPr>
      <w:r>
        <w:rPr>
          <w:rFonts w:ascii="Times New Roman" w:hAnsi="Times New Roman" w:eastAsia="Times New Roman"/>
          <w:sz w:val="24"/>
        </w:rPr>
        <w:t>Μέσα στα απλά πράγματα φαίνεται πιο καθαρά τι έχει αλλάξει και τι έχει μείνει ακέραιο. Έχει αλλάξει η βεβαιότητα. Έχει μείνει η αγάπη και η βαθιά ανάγκη να προστατευτεί το παιδί.</w:t>
      </w:r>
    </w:p>
    <w:p>
      <w:pPr>
        <w:spacing w:after="160" w:before="0" w:line="312" w:lineRule="auto"/>
        <w:ind w:firstLine="397"/>
        <w:jc w:val="both"/>
      </w:pPr>
      <w:r>
        <w:rPr>
          <w:rFonts w:ascii="Times New Roman" w:hAnsi="Times New Roman" w:eastAsia="Times New Roman"/>
          <w:sz w:val="24"/>
        </w:rPr>
        <w:t>Το σπίτι δεν γιατρεύει από μόνο του. Προσφέρει όμως κάτι πολύτιμο: μια αίσθηση συνέχειας. Και σε δύσκολους καιρούς, η συνέχεια είναι παρηγοριά.</w:t>
      </w:r>
    </w:p>
    <w:p>
      <w:r>
        <w:br w:type="page"/>
      </w:r>
    </w:p>
    <w:p>
      <w:pPr>
        <w:pStyle w:val="Heading1"/>
        <w:jc w:val="center"/>
      </w:pPr>
      <w:r>
        <w:t>Κεφάλαιο 10</w:t>
      </w:r>
    </w:p>
    <w:p>
      <w:pPr>
        <w:pStyle w:val="Heading2"/>
        <w:jc w:val="center"/>
      </w:pPr>
      <w:r>
        <w:t>Το φως που μένει</w:t>
      </w:r>
    </w:p>
    <w:p>
      <w:pPr>
        <w:spacing w:after="160" w:before="0" w:line="312" w:lineRule="auto"/>
        <w:ind w:firstLine="397"/>
        <w:jc w:val="both"/>
      </w:pPr>
      <w:r>
        <w:rPr>
          <w:rFonts w:ascii="Times New Roman" w:hAnsi="Times New Roman" w:eastAsia="Times New Roman"/>
          <w:sz w:val="24"/>
        </w:rPr>
        <w:t>Όταν μια οικογένεια περνά μέσα από τόσο πυκνό σκοτάδι, τίποτε δεν επιστρέφει ακριβώς στην παλιά του θέση. Μένουν μέσα της η μνήμη, η επαγρύπνηση και μια καινούρια γνώση για το τι σημαίνει να αγαπάς χωρίς όρους.</w:t>
      </w:r>
    </w:p>
    <w:p>
      <w:pPr>
        <w:spacing w:after="160" w:before="0" w:line="312" w:lineRule="auto"/>
        <w:ind w:firstLine="397"/>
        <w:jc w:val="both"/>
      </w:pPr>
      <w:r>
        <w:rPr>
          <w:rFonts w:ascii="Times New Roman" w:hAnsi="Times New Roman" w:eastAsia="Times New Roman"/>
          <w:sz w:val="24"/>
        </w:rPr>
        <w:t>Ο Γαβριήλ δεν είναι εδώ ο ήρωας μιας εύκολης νίκης. Είναι το παιδί που ανάγκασε τους μεγάλους να θυμηθούν τι αξίζει πραγματικά και να ξεχωρίσουν το ουσιώδες από το περιττό.</w:t>
      </w:r>
    </w:p>
    <w:p>
      <w:pPr>
        <w:spacing w:after="160" w:before="0" w:line="312" w:lineRule="auto"/>
        <w:ind w:firstLine="397"/>
        <w:jc w:val="both"/>
      </w:pPr>
      <w:r>
        <w:rPr>
          <w:rFonts w:ascii="Times New Roman" w:hAnsi="Times New Roman" w:eastAsia="Times New Roman"/>
          <w:sz w:val="24"/>
        </w:rPr>
        <w:t>Αν αυτό το βιβλίο αφήνει κάτι πίσω του, ας είναι η βεβαιότητα πως ακόμη και στις πιο σκληρές εποχές δεν σβήνουν όλα. Κάτι μένει: ένα χέρι, μια φωνή, μια αγκαλιά, ένα παιδικό βλέμμα, ένα πείσμα για ζωή.</w:t>
      </w:r>
    </w:p>
    <w:p>
      <w:r>
        <w:br w:type="page"/>
      </w:r>
    </w:p>
    <w:p>
      <w:pPr>
        <w:pStyle w:val="Heading1"/>
        <w:jc w:val="center"/>
      </w:pPr>
      <w:r>
        <w:t>Επίλογος</w:t>
      </w:r>
    </w:p>
    <w:p>
      <w:pPr>
        <w:spacing w:after="160" w:before="0" w:line="312" w:lineRule="auto"/>
        <w:ind w:firstLine="397"/>
        <w:jc w:val="both"/>
      </w:pPr>
      <w:r>
        <w:rPr>
          <w:rFonts w:ascii="Times New Roman" w:hAnsi="Times New Roman" w:eastAsia="Times New Roman"/>
          <w:sz w:val="24"/>
        </w:rPr>
        <w:t>Η ιστορία του Γαβριήλ δεν ζητά λύπηση. Ζητά αλήθεια. Ζητά να θυμόμαστε ότι πίσω από κάθε διάγνωση υπάρχει ένα παιδί, μια οικογένεια, ένας κόσμος ολόκληρος που δοκιμάζεται.</w:t>
      </w:r>
    </w:p>
    <w:p>
      <w:pPr>
        <w:spacing w:after="160" w:before="0" w:line="312" w:lineRule="auto"/>
        <w:ind w:firstLine="397"/>
        <w:jc w:val="both"/>
      </w:pPr>
      <w:r>
        <w:rPr>
          <w:rFonts w:ascii="Times New Roman" w:hAnsi="Times New Roman" w:eastAsia="Times New Roman"/>
          <w:sz w:val="24"/>
        </w:rPr>
        <w:t>Όσοι αγάπησαν τον Γαβριήλ μέσα σε αυτή τη διαδρομή έμαθαν ότι η αντοχή δεν είναι θόρυβος, αλλά καθημερινή πράξη: να μένεις, να κρατάς το χέρι, να ξενυχτάς, να περιμένεις, να συνεχίζεις.</w:t>
      </w:r>
    </w:p>
    <w:p>
      <w:pPr>
        <w:spacing w:after="160" w:before="0" w:line="312" w:lineRule="auto"/>
        <w:ind w:firstLine="397"/>
        <w:jc w:val="both"/>
      </w:pPr>
      <w:r>
        <w:rPr>
          <w:rFonts w:ascii="Times New Roman" w:hAnsi="Times New Roman" w:eastAsia="Times New Roman"/>
          <w:sz w:val="24"/>
        </w:rPr>
        <w:t>Και ίσως αυτή να είναι η πιο βαθιά μορφή νίκης.</w:t>
      </w:r>
    </w:p>
    <w:p>
      <w:r>
        <w:br w:type="page"/>
      </w:r>
    </w:p>
    <w:p>
      <w:pPr>
        <w:pStyle w:val="Heading1"/>
        <w:jc w:val="center"/>
      </w:pPr>
      <w:r>
        <w:t>Αφιέρωση</w:t>
      </w:r>
    </w:p>
    <w:p>
      <w:pPr>
        <w:spacing w:before="2400" w:line="360" w:lineRule="auto"/>
        <w:jc w:val="center"/>
      </w:pPr>
      <w:r>
        <w:rPr>
          <w:rFonts w:ascii="Times New Roman" w:hAnsi="Times New Roman" w:eastAsia="Times New Roman"/>
          <w:i/>
          <w:sz w:val="28"/>
        </w:rPr>
        <w:t>Αφιερωμένο στον Γαβριήλ,</w:t>
        <w:br/>
        <w:t>που μας έμαθε πως ακόμη και στις πιο δύσκολες μέρες,</w:t>
        <w:br/>
        <w:t>η αγάπη μπορεί να μένει όρθια.</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i/>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