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session.findById("wnd[0]").sendVKey 0</w:t>
      </w:r>
    </w:p>
    <w:p>
      <w:r>
        <w:br/>
        <w:t>This is the main PO screen:</w:t>
      </w:r>
    </w:p>
    <w:p>
      <w:r>
        <w:t>#SCREEN1#</w:t>
      </w:r>
    </w:p>
    <w:p>
      <w:r>
        <w:br/>
        <w:t>This is some header data:</w:t>
      </w:r>
    </w:p>
    <w:p>
      <w:r>
        <w:t>#SCREEN2#</w:t>
      </w:r>
    </w:p>
    <w:p>
      <w:r>
        <w:br/>
        <w:t>And also some more header data:</w:t>
      </w:r>
    </w:p>
    <w:p>
      <w:r>
        <w:t>#SCREEN3#</w:t>
      </w:r>
    </w:p>
    <w:p>
      <w:r>
        <w:br/>
        <w:t>And finally:</w:t>
      </w:r>
    </w:p>
    <w:p>
      <w:r>
        <w:t>#SCREEN4#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