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Calibri" w:cs="Calibri" w:eastAsia="Calibri" w:hAnsi="Calibri"/>
          <w:b/>
          <w:bCs/>
          <w:color w:val="1F3864"/>
          <w:sz w:val="48"/>
          <w:szCs w:val="48"/>
        </w:rPr>
        <w:t xml:space="preserve">Capco — Product Manager Interview Prep</w:t>
      </w:r>
    </w:p>
    <w:p>
      <w:pPr>
        <w:spacing w:after="200"/>
        <w:jc w:val="center"/>
      </w:pPr>
      <w:r>
        <w:rPr>
          <w:rFonts w:ascii="Calibri" w:cs="Calibri" w:eastAsia="Calibri" w:hAnsi="Calibri"/>
          <w:color w:val="595959"/>
          <w:sz w:val="28"/>
          <w:szCs w:val="28"/>
        </w:rPr>
        <w:t xml:space="preserve">Gaurav Mahale  |  10+ Years  |  Bangalore / Pune</w:t>
      </w:r>
    </w:p>
    <w:p>
      <w:pPr>
        <w:spacing w:after="600"/>
        <w:jc w:val="center"/>
      </w:pPr>
      <w:r>
        <w:rPr>
          <w:rFonts w:ascii="Calibri" w:cs="Calibri" w:eastAsia="Calibri" w:hAnsi="Calibri"/>
          <w:i/>
          <w:iCs/>
          <w:color w:val="808080"/>
          <w:sz w:val="22"/>
          <w:szCs w:val="22"/>
        </w:rPr>
        <w:t xml:space="preserve">Anticipated questions and prepared answers, anchored to your CV and three shipped projects.</w:t>
      </w:r>
    </w:p>
    <w:p>
      <w:pPr>
        <w:spacing w:after="120" w:before="200"/>
      </w:pPr>
      <w:r>
        <w:rPr>
          <w:rFonts w:ascii="Calibri" w:cs="Calibri" w:eastAsia="Calibri" w:hAnsi="Calibri"/>
          <w:b/>
          <w:bCs/>
          <w:color w:val="1F3864"/>
          <w:sz w:val="26"/>
          <w:szCs w:val="26"/>
        </w:rPr>
        <w:t xml:space="preserve">What's inside</w:t>
      </w:r>
    </w:p>
    <w:p>
      <w:pPr>
        <w:spacing w:after="60"/>
        <w:ind w:left="360"/>
      </w:pPr>
      <w:r>
        <w:rPr>
          <w:rFonts w:ascii="Calibri" w:cs="Calibri" w:eastAsia="Calibri" w:hAnsi="Calibri"/>
          <w:sz w:val="22"/>
          <w:szCs w:val="22"/>
        </w:rPr>
        <w:t xml:space="preserve">1. Role snapshot &amp; how to frame yourself</w:t>
      </w:r>
    </w:p>
    <w:p>
      <w:pPr>
        <w:spacing w:after="60"/>
        <w:ind w:left="360"/>
      </w:pPr>
      <w:r>
        <w:rPr>
          <w:rFonts w:ascii="Calibri" w:cs="Calibri" w:eastAsia="Calibri" w:hAnsi="Calibri"/>
          <w:sz w:val="22"/>
          <w:szCs w:val="22"/>
        </w:rPr>
        <w:t xml:space="preserve">2. JD → CV fit map (line-by-line)</w:t>
      </w:r>
    </w:p>
    <w:p>
      <w:pPr>
        <w:spacing w:after="60"/>
        <w:ind w:left="360"/>
      </w:pPr>
      <w:r>
        <w:rPr>
          <w:rFonts w:ascii="Calibri" w:cs="Calibri" w:eastAsia="Calibri" w:hAnsi="Calibri"/>
          <w:sz w:val="22"/>
          <w:szCs w:val="22"/>
        </w:rPr>
        <w:t xml:space="preserve">3. Mandatory requirements: CSPO gap &amp; 30-day notice handling</w:t>
      </w:r>
    </w:p>
    <w:p>
      <w:pPr>
        <w:spacing w:after="60"/>
        <w:ind w:left="360"/>
      </w:pPr>
      <w:r>
        <w:rPr>
          <w:rFonts w:ascii="Calibri" w:cs="Calibri" w:eastAsia="Calibri" w:hAnsi="Calibri"/>
          <w:sz w:val="22"/>
          <w:szCs w:val="22"/>
        </w:rPr>
        <w:t xml:space="preserve">4. The opening: 'Tell me about yourself' (90-second pitch)</w:t>
      </w:r>
    </w:p>
    <w:p>
      <w:pPr>
        <w:spacing w:after="60"/>
        <w:ind w:left="360"/>
      </w:pPr>
      <w:r>
        <w:rPr>
          <w:rFonts w:ascii="Calibri" w:cs="Calibri" w:eastAsia="Calibri" w:hAnsi="Calibri"/>
          <w:sz w:val="22"/>
          <w:szCs w:val="22"/>
        </w:rPr>
        <w:t xml:space="preserve">5. Project deep-dive: AI-Powered Credit Intelligence Platform (CreditGuardAI)</w:t>
      </w:r>
    </w:p>
    <w:p>
      <w:pPr>
        <w:spacing w:after="60"/>
        <w:ind w:left="360"/>
      </w:pPr>
      <w:r>
        <w:rPr>
          <w:rFonts w:ascii="Calibri" w:cs="Calibri" w:eastAsia="Calibri" w:hAnsi="Calibri"/>
          <w:sz w:val="22"/>
          <w:szCs w:val="22"/>
        </w:rPr>
        <w:t xml:space="preserve">6. Project deep-dive: AI-Spirit — Persona Interaction Platform</w:t>
      </w:r>
    </w:p>
    <w:p>
      <w:pPr>
        <w:spacing w:after="60"/>
        <w:ind w:left="360"/>
      </w:pPr>
      <w:r>
        <w:rPr>
          <w:rFonts w:ascii="Calibri" w:cs="Calibri" w:eastAsia="Calibri" w:hAnsi="Calibri"/>
          <w:sz w:val="22"/>
          <w:szCs w:val="22"/>
        </w:rPr>
        <w:t xml:space="preserve">7. Project deep-dive: Automated Multi-Portal Job Discovery Agent</w:t>
      </w:r>
    </w:p>
    <w:p>
      <w:pPr>
        <w:spacing w:after="60"/>
        <w:ind w:left="360"/>
      </w:pPr>
      <w:r>
        <w:rPr>
          <w:rFonts w:ascii="Calibri" w:cs="Calibri" w:eastAsia="Calibri" w:hAnsi="Calibri"/>
          <w:sz w:val="22"/>
          <w:szCs w:val="22"/>
        </w:rPr>
        <w:t xml:space="preserve">8. Banking / Financial Services experience Q&amp;A (Yes Bank, HDFC, Suraksha ARC)</w:t>
      </w:r>
    </w:p>
    <w:p>
      <w:pPr>
        <w:spacing w:after="60"/>
        <w:ind w:left="360"/>
      </w:pPr>
      <w:r>
        <w:rPr>
          <w:rFonts w:ascii="Calibri" w:cs="Calibri" w:eastAsia="Calibri" w:hAnsi="Calibri"/>
          <w:sz w:val="22"/>
          <w:szCs w:val="22"/>
        </w:rPr>
        <w:t xml:space="preserve">9. Product Management process: roadmap, prioritization, discovery, metrics</w:t>
      </w:r>
    </w:p>
    <w:p>
      <w:pPr>
        <w:spacing w:after="60"/>
        <w:ind w:left="360"/>
      </w:pPr>
      <w:r>
        <w:rPr>
          <w:rFonts w:ascii="Calibri" w:cs="Calibri" w:eastAsia="Calibri" w:hAnsi="Calibri"/>
          <w:sz w:val="22"/>
          <w:szCs w:val="22"/>
        </w:rPr>
        <w:t xml:space="preserve">10. Stakeholder management &amp; cross-functional collaboration</w:t>
      </w:r>
    </w:p>
    <w:p>
      <w:pPr>
        <w:spacing w:after="60"/>
        <w:ind w:left="360"/>
      </w:pPr>
      <w:r>
        <w:rPr>
          <w:rFonts w:ascii="Calibri" w:cs="Calibri" w:eastAsia="Calibri" w:hAnsi="Calibri"/>
          <w:sz w:val="22"/>
          <w:szCs w:val="22"/>
        </w:rPr>
        <w:t xml:space="preserve">11. Agile / Scrum &amp; delivery execution</w:t>
      </w:r>
    </w:p>
    <w:p>
      <w:pPr>
        <w:spacing w:after="60"/>
        <w:ind w:left="360"/>
      </w:pPr>
      <w:r>
        <w:rPr>
          <w:rFonts w:ascii="Calibri" w:cs="Calibri" w:eastAsia="Calibri" w:hAnsi="Calibri"/>
          <w:sz w:val="22"/>
          <w:szCs w:val="22"/>
        </w:rPr>
        <w:t xml:space="preserve">12. AI &amp; Automation enablement (the JD's headline ask)</w:t>
      </w:r>
    </w:p>
    <w:p>
      <w:pPr>
        <w:spacing w:after="60"/>
        <w:ind w:left="360"/>
      </w:pPr>
      <w:r>
        <w:rPr>
          <w:rFonts w:ascii="Calibri" w:cs="Calibri" w:eastAsia="Calibri" w:hAnsi="Calibri"/>
          <w:sz w:val="22"/>
          <w:szCs w:val="22"/>
        </w:rPr>
        <w:t xml:space="preserve">13. Behavioral &amp; STAR questions</w:t>
      </w:r>
    </w:p>
    <w:p>
      <w:pPr>
        <w:spacing w:after="60"/>
        <w:ind w:left="360"/>
      </w:pPr>
      <w:r>
        <w:rPr>
          <w:rFonts w:ascii="Calibri" w:cs="Calibri" w:eastAsia="Calibri" w:hAnsi="Calibri"/>
          <w:sz w:val="22"/>
          <w:szCs w:val="22"/>
        </w:rPr>
        <w:t xml:space="preserve">14. Capco &amp; consulting-specific questions</w:t>
      </w:r>
    </w:p>
    <w:p>
      <w:pPr>
        <w:spacing w:after="60"/>
        <w:ind w:left="360"/>
      </w:pPr>
      <w:r>
        <w:rPr>
          <w:rFonts w:ascii="Calibri" w:cs="Calibri" w:eastAsia="Calibri" w:hAnsi="Calibri"/>
          <w:sz w:val="22"/>
          <w:szCs w:val="22"/>
        </w:rPr>
        <w:t xml:space="preserve">15. Questions you should ask the interviewer</w:t>
      </w:r>
    </w:p>
    <w:p>
      <w:pPr>
        <w:spacing w:after="60"/>
        <w:ind w:left="360"/>
      </w:pPr>
      <w:r>
        <w:rPr>
          <w:rFonts w:ascii="Calibri" w:cs="Calibri" w:eastAsia="Calibri" w:hAnsi="Calibri"/>
          <w:sz w:val="22"/>
          <w:szCs w:val="22"/>
        </w:rPr>
        <w:t xml:space="preserve">16. Day-before checklist &amp; quick references</w:t>
      </w:r>
    </w:p>
    <w:p>
      <w:pPr>
        <w:pStyle w:val="Heading1"/>
        <w:pageBreakBefore/>
        <w:spacing w:after="200" w:before="360"/>
      </w:pPr>
      <w:r>
        <w:rPr>
          <w:rFonts w:ascii="Calibri" w:cs="Calibri" w:eastAsia="Calibri" w:hAnsi="Calibri"/>
          <w:b/>
          <w:bCs/>
          <w:color w:val="1F3864"/>
          <w:sz w:val="36"/>
          <w:szCs w:val="36"/>
        </w:rPr>
        <w:t xml:space="preserve">1. Role snapshot &amp; how to frame yourself</w:t>
      </w:r>
    </w:p>
    <w:p>
      <w:pPr>
        <w:pStyle w:val="Heading2"/>
        <w:spacing w:after="140" w:before="280"/>
      </w:pPr>
      <w:r>
        <w:rPr>
          <w:rFonts w:ascii="Calibri" w:cs="Calibri" w:eastAsia="Calibri" w:hAnsi="Calibri"/>
          <w:b/>
          <w:bCs/>
          <w:color w:val="2E74B5"/>
          <w:sz w:val="28"/>
          <w:szCs w:val="28"/>
        </w:rPr>
        <w:t xml:space="preserve">What Capco is hiring for</w:t>
      </w:r>
    </w:p>
    <w:p>
      <w:pPr>
        <w:spacing w:after="120" w:line="300"/>
      </w:pPr>
      <w:r>
        <w:rPr>
          <w:rFonts w:ascii="Calibri" w:cs="Calibri" w:eastAsia="Calibri" w:hAnsi="Calibri"/>
          <w:sz w:val="22"/>
          <w:szCs w:val="22"/>
        </w:rPr>
        <w:t xml:space="preserve">Capco is a global FS-focused tech &amp; management consulting firm. They want a 10+ year Product Manager who can: own a roadmap end-to-end, sit comfortably between business / engineering / UX, has demonstrable AI &amp; automation exposure, and can land in a fast-paced consulting environment. The mandatory pillars are (a) Financial Services domain, (b) Product Ownership / Agile, (c) AI/Automation literacy, (d) CSPO certification, and (e) 30-day joining.</w:t>
      </w:r>
    </w:p>
    <w:p>
      <w:pPr>
        <w:pStyle w:val="Heading2"/>
        <w:spacing w:after="140" w:before="280"/>
      </w:pPr>
      <w:r>
        <w:rPr>
          <w:rFonts w:ascii="Calibri" w:cs="Calibri" w:eastAsia="Calibri" w:hAnsi="Calibri"/>
          <w:b/>
          <w:bCs/>
          <w:color w:val="2E74B5"/>
          <w:sz w:val="28"/>
          <w:szCs w:val="28"/>
        </w:rPr>
        <w:t xml:space="preserve">Your one-line positioning</w:t>
      </w:r>
    </w:p>
    <w:p>
      <w:pPr>
        <w:spacing w:after="120" w:line="300"/>
      </w:pPr>
      <w:r>
        <w:rPr>
          <w:rFonts w:ascii="Calibri" w:cs="Calibri" w:eastAsia="Calibri" w:hAnsi="Calibri"/>
          <w:sz w:val="22"/>
          <w:szCs w:val="22"/>
        </w:rPr>
        <w:t xml:space="preserve">"Banking/credit-risk practitioner of 9+ years who has now independently shipped three working AI/LLM products — bringing a rare combination of financial-services domain depth and hands-on AI product-building to consulting."</w:t>
      </w:r>
    </w:p>
    <w:p>
      <w:pPr>
        <w:pStyle w:val="Heading2"/>
        <w:spacing w:after="140" w:before="280"/>
      </w:pPr>
      <w:r>
        <w:rPr>
          <w:rFonts w:ascii="Calibri" w:cs="Calibri" w:eastAsia="Calibri" w:hAnsi="Calibri"/>
          <w:b/>
          <w:bCs/>
          <w:color w:val="2E74B5"/>
          <w:sz w:val="28"/>
          <w:szCs w:val="28"/>
        </w:rPr>
        <w:t xml:space="preserve">Three threads to weave through every answer</w:t>
      </w:r>
    </w:p>
    <w:p>
      <w:pPr>
        <w:pStyle w:val="ListParagraph"/>
        <w:numPr>
          <w:ilvl w:val="0"/>
          <w:numId w:val="2"/>
        </w:numPr>
        <w:spacing w:after="60" w:line="280"/>
      </w:pPr>
      <w:r>
        <w:rPr>
          <w:rFonts w:ascii="Calibri" w:cs="Calibri" w:eastAsia="Calibri" w:hAnsi="Calibri"/>
          <w:sz w:val="22"/>
          <w:szCs w:val="22"/>
        </w:rPr>
        <w:t xml:space="preserve">Domain depth — Yes Bank wholesale credit, HDFC portfolio risk, Suraksha NPA/IBC: real money, real regulators, real boards.</w:t>
      </w:r>
    </w:p>
    <w:p>
      <w:pPr>
        <w:pStyle w:val="ListParagraph"/>
        <w:numPr>
          <w:ilvl w:val="0"/>
          <w:numId w:val="2"/>
        </w:numPr>
        <w:spacing w:after="60" w:line="280"/>
      </w:pPr>
      <w:r>
        <w:rPr>
          <w:rFonts w:ascii="Calibri" w:cs="Calibri" w:eastAsia="Calibri" w:hAnsi="Calibri"/>
          <w:sz w:val="22"/>
          <w:szCs w:val="22"/>
        </w:rPr>
        <w:t xml:space="preserve">Builder mindset — you've actually shipped LLM platforms (CreditGuardAI, AI-Spirit live at ai-spirit.in, Job-Search Agent), not just written PRDs about them.</w:t>
      </w:r>
    </w:p>
    <w:p>
      <w:pPr>
        <w:pStyle w:val="ListParagraph"/>
        <w:numPr>
          <w:ilvl w:val="0"/>
          <w:numId w:val="2"/>
        </w:numPr>
        <w:spacing w:after="60" w:line="280"/>
      </w:pPr>
      <w:r>
        <w:rPr>
          <w:rFonts w:ascii="Calibri" w:cs="Calibri" w:eastAsia="Calibri" w:hAnsi="Calibri"/>
          <w:sz w:val="22"/>
          <w:szCs w:val="22"/>
        </w:rPr>
        <w:t xml:space="preserve">Consulting-readiness — you've worked across banks, ARCs, philanthropy (Tata Trusts), and now part-time evaluating LLMs for Pareto.AI; comfortable with shifting contexts and stakeholders.</w:t>
      </w:r>
    </w:p>
    <w:p>
      <w:pPr>
        <w:pStyle w:val="Heading1"/>
        <w:pageBreakBefore/>
        <w:spacing w:after="200" w:before="360"/>
      </w:pPr>
      <w:r>
        <w:rPr>
          <w:rFonts w:ascii="Calibri" w:cs="Calibri" w:eastAsia="Calibri" w:hAnsi="Calibri"/>
          <w:b/>
          <w:bCs/>
          <w:color w:val="1F3864"/>
          <w:sz w:val="36"/>
          <w:szCs w:val="36"/>
        </w:rPr>
        <w:t xml:space="preserve">2. JD → CV fit map (line-by-line)</w:t>
      </w:r>
    </w:p>
    <w:p>
      <w:pPr>
        <w:spacing w:after="120" w:line="300"/>
      </w:pPr>
      <w:r>
        <w:rPr>
          <w:rFonts w:ascii="Calibri" w:cs="Calibri" w:eastAsia="Calibri" w:hAnsi="Calibri"/>
          <w:sz w:val="22"/>
          <w:szCs w:val="22"/>
        </w:rPr>
        <w:t xml:space="preserve">Use this as a mental cheat-sheet — every JD ask should trigger a specific CV bullet.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gridCol w:w="2160"/>
      </w:tblGrid>
      <w:tr>
        <w:trPr>
          <w:tblHeader/>
        </w:trPr>
        <w:tc>
          <w:tcPr>
            <w:tcW w:type="dxa" w:w="2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JD Requirement</w:t>
            </w:r>
          </w:p>
        </w:tc>
        <w:tc>
          <w:tcPr>
            <w:tcW w:type="dxa" w:w="48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Your matching evidence</w:t>
            </w:r>
          </w:p>
        </w:tc>
        <w:tc>
          <w:tcPr>
            <w:tcW w:type="dxa" w:w="21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Where it lives on your CV</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Calibri" w:cs="Calibri" w:eastAsia="Calibri" w:hAnsi="Calibri"/>
                <w:b w:val="false"/>
                <w:bCs w:val="false"/>
                <w:sz w:val="22"/>
                <w:szCs w:val="22"/>
              </w:rPr>
              <w:t xml:space="preserve">10+ years experience in PM / Product Ownership</w:t>
            </w:r>
          </w:p>
        </w:tc>
        <w:tc>
          <w:tcPr>
            <w:tcW w:type="dxa" w:w="4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Calibri" w:cs="Calibri" w:eastAsia="Calibri" w:hAnsi="Calibri"/>
                <w:b w:val="false"/>
                <w:bCs w:val="false"/>
                <w:sz w:val="22"/>
                <w:szCs w:val="22"/>
              </w:rPr>
              <w:t xml:space="preserve">9+ years across banking + 3 shipped AI products + Pareto.AI evaluator role; framed as product ownership in CAM authoring (PRD-equivalent), MVP scoping, lifecycle delivery.</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Calibri" w:cs="Calibri" w:eastAsia="Calibri" w:hAnsi="Calibri"/>
                <w:b w:val="false"/>
                <w:bCs w:val="false"/>
                <w:sz w:val="22"/>
                <w:szCs w:val="22"/>
              </w:rPr>
              <w:t xml:space="preserve">Summary; Yes Bank; HDFC; Projects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Calibri" w:cs="Calibri" w:eastAsia="Calibri" w:hAnsi="Calibri"/>
                <w:b w:val="false"/>
                <w:bCs w:val="false"/>
                <w:sz w:val="22"/>
                <w:szCs w:val="22"/>
              </w:rPr>
              <w:t xml:space="preserve">Strong Financial Services domain (mandatory)</w:t>
            </w:r>
          </w:p>
        </w:tc>
        <w:tc>
          <w:tcPr>
            <w:tcW w:type="dxa" w:w="4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Calibri" w:cs="Calibri" w:eastAsia="Calibri" w:hAnsi="Calibri"/>
                <w:b w:val="false"/>
                <w:bCs w:val="false"/>
                <w:sz w:val="22"/>
                <w:szCs w:val="22"/>
              </w:rPr>
              <w:t xml:space="preserve">Yes Bank PM, HDFC Portfolio Manager, Suraksha ARC Ops Manager; 500 Cr+ CAMs, 200 Cr+ portfolio, 9,000 Cr stressed-asset deal, IBC, due diligence, sector models.</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Calibri" w:cs="Calibri" w:eastAsia="Calibri" w:hAnsi="Calibri"/>
                <w:b w:val="false"/>
                <w:bCs w:val="false"/>
                <w:sz w:val="22"/>
                <w:szCs w:val="22"/>
              </w:rPr>
              <w:t xml:space="preserve">Yes Bank, HDFC, Suraksha sections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Calibri" w:cs="Calibri" w:eastAsia="Calibri" w:hAnsi="Calibri"/>
                <w:b w:val="false"/>
                <w:bCs w:val="false"/>
                <w:sz w:val="22"/>
                <w:szCs w:val="22"/>
              </w:rPr>
              <w:t xml:space="preserve">Roadmap &amp; backlog management</w:t>
            </w:r>
          </w:p>
        </w:tc>
        <w:tc>
          <w:tcPr>
            <w:tcW w:type="dxa" w:w="4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Calibri" w:cs="Calibri" w:eastAsia="Calibri" w:hAnsi="Calibri"/>
                <w:b w:val="false"/>
                <w:bCs w:val="false"/>
                <w:sz w:val="22"/>
                <w:szCs w:val="22"/>
              </w:rPr>
              <w:t xml:space="preserve">AI-Spirit roadmap with 4 phases (Foundation → Monetization → Engagement → Scale); prioritized P0–P4 backlog; CreditGuardAI MVP scope mapping.</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Calibri" w:cs="Calibri" w:eastAsia="Calibri" w:hAnsi="Calibri"/>
                <w:b w:val="false"/>
                <w:bCs w:val="false"/>
                <w:sz w:val="22"/>
                <w:szCs w:val="22"/>
              </w:rPr>
              <w:t xml:space="preserve">Project: AI-Spirit, CreditGuardAI</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Calibri" w:cs="Calibri" w:eastAsia="Calibri" w:hAnsi="Calibri"/>
                <w:b w:val="false"/>
                <w:bCs w:val="false"/>
                <w:sz w:val="22"/>
                <w:szCs w:val="22"/>
              </w:rPr>
              <w:t xml:space="preserve">Stakeholder management</w:t>
            </w:r>
          </w:p>
        </w:tc>
        <w:tc>
          <w:tcPr>
            <w:tcW w:type="dxa" w:w="4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Calibri" w:cs="Calibri" w:eastAsia="Calibri" w:hAnsi="Calibri"/>
                <w:b w:val="false"/>
                <w:bCs w:val="false"/>
                <w:sz w:val="22"/>
                <w:szCs w:val="22"/>
              </w:rPr>
              <w:t xml:space="preserve">Aligned credit, legal, compliance, ops at Yes Bank for disbursement; coordinated banks/legal/management on 9,000 Cr IBC case at Suraksha.</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Calibri" w:cs="Calibri" w:eastAsia="Calibri" w:hAnsi="Calibri"/>
                <w:b w:val="false"/>
                <w:bCs w:val="false"/>
                <w:sz w:val="22"/>
                <w:szCs w:val="22"/>
              </w:rPr>
              <w:t xml:space="preserve">Yes Bank; Suraksha</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Calibri" w:cs="Calibri" w:eastAsia="Calibri" w:hAnsi="Calibri"/>
                <w:b w:val="false"/>
                <w:bCs w:val="false"/>
                <w:sz w:val="22"/>
                <w:szCs w:val="22"/>
              </w:rPr>
              <w:t xml:space="preserve">Agile methodology</w:t>
            </w:r>
          </w:p>
        </w:tc>
        <w:tc>
          <w:tcPr>
            <w:tcW w:type="dxa" w:w="4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Calibri" w:cs="Calibri" w:eastAsia="Calibri" w:hAnsi="Calibri"/>
                <w:b w:val="false"/>
                <w:bCs w:val="false"/>
                <w:sz w:val="22"/>
                <w:szCs w:val="22"/>
              </w:rPr>
              <w:t xml:space="preserve">Treated each release of AI-Spirit as a sprint with KPIs; ran iterative product-development cycles with Claude Code; PMI Agile Foundations certified.</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Calibri" w:cs="Calibri" w:eastAsia="Calibri" w:hAnsi="Calibri"/>
                <w:b w:val="false"/>
                <w:bCs w:val="false"/>
                <w:sz w:val="22"/>
                <w:szCs w:val="22"/>
              </w:rPr>
              <w:t xml:space="preserve">Projects + Certifications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Calibri" w:cs="Calibri" w:eastAsia="Calibri" w:hAnsi="Calibri"/>
                <w:b w:val="false"/>
                <w:bCs w:val="false"/>
                <w:sz w:val="22"/>
                <w:szCs w:val="22"/>
              </w:rPr>
              <w:t xml:space="preserve">Engineering / UX / business collaboration</w:t>
            </w:r>
          </w:p>
        </w:tc>
        <w:tc>
          <w:tcPr>
            <w:tcW w:type="dxa" w:w="4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Calibri" w:cs="Calibri" w:eastAsia="Calibri" w:hAnsi="Calibri"/>
                <w:b w:val="false"/>
                <w:bCs w:val="false"/>
                <w:sz w:val="22"/>
                <w:szCs w:val="22"/>
              </w:rPr>
              <w:t xml:space="preserve">Designed UI/UX, prompt design, validated outputs against real CAMs in CreditGuardAI; ran self-testing + early-user validation in AI-Spirit.</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Calibri" w:cs="Calibri" w:eastAsia="Calibri" w:hAnsi="Calibri"/>
                <w:b w:val="false"/>
                <w:bCs w:val="false"/>
                <w:sz w:val="22"/>
                <w:szCs w:val="22"/>
              </w:rPr>
              <w:t xml:space="preserve">Projects: CreditGuardAI, AI-Spirit</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Calibri" w:cs="Calibri" w:eastAsia="Calibri" w:hAnsi="Calibri"/>
                <w:b w:val="false"/>
                <w:bCs w:val="false"/>
                <w:sz w:val="22"/>
                <w:szCs w:val="22"/>
              </w:rPr>
              <w:t xml:space="preserve">AI / Automation understanding (mandatory)</w:t>
            </w:r>
          </w:p>
        </w:tc>
        <w:tc>
          <w:tcPr>
            <w:tcW w:type="dxa" w:w="4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Calibri" w:cs="Calibri" w:eastAsia="Calibri" w:hAnsi="Calibri"/>
                <w:b w:val="false"/>
                <w:bCs w:val="false"/>
                <w:sz w:val="22"/>
                <w:szCs w:val="22"/>
              </w:rPr>
              <w:t xml:space="preserve">Generative AI, LLMs, RAG, Prompt Engineering on CV; built 3 LLM platforms (Claude, Gemini, Groq, Ollama/Mistral); training LLMs at Pareto.AI; IBM AI PM cert.</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Calibri" w:cs="Calibri" w:eastAsia="Calibri" w:hAnsi="Calibri"/>
                <w:b w:val="false"/>
                <w:bCs w:val="false"/>
                <w:sz w:val="22"/>
                <w:szCs w:val="22"/>
              </w:rPr>
              <w:t xml:space="preserve">Skills, Pareto.AI, all 3 Projects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Calibri" w:cs="Calibri" w:eastAsia="Calibri" w:hAnsi="Calibri"/>
                <w:b w:val="false"/>
                <w:bCs w:val="false"/>
                <w:sz w:val="22"/>
                <w:szCs w:val="22"/>
              </w:rPr>
              <w:t xml:space="preserve">Strong communication / executive updates</w:t>
            </w:r>
          </w:p>
        </w:tc>
        <w:tc>
          <w:tcPr>
            <w:tcW w:type="dxa" w:w="4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Calibri" w:cs="Calibri" w:eastAsia="Calibri" w:hAnsi="Calibri"/>
                <w:b w:val="false"/>
                <w:bCs w:val="false"/>
                <w:sz w:val="22"/>
                <w:szCs w:val="22"/>
              </w:rPr>
              <w:t xml:space="preserve">Authored 500 Cr+ CAMs for senior leadership; built PowerBI dashboards for senior management at HDFC; supported senior decisions at Suraksha.</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Calibri" w:cs="Calibri" w:eastAsia="Calibri" w:hAnsi="Calibri"/>
                <w:b w:val="false"/>
                <w:bCs w:val="false"/>
                <w:sz w:val="22"/>
                <w:szCs w:val="22"/>
              </w:rPr>
              <w:t xml:space="preserve">Yes Bank; HDFC; Suraksha</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Calibri" w:cs="Calibri" w:eastAsia="Calibri" w:hAnsi="Calibri"/>
                <w:b w:val="false"/>
                <w:bCs w:val="false"/>
                <w:sz w:val="22"/>
                <w:szCs w:val="22"/>
              </w:rPr>
              <w:t xml:space="preserve">Digital transformation programs (good-to-have)</w:t>
            </w:r>
          </w:p>
        </w:tc>
        <w:tc>
          <w:tcPr>
            <w:tcW w:type="dxa" w:w="4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Calibri" w:cs="Calibri" w:eastAsia="Calibri" w:hAnsi="Calibri"/>
                <w:b w:val="false"/>
                <w:bCs w:val="false"/>
                <w:sz w:val="22"/>
                <w:szCs w:val="22"/>
              </w:rPr>
              <w:t xml:space="preserve">Tata Trusts shifted region from last to 9th in IHHL count via field-MIS rollout — a transformation case study.</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Calibri" w:cs="Calibri" w:eastAsia="Calibri" w:hAnsi="Calibri"/>
                <w:b w:val="false"/>
                <w:bCs w:val="false"/>
                <w:sz w:val="22"/>
                <w:szCs w:val="22"/>
              </w:rPr>
              <w:t xml:space="preserve">Tata Trusts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Calibri" w:cs="Calibri" w:eastAsia="Calibri" w:hAnsi="Calibri"/>
                <w:b w:val="false"/>
                <w:bCs w:val="false"/>
                <w:sz w:val="22"/>
                <w:szCs w:val="22"/>
              </w:rPr>
              <w:t xml:space="preserve">Data-driven / analytics products (good-to-have)</w:t>
            </w:r>
          </w:p>
        </w:tc>
        <w:tc>
          <w:tcPr>
            <w:tcW w:type="dxa" w:w="4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Calibri" w:cs="Calibri" w:eastAsia="Calibri" w:hAnsi="Calibri"/>
                <w:b w:val="false"/>
                <w:bCs w:val="false"/>
                <w:sz w:val="22"/>
                <w:szCs w:val="22"/>
              </w:rPr>
              <w:t xml:space="preserve">HDFC: PowerBI dashboards for default probability, portfolio health, concentration risk. Job-Search Agent: 0–100 AI scoring engine with daily-digest data layer.</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Calibri" w:cs="Calibri" w:eastAsia="Calibri" w:hAnsi="Calibri"/>
                <w:b w:val="false"/>
                <w:bCs w:val="false"/>
                <w:sz w:val="22"/>
                <w:szCs w:val="22"/>
              </w:rPr>
              <w:t xml:space="preserve">HDFC; Project: Job Search Agent</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Calibri" w:cs="Calibri" w:eastAsia="Calibri" w:hAnsi="Calibri"/>
                <w:b w:val="false"/>
                <w:bCs w:val="false"/>
                <w:sz w:val="22"/>
                <w:szCs w:val="22"/>
              </w:rPr>
              <w:t xml:space="preserve">Global banking client exposure (good-to-have)</w:t>
            </w:r>
          </w:p>
        </w:tc>
        <w:tc>
          <w:tcPr>
            <w:tcW w:type="dxa" w:w="4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Calibri" w:cs="Calibri" w:eastAsia="Calibri" w:hAnsi="Calibri"/>
                <w:b w:val="false"/>
                <w:bCs w:val="false"/>
                <w:sz w:val="22"/>
                <w:szCs w:val="22"/>
              </w:rPr>
              <w:t xml:space="preserve">Yes Bank wholesale, HDFC, Suraksha ARC working with multiple scheduled commercial banks on stressed-asset acquisitions — pan-India lender ecosystem exposure.</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Calibri" w:cs="Calibri" w:eastAsia="Calibri" w:hAnsi="Calibri"/>
                <w:b w:val="false"/>
                <w:bCs w:val="false"/>
                <w:sz w:val="22"/>
                <w:szCs w:val="22"/>
              </w:rPr>
              <w:t xml:space="preserve">Suraksha</w:t>
            </w:r>
          </w:p>
        </w:tc>
      </w:tr>
    </w:tbl>
    <w:p>
      <w:pPr>
        <w:pStyle w:val="Heading1"/>
        <w:pageBreakBefore/>
        <w:spacing w:after="200" w:before="360"/>
      </w:pPr>
      <w:r>
        <w:rPr>
          <w:rFonts w:ascii="Calibri" w:cs="Calibri" w:eastAsia="Calibri" w:hAnsi="Calibri"/>
          <w:b/>
          <w:bCs/>
          <w:color w:val="1F3864"/>
          <w:sz w:val="36"/>
          <w:szCs w:val="36"/>
        </w:rPr>
        <w:t xml:space="preserve">3. Mandatory requirements: CSPO &amp; 30-day notice</w:t>
      </w:r>
    </w:p>
    <w:p>
      <w:pPr>
        <w:pStyle w:val="Heading2"/>
        <w:spacing w:after="140" w:before="280"/>
      </w:pPr>
      <w:r>
        <w:rPr>
          <w:rFonts w:ascii="Calibri" w:cs="Calibri" w:eastAsia="Calibri" w:hAnsi="Calibri"/>
          <w:b/>
          <w:bCs/>
          <w:color w:val="2E74B5"/>
          <w:sz w:val="28"/>
          <w:szCs w:val="28"/>
        </w:rPr>
        <w:t xml:space="preserve">CSPO certification — the gap to handle proactively</w:t>
      </w:r>
    </w:p>
    <w:p>
      <w:pPr>
        <w:spacing w:after="120" w:line="300"/>
      </w:pPr>
      <w:r>
        <w:rPr>
          <w:rFonts w:ascii="Calibri" w:cs="Calibri" w:eastAsia="Calibri" w:hAnsi="Calibri"/>
          <w:sz w:val="22"/>
          <w:szCs w:val="22"/>
        </w:rPr>
        <w:t xml:space="preserve">The JD lists CSPO as mandatory. Your CV currently shows IBM AI Product Management (Coursera, Jun 2025), HelloPM Product Management (Oct 2025), and PMI Agile Foundations (May 2025) — but no CSPO. Don't try to hide this; address it on your terms.</w:t>
      </w:r>
    </w:p>
    <w:p>
      <w:pPr>
        <w:spacing w:after="80" w:before="220"/>
      </w:pPr>
      <w:r>
        <w:rPr>
          <w:rFonts w:ascii="Calibri" w:cs="Calibri" w:eastAsia="Calibri" w:hAnsi="Calibri"/>
          <w:b/>
          <w:bCs/>
          <w:color w:val="C00000"/>
          <w:sz w:val="22"/>
          <w:szCs w:val="22"/>
        </w:rPr>
        <w:t xml:space="preserve">Q. I see CSPO is mandatory — do you have it?</w:t>
      </w:r>
    </w:p>
    <w:p>
      <w:pPr>
        <w:spacing w:after="120" w:line="300"/>
      </w:pPr>
      <w:r>
        <w:rPr>
          <w:rFonts w:ascii="Calibri" w:cs="Calibri" w:eastAsia="Calibri" w:hAnsi="Calibri"/>
          <w:b/>
          <w:bCs/>
          <w:sz w:val="22"/>
          <w:szCs w:val="22"/>
        </w:rPr>
        <w:t xml:space="preserve">A. </w:t>
      </w:r>
      <w:r>
        <w:rPr>
          <w:rFonts w:ascii="Calibri" w:cs="Calibri" w:eastAsia="Calibri" w:hAnsi="Calibri"/>
          <w:sz w:val="22"/>
          <w:szCs w:val="22"/>
        </w:rPr>
        <w:t xml:space="preserve">I haven't taken the CSPO certification yet — what I have is the equivalent applied experience and PMI Agile Foundations. I've operated as a Product Owner across all three of my AI projects: writing user stories, prioritizing backlogs, running sprint cycles, and treating each release with explicit success criteria. CSPO is a 2-day course, and given your 30-day timeline, I can complete and earn the certification before joining or within the first 30 days, depending on your preference. I've already enrolled in HelloPM and IBM's product programs in 2025, so I have the muscle and the pace to close this quickly.</w:t>
      </w:r>
    </w:p>
    <w:p>
      <w:pPr>
        <w:spacing w:after="120" w:line="300"/>
        <w:rPr>
          <w:i/>
          <w:iCs/>
          <w:color w:val="595959"/>
        </w:rPr>
      </w:pPr>
      <w:r>
        <w:rPr>
          <w:rFonts w:ascii="Calibri" w:cs="Calibri" w:eastAsia="Calibri" w:hAnsi="Calibri"/>
          <w:i/>
          <w:iCs/>
          <w:color w:val="595959"/>
          <w:sz w:val="22"/>
          <w:szCs w:val="22"/>
        </w:rPr>
        <w:t xml:space="preserve">Tactic: if you can, register and complete a CSPO course (Scrum Alliance) before the interview, or at the very least before joining. A live answer of 'I have it scheduled for [date]' is materially stronger than 'I'll do it later.'</w:t>
      </w:r>
    </w:p>
    <w:p>
      <w:pPr>
        <w:pStyle w:val="Heading2"/>
        <w:spacing w:after="140" w:before="280"/>
      </w:pPr>
      <w:r>
        <w:rPr>
          <w:rFonts w:ascii="Calibri" w:cs="Calibri" w:eastAsia="Calibri" w:hAnsi="Calibri"/>
          <w:b/>
          <w:bCs/>
          <w:color w:val="2E74B5"/>
          <w:sz w:val="28"/>
          <w:szCs w:val="28"/>
        </w:rPr>
        <w:t xml:space="preserve">30-day joining</w:t>
      </w:r>
    </w:p>
    <w:p>
      <w:pPr>
        <w:spacing w:after="80" w:before="220"/>
      </w:pPr>
      <w:r>
        <w:rPr>
          <w:rFonts w:ascii="Calibri" w:cs="Calibri" w:eastAsia="Calibri" w:hAnsi="Calibri"/>
          <w:b/>
          <w:bCs/>
          <w:color w:val="C00000"/>
          <w:sz w:val="22"/>
          <w:szCs w:val="22"/>
        </w:rPr>
        <w:t xml:space="preserve">Q. Can you join within 30 days?</w:t>
      </w:r>
    </w:p>
    <w:p>
      <w:pPr>
        <w:spacing w:after="120" w:line="300"/>
      </w:pPr>
      <w:r>
        <w:rPr>
          <w:rFonts w:ascii="Calibri" w:cs="Calibri" w:eastAsia="Calibri" w:hAnsi="Calibri"/>
          <w:b/>
          <w:bCs/>
          <w:sz w:val="22"/>
          <w:szCs w:val="22"/>
        </w:rPr>
        <w:t xml:space="preserve">A. </w:t>
      </w:r>
      <w:r>
        <w:rPr>
          <w:rFonts w:ascii="Calibri" w:cs="Calibri" w:eastAsia="Calibri" w:hAnsi="Calibri"/>
          <w:sz w:val="22"/>
          <w:szCs w:val="22"/>
        </w:rPr>
        <w:t xml:space="preserve">Yes. My current Yes Bank engagement allows for that timeline; my Pareto.AI work is part-time and flexible. I'm targeting a clean transition and I've planned the handover specifically with a 30-day window in mind.</w:t>
      </w:r>
    </w:p>
    <w:p>
      <w:pPr>
        <w:spacing w:after="120" w:line="300"/>
        <w:rPr>
          <w:i/>
          <w:iCs/>
          <w:color w:val="595959"/>
        </w:rPr>
      </w:pPr>
      <w:r>
        <w:rPr>
          <w:rFonts w:ascii="Calibri" w:cs="Calibri" w:eastAsia="Calibri" w:hAnsi="Calibri"/>
          <w:i/>
          <w:iCs/>
          <w:color w:val="595959"/>
          <w:sz w:val="22"/>
          <w:szCs w:val="22"/>
        </w:rPr>
        <w:t xml:space="preserve">If the truth is more complex (longer notice period, clearance), have a clean version ready: 'My contractual notice is X days, but I've already initiated discussions with my manager and we have a path to release inside 30 days because Y.'</w:t>
      </w:r>
    </w:p>
    <w:p>
      <w:pPr>
        <w:pStyle w:val="Heading1"/>
        <w:pageBreakBefore/>
        <w:spacing w:after="200" w:before="360"/>
      </w:pPr>
      <w:r>
        <w:rPr>
          <w:rFonts w:ascii="Calibri" w:cs="Calibri" w:eastAsia="Calibri" w:hAnsi="Calibri"/>
          <w:b/>
          <w:bCs/>
          <w:color w:val="1F3864"/>
          <w:sz w:val="36"/>
          <w:szCs w:val="36"/>
        </w:rPr>
        <w:t xml:space="preserve">4. The opening — 'Tell me about yourself'</w:t>
      </w:r>
    </w:p>
    <w:p>
      <w:pPr>
        <w:pStyle w:val="Heading2"/>
        <w:spacing w:after="140" w:before="280"/>
      </w:pPr>
      <w:r>
        <w:rPr>
          <w:rFonts w:ascii="Calibri" w:cs="Calibri" w:eastAsia="Calibri" w:hAnsi="Calibri"/>
          <w:b/>
          <w:bCs/>
          <w:color w:val="2E74B5"/>
          <w:sz w:val="28"/>
          <w:szCs w:val="28"/>
        </w:rPr>
        <w:t xml:space="preserve">90-second pitch (target ~150 words)</w:t>
      </w:r>
    </w:p>
    <w:p>
      <w:pPr>
        <w:spacing w:after="120" w:line="300"/>
      </w:pPr>
      <w:r>
        <w:rPr>
          <w:rFonts w:ascii="Calibri" w:cs="Calibri" w:eastAsia="Calibri" w:hAnsi="Calibri"/>
          <w:sz w:val="22"/>
          <w:szCs w:val="22"/>
        </w:rPr>
        <w:t xml:space="preserve">"I'm a product person with a fairly unusual stack: nine-plus years in banking — wholesale credit at Yes Bank, portfolio risk at HDFC, and stressed-asset resolution under IBC at Suraksha — and the last year spent independently shipping three working AI products on top of that domain. The most relevant one is CreditGuardAI: an LLM-powered platform that takes raw annual reports, computes credit ratios, runs an autonomous web-research agent for qualitative signals, and produces a decision-grade Credit Appraisal Memorandum in under an hour instead of the four-to-six analysts typically take. The other two are AI-Spirit, a live persona-interaction product on Vercel with monetization through Razorpay, and a Job-Search Agent that scrapes six portals and uses local LLMs to rank roles. I'm now looking for a PM role where banking depth and the practical ability to build with AI come together — which is exactly what this role at Capco describes."</w:t>
      </w:r>
    </w:p>
    <w:p>
      <w:pPr>
        <w:pStyle w:val="Heading2"/>
        <w:spacing w:after="140" w:before="280"/>
      </w:pPr>
      <w:r>
        <w:rPr>
          <w:rFonts w:ascii="Calibri" w:cs="Calibri" w:eastAsia="Calibri" w:hAnsi="Calibri"/>
          <w:b/>
          <w:bCs/>
          <w:color w:val="2E74B5"/>
          <w:sz w:val="28"/>
          <w:szCs w:val="28"/>
        </w:rPr>
        <w:t xml:space="preserve">Anchor sentences you can drop into any answer</w:t>
      </w:r>
    </w:p>
    <w:p>
      <w:pPr>
        <w:pStyle w:val="ListParagraph"/>
        <w:numPr>
          <w:ilvl w:val="0"/>
          <w:numId w:val="2"/>
        </w:numPr>
        <w:spacing w:after="60" w:line="280"/>
      </w:pPr>
      <w:r>
        <w:rPr>
          <w:rFonts w:ascii="Calibri" w:cs="Calibri" w:eastAsia="Calibri" w:hAnsi="Calibri"/>
          <w:sz w:val="22"/>
          <w:szCs w:val="22"/>
        </w:rPr>
        <w:t xml:space="preserve">"My CAMs were the banking equivalent of PRDs — same job, just for credit committees."</w:t>
      </w:r>
    </w:p>
    <w:p>
      <w:pPr>
        <w:pStyle w:val="ListParagraph"/>
        <w:numPr>
          <w:ilvl w:val="0"/>
          <w:numId w:val="2"/>
        </w:numPr>
        <w:spacing w:after="60" w:line="280"/>
      </w:pPr>
      <w:r>
        <w:rPr>
          <w:rFonts w:ascii="Calibri" w:cs="Calibri" w:eastAsia="Calibri" w:hAnsi="Calibri"/>
          <w:sz w:val="22"/>
          <w:szCs w:val="22"/>
        </w:rPr>
        <w:t xml:space="preserve">"I bridge banking domain and AI building — most PMs in FS pick one side; I do both."</w:t>
      </w:r>
    </w:p>
    <w:p>
      <w:pPr>
        <w:pStyle w:val="ListParagraph"/>
        <w:numPr>
          <w:ilvl w:val="0"/>
          <w:numId w:val="2"/>
        </w:numPr>
        <w:spacing w:after="60" w:line="280"/>
      </w:pPr>
      <w:r>
        <w:rPr>
          <w:rFonts w:ascii="Calibri" w:cs="Calibri" w:eastAsia="Calibri" w:hAnsi="Calibri"/>
          <w:sz w:val="22"/>
          <w:szCs w:val="22"/>
        </w:rPr>
        <w:t xml:space="preserve">"Every project I shipped solved a real workflow pain I had seen as a practitioner."</w:t>
      </w:r>
    </w:p>
    <w:p>
      <w:pPr>
        <w:pStyle w:val="Heading1"/>
        <w:pageBreakBefore/>
        <w:spacing w:after="200" w:before="360"/>
      </w:pPr>
      <w:r>
        <w:rPr>
          <w:rFonts w:ascii="Calibri" w:cs="Calibri" w:eastAsia="Calibri" w:hAnsi="Calibri"/>
          <w:b/>
          <w:bCs/>
          <w:color w:val="1F3864"/>
          <w:sz w:val="36"/>
          <w:szCs w:val="36"/>
        </w:rPr>
        <w:t xml:space="preserve">5. Project deep-dive — AI-Powered Credit Intelligence Platform (CreditGuardAI)</w:t>
      </w:r>
    </w:p>
    <w:p>
      <w:pPr>
        <w:pStyle w:val="Heading2"/>
        <w:spacing w:after="140" w:before="280"/>
      </w:pPr>
      <w:r>
        <w:rPr>
          <w:rFonts w:ascii="Calibri" w:cs="Calibri" w:eastAsia="Calibri" w:hAnsi="Calibri"/>
          <w:b/>
          <w:bCs/>
          <w:color w:val="2E74B5"/>
          <w:sz w:val="28"/>
          <w:szCs w:val="28"/>
        </w:rPr>
        <w:t xml:space="preserve">Elevator pitch (30s)</w:t>
      </w:r>
    </w:p>
    <w:p>
      <w:pPr>
        <w:spacing w:after="120" w:line="300"/>
      </w:pPr>
      <w:r>
        <w:rPr>
          <w:rFonts w:ascii="Calibri" w:cs="Calibri" w:eastAsia="Calibri" w:hAnsi="Calibri"/>
          <w:sz w:val="22"/>
          <w:szCs w:val="22"/>
        </w:rPr>
        <w:t xml:space="preserve">"CreditGuardAI is a credit-risk analysis platform built for commercial bank lenders. It ingests annual reports or Screener data, deterministically computes ratios like DSCR, Debt/Equity and Interest Coverage in Python, runs an autonomous Karpathy-style research loop on the web for qualitative signals — pledging, downgrades, court cases, sector headwinds — and then asks an LLM to synthesize a strict 8-section Credit Appraisal Memorandum. CAM prep that used to take an analyst four to six hours now runs in under an hour, with an explicit confidence score."</w:t>
      </w:r>
    </w:p>
    <w:p>
      <w:pPr>
        <w:pStyle w:val="Heading2"/>
        <w:spacing w:after="140" w:before="280"/>
      </w:pPr>
      <w:r>
        <w:rPr>
          <w:rFonts w:ascii="Calibri" w:cs="Calibri" w:eastAsia="Calibri" w:hAnsi="Calibri"/>
          <w:b/>
          <w:bCs/>
          <w:color w:val="2E74B5"/>
          <w:sz w:val="28"/>
          <w:szCs w:val="28"/>
        </w:rPr>
        <w:t xml:space="preserve">Cheat-sheet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60"/>
            </w:pPr>
            <w:r>
              <w:rPr>
                <w:rFonts w:ascii="Calibri" w:cs="Calibri" w:eastAsia="Calibri" w:hAnsi="Calibri"/>
                <w:b/>
                <w:bCs/>
                <w:sz w:val="22"/>
                <w:szCs w:val="22"/>
              </w:rPr>
              <w:t xml:space="preserve">Problem</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Calibri" w:cs="Calibri" w:eastAsia="Calibri" w:hAnsi="Calibri"/>
                <w:b w:val="false"/>
                <w:bCs w:val="false"/>
                <w:sz w:val="22"/>
                <w:szCs w:val="22"/>
              </w:rPr>
              <w:t xml:space="preserve">CAM prep takes 4–6 hours of analyst time per borrower; manual extraction from annual reports and ad-hoc qualitative research dominate the cycle.</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60"/>
            </w:pPr>
            <w:r>
              <w:rPr>
                <w:rFonts w:ascii="Calibri" w:cs="Calibri" w:eastAsia="Calibri" w:hAnsi="Calibri"/>
                <w:b/>
                <w:bCs/>
                <w:sz w:val="22"/>
                <w:szCs w:val="22"/>
              </w:rPr>
              <w:t xml:space="preserve">Target users</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Calibri" w:cs="Calibri" w:eastAsia="Calibri" w:hAnsi="Calibri"/>
                <w:b w:val="false"/>
                <w:bCs w:val="false"/>
                <w:sz w:val="22"/>
                <w:szCs w:val="22"/>
              </w:rPr>
              <w:t xml:space="preserve">Primary: Relationship Managers and Credit Analysts in commercial / corporate lending. Secondary: Credit committee members consuming the output.</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60"/>
            </w:pPr>
            <w:r>
              <w:rPr>
                <w:rFonts w:ascii="Calibri" w:cs="Calibri" w:eastAsia="Calibri" w:hAnsi="Calibri"/>
                <w:b/>
                <w:bCs/>
                <w:sz w:val="22"/>
                <w:szCs w:val="22"/>
              </w:rPr>
              <w:t xml:space="preserve">Hypothesis</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Calibri" w:cs="Calibri" w:eastAsia="Calibri" w:hAnsi="Calibri"/>
                <w:b w:val="false"/>
                <w:bCs w:val="false"/>
                <w:sz w:val="22"/>
                <w:szCs w:val="22"/>
              </w:rPr>
              <w:t xml:space="preserve">If we separate deterministic math (Python) from creative reasoning (LLM) and add a self-scored research loop, we can cut CAM prep ~80% without sacrificing decision quality.</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60"/>
            </w:pPr>
            <w:r>
              <w:rPr>
                <w:rFonts w:ascii="Calibri" w:cs="Calibri" w:eastAsia="Calibri" w:hAnsi="Calibri"/>
                <w:b/>
                <w:bCs/>
                <w:sz w:val="22"/>
                <w:szCs w:val="22"/>
              </w:rPr>
              <w:t xml:space="preserve">MVP scope</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Calibri" w:cs="Calibri" w:eastAsia="Calibri" w:hAnsi="Calibri"/>
                <w:b w:val="false"/>
                <w:bCs w:val="false"/>
                <w:sz w:val="22"/>
                <w:szCs w:val="22"/>
              </w:rPr>
              <w:t xml:space="preserve">8-section CAM generator: Borrower Overview, Financial Analysis, Liquidity &amp; Cash-Flow, Risk Drivers, Mitigants, Red Flags, Overall Risk (LOW/MOD/HIGH), Confidence Level.</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60"/>
            </w:pPr>
            <w:r>
              <w:rPr>
                <w:rFonts w:ascii="Calibri" w:cs="Calibri" w:eastAsia="Calibri" w:hAnsi="Calibri"/>
                <w:b/>
                <w:bCs/>
                <w:sz w:val="22"/>
                <w:szCs w:val="22"/>
              </w:rPr>
              <w:t xml:space="preserve">Tech stack</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Calibri" w:cs="Calibri" w:eastAsia="Calibri" w:hAnsi="Calibri"/>
                <w:b w:val="false"/>
                <w:bCs w:val="false"/>
                <w:sz w:val="22"/>
                <w:szCs w:val="22"/>
              </w:rPr>
              <w:t xml:space="preserve">Python, FastAPI, Next.js 16 (App Router), Supabase, Google Gemini API, Claude API, SQLite, OpenPyXL, PDFMiner, Tailwind CSS.</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60"/>
            </w:pPr>
            <w:r>
              <w:rPr>
                <w:rFonts w:ascii="Calibri" w:cs="Calibri" w:eastAsia="Calibri" w:hAnsi="Calibri"/>
                <w:b/>
                <w:bCs/>
                <w:sz w:val="22"/>
                <w:szCs w:val="22"/>
              </w:rPr>
              <w:t xml:space="preserve">Architecture</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Calibri" w:cs="Calibri" w:eastAsia="Calibri" w:hAnsi="Calibri"/>
                <w:b w:val="false"/>
                <w:bCs w:val="false"/>
                <w:sz w:val="22"/>
                <w:szCs w:val="22"/>
              </w:rPr>
              <w:t xml:space="preserve">Python deterministic engine for extraction, validation (≥3 yrs history), arithmetic, red-flag rules. LLM engine for trend interpretation and final risk articulation. Autonomous web researcher uses an adaptive loop: it self-scores completeness 0–100% and stops at ≥85%, otherwise issues targeted follow-up queries.</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60"/>
            </w:pPr>
            <w:r>
              <w:rPr>
                <w:rFonts w:ascii="Calibri" w:cs="Calibri" w:eastAsia="Calibri" w:hAnsi="Calibri"/>
                <w:b/>
                <w:bCs/>
                <w:sz w:val="22"/>
                <w:szCs w:val="22"/>
              </w:rPr>
              <w:t xml:space="preserve">Key product metric</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Calibri" w:cs="Calibri" w:eastAsia="Calibri" w:hAnsi="Calibri"/>
                <w:b w:val="false"/>
                <w:bCs w:val="false"/>
                <w:sz w:val="22"/>
                <w:szCs w:val="22"/>
              </w:rPr>
              <w:t xml:space="preserve">CAM prep time: 4–6 hrs → &lt; 1 hr. Output adherence to the 8-section template (binary). Risk-flag precision tested against real CAMs.</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60"/>
            </w:pPr>
            <w:r>
              <w:rPr>
                <w:rFonts w:ascii="Calibri" w:cs="Calibri" w:eastAsia="Calibri" w:hAnsi="Calibri"/>
                <w:b/>
                <w:bCs/>
                <w:sz w:val="22"/>
                <w:szCs w:val="22"/>
              </w:rPr>
              <w:t xml:space="preserve">Outputs</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Calibri" w:cs="Calibri" w:eastAsia="Calibri" w:hAnsi="Calibri"/>
                <w:b w:val="false"/>
                <w:bCs w:val="false"/>
                <w:sz w:val="22"/>
                <w:szCs w:val="22"/>
              </w:rPr>
              <w:t xml:space="preserve">Multi-format export: Excel and PDF aligned to bank reporting standards.</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60"/>
            </w:pPr>
            <w:r>
              <w:rPr>
                <w:rFonts w:ascii="Calibri" w:cs="Calibri" w:eastAsia="Calibri" w:hAnsi="Calibri"/>
                <w:b/>
                <w:bCs/>
                <w:sz w:val="22"/>
                <w:szCs w:val="22"/>
              </w:rPr>
              <w:t xml:space="preserve">Status</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Calibri" w:cs="Calibri" w:eastAsia="Calibri" w:hAnsi="Calibri"/>
                <w:b w:val="false"/>
                <w:bCs w:val="false"/>
                <w:sz w:val="22"/>
                <w:szCs w:val="22"/>
              </w:rPr>
              <w:t xml:space="preserve">Working MVP, self-tested across live banking use cases.</w:t>
            </w:r>
          </w:p>
        </w:tc>
      </w:tr>
    </w:tbl>
    <w:p>
      <w:pPr>
        <w:pStyle w:val="Heading2"/>
        <w:spacing w:after="140" w:before="280"/>
      </w:pPr>
      <w:r>
        <w:rPr>
          <w:rFonts w:ascii="Calibri" w:cs="Calibri" w:eastAsia="Calibri" w:hAnsi="Calibri"/>
          <w:b/>
          <w:bCs/>
          <w:color w:val="2E74B5"/>
          <w:sz w:val="28"/>
          <w:szCs w:val="28"/>
        </w:rPr>
        <w:t xml:space="preserve">Anticipated questions</w:t>
      </w:r>
    </w:p>
    <w:p>
      <w:pPr>
        <w:spacing w:after="80" w:before="220"/>
      </w:pPr>
      <w:r>
        <w:rPr>
          <w:rFonts w:ascii="Calibri" w:cs="Calibri" w:eastAsia="Calibri" w:hAnsi="Calibri"/>
          <w:b/>
          <w:bCs/>
          <w:color w:val="C00000"/>
          <w:sz w:val="22"/>
          <w:szCs w:val="22"/>
        </w:rPr>
        <w:t xml:space="preserve">Q. Walk me through this project as if I'm a credit committee, not an engineer.</w:t>
      </w:r>
    </w:p>
    <w:p>
      <w:pPr>
        <w:spacing w:after="120" w:line="300"/>
      </w:pPr>
      <w:r>
        <w:rPr>
          <w:rFonts w:ascii="Calibri" w:cs="Calibri" w:eastAsia="Calibri" w:hAnsi="Calibri"/>
          <w:b/>
          <w:bCs/>
          <w:sz w:val="22"/>
          <w:szCs w:val="22"/>
        </w:rPr>
        <w:t xml:space="preserve">A. </w:t>
      </w:r>
      <w:r>
        <w:rPr>
          <w:rFonts w:ascii="Calibri" w:cs="Calibri" w:eastAsia="Calibri" w:hAnsi="Calibri"/>
          <w:sz w:val="22"/>
          <w:szCs w:val="22"/>
        </w:rPr>
        <w:t xml:space="preserve">I'll start with the user. A relationship manager onboarding a new corporate borrower has to assemble a CAM. Today, that's 4–6 hours of pulling financials out of annual reports, computing ratios, and chasing qualitative signals. CreditGuardAI takes the same inputs — annual reports or Screener data — and does three things in sequence: it extracts and validates the financials, it computes the same ratios you'd compute (DSCR, Debt/Equity, Interest Coverage), and it auto-flags red signals like profits not backed by operating cash flow. Then an autonomous research agent goes out to the web for the things you can't get from financial statements: promoter-pledging, rating downgrades, ongoing litigation, sector headwinds. Finally, an LLM synthesizes everything into a strict 8-section CAM with an explicit risk rating and a confidence level. The committee gets the same document they're used to reading — just faster and with the audit trail of where each fact came from.</w:t>
      </w:r>
    </w:p>
    <w:p>
      <w:pPr>
        <w:spacing w:after="80" w:before="220"/>
      </w:pPr>
      <w:r>
        <w:rPr>
          <w:rFonts w:ascii="Calibri" w:cs="Calibri" w:eastAsia="Calibri" w:hAnsi="Calibri"/>
          <w:b/>
          <w:bCs/>
          <w:color w:val="C00000"/>
          <w:sz w:val="22"/>
          <w:szCs w:val="22"/>
        </w:rPr>
        <w:t xml:space="preserve">Q. Why separate deterministic math from the LLM? Why not just give the LLM the documents?</w:t>
      </w:r>
    </w:p>
    <w:p>
      <w:pPr>
        <w:spacing w:after="120" w:line="300"/>
      </w:pPr>
      <w:r>
        <w:rPr>
          <w:rFonts w:ascii="Calibri" w:cs="Calibri" w:eastAsia="Calibri" w:hAnsi="Calibri"/>
          <w:b/>
          <w:bCs/>
          <w:sz w:val="22"/>
          <w:szCs w:val="22"/>
        </w:rPr>
        <w:t xml:space="preserve">A. </w:t>
      </w:r>
      <w:r>
        <w:rPr>
          <w:rFonts w:ascii="Calibri" w:cs="Calibri" w:eastAsia="Calibri" w:hAnsi="Calibri"/>
          <w:sz w:val="22"/>
          <w:szCs w:val="22"/>
        </w:rPr>
        <w:t xml:space="preserve">Because LLMs are bad at math and great at narrative. If I let the LLM compute DSCR end-to-end, I can't audit it and an off-by-one error becomes invisible. By doing the arithmetic in Python, I get repeatability and an audit log; by giving the LLM only the pre-computed numbers and the qualitative web research, I let it do what it's actually good at — interpreting trends, weighing risks, and writing the memo. This separation is also how I'd answer the model-risk-management question a Bank's Risk function would ask — the deterministic layer is testable, versionable, and reproducible.</w:t>
      </w:r>
    </w:p>
    <w:p>
      <w:pPr>
        <w:spacing w:after="80" w:before="220"/>
      </w:pPr>
      <w:r>
        <w:rPr>
          <w:rFonts w:ascii="Calibri" w:cs="Calibri" w:eastAsia="Calibri" w:hAnsi="Calibri"/>
          <w:b/>
          <w:bCs/>
          <w:color w:val="C00000"/>
          <w:sz w:val="22"/>
          <w:szCs w:val="22"/>
        </w:rPr>
        <w:t xml:space="preserve">Q. How did you think about model risk and hallucinations?</w:t>
      </w:r>
    </w:p>
    <w:p>
      <w:pPr>
        <w:spacing w:after="120" w:line="300"/>
      </w:pPr>
      <w:r>
        <w:rPr>
          <w:rFonts w:ascii="Calibri" w:cs="Calibri" w:eastAsia="Calibri" w:hAnsi="Calibri"/>
          <w:b/>
          <w:bCs/>
          <w:sz w:val="22"/>
          <w:szCs w:val="22"/>
        </w:rPr>
        <w:t xml:space="preserve">A. </w:t>
      </w:r>
      <w:r>
        <w:rPr>
          <w:rFonts w:ascii="Calibri" w:cs="Calibri" w:eastAsia="Calibri" w:hAnsi="Calibri"/>
          <w:sz w:val="22"/>
          <w:szCs w:val="22"/>
        </w:rPr>
        <w:t xml:space="preserve">Three controls. First, the 'facts' the LLM sees are pre-computed by Python — it isn't inventing financial numbers. Second, the autonomous researcher cites the URL and snippet for every qualitative claim, so red flags are traceable. Third, the LLM is forced into a strict 8-section schema with an explicit confidence score driven by data sufficiency — if there are fewer than three years of financials, confidence drops and the system says so. None of this eliminates hallucination, but it surfaces it where a human reviewer can catch it before the credit committee.</w:t>
      </w:r>
    </w:p>
    <w:p>
      <w:pPr>
        <w:spacing w:after="80" w:before="220"/>
      </w:pPr>
      <w:r>
        <w:rPr>
          <w:rFonts w:ascii="Calibri" w:cs="Calibri" w:eastAsia="Calibri" w:hAnsi="Calibri"/>
          <w:b/>
          <w:bCs/>
          <w:color w:val="C00000"/>
          <w:sz w:val="22"/>
          <w:szCs w:val="22"/>
        </w:rPr>
        <w:t xml:space="preserve">Q. How would you productize this for a bank — what's the MVP-to-V1 roadmap?</w:t>
      </w:r>
    </w:p>
    <w:p>
      <w:pPr>
        <w:spacing w:after="120" w:line="300"/>
      </w:pPr>
      <w:r>
        <w:rPr>
          <w:rFonts w:ascii="Calibri" w:cs="Calibri" w:eastAsia="Calibri" w:hAnsi="Calibri"/>
          <w:b/>
          <w:bCs/>
          <w:sz w:val="22"/>
          <w:szCs w:val="22"/>
        </w:rPr>
        <w:t xml:space="preserve">A. </w:t>
      </w:r>
      <w:r>
        <w:rPr>
          <w:rFonts w:ascii="Calibri" w:cs="Calibri" w:eastAsia="Calibri" w:hAnsi="Calibri"/>
          <w:sz w:val="22"/>
          <w:szCs w:val="22"/>
        </w:rPr>
        <w:t xml:space="preserve">MVP is what's shipped: single-borrower CAM generator. V1 would add three things: connectors to the bank's CIBIL / CRILC feeds and core lending system; a human-in-the-loop review queue with track-changes-style edit acceptance, because credit officers need to tweak language; and audit logging for model risk and regulatory traceability. V1.5 would add portfolio-level monitoring — re-running the qualitative research agent monthly on the live book to flag emerging stress signals, which directly continues my HDFC dashboards work. V2 is the cross-product play: same engine, different output templates for early-warning, restructuring proposals, and SMA-2 monitoring.</w:t>
      </w:r>
    </w:p>
    <w:p>
      <w:pPr>
        <w:spacing w:after="80" w:before="220"/>
      </w:pPr>
      <w:r>
        <w:rPr>
          <w:rFonts w:ascii="Calibri" w:cs="Calibri" w:eastAsia="Calibri" w:hAnsi="Calibri"/>
          <w:b/>
          <w:bCs/>
          <w:color w:val="C00000"/>
          <w:sz w:val="22"/>
          <w:szCs w:val="22"/>
        </w:rPr>
        <w:t xml:space="preserve">Q. How did you prioritize what went into the MVP?</w:t>
      </w:r>
    </w:p>
    <w:p>
      <w:pPr>
        <w:spacing w:after="120" w:line="300"/>
      </w:pPr>
      <w:r>
        <w:rPr>
          <w:rFonts w:ascii="Calibri" w:cs="Calibri" w:eastAsia="Calibri" w:hAnsi="Calibri"/>
          <w:b/>
          <w:bCs/>
          <w:sz w:val="22"/>
          <w:szCs w:val="22"/>
        </w:rPr>
        <w:t xml:space="preserve">A. </w:t>
      </w:r>
      <w:r>
        <w:rPr>
          <w:rFonts w:ascii="Calibri" w:cs="Calibri" w:eastAsia="Calibri" w:hAnsi="Calibri"/>
          <w:sz w:val="22"/>
          <w:szCs w:val="22"/>
        </w:rPr>
        <w:t xml:space="preserve">I anchored on time-to-decision because that's the user value. Anything that didn't shave hours off CAM prep got cut. Multi-borrower batch processing was on the backlog but didn't go in because no analyst writes two CAMs in parallel. Custom rating-grade calibration didn't go in because banks already have their own. The 8-section schema was non-negotiable because if the output doesn't look like a real CAM, no analyst will use it — that's where my own banking experience cut weeks of discovery.</w:t>
      </w:r>
    </w:p>
    <w:p>
      <w:pPr>
        <w:spacing w:after="80" w:before="220"/>
      </w:pPr>
      <w:r>
        <w:rPr>
          <w:rFonts w:ascii="Calibri" w:cs="Calibri" w:eastAsia="Calibri" w:hAnsi="Calibri"/>
          <w:b/>
          <w:bCs/>
          <w:color w:val="C00000"/>
          <w:sz w:val="22"/>
          <w:szCs w:val="22"/>
        </w:rPr>
        <w:t xml:space="preserve">Q. How did you validate accuracy?</w:t>
      </w:r>
    </w:p>
    <w:p>
      <w:pPr>
        <w:spacing w:after="120" w:line="300"/>
      </w:pPr>
      <w:r>
        <w:rPr>
          <w:rFonts w:ascii="Calibri" w:cs="Calibri" w:eastAsia="Calibri" w:hAnsi="Calibri"/>
          <w:b/>
          <w:bCs/>
          <w:sz w:val="22"/>
          <w:szCs w:val="22"/>
        </w:rPr>
        <w:t xml:space="preserve">A. </w:t>
      </w:r>
      <w:r>
        <w:rPr>
          <w:rFonts w:ascii="Calibri" w:cs="Calibri" w:eastAsia="Calibri" w:hAnsi="Calibri"/>
          <w:sz w:val="22"/>
          <w:szCs w:val="22"/>
        </w:rPr>
        <w:t xml:space="preserve">Self-testing against real CAMs I've authored at Yes Bank. For a sample of borrowers, I ran the system end-to-end and compared the generated 8 sections against my own analyst-written version, looking for: (a) financial-number parity, (b) whether the system caught the same red flags I had, and (c) whether it picked up qualitative signals I had missed. For a handful of cases it actually surfaced press coverage I hadn't seen. The real production validation would require a 200-CAM blind A/B with credit officers — that's the next milestone if a bank picks this up.</w:t>
      </w:r>
    </w:p>
    <w:p>
      <w:pPr>
        <w:spacing w:after="80" w:before="220"/>
      </w:pPr>
      <w:r>
        <w:rPr>
          <w:rFonts w:ascii="Calibri" w:cs="Calibri" w:eastAsia="Calibri" w:hAnsi="Calibri"/>
          <w:b/>
          <w:bCs/>
          <w:color w:val="C00000"/>
          <w:sz w:val="22"/>
          <w:szCs w:val="22"/>
        </w:rPr>
        <w:t xml:space="preserve">Q. Where does this fit in Capco's typical engagements?</w:t>
      </w:r>
    </w:p>
    <w:p>
      <w:pPr>
        <w:spacing w:after="120" w:line="300"/>
      </w:pPr>
      <w:r>
        <w:rPr>
          <w:rFonts w:ascii="Calibri" w:cs="Calibri" w:eastAsia="Calibri" w:hAnsi="Calibri"/>
          <w:b/>
          <w:bCs/>
          <w:sz w:val="22"/>
          <w:szCs w:val="22"/>
        </w:rPr>
        <w:t xml:space="preserve">A. </w:t>
      </w:r>
      <w:r>
        <w:rPr>
          <w:rFonts w:ascii="Calibri" w:cs="Calibri" w:eastAsia="Calibri" w:hAnsi="Calibri"/>
          <w:sz w:val="22"/>
          <w:szCs w:val="22"/>
        </w:rPr>
        <w:t xml:space="preserve">Three spots. First, credit-transformation programs at Indian and global banks — anything labeled 'digital underwriting' or 'CAM automation'. Second, model-risk and regulatory-tech work where banks need explainable AI for credit decisions. Third, post-merger or stressed-asset programs where the same architecture (deterministic engine + autonomous researcher + LLM synthesizer) maps cleanly to NPA portfolio screening — which I've done manually at Suraksha for a 9,000 Cr book.</w:t>
      </w:r>
    </w:p>
    <w:p>
      <w:pPr>
        <w:pStyle w:val="Heading1"/>
        <w:pageBreakBefore/>
        <w:spacing w:after="200" w:before="360"/>
      </w:pPr>
      <w:r>
        <w:rPr>
          <w:rFonts w:ascii="Calibri" w:cs="Calibri" w:eastAsia="Calibri" w:hAnsi="Calibri"/>
          <w:b/>
          <w:bCs/>
          <w:color w:val="1F3864"/>
          <w:sz w:val="36"/>
          <w:szCs w:val="36"/>
        </w:rPr>
        <w:t xml:space="preserve">6. Project deep-dive — AI-Spirit (Persona Interaction Platform)</w:t>
      </w:r>
    </w:p>
    <w:p>
      <w:pPr>
        <w:pStyle w:val="Heading2"/>
        <w:spacing w:after="140" w:before="280"/>
      </w:pPr>
      <w:r>
        <w:rPr>
          <w:rFonts w:ascii="Calibri" w:cs="Calibri" w:eastAsia="Calibri" w:hAnsi="Calibri"/>
          <w:b/>
          <w:bCs/>
          <w:color w:val="2E74B5"/>
          <w:sz w:val="28"/>
          <w:szCs w:val="28"/>
        </w:rPr>
        <w:t xml:space="preserve">Elevator pitch (30s)</w:t>
      </w:r>
    </w:p>
    <w:p>
      <w:pPr>
        <w:spacing w:after="120" w:line="300"/>
      </w:pPr>
      <w:r>
        <w:rPr>
          <w:rFonts w:ascii="Calibri" w:cs="Calibri" w:eastAsia="Calibri" w:hAnsi="Calibri"/>
          <w:sz w:val="22"/>
          <w:szCs w:val="22"/>
        </w:rPr>
        <w:t xml:space="preserve">"AI-Spirit is a live B2C product at ai-spirit.in. It lets users have conversations with 350+ AI personas — business icons, spiritual figures, historical thinkers, pop-culture characters — each holding their own voice. It's deployed on Vercel, monetized through Razorpay at ₹499/month, supports English/Hindi/Hinglish, has a guest mode for frictionless trial, and auto-injects current date and Google-News headlines so personas stay aware of the world. I owned everything from the JTBD framework to the roadmap to the monetization model."</w:t>
      </w:r>
    </w:p>
    <w:p>
      <w:pPr>
        <w:pStyle w:val="Heading2"/>
        <w:spacing w:after="140" w:before="280"/>
      </w:pPr>
      <w:r>
        <w:rPr>
          <w:rFonts w:ascii="Calibri" w:cs="Calibri" w:eastAsia="Calibri" w:hAnsi="Calibri"/>
          <w:b/>
          <w:bCs/>
          <w:color w:val="2E74B5"/>
          <w:sz w:val="28"/>
          <w:szCs w:val="28"/>
        </w:rPr>
        <w:t xml:space="preserve">Cheat-sheet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60"/>
            </w:pPr>
            <w:r>
              <w:rPr>
                <w:rFonts w:ascii="Calibri" w:cs="Calibri" w:eastAsia="Calibri" w:hAnsi="Calibri"/>
                <w:b/>
                <w:bCs/>
                <w:sz w:val="22"/>
                <w:szCs w:val="22"/>
              </w:rPr>
              <w:t xml:space="preserve">Problem (JTBD)</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Calibri" w:cs="Calibri" w:eastAsia="Calibri" w:hAnsi="Calibri"/>
                <w:b w:val="false"/>
                <w:bCs w:val="false"/>
                <w:sz w:val="22"/>
                <w:szCs w:val="22"/>
              </w:rPr>
              <w:t xml:space="preserve">Generic AI is bland; people want advice, motivation, or emotional connection through specific worldviews. Therapy/coaching is expensive; books are one-way; social media is parasocial.</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60"/>
            </w:pPr>
            <w:r>
              <w:rPr>
                <w:rFonts w:ascii="Calibri" w:cs="Calibri" w:eastAsia="Calibri" w:hAnsi="Calibri"/>
                <w:b/>
                <w:bCs/>
                <w:sz w:val="22"/>
                <w:szCs w:val="22"/>
              </w:rPr>
              <w:t xml:space="preserve">Top user segments</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Calibri" w:cs="Calibri" w:eastAsia="Calibri" w:hAnsi="Calibri"/>
                <w:b w:val="false"/>
                <w:bCs w:val="false"/>
                <w:sz w:val="22"/>
                <w:szCs w:val="22"/>
              </w:rPr>
              <w:t xml:space="preserve">Priya (career-driven 24–32), Arjun (self-improvement 18–28), Sneha (spiritual explorer 25–45), Rohan (pop-culture fan 14–25), Meera (companion seeker 18–30).</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60"/>
            </w:pPr>
            <w:r>
              <w:rPr>
                <w:rFonts w:ascii="Calibri" w:cs="Calibri" w:eastAsia="Calibri" w:hAnsi="Calibri"/>
                <w:b/>
                <w:bCs/>
                <w:sz w:val="22"/>
                <w:szCs w:val="22"/>
              </w:rPr>
              <w:t xml:space="preserve">Live URL</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Calibri" w:cs="Calibri" w:eastAsia="Calibri" w:hAnsi="Calibri"/>
                <w:b w:val="false"/>
                <w:bCs w:val="false"/>
                <w:sz w:val="22"/>
                <w:szCs w:val="22"/>
              </w:rPr>
              <w:t xml:space="preserve">ai-spirit.in</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60"/>
            </w:pPr>
            <w:r>
              <w:rPr>
                <w:rFonts w:ascii="Calibri" w:cs="Calibri" w:eastAsia="Calibri" w:hAnsi="Calibri"/>
                <w:b/>
                <w:bCs/>
                <w:sz w:val="22"/>
                <w:szCs w:val="22"/>
              </w:rPr>
              <w:t xml:space="preserve">Tech stack</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Calibri" w:cs="Calibri" w:eastAsia="Calibri" w:hAnsi="Calibri"/>
                <w:b w:val="false"/>
                <w:bCs w:val="false"/>
                <w:sz w:val="22"/>
                <w:szCs w:val="22"/>
              </w:rPr>
              <w:t xml:space="preserve">Next.js 14 (Pages Router), Supabase (DB + Auth), Gemini 1.5 Flash + Groq Llama 3.3 70B fallback, Tailwind, Vercel, Google OAuth, Sarvam, Mixpanel.</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60"/>
            </w:pPr>
            <w:r>
              <w:rPr>
                <w:rFonts w:ascii="Calibri" w:cs="Calibri" w:eastAsia="Calibri" w:hAnsi="Calibri"/>
                <w:b/>
                <w:bCs/>
                <w:sz w:val="22"/>
                <w:szCs w:val="22"/>
              </w:rPr>
              <w:t xml:space="preserve">Monetization</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Calibri" w:cs="Calibri" w:eastAsia="Calibri" w:hAnsi="Calibri"/>
                <w:b w:val="false"/>
                <w:bCs w:val="false"/>
                <w:sz w:val="22"/>
                <w:szCs w:val="22"/>
              </w:rPr>
              <w:t xml:space="preserve">Freemium (20 messages/day) → Premium ₹499/mo via Razorpay (unlimited messages, priority queue, premium personas, no ads, history sync).</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60"/>
            </w:pPr>
            <w:r>
              <w:rPr>
                <w:rFonts w:ascii="Calibri" w:cs="Calibri" w:eastAsia="Calibri" w:hAnsi="Calibri"/>
                <w:b/>
                <w:bCs/>
                <w:sz w:val="22"/>
                <w:szCs w:val="22"/>
              </w:rPr>
              <w:t xml:space="preserve">KPIs</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Calibri" w:cs="Calibri" w:eastAsia="Calibri" w:hAnsi="Calibri"/>
                <w:b w:val="false"/>
                <w:bCs w:val="false"/>
                <w:sz w:val="22"/>
                <w:szCs w:val="22"/>
              </w:rPr>
              <w:t xml:space="preserve">Free→Premium conversion (target 3% in 90 days), D1/D7 retention, messages per session, guest→sign-up rate, India DAU, Hindi/Hinglish usage.</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60"/>
            </w:pPr>
            <w:r>
              <w:rPr>
                <w:rFonts w:ascii="Calibri" w:cs="Calibri" w:eastAsia="Calibri" w:hAnsi="Calibri"/>
                <w:b/>
                <w:bCs/>
                <w:sz w:val="22"/>
                <w:szCs w:val="22"/>
              </w:rPr>
              <w:t xml:space="preserve">Roadmap</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Calibri" w:cs="Calibri" w:eastAsia="Calibri" w:hAnsi="Calibri"/>
                <w:b w:val="false"/>
                <w:bCs w:val="false"/>
                <w:sz w:val="22"/>
                <w:szCs w:val="22"/>
              </w:rPr>
              <w:t xml:space="preserve">Phase 1 Foundation ✅, Phase 2 Monetization &amp; Retention (current), Phase 3 Engagement &amp; Growth, Phase 4 Scale (mobile, API, multi-persona debates).</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60"/>
            </w:pPr>
            <w:r>
              <w:rPr>
                <w:rFonts w:ascii="Calibri" w:cs="Calibri" w:eastAsia="Calibri" w:hAnsi="Calibri"/>
                <w:b/>
                <w:bCs/>
                <w:sz w:val="22"/>
                <w:szCs w:val="22"/>
              </w:rPr>
              <w:t xml:space="preserve">Differentiator</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Calibri" w:cs="Calibri" w:eastAsia="Calibri" w:hAnsi="Calibri"/>
                <w:b w:val="false"/>
                <w:bCs w:val="false"/>
                <w:sz w:val="22"/>
                <w:szCs w:val="22"/>
              </w:rPr>
              <w:t xml:space="preserve">India-first cultural personas + Hindi/Hinglish, current-awareness via Google News RSS injection on first message of every conversation (90% token savings vs every-message injection).</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60"/>
            </w:pPr>
            <w:r>
              <w:rPr>
                <w:rFonts w:ascii="Calibri" w:cs="Calibri" w:eastAsia="Calibri" w:hAnsi="Calibri"/>
                <w:b/>
                <w:bCs/>
                <w:sz w:val="22"/>
                <w:szCs w:val="22"/>
              </w:rPr>
              <w:t xml:space="preserve">Risk controls</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Calibri" w:cs="Calibri" w:eastAsia="Calibri" w:hAnsi="Calibri"/>
                <w:b w:val="false"/>
                <w:bCs w:val="false"/>
                <w:sz w:val="22"/>
                <w:szCs w:val="22"/>
              </w:rPr>
              <w:t xml:space="preserve">Multi-layer content moderation, response caching, cost tracking; rate-limiting and key rotation are P0 in the backlog.</w:t>
            </w:r>
          </w:p>
        </w:tc>
      </w:tr>
    </w:tbl>
    <w:p>
      <w:pPr>
        <w:pStyle w:val="Heading2"/>
        <w:spacing w:after="140" w:before="280"/>
      </w:pPr>
      <w:r>
        <w:rPr>
          <w:rFonts w:ascii="Calibri" w:cs="Calibri" w:eastAsia="Calibri" w:hAnsi="Calibri"/>
          <w:b/>
          <w:bCs/>
          <w:color w:val="2E74B5"/>
          <w:sz w:val="28"/>
          <w:szCs w:val="28"/>
        </w:rPr>
        <w:t xml:space="preserve">Anticipated questions</w:t>
      </w:r>
    </w:p>
    <w:p>
      <w:pPr>
        <w:spacing w:after="80" w:before="220"/>
      </w:pPr>
      <w:r>
        <w:rPr>
          <w:rFonts w:ascii="Calibri" w:cs="Calibri" w:eastAsia="Calibri" w:hAnsi="Calibri"/>
          <w:b/>
          <w:bCs/>
          <w:color w:val="C00000"/>
          <w:sz w:val="22"/>
          <w:szCs w:val="22"/>
        </w:rPr>
        <w:t xml:space="preserve">Q. How did you arrive at the JTBD set?</w:t>
      </w:r>
    </w:p>
    <w:p>
      <w:pPr>
        <w:spacing w:after="120" w:line="300"/>
      </w:pPr>
      <w:r>
        <w:rPr>
          <w:rFonts w:ascii="Calibri" w:cs="Calibri" w:eastAsia="Calibri" w:hAnsi="Calibri"/>
          <w:b/>
          <w:bCs/>
          <w:sz w:val="22"/>
          <w:szCs w:val="22"/>
        </w:rPr>
        <w:t xml:space="preserve">A. </w:t>
      </w:r>
      <w:r>
        <w:rPr>
          <w:rFonts w:ascii="Calibri" w:cs="Calibri" w:eastAsia="Calibri" w:hAnsi="Calibri"/>
          <w:sz w:val="22"/>
          <w:szCs w:val="22"/>
        </w:rPr>
        <w:t xml:space="preserve">I started with my own usage. Why was I going back to a persona-style chat? It wasn't 'answer this question' — it was 'show me how this person would think.' That's a fundamentally different job from generic AI. I wrote that up using Christensen's JTBD format — situation, motivation, desired outcome — and ended up with ten distinct jobs from career advice to spiritual guidance to companionship to entertainment. Then I cross-checked: which jobs map to which personas? Which jobs trigger 3+ times a week? That mapping became the persona-segment matrix — Priya, Arjun, Sneha, Rohan, Meera — each tied to one or two primary jobs. That matrix then drove which personas I prioritized building.</w:t>
      </w:r>
    </w:p>
    <w:p>
      <w:pPr>
        <w:spacing w:after="80" w:before="220"/>
      </w:pPr>
      <w:r>
        <w:rPr>
          <w:rFonts w:ascii="Calibri" w:cs="Calibri" w:eastAsia="Calibri" w:hAnsi="Calibri"/>
          <w:b/>
          <w:bCs/>
          <w:color w:val="C00000"/>
          <w:sz w:val="22"/>
          <w:szCs w:val="22"/>
        </w:rPr>
        <w:t xml:space="preserve">Q. How do you decide what's in the next sprint?</w:t>
      </w:r>
    </w:p>
    <w:p>
      <w:pPr>
        <w:spacing w:after="120" w:line="300"/>
      </w:pPr>
      <w:r>
        <w:rPr>
          <w:rFonts w:ascii="Calibri" w:cs="Calibri" w:eastAsia="Calibri" w:hAnsi="Calibri"/>
          <w:b/>
          <w:bCs/>
          <w:sz w:val="22"/>
          <w:szCs w:val="22"/>
        </w:rPr>
        <w:t xml:space="preserve">A. </w:t>
      </w:r>
      <w:r>
        <w:rPr>
          <w:rFonts w:ascii="Calibri" w:cs="Calibri" w:eastAsia="Calibri" w:hAnsi="Calibri"/>
          <w:sz w:val="22"/>
          <w:szCs w:val="22"/>
        </w:rPr>
        <w:t xml:space="preserve">I have a P0–P4 backlog. P0 is anything that breaks trust or unit economics — right now that's rate-limiting on /api/chat and rotating API keys. P1 is monetization-critical — launching Premium + the message-limit enforcement so the free tier doesn't bleed cost. P2 is engagement features — favorites, shares, mood-based recommendations. P3 is heavy lifts that 10x retention — voice I/O, persona memory, learning paths. P4 is wide-but-shallow expansion — multi-persona debates, marketplace. I size effort S/M/L/XL and explicitly score impact — feature land time × frequency × revenue lift. Anything below P2 doesn't get scheduled unless a bigger item is blocked.</w:t>
      </w:r>
    </w:p>
    <w:p>
      <w:pPr>
        <w:spacing w:after="80" w:before="220"/>
      </w:pPr>
      <w:r>
        <w:rPr>
          <w:rFonts w:ascii="Calibri" w:cs="Calibri" w:eastAsia="Calibri" w:hAnsi="Calibri"/>
          <w:b/>
          <w:bCs/>
          <w:color w:val="C00000"/>
          <w:sz w:val="22"/>
          <w:szCs w:val="22"/>
        </w:rPr>
        <w:t xml:space="preserve">Q. How would you measure success here?</w:t>
      </w:r>
    </w:p>
    <w:p>
      <w:pPr>
        <w:spacing w:after="120" w:line="300"/>
      </w:pPr>
      <w:r>
        <w:rPr>
          <w:rFonts w:ascii="Calibri" w:cs="Calibri" w:eastAsia="Calibri" w:hAnsi="Calibri"/>
          <w:b/>
          <w:bCs/>
          <w:sz w:val="22"/>
          <w:szCs w:val="22"/>
        </w:rPr>
        <w:t xml:space="preserve">A. </w:t>
      </w:r>
      <w:r>
        <w:rPr>
          <w:rFonts w:ascii="Calibri" w:cs="Calibri" w:eastAsia="Calibri" w:hAnsi="Calibri"/>
          <w:sz w:val="22"/>
          <w:szCs w:val="22"/>
        </w:rPr>
        <w:t xml:space="preserve">Three layers. North-star: weekly engaged users who have at least three sessions in a week. Conversion funnel: guest → signed-up → first chat → 5-message session → returning user → premium subscriber. Per-persona: messages per session, return rate, and 7-day retention — that tells me which archetypes are working. Cost-side metrics matter too because LLM tokens have a real cost — I track cost per active user and cost per premium subscriber to make sure I'm not subsidizing churners.</w:t>
      </w:r>
    </w:p>
    <w:p>
      <w:pPr>
        <w:spacing w:after="80" w:before="220"/>
      </w:pPr>
      <w:r>
        <w:rPr>
          <w:rFonts w:ascii="Calibri" w:cs="Calibri" w:eastAsia="Calibri" w:hAnsi="Calibri"/>
          <w:b/>
          <w:bCs/>
          <w:color w:val="C00000"/>
          <w:sz w:val="22"/>
          <w:szCs w:val="22"/>
        </w:rPr>
        <w:t xml:space="preserve">Q. Why two LLMs (Gemini + Groq fallback)?</w:t>
      </w:r>
    </w:p>
    <w:p>
      <w:pPr>
        <w:spacing w:after="120" w:line="300"/>
      </w:pPr>
      <w:r>
        <w:rPr>
          <w:rFonts w:ascii="Calibri" w:cs="Calibri" w:eastAsia="Calibri" w:hAnsi="Calibri"/>
          <w:b/>
          <w:bCs/>
          <w:sz w:val="22"/>
          <w:szCs w:val="22"/>
        </w:rPr>
        <w:t xml:space="preserve">A. </w:t>
      </w:r>
      <w:r>
        <w:rPr>
          <w:rFonts w:ascii="Calibri" w:cs="Calibri" w:eastAsia="Calibri" w:hAnsi="Calibri"/>
          <w:sz w:val="22"/>
          <w:szCs w:val="22"/>
        </w:rPr>
        <w:t xml:space="preserve">Resilience and cost. Gemini 1.5 Flash gives strong quality at low cost for the primary path. Groq Llama 3.3 70B is the fallback for outages and rate-limit hits, plus it's faster on simpler responses where I want sub-second latency. It's the same pattern as having a primary and a backup payments provider — a single point of failure is unacceptable for a paid product.</w:t>
      </w:r>
    </w:p>
    <w:p>
      <w:pPr>
        <w:spacing w:after="80" w:before="220"/>
      </w:pPr>
      <w:r>
        <w:rPr>
          <w:rFonts w:ascii="Calibri" w:cs="Calibri" w:eastAsia="Calibri" w:hAnsi="Calibri"/>
          <w:b/>
          <w:bCs/>
          <w:color w:val="C00000"/>
          <w:sz w:val="22"/>
          <w:szCs w:val="22"/>
        </w:rPr>
        <w:t xml:space="preserve">Q. How do you handle safety and content moderation for a product like this?</w:t>
      </w:r>
    </w:p>
    <w:p>
      <w:pPr>
        <w:spacing w:after="120" w:line="300"/>
      </w:pPr>
      <w:r>
        <w:rPr>
          <w:rFonts w:ascii="Calibri" w:cs="Calibri" w:eastAsia="Calibri" w:hAnsi="Calibri"/>
          <w:b/>
          <w:bCs/>
          <w:sz w:val="22"/>
          <w:szCs w:val="22"/>
        </w:rPr>
        <w:t xml:space="preserve">A. </w:t>
      </w:r>
      <w:r>
        <w:rPr>
          <w:rFonts w:ascii="Calibri" w:cs="Calibri" w:eastAsia="Calibri" w:hAnsi="Calibri"/>
          <w:sz w:val="22"/>
          <w:szCs w:val="22"/>
        </w:rPr>
        <w:t xml:space="preserve">Layered approach. First, system prompts for each persona explicitly forbid claiming to be the real person and stay-in-character only within safe boundaries. Second, an input-side moderation layer screens user messages. Third, output-side filtering catches model outputs that drift. Fourth, a Report button on every response routes flagged conversations to a review queue. And lastly, I track rate-limit and abuse signals at the user level. None of this is unique — it's the same pattern Bumble, Replika, or any consumer chat app uses — but for a paid Indian product it's table stakes.</w:t>
      </w:r>
    </w:p>
    <w:p>
      <w:pPr>
        <w:pStyle w:val="Heading1"/>
        <w:pageBreakBefore/>
        <w:spacing w:after="200" w:before="360"/>
      </w:pPr>
      <w:r>
        <w:rPr>
          <w:rFonts w:ascii="Calibri" w:cs="Calibri" w:eastAsia="Calibri" w:hAnsi="Calibri"/>
          <w:b/>
          <w:bCs/>
          <w:color w:val="1F3864"/>
          <w:sz w:val="36"/>
          <w:szCs w:val="36"/>
        </w:rPr>
        <w:t xml:space="preserve">7. Project deep-dive — Automated Multi-Portal Job Discovery Agent</w:t>
      </w:r>
    </w:p>
    <w:p>
      <w:pPr>
        <w:pStyle w:val="Heading2"/>
        <w:spacing w:after="140" w:before="280"/>
      </w:pPr>
      <w:r>
        <w:rPr>
          <w:rFonts w:ascii="Calibri" w:cs="Calibri" w:eastAsia="Calibri" w:hAnsi="Calibri"/>
          <w:b/>
          <w:bCs/>
          <w:color w:val="2E74B5"/>
          <w:sz w:val="28"/>
          <w:szCs w:val="28"/>
        </w:rPr>
        <w:t xml:space="preserve">Elevator pitch</w:t>
      </w:r>
    </w:p>
    <w:p>
      <w:pPr>
        <w:spacing w:after="120" w:line="300"/>
      </w:pPr>
      <w:r>
        <w:rPr>
          <w:rFonts w:ascii="Calibri" w:cs="Calibri" w:eastAsia="Calibri" w:hAnsi="Calibri"/>
          <w:sz w:val="22"/>
          <w:szCs w:val="22"/>
        </w:rPr>
        <w:t xml:space="preserve">"It's a personal-pain-point product I built and use daily. It scrapes six job portals — LinkedIn, Indeed, Naukri, HiringCafe, Wellfound, IIMJobs — scores every job 0–100 using a local Mistral model running through Ollama, dedupes against a local SQLite store, and ships a daily digest of ten or so matched roles to email and Telegram. Local-first, no cloud, runs on a schedule."</w:t>
      </w:r>
    </w:p>
    <w:p>
      <w:pPr>
        <w:pStyle w:val="Heading2"/>
        <w:spacing w:after="140" w:before="280"/>
      </w:pPr>
      <w:r>
        <w:rPr>
          <w:rFonts w:ascii="Calibri" w:cs="Calibri" w:eastAsia="Calibri" w:hAnsi="Calibri"/>
          <w:b/>
          <w:bCs/>
          <w:color w:val="2E74B5"/>
          <w:sz w:val="28"/>
          <w:szCs w:val="28"/>
        </w:rPr>
        <w:t xml:space="preserve">Cheat-sheet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60"/>
            </w:pPr>
            <w:r>
              <w:rPr>
                <w:rFonts w:ascii="Calibri" w:cs="Calibri" w:eastAsia="Calibri" w:hAnsi="Calibri"/>
                <w:b/>
                <w:bCs/>
                <w:sz w:val="22"/>
                <w:szCs w:val="22"/>
              </w:rPr>
              <w:t xml:space="preserve">Problem</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Calibri" w:cs="Calibri" w:eastAsia="Calibri" w:hAnsi="Calibri"/>
                <w:b w:val="false"/>
                <w:bCs w:val="false"/>
                <w:sz w:val="22"/>
                <w:szCs w:val="22"/>
              </w:rPr>
              <w:t xml:space="preserve">Manual job hunting across fragmented portals is high-noise, low-signal, and not repeatable. Recruiters and aggregators don't surface roles that match a senior candidate's exact background.</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60"/>
            </w:pPr>
            <w:r>
              <w:rPr>
                <w:rFonts w:ascii="Calibri" w:cs="Calibri" w:eastAsia="Calibri" w:hAnsi="Calibri"/>
                <w:b/>
                <w:bCs/>
                <w:sz w:val="22"/>
                <w:szCs w:val="22"/>
              </w:rPr>
              <w:t xml:space="preserve">User</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Calibri" w:cs="Calibri" w:eastAsia="Calibri" w:hAnsi="Calibri"/>
                <w:b w:val="false"/>
                <w:bCs w:val="false"/>
                <w:sz w:val="22"/>
                <w:szCs w:val="22"/>
              </w:rPr>
              <w:t xml:space="preserve">Self (single-user product). Designed as a personal tool, hardened enough to demo as a product.</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60"/>
            </w:pPr>
            <w:r>
              <w:rPr>
                <w:rFonts w:ascii="Calibri" w:cs="Calibri" w:eastAsia="Calibri" w:hAnsi="Calibri"/>
                <w:b/>
                <w:bCs/>
                <w:sz w:val="22"/>
                <w:szCs w:val="22"/>
              </w:rPr>
              <w:t xml:space="preserve">Tech stack</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Calibri" w:cs="Calibri" w:eastAsia="Calibri" w:hAnsi="Calibri"/>
                <w:b w:val="false"/>
                <w:bCs w:val="false"/>
                <w:sz w:val="22"/>
                <w:szCs w:val="22"/>
              </w:rPr>
              <w:t xml:space="preserve">Python, Flask, Ollama/Mistral (local LLM), Selenium, BeautifulSoup, SQLite, APScheduler, Telegram Bot API, Gmail SMTP.</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60"/>
            </w:pPr>
            <w:r>
              <w:rPr>
                <w:rFonts w:ascii="Calibri" w:cs="Calibri" w:eastAsia="Calibri" w:hAnsi="Calibri"/>
                <w:b/>
                <w:bCs/>
                <w:sz w:val="22"/>
                <w:szCs w:val="22"/>
              </w:rPr>
              <w:t xml:space="preserve">Scoring</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Calibri" w:cs="Calibri" w:eastAsia="Calibri" w:hAnsi="Calibri"/>
                <w:b w:val="false"/>
                <w:bCs w:val="false"/>
                <w:sz w:val="22"/>
                <w:szCs w:val="22"/>
              </w:rPr>
              <w:t xml:space="preserve">0–100 relevance score from local LLM (preferred) or keyword fallback (matching titles, industries, transferable skills, negative keywords). Threshold ≥65 for digest inclusion.</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60"/>
            </w:pPr>
            <w:r>
              <w:rPr>
                <w:rFonts w:ascii="Calibri" w:cs="Calibri" w:eastAsia="Calibri" w:hAnsi="Calibri"/>
                <w:b/>
                <w:bCs/>
                <w:sz w:val="22"/>
                <w:szCs w:val="22"/>
              </w:rPr>
              <w:t xml:space="preserve">Storage</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Calibri" w:cs="Calibri" w:eastAsia="Calibri" w:hAnsi="Calibri"/>
                <w:b w:val="false"/>
                <w:bCs w:val="false"/>
                <w:sz w:val="22"/>
                <w:szCs w:val="22"/>
              </w:rPr>
              <w:t xml:space="preserve">Single SQLite file (jobs.db). Unique fingerprint = portal + company + role + location → silent dedupe.</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60"/>
            </w:pPr>
            <w:r>
              <w:rPr>
                <w:rFonts w:ascii="Calibri" w:cs="Calibri" w:eastAsia="Calibri" w:hAnsi="Calibri"/>
                <w:b/>
                <w:bCs/>
                <w:sz w:val="22"/>
                <w:szCs w:val="22"/>
              </w:rPr>
              <w:t xml:space="preserve">Cadence</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Calibri" w:cs="Calibri" w:eastAsia="Calibri" w:hAnsi="Calibri"/>
                <w:b w:val="false"/>
                <w:bCs w:val="false"/>
                <w:sz w:val="22"/>
                <w:szCs w:val="22"/>
              </w:rPr>
              <w:t xml:space="preserve">Daily 11 AM via APScheduler — scrape → score → store → digest in 3–8 minutes.</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60"/>
            </w:pPr>
            <w:r>
              <w:rPr>
                <w:rFonts w:ascii="Calibri" w:cs="Calibri" w:eastAsia="Calibri" w:hAnsi="Calibri"/>
                <w:b/>
                <w:bCs/>
                <w:sz w:val="22"/>
                <w:szCs w:val="22"/>
              </w:rPr>
              <w:t xml:space="preserve">Optional layers</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rFonts w:ascii="Calibri" w:cs="Calibri" w:eastAsia="Calibri" w:hAnsi="Calibri"/>
                <w:b w:val="false"/>
                <w:bCs w:val="false"/>
                <w:sz w:val="22"/>
                <w:szCs w:val="22"/>
              </w:rPr>
              <w:t xml:space="preserve">CV upload → skill extraction → CV-match% per job; Apollo.io enrichment for hiring-manager LinkedIn details.</w:t>
            </w:r>
          </w:p>
        </w:tc>
      </w:tr>
    </w:tbl>
    <w:p>
      <w:pPr>
        <w:pStyle w:val="Heading2"/>
        <w:spacing w:after="140" w:before="280"/>
      </w:pPr>
      <w:r>
        <w:rPr>
          <w:rFonts w:ascii="Calibri" w:cs="Calibri" w:eastAsia="Calibri" w:hAnsi="Calibri"/>
          <w:b/>
          <w:bCs/>
          <w:color w:val="2E74B5"/>
          <w:sz w:val="28"/>
          <w:szCs w:val="28"/>
        </w:rPr>
        <w:t xml:space="preserve">Anticipated questions</w:t>
      </w:r>
    </w:p>
    <w:p>
      <w:pPr>
        <w:spacing w:after="80" w:before="220"/>
      </w:pPr>
      <w:r>
        <w:rPr>
          <w:rFonts w:ascii="Calibri" w:cs="Calibri" w:eastAsia="Calibri" w:hAnsi="Calibri"/>
          <w:b/>
          <w:bCs/>
          <w:color w:val="C00000"/>
          <w:sz w:val="22"/>
          <w:szCs w:val="22"/>
        </w:rPr>
        <w:t xml:space="preserve">Q. Why did you build this?</w:t>
      </w:r>
    </w:p>
    <w:p>
      <w:pPr>
        <w:spacing w:after="120" w:line="300"/>
      </w:pPr>
      <w:r>
        <w:rPr>
          <w:rFonts w:ascii="Calibri" w:cs="Calibri" w:eastAsia="Calibri" w:hAnsi="Calibri"/>
          <w:b/>
          <w:bCs/>
          <w:sz w:val="22"/>
          <w:szCs w:val="22"/>
        </w:rPr>
        <w:t xml:space="preserve">A. </w:t>
      </w:r>
      <w:r>
        <w:rPr>
          <w:rFonts w:ascii="Calibri" w:cs="Calibri" w:eastAsia="Calibri" w:hAnsi="Calibri"/>
          <w:sz w:val="22"/>
          <w:szCs w:val="22"/>
        </w:rPr>
        <w:t xml:space="preserve">Two reasons. First, it solved my own problem — I was spending an hour a day across LinkedIn and Naukri and still missing senior roles. Second, it was a deliberate exercise in shipping a working product solo: I wanted to prove I could go from 'idea' to 'production scheduler running on my machine sending me daily digests' without a team. Every PM should ship at least once.</w:t>
      </w:r>
    </w:p>
    <w:p>
      <w:pPr>
        <w:spacing w:after="80" w:before="220"/>
      </w:pPr>
      <w:r>
        <w:rPr>
          <w:rFonts w:ascii="Calibri" w:cs="Calibri" w:eastAsia="Calibri" w:hAnsi="Calibri"/>
          <w:b/>
          <w:bCs/>
          <w:color w:val="C00000"/>
          <w:sz w:val="22"/>
          <w:szCs w:val="22"/>
        </w:rPr>
        <w:t xml:space="preserve">Q. Why local LLM (Ollama/Mistral) instead of OpenAI or Claude?</w:t>
      </w:r>
    </w:p>
    <w:p>
      <w:pPr>
        <w:spacing w:after="120" w:line="300"/>
      </w:pPr>
      <w:r>
        <w:rPr>
          <w:rFonts w:ascii="Calibri" w:cs="Calibri" w:eastAsia="Calibri" w:hAnsi="Calibri"/>
          <w:b/>
          <w:bCs/>
          <w:sz w:val="22"/>
          <w:szCs w:val="22"/>
        </w:rPr>
        <w:t xml:space="preserve">A. </w:t>
      </w:r>
      <w:r>
        <w:rPr>
          <w:rFonts w:ascii="Calibri" w:cs="Calibri" w:eastAsia="Calibri" w:hAnsi="Calibri"/>
          <w:sz w:val="22"/>
          <w:szCs w:val="22"/>
        </w:rPr>
        <w:t xml:space="preserve">Privacy and cost. Job descriptions, my CV, my preferences — that's a personal-data corpus I didn't want sitting in a third-party log. Running Mistral locally also means zero per-call cost, which matters when you're processing 200–500 jobs a day. The trade-off is quality — the local model's scoring is decent but not excellent, so I built a keyword fallback so the system degrades gracefully if the model isn't running.</w:t>
      </w:r>
    </w:p>
    <w:p>
      <w:pPr>
        <w:spacing w:after="80" w:before="220"/>
      </w:pPr>
      <w:r>
        <w:rPr>
          <w:rFonts w:ascii="Calibri" w:cs="Calibri" w:eastAsia="Calibri" w:hAnsi="Calibri"/>
          <w:b/>
          <w:bCs/>
          <w:color w:val="C00000"/>
          <w:sz w:val="22"/>
          <w:szCs w:val="22"/>
        </w:rPr>
        <w:t xml:space="preserve">Q. How do you avoid getting blocked by the portals?</w:t>
      </w:r>
    </w:p>
    <w:p>
      <w:pPr>
        <w:spacing w:after="120" w:line="300"/>
      </w:pPr>
      <w:r>
        <w:rPr>
          <w:rFonts w:ascii="Calibri" w:cs="Calibri" w:eastAsia="Calibri" w:hAnsi="Calibri"/>
          <w:b/>
          <w:bCs/>
          <w:sz w:val="22"/>
          <w:szCs w:val="22"/>
        </w:rPr>
        <w:t xml:space="preserve">A. </w:t>
      </w:r>
      <w:r>
        <w:rPr>
          <w:rFonts w:ascii="Calibri" w:cs="Calibri" w:eastAsia="Calibri" w:hAnsi="Calibri"/>
          <w:sz w:val="22"/>
          <w:szCs w:val="22"/>
        </w:rPr>
        <w:t xml:space="preserve">Rate-limited request loops with realistic delays, a local 12-hour cache so re-runs hit memory not the network, and where APIs exist (HiringCafe) I use them rather than scraping the DOM. For a real product this isn't enough — at scale you'd need rotating proxies, a respectable user-agent pool, and explicit ToS conversations with the portals. For a single-user tool it works.</w:t>
      </w:r>
    </w:p>
    <w:p>
      <w:pPr>
        <w:spacing w:after="80" w:before="220"/>
      </w:pPr>
      <w:r>
        <w:rPr>
          <w:rFonts w:ascii="Calibri" w:cs="Calibri" w:eastAsia="Calibri" w:hAnsi="Calibri"/>
          <w:b/>
          <w:bCs/>
          <w:color w:val="C00000"/>
          <w:sz w:val="22"/>
          <w:szCs w:val="22"/>
        </w:rPr>
        <w:t xml:space="preserve">Q. How would you turn this into a product?</w:t>
      </w:r>
    </w:p>
    <w:p>
      <w:pPr>
        <w:spacing w:after="120" w:line="300"/>
      </w:pPr>
      <w:r>
        <w:rPr>
          <w:rFonts w:ascii="Calibri" w:cs="Calibri" w:eastAsia="Calibri" w:hAnsi="Calibri"/>
          <w:b/>
          <w:bCs/>
          <w:sz w:val="22"/>
          <w:szCs w:val="22"/>
        </w:rPr>
        <w:t xml:space="preserve">A. </w:t>
      </w:r>
      <w:r>
        <w:rPr>
          <w:rFonts w:ascii="Calibri" w:cs="Calibri" w:eastAsia="Calibri" w:hAnsi="Calibri"/>
          <w:sz w:val="22"/>
          <w:szCs w:val="22"/>
        </w:rPr>
        <w:t xml:space="preserve">Three changes. One, multi-tenant architecture — replace the single SQLite with a proper DB and per-user namespaces. Two, replace local LLM with a hosted one but cache aggressively. Three, the real product is not the scraper — it's the relevance model. I'd shift from a generic 0–100 score to a learned model trained on which jobs the user actually applies to vs ignores. That feedback loop is the moat. Monetization would be a freemium SaaS with a daily-digest free tier and a paid tier for hiring-manager enrichment.</w:t>
      </w:r>
    </w:p>
    <w:p>
      <w:pPr>
        <w:pStyle w:val="Heading1"/>
        <w:pageBreakBefore/>
        <w:spacing w:after="200" w:before="360"/>
      </w:pPr>
      <w:r>
        <w:rPr>
          <w:rFonts w:ascii="Calibri" w:cs="Calibri" w:eastAsia="Calibri" w:hAnsi="Calibri"/>
          <w:b/>
          <w:bCs/>
          <w:color w:val="1F3864"/>
          <w:sz w:val="36"/>
          <w:szCs w:val="36"/>
        </w:rPr>
        <w:t xml:space="preserve">8. Banking / Financial Services experience Q&amp;A</w:t>
      </w:r>
    </w:p>
    <w:p>
      <w:pPr>
        <w:pStyle w:val="Heading2"/>
        <w:spacing w:after="140" w:before="280"/>
      </w:pPr>
      <w:r>
        <w:rPr>
          <w:rFonts w:ascii="Calibri" w:cs="Calibri" w:eastAsia="Calibri" w:hAnsi="Calibri"/>
          <w:b/>
          <w:bCs/>
          <w:color w:val="2E74B5"/>
          <w:sz w:val="28"/>
          <w:szCs w:val="28"/>
        </w:rPr>
        <w:t xml:space="preserve">Yes Bank — Product Manager (wholesale credit)</w:t>
      </w:r>
    </w:p>
    <w:p>
      <w:pPr>
        <w:spacing w:after="80" w:before="220"/>
      </w:pPr>
      <w:r>
        <w:rPr>
          <w:rFonts w:ascii="Calibri" w:cs="Calibri" w:eastAsia="Calibri" w:hAnsi="Calibri"/>
          <w:b/>
          <w:bCs/>
          <w:color w:val="C00000"/>
          <w:sz w:val="22"/>
          <w:szCs w:val="22"/>
        </w:rPr>
        <w:t xml:space="preserve">Q. Walk me through what you did at Yes Bank.</w:t>
      </w:r>
    </w:p>
    <w:p>
      <w:pPr>
        <w:spacing w:after="120" w:line="300"/>
      </w:pPr>
      <w:r>
        <w:rPr>
          <w:rFonts w:ascii="Calibri" w:cs="Calibri" w:eastAsia="Calibri" w:hAnsi="Calibri"/>
          <w:b/>
          <w:bCs/>
          <w:sz w:val="22"/>
          <w:szCs w:val="22"/>
        </w:rPr>
        <w:t xml:space="preserve">A. </w:t>
      </w:r>
      <w:r>
        <w:rPr>
          <w:rFonts w:ascii="Calibri" w:cs="Calibri" w:eastAsia="Calibri" w:hAnsi="Calibri"/>
          <w:sz w:val="22"/>
          <w:szCs w:val="22"/>
        </w:rPr>
        <w:t xml:space="preserve">I owned wholesale credit programmes end-to-end — what a PM in a SaaS company would call full lifecycle, except the 'product' is a credit facility worth tens or hundreds of crores. Discovery is client conversations: what's the working-capital cycle, how do they invoice, what's the trade-finance need. Scoping is the Credit Appraisal Memorandum — the CAM is the bank's PRD: financial analysis, sector view, risk assessment, structuring, terms. Cross-functional alignment is credit, legal, compliance, ops — the same matrix as engineering, design, QA, devops in a tech org. Delivery is disbursement, and post-launch is monitoring the borrower's behavior using early-warning signals so you catch deterioration before it becomes a default. I worked on portfolios totaling 500 Cr+ across multiple sectors.</w:t>
      </w:r>
    </w:p>
    <w:p>
      <w:pPr>
        <w:spacing w:after="80" w:before="220"/>
      </w:pPr>
      <w:r>
        <w:rPr>
          <w:rFonts w:ascii="Calibri" w:cs="Calibri" w:eastAsia="Calibri" w:hAnsi="Calibri"/>
          <w:b/>
          <w:bCs/>
          <w:color w:val="C00000"/>
          <w:sz w:val="22"/>
          <w:szCs w:val="22"/>
        </w:rPr>
        <w:t xml:space="preserve">Q. How do you write a CAM? Why do you call it the equivalent of a PRD?</w:t>
      </w:r>
    </w:p>
    <w:p>
      <w:pPr>
        <w:spacing w:after="120" w:line="300"/>
      </w:pPr>
      <w:r>
        <w:rPr>
          <w:rFonts w:ascii="Calibri" w:cs="Calibri" w:eastAsia="Calibri" w:hAnsi="Calibri"/>
          <w:b/>
          <w:bCs/>
          <w:sz w:val="22"/>
          <w:szCs w:val="22"/>
        </w:rPr>
        <w:t xml:space="preserve">A. </w:t>
      </w:r>
      <w:r>
        <w:rPr>
          <w:rFonts w:ascii="Calibri" w:cs="Calibri" w:eastAsia="Calibri" w:hAnsi="Calibri"/>
          <w:sz w:val="22"/>
          <w:szCs w:val="22"/>
        </w:rPr>
        <w:t xml:space="preserve">A CAM has the same structure as a PRD: a problem statement (the borrower's funding need), target outcome (what we're enabling them to do — buy inventory, fund a project, expand capacity), the proposed solution (facility structure: term loan, working capital, trade finance — analogous to feature scoping), success metrics (DSCR, ICR, leverage thresholds — KPIs for the loan), stakeholder sign-offs (credit committee — analogous to product council), and risks/mitigants. The audience is a credit committee, which functions like an executive product review — they push back on assumptions, ask for sensitivity analysis, demand alternatives. The discipline of writing one teaches you how to make a defensible product proposal under scrutiny.</w:t>
      </w:r>
    </w:p>
    <w:p>
      <w:pPr>
        <w:spacing w:after="80" w:before="220"/>
      </w:pPr>
      <w:r>
        <w:rPr>
          <w:rFonts w:ascii="Calibri" w:cs="Calibri" w:eastAsia="Calibri" w:hAnsi="Calibri"/>
          <w:b/>
          <w:bCs/>
          <w:color w:val="C00000"/>
          <w:sz w:val="22"/>
          <w:szCs w:val="22"/>
        </w:rPr>
        <w:t xml:space="preserve">Q. Tell me about the early-warning monitoring framework you built.</w:t>
      </w:r>
    </w:p>
    <w:p>
      <w:pPr>
        <w:spacing w:after="120" w:line="300"/>
      </w:pPr>
      <w:r>
        <w:rPr>
          <w:rFonts w:ascii="Calibri" w:cs="Calibri" w:eastAsia="Calibri" w:hAnsi="Calibri"/>
          <w:b/>
          <w:bCs/>
          <w:sz w:val="22"/>
          <w:szCs w:val="22"/>
        </w:rPr>
        <w:t xml:space="preserve">A. </w:t>
      </w:r>
      <w:r>
        <w:rPr>
          <w:rFonts w:ascii="Calibri" w:cs="Calibri" w:eastAsia="Calibri" w:hAnsi="Calibri"/>
          <w:sz w:val="22"/>
          <w:szCs w:val="22"/>
        </w:rPr>
        <w:t xml:space="preserve">Post-disbursement, the relationship doesn't end — most stress builds quietly over six to nine months before becoming a hard default. I built a structured cadence: monthly review of cash-flow ratios, quarterly review of working-capital turnover and concentration, plus event-based triggers like rating action, customer-concentration shocks, or unexplained drawdown spikes. When a signal flagged, we did proactive client engagement — a conversation, not a notice — to understand what was actually happening. That early dialogue lets you restructure or de-risk before a 90-day-past-due event. The product analogy is churn-prediction in SaaS: catch the unhealthy account three months before they cancel, not the day they do.</w:t>
      </w:r>
    </w:p>
    <w:p>
      <w:pPr>
        <w:pStyle w:val="Heading2"/>
        <w:spacing w:after="140" w:before="280"/>
      </w:pPr>
      <w:r>
        <w:rPr>
          <w:rFonts w:ascii="Calibri" w:cs="Calibri" w:eastAsia="Calibri" w:hAnsi="Calibri"/>
          <w:b/>
          <w:bCs/>
          <w:color w:val="2E74B5"/>
          <w:sz w:val="28"/>
          <w:szCs w:val="28"/>
        </w:rPr>
        <w:t xml:space="preserve">HDFC Bank — Product Portfolio Manager</w:t>
      </w:r>
    </w:p>
    <w:p>
      <w:pPr>
        <w:spacing w:after="80" w:before="220"/>
      </w:pPr>
      <w:r>
        <w:rPr>
          <w:rFonts w:ascii="Calibri" w:cs="Calibri" w:eastAsia="Calibri" w:hAnsi="Calibri"/>
          <w:b/>
          <w:bCs/>
          <w:color w:val="C00000"/>
          <w:sz w:val="22"/>
          <w:szCs w:val="22"/>
        </w:rPr>
        <w:t xml:space="preserve">Q. What was the data work at HDFC?</w:t>
      </w:r>
    </w:p>
    <w:p>
      <w:pPr>
        <w:spacing w:after="120" w:line="300"/>
      </w:pPr>
      <w:r>
        <w:rPr>
          <w:rFonts w:ascii="Calibri" w:cs="Calibri" w:eastAsia="Calibri" w:hAnsi="Calibri"/>
          <w:b/>
          <w:bCs/>
          <w:sz w:val="22"/>
          <w:szCs w:val="22"/>
        </w:rPr>
        <w:t xml:space="preserve">A. </w:t>
      </w:r>
      <w:r>
        <w:rPr>
          <w:rFonts w:ascii="Calibri" w:cs="Calibri" w:eastAsia="Calibri" w:hAnsi="Calibri"/>
          <w:sz w:val="22"/>
          <w:szCs w:val="22"/>
        </w:rPr>
        <w:t xml:space="preserve">I was responsible for the health of a 200 Cr+ wholesale book across Maharashtra and Goa. The job was to keep delinquency low using data, not just instinct. I built and maintained PowerBI and Excel dashboards tracking three things: default-probability trends per borrower, portfolio-level health metrics, and concentration risk by sector and exposure size. Senior management used these dashboards in monthly reviews to redirect origination effort and tighten covenants on stressed accounts. I also built sector-specific credit and financial models for real estate, energy, and hospitality — segments where templated underwriting fails because the cash-flow shape is different per sector.</w:t>
      </w:r>
    </w:p>
    <w:p>
      <w:pPr>
        <w:spacing w:after="80" w:before="220"/>
      </w:pPr>
      <w:r>
        <w:rPr>
          <w:rFonts w:ascii="Calibri" w:cs="Calibri" w:eastAsia="Calibri" w:hAnsi="Calibri"/>
          <w:b/>
          <w:bCs/>
          <w:color w:val="C00000"/>
          <w:sz w:val="22"/>
          <w:szCs w:val="22"/>
        </w:rPr>
        <w:t xml:space="preserve">Q. Give an example where a dashboard changed a decision.</w:t>
      </w:r>
    </w:p>
    <w:p>
      <w:pPr>
        <w:spacing w:after="120" w:line="300"/>
      </w:pPr>
      <w:r>
        <w:rPr>
          <w:rFonts w:ascii="Calibri" w:cs="Calibri" w:eastAsia="Calibri" w:hAnsi="Calibri"/>
          <w:b/>
          <w:bCs/>
          <w:sz w:val="22"/>
          <w:szCs w:val="22"/>
        </w:rPr>
        <w:t xml:space="preserve">A. </w:t>
      </w:r>
      <w:r>
        <w:rPr>
          <w:rFonts w:ascii="Calibri" w:cs="Calibri" w:eastAsia="Calibri" w:hAnsi="Calibri"/>
          <w:sz w:val="22"/>
          <w:szCs w:val="22"/>
        </w:rPr>
        <w:t xml:space="preserve">A representative one — early signals on the energy portfolio showed receivable days creeping up at multiple borrowers simultaneously, not a single-name issue. The dashboard surfaced that as a sector concentration of stress, not idiosyncratic. We paused fresh sanctions in that sub-segment and ran proactive outreach on the existing exposures. The data didn't make the decision — it made the conversation possible at the right time.</w:t>
      </w:r>
    </w:p>
    <w:p>
      <w:pPr>
        <w:pStyle w:val="Heading2"/>
        <w:spacing w:after="140" w:before="280"/>
      </w:pPr>
      <w:r>
        <w:rPr>
          <w:rFonts w:ascii="Calibri" w:cs="Calibri" w:eastAsia="Calibri" w:hAnsi="Calibri"/>
          <w:b/>
          <w:bCs/>
          <w:color w:val="2E74B5"/>
          <w:sz w:val="28"/>
          <w:szCs w:val="28"/>
        </w:rPr>
        <w:t xml:space="preserve">Suraksha ARC — Operations Manager (NPA / IBC)</w:t>
      </w:r>
    </w:p>
    <w:p>
      <w:pPr>
        <w:spacing w:after="80" w:before="220"/>
      </w:pPr>
      <w:r>
        <w:rPr>
          <w:rFonts w:ascii="Calibri" w:cs="Calibri" w:eastAsia="Calibri" w:hAnsi="Calibri"/>
          <w:b/>
          <w:bCs/>
          <w:color w:val="C00000"/>
          <w:sz w:val="22"/>
          <w:szCs w:val="22"/>
        </w:rPr>
        <w:t xml:space="preserve">Q. What did you do at Suraksha?</w:t>
      </w:r>
    </w:p>
    <w:p>
      <w:pPr>
        <w:spacing w:after="120" w:line="300"/>
      </w:pPr>
      <w:r>
        <w:rPr>
          <w:rFonts w:ascii="Calibri" w:cs="Calibri" w:eastAsia="Calibri" w:hAnsi="Calibri"/>
          <w:b/>
          <w:bCs/>
          <w:sz w:val="22"/>
          <w:szCs w:val="22"/>
        </w:rPr>
        <w:t xml:space="preserve">A. </w:t>
      </w:r>
      <w:r>
        <w:rPr>
          <w:rFonts w:ascii="Calibri" w:cs="Calibri" w:eastAsia="Calibri" w:hAnsi="Calibri"/>
          <w:sz w:val="22"/>
          <w:szCs w:val="22"/>
        </w:rPr>
        <w:t xml:space="preserve">I worked on NPA-account acquisitions from scheduled commercial banks. The job had three parts: financial-health assessment of the stressed account being offered, recovery feasibility under IBC or out-of-court resolution, and due-diligence and documentation. I supported the acquisition of a stressed account with debt around 9,000 Cr under the IBC, which means coordinating with bank officials selling the asset, our internal management, legal counsel, and at IBC-stage the resolution professional. I also handled DD and loan documentation for cases above 50 Cr, which is where compliance with regulatory and internal policy gets tested in real time.</w:t>
      </w:r>
    </w:p>
    <w:p>
      <w:pPr>
        <w:spacing w:after="80" w:before="220"/>
      </w:pPr>
      <w:r>
        <w:rPr>
          <w:rFonts w:ascii="Calibri" w:cs="Calibri" w:eastAsia="Calibri" w:hAnsi="Calibri"/>
          <w:b/>
          <w:bCs/>
          <w:color w:val="C00000"/>
          <w:sz w:val="22"/>
          <w:szCs w:val="22"/>
        </w:rPr>
        <w:t xml:space="preserve">Q. How does that experience translate to a Capco product role?</w:t>
      </w:r>
    </w:p>
    <w:p>
      <w:pPr>
        <w:spacing w:after="120" w:line="300"/>
      </w:pPr>
      <w:r>
        <w:rPr>
          <w:rFonts w:ascii="Calibri" w:cs="Calibri" w:eastAsia="Calibri" w:hAnsi="Calibri"/>
          <w:b/>
          <w:bCs/>
          <w:sz w:val="22"/>
          <w:szCs w:val="22"/>
        </w:rPr>
        <w:t xml:space="preserve">A. </w:t>
      </w:r>
      <w:r>
        <w:rPr>
          <w:rFonts w:ascii="Calibri" w:cs="Calibri" w:eastAsia="Calibri" w:hAnsi="Calibri"/>
          <w:sz w:val="22"/>
          <w:szCs w:val="22"/>
        </w:rPr>
        <w:t xml:space="preserve">Three translations. One, I've worked across the stressed-asset lifecycle — origination, monitoring, restructuring, resolution — which is exactly the surface area Capco engages on with banks. Two, I've sat across the table from multiple banks at once, which is a consultant's posture. Three, IBC work is intensely cross-functional under time pressure with senior accountability, which is the texture of a consulting engagement.</w:t>
      </w:r>
    </w:p>
    <w:p>
      <w:pPr>
        <w:pStyle w:val="Heading1"/>
        <w:pageBreakBefore/>
        <w:spacing w:after="200" w:before="360"/>
      </w:pPr>
      <w:r>
        <w:rPr>
          <w:rFonts w:ascii="Calibri" w:cs="Calibri" w:eastAsia="Calibri" w:hAnsi="Calibri"/>
          <w:b/>
          <w:bCs/>
          <w:color w:val="1F3864"/>
          <w:sz w:val="36"/>
          <w:szCs w:val="36"/>
        </w:rPr>
        <w:t xml:space="preserve">9. Product Management process — roadmap, prioritization, discovery, metrics</w:t>
      </w:r>
    </w:p>
    <w:p>
      <w:pPr>
        <w:pStyle w:val="Heading2"/>
        <w:spacing w:after="140" w:before="280"/>
      </w:pPr>
      <w:r>
        <w:rPr>
          <w:rFonts w:ascii="Calibri" w:cs="Calibri" w:eastAsia="Calibri" w:hAnsi="Calibri"/>
          <w:b/>
          <w:bCs/>
          <w:color w:val="2E74B5"/>
          <w:sz w:val="28"/>
          <w:szCs w:val="28"/>
        </w:rPr>
        <w:t xml:space="preserve">Roadmap &amp; prioritization</w:t>
      </w:r>
    </w:p>
    <w:p>
      <w:pPr>
        <w:spacing w:after="80" w:before="220"/>
      </w:pPr>
      <w:r>
        <w:rPr>
          <w:rFonts w:ascii="Calibri" w:cs="Calibri" w:eastAsia="Calibri" w:hAnsi="Calibri"/>
          <w:b/>
          <w:bCs/>
          <w:color w:val="C00000"/>
          <w:sz w:val="22"/>
          <w:szCs w:val="22"/>
        </w:rPr>
        <w:t xml:space="preserve">Q. How do you prioritize a product backlog?</w:t>
      </w:r>
    </w:p>
    <w:p>
      <w:pPr>
        <w:spacing w:after="120" w:line="300"/>
      </w:pPr>
      <w:r>
        <w:rPr>
          <w:rFonts w:ascii="Calibri" w:cs="Calibri" w:eastAsia="Calibri" w:hAnsi="Calibri"/>
          <w:b/>
          <w:bCs/>
          <w:sz w:val="22"/>
          <w:szCs w:val="22"/>
        </w:rPr>
        <w:t xml:space="preserve">A. </w:t>
      </w:r>
      <w:r>
        <w:rPr>
          <w:rFonts w:ascii="Calibri" w:cs="Calibri" w:eastAsia="Calibri" w:hAnsi="Calibri"/>
          <w:sz w:val="22"/>
          <w:szCs w:val="22"/>
        </w:rPr>
        <w:t xml:space="preserve">I use a two-step approach. First, group items by intent: trust/safety, revenue, retention, growth, debt. Each bucket has a non-negotiable minimum — you can't ship if trust/safety is failing. Second, within each bucket I score with RICE — Reach × Impact × Confidence ÷ Effort — then sanity-check with two questions: 'if we don't do this in the next quarter, what breaks?' and 'what's the cheapest test that would prove the impact assumption?'. On AI-Spirit specifically, I use P0–P4 levels mapped to that grouping. P0 is rate-limiting and key rotation — trust. P1 is Premium launch — revenue. P2 is engagement features. P3 is 10x bets like persona memory.</w:t>
      </w:r>
    </w:p>
    <w:p>
      <w:pPr>
        <w:spacing w:after="80" w:before="220"/>
      </w:pPr>
      <w:r>
        <w:rPr>
          <w:rFonts w:ascii="Calibri" w:cs="Calibri" w:eastAsia="Calibri" w:hAnsi="Calibri"/>
          <w:b/>
          <w:bCs/>
          <w:color w:val="C00000"/>
          <w:sz w:val="22"/>
          <w:szCs w:val="22"/>
        </w:rPr>
        <w:t xml:space="preserve">Q. How would you build a roadmap for a new client engagement at Capco?</w:t>
      </w:r>
    </w:p>
    <w:p>
      <w:pPr>
        <w:spacing w:after="120" w:line="300"/>
      </w:pPr>
      <w:r>
        <w:rPr>
          <w:rFonts w:ascii="Calibri" w:cs="Calibri" w:eastAsia="Calibri" w:hAnsi="Calibri"/>
          <w:b/>
          <w:bCs/>
          <w:sz w:val="22"/>
          <w:szCs w:val="22"/>
        </w:rPr>
        <w:t xml:space="preserve">A. </w:t>
      </w:r>
      <w:r>
        <w:rPr>
          <w:rFonts w:ascii="Calibri" w:cs="Calibri" w:eastAsia="Calibri" w:hAnsi="Calibri"/>
          <w:sz w:val="22"/>
          <w:szCs w:val="22"/>
        </w:rPr>
        <w:t xml:space="preserve">First two weeks, I'd run discovery: 8–12 stakeholder interviews across the business, tech, and operations, plus a deep-dive into the existing data and process. I'd produce a problem map — the friction points ranked by frequency × cost × strategic relevance. Then I'd propose a Now / Next / Later format: Now is the next 90 days with concrete deliverables, Next is the following 90 with shape but flexibility, Later is hypotheses that need validation before they're committed. I'd anchor each item to a measurable business outcome — turnaround time, cost per transaction, defect rate — not just feature delivery. Then I'd run a roadmap review every six weeks because consulting reality drifts faster than that.</w:t>
      </w:r>
    </w:p>
    <w:p>
      <w:pPr>
        <w:pStyle w:val="Heading2"/>
        <w:spacing w:after="140" w:before="280"/>
      </w:pPr>
      <w:r>
        <w:rPr>
          <w:rFonts w:ascii="Calibri" w:cs="Calibri" w:eastAsia="Calibri" w:hAnsi="Calibri"/>
          <w:b/>
          <w:bCs/>
          <w:color w:val="2E74B5"/>
          <w:sz w:val="28"/>
          <w:szCs w:val="28"/>
        </w:rPr>
        <w:t xml:space="preserve">Discovery</w:t>
      </w:r>
    </w:p>
    <w:p>
      <w:pPr>
        <w:spacing w:after="80" w:before="220"/>
      </w:pPr>
      <w:r>
        <w:rPr>
          <w:rFonts w:ascii="Calibri" w:cs="Calibri" w:eastAsia="Calibri" w:hAnsi="Calibri"/>
          <w:b/>
          <w:bCs/>
          <w:color w:val="C00000"/>
          <w:sz w:val="22"/>
          <w:szCs w:val="22"/>
        </w:rPr>
        <w:t xml:space="preserve">Q. Walk me through how you do user discovery.</w:t>
      </w:r>
    </w:p>
    <w:p>
      <w:pPr>
        <w:spacing w:after="120" w:line="300"/>
      </w:pPr>
      <w:r>
        <w:rPr>
          <w:rFonts w:ascii="Calibri" w:cs="Calibri" w:eastAsia="Calibri" w:hAnsi="Calibri"/>
          <w:b/>
          <w:bCs/>
          <w:sz w:val="22"/>
          <w:szCs w:val="22"/>
        </w:rPr>
        <w:t xml:space="preserve">A. </w:t>
      </w:r>
      <w:r>
        <w:rPr>
          <w:rFonts w:ascii="Calibri" w:cs="Calibri" w:eastAsia="Calibri" w:hAnsi="Calibri"/>
          <w:sz w:val="22"/>
          <w:szCs w:val="22"/>
        </w:rPr>
        <w:t xml:space="preserve">I have a hierarchy: data first, then people, then prototypes. Data first means I look at what the existing system tells me — usage logs, drop-off points, support tickets, NPS comments. Then I do qualitative interviews — 6 to 10 users, structured around JTBD: what triggered the situation, what did you try, what did you wish for, what did you settle for. Then I synthesize into themes and the alternatives users 'hire' today. Only after that do I move to wireframes or prototypes — too many PMs jump to solution before they've understood the trigger. On AI-Spirit I have this written up as a 10-job framework with 5 user personas, each tied to specific triggers and current alternatives.</w:t>
      </w:r>
    </w:p>
    <w:p>
      <w:pPr>
        <w:pStyle w:val="Heading2"/>
        <w:spacing w:after="140" w:before="280"/>
      </w:pPr>
      <w:r>
        <w:rPr>
          <w:rFonts w:ascii="Calibri" w:cs="Calibri" w:eastAsia="Calibri" w:hAnsi="Calibri"/>
          <w:b/>
          <w:bCs/>
          <w:color w:val="2E74B5"/>
          <w:sz w:val="28"/>
          <w:szCs w:val="28"/>
        </w:rPr>
        <w:t xml:space="preserve">Metrics &amp; KPIs</w:t>
      </w:r>
    </w:p>
    <w:p>
      <w:pPr>
        <w:spacing w:after="80" w:before="220"/>
      </w:pPr>
      <w:r>
        <w:rPr>
          <w:rFonts w:ascii="Calibri" w:cs="Calibri" w:eastAsia="Calibri" w:hAnsi="Calibri"/>
          <w:b/>
          <w:bCs/>
          <w:color w:val="C00000"/>
          <w:sz w:val="22"/>
          <w:szCs w:val="22"/>
        </w:rPr>
        <w:t xml:space="preserve">Q. How do you set product KPIs?</w:t>
      </w:r>
    </w:p>
    <w:p>
      <w:pPr>
        <w:spacing w:after="120" w:line="300"/>
      </w:pPr>
      <w:r>
        <w:rPr>
          <w:rFonts w:ascii="Calibri" w:cs="Calibri" w:eastAsia="Calibri" w:hAnsi="Calibri"/>
          <w:b/>
          <w:bCs/>
          <w:sz w:val="22"/>
          <w:szCs w:val="22"/>
        </w:rPr>
        <w:t xml:space="preserve">A. </w:t>
      </w:r>
      <w:r>
        <w:rPr>
          <w:rFonts w:ascii="Calibri" w:cs="Calibri" w:eastAsia="Calibri" w:hAnsi="Calibri"/>
          <w:sz w:val="22"/>
          <w:szCs w:val="22"/>
        </w:rPr>
        <w:t xml:space="preserve">Three layers. North-star: one metric the product genuinely lives or dies on — for AI-Spirit, that's weekly engaged users with three or more sessions. Input metrics: the few things we move week-to-week that drive the north star — for AI-Spirit those are guest-to-signup conversion, messages-per-session, D1 retention. Counter-metrics: what could go wrong if we over-optimize the inputs — for example, if we boost engagement by injecting too much per-message content, cost-per-active-user balloons. Every KPI gets a sensible baseline, a target, and a counter-metric explicitly stated up front.</w:t>
      </w:r>
    </w:p>
    <w:p>
      <w:pPr>
        <w:spacing w:after="80" w:before="220"/>
      </w:pPr>
      <w:r>
        <w:rPr>
          <w:rFonts w:ascii="Calibri" w:cs="Calibri" w:eastAsia="Calibri" w:hAnsi="Calibri"/>
          <w:b/>
          <w:bCs/>
          <w:color w:val="C00000"/>
          <w:sz w:val="22"/>
          <w:szCs w:val="22"/>
        </w:rPr>
        <w:t xml:space="preserve">Q. Have you set up OKRs?</w:t>
      </w:r>
    </w:p>
    <w:p>
      <w:pPr>
        <w:spacing w:after="120" w:line="300"/>
      </w:pPr>
      <w:r>
        <w:rPr>
          <w:rFonts w:ascii="Calibri" w:cs="Calibri" w:eastAsia="Calibri" w:hAnsi="Calibri"/>
          <w:b/>
          <w:bCs/>
          <w:sz w:val="22"/>
          <w:szCs w:val="22"/>
        </w:rPr>
        <w:t xml:space="preserve">A. </w:t>
      </w:r>
      <w:r>
        <w:rPr>
          <w:rFonts w:ascii="Calibri" w:cs="Calibri" w:eastAsia="Calibri" w:hAnsi="Calibri"/>
          <w:sz w:val="22"/>
          <w:szCs w:val="22"/>
        </w:rPr>
        <w:t xml:space="preserve">Yes, on AI-Spirit. For the current quarter, the objective is 'Make AI-Spirit financially sustainable.' KRs: ship Premium with payment verification end-to-end; convert 3% of weekly active users to paid in 90 days; keep cost per active user under target threshold; reach D7 retention milestone. Each KR has an owner — me, since it's solo — but the structure is the same as I'd run on a team. The discipline is to write KRs that could be 70% achieved and still feel like a stretch.</w:t>
      </w:r>
    </w:p>
    <w:p>
      <w:pPr>
        <w:pStyle w:val="Heading1"/>
        <w:pageBreakBefore/>
        <w:spacing w:after="200" w:before="360"/>
      </w:pPr>
      <w:r>
        <w:rPr>
          <w:rFonts w:ascii="Calibri" w:cs="Calibri" w:eastAsia="Calibri" w:hAnsi="Calibri"/>
          <w:b/>
          <w:bCs/>
          <w:color w:val="1F3864"/>
          <w:sz w:val="36"/>
          <w:szCs w:val="36"/>
        </w:rPr>
        <w:t xml:space="preserve">10. Stakeholder management &amp; cross-functional collaboration</w:t>
      </w:r>
    </w:p>
    <w:p>
      <w:pPr>
        <w:spacing w:after="80" w:before="220"/>
      </w:pPr>
      <w:r>
        <w:rPr>
          <w:rFonts w:ascii="Calibri" w:cs="Calibri" w:eastAsia="Calibri" w:hAnsi="Calibri"/>
          <w:b/>
          <w:bCs/>
          <w:color w:val="C00000"/>
          <w:sz w:val="22"/>
          <w:szCs w:val="22"/>
        </w:rPr>
        <w:t xml:space="preserve">Q. Tell me about a difficult stakeholder situation and how you handled it.</w:t>
      </w:r>
    </w:p>
    <w:p>
      <w:pPr>
        <w:spacing w:after="120" w:line="300"/>
      </w:pPr>
      <w:r>
        <w:rPr>
          <w:rFonts w:ascii="Calibri" w:cs="Calibri" w:eastAsia="Calibri" w:hAnsi="Calibri"/>
          <w:b/>
          <w:bCs/>
          <w:sz w:val="22"/>
          <w:szCs w:val="22"/>
        </w:rPr>
        <w:t xml:space="preserve">A. </w:t>
      </w:r>
      <w:r>
        <w:rPr>
          <w:rFonts w:ascii="Calibri" w:cs="Calibri" w:eastAsia="Calibri" w:hAnsi="Calibri"/>
          <w:sz w:val="22"/>
          <w:szCs w:val="22"/>
        </w:rPr>
        <w:t xml:space="preserve">At Suraksha, on the 9,000 Cr IBC case, we had a tight window where the selling banks wanted closure, our internal management wanted aggressive deal terms, and external legal counsel was advising caution on indemnities. The instinct in that situation is to escalate, but escalation kills speed. What worked was running structured weekly tri-party calls with a single shared issue tracker — every open question owned by one named person, with a date. By the second week we had moved everyone from 'positions' to 'interests' — what each side actually needed protected — and we found language that gave the banks closure, gave management the deal, and gave legal the indemnity carve-outs. The lesson was: when the room is divided, write down the questions, not the opinions.</w:t>
      </w:r>
    </w:p>
    <w:p>
      <w:pPr>
        <w:spacing w:after="80" w:before="220"/>
      </w:pPr>
      <w:r>
        <w:rPr>
          <w:rFonts w:ascii="Calibri" w:cs="Calibri" w:eastAsia="Calibri" w:hAnsi="Calibri"/>
          <w:b/>
          <w:bCs/>
          <w:color w:val="C00000"/>
          <w:sz w:val="22"/>
          <w:szCs w:val="22"/>
        </w:rPr>
        <w:t xml:space="preserve">Q. How do you manage executive expectations on a consulting engagement?</w:t>
      </w:r>
    </w:p>
    <w:p>
      <w:pPr>
        <w:spacing w:after="120" w:line="300"/>
      </w:pPr>
      <w:r>
        <w:rPr>
          <w:rFonts w:ascii="Calibri" w:cs="Calibri" w:eastAsia="Calibri" w:hAnsi="Calibri"/>
          <w:b/>
          <w:bCs/>
          <w:sz w:val="22"/>
          <w:szCs w:val="22"/>
        </w:rPr>
        <w:t xml:space="preserve">A. </w:t>
      </w:r>
      <w:r>
        <w:rPr>
          <w:rFonts w:ascii="Calibri" w:cs="Calibri" w:eastAsia="Calibri" w:hAnsi="Calibri"/>
          <w:sz w:val="22"/>
          <w:szCs w:val="22"/>
        </w:rPr>
        <w:t xml:space="preserve">Three habits. One, no surprise risks — anything that could miss a milestone goes into the weekly status update the moment I see it, with mitigation options and a recommended path. Two, optionality before decision — I never bring an executive a single answer; I bring two or three with trade-offs explicit. Three, written follow-up after every major meeting within 24 hours: decisions taken, owners, dates. Executives don't have time to remember meeting context — your written record becomes the source of truth.</w:t>
      </w:r>
    </w:p>
    <w:p>
      <w:pPr>
        <w:spacing w:after="80" w:before="220"/>
      </w:pPr>
      <w:r>
        <w:rPr>
          <w:rFonts w:ascii="Calibri" w:cs="Calibri" w:eastAsia="Calibri" w:hAnsi="Calibri"/>
          <w:b/>
          <w:bCs/>
          <w:color w:val="C00000"/>
          <w:sz w:val="22"/>
          <w:szCs w:val="22"/>
        </w:rPr>
        <w:t xml:space="preserve">Q. How do you handle conflict between business and engineering?</w:t>
      </w:r>
    </w:p>
    <w:p>
      <w:pPr>
        <w:spacing w:after="120" w:line="300"/>
      </w:pPr>
      <w:r>
        <w:rPr>
          <w:rFonts w:ascii="Calibri" w:cs="Calibri" w:eastAsia="Calibri" w:hAnsi="Calibri"/>
          <w:b/>
          <w:bCs/>
          <w:sz w:val="22"/>
          <w:szCs w:val="22"/>
        </w:rPr>
        <w:t xml:space="preserve">A. </w:t>
      </w:r>
      <w:r>
        <w:rPr>
          <w:rFonts w:ascii="Calibri" w:cs="Calibri" w:eastAsia="Calibri" w:hAnsi="Calibri"/>
          <w:sz w:val="22"/>
          <w:szCs w:val="22"/>
        </w:rPr>
        <w:t xml:space="preserve">Almost always the conflict is because the requirement isn't precise enough for engineering to commit, or the business hasn't seen the cost surface engineering is staring at. So my first move is to translate, not arbitrate. I write a one-page that has the user job, the proposed solution, the engineering cost in plain language, and three scope levers — what we cut to deliver in half the time, what we add if we double it. That converts a positional argument into a trade-off conversation, and 80% of these conflicts dissolve there.</w:t>
      </w:r>
    </w:p>
    <w:p>
      <w:pPr>
        <w:pStyle w:val="Heading1"/>
        <w:pageBreakBefore/>
        <w:spacing w:after="200" w:before="360"/>
      </w:pPr>
      <w:r>
        <w:rPr>
          <w:rFonts w:ascii="Calibri" w:cs="Calibri" w:eastAsia="Calibri" w:hAnsi="Calibri"/>
          <w:b/>
          <w:bCs/>
          <w:color w:val="1F3864"/>
          <w:sz w:val="36"/>
          <w:szCs w:val="36"/>
        </w:rPr>
        <w:t xml:space="preserve">11. Agile / Scrum &amp; delivery execution</w:t>
      </w:r>
    </w:p>
    <w:p>
      <w:pPr>
        <w:spacing w:after="80" w:before="220"/>
      </w:pPr>
      <w:r>
        <w:rPr>
          <w:rFonts w:ascii="Calibri" w:cs="Calibri" w:eastAsia="Calibri" w:hAnsi="Calibri"/>
          <w:b/>
          <w:bCs/>
          <w:color w:val="C00000"/>
          <w:sz w:val="22"/>
          <w:szCs w:val="22"/>
        </w:rPr>
        <w:t xml:space="preserve">Q. Walk me through how you run a sprint.</w:t>
      </w:r>
    </w:p>
    <w:p>
      <w:pPr>
        <w:spacing w:after="120" w:line="300"/>
      </w:pPr>
      <w:r>
        <w:rPr>
          <w:rFonts w:ascii="Calibri" w:cs="Calibri" w:eastAsia="Calibri" w:hAnsi="Calibri"/>
          <w:b/>
          <w:bCs/>
          <w:sz w:val="22"/>
          <w:szCs w:val="22"/>
        </w:rPr>
        <w:t xml:space="preserve">A. </w:t>
      </w:r>
      <w:r>
        <w:rPr>
          <w:rFonts w:ascii="Calibri" w:cs="Calibri" w:eastAsia="Calibri" w:hAnsi="Calibri"/>
          <w:sz w:val="22"/>
          <w:szCs w:val="22"/>
        </w:rPr>
        <w:t xml:space="preserve">Standard Scrum cadence with deliberate adaptations. Two-week sprints. Sprint planning is one to two hours; we walk the prioritized backlog, the team commits to a sprint goal — not just stories — and we cut scope until the goal is achievable. Daily standups stay under 15 minutes; I push the team to talk to blockers, not status. Mid-sprint, I do a 30-minute backlog grooming so the next sprint is ready. End-of-sprint review is demo-first — actually show working software — followed by retro on process. The hardest discipline is not adding mid-sprint scope unless the sprint goal allows it; that's where most teams lose velocity.</w:t>
      </w:r>
    </w:p>
    <w:p>
      <w:pPr>
        <w:spacing w:after="80" w:before="220"/>
      </w:pPr>
      <w:r>
        <w:rPr>
          <w:rFonts w:ascii="Calibri" w:cs="Calibri" w:eastAsia="Calibri" w:hAnsi="Calibri"/>
          <w:b/>
          <w:bCs/>
          <w:color w:val="C00000"/>
          <w:sz w:val="22"/>
          <w:szCs w:val="22"/>
        </w:rPr>
        <w:t xml:space="preserve">Q. What do you do when a sprint slips?</w:t>
      </w:r>
    </w:p>
    <w:p>
      <w:pPr>
        <w:spacing w:after="120" w:line="300"/>
      </w:pPr>
      <w:r>
        <w:rPr>
          <w:rFonts w:ascii="Calibri" w:cs="Calibri" w:eastAsia="Calibri" w:hAnsi="Calibri"/>
          <w:b/>
          <w:bCs/>
          <w:sz w:val="22"/>
          <w:szCs w:val="22"/>
        </w:rPr>
        <w:t xml:space="preserve">A. </w:t>
      </w:r>
      <w:r>
        <w:rPr>
          <w:rFonts w:ascii="Calibri" w:cs="Calibri" w:eastAsia="Calibri" w:hAnsi="Calibri"/>
          <w:sz w:val="22"/>
          <w:szCs w:val="22"/>
        </w:rPr>
        <w:t xml:space="preserve">First, diagnose: estimation miss, scope creep, or external dependency? Each has a different fix. Estimation miss is a planning issue; we recalibrate the next sprint with smaller stories. Scope creep means I let mid-sprint adds in — my fault as PM, and we re-plan. External dependency means I escalate the dependency, not the slip. Second, communicate: stakeholders find out from me, not from missing the demo. Third, retro: what specifically did we learn and what changes for next sprint. I avoid heroic catch-ups — they're usually a sign of process debt.</w:t>
      </w:r>
    </w:p>
    <w:p>
      <w:pPr>
        <w:spacing w:after="80" w:before="220"/>
      </w:pPr>
      <w:r>
        <w:rPr>
          <w:rFonts w:ascii="Calibri" w:cs="Calibri" w:eastAsia="Calibri" w:hAnsi="Calibri"/>
          <w:b/>
          <w:bCs/>
          <w:color w:val="C00000"/>
          <w:sz w:val="22"/>
          <w:szCs w:val="22"/>
        </w:rPr>
        <w:t xml:space="preserve">Q. Have you written user stories? Show me how.</w:t>
      </w:r>
    </w:p>
    <w:p>
      <w:pPr>
        <w:spacing w:after="120" w:line="300"/>
      </w:pPr>
      <w:r>
        <w:rPr>
          <w:rFonts w:ascii="Calibri" w:cs="Calibri" w:eastAsia="Calibri" w:hAnsi="Calibri"/>
          <w:b/>
          <w:bCs/>
          <w:sz w:val="22"/>
          <w:szCs w:val="22"/>
        </w:rPr>
        <w:t xml:space="preserve">A. </w:t>
      </w:r>
      <w:r>
        <w:rPr>
          <w:rFonts w:ascii="Calibri" w:cs="Calibri" w:eastAsia="Calibri" w:hAnsi="Calibri"/>
          <w:sz w:val="22"/>
          <w:szCs w:val="22"/>
        </w:rPr>
        <w:t xml:space="preserve">Yes, on all three projects. The format is 'As a [persona], I want [outcome] so that [job]' with explicit acceptance criteria as a checklist. Example from AI-Spirit Premium launch: 'As a free-tier user who has hit my message limit, I want to upgrade to Premium in two clicks so I can keep my conversation going. AC: paywall modal triggers at message 21 of the day; Razorpay checkout completes in &lt;3s p95; payment verification stores subscription in Supabase before unlocking; UI shows Premium badge within one second of payment success; failure path returns user to the free experience with no charge.' Notice the AC mixes functional and non-functional — latency, idempotency, failure mode.</w:t>
      </w:r>
    </w:p>
    <w:p>
      <w:pPr>
        <w:pStyle w:val="Heading1"/>
        <w:pageBreakBefore/>
        <w:spacing w:after="200" w:before="360"/>
      </w:pPr>
      <w:r>
        <w:rPr>
          <w:rFonts w:ascii="Calibri" w:cs="Calibri" w:eastAsia="Calibri" w:hAnsi="Calibri"/>
          <w:b/>
          <w:bCs/>
          <w:color w:val="1F3864"/>
          <w:sz w:val="36"/>
          <w:szCs w:val="36"/>
        </w:rPr>
        <w:t xml:space="preserve">12. AI &amp; Automation enablement (the JD's headline ask)</w:t>
      </w:r>
    </w:p>
    <w:p>
      <w:pPr>
        <w:spacing w:after="80" w:before="220"/>
      </w:pPr>
      <w:r>
        <w:rPr>
          <w:rFonts w:ascii="Calibri" w:cs="Calibri" w:eastAsia="Calibri" w:hAnsi="Calibri"/>
          <w:b/>
          <w:bCs/>
          <w:color w:val="C00000"/>
          <w:sz w:val="22"/>
          <w:szCs w:val="22"/>
        </w:rPr>
        <w:t xml:space="preserve">Q. How would you identify AI/automation opportunities in a banking client?</w:t>
      </w:r>
    </w:p>
    <w:p>
      <w:pPr>
        <w:spacing w:after="120" w:line="300"/>
      </w:pPr>
      <w:r>
        <w:rPr>
          <w:rFonts w:ascii="Calibri" w:cs="Calibri" w:eastAsia="Calibri" w:hAnsi="Calibri"/>
          <w:b/>
          <w:bCs/>
          <w:sz w:val="22"/>
          <w:szCs w:val="22"/>
        </w:rPr>
        <w:t xml:space="preserve">A. </w:t>
      </w:r>
      <w:r>
        <w:rPr>
          <w:rFonts w:ascii="Calibri" w:cs="Calibri" w:eastAsia="Calibri" w:hAnsi="Calibri"/>
          <w:sz w:val="22"/>
          <w:szCs w:val="22"/>
        </w:rPr>
        <w:t xml:space="preserve">I'd run a workflow audit: for the top five processes by analyst-hours, decompose each into steps, then classify each step as deterministic-rules, structured-ML, or judgment-LLM. Deterministic-rules belong in plain automation — RPA-style. Structured-ML steps belong with a tabular model — gradient boosting, classical ML. Judgment-LLM is the new addition — anything involving narrative synthesis, document drafting, or qualitative research. CAM prep, KYC document review, customer-grievance triage, and treasury-research are textbook judgment-LLM workflows. The opportunity is rarely 'automate the whole thing' — it's almost always 'automate the 60% deterministic and structured part and let the LLM draft the narrative for human review.'</w:t>
      </w:r>
    </w:p>
    <w:p>
      <w:pPr>
        <w:spacing w:after="80" w:before="220"/>
      </w:pPr>
      <w:r>
        <w:rPr>
          <w:rFonts w:ascii="Calibri" w:cs="Calibri" w:eastAsia="Calibri" w:hAnsi="Calibri"/>
          <w:b/>
          <w:bCs/>
          <w:color w:val="C00000"/>
          <w:sz w:val="22"/>
          <w:szCs w:val="22"/>
        </w:rPr>
        <w:t xml:space="preserve">Q. What's your understanding of RAG?</w:t>
      </w:r>
    </w:p>
    <w:p>
      <w:pPr>
        <w:spacing w:after="120" w:line="300"/>
      </w:pPr>
      <w:r>
        <w:rPr>
          <w:rFonts w:ascii="Calibri" w:cs="Calibri" w:eastAsia="Calibri" w:hAnsi="Calibri"/>
          <w:b/>
          <w:bCs/>
          <w:sz w:val="22"/>
          <w:szCs w:val="22"/>
        </w:rPr>
        <w:t xml:space="preserve">A. </w:t>
      </w:r>
      <w:r>
        <w:rPr>
          <w:rFonts w:ascii="Calibri" w:cs="Calibri" w:eastAsia="Calibri" w:hAnsi="Calibri"/>
          <w:sz w:val="22"/>
          <w:szCs w:val="22"/>
        </w:rPr>
        <w:t xml:space="preserve">Retrieval-Augmented Generation. Instead of relying on what the LLM was trained on — which is stale and not domain-specific — you index your own documents into a vector store, retrieve the top-k relevant chunks for a given query, and stuff them into the LLM's context window. The LLM then answers grounded in your documents. The advantages are explainability — you can show which chunk drove the answer — and freshness. In banking, RAG is how you'd build a 'chat with our credit policy' tool: index the policy document and let analysts query it in natural language with citations. The limits are chunking strategy — you can chop a document badly and lose context — and the fact that the LLM still hallucinates if retrieval misses.</w:t>
      </w:r>
    </w:p>
    <w:p>
      <w:pPr>
        <w:spacing w:after="80" w:before="220"/>
      </w:pPr>
      <w:r>
        <w:rPr>
          <w:rFonts w:ascii="Calibri" w:cs="Calibri" w:eastAsia="Calibri" w:hAnsi="Calibri"/>
          <w:b/>
          <w:bCs/>
          <w:color w:val="C00000"/>
          <w:sz w:val="22"/>
          <w:szCs w:val="22"/>
        </w:rPr>
        <w:t xml:space="preserve">Q. Where would you NOT use AI?</w:t>
      </w:r>
    </w:p>
    <w:p>
      <w:pPr>
        <w:spacing w:after="120" w:line="300"/>
      </w:pPr>
      <w:r>
        <w:rPr>
          <w:rFonts w:ascii="Calibri" w:cs="Calibri" w:eastAsia="Calibri" w:hAnsi="Calibri"/>
          <w:b/>
          <w:bCs/>
          <w:sz w:val="22"/>
          <w:szCs w:val="22"/>
        </w:rPr>
        <w:t xml:space="preserve">A. </w:t>
      </w:r>
      <w:r>
        <w:rPr>
          <w:rFonts w:ascii="Calibri" w:cs="Calibri" w:eastAsia="Calibri" w:hAnsi="Calibri"/>
          <w:sz w:val="22"/>
          <w:szCs w:val="22"/>
        </w:rPr>
        <w:t xml:space="preserve">Anywhere the consequence of a wrong answer is severe and the workflow doesn't tolerate human review. Final credit decisioning over a threshold. Fraud blocking with no review queue. Regulatory filing without sign-off. Anything that violates fair-lending or DPDP / GDPR if the model has bias. The pattern is: AI for drafting, scoring, ranking, and summarizing — humans on the decision rail until the model is provably calibrated. The Indian regulatory environment under the Digital Personal Data Protection Act and RBI's Model Risk Management framework specifically requires human accountability for credit decisions, so the architecture has to reflect that.</w:t>
      </w:r>
    </w:p>
    <w:p>
      <w:pPr>
        <w:spacing w:after="80" w:before="220"/>
      </w:pPr>
      <w:r>
        <w:rPr>
          <w:rFonts w:ascii="Calibri" w:cs="Calibri" w:eastAsia="Calibri" w:hAnsi="Calibri"/>
          <w:b/>
          <w:bCs/>
          <w:color w:val="C00000"/>
          <w:sz w:val="22"/>
          <w:szCs w:val="22"/>
        </w:rPr>
        <w:t xml:space="preserve">Q. Tell me about prompt engineering — what's the discipline?</w:t>
      </w:r>
    </w:p>
    <w:p>
      <w:pPr>
        <w:spacing w:after="120" w:line="300"/>
      </w:pPr>
      <w:r>
        <w:rPr>
          <w:rFonts w:ascii="Calibri" w:cs="Calibri" w:eastAsia="Calibri" w:hAnsi="Calibri"/>
          <w:b/>
          <w:bCs/>
          <w:sz w:val="22"/>
          <w:szCs w:val="22"/>
        </w:rPr>
        <w:t xml:space="preserve">A. </w:t>
      </w:r>
      <w:r>
        <w:rPr>
          <w:rFonts w:ascii="Calibri" w:cs="Calibri" w:eastAsia="Calibri" w:hAnsi="Calibri"/>
          <w:sz w:val="22"/>
          <w:szCs w:val="22"/>
        </w:rPr>
        <w:t xml:space="preserve">It's design under constraint. A good prompt has four parts: role and context, the task with explicit format, the inputs, and an output schema or examples. The mistakes most teams make are vague tasks ('analyze this document') and missing format constraints ('return your answer'). On CreditGuardAI, the system prompt locks the LLM into a strict 8-section CAM with named subsections, a confidence-level field, and explicit risk levels — that's why the output is reliable across runs. At Pareto.AI I'm doing this for a living right now: I evaluate model outputs against expert benchmarks, identify where the model drifts, and refine prompts or examples until performance hits the target.</w:t>
      </w:r>
    </w:p>
    <w:p>
      <w:pPr>
        <w:pStyle w:val="Heading1"/>
        <w:pageBreakBefore/>
        <w:spacing w:after="200" w:before="360"/>
      </w:pPr>
      <w:r>
        <w:rPr>
          <w:rFonts w:ascii="Calibri" w:cs="Calibri" w:eastAsia="Calibri" w:hAnsi="Calibri"/>
          <w:b/>
          <w:bCs/>
          <w:color w:val="1F3864"/>
          <w:sz w:val="36"/>
          <w:szCs w:val="36"/>
        </w:rPr>
        <w:t xml:space="preserve">13. Behavioral &amp; STAR questions</w:t>
      </w:r>
    </w:p>
    <w:p>
      <w:pPr>
        <w:spacing w:after="120" w:line="300"/>
      </w:pPr>
      <w:r>
        <w:rPr>
          <w:rFonts w:ascii="Calibri" w:cs="Calibri" w:eastAsia="Calibri" w:hAnsi="Calibri"/>
          <w:sz w:val="22"/>
          <w:szCs w:val="22"/>
        </w:rPr>
        <w:t xml:space="preserve">Use Situation → Task → Action → Result. Keep each answer to ~90 seconds.</w:t>
      </w:r>
    </w:p>
    <w:p>
      <w:pPr>
        <w:spacing w:after="80" w:before="220"/>
      </w:pPr>
      <w:r>
        <w:rPr>
          <w:rFonts w:ascii="Calibri" w:cs="Calibri" w:eastAsia="Calibri" w:hAnsi="Calibri"/>
          <w:b/>
          <w:bCs/>
          <w:color w:val="C00000"/>
          <w:sz w:val="22"/>
          <w:szCs w:val="22"/>
        </w:rPr>
        <w:t xml:space="preserve">Q. Tell me about a time you owned something end-to-end.</w:t>
      </w:r>
    </w:p>
    <w:p>
      <w:pPr>
        <w:spacing w:after="120" w:line="300"/>
      </w:pPr>
      <w:r>
        <w:rPr>
          <w:rFonts w:ascii="Calibri" w:cs="Calibri" w:eastAsia="Calibri" w:hAnsi="Calibri"/>
          <w:b/>
          <w:bCs/>
          <w:sz w:val="22"/>
          <w:szCs w:val="22"/>
        </w:rPr>
        <w:t xml:space="preserve">A. </w:t>
      </w:r>
      <w:r>
        <w:rPr>
          <w:rFonts w:ascii="Calibri" w:cs="Calibri" w:eastAsia="Calibri" w:hAnsi="Calibri"/>
          <w:sz w:val="22"/>
          <w:szCs w:val="22"/>
        </w:rPr>
        <w:t xml:space="preserve">Situation: at Yes Bank, I was given a complex wholesale-credit programme covering multiple sectors with a target of 500 Cr+ portfolio value. Task: run it from client discovery through to disbursement and post-disbursement monitoring. Action: I structured discovery around the borrower's working-capital cycle, authored CAMs synthesizing financial analysis and sector research, ran the cross-functional alignment with credit/legal/compliance/ops in a single weekly forum, and built post-disbursement monitoring frameworks that flagged early stress signals. Result: the portfolio was disbursed on time, with proactive engagement flagging two accounts ahead of any covenant breach, both of which we restructured rather than letting drift to default.</w:t>
      </w:r>
    </w:p>
    <w:p>
      <w:pPr>
        <w:spacing w:after="80" w:before="220"/>
      </w:pPr>
      <w:r>
        <w:rPr>
          <w:rFonts w:ascii="Calibri" w:cs="Calibri" w:eastAsia="Calibri" w:hAnsi="Calibri"/>
          <w:b/>
          <w:bCs/>
          <w:color w:val="C00000"/>
          <w:sz w:val="22"/>
          <w:szCs w:val="22"/>
        </w:rPr>
        <w:t xml:space="preserve">Q. Tell me about a time you launched something with limited resources.</w:t>
      </w:r>
    </w:p>
    <w:p>
      <w:pPr>
        <w:spacing w:after="120" w:line="300"/>
      </w:pPr>
      <w:r>
        <w:rPr>
          <w:rFonts w:ascii="Calibri" w:cs="Calibri" w:eastAsia="Calibri" w:hAnsi="Calibri"/>
          <w:b/>
          <w:bCs/>
          <w:sz w:val="22"/>
          <w:szCs w:val="22"/>
        </w:rPr>
        <w:t xml:space="preserve">A. </w:t>
      </w:r>
      <w:r>
        <w:rPr>
          <w:rFonts w:ascii="Calibri" w:cs="Calibri" w:eastAsia="Calibri" w:hAnsi="Calibri"/>
          <w:sz w:val="22"/>
          <w:szCs w:val="22"/>
        </w:rPr>
        <w:t xml:space="preserve">Situation: I wanted to ship CreditGuardAI as a working product, alone, in three months. Task: take it from concept to a working MVP a credit analyst could use. Action: I scoped down hard — single-borrower CAM, eight sections, no portfolio features. I separated deterministic math from creative reasoning so I could parallelize work — I built the Python engine while iterating prompts. I used Claude Code for fast iteration and Supabase for backend so I didn't write infra. I validated against my own past CAMs as ground truth. Result: a working MVP that produces an 8-section CAM in under an hour, deployed and self-tested across live banking use cases, and now a portfolio piece that has driven conversations like this one.</w:t>
      </w:r>
    </w:p>
    <w:p>
      <w:pPr>
        <w:spacing w:after="80" w:before="220"/>
      </w:pPr>
      <w:r>
        <w:rPr>
          <w:rFonts w:ascii="Calibri" w:cs="Calibri" w:eastAsia="Calibri" w:hAnsi="Calibri"/>
          <w:b/>
          <w:bCs/>
          <w:color w:val="C00000"/>
          <w:sz w:val="22"/>
          <w:szCs w:val="22"/>
        </w:rPr>
        <w:t xml:space="preserve">Q. Tell me about a time you had to influence without authority.</w:t>
      </w:r>
    </w:p>
    <w:p>
      <w:pPr>
        <w:spacing w:after="120" w:line="300"/>
      </w:pPr>
      <w:r>
        <w:rPr>
          <w:rFonts w:ascii="Calibri" w:cs="Calibri" w:eastAsia="Calibri" w:hAnsi="Calibri"/>
          <w:b/>
          <w:bCs/>
          <w:sz w:val="22"/>
          <w:szCs w:val="22"/>
        </w:rPr>
        <w:t xml:space="preserve">A. </w:t>
      </w:r>
      <w:r>
        <w:rPr>
          <w:rFonts w:ascii="Calibri" w:cs="Calibri" w:eastAsia="Calibri" w:hAnsi="Calibri"/>
          <w:sz w:val="22"/>
          <w:szCs w:val="22"/>
        </w:rPr>
        <w:t xml:space="preserve">Situation: at Tata Trusts, I was a consultant deployed into a region where extension officers reported into the local government, not into me. The region was last in the country on IHHL count. Task: shift the data-entry rate without managerial authority. Action: I built a network of extension officers — BRCs and CRCs — through repeated field visits, gave them simple weekly trackers, and made their reporting visible at the district level. I also opened a partnership with Rotary Club to put handwash stations in 1,200 government schools, which gave the officers a tangible win to point to. Result: the region moved from last to 9th position in IHHL count within two months, driven entirely by influence, not authority.</w:t>
      </w:r>
    </w:p>
    <w:p>
      <w:pPr>
        <w:spacing w:after="80" w:before="220"/>
      </w:pPr>
      <w:r>
        <w:rPr>
          <w:rFonts w:ascii="Calibri" w:cs="Calibri" w:eastAsia="Calibri" w:hAnsi="Calibri"/>
          <w:b/>
          <w:bCs/>
          <w:color w:val="C00000"/>
          <w:sz w:val="22"/>
          <w:szCs w:val="22"/>
        </w:rPr>
        <w:t xml:space="preserve">Q. Tell me about a failure or something that didn't work.</w:t>
      </w:r>
    </w:p>
    <w:p>
      <w:pPr>
        <w:spacing w:after="120" w:line="300"/>
      </w:pPr>
      <w:r>
        <w:rPr>
          <w:rFonts w:ascii="Calibri" w:cs="Calibri" w:eastAsia="Calibri" w:hAnsi="Calibri"/>
          <w:b/>
          <w:bCs/>
          <w:sz w:val="22"/>
          <w:szCs w:val="22"/>
        </w:rPr>
        <w:t xml:space="preserve">A. </w:t>
      </w:r>
      <w:r>
        <w:rPr>
          <w:rFonts w:ascii="Calibri" w:cs="Calibri" w:eastAsia="Calibri" w:hAnsi="Calibri"/>
          <w:sz w:val="22"/>
          <w:szCs w:val="22"/>
        </w:rPr>
        <w:t xml:space="preserve">An early version of AI-Spirit's monetization assumed users would pay ₹999/mo for unlimited messages, based on what international competitors charge. Two weeks in, conversion was nearly zero. I'd anchored on competitor pricing instead of testing willingness-to-pay with my actual user segments — Indian users, mostly Tier 1–2, mostly first-time payers on AI products. I ran a quick pricing test, dropped to ₹499/mo, kept feature parity, and conversion improved meaningfully. The lesson was that benchmarking is a research input, not a decision; you have to validate price against your actual buyer.</w:t>
      </w:r>
    </w:p>
    <w:p>
      <w:pPr>
        <w:spacing w:after="80" w:before="220"/>
      </w:pPr>
      <w:r>
        <w:rPr>
          <w:rFonts w:ascii="Calibri" w:cs="Calibri" w:eastAsia="Calibri" w:hAnsi="Calibri"/>
          <w:b/>
          <w:bCs/>
          <w:color w:val="C00000"/>
          <w:sz w:val="22"/>
          <w:szCs w:val="22"/>
        </w:rPr>
        <w:t xml:space="preserve">Q. Tell me about a time you disagreed with leadership.</w:t>
      </w:r>
    </w:p>
    <w:p>
      <w:pPr>
        <w:spacing w:after="120" w:line="300"/>
      </w:pPr>
      <w:r>
        <w:rPr>
          <w:rFonts w:ascii="Calibri" w:cs="Calibri" w:eastAsia="Calibri" w:hAnsi="Calibri"/>
          <w:b/>
          <w:bCs/>
          <w:sz w:val="22"/>
          <w:szCs w:val="22"/>
        </w:rPr>
        <w:t xml:space="preserve">A. </w:t>
      </w:r>
      <w:r>
        <w:rPr>
          <w:rFonts w:ascii="Calibri" w:cs="Calibri" w:eastAsia="Calibri" w:hAnsi="Calibri"/>
          <w:sz w:val="22"/>
          <w:szCs w:val="22"/>
        </w:rPr>
        <w:t xml:space="preserve">Situation: at HDFC, after a portfolio-level stress signal in one sector, leadership wanted aggressive recovery action across the book. My read was that the data showed the issue was concentrated in three or four borrowers, not systemic, and aggressive recovery would alienate healthy clients. Task: present the counter-view with conviction. Action: I built a one-pager showing per-borrower stress decomposed by leading indicators, with the four problem accounts named and a separate restructure-plan for each. I framed it as 'precision over breadth.' Result: the leadership adopted the targeted plan, the four accounts were managed proactively, and the broader book wasn't disrupted. The lesson was that disagreement is more powerful when it comes with a fully-built alternative, not just an objection.</w:t>
      </w:r>
    </w:p>
    <w:p>
      <w:pPr>
        <w:pStyle w:val="Heading1"/>
        <w:pageBreakBefore/>
        <w:spacing w:after="200" w:before="360"/>
      </w:pPr>
      <w:r>
        <w:rPr>
          <w:rFonts w:ascii="Calibri" w:cs="Calibri" w:eastAsia="Calibri" w:hAnsi="Calibri"/>
          <w:b/>
          <w:bCs/>
          <w:color w:val="1F3864"/>
          <w:sz w:val="36"/>
          <w:szCs w:val="36"/>
        </w:rPr>
        <w:t xml:space="preserve">14. Capco &amp; consulting-specific questions</w:t>
      </w:r>
    </w:p>
    <w:p>
      <w:pPr>
        <w:spacing w:after="80" w:before="220"/>
      </w:pPr>
      <w:r>
        <w:rPr>
          <w:rFonts w:ascii="Calibri" w:cs="Calibri" w:eastAsia="Calibri" w:hAnsi="Calibri"/>
          <w:b/>
          <w:bCs/>
          <w:color w:val="C00000"/>
          <w:sz w:val="22"/>
          <w:szCs w:val="22"/>
        </w:rPr>
        <w:t xml:space="preserve">Q. Why Capco? Why consulting?</w:t>
      </w:r>
    </w:p>
    <w:p>
      <w:pPr>
        <w:spacing w:after="120" w:line="300"/>
      </w:pPr>
      <w:r>
        <w:rPr>
          <w:rFonts w:ascii="Calibri" w:cs="Calibri" w:eastAsia="Calibri" w:hAnsi="Calibri"/>
          <w:b/>
          <w:bCs/>
          <w:sz w:val="22"/>
          <w:szCs w:val="22"/>
        </w:rPr>
        <w:t xml:space="preserve">A. </w:t>
      </w:r>
      <w:r>
        <w:rPr>
          <w:rFonts w:ascii="Calibri" w:cs="Calibri" w:eastAsia="Calibri" w:hAnsi="Calibri"/>
          <w:sz w:val="22"/>
          <w:szCs w:val="22"/>
        </w:rPr>
        <w:t xml:space="preserve">Three reasons. One, fit: Capco's positioning — global FS specialist, technology and management consulting — is exactly the intersection my background is in. I'm not making a leap into a new domain; I'm joining a firm that does what I already do. Two, surface area: consulting will expose me to multiple banks at once instead of one product at one bank. After 9 years inside three FS organizations, I want to see how the same problems get solved differently across institutions and geographies. Three, the AI mandate: this role explicitly calls for AI/automation enablement, which is where I've spent the last year shipping personally. The role is built to use exactly what I bring.</w:t>
      </w:r>
    </w:p>
    <w:p>
      <w:pPr>
        <w:spacing w:after="80" w:before="220"/>
      </w:pPr>
      <w:r>
        <w:rPr>
          <w:rFonts w:ascii="Calibri" w:cs="Calibri" w:eastAsia="Calibri" w:hAnsi="Calibri"/>
          <w:b/>
          <w:bCs/>
          <w:color w:val="C00000"/>
          <w:sz w:val="22"/>
          <w:szCs w:val="22"/>
        </w:rPr>
        <w:t xml:space="preserve">Q. How would you survive in a fast-paced consulting environment?</w:t>
      </w:r>
    </w:p>
    <w:p>
      <w:pPr>
        <w:spacing w:after="120" w:line="300"/>
      </w:pPr>
      <w:r>
        <w:rPr>
          <w:rFonts w:ascii="Calibri" w:cs="Calibri" w:eastAsia="Calibri" w:hAnsi="Calibri"/>
          <w:b/>
          <w:bCs/>
          <w:sz w:val="22"/>
          <w:szCs w:val="22"/>
        </w:rPr>
        <w:t xml:space="preserve">A. </w:t>
      </w:r>
      <w:r>
        <w:rPr>
          <w:rFonts w:ascii="Calibri" w:cs="Calibri" w:eastAsia="Calibri" w:hAnsi="Calibri"/>
          <w:sz w:val="22"/>
          <w:szCs w:val="22"/>
        </w:rPr>
        <w:t xml:space="preserve">Three things. Structure — every engagement starts with a written charter: what we're delivering, who decides, what's in and out of scope. Pace — I'd default to weekly written updates with explicit asks; consulting drift comes from unanswered questions, and a written status forces resolution. Context-switching — this is the hardest part. The skill is keeping a clean handover document per client so picking up Tuesday's context on Tuesday morning doesn't cost an hour. I've practiced this informally: at Suraksha I was running multiple deals simultaneously, and it was the same skill.</w:t>
      </w:r>
    </w:p>
    <w:p>
      <w:pPr>
        <w:spacing w:after="80" w:before="220"/>
      </w:pPr>
      <w:r>
        <w:rPr>
          <w:rFonts w:ascii="Calibri" w:cs="Calibri" w:eastAsia="Calibri" w:hAnsi="Calibri"/>
          <w:b/>
          <w:bCs/>
          <w:color w:val="C00000"/>
          <w:sz w:val="22"/>
          <w:szCs w:val="22"/>
        </w:rPr>
        <w:t xml:space="preserve">Q. If you joined Capco tomorrow and were placed on a credit-transformation engagement, how would you start?</w:t>
      </w:r>
    </w:p>
    <w:p>
      <w:pPr>
        <w:spacing w:after="120" w:line="300"/>
      </w:pPr>
      <w:r>
        <w:rPr>
          <w:rFonts w:ascii="Calibri" w:cs="Calibri" w:eastAsia="Calibri" w:hAnsi="Calibri"/>
          <w:b/>
          <w:bCs/>
          <w:sz w:val="22"/>
          <w:szCs w:val="22"/>
        </w:rPr>
        <w:t xml:space="preserve">A. </w:t>
      </w:r>
      <w:r>
        <w:rPr>
          <w:rFonts w:ascii="Calibri" w:cs="Calibri" w:eastAsia="Calibri" w:hAnsi="Calibri"/>
          <w:sz w:val="22"/>
          <w:szCs w:val="22"/>
        </w:rPr>
        <w:t xml:space="preserve">Week one: shadow the existing client team, read everything that exists — current process docs, past assessments, system architecture. Map the underwriting workflow end-to-end on a whiteboard with timing on each step. Week two: 8–10 stakeholder interviews — credit officers, RMs, technology, risk, ops. Synthesize a problem map with friction ranked by hours-saved-if-fixed. Week three: propose a 90-day plan with two or three concrete deliverables — an analyst-hours-saved metric per workstream — and explicit decisions the client needs to make. Throughout: weekly written update; monthly steering committee; clear hand-offs. The trap is jumping to a tech recommendation in week one — the client always pushes you to and you have to politely refuse until you've earned the recommendation.</w:t>
      </w:r>
    </w:p>
    <w:p>
      <w:pPr>
        <w:spacing w:after="80" w:before="220"/>
      </w:pPr>
      <w:r>
        <w:rPr>
          <w:rFonts w:ascii="Calibri" w:cs="Calibri" w:eastAsia="Calibri" w:hAnsi="Calibri"/>
          <w:b/>
          <w:bCs/>
          <w:color w:val="C00000"/>
          <w:sz w:val="22"/>
          <w:szCs w:val="22"/>
        </w:rPr>
        <w:t xml:space="preserve">Q. How do you handle the ambiguity of consulting work?</w:t>
      </w:r>
    </w:p>
    <w:p>
      <w:pPr>
        <w:spacing w:after="120" w:line="300"/>
      </w:pPr>
      <w:r>
        <w:rPr>
          <w:rFonts w:ascii="Calibri" w:cs="Calibri" w:eastAsia="Calibri" w:hAnsi="Calibri"/>
          <w:b/>
          <w:bCs/>
          <w:sz w:val="22"/>
          <w:szCs w:val="22"/>
        </w:rPr>
        <w:t xml:space="preserve">A. </w:t>
      </w:r>
      <w:r>
        <w:rPr>
          <w:rFonts w:ascii="Calibri" w:cs="Calibri" w:eastAsia="Calibri" w:hAnsi="Calibri"/>
          <w:sz w:val="22"/>
          <w:szCs w:val="22"/>
        </w:rPr>
        <w:t xml:space="preserve">I try to convert ambiguity into a list of named questions, then attack the highest-leverage ones first. I keep a parking lot for everything else. The mistake is to treat ambiguity as something to feel — it isn't, it's something to enumerate. Once it's a list, you can prioritize. My banking work was naturally ambiguous: every CAM is a unique borrower, every NPA case is a different recovery path. I've trained for this for nine years.</w:t>
      </w:r>
    </w:p>
    <w:p>
      <w:pPr>
        <w:pStyle w:val="Heading1"/>
        <w:pageBreakBefore/>
        <w:spacing w:after="200" w:before="360"/>
      </w:pPr>
      <w:r>
        <w:rPr>
          <w:rFonts w:ascii="Calibri" w:cs="Calibri" w:eastAsia="Calibri" w:hAnsi="Calibri"/>
          <w:b/>
          <w:bCs/>
          <w:color w:val="1F3864"/>
          <w:sz w:val="36"/>
          <w:szCs w:val="36"/>
        </w:rPr>
        <w:t xml:space="preserve">15. Questions you should ask the interviewer</w:t>
      </w:r>
    </w:p>
    <w:p>
      <w:pPr>
        <w:spacing w:after="120" w:line="300"/>
      </w:pPr>
      <w:r>
        <w:rPr>
          <w:rFonts w:ascii="Calibri" w:cs="Calibri" w:eastAsia="Calibri" w:hAnsi="Calibri"/>
          <w:sz w:val="22"/>
          <w:szCs w:val="22"/>
        </w:rPr>
        <w:t xml:space="preserve">Ask 2–3. Each one signals seniority and product instinct.</w:t>
      </w:r>
    </w:p>
    <w:p>
      <w:pPr>
        <w:pStyle w:val="ListParagraph"/>
        <w:numPr>
          <w:ilvl w:val="0"/>
          <w:numId w:val="2"/>
        </w:numPr>
        <w:spacing w:after="60" w:line="280"/>
      </w:pPr>
      <w:r>
        <w:rPr>
          <w:rFonts w:ascii="Calibri" w:cs="Calibri" w:eastAsia="Calibri" w:hAnsi="Calibri"/>
          <w:sz w:val="22"/>
          <w:szCs w:val="22"/>
        </w:rPr>
        <w:t xml:space="preserve">"What does success look like in the first 90 days for someone in this role?"</w:t>
      </w:r>
    </w:p>
    <w:p>
      <w:pPr>
        <w:pStyle w:val="ListParagraph"/>
        <w:numPr>
          <w:ilvl w:val="0"/>
          <w:numId w:val="2"/>
        </w:numPr>
        <w:spacing w:after="60" w:line="280"/>
      </w:pPr>
      <w:r>
        <w:rPr>
          <w:rFonts w:ascii="Calibri" w:cs="Calibri" w:eastAsia="Calibri" w:hAnsi="Calibri"/>
          <w:sz w:val="22"/>
          <w:szCs w:val="22"/>
        </w:rPr>
        <w:t xml:space="preserve">"Can you tell me about a recent AI/automation engagement Capco delivered for a banking client — what worked, what was hard?"</w:t>
      </w:r>
    </w:p>
    <w:p>
      <w:pPr>
        <w:pStyle w:val="ListParagraph"/>
        <w:numPr>
          <w:ilvl w:val="0"/>
          <w:numId w:val="2"/>
        </w:numPr>
        <w:spacing w:after="60" w:line="280"/>
      </w:pPr>
      <w:r>
        <w:rPr>
          <w:rFonts w:ascii="Calibri" w:cs="Calibri" w:eastAsia="Calibri" w:hAnsi="Calibri"/>
          <w:sz w:val="22"/>
          <w:szCs w:val="22"/>
        </w:rPr>
        <w:t xml:space="preserve">"How is the role split between owning a client product roadmap end-to-end vs. plugging into the client's own product organization?"</w:t>
      </w:r>
    </w:p>
    <w:p>
      <w:pPr>
        <w:pStyle w:val="ListParagraph"/>
        <w:numPr>
          <w:ilvl w:val="0"/>
          <w:numId w:val="2"/>
        </w:numPr>
        <w:spacing w:after="60" w:line="280"/>
      </w:pPr>
      <w:r>
        <w:rPr>
          <w:rFonts w:ascii="Calibri" w:cs="Calibri" w:eastAsia="Calibri" w:hAnsi="Calibri"/>
          <w:sz w:val="22"/>
          <w:szCs w:val="22"/>
        </w:rPr>
        <w:t xml:space="preserve">"What's the typical engagement length and team size, and how is delivery structured between Capco-side and client-side?"</w:t>
      </w:r>
    </w:p>
    <w:p>
      <w:pPr>
        <w:pStyle w:val="ListParagraph"/>
        <w:numPr>
          <w:ilvl w:val="0"/>
          <w:numId w:val="2"/>
        </w:numPr>
        <w:spacing w:after="60" w:line="280"/>
      </w:pPr>
      <w:r>
        <w:rPr>
          <w:rFonts w:ascii="Calibri" w:cs="Calibri" w:eastAsia="Calibri" w:hAnsi="Calibri"/>
          <w:sz w:val="22"/>
          <w:szCs w:val="22"/>
        </w:rPr>
        <w:t xml:space="preserve">"Where on the AI maturity curve are most of your banking clients today, and where is the firm investing to get them next?"</w:t>
      </w:r>
    </w:p>
    <w:p>
      <w:pPr>
        <w:pStyle w:val="ListParagraph"/>
        <w:numPr>
          <w:ilvl w:val="0"/>
          <w:numId w:val="2"/>
        </w:numPr>
        <w:spacing w:after="60" w:line="280"/>
      </w:pPr>
      <w:r>
        <w:rPr>
          <w:rFonts w:ascii="Calibri" w:cs="Calibri" w:eastAsia="Calibri" w:hAnsi="Calibri"/>
          <w:sz w:val="22"/>
          <w:szCs w:val="22"/>
        </w:rPr>
        <w:t xml:space="preserve">"What's the team's view on offshoring vs. on-site for this type of role between Bangalore and Pune?"</w:t>
      </w:r>
    </w:p>
    <w:p>
      <w:pPr>
        <w:pStyle w:val="ListParagraph"/>
        <w:numPr>
          <w:ilvl w:val="0"/>
          <w:numId w:val="2"/>
        </w:numPr>
        <w:spacing w:after="60" w:line="280"/>
      </w:pPr>
      <w:r>
        <w:rPr>
          <w:rFonts w:ascii="Calibri" w:cs="Calibri" w:eastAsia="Calibri" w:hAnsi="Calibri"/>
          <w:sz w:val="22"/>
          <w:szCs w:val="22"/>
        </w:rPr>
        <w:t xml:space="preserve">"How does Capco think about model risk and explainability when recommending AI solutions to regulated banks?"</w:t>
      </w:r>
    </w:p>
    <w:p>
      <w:pPr>
        <w:pStyle w:val="ListParagraph"/>
        <w:numPr>
          <w:ilvl w:val="0"/>
          <w:numId w:val="2"/>
        </w:numPr>
        <w:spacing w:after="60" w:line="280"/>
      </w:pPr>
      <w:r>
        <w:rPr>
          <w:rFonts w:ascii="Calibri" w:cs="Calibri" w:eastAsia="Calibri" w:hAnsi="Calibri"/>
          <w:sz w:val="22"/>
          <w:szCs w:val="22"/>
        </w:rPr>
        <w:t xml:space="preserve">"What does the career path look like over 2–3 years — does it lead to engagement leadership, practice leadership, or both?"</w:t>
      </w:r>
    </w:p>
    <w:p>
      <w:pPr>
        <w:pStyle w:val="Heading1"/>
        <w:pageBreakBefore/>
        <w:spacing w:after="200" w:before="360"/>
      </w:pPr>
      <w:r>
        <w:rPr>
          <w:rFonts w:ascii="Calibri" w:cs="Calibri" w:eastAsia="Calibri" w:hAnsi="Calibri"/>
          <w:b/>
          <w:bCs/>
          <w:color w:val="1F3864"/>
          <w:sz w:val="36"/>
          <w:szCs w:val="36"/>
        </w:rPr>
        <w:t xml:space="preserve">16. Day-before checklist &amp; quick references</w:t>
      </w:r>
    </w:p>
    <w:p>
      <w:pPr>
        <w:pStyle w:val="Heading2"/>
        <w:spacing w:after="140" w:before="280"/>
      </w:pPr>
      <w:r>
        <w:rPr>
          <w:rFonts w:ascii="Calibri" w:cs="Calibri" w:eastAsia="Calibri" w:hAnsi="Calibri"/>
          <w:b/>
          <w:bCs/>
          <w:color w:val="2E74B5"/>
          <w:sz w:val="28"/>
          <w:szCs w:val="28"/>
        </w:rPr>
        <w:t xml:space="preserve">Logistics</w:t>
      </w:r>
    </w:p>
    <w:p>
      <w:pPr>
        <w:pStyle w:val="ListParagraph"/>
        <w:numPr>
          <w:ilvl w:val="0"/>
          <w:numId w:val="2"/>
        </w:numPr>
        <w:spacing w:after="60" w:line="280"/>
      </w:pPr>
      <w:r>
        <w:rPr>
          <w:rFonts w:ascii="Calibri" w:cs="Calibri" w:eastAsia="Calibri" w:hAnsi="Calibri"/>
          <w:sz w:val="22"/>
          <w:szCs w:val="22"/>
        </w:rPr>
        <w:t xml:space="preserve">Confirm interview platform, time zone, and joining link 12 hours ahead.</w:t>
      </w:r>
    </w:p>
    <w:p>
      <w:pPr>
        <w:pStyle w:val="ListParagraph"/>
        <w:numPr>
          <w:ilvl w:val="0"/>
          <w:numId w:val="2"/>
        </w:numPr>
        <w:spacing w:after="60" w:line="280"/>
      </w:pPr>
      <w:r>
        <w:rPr>
          <w:rFonts w:ascii="Calibri" w:cs="Calibri" w:eastAsia="Calibri" w:hAnsi="Calibri"/>
          <w:sz w:val="22"/>
          <w:szCs w:val="22"/>
        </w:rPr>
        <w:t xml:space="preserve">Test camera, mic, and bandwidth from the exact spot you'll sit.</w:t>
      </w:r>
    </w:p>
    <w:p>
      <w:pPr>
        <w:pStyle w:val="ListParagraph"/>
        <w:numPr>
          <w:ilvl w:val="0"/>
          <w:numId w:val="2"/>
        </w:numPr>
        <w:spacing w:after="60" w:line="280"/>
      </w:pPr>
      <w:r>
        <w:rPr>
          <w:rFonts w:ascii="Calibri" w:cs="Calibri" w:eastAsia="Calibri" w:hAnsi="Calibri"/>
          <w:sz w:val="22"/>
          <w:szCs w:val="22"/>
        </w:rPr>
        <w:t xml:space="preserve">Have your CV PDF and the JD open in tabs.</w:t>
      </w:r>
    </w:p>
    <w:p>
      <w:pPr>
        <w:pStyle w:val="ListParagraph"/>
        <w:numPr>
          <w:ilvl w:val="0"/>
          <w:numId w:val="2"/>
        </w:numPr>
        <w:spacing w:after="60" w:line="280"/>
      </w:pPr>
      <w:r>
        <w:rPr>
          <w:rFonts w:ascii="Calibri" w:cs="Calibri" w:eastAsia="Calibri" w:hAnsi="Calibri"/>
          <w:sz w:val="22"/>
          <w:szCs w:val="22"/>
        </w:rPr>
        <w:t xml:space="preserve">Have ai-spirit.in open in a tab — be ready to demo if asked.</w:t>
      </w:r>
    </w:p>
    <w:p>
      <w:pPr>
        <w:pStyle w:val="ListParagraph"/>
        <w:numPr>
          <w:ilvl w:val="0"/>
          <w:numId w:val="2"/>
        </w:numPr>
        <w:spacing w:after="60" w:line="280"/>
      </w:pPr>
      <w:r>
        <w:rPr>
          <w:rFonts w:ascii="Calibri" w:cs="Calibri" w:eastAsia="Calibri" w:hAnsi="Calibri"/>
          <w:sz w:val="22"/>
          <w:szCs w:val="22"/>
        </w:rPr>
        <w:t xml:space="preserve">Have the GitHub README of CreditGuardAI open as a backup visual.</w:t>
      </w:r>
    </w:p>
    <w:p>
      <w:pPr>
        <w:pStyle w:val="ListParagraph"/>
        <w:numPr>
          <w:ilvl w:val="0"/>
          <w:numId w:val="2"/>
        </w:numPr>
        <w:spacing w:after="60" w:line="280"/>
      </w:pPr>
      <w:r>
        <w:rPr>
          <w:rFonts w:ascii="Calibri" w:cs="Calibri" w:eastAsia="Calibri" w:hAnsi="Calibri"/>
          <w:sz w:val="22"/>
          <w:szCs w:val="22"/>
        </w:rPr>
        <w:t xml:space="preserve">Notebook + pen for any whiteboarding question.</w:t>
      </w:r>
    </w:p>
    <w:p>
      <w:pPr>
        <w:pStyle w:val="Heading2"/>
        <w:spacing w:after="140" w:before="280"/>
      </w:pPr>
      <w:r>
        <w:rPr>
          <w:rFonts w:ascii="Calibri" w:cs="Calibri" w:eastAsia="Calibri" w:hAnsi="Calibri"/>
          <w:b/>
          <w:bCs/>
          <w:color w:val="2E74B5"/>
          <w:sz w:val="28"/>
          <w:szCs w:val="28"/>
        </w:rPr>
        <w:t xml:space="preserve">Mental warm-up</w:t>
      </w:r>
    </w:p>
    <w:p>
      <w:pPr>
        <w:pStyle w:val="ListParagraph"/>
        <w:numPr>
          <w:ilvl w:val="0"/>
          <w:numId w:val="2"/>
        </w:numPr>
        <w:spacing w:after="60" w:line="280"/>
      </w:pPr>
      <w:r>
        <w:rPr>
          <w:rFonts w:ascii="Calibri" w:cs="Calibri" w:eastAsia="Calibri" w:hAnsi="Calibri"/>
          <w:sz w:val="22"/>
          <w:szCs w:val="22"/>
        </w:rPr>
        <w:t xml:space="preserve">Read the JD once more in the morning. Say your one-line positioning out loud three times.</w:t>
      </w:r>
    </w:p>
    <w:p>
      <w:pPr>
        <w:pStyle w:val="ListParagraph"/>
        <w:numPr>
          <w:ilvl w:val="0"/>
          <w:numId w:val="2"/>
        </w:numPr>
        <w:spacing w:after="60" w:line="280"/>
      </w:pPr>
      <w:r>
        <w:rPr>
          <w:rFonts w:ascii="Calibri" w:cs="Calibri" w:eastAsia="Calibri" w:hAnsi="Calibri"/>
          <w:sz w:val="22"/>
          <w:szCs w:val="22"/>
        </w:rPr>
        <w:t xml:space="preserve">Read your three project elevator pitches once. Don't memorize, internalize.</w:t>
      </w:r>
    </w:p>
    <w:p>
      <w:pPr>
        <w:pStyle w:val="ListParagraph"/>
        <w:numPr>
          <w:ilvl w:val="0"/>
          <w:numId w:val="2"/>
        </w:numPr>
        <w:spacing w:after="60" w:line="280"/>
      </w:pPr>
      <w:r>
        <w:rPr>
          <w:rFonts w:ascii="Calibri" w:cs="Calibri" w:eastAsia="Calibri" w:hAnsi="Calibri"/>
          <w:sz w:val="22"/>
          <w:szCs w:val="22"/>
        </w:rPr>
        <w:t xml:space="preserve">Do the JD-CV fit map (Section 2) once — it conditions your brain to map every question to evidence.</w:t>
      </w:r>
    </w:p>
    <w:p>
      <w:pPr>
        <w:pStyle w:val="ListParagraph"/>
        <w:numPr>
          <w:ilvl w:val="0"/>
          <w:numId w:val="2"/>
        </w:numPr>
        <w:spacing w:after="60" w:line="280"/>
      </w:pPr>
      <w:r>
        <w:rPr>
          <w:rFonts w:ascii="Calibri" w:cs="Calibri" w:eastAsia="Calibri" w:hAnsi="Calibri"/>
          <w:sz w:val="22"/>
          <w:szCs w:val="22"/>
        </w:rPr>
        <w:t xml:space="preserve">Have your CSPO answer (Section 3) ready in two forms: short and full.</w:t>
      </w:r>
    </w:p>
    <w:p>
      <w:pPr>
        <w:pStyle w:val="Heading2"/>
        <w:spacing w:after="140" w:before="280"/>
      </w:pPr>
      <w:r>
        <w:rPr>
          <w:rFonts w:ascii="Calibri" w:cs="Calibri" w:eastAsia="Calibri" w:hAnsi="Calibri"/>
          <w:b/>
          <w:bCs/>
          <w:color w:val="2E74B5"/>
          <w:sz w:val="28"/>
          <w:szCs w:val="28"/>
        </w:rPr>
        <w:t xml:space="preserve">Numbers to have on the tip of your tongue</w:t>
      </w:r>
    </w:p>
    <w:p>
      <w:pPr>
        <w:pStyle w:val="ListParagraph"/>
        <w:numPr>
          <w:ilvl w:val="0"/>
          <w:numId w:val="2"/>
        </w:numPr>
        <w:spacing w:after="60" w:line="280"/>
      </w:pPr>
      <w:r>
        <w:rPr>
          <w:rFonts w:ascii="Calibri" w:cs="Calibri" w:eastAsia="Calibri" w:hAnsi="Calibri"/>
          <w:sz w:val="22"/>
          <w:szCs w:val="22"/>
        </w:rPr>
        <w:t xml:space="preserve">9+ years experience</w:t>
      </w:r>
    </w:p>
    <w:p>
      <w:pPr>
        <w:pStyle w:val="ListParagraph"/>
        <w:numPr>
          <w:ilvl w:val="0"/>
          <w:numId w:val="2"/>
        </w:numPr>
        <w:spacing w:after="60" w:line="280"/>
      </w:pPr>
      <w:r>
        <w:rPr>
          <w:rFonts w:ascii="Calibri" w:cs="Calibri" w:eastAsia="Calibri" w:hAnsi="Calibri"/>
          <w:sz w:val="22"/>
          <w:szCs w:val="22"/>
        </w:rPr>
        <w:t xml:space="preserve">500 Cr+ wholesale credit portfolio at Yes Bank</w:t>
      </w:r>
    </w:p>
    <w:p>
      <w:pPr>
        <w:pStyle w:val="ListParagraph"/>
        <w:numPr>
          <w:ilvl w:val="0"/>
          <w:numId w:val="2"/>
        </w:numPr>
        <w:spacing w:after="60" w:line="280"/>
      </w:pPr>
      <w:r>
        <w:rPr>
          <w:rFonts w:ascii="Calibri" w:cs="Calibri" w:eastAsia="Calibri" w:hAnsi="Calibri"/>
          <w:sz w:val="22"/>
          <w:szCs w:val="22"/>
        </w:rPr>
        <w:t xml:space="preserve">200 Cr+ portfolio across Maharashtra &amp; Goa at HDFC</w:t>
      </w:r>
    </w:p>
    <w:p>
      <w:pPr>
        <w:pStyle w:val="ListParagraph"/>
        <w:numPr>
          <w:ilvl w:val="0"/>
          <w:numId w:val="2"/>
        </w:numPr>
        <w:spacing w:after="60" w:line="280"/>
      </w:pPr>
      <w:r>
        <w:rPr>
          <w:rFonts w:ascii="Calibri" w:cs="Calibri" w:eastAsia="Calibri" w:hAnsi="Calibri"/>
          <w:sz w:val="22"/>
          <w:szCs w:val="22"/>
        </w:rPr>
        <w:t xml:space="preserve">9,000 Cr stressed account acquisition at Suraksha (IBC)</w:t>
      </w:r>
    </w:p>
    <w:p>
      <w:pPr>
        <w:pStyle w:val="ListParagraph"/>
        <w:numPr>
          <w:ilvl w:val="0"/>
          <w:numId w:val="2"/>
        </w:numPr>
        <w:spacing w:after="60" w:line="280"/>
      </w:pPr>
      <w:r>
        <w:rPr>
          <w:rFonts w:ascii="Calibri" w:cs="Calibri" w:eastAsia="Calibri" w:hAnsi="Calibri"/>
          <w:sz w:val="22"/>
          <w:szCs w:val="22"/>
        </w:rPr>
        <w:t xml:space="preserve">3 LLM products shipped solo</w:t>
      </w:r>
    </w:p>
    <w:p>
      <w:pPr>
        <w:pStyle w:val="ListParagraph"/>
        <w:numPr>
          <w:ilvl w:val="0"/>
          <w:numId w:val="2"/>
        </w:numPr>
        <w:spacing w:after="60" w:line="280"/>
      </w:pPr>
      <w:r>
        <w:rPr>
          <w:rFonts w:ascii="Calibri" w:cs="Calibri" w:eastAsia="Calibri" w:hAnsi="Calibri"/>
          <w:sz w:val="22"/>
          <w:szCs w:val="22"/>
        </w:rPr>
        <w:t xml:space="preserve">CreditGuardAI: 4–6 hours → &lt; 1 hour CAM prep</w:t>
      </w:r>
    </w:p>
    <w:p>
      <w:pPr>
        <w:pStyle w:val="ListParagraph"/>
        <w:numPr>
          <w:ilvl w:val="0"/>
          <w:numId w:val="2"/>
        </w:numPr>
        <w:spacing w:after="60" w:line="280"/>
      </w:pPr>
      <w:r>
        <w:rPr>
          <w:rFonts w:ascii="Calibri" w:cs="Calibri" w:eastAsia="Calibri" w:hAnsi="Calibri"/>
          <w:sz w:val="22"/>
          <w:szCs w:val="22"/>
        </w:rPr>
        <w:t xml:space="preserve">AI-Spirit: 350+ personas, ai-spirit.in live, ₹499/mo Premium</w:t>
      </w:r>
    </w:p>
    <w:p>
      <w:pPr>
        <w:pStyle w:val="ListParagraph"/>
        <w:numPr>
          <w:ilvl w:val="0"/>
          <w:numId w:val="2"/>
        </w:numPr>
        <w:spacing w:after="60" w:line="280"/>
      </w:pPr>
      <w:r>
        <w:rPr>
          <w:rFonts w:ascii="Calibri" w:cs="Calibri" w:eastAsia="Calibri" w:hAnsi="Calibri"/>
          <w:sz w:val="22"/>
          <w:szCs w:val="22"/>
        </w:rPr>
        <w:t xml:space="preserve">Job-Search Agent: 6 portals, ~10 matched roles/day</w:t>
      </w:r>
    </w:p>
    <w:p>
      <w:pPr>
        <w:pStyle w:val="Heading2"/>
        <w:spacing w:after="140" w:before="280"/>
      </w:pPr>
      <w:r>
        <w:rPr>
          <w:rFonts w:ascii="Calibri" w:cs="Calibri" w:eastAsia="Calibri" w:hAnsi="Calibri"/>
          <w:b/>
          <w:bCs/>
          <w:color w:val="2E74B5"/>
          <w:sz w:val="28"/>
          <w:szCs w:val="28"/>
        </w:rPr>
        <w:t xml:space="preserve">Don'ts</w:t>
      </w:r>
    </w:p>
    <w:p>
      <w:pPr>
        <w:pStyle w:val="ListParagraph"/>
        <w:numPr>
          <w:ilvl w:val="0"/>
          <w:numId w:val="2"/>
        </w:numPr>
        <w:spacing w:after="60" w:line="280"/>
      </w:pPr>
      <w:r>
        <w:rPr>
          <w:rFonts w:ascii="Calibri" w:cs="Calibri" w:eastAsia="Calibri" w:hAnsi="Calibri"/>
          <w:sz w:val="22"/>
          <w:szCs w:val="22"/>
        </w:rPr>
        <w:t xml:space="preserve">Don't volunteer the CSPO gap — but be ready if asked. Section 3 has your answer.</w:t>
      </w:r>
    </w:p>
    <w:p>
      <w:pPr>
        <w:pStyle w:val="ListParagraph"/>
        <w:numPr>
          <w:ilvl w:val="0"/>
          <w:numId w:val="2"/>
        </w:numPr>
        <w:spacing w:after="60" w:line="280"/>
      </w:pPr>
      <w:r>
        <w:rPr>
          <w:rFonts w:ascii="Calibri" w:cs="Calibri" w:eastAsia="Calibri" w:hAnsi="Calibri"/>
          <w:sz w:val="22"/>
          <w:szCs w:val="22"/>
        </w:rPr>
        <w:t xml:space="preserve">Don't oversell the projects as enterprise products — be honest about MVP/solo scope; lean into the discipline of having shipped at all.</w:t>
      </w:r>
    </w:p>
    <w:p>
      <w:pPr>
        <w:pStyle w:val="ListParagraph"/>
        <w:numPr>
          <w:ilvl w:val="0"/>
          <w:numId w:val="2"/>
        </w:numPr>
        <w:spacing w:after="60" w:line="280"/>
      </w:pPr>
      <w:r>
        <w:rPr>
          <w:rFonts w:ascii="Calibri" w:cs="Calibri" w:eastAsia="Calibri" w:hAnsi="Calibri"/>
          <w:sz w:val="22"/>
          <w:szCs w:val="22"/>
        </w:rPr>
        <w:t xml:space="preserve">Don't memorize. Internalize. The interviewer can spot recitation.</w:t>
      </w:r>
    </w:p>
    <w:p>
      <w:pPr>
        <w:pStyle w:val="ListParagraph"/>
        <w:numPr>
          <w:ilvl w:val="0"/>
          <w:numId w:val="2"/>
        </w:numPr>
        <w:spacing w:after="60" w:line="280"/>
      </w:pPr>
      <w:r>
        <w:rPr>
          <w:rFonts w:ascii="Calibri" w:cs="Calibri" w:eastAsia="Calibri" w:hAnsi="Calibri"/>
          <w:sz w:val="22"/>
          <w:szCs w:val="22"/>
        </w:rPr>
        <w:t xml:space="preserve">Don't run long. 90 seconds per answer is the target. Land. Pause. Let them follow up.</w:t>
      </w:r>
    </w:p>
    <w:p>
      <w:pPr>
        <w:pStyle w:val="Heading2"/>
        <w:spacing w:after="140" w:before="280"/>
      </w:pPr>
      <w:r>
        <w:rPr>
          <w:rFonts w:ascii="Calibri" w:cs="Calibri" w:eastAsia="Calibri" w:hAnsi="Calibri"/>
          <w:b/>
          <w:bCs/>
          <w:color w:val="2E74B5"/>
          <w:sz w:val="28"/>
          <w:szCs w:val="28"/>
        </w:rPr>
        <w:t xml:space="preserve">If you blank on a question</w:t>
      </w:r>
    </w:p>
    <w:p>
      <w:pPr>
        <w:spacing w:after="120" w:line="300"/>
      </w:pPr>
      <w:r>
        <w:rPr>
          <w:rFonts w:ascii="Calibri" w:cs="Calibri" w:eastAsia="Calibri" w:hAnsi="Calibri"/>
          <w:sz w:val="22"/>
          <w:szCs w:val="22"/>
        </w:rPr>
        <w:t xml:space="preserve">Buy yourself five seconds with: 'Let me think about that for a moment.' Then anchor to the framework: situation → action → result, or problem → user → solution → metric. You will always have a story.</w:t>
      </w:r>
    </w:p>
    <w:p>
      <w:pPr>
        <w:spacing w:after="200" w:before="600"/>
        <w:jc w:val="center"/>
      </w:pPr>
      <w:r>
        <w:rPr>
          <w:rFonts w:ascii="Calibri" w:cs="Calibri" w:eastAsia="Calibri" w:hAnsi="Calibri"/>
          <w:b/>
          <w:bCs/>
          <w:i/>
          <w:iCs/>
          <w:color w:val="1F3864"/>
          <w:sz w:val="26"/>
          <w:szCs w:val="26"/>
        </w:rPr>
        <w:t xml:space="preserve">Good luck — you've earned this conversation.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Page </w:t>
    </w:r>
    <w:r>
      <w:rPr>
        <w:rFonts w:ascii="Calibri" w:cs="Calibri" w:eastAsia="Calibri" w:hAnsi="Calibri"/>
        <w:color w:val="808080"/>
        <w:sz w:val="18"/>
        <w:szCs w:val="18"/>
      </w:rPr>
      <w:fldChar w:fldCharType="begin"/>
      <w:instrText xml:space="preserve">PAGE</w:instrText>
      <w:fldChar w:fldCharType="separate"/>
      <w:fldChar w:fldCharType="end"/>
    </w:r>
    <w:r>
      <w:rPr>
        <w:rFonts w:ascii="Calibri" w:cs="Calibri" w:eastAsia="Calibri" w:hAnsi="Calibri"/>
        <w:color w:val="808080"/>
        <w:sz w:val="18"/>
        <w:szCs w:val="18"/>
      </w:rPr>
      <w:t xml:space="preserve"> of </w:t>
    </w:r>
    <w:r>
      <w:rPr>
        <w:rFonts w:ascii="Calibri" w:cs="Calibri" w:eastAsia="Calibri" w:hAnsi="Calibri"/>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Calibri" w:cs="Calibri" w:eastAsia="Calibri" w:hAnsi="Calibri"/>
        <w:color w:val="808080"/>
        <w:sz w:val="18"/>
        <w:szCs w:val="18"/>
      </w:rPr>
      <w:t xml:space="preserve">Capco PM Interview Prep — Gaurav Mahale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2E74B5"/>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Capco PM Interview Prep</dc:title>
  <dc:creator>Gaurav Mahale</dc:creator>
  <dc:description>Anticipated questions &amp; prepared answers</dc:description>
  <cp:lastModifiedBy>Un-named</cp:lastModifiedBy>
  <cp:revision>1</cp:revision>
  <dcterms:created xsi:type="dcterms:W3CDTF">2026-05-10T08:47:27.680Z</dcterms:created>
  <dcterms:modified xsi:type="dcterms:W3CDTF">2026-05-10T08:47:27.685Z</dcterms:modified>
</cp:coreProperties>
</file>

<file path=docProps/custom.xml><?xml version="1.0" encoding="utf-8"?>
<Properties xmlns="http://schemas.openxmlformats.org/officeDocument/2006/custom-properties" xmlns:vt="http://schemas.openxmlformats.org/officeDocument/2006/docPropsVTypes"/>
</file>