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FASTX Toolkit (implemented in C)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FASTQ-to-FASTA converter - Convert FASTQ files to FASTA files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 Information - Chart Quality Statistics and Nucleotide Distribution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Collapser - Collapsing identical sequences in a FASTQ/A file into a single sequence (while maintaining reads counts)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Trimmer - Shortening reads in a FASTQ or FASTQ files (removing barcodes or noise)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Renamer - Renames the sequence identifiers in FASTQ/A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Clipper - Removing sequencing adapters / linkers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Reverse-Complement - Producing the Reverse-complement of each sequence in a FASTQ/FASTA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FASTQ/A Barcode splitter- Splitting a FASTQ/FASTA files containing multiple samples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FASTA Formatter - Changes the width of sequences line in a FASTA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FASTA Nucleotide Changer - Converts FASTA sequences from/to RNA/DNA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 Quality Filter - Filters sequences based on quality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 Quality Trimmer- Trims (cuts) sequences based on quality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FASTQ Masker - Masks nucleotides with 'N' (or other character) based on quality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fastq-tools (implemented in C)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fastq-sort</w:t>
      </w:r>
      <w:r w:rsidRPr="00000000" w:rsidR="00000000" w:rsidDel="00000000">
        <w:rPr>
          <w:sz w:val="24"/>
          <w:rtl w:val="0"/>
        </w:rPr>
        <w:t xml:space="preserve"> : sort fastq entries by various keys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fastq-grep</w:t>
      </w:r>
      <w:r w:rsidRPr="00000000" w:rsidR="00000000" w:rsidDel="00000000">
        <w:rPr>
          <w:sz w:val="24"/>
          <w:rtl w:val="0"/>
        </w:rPr>
        <w:t xml:space="preserve"> : match sequences against regular expressions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fastq-kmers</w:t>
      </w:r>
      <w:r w:rsidRPr="00000000" w:rsidR="00000000" w:rsidDel="00000000">
        <w:rPr>
          <w:sz w:val="24"/>
          <w:rtl w:val="0"/>
        </w:rPr>
        <w:t xml:space="preserve"> : count k-mer occurrences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fastq-match</w:t>
      </w:r>
      <w:r w:rsidRPr="00000000" w:rsidR="00000000" w:rsidDel="00000000">
        <w:rPr>
          <w:sz w:val="24"/>
          <w:rtl w:val="0"/>
        </w:rPr>
        <w:t xml:space="preserve"> : (smith-waterman) local sequence alignment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fastq-qual</w:t>
      </w:r>
      <w:r w:rsidRPr="00000000" w:rsidR="00000000" w:rsidDel="00000000">
        <w:rPr>
          <w:sz w:val="24"/>
          <w:rtl w:val="0"/>
        </w:rPr>
        <w:t xml:space="preserve"> : tabulate quality scores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fastq-sample</w:t>
      </w:r>
      <w:r w:rsidRPr="00000000" w:rsidR="00000000" w:rsidDel="00000000">
        <w:rPr>
          <w:sz w:val="24"/>
          <w:rtl w:val="0"/>
        </w:rPr>
        <w:t xml:space="preserve"> : randomly sample reads, with or without replacement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fastq-uniq</w:t>
      </w:r>
      <w:r w:rsidRPr="00000000" w:rsidR="00000000" w:rsidDel="00000000">
        <w:rPr>
          <w:sz w:val="24"/>
          <w:rtl w:val="0"/>
        </w:rPr>
        <w:t xml:space="preserve"> : count duplicate reads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i w:val="1"/>
          <w:sz w:val="24"/>
          <w:rtl w:val="0"/>
        </w:rPr>
        <w:t xml:space="preserve">fastq-qualadj</w:t>
      </w:r>
      <w:r w:rsidRPr="00000000" w:rsidR="00000000" w:rsidDel="00000000">
        <w:rPr>
          <w:sz w:val="24"/>
          <w:rtl w:val="0"/>
        </w:rPr>
        <w:t xml:space="preserve"> : adjust quality scores by a fixed offset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sqt - SeQuencing Tools (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https://bitbucket.org/marcelm/sqt</w:t>
        </w:r>
      </w:hyperlink>
      <w:r w:rsidRPr="00000000" w:rsidR="00000000" w:rsidDel="00000000">
        <w:rPr>
          <w:sz w:val="24"/>
          <w:rtl w:val="0"/>
        </w:rPr>
        <w:t xml:space="preserve">, implemented in Python)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sqt-coverage -- Compute per-reference statistics such as coverage and GC content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sqt-fastqmod -- FASTQ modifications: shorten, subset, reverse complement, quality trimming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sqt-fastastats -- Compute N50, min/max length, GC content etc. of a FASTA file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sqt-qualityguess -- Guess quality encoding of one or more FASTA files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sqt-globalalign -- Compute a global or semiglobal alignment of two strings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sqt-chars -- Count length of the first word given on the command line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sqt-sam-cscq -- Add the CS and CQ tags to a SAM file with colorspace reads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sqt-fastamutate -- Add substitutions and indels to sequences in a FASTA file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sqt-fastaextract -- Efficiently extract one or more regions from an indexed FASTA file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sqt-translate -- Replace characters in FASTA files (like the 'tr' command)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sqt-sam-fixn -- Replace all non-ACGT characters within reads in a SAM file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sqt-sam-insertsize -- Mean and standard deviation of paired-end insert sizes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sqt-sam-set-op -- Set operations (union, intersection, ...) on SAM/BAM files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sqt-bam-eof -- Check for the End-Of-File marker in compressed BAM files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sqt-checkfastqpe -- Check whether two FASTQ files contain correctly paired paired-end 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ea-utils (FASTQ processing utilities,</w:t>
      </w:r>
      <w:hyperlink r:id="rId6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http://code.google.com/p/ea-utils/</w:t>
        </w:r>
      </w:hyperlink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NGS QC Toolkit (</w:t>
      </w:r>
      <w:hyperlink r:id="rId8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http://www.nipgr.res.in/ngsqctoolkit.html</w:t>
        </w:r>
      </w:hyperlink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seqtk (</w:t>
      </w:r>
      <w:hyperlink r:id="rId9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https://github.com/lh3/seqtk</w:t>
        </w:r>
      </w:hyperlink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footer1.xml" Type="http://schemas.openxmlformats.org/officeDocument/2006/relationships/foot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lh3/seqtk" Type="http://schemas.openxmlformats.org/officeDocument/2006/relationships/hyperlink" TargetMode="External" Id="rId9"/><Relationship Target="http://code.google.com/p/ea-utils/" Type="http://schemas.openxmlformats.org/officeDocument/2006/relationships/hyperlink" TargetMode="External" Id="rId6"/><Relationship Target="https://bitbucket.org/marcelm/sqt" Type="http://schemas.openxmlformats.org/officeDocument/2006/relationships/hyperlink" TargetMode="External" Id="rId5"/><Relationship Target="http://www.nipgr.res.in/ngsqctoolkit.html" Type="http://schemas.openxmlformats.org/officeDocument/2006/relationships/hyperlink" TargetMode="External" Id="rId8"/><Relationship Target="http://code.google.com/p/ea-util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Information_About_NGS_Toolkits.docx</dc:title>
</cp:coreProperties>
</file>