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CB286" w14:textId="5847D974" w:rsidR="00CB0984" w:rsidRPr="008360DD" w:rsidRDefault="00CB0984" w:rsidP="00CB0984">
      <w:pPr>
        <w:pStyle w:val="Header"/>
        <w:rPr>
          <w:sz w:val="18"/>
          <w:szCs w:val="18"/>
        </w:rPr>
      </w:pPr>
      <w:r w:rsidRPr="008360DD">
        <w:rPr>
          <w:sz w:val="18"/>
          <w:szCs w:val="18"/>
        </w:rPr>
        <w:t xml:space="preserve">DOI: </w:t>
      </w:r>
      <w:hyperlink r:id="rId7" w:history="1">
        <w:r w:rsidR="008360DD" w:rsidRPr="008360DD">
          <w:rPr>
            <w:rStyle w:val="Hyperlink"/>
            <w:color w:val="auto"/>
            <w:sz w:val="18"/>
            <w:szCs w:val="18"/>
            <w:u w:val="none"/>
            <w:shd w:val="clear" w:color="auto" w:fill="FFFFFF"/>
          </w:rPr>
          <w:t>https://doi.org/10.48009/1_iis_2021_</w:t>
        </w:r>
        <w:r w:rsidR="008360DD" w:rsidRPr="008360DD">
          <w:rPr>
            <w:rStyle w:val="Hyperlink"/>
            <w:color w:val="auto"/>
            <w:sz w:val="18"/>
            <w:szCs w:val="18"/>
            <w:u w:val="none"/>
          </w:rPr>
          <w:t>xx-xx</w:t>
        </w:r>
      </w:hyperlink>
      <w:r w:rsidR="008360DD" w:rsidRPr="008360DD">
        <w:rPr>
          <w:sz w:val="18"/>
          <w:szCs w:val="18"/>
        </w:rPr>
        <w:t xml:space="preserve"> (</w:t>
      </w:r>
      <w:r w:rsidR="008360DD">
        <w:rPr>
          <w:sz w:val="18"/>
          <w:szCs w:val="18"/>
        </w:rPr>
        <w:t xml:space="preserve">Note: </w:t>
      </w:r>
      <w:r w:rsidR="008360DD" w:rsidRPr="008360DD">
        <w:rPr>
          <w:sz w:val="18"/>
          <w:szCs w:val="18"/>
        </w:rPr>
        <w:t>The DOI will be completed by the editor)</w:t>
      </w:r>
    </w:p>
    <w:p w14:paraId="5009577C" w14:textId="35B9790D" w:rsidR="00CB0984" w:rsidRPr="00CB0984" w:rsidRDefault="00CB0984" w:rsidP="00BA4C2E">
      <w:pPr>
        <w:pStyle w:val="Title"/>
        <w:jc w:val="left"/>
        <w:rPr>
          <w:sz w:val="16"/>
          <w:szCs w:val="16"/>
        </w:rPr>
      </w:pPr>
    </w:p>
    <w:p w14:paraId="7C2CB671" w14:textId="77777777" w:rsidR="00201E5E" w:rsidRDefault="00201E5E" w:rsidP="00C94987">
      <w:pPr>
        <w:rPr>
          <w:b/>
          <w:bCs/>
          <w:sz w:val="30"/>
          <w:szCs w:val="30"/>
        </w:rPr>
      </w:pPr>
      <w:r w:rsidRPr="00201E5E">
        <w:rPr>
          <w:b/>
          <w:bCs/>
          <w:sz w:val="30"/>
          <w:szCs w:val="30"/>
        </w:rPr>
        <w:t>Text summarization using the relationship structure of a document</w:t>
      </w:r>
    </w:p>
    <w:p w14:paraId="74A80864" w14:textId="48A1A466" w:rsidR="00C94987" w:rsidRDefault="00C94987" w:rsidP="00C94987">
      <w:pPr>
        <w:rPr>
          <w:bCs/>
          <w:i/>
          <w:sz w:val="22"/>
          <w:szCs w:val="22"/>
        </w:rPr>
      </w:pPr>
      <w:r>
        <w:rPr>
          <w:b/>
          <w:iCs/>
          <w:sz w:val="22"/>
          <w:szCs w:val="22"/>
        </w:rPr>
        <w:t>George Ray</w:t>
      </w:r>
      <w:r w:rsidRPr="00A70935">
        <w:rPr>
          <w:b/>
          <w:iCs/>
          <w:sz w:val="22"/>
          <w:szCs w:val="22"/>
        </w:rPr>
        <w:t xml:space="preserve">, </w:t>
      </w:r>
      <w:r>
        <w:rPr>
          <w:bCs/>
          <w:i/>
          <w:sz w:val="22"/>
          <w:szCs w:val="22"/>
        </w:rPr>
        <w:t>Shepherd University</w:t>
      </w:r>
      <w:r w:rsidRPr="00A70935">
        <w:rPr>
          <w:bCs/>
          <w:i/>
          <w:sz w:val="22"/>
          <w:szCs w:val="22"/>
        </w:rPr>
        <w:t xml:space="preserve">, </w:t>
      </w:r>
      <w:hyperlink r:id="rId8" w:history="1">
        <w:r w:rsidRPr="00C6478F">
          <w:rPr>
            <w:rStyle w:val="Hyperlink"/>
            <w:bCs/>
            <w:i/>
            <w:sz w:val="22"/>
            <w:szCs w:val="22"/>
          </w:rPr>
          <w:t>gray@shepherd.edu</w:t>
        </w:r>
      </w:hyperlink>
    </w:p>
    <w:p w14:paraId="35D291E3" w14:textId="77777777" w:rsidR="00C94987" w:rsidRPr="00D63D84" w:rsidRDefault="00C94987" w:rsidP="00C94987">
      <w:pPr>
        <w:rPr>
          <w:bCs/>
          <w:i/>
          <w:sz w:val="22"/>
          <w:szCs w:val="22"/>
        </w:rPr>
      </w:pPr>
    </w:p>
    <w:p w14:paraId="6A3379EB" w14:textId="77777777" w:rsidR="00C94987" w:rsidRPr="00A70935" w:rsidRDefault="00C94987" w:rsidP="00C94987">
      <w:pPr>
        <w:pStyle w:val="BodyText"/>
        <w:jc w:val="center"/>
        <w:rPr>
          <w:b/>
          <w:i w:val="0"/>
          <w:sz w:val="20"/>
        </w:rPr>
        <w:sectPr w:rsidR="00C94987" w:rsidRPr="00A70935" w:rsidSect="00BA4C2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docGrid w:linePitch="272"/>
        </w:sectPr>
      </w:pPr>
    </w:p>
    <w:p w14:paraId="53D91F03" w14:textId="77777777" w:rsidR="00C94987" w:rsidRPr="00364474" w:rsidRDefault="00C94987" w:rsidP="00C94987">
      <w:pPr>
        <w:pStyle w:val="BodyText"/>
        <w:jc w:val="center"/>
        <w:rPr>
          <w:b/>
          <w:i w:val="0"/>
          <w:szCs w:val="24"/>
        </w:rPr>
      </w:pPr>
      <w:r w:rsidRPr="00364474">
        <w:rPr>
          <w:b/>
          <w:i w:val="0"/>
          <w:szCs w:val="24"/>
        </w:rPr>
        <w:t>Abstract</w:t>
      </w:r>
    </w:p>
    <w:p w14:paraId="4B878C7B" w14:textId="77777777" w:rsidR="00C94987" w:rsidRPr="00A70935" w:rsidRDefault="00C94987" w:rsidP="00C94987">
      <w:pPr>
        <w:pStyle w:val="BodyText"/>
        <w:jc w:val="center"/>
        <w:rPr>
          <w:b/>
          <w:i w:val="0"/>
          <w:sz w:val="22"/>
          <w:szCs w:val="22"/>
        </w:rPr>
      </w:pPr>
    </w:p>
    <w:tbl>
      <w:tblPr>
        <w:tblW w:w="9468" w:type="dxa"/>
        <w:shd w:val="clear" w:color="auto" w:fill="D5DCE4"/>
        <w:tblLook w:val="04A0" w:firstRow="1" w:lastRow="0" w:firstColumn="1" w:lastColumn="0" w:noHBand="0" w:noVBand="1"/>
      </w:tblPr>
      <w:tblGrid>
        <w:gridCol w:w="9468"/>
      </w:tblGrid>
      <w:tr w:rsidR="00C94987" w:rsidRPr="00A70935" w14:paraId="70723DC5" w14:textId="77777777" w:rsidTr="005C6458">
        <w:trPr>
          <w:trHeight w:val="1053"/>
        </w:trPr>
        <w:tc>
          <w:tcPr>
            <w:tcW w:w="9468" w:type="dxa"/>
            <w:shd w:val="clear" w:color="auto" w:fill="D5DCE4"/>
          </w:tcPr>
          <w:p w14:paraId="2A253515" w14:textId="18E4D4DC" w:rsidR="00C94987" w:rsidRPr="00EC0F1E" w:rsidRDefault="00201E5E" w:rsidP="005C6458">
            <w:pPr>
              <w:rPr>
                <w:iCs/>
                <w:sz w:val="22"/>
                <w:szCs w:val="22"/>
              </w:rPr>
            </w:pPr>
            <w:r w:rsidRPr="00112CAE">
              <w:rPr>
                <w:iCs/>
                <w:sz w:val="22"/>
                <w:szCs w:val="22"/>
              </w:rPr>
              <w:t xml:space="preserve">This article introduces a new approach for textual analytics that creates a relationship structure for a </w:t>
            </w:r>
            <w:r>
              <w:rPr>
                <w:iCs/>
                <w:sz w:val="22"/>
                <w:szCs w:val="22"/>
              </w:rPr>
              <w:t>document</w:t>
            </w:r>
            <w:r w:rsidRPr="00112CAE">
              <w:rPr>
                <w:iCs/>
                <w:sz w:val="22"/>
                <w:szCs w:val="22"/>
              </w:rPr>
              <w:t xml:space="preserve"> by using the relationship words in the system of basic English. Relationship words interlock concepts in sentences.  </w:t>
            </w:r>
            <w:r>
              <w:rPr>
                <w:iCs/>
                <w:sz w:val="22"/>
                <w:szCs w:val="22"/>
              </w:rPr>
              <w:t>The</w:t>
            </w:r>
            <w:r w:rsidRPr="00112CAE">
              <w:rPr>
                <w:iCs/>
                <w:sz w:val="22"/>
                <w:szCs w:val="22"/>
              </w:rPr>
              <w:t xml:space="preserve"> author of a document proposes certain relationships between concepts and uses relationship words in sentences to present a pattern of those relationships.  In this paper, the concept of a document’s relationship structure is used for automating summaries for documents. In addition to developing an automated approach to analyze, understand and present knowledge in </w:t>
            </w:r>
            <w:r>
              <w:rPr>
                <w:iCs/>
                <w:sz w:val="22"/>
                <w:szCs w:val="22"/>
              </w:rPr>
              <w:t>documents</w:t>
            </w:r>
            <w:r w:rsidRPr="00112CAE">
              <w:rPr>
                <w:iCs/>
                <w:sz w:val="22"/>
                <w:szCs w:val="22"/>
              </w:rPr>
              <w:t>, this article also considers how to validate the correctness of an artificial intelligence algorithm.</w:t>
            </w:r>
          </w:p>
        </w:tc>
      </w:tr>
    </w:tbl>
    <w:p w14:paraId="69B891EB" w14:textId="77777777" w:rsidR="00C94987" w:rsidRPr="00A70935" w:rsidRDefault="00C94987" w:rsidP="00C94987">
      <w:pPr>
        <w:jc w:val="both"/>
        <w:rPr>
          <w:sz w:val="22"/>
          <w:szCs w:val="22"/>
        </w:rPr>
      </w:pPr>
    </w:p>
    <w:p w14:paraId="180F0E65" w14:textId="47C1397C" w:rsidR="00BA4C2E" w:rsidRDefault="00C94987" w:rsidP="00201E5E">
      <w:pPr>
        <w:rPr>
          <w:sz w:val="22"/>
          <w:szCs w:val="22"/>
        </w:rPr>
      </w:pPr>
      <w:r w:rsidRPr="00A70935">
        <w:rPr>
          <w:b/>
          <w:bCs/>
          <w:sz w:val="22"/>
          <w:szCs w:val="22"/>
        </w:rPr>
        <w:t>Keywords</w:t>
      </w:r>
      <w:r w:rsidRPr="00A70935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201E5E">
        <w:rPr>
          <w:sz w:val="22"/>
          <w:szCs w:val="22"/>
        </w:rPr>
        <w:t>artificial intelligence, text summarizer, Rouge scoring, validating AI, thinking machines</w:t>
      </w:r>
    </w:p>
    <w:p w14:paraId="69FE4C95" w14:textId="77777777" w:rsidR="00201E5E" w:rsidRDefault="00201E5E" w:rsidP="00201E5E">
      <w:pPr>
        <w:rPr>
          <w:sz w:val="22"/>
          <w:szCs w:val="22"/>
        </w:rPr>
      </w:pPr>
    </w:p>
    <w:p w14:paraId="17D265D4" w14:textId="25E13648" w:rsidR="00BA4C2E" w:rsidRDefault="00B921DA" w:rsidP="00BA4C2E">
      <w:pPr>
        <w:pStyle w:val="BodyText"/>
        <w:jc w:val="center"/>
        <w:rPr>
          <w:b/>
          <w:i w:val="0"/>
          <w:szCs w:val="24"/>
        </w:rPr>
      </w:pPr>
      <w:r>
        <w:rPr>
          <w:b/>
          <w:i w:val="0"/>
          <w:szCs w:val="24"/>
        </w:rPr>
        <w:t>Addressing Reviewer Comments</w:t>
      </w:r>
    </w:p>
    <w:p w14:paraId="55979F17" w14:textId="3A74A0FA" w:rsidR="00B921DA" w:rsidRDefault="003B0C13" w:rsidP="00B921DA">
      <w:pPr>
        <w:jc w:val="both"/>
        <w:rPr>
          <w:sz w:val="22"/>
          <w:szCs w:val="22"/>
        </w:rPr>
      </w:pPr>
      <w:r>
        <w:rPr>
          <w:sz w:val="22"/>
          <w:szCs w:val="22"/>
        </w:rPr>
        <w:t>I</w:t>
      </w:r>
      <w:r w:rsidR="00B921DA">
        <w:rPr>
          <w:sz w:val="22"/>
          <w:szCs w:val="22"/>
        </w:rPr>
        <w:t xml:space="preserve"> thank the reviewers for their insightful comments. With respect to the comments, </w:t>
      </w:r>
      <w:r>
        <w:rPr>
          <w:sz w:val="22"/>
          <w:szCs w:val="22"/>
        </w:rPr>
        <w:t>I</w:t>
      </w:r>
      <w:r w:rsidR="00B921DA">
        <w:rPr>
          <w:sz w:val="22"/>
          <w:szCs w:val="22"/>
        </w:rPr>
        <w:t xml:space="preserve"> have put in significant effort and made the following changes to the paper.</w:t>
      </w:r>
    </w:p>
    <w:p w14:paraId="362781C9" w14:textId="77777777" w:rsidR="00B85CBB" w:rsidRDefault="00B85CBB" w:rsidP="00B921DA">
      <w:pPr>
        <w:jc w:val="both"/>
        <w:rPr>
          <w:sz w:val="22"/>
          <w:szCs w:val="22"/>
        </w:rPr>
      </w:pPr>
    </w:p>
    <w:p w14:paraId="12098ABC" w14:textId="39A153CA" w:rsidR="003B0C13" w:rsidRDefault="003B0C13" w:rsidP="009A0D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9A0DEB">
        <w:rPr>
          <w:rFonts w:ascii="Times New Roman" w:hAnsi="Times New Roman" w:cs="Times New Roman"/>
        </w:rPr>
        <w:t>Rewrote paragraph</w:t>
      </w:r>
      <w:r w:rsidR="0053491A" w:rsidRPr="009A0DEB">
        <w:rPr>
          <w:rFonts w:ascii="Times New Roman" w:hAnsi="Times New Roman" w:cs="Times New Roman"/>
        </w:rPr>
        <w:t xml:space="preserve">s in </w:t>
      </w:r>
      <w:r w:rsidR="009001EB" w:rsidRPr="009A0DEB">
        <w:rPr>
          <w:rFonts w:ascii="Times New Roman" w:hAnsi="Times New Roman" w:cs="Times New Roman"/>
        </w:rPr>
        <w:t xml:space="preserve">the </w:t>
      </w:r>
      <w:r w:rsidR="0053491A" w:rsidRPr="009A0DEB">
        <w:rPr>
          <w:rFonts w:ascii="Times New Roman" w:hAnsi="Times New Roman" w:cs="Times New Roman"/>
        </w:rPr>
        <w:t>methodology</w:t>
      </w:r>
      <w:r w:rsidR="009001EB" w:rsidRPr="009A0DEB">
        <w:rPr>
          <w:rFonts w:ascii="Times New Roman" w:hAnsi="Times New Roman" w:cs="Times New Roman"/>
        </w:rPr>
        <w:t xml:space="preserve"> section </w:t>
      </w:r>
      <w:r w:rsidRPr="009A0DEB">
        <w:rPr>
          <w:rFonts w:ascii="Times New Roman" w:hAnsi="Times New Roman" w:cs="Times New Roman"/>
        </w:rPr>
        <w:t xml:space="preserve">describing the use of </w:t>
      </w:r>
      <w:r w:rsidR="009A0DEB" w:rsidRPr="009A0DEB">
        <w:rPr>
          <w:rFonts w:ascii="Times New Roman" w:hAnsi="Times New Roman" w:cs="Times New Roman"/>
        </w:rPr>
        <w:t>R</w:t>
      </w:r>
      <w:r w:rsidRPr="009A0DEB">
        <w:rPr>
          <w:rFonts w:ascii="Times New Roman" w:hAnsi="Times New Roman" w:cs="Times New Roman"/>
        </w:rPr>
        <w:t>ouge in validating the relationship word summarizer through comparison with a published summarizer</w:t>
      </w:r>
      <w:r w:rsidR="009A0DEB" w:rsidRPr="009A0DEB">
        <w:rPr>
          <w:rFonts w:ascii="Times New Roman" w:hAnsi="Times New Roman" w:cs="Times New Roman"/>
        </w:rPr>
        <w:t xml:space="preserve">. Emphasized that </w:t>
      </w:r>
      <w:r w:rsidR="009001EB" w:rsidRPr="009A0DEB">
        <w:rPr>
          <w:rFonts w:ascii="Times New Roman" w:hAnsi="Times New Roman" w:cs="Times New Roman"/>
        </w:rPr>
        <w:t>Rouge is used to test the null hypothesis that there is n</w:t>
      </w:r>
      <w:r w:rsidRPr="009A0DEB">
        <w:rPr>
          <w:rFonts w:ascii="Times New Roman" w:hAnsi="Times New Roman" w:cs="Times New Roman"/>
        </w:rPr>
        <w:t xml:space="preserve">o statistical </w:t>
      </w:r>
      <w:r w:rsidR="00D427D8" w:rsidRPr="009A0DEB">
        <w:rPr>
          <w:rFonts w:ascii="Times New Roman" w:hAnsi="Times New Roman" w:cs="Times New Roman"/>
        </w:rPr>
        <w:t>difference</w:t>
      </w:r>
      <w:r w:rsidRPr="009A0DEB">
        <w:rPr>
          <w:rFonts w:ascii="Times New Roman" w:hAnsi="Times New Roman" w:cs="Times New Roman"/>
        </w:rPr>
        <w:t xml:space="preserve"> </w:t>
      </w:r>
      <w:r w:rsidR="009001EB" w:rsidRPr="009A0DEB">
        <w:rPr>
          <w:rFonts w:ascii="Times New Roman" w:hAnsi="Times New Roman" w:cs="Times New Roman"/>
        </w:rPr>
        <w:t xml:space="preserve">in </w:t>
      </w:r>
      <w:r w:rsidR="009A0DEB" w:rsidRPr="009A0DEB">
        <w:rPr>
          <w:rFonts w:ascii="Times New Roman" w:hAnsi="Times New Roman" w:cs="Times New Roman"/>
        </w:rPr>
        <w:t xml:space="preserve">the Rouge </w:t>
      </w:r>
      <w:r w:rsidR="009001EB" w:rsidRPr="009A0DEB">
        <w:rPr>
          <w:rFonts w:ascii="Times New Roman" w:hAnsi="Times New Roman" w:cs="Times New Roman"/>
        </w:rPr>
        <w:t xml:space="preserve">performance between the two summarizer approaches. </w:t>
      </w:r>
      <w:r w:rsidRPr="009A0DEB">
        <w:rPr>
          <w:rFonts w:ascii="Times New Roman" w:hAnsi="Times New Roman" w:cs="Times New Roman"/>
        </w:rPr>
        <w:t xml:space="preserve"> </w:t>
      </w:r>
    </w:p>
    <w:p w14:paraId="6F00579C" w14:textId="6A2F848D" w:rsidR="00E46E1B" w:rsidRPr="009A0DEB" w:rsidRDefault="00E46E1B" w:rsidP="009A0D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Changed the results chart </w:t>
      </w:r>
      <w:r w:rsidR="00F16D70">
        <w:rPr>
          <w:rFonts w:ascii="Times New Roman" w:hAnsi="Times New Roman" w:cs="Times New Roman"/>
        </w:rPr>
        <w:t xml:space="preserve">in Figure 1 </w:t>
      </w:r>
      <w:r>
        <w:rPr>
          <w:rFonts w:ascii="Times New Roman" w:hAnsi="Times New Roman" w:cs="Times New Roman"/>
        </w:rPr>
        <w:t xml:space="preserve">to a visual that better compares the Rouge performances.  </w:t>
      </w:r>
    </w:p>
    <w:p w14:paraId="2D79CA82" w14:textId="1D06CE4F" w:rsidR="003B0C13" w:rsidRDefault="00841273" w:rsidP="009001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531459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able </w:t>
      </w:r>
      <w:r w:rsidR="00531459">
        <w:rPr>
          <w:rFonts w:ascii="Times New Roman" w:hAnsi="Times New Roman" w:cs="Times New Roman"/>
        </w:rPr>
        <w:t xml:space="preserve">1, </w:t>
      </w:r>
      <w:r>
        <w:rPr>
          <w:rFonts w:ascii="Times New Roman" w:hAnsi="Times New Roman" w:cs="Times New Roman"/>
        </w:rPr>
        <w:t>repos</w:t>
      </w:r>
      <w:r w:rsidR="00D427D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tioned </w:t>
      </w:r>
      <w:r w:rsidRPr="00D427D8">
        <w:rPr>
          <w:rFonts w:ascii="Times New Roman" w:hAnsi="Times New Roman" w:cs="Times New Roman"/>
          <w:i/>
          <w:iCs/>
        </w:rPr>
        <w:t>recall precision and fmeasure</w:t>
      </w:r>
      <w:r>
        <w:rPr>
          <w:rFonts w:ascii="Times New Roman" w:hAnsi="Times New Roman" w:cs="Times New Roman"/>
        </w:rPr>
        <w:t xml:space="preserve"> </w:t>
      </w:r>
      <w:r w:rsidR="009A0DEB">
        <w:rPr>
          <w:rFonts w:ascii="Times New Roman" w:hAnsi="Times New Roman" w:cs="Times New Roman"/>
        </w:rPr>
        <w:t>so it</w:t>
      </w:r>
      <w:r w:rsidR="00D528D2">
        <w:rPr>
          <w:rFonts w:ascii="Times New Roman" w:hAnsi="Times New Roman" w:cs="Times New Roman"/>
        </w:rPr>
        <w:t xml:space="preserve"> i</w:t>
      </w:r>
      <w:r w:rsidR="009A0DEB">
        <w:rPr>
          <w:rFonts w:ascii="Times New Roman" w:hAnsi="Times New Roman" w:cs="Times New Roman"/>
        </w:rPr>
        <w:t xml:space="preserve">s visually apparent each of the three words </w:t>
      </w:r>
      <w:r>
        <w:rPr>
          <w:rFonts w:ascii="Times New Roman" w:hAnsi="Times New Roman" w:cs="Times New Roman"/>
        </w:rPr>
        <w:t>appl</w:t>
      </w:r>
      <w:r w:rsidR="009A0DEB">
        <w:rPr>
          <w:rFonts w:ascii="Times New Roman" w:hAnsi="Times New Roman" w:cs="Times New Roman"/>
        </w:rPr>
        <w:t>ies t</w:t>
      </w:r>
      <w:r>
        <w:rPr>
          <w:rFonts w:ascii="Times New Roman" w:hAnsi="Times New Roman" w:cs="Times New Roman"/>
        </w:rPr>
        <w:t xml:space="preserve">o both </w:t>
      </w:r>
      <w:proofErr w:type="spellStart"/>
      <w:r w:rsidR="00D427D8">
        <w:rPr>
          <w:rFonts w:ascii="Times New Roman" w:hAnsi="Times New Roman" w:cs="Times New Roman"/>
        </w:rPr>
        <w:t>rel</w:t>
      </w:r>
      <w:r w:rsidR="00F16D70">
        <w:rPr>
          <w:rFonts w:ascii="Times New Roman" w:hAnsi="Times New Roman" w:cs="Times New Roman"/>
        </w:rPr>
        <w:t>Word</w:t>
      </w:r>
      <w:proofErr w:type="spellEnd"/>
      <w:r>
        <w:rPr>
          <w:rFonts w:ascii="Times New Roman" w:hAnsi="Times New Roman" w:cs="Times New Roman"/>
        </w:rPr>
        <w:t xml:space="preserve"> and lex</w:t>
      </w:r>
      <w:r w:rsidR="00D427D8">
        <w:rPr>
          <w:rFonts w:ascii="Times New Roman" w:hAnsi="Times New Roman" w:cs="Times New Roman"/>
        </w:rPr>
        <w:t>Rankr columns</w:t>
      </w:r>
    </w:p>
    <w:p w14:paraId="367CF6C3" w14:textId="631257F9" w:rsidR="0041608C" w:rsidRDefault="0041608C" w:rsidP="009001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Capitalized each instance of Rouge</w:t>
      </w:r>
    </w:p>
    <w:p w14:paraId="7DB59C49" w14:textId="3FE9FC76" w:rsidR="00284D03" w:rsidRDefault="00284D03" w:rsidP="009001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531459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paragraph</w:t>
      </w:r>
      <w:r w:rsidR="00531459">
        <w:rPr>
          <w:rFonts w:ascii="Times New Roman" w:hAnsi="Times New Roman" w:cs="Times New Roman"/>
        </w:rPr>
        <w:t>s comparing ex</w:t>
      </w:r>
      <w:r>
        <w:rPr>
          <w:rFonts w:ascii="Times New Roman" w:hAnsi="Times New Roman" w:cs="Times New Roman"/>
        </w:rPr>
        <w:t>tract</w:t>
      </w:r>
      <w:r w:rsidR="00531459">
        <w:rPr>
          <w:rFonts w:ascii="Times New Roman" w:hAnsi="Times New Roman" w:cs="Times New Roman"/>
        </w:rPr>
        <w:t xml:space="preserve">ive and </w:t>
      </w:r>
      <w:r>
        <w:rPr>
          <w:rFonts w:ascii="Times New Roman" w:hAnsi="Times New Roman" w:cs="Times New Roman"/>
        </w:rPr>
        <w:t>abstract</w:t>
      </w:r>
      <w:r w:rsidR="00531459">
        <w:rPr>
          <w:rFonts w:ascii="Times New Roman" w:hAnsi="Times New Roman" w:cs="Times New Roman"/>
        </w:rPr>
        <w:t>ive summarizers, including abstractive summarizers that use LLM for understanding and paraphrasing a document</w:t>
      </w:r>
      <w:r w:rsidR="00D528D2">
        <w:rPr>
          <w:rFonts w:ascii="Times New Roman" w:hAnsi="Times New Roman" w:cs="Times New Roman"/>
        </w:rPr>
        <w:t>. Included a discussion on the performance of extractive and abstractive</w:t>
      </w:r>
      <w:r w:rsidR="003514A6">
        <w:rPr>
          <w:rFonts w:ascii="Times New Roman" w:hAnsi="Times New Roman" w:cs="Times New Roman"/>
        </w:rPr>
        <w:t xml:space="preserve"> summarizers</w:t>
      </w:r>
      <w:r w:rsidR="00D528D2">
        <w:rPr>
          <w:rFonts w:ascii="Times New Roman" w:hAnsi="Times New Roman" w:cs="Times New Roman"/>
        </w:rPr>
        <w:t xml:space="preserve">.  </w:t>
      </w:r>
    </w:p>
    <w:p w14:paraId="65F116E0" w14:textId="66EECE00" w:rsidR="0053491A" w:rsidRPr="00D528D2" w:rsidRDefault="00076630" w:rsidP="00D528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</w:t>
      </w:r>
      <w:r w:rsidR="004A36C5">
        <w:rPr>
          <w:rFonts w:ascii="Times New Roman" w:hAnsi="Times New Roman" w:cs="Times New Roman"/>
        </w:rPr>
        <w:t>word</w:t>
      </w:r>
      <w:r>
        <w:rPr>
          <w:rFonts w:ascii="Times New Roman" w:hAnsi="Times New Roman" w:cs="Times New Roman"/>
        </w:rPr>
        <w:t>ed</w:t>
      </w:r>
      <w:r w:rsidR="0053491A">
        <w:rPr>
          <w:rFonts w:ascii="Times New Roman" w:hAnsi="Times New Roman" w:cs="Times New Roman"/>
        </w:rPr>
        <w:t xml:space="preserve"> </w:t>
      </w:r>
      <w:r w:rsidR="0053491A" w:rsidRPr="00531459">
        <w:rPr>
          <w:rFonts w:ascii="Times New Roman" w:hAnsi="Times New Roman" w:cs="Times New Roman"/>
          <w:i/>
          <w:iCs/>
        </w:rPr>
        <w:t>this</w:t>
      </w:r>
      <w:r w:rsidR="0053491A">
        <w:rPr>
          <w:rFonts w:ascii="Times New Roman" w:hAnsi="Times New Roman" w:cs="Times New Roman"/>
        </w:rPr>
        <w:t xml:space="preserve"> and </w:t>
      </w:r>
      <w:r w:rsidR="0053491A" w:rsidRPr="00531459">
        <w:rPr>
          <w:rFonts w:ascii="Times New Roman" w:hAnsi="Times New Roman" w:cs="Times New Roman"/>
          <w:i/>
          <w:iCs/>
        </w:rPr>
        <w:t>they</w:t>
      </w:r>
      <w:r w:rsidR="0053491A">
        <w:rPr>
          <w:rFonts w:ascii="Times New Roman" w:hAnsi="Times New Roman" w:cs="Times New Roman"/>
        </w:rPr>
        <w:t xml:space="preserve"> at beginning of </w:t>
      </w:r>
      <w:r w:rsidR="00531459">
        <w:rPr>
          <w:rFonts w:ascii="Times New Roman" w:hAnsi="Times New Roman" w:cs="Times New Roman"/>
        </w:rPr>
        <w:t xml:space="preserve">paragraphs. </w:t>
      </w:r>
      <w:r>
        <w:rPr>
          <w:rFonts w:ascii="Times New Roman" w:hAnsi="Times New Roman" w:cs="Times New Roman"/>
        </w:rPr>
        <w:t xml:space="preserve">Also, removed </w:t>
      </w:r>
      <w:r w:rsidR="00F62EC2">
        <w:rPr>
          <w:rFonts w:ascii="Times New Roman" w:hAnsi="Times New Roman" w:cs="Times New Roman"/>
        </w:rPr>
        <w:t>repetitions</w:t>
      </w:r>
      <w:r>
        <w:rPr>
          <w:rFonts w:ascii="Times New Roman" w:hAnsi="Times New Roman" w:cs="Times New Roman"/>
        </w:rPr>
        <w:t xml:space="preserve">. </w:t>
      </w:r>
      <w:r w:rsidR="0053491A" w:rsidRPr="00D528D2">
        <w:t xml:space="preserve"> </w:t>
      </w:r>
    </w:p>
    <w:p w14:paraId="704DA75C" w14:textId="6657372B" w:rsidR="0053491A" w:rsidRDefault="0053491A" w:rsidP="009001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Added a paragraph on impact of the </w:t>
      </w:r>
      <w:r w:rsidR="003514A6">
        <w:rPr>
          <w:rFonts w:ascii="Times New Roman" w:hAnsi="Times New Roman" w:cs="Times New Roman"/>
        </w:rPr>
        <w:t>paper</w:t>
      </w:r>
      <w:r>
        <w:rPr>
          <w:rFonts w:ascii="Times New Roman" w:hAnsi="Times New Roman" w:cs="Times New Roman"/>
        </w:rPr>
        <w:t xml:space="preserve"> on the field </w:t>
      </w:r>
      <w:r w:rsidR="00F16D70">
        <w:rPr>
          <w:rFonts w:ascii="Times New Roman" w:hAnsi="Times New Roman" w:cs="Times New Roman"/>
        </w:rPr>
        <w:t xml:space="preserve">of artificial intelligence </w:t>
      </w:r>
      <w:r>
        <w:rPr>
          <w:rFonts w:ascii="Times New Roman" w:hAnsi="Times New Roman" w:cs="Times New Roman"/>
        </w:rPr>
        <w:t xml:space="preserve">and rearranged other paragraphs to form a </w:t>
      </w:r>
      <w:r w:rsidR="00531459">
        <w:rPr>
          <w:rFonts w:ascii="Times New Roman" w:hAnsi="Times New Roman" w:cs="Times New Roman"/>
        </w:rPr>
        <w:t>contribution</w:t>
      </w:r>
      <w:r>
        <w:rPr>
          <w:rFonts w:ascii="Times New Roman" w:hAnsi="Times New Roman" w:cs="Times New Roman"/>
        </w:rPr>
        <w:t xml:space="preserve"> to the field section</w:t>
      </w:r>
    </w:p>
    <w:p w14:paraId="20E5A3E7" w14:textId="687C21F8" w:rsidR="00197475" w:rsidRPr="0091416A" w:rsidRDefault="00197475" w:rsidP="009001E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Combined and reworded some short paragraphs to improve readability.</w:t>
      </w:r>
    </w:p>
    <w:p w14:paraId="4BEC3C60" w14:textId="1F1C9AA9" w:rsidR="00B921DA" w:rsidRDefault="00934C5F" w:rsidP="00B921DA">
      <w:pPr>
        <w:pStyle w:val="BodyText"/>
        <w:rPr>
          <w:bCs/>
          <w:i w:val="0"/>
          <w:sz w:val="22"/>
          <w:szCs w:val="22"/>
        </w:rPr>
      </w:pPr>
      <w:r>
        <w:rPr>
          <w:bCs/>
          <w:i w:val="0"/>
          <w:sz w:val="22"/>
          <w:szCs w:val="22"/>
        </w:rPr>
        <w:t xml:space="preserve">The </w:t>
      </w:r>
      <w:r w:rsidR="00DE2486">
        <w:rPr>
          <w:bCs/>
          <w:i w:val="0"/>
          <w:sz w:val="22"/>
          <w:szCs w:val="22"/>
        </w:rPr>
        <w:t>reviewer comments follow.</w:t>
      </w:r>
    </w:p>
    <w:p w14:paraId="698D21E0" w14:textId="05CF56A8" w:rsidR="006B470F" w:rsidRPr="004A36C5" w:rsidRDefault="006B470F" w:rsidP="00B921DA">
      <w:pPr>
        <w:pStyle w:val="BodyText"/>
        <w:rPr>
          <w:bCs/>
          <w:i w:val="0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***************************************************************</w:t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AUTHOR COMMENTS: The article is very interesting and the literature</w:t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review clearly defines what the article is about and the current state</w:t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of the topic</w:t>
      </w:r>
      <w:r w:rsidRPr="004A36C5">
        <w:rPr>
          <w:rFonts w:ascii="Segoe UI" w:hAnsi="Segoe UI" w:cs="Segoe UI"/>
          <w:sz w:val="22"/>
          <w:szCs w:val="22"/>
          <w:shd w:val="clear" w:color="auto" w:fill="FFFFFF"/>
        </w:rPr>
        <w:t>. I would recommend revising how the methodology is</w:t>
      </w:r>
      <w:r w:rsidRPr="004A36C5">
        <w:rPr>
          <w:rFonts w:ascii="Segoe UI" w:hAnsi="Segoe UI" w:cs="Segoe UI"/>
          <w:sz w:val="22"/>
          <w:szCs w:val="22"/>
        </w:rPr>
        <w:br/>
      </w:r>
      <w:r w:rsidRPr="004A36C5">
        <w:rPr>
          <w:rFonts w:ascii="Segoe UI" w:hAnsi="Segoe UI" w:cs="Segoe UI"/>
          <w:sz w:val="22"/>
          <w:szCs w:val="22"/>
          <w:shd w:val="clear" w:color="auto" w:fill="FFFFFF"/>
        </w:rPr>
        <w:t>presented, because is not very clear how each of the tools listed in</w:t>
      </w:r>
      <w:r w:rsidRPr="004A36C5">
        <w:rPr>
          <w:rFonts w:ascii="Segoe UI" w:hAnsi="Segoe UI" w:cs="Segoe UI"/>
          <w:sz w:val="22"/>
          <w:szCs w:val="22"/>
        </w:rPr>
        <w:br/>
      </w:r>
      <w:r w:rsidRPr="004A36C5">
        <w:rPr>
          <w:rFonts w:ascii="Segoe UI" w:hAnsi="Segoe UI" w:cs="Segoe UI"/>
          <w:sz w:val="22"/>
          <w:szCs w:val="22"/>
          <w:shd w:val="clear" w:color="auto" w:fill="FFFFFF"/>
        </w:rPr>
        <w:t xml:space="preserve">the results chart was set or used to compare results. In </w:t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other words,</w:t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it would be good to organize the information in a way where we can see</w:t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the similarities in the tools so we can compare differences in the</w:t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lastRenderedPageBreak/>
        <w:t>results.</w:t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***************************************************************</w:t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AUTHOR COMMENTS: This paper presents an approach for text</w:t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summarization and compares it to lexRankr. It is well established</w:t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within historical literature</w:t>
      </w:r>
      <w:r w:rsidRPr="004A36C5">
        <w:rPr>
          <w:rFonts w:ascii="Segoe UI" w:hAnsi="Segoe UI" w:cs="Segoe UI"/>
          <w:sz w:val="22"/>
          <w:szCs w:val="22"/>
          <w:shd w:val="clear" w:color="auto" w:fill="FFFFFF"/>
        </w:rPr>
        <w:t>. Comments on performance and relation to</w:t>
      </w:r>
      <w:r w:rsidRPr="004A36C5">
        <w:rPr>
          <w:rFonts w:ascii="Segoe UI" w:hAnsi="Segoe UI" w:cs="Segoe UI"/>
          <w:sz w:val="22"/>
          <w:szCs w:val="22"/>
        </w:rPr>
        <w:br/>
      </w:r>
      <w:r w:rsidRPr="004A36C5">
        <w:rPr>
          <w:rFonts w:ascii="Segoe UI" w:hAnsi="Segoe UI" w:cs="Segoe UI"/>
          <w:sz w:val="22"/>
          <w:szCs w:val="22"/>
          <w:shd w:val="clear" w:color="auto" w:fill="FFFFFF"/>
        </w:rPr>
        <w:t xml:space="preserve">recent LLM developments could have been discussed. </w:t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The proposed model</w:t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does not seem to be an improvement on the numerous existing text</w:t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summarizers</w:t>
      </w:r>
      <w:r w:rsidRPr="004A36C5">
        <w:rPr>
          <w:rFonts w:ascii="Segoe UI" w:hAnsi="Segoe UI" w:cs="Segoe UI"/>
          <w:sz w:val="22"/>
          <w:szCs w:val="22"/>
          <w:shd w:val="clear" w:color="auto" w:fill="FFFFFF"/>
        </w:rPr>
        <w:t>. The contributions to the field, readers, and attendees</w:t>
      </w:r>
      <w:r w:rsidRPr="004A36C5">
        <w:rPr>
          <w:rFonts w:ascii="Segoe UI" w:hAnsi="Segoe UI" w:cs="Segoe UI"/>
          <w:sz w:val="22"/>
          <w:szCs w:val="22"/>
        </w:rPr>
        <w:br/>
      </w:r>
      <w:r w:rsidRPr="004A36C5">
        <w:rPr>
          <w:rFonts w:ascii="Segoe UI" w:hAnsi="Segoe UI" w:cs="Segoe UI"/>
          <w:sz w:val="22"/>
          <w:szCs w:val="22"/>
          <w:shd w:val="clear" w:color="auto" w:fill="FFFFFF"/>
        </w:rPr>
        <w:t>should be made more explicit and impactful.</w:t>
      </w:r>
      <w:r w:rsidRPr="004A36C5">
        <w:rPr>
          <w:rFonts w:ascii="Segoe UI" w:hAnsi="Segoe UI" w:cs="Segoe UI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The text requires further revision. The style is better suited for a</w:t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verbal discussion and consists of very short disorganized paragraphs.</w:t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 xml:space="preserve">These should be combined to promote </w:t>
      </w:r>
      <w:proofErr w:type="spellStart"/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readablity</w:t>
      </w:r>
      <w:proofErr w:type="spellEnd"/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. Repetition should be</w:t>
      </w:r>
      <w:r>
        <w:rPr>
          <w:rFonts w:ascii="Segoe UI" w:hAnsi="Segoe UI" w:cs="Segoe UI"/>
          <w:color w:val="242424"/>
          <w:sz w:val="22"/>
          <w:szCs w:val="22"/>
        </w:rPr>
        <w:br/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removed (</w:t>
      </w:r>
      <w:r w:rsidRPr="004A36C5">
        <w:rPr>
          <w:rFonts w:ascii="Segoe UI" w:hAnsi="Segoe UI" w:cs="Segoe UI"/>
          <w:sz w:val="22"/>
          <w:szCs w:val="22"/>
          <w:shd w:val="clear" w:color="auto" w:fill="FFFFFF"/>
        </w:rPr>
        <w:t xml:space="preserve">KS is defined twice, </w:t>
      </w:r>
      <w:proofErr w:type="spellStart"/>
      <w:r w:rsidRPr="004A36C5">
        <w:rPr>
          <w:rFonts w:ascii="Segoe UI" w:hAnsi="Segoe UI" w:cs="Segoe UI"/>
          <w:sz w:val="22"/>
          <w:szCs w:val="22"/>
          <w:shd w:val="clear" w:color="auto" w:fill="FFFFFF"/>
        </w:rPr>
        <w:t>consequative</w:t>
      </w:r>
      <w:proofErr w:type="spellEnd"/>
      <w:r w:rsidRPr="004A36C5">
        <w:rPr>
          <w:rFonts w:ascii="Segoe UI" w:hAnsi="Segoe UI" w:cs="Segoe UI"/>
          <w:sz w:val="22"/>
          <w:szCs w:val="22"/>
          <w:shd w:val="clear" w:color="auto" w:fill="FFFFFF"/>
        </w:rPr>
        <w:t xml:space="preserve"> paragraphs state that A</w:t>
      </w:r>
      <w:r w:rsidRPr="004A36C5">
        <w:rPr>
          <w:rFonts w:ascii="Segoe UI" w:hAnsi="Segoe UI" w:cs="Segoe UI"/>
          <w:sz w:val="22"/>
          <w:szCs w:val="22"/>
        </w:rPr>
        <w:br/>
      </w:r>
      <w:r w:rsidRPr="004A36C5">
        <w:rPr>
          <w:rFonts w:ascii="Segoe UI" w:hAnsi="Segoe UI" w:cs="Segoe UI"/>
          <w:sz w:val="22"/>
          <w:szCs w:val="22"/>
          <w:shd w:val="clear" w:color="auto" w:fill="FFFFFF"/>
        </w:rPr>
        <w:t xml:space="preserve">three-sentence summary is selected.) </w:t>
      </w:r>
      <w:r>
        <w:rPr>
          <w:rFonts w:ascii="Segoe UI" w:hAnsi="Segoe UI" w:cs="Segoe UI"/>
          <w:color w:val="242424"/>
          <w:sz w:val="22"/>
          <w:szCs w:val="22"/>
          <w:shd w:val="clear" w:color="auto" w:fill="FFFFFF"/>
        </w:rPr>
        <w:t>Paragraphs start with sentences</w:t>
      </w:r>
      <w:r>
        <w:rPr>
          <w:rFonts w:ascii="Segoe UI" w:hAnsi="Segoe UI" w:cs="Segoe UI"/>
          <w:color w:val="242424"/>
          <w:sz w:val="22"/>
          <w:szCs w:val="22"/>
        </w:rPr>
        <w:br/>
      </w:r>
      <w:r w:rsidRPr="004A36C5">
        <w:rPr>
          <w:rFonts w:ascii="Segoe UI" w:hAnsi="Segoe UI" w:cs="Segoe UI"/>
          <w:sz w:val="22"/>
          <w:szCs w:val="22"/>
          <w:shd w:val="clear" w:color="auto" w:fill="FFFFFF"/>
        </w:rPr>
        <w:t xml:space="preserve">using </w:t>
      </w:r>
      <w:proofErr w:type="spellStart"/>
      <w:r w:rsidRPr="004A36C5">
        <w:rPr>
          <w:rFonts w:ascii="Segoe UI" w:hAnsi="Segoe UI" w:cs="Segoe UI"/>
          <w:sz w:val="22"/>
          <w:szCs w:val="22"/>
          <w:shd w:val="clear" w:color="auto" w:fill="FFFFFF"/>
        </w:rPr>
        <w:t>undefinded</w:t>
      </w:r>
      <w:proofErr w:type="spellEnd"/>
      <w:r w:rsidRPr="004A36C5">
        <w:rPr>
          <w:rFonts w:ascii="Segoe UI" w:hAnsi="Segoe UI" w:cs="Segoe UI"/>
          <w:sz w:val="22"/>
          <w:szCs w:val="22"/>
          <w:shd w:val="clear" w:color="auto" w:fill="FFFFFF"/>
        </w:rPr>
        <w:t xml:space="preserve"> references to "they" and "this". The </w:t>
      </w:r>
      <w:proofErr w:type="spellStart"/>
      <w:r w:rsidRPr="004A36C5">
        <w:rPr>
          <w:rFonts w:ascii="Segoe UI" w:hAnsi="Segoe UI" w:cs="Segoe UI"/>
          <w:sz w:val="22"/>
          <w:szCs w:val="22"/>
          <w:shd w:val="clear" w:color="auto" w:fill="FFFFFF"/>
        </w:rPr>
        <w:t>capitalizaiton</w:t>
      </w:r>
      <w:proofErr w:type="spellEnd"/>
      <w:r w:rsidRPr="004A36C5">
        <w:rPr>
          <w:rFonts w:ascii="Segoe UI" w:hAnsi="Segoe UI" w:cs="Segoe UI"/>
          <w:sz w:val="22"/>
          <w:szCs w:val="22"/>
        </w:rPr>
        <w:br/>
      </w:r>
      <w:r w:rsidRPr="004A36C5">
        <w:rPr>
          <w:rFonts w:ascii="Segoe UI" w:hAnsi="Segoe UI" w:cs="Segoe UI"/>
          <w:sz w:val="22"/>
          <w:szCs w:val="22"/>
          <w:shd w:val="clear" w:color="auto" w:fill="FFFFFF"/>
        </w:rPr>
        <w:t>of Rogue should be standardized.</w:t>
      </w:r>
      <w:r w:rsidRPr="004A36C5">
        <w:rPr>
          <w:rFonts w:ascii="Segoe UI" w:hAnsi="Segoe UI" w:cs="Segoe UI"/>
          <w:sz w:val="22"/>
          <w:szCs w:val="22"/>
        </w:rPr>
        <w:br/>
      </w:r>
    </w:p>
    <w:sectPr w:rsidR="006B470F" w:rsidRPr="004A36C5" w:rsidSect="003770A3">
      <w:headerReference w:type="even" r:id="rId15"/>
      <w:headerReference w:type="first" r:id="rId16"/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45B05" w14:textId="77777777" w:rsidR="008F5162" w:rsidRDefault="008F5162" w:rsidP="00BA4C2E">
      <w:r>
        <w:separator/>
      </w:r>
    </w:p>
  </w:endnote>
  <w:endnote w:type="continuationSeparator" w:id="0">
    <w:p w14:paraId="59F1F340" w14:textId="77777777" w:rsidR="008F5162" w:rsidRDefault="008F5162" w:rsidP="00BA4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AE4DE" w14:textId="77777777" w:rsidR="00C94987" w:rsidRDefault="00C9498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05ADCFC" w14:textId="77777777" w:rsidR="00C94987" w:rsidRDefault="00C94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58366" w14:textId="77777777" w:rsidR="00C94987" w:rsidRDefault="00C94987">
    <w:pPr>
      <w:pStyle w:val="Footer"/>
      <w:jc w:val="center"/>
    </w:pPr>
  </w:p>
  <w:p w14:paraId="2BDEB600" w14:textId="77777777" w:rsidR="00C94987" w:rsidRDefault="00C949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A6214" w14:textId="77777777" w:rsidR="00C94987" w:rsidRDefault="00C9498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14:paraId="5E01883C" w14:textId="77777777" w:rsidR="00C94987" w:rsidRDefault="00C949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9D489" w14:textId="77777777" w:rsidR="008F5162" w:rsidRDefault="008F5162" w:rsidP="00BA4C2E">
      <w:r>
        <w:separator/>
      </w:r>
    </w:p>
  </w:footnote>
  <w:footnote w:type="continuationSeparator" w:id="0">
    <w:p w14:paraId="6B90CB7D" w14:textId="77777777" w:rsidR="008F5162" w:rsidRDefault="008F5162" w:rsidP="00BA4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0B7D24" w14:textId="77777777" w:rsidR="00C94987" w:rsidRPr="005222E0" w:rsidRDefault="00C94987" w:rsidP="003B157F">
    <w:pPr>
      <w:pStyle w:val="Header"/>
      <w:rPr>
        <w:rFonts w:ascii="Calibri Light" w:hAnsi="Calibri Light" w:cs="Calibri Light"/>
      </w:rPr>
    </w:pPr>
    <w:r w:rsidRPr="005222E0">
      <w:rPr>
        <w:rFonts w:ascii="Calibri Light" w:hAnsi="Calibri Light" w:cs="Calibri Light"/>
      </w:rPr>
      <w:t>F. LastName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BCDDF" w14:textId="77777777" w:rsidR="00C94987" w:rsidRPr="00476042" w:rsidRDefault="00C94987" w:rsidP="00BA4C2E">
    <w:pPr>
      <w:pStyle w:val="Header"/>
      <w:rPr>
        <w:rFonts w:ascii="Calibri" w:hAnsi="Calibri" w:cs="Calibri Light"/>
        <w:b/>
        <w:bCs/>
        <w:sz w:val="28"/>
        <w:szCs w:val="28"/>
      </w:rPr>
    </w:pPr>
    <w:r w:rsidRPr="00476042">
      <w:rPr>
        <w:rFonts w:ascii="Calibri" w:hAnsi="Calibri" w:cs="Calibri Light"/>
        <w:b/>
        <w:bCs/>
        <w:sz w:val="28"/>
        <w:szCs w:val="28"/>
      </w:rPr>
      <w:t>Issues in Information Systems</w:t>
    </w:r>
  </w:p>
  <w:p w14:paraId="50B58F2B" w14:textId="77777777" w:rsidR="00C94987" w:rsidRDefault="00C94987" w:rsidP="00BA4C2E">
    <w:pPr>
      <w:pStyle w:val="Header"/>
      <w:tabs>
        <w:tab w:val="clear" w:pos="4320"/>
        <w:tab w:val="clear" w:pos="8640"/>
        <w:tab w:val="left" w:pos="5820"/>
      </w:tabs>
      <w:rPr>
        <w:rFonts w:ascii="Calibri" w:hAnsi="Calibri" w:cs="Calibri Light"/>
      </w:rPr>
    </w:pPr>
    <w:r w:rsidRPr="00D63C4E">
      <w:rPr>
        <w:rFonts w:ascii="Calibri" w:hAnsi="Calibri" w:cs="Calibri Light"/>
      </w:rPr>
      <w:t>Volume 22, Issue 1, pp. xx-xx, 202</w:t>
    </w:r>
    <w:r>
      <w:rPr>
        <w:rFonts w:ascii="Calibri" w:hAnsi="Calibri" w:cs="Calibri Light"/>
      </w:rPr>
      <w:t>3</w:t>
    </w:r>
    <w:r>
      <w:rPr>
        <w:rFonts w:ascii="Calibri" w:hAnsi="Calibri" w:cs="Calibri Light"/>
      </w:rPr>
      <w:tab/>
    </w:r>
  </w:p>
  <w:p w14:paraId="6042566F" w14:textId="77777777" w:rsidR="00C94987" w:rsidRDefault="008E6035" w:rsidP="00BA4C2E">
    <w:pPr>
      <w:pStyle w:val="Header"/>
      <w:rPr>
        <w:rFonts w:ascii="Calibri" w:hAnsi="Calibri" w:cs="Calibri Light"/>
      </w:rPr>
    </w:pPr>
    <w:r>
      <w:rPr>
        <w:rFonts w:ascii="Calibri" w:hAnsi="Calibri" w:cs="Calibri Light"/>
      </w:rPr>
      <w:pict w14:anchorId="5E79C32A">
        <v:rect id="_x0000_i1025" style="width:468pt;height:1pt" o:hralign="center" o:hrstd="t" o:hrnoshade="t" o:hr="t" fillcolor="black" stroked="f"/>
      </w:pict>
    </w:r>
  </w:p>
  <w:p w14:paraId="6BFADD27" w14:textId="77777777" w:rsidR="00C94987" w:rsidRDefault="00C94987" w:rsidP="00BA4C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0105B" w14:textId="77777777" w:rsidR="00C94987" w:rsidRPr="00476042" w:rsidRDefault="00C94987" w:rsidP="00BA4C2E">
    <w:pPr>
      <w:pStyle w:val="Header"/>
      <w:rPr>
        <w:rFonts w:ascii="Calibri" w:hAnsi="Calibri" w:cs="Calibri Light"/>
        <w:b/>
        <w:bCs/>
        <w:sz w:val="28"/>
        <w:szCs w:val="28"/>
      </w:rPr>
    </w:pPr>
    <w:r w:rsidRPr="00476042">
      <w:rPr>
        <w:rFonts w:ascii="Calibri" w:hAnsi="Calibri" w:cs="Calibri Light"/>
        <w:b/>
        <w:bCs/>
        <w:sz w:val="28"/>
        <w:szCs w:val="28"/>
      </w:rPr>
      <w:t>Issues in Information Systems</w:t>
    </w:r>
  </w:p>
  <w:p w14:paraId="7B007A87" w14:textId="77777777" w:rsidR="00C94987" w:rsidRDefault="00C94987" w:rsidP="00BA4C2E">
    <w:pPr>
      <w:pStyle w:val="Header"/>
      <w:tabs>
        <w:tab w:val="clear" w:pos="4320"/>
        <w:tab w:val="clear" w:pos="8640"/>
        <w:tab w:val="left" w:pos="5820"/>
      </w:tabs>
      <w:rPr>
        <w:rFonts w:ascii="Calibri" w:hAnsi="Calibri" w:cs="Calibri Light"/>
      </w:rPr>
    </w:pPr>
    <w:r w:rsidRPr="00D63C4E">
      <w:rPr>
        <w:rFonts w:ascii="Calibri" w:hAnsi="Calibri" w:cs="Calibri Light"/>
      </w:rPr>
      <w:t>Volume 22, Issue 1, pp. xx-xx, 2021</w:t>
    </w:r>
    <w:r>
      <w:rPr>
        <w:rFonts w:ascii="Calibri" w:hAnsi="Calibri" w:cs="Calibri Light"/>
      </w:rPr>
      <w:tab/>
    </w:r>
  </w:p>
  <w:p w14:paraId="5C697677" w14:textId="77777777" w:rsidR="00C94987" w:rsidRDefault="008E6035" w:rsidP="00BA4C2E">
    <w:pPr>
      <w:pStyle w:val="Header"/>
      <w:rPr>
        <w:rFonts w:ascii="Calibri" w:hAnsi="Calibri" w:cs="Calibri Light"/>
      </w:rPr>
    </w:pPr>
    <w:r>
      <w:rPr>
        <w:rFonts w:ascii="Calibri" w:hAnsi="Calibri" w:cs="Calibri Light"/>
      </w:rPr>
      <w:pict w14:anchorId="0040FBE0">
        <v:rect id="_x0000_i1026" style="width:468pt;height:1pt" o:hralign="center" o:hrstd="t" o:hrnoshade="t" o:hr="t" fillcolor="black" stroked="f"/>
      </w:pict>
    </w:r>
  </w:p>
  <w:p w14:paraId="54F2A2F3" w14:textId="77777777" w:rsidR="00C94987" w:rsidRPr="00D63C4E" w:rsidRDefault="00C94987" w:rsidP="003B157F">
    <w:pPr>
      <w:pStyle w:val="Header"/>
      <w:rPr>
        <w:rFonts w:ascii="Calibri" w:hAnsi="Calibri" w:cs="Calibri Light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E2D70" w14:textId="77777777" w:rsidR="00197475" w:rsidRPr="007F3925" w:rsidRDefault="00197475" w:rsidP="007F392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5C271" w14:textId="77777777" w:rsidR="00197475" w:rsidRPr="0071342C" w:rsidRDefault="00BA678E" w:rsidP="004D6F8D">
    <w:pPr>
      <w:pStyle w:val="Header"/>
      <w:jc w:val="right"/>
      <w:rPr>
        <w:i/>
        <w:sz w:val="16"/>
        <w:szCs w:val="16"/>
      </w:rPr>
    </w:pPr>
    <w:r w:rsidRPr="0071342C">
      <w:rPr>
        <w:i/>
        <w:sz w:val="16"/>
        <w:szCs w:val="16"/>
      </w:rPr>
      <w:t>Information Technology Ethics: A Research Framework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922B3"/>
    <w:multiLevelType w:val="hybridMultilevel"/>
    <w:tmpl w:val="B8A8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36070"/>
    <w:multiLevelType w:val="hybridMultilevel"/>
    <w:tmpl w:val="732CBF0E"/>
    <w:lvl w:ilvl="0" w:tplc="D5BAE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B09AB"/>
    <w:multiLevelType w:val="hybridMultilevel"/>
    <w:tmpl w:val="A5680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371225"/>
    <w:multiLevelType w:val="hybridMultilevel"/>
    <w:tmpl w:val="AD8C76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F469FA"/>
    <w:multiLevelType w:val="hybridMultilevel"/>
    <w:tmpl w:val="B8C034EC"/>
    <w:lvl w:ilvl="0" w:tplc="D5BAE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06314">
    <w:abstractNumId w:val="1"/>
  </w:num>
  <w:num w:numId="2" w16cid:durableId="592973465">
    <w:abstractNumId w:val="4"/>
  </w:num>
  <w:num w:numId="3" w16cid:durableId="1318612903">
    <w:abstractNumId w:val="2"/>
  </w:num>
  <w:num w:numId="4" w16cid:durableId="44069294">
    <w:abstractNumId w:val="3"/>
  </w:num>
  <w:num w:numId="5" w16cid:durableId="517354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8397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3MbU0MzexsDCwNDJQ0lEKTi0uzszPAykwrgUAjil1zywAAAA="/>
  </w:docVars>
  <w:rsids>
    <w:rsidRoot w:val="00BA4C2E"/>
    <w:rsid w:val="00015E56"/>
    <w:rsid w:val="0002165E"/>
    <w:rsid w:val="00025875"/>
    <w:rsid w:val="000300F7"/>
    <w:rsid w:val="00043C5D"/>
    <w:rsid w:val="00062F58"/>
    <w:rsid w:val="00071A95"/>
    <w:rsid w:val="00075552"/>
    <w:rsid w:val="00076630"/>
    <w:rsid w:val="00097170"/>
    <w:rsid w:val="000D79B6"/>
    <w:rsid w:val="000E0DC2"/>
    <w:rsid w:val="000E2865"/>
    <w:rsid w:val="000F517A"/>
    <w:rsid w:val="001000A2"/>
    <w:rsid w:val="001124F9"/>
    <w:rsid w:val="00114245"/>
    <w:rsid w:val="00120B43"/>
    <w:rsid w:val="001300D7"/>
    <w:rsid w:val="001410DB"/>
    <w:rsid w:val="00146CCB"/>
    <w:rsid w:val="001546EB"/>
    <w:rsid w:val="0016160D"/>
    <w:rsid w:val="00197475"/>
    <w:rsid w:val="001B576F"/>
    <w:rsid w:val="001D0EB7"/>
    <w:rsid w:val="001D7682"/>
    <w:rsid w:val="001E39F4"/>
    <w:rsid w:val="001F09CE"/>
    <w:rsid w:val="00201E5E"/>
    <w:rsid w:val="002132FC"/>
    <w:rsid w:val="00216CFA"/>
    <w:rsid w:val="0022243A"/>
    <w:rsid w:val="00251902"/>
    <w:rsid w:val="00254E47"/>
    <w:rsid w:val="0025577D"/>
    <w:rsid w:val="0026568A"/>
    <w:rsid w:val="00284D03"/>
    <w:rsid w:val="002B5FA9"/>
    <w:rsid w:val="002D3A20"/>
    <w:rsid w:val="002E2529"/>
    <w:rsid w:val="003145AB"/>
    <w:rsid w:val="00314884"/>
    <w:rsid w:val="00317482"/>
    <w:rsid w:val="003278D2"/>
    <w:rsid w:val="00340EE3"/>
    <w:rsid w:val="003514A6"/>
    <w:rsid w:val="003518DE"/>
    <w:rsid w:val="00364474"/>
    <w:rsid w:val="00373E7A"/>
    <w:rsid w:val="0039412E"/>
    <w:rsid w:val="003B0C13"/>
    <w:rsid w:val="003B3948"/>
    <w:rsid w:val="003C6680"/>
    <w:rsid w:val="003D16B9"/>
    <w:rsid w:val="003D6817"/>
    <w:rsid w:val="0041464C"/>
    <w:rsid w:val="0041608C"/>
    <w:rsid w:val="00416AED"/>
    <w:rsid w:val="004179D2"/>
    <w:rsid w:val="0042593A"/>
    <w:rsid w:val="0044588E"/>
    <w:rsid w:val="00450323"/>
    <w:rsid w:val="00451599"/>
    <w:rsid w:val="00453700"/>
    <w:rsid w:val="0045532C"/>
    <w:rsid w:val="004651AD"/>
    <w:rsid w:val="00466A03"/>
    <w:rsid w:val="0047384D"/>
    <w:rsid w:val="004A36C5"/>
    <w:rsid w:val="004B4A2F"/>
    <w:rsid w:val="004E6549"/>
    <w:rsid w:val="004E795F"/>
    <w:rsid w:val="004E7AC6"/>
    <w:rsid w:val="004F2139"/>
    <w:rsid w:val="004F6CF6"/>
    <w:rsid w:val="00501F89"/>
    <w:rsid w:val="00506545"/>
    <w:rsid w:val="00510A63"/>
    <w:rsid w:val="005211CB"/>
    <w:rsid w:val="00522180"/>
    <w:rsid w:val="00525A45"/>
    <w:rsid w:val="00530B23"/>
    <w:rsid w:val="00531459"/>
    <w:rsid w:val="0053491A"/>
    <w:rsid w:val="00566113"/>
    <w:rsid w:val="00577FC2"/>
    <w:rsid w:val="005A022A"/>
    <w:rsid w:val="005A3EB6"/>
    <w:rsid w:val="005B7FB2"/>
    <w:rsid w:val="005C0345"/>
    <w:rsid w:val="005E6C26"/>
    <w:rsid w:val="005E6DC3"/>
    <w:rsid w:val="005F2724"/>
    <w:rsid w:val="00600906"/>
    <w:rsid w:val="00604D56"/>
    <w:rsid w:val="006114F2"/>
    <w:rsid w:val="006250E6"/>
    <w:rsid w:val="00626D26"/>
    <w:rsid w:val="00636CE0"/>
    <w:rsid w:val="0064770A"/>
    <w:rsid w:val="00651902"/>
    <w:rsid w:val="0065299B"/>
    <w:rsid w:val="00656032"/>
    <w:rsid w:val="006620D0"/>
    <w:rsid w:val="0067159C"/>
    <w:rsid w:val="00674115"/>
    <w:rsid w:val="00675397"/>
    <w:rsid w:val="00685DF7"/>
    <w:rsid w:val="006A10A1"/>
    <w:rsid w:val="006B21B7"/>
    <w:rsid w:val="006B470F"/>
    <w:rsid w:val="006C4BB7"/>
    <w:rsid w:val="006E0C3C"/>
    <w:rsid w:val="006E6D75"/>
    <w:rsid w:val="006F7DA9"/>
    <w:rsid w:val="007167DA"/>
    <w:rsid w:val="00720E66"/>
    <w:rsid w:val="00721E4A"/>
    <w:rsid w:val="0073496B"/>
    <w:rsid w:val="00747A95"/>
    <w:rsid w:val="00750ADB"/>
    <w:rsid w:val="007658BD"/>
    <w:rsid w:val="00774370"/>
    <w:rsid w:val="00785290"/>
    <w:rsid w:val="00790CF8"/>
    <w:rsid w:val="00790FC1"/>
    <w:rsid w:val="00793941"/>
    <w:rsid w:val="007A0649"/>
    <w:rsid w:val="007B5EC6"/>
    <w:rsid w:val="007F5312"/>
    <w:rsid w:val="00803760"/>
    <w:rsid w:val="0082149C"/>
    <w:rsid w:val="00821E65"/>
    <w:rsid w:val="00825D2C"/>
    <w:rsid w:val="008360DD"/>
    <w:rsid w:val="00841273"/>
    <w:rsid w:val="008527AE"/>
    <w:rsid w:val="008649CE"/>
    <w:rsid w:val="00872F53"/>
    <w:rsid w:val="00880657"/>
    <w:rsid w:val="00881034"/>
    <w:rsid w:val="00890858"/>
    <w:rsid w:val="008C0122"/>
    <w:rsid w:val="008C1323"/>
    <w:rsid w:val="008D1CCD"/>
    <w:rsid w:val="008D4E71"/>
    <w:rsid w:val="008E4373"/>
    <w:rsid w:val="008E55EB"/>
    <w:rsid w:val="008E6D21"/>
    <w:rsid w:val="008F5162"/>
    <w:rsid w:val="009001EB"/>
    <w:rsid w:val="00910A2D"/>
    <w:rsid w:val="0091416A"/>
    <w:rsid w:val="00921BA0"/>
    <w:rsid w:val="00925FD8"/>
    <w:rsid w:val="00934C5F"/>
    <w:rsid w:val="00952776"/>
    <w:rsid w:val="00966972"/>
    <w:rsid w:val="0098253B"/>
    <w:rsid w:val="00997CED"/>
    <w:rsid w:val="009A0DEB"/>
    <w:rsid w:val="009A4E60"/>
    <w:rsid w:val="009C31AE"/>
    <w:rsid w:val="009C70E4"/>
    <w:rsid w:val="009D5A9A"/>
    <w:rsid w:val="009E4535"/>
    <w:rsid w:val="009F463F"/>
    <w:rsid w:val="00A04B56"/>
    <w:rsid w:val="00A777B3"/>
    <w:rsid w:val="00A93938"/>
    <w:rsid w:val="00A96AD4"/>
    <w:rsid w:val="00AB7DE2"/>
    <w:rsid w:val="00AD55B0"/>
    <w:rsid w:val="00AD65BD"/>
    <w:rsid w:val="00B3275F"/>
    <w:rsid w:val="00B37FB3"/>
    <w:rsid w:val="00B421A1"/>
    <w:rsid w:val="00B455B1"/>
    <w:rsid w:val="00B5418C"/>
    <w:rsid w:val="00B62973"/>
    <w:rsid w:val="00B6786E"/>
    <w:rsid w:val="00B85CBB"/>
    <w:rsid w:val="00B91378"/>
    <w:rsid w:val="00B921DA"/>
    <w:rsid w:val="00BA4C2E"/>
    <w:rsid w:val="00BA678E"/>
    <w:rsid w:val="00BD6E32"/>
    <w:rsid w:val="00BE37ED"/>
    <w:rsid w:val="00BF2FEF"/>
    <w:rsid w:val="00BF3BA3"/>
    <w:rsid w:val="00C0534A"/>
    <w:rsid w:val="00C137C2"/>
    <w:rsid w:val="00C17C3E"/>
    <w:rsid w:val="00C24DF3"/>
    <w:rsid w:val="00C318D1"/>
    <w:rsid w:val="00C44950"/>
    <w:rsid w:val="00C44B06"/>
    <w:rsid w:val="00C65D9B"/>
    <w:rsid w:val="00C94987"/>
    <w:rsid w:val="00CA18C4"/>
    <w:rsid w:val="00CB0984"/>
    <w:rsid w:val="00CB42C1"/>
    <w:rsid w:val="00CC0C1B"/>
    <w:rsid w:val="00CC62F5"/>
    <w:rsid w:val="00CF5D13"/>
    <w:rsid w:val="00D173E9"/>
    <w:rsid w:val="00D27051"/>
    <w:rsid w:val="00D41B8C"/>
    <w:rsid w:val="00D427D8"/>
    <w:rsid w:val="00D47D02"/>
    <w:rsid w:val="00D50114"/>
    <w:rsid w:val="00D528D2"/>
    <w:rsid w:val="00D5771A"/>
    <w:rsid w:val="00D714B4"/>
    <w:rsid w:val="00D95D45"/>
    <w:rsid w:val="00DA2BCD"/>
    <w:rsid w:val="00DA3928"/>
    <w:rsid w:val="00DA509D"/>
    <w:rsid w:val="00DA5570"/>
    <w:rsid w:val="00DB008D"/>
    <w:rsid w:val="00DB040F"/>
    <w:rsid w:val="00DB6A37"/>
    <w:rsid w:val="00DC1DF6"/>
    <w:rsid w:val="00DC40E9"/>
    <w:rsid w:val="00DE2486"/>
    <w:rsid w:val="00DF553D"/>
    <w:rsid w:val="00E01113"/>
    <w:rsid w:val="00E019A1"/>
    <w:rsid w:val="00E16A1F"/>
    <w:rsid w:val="00E23279"/>
    <w:rsid w:val="00E25307"/>
    <w:rsid w:val="00E43C35"/>
    <w:rsid w:val="00E46E1B"/>
    <w:rsid w:val="00E51CA8"/>
    <w:rsid w:val="00E56F6B"/>
    <w:rsid w:val="00E60CD9"/>
    <w:rsid w:val="00EC0F1E"/>
    <w:rsid w:val="00EC1316"/>
    <w:rsid w:val="00EC4BC0"/>
    <w:rsid w:val="00ED2500"/>
    <w:rsid w:val="00ED3223"/>
    <w:rsid w:val="00ED4C92"/>
    <w:rsid w:val="00ED6588"/>
    <w:rsid w:val="00EF7F78"/>
    <w:rsid w:val="00F0466E"/>
    <w:rsid w:val="00F16D70"/>
    <w:rsid w:val="00F20805"/>
    <w:rsid w:val="00F2086F"/>
    <w:rsid w:val="00F276B3"/>
    <w:rsid w:val="00F62EC2"/>
    <w:rsid w:val="00F70351"/>
    <w:rsid w:val="00FB4500"/>
    <w:rsid w:val="00FC676F"/>
    <w:rsid w:val="00FE012B"/>
    <w:rsid w:val="00FF22B7"/>
    <w:rsid w:val="00FF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1"/>
    <o:shapelayout v:ext="edit">
      <o:idmap v:ext="edit" data="1"/>
    </o:shapelayout>
  </w:shapeDefaults>
  <w:decimalSymbol w:val="."/>
  <w:listSeparator w:val=","/>
  <w14:docId w14:val="2DC171DE"/>
  <w15:chartTrackingRefBased/>
  <w15:docId w15:val="{F383A329-DE9C-4000-ADB8-D7759ECF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C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A4C2E"/>
    <w:rPr>
      <w:i/>
      <w:sz w:val="24"/>
    </w:rPr>
  </w:style>
  <w:style w:type="character" w:customStyle="1" w:styleId="BodyTextChar">
    <w:name w:val="Body Text Char"/>
    <w:basedOn w:val="DefaultParagraphFont"/>
    <w:link w:val="BodyText"/>
    <w:rsid w:val="00BA4C2E"/>
    <w:rPr>
      <w:rFonts w:ascii="Times New Roman" w:eastAsia="Times New Roman" w:hAnsi="Times New Roman" w:cs="Times New Roman"/>
      <w:i/>
      <w:sz w:val="24"/>
      <w:szCs w:val="20"/>
    </w:rPr>
  </w:style>
  <w:style w:type="paragraph" w:styleId="Title">
    <w:name w:val="Title"/>
    <w:basedOn w:val="Normal"/>
    <w:link w:val="TitleChar"/>
    <w:qFormat/>
    <w:rsid w:val="00BA4C2E"/>
    <w:pPr>
      <w:jc w:val="center"/>
    </w:pPr>
    <w:rPr>
      <w:b/>
      <w:bCs/>
      <w:sz w:val="24"/>
    </w:rPr>
  </w:style>
  <w:style w:type="character" w:customStyle="1" w:styleId="TitleChar">
    <w:name w:val="Title Char"/>
    <w:basedOn w:val="DefaultParagraphFont"/>
    <w:link w:val="Title"/>
    <w:rsid w:val="00BA4C2E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Footer">
    <w:name w:val="footer"/>
    <w:basedOn w:val="Normal"/>
    <w:link w:val="FooterChar"/>
    <w:uiPriority w:val="99"/>
    <w:rsid w:val="00BA4C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C2E"/>
    <w:rPr>
      <w:rFonts w:ascii="Times New Roman" w:eastAsia="Times New Roman" w:hAnsi="Times New Roman" w:cs="Times New Roman"/>
      <w:sz w:val="20"/>
      <w:szCs w:val="20"/>
    </w:rPr>
  </w:style>
  <w:style w:type="paragraph" w:customStyle="1" w:styleId="p6">
    <w:name w:val="p6"/>
    <w:basedOn w:val="Normal"/>
    <w:rsid w:val="00BA4C2E"/>
    <w:pPr>
      <w:widowControl w:val="0"/>
      <w:tabs>
        <w:tab w:val="left" w:pos="1500"/>
      </w:tabs>
      <w:spacing w:line="260" w:lineRule="atLeast"/>
      <w:ind w:left="60"/>
    </w:pPr>
    <w:rPr>
      <w:snapToGrid w:val="0"/>
      <w:sz w:val="24"/>
    </w:rPr>
  </w:style>
  <w:style w:type="paragraph" w:styleId="Header">
    <w:name w:val="header"/>
    <w:basedOn w:val="Normal"/>
    <w:link w:val="HeaderChar"/>
    <w:uiPriority w:val="99"/>
    <w:rsid w:val="00BA4C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C2E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rsid w:val="00CB0984"/>
    <w:rPr>
      <w:color w:val="0000FF"/>
      <w:u w:val="single"/>
    </w:rPr>
  </w:style>
  <w:style w:type="table" w:styleId="TableGrid">
    <w:name w:val="Table Grid"/>
    <w:basedOn w:val="TableNormal"/>
    <w:uiPriority w:val="39"/>
    <w:rsid w:val="00836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770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64770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254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4E60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D65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E248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8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16988">
              <w:marLeft w:val="120"/>
              <w:marRight w:val="30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149">
                  <w:marLeft w:val="0"/>
                  <w:marRight w:val="0"/>
                  <w:marTop w:val="24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97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8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4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78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3411047">
                  <w:marLeft w:val="-60"/>
                  <w:marRight w:val="24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3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y@shepherd.edu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48009/1_iis_2021_xx-xx" TargetMode="Externa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George Ray</cp:lastModifiedBy>
  <cp:revision>188</cp:revision>
  <cp:lastPrinted>2022-03-19T17:28:00Z</cp:lastPrinted>
  <dcterms:created xsi:type="dcterms:W3CDTF">2021-05-20T15:37:00Z</dcterms:created>
  <dcterms:modified xsi:type="dcterms:W3CDTF">2024-07-05T01:36:00Z</dcterms:modified>
</cp:coreProperties>
</file>