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 Medium" w:cs="Lexend Medium" w:eastAsia="Lexend Medium" w:hAnsi="Lexend Medium"/>
          <w:sz w:val="40"/>
          <w:szCs w:val="40"/>
        </w:rPr>
      </w:pPr>
      <w:r w:rsidDel="00000000" w:rsidR="00000000" w:rsidRPr="00000000">
        <w:rPr>
          <w:rFonts w:ascii="Lexend Medium" w:cs="Lexend Medium" w:eastAsia="Lexend Medium" w:hAnsi="Lexend Medium"/>
          <w:sz w:val="40"/>
          <w:szCs w:val="40"/>
          <w:rtl w:val="0"/>
        </w:rPr>
        <w:t xml:space="preserve">Miniguia de estudos</w:t>
      </w:r>
    </w:p>
    <w:p w:rsidR="00000000" w:rsidDel="00000000" w:rsidP="00000000" w:rsidRDefault="00000000" w:rsidRPr="00000000" w14:paraId="00000002">
      <w:pPr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 Medium" w:cs="Lexend Medium" w:eastAsia="Lexend Medium" w:hAnsi="Lexend Medium"/>
          <w:sz w:val="20"/>
          <w:szCs w:val="20"/>
          <w:rtl w:val="0"/>
        </w:rPr>
        <w:t xml:space="preserve">🔗</w:t>
      </w:r>
      <w:hyperlink r:id="rId6">
        <w:r w:rsidDel="00000000" w:rsidR="00000000" w:rsidRPr="00000000">
          <w:rPr>
            <w:rFonts w:ascii="Lexend" w:cs="Lexend" w:eastAsia="Lexend" w:hAnsi="Lexend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https://notebook.google.com/notebook/ce769290-c80d-4602-ab53-d735f25d618c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 texto aborda o **fechamento financeiro**, definindo-o como o processo essencial de conciliação e geração de relatórios que reflete a saúde econômica de uma organização. O conteúdo destaca que **empresas em crescimento** enfrentam obstáculos significativos, como a ausência de processos padronizados, prazos curtos e a dependência de **dados manuais** ou isolados. Para superar essas dificuldades, o artigo sugere a adoção de **boas práticas**, incluindo a implementação de uma rotina de contabilidade contínua e a comunicação entre departamentos. A fonte enfatiza que o uso de sistemas de **tecnologia em nuvem** e inteligência artificial é fundamental para garantir precisão e agilidade operacional. Por fim, o material explica que a **automação digital** permite que as equipes foquem em decisões estratégicas em vez de tarefas repetitivas.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Glossário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Regime de Competência</w:t>
      </w:r>
      <w:r w:rsidDel="00000000" w:rsidR="00000000" w:rsidRPr="00000000">
        <w:rPr>
          <w:rtl w:val="0"/>
        </w:rPr>
        <w:t xml:space="preserve">: É o modelo contábil que contabiliza ganhos e gastos com base no seu </w:t>
      </w:r>
      <w:r w:rsidDel="00000000" w:rsidR="00000000" w:rsidRPr="00000000">
        <w:rPr>
          <w:b w:val="1"/>
          <w:bCs w:val="1"/>
          <w:rtl w:val="0"/>
        </w:rPr>
        <w:t xml:space="preserve">fato gerador</w:t>
      </w:r>
      <w:r w:rsidDel="00000000" w:rsidR="00000000" w:rsidRPr="00000000">
        <w:rPr>
          <w:rtl w:val="0"/>
        </w:rPr>
        <w:t xml:space="preserve">, desconsiderando o fluxo monetário real de pagamentos ou recebimentos.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Regime de Caixa</w:t>
      </w:r>
      <w:r w:rsidDel="00000000" w:rsidR="00000000" w:rsidRPr="00000000">
        <w:rPr>
          <w:rtl w:val="0"/>
        </w:rPr>
        <w:t xml:space="preserve">: Refere-se à metodologia de registro fundamentada exclusivamente na **movimentação bancária**, reconhecendo transações apenas no instante da efetiva entrada ou saída de capital.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Accruals (ou Provisões)</w:t>
      </w:r>
      <w:r w:rsidDel="00000000" w:rsidR="00000000" w:rsidRPr="00000000">
        <w:rPr>
          <w:rtl w:val="0"/>
        </w:rPr>
        <w:t xml:space="preserve">: Consistem em lançamentos de obrigações ou direitos vinculados ao exercício atual, embora sua **liquidação financeira** esteja prevista para períodos posteriores, como ocorre com a folha salarial.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Conciliação</w:t>
      </w:r>
      <w:r w:rsidDel="00000000" w:rsidR="00000000" w:rsidRPr="00000000">
        <w:rPr>
          <w:rtl w:val="0"/>
        </w:rPr>
        <w:t xml:space="preserve">: Atividade técnica de **confrontação de dados** entre os controles internos e evidências externas, visando assegurar a integridade das informações e a correção de divergências.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Intercompany</w:t>
      </w:r>
      <w:r w:rsidDel="00000000" w:rsidR="00000000" w:rsidRPr="00000000">
        <w:rPr>
          <w:rtl w:val="0"/>
        </w:rPr>
        <w:t xml:space="preserve">: Termo designado para operações comerciais ou fluxos de ativos estabelecidos entre entidades, como filiais ou coligadas, que integram um **mesmo grupo empresarial**.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Contabilidade Contínua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Continuous Finance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Abordagem que preza pela execução diária de rotinas de fechamento, promovendo uma carga de trabalho equilibrada e evitando gargalos operacionais no encerramento do mês.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Fechamento Suave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Soft Close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Prática de monitoramento que antecipa o cenário financeiro por meio de simulações periódicas, garantindo **visibilidade estratégica** sem a formalização final dos registros contábeis.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 (Procedimento Operacional Padrão)</w:t>
      </w:r>
      <w:r w:rsidDel="00000000" w:rsidR="00000000" w:rsidRPr="00000000">
        <w:rPr>
          <w:rtl w:val="0"/>
        </w:rPr>
        <w:t xml:space="preserve">: Manual que sistematiza as diretrizes e etapas sequenciais de uma tarefa, sendo peça-chave para a **padronização e governança** dos processos internos.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Maker-Checker</w:t>
      </w:r>
      <w:r w:rsidDel="00000000" w:rsidR="00000000" w:rsidRPr="00000000">
        <w:rPr>
          <w:rtl w:val="0"/>
        </w:rPr>
        <w:t xml:space="preserve">: Mecanismo de **controle interno** baseado na segregação de funções, onde um agente inicia o registro e outro realiza a validação obrigatória, mitigando falhas e condutas ilícitas.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Prompts </w:t>
      </w:r>
      <w:r w:rsidDel="00000000" w:rsidR="00000000" w:rsidRPr="00000000">
        <w:rPr>
          <w:rtl w:val="0"/>
        </w:rPr>
        <w:t xml:space="preserve">(podem apoiar futuras revisões sobre o tema)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são os 5 principais desafios do fechamento financeiro?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contabilidade contínua?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utilizar automação e inteligência artificial para uma boa contabilidade continua garantindo um fechamento financeiro e contábil eficiente?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é a diferença entre fechamento financeiro e contábil? Existe algum outro?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Imagine que você sou uma consultora que foi contratada para trabalhar em uma startup que está crescendo muito e precisa organizar toda a área financeira e faça um plano completo de análise do financeiro da empres e, com base em problemas fictícios fundados nos problemas mais comuns, sugira um plano de ação a curto e médio prazo de implementação de melhorias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Curadoria de fontes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Fontes de texto: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https://www.sap.com/brazil/resources/financial-close-challenges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https://www.highradius.com/resources/Blog/ultimate-guide-on-financial-close-process/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https://kamino.com.br/blog/fechamento-financeiro/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https://www.dattos.com.br/blog/fechamento-contabil/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https://www.contabilizei.com.br/contabilidade-online/fechamento-contabil/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https://archflowbpo.com.br/fechamento-financeiro-vs-contabil/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Medium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dattos.com.br/blog/fechamento-contabil/" TargetMode="External"/><Relationship Id="rId9" Type="http://schemas.openxmlformats.org/officeDocument/2006/relationships/hyperlink" Target="https://kamino.com.br/blog/fechamento-financeiro/" TargetMode="External"/><Relationship Id="rId5" Type="http://schemas.openxmlformats.org/officeDocument/2006/relationships/styles" Target="styles.xml"/><Relationship Id="rId6" Type="http://schemas.openxmlformats.org/officeDocument/2006/relationships/hyperlink" Target="https://notebook.google.com/notebook/ce769290-c80d-4602-ab53-d735f25d618c" TargetMode="External"/><Relationship Id="rId7" Type="http://schemas.openxmlformats.org/officeDocument/2006/relationships/hyperlink" Target="https://www.sap.com/brazil/resources/financial-close-challenges" TargetMode="External"/><Relationship Id="rId8" Type="http://schemas.openxmlformats.org/officeDocument/2006/relationships/hyperlink" Target="https://www.highradius.com/resources/Blog/ultimate-guide-on-financial-close-proces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