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56" w:rsidRPr="00FE4920" w:rsidRDefault="00295556" w:rsidP="00FE4920">
      <w:pPr>
        <w:jc w:val="both"/>
        <w:rPr>
          <w:sz w:val="24"/>
          <w:szCs w:val="24"/>
          <w:lang w:val="fr-FR"/>
        </w:rPr>
      </w:pPr>
    </w:p>
    <w:p w:rsidR="009134A9" w:rsidRPr="000A700D" w:rsidRDefault="009134A9" w:rsidP="009134A9">
      <w:pPr>
        <w:pStyle w:val="ListParagraph"/>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532694" w:rsidRDefault="00B75579" w:rsidP="00532694">
      <w:pPr>
        <w:pStyle w:val="ListParagraph"/>
        <w:numPr>
          <w:ilvl w:val="0"/>
          <w:numId w:val="3"/>
        </w:numPr>
        <w:jc w:val="both"/>
        <w:rPr>
          <w:b/>
          <w:color w:val="000000"/>
          <w:sz w:val="24"/>
          <w:szCs w:val="24"/>
          <w:lang w:val="fr-FR"/>
        </w:rPr>
      </w:pPr>
      <w:r w:rsidRPr="00532694">
        <w:rPr>
          <w:b/>
          <w:color w:val="000000"/>
          <w:sz w:val="24"/>
          <w:szCs w:val="24"/>
          <w:lang w:val="fr-FR"/>
        </w:rPr>
        <w:t>Droit sur les communes d’intervention par chef d’antenne</w:t>
      </w:r>
    </w:p>
    <w:p w:rsidR="00B75579" w:rsidRPr="00B75579" w:rsidRDefault="00B75579" w:rsidP="00B75579">
      <w:pPr>
        <w:tabs>
          <w:tab w:val="left" w:pos="1798"/>
        </w:tabs>
        <w:jc w:val="both"/>
        <w:textAlignment w:val="baseline"/>
        <w:rPr>
          <w:i/>
          <w:color w:val="000000"/>
          <w:sz w:val="24"/>
          <w:szCs w:val="24"/>
          <w:lang w:val="fr-FR"/>
        </w:rPr>
      </w:pPr>
      <w:r w:rsidRPr="00B75579">
        <w:rPr>
          <w:i/>
          <w:color w:val="000000"/>
          <w:sz w:val="24"/>
          <w:szCs w:val="24"/>
          <w:lang w:val="fr-FR"/>
        </w:rPr>
        <w:tab/>
      </w:r>
    </w:p>
    <w:p w:rsidR="00B75579" w:rsidRDefault="00B75579" w:rsidP="00B75579">
      <w:pPr>
        <w:jc w:val="both"/>
        <w:rPr>
          <w:i/>
          <w:color w:val="FF0000"/>
          <w:sz w:val="24"/>
          <w:szCs w:val="24"/>
          <w:lang w:val="fr-FR"/>
        </w:rPr>
      </w:pPr>
      <w:r w:rsidRPr="00B75579">
        <w:rPr>
          <w:i/>
          <w:color w:val="000000"/>
          <w:sz w:val="24"/>
          <w:szCs w:val="24"/>
          <w:lang w:val="fr-FR"/>
        </w:rPr>
        <w:t xml:space="preserve">Important ! La répartition des droits doit se faire par commune, on limitera les </w:t>
      </w:r>
      <w:r w:rsidR="00295556">
        <w:rPr>
          <w:i/>
          <w:color w:val="000000"/>
          <w:sz w:val="24"/>
          <w:szCs w:val="24"/>
          <w:lang w:val="fr-FR"/>
        </w:rPr>
        <w:t xml:space="preserve">droits des </w:t>
      </w:r>
      <w:r w:rsidRPr="00B75579">
        <w:rPr>
          <w:i/>
          <w:color w:val="000000"/>
          <w:sz w:val="24"/>
          <w:szCs w:val="24"/>
          <w:lang w:val="fr-FR"/>
        </w:rPr>
        <w:t xml:space="preserve">OPS aux communes </w:t>
      </w:r>
      <w:r w:rsidR="00295556">
        <w:rPr>
          <w:i/>
          <w:color w:val="000000"/>
          <w:sz w:val="24"/>
          <w:szCs w:val="24"/>
          <w:lang w:val="fr-FR"/>
        </w:rPr>
        <w:t xml:space="preserve">où </w:t>
      </w:r>
      <w:r w:rsidRPr="00B75579">
        <w:rPr>
          <w:i/>
          <w:color w:val="000000"/>
          <w:sz w:val="24"/>
          <w:szCs w:val="24"/>
          <w:lang w:val="fr-FR"/>
        </w:rPr>
        <w:t>ils travaillent</w:t>
      </w:r>
      <w:r w:rsidR="00E634C1">
        <w:rPr>
          <w:i/>
          <w:color w:val="000000"/>
          <w:sz w:val="24"/>
          <w:szCs w:val="24"/>
          <w:lang w:val="fr-FR"/>
        </w:rPr>
        <w:t xml:space="preserve"> comme c’est le cas pour le PTTA</w:t>
      </w:r>
      <w:r w:rsidRPr="00B75579">
        <w:rPr>
          <w:i/>
          <w:color w:val="000000"/>
          <w:sz w:val="24"/>
          <w:szCs w:val="24"/>
          <w:lang w:val="fr-FR"/>
        </w:rPr>
        <w:t>.</w:t>
      </w:r>
      <w:r w:rsidR="00295556">
        <w:rPr>
          <w:i/>
          <w:color w:val="000000"/>
          <w:sz w:val="24"/>
          <w:szCs w:val="24"/>
          <w:lang w:val="fr-FR"/>
        </w:rPr>
        <w:t xml:space="preserve"> </w:t>
      </w:r>
    </w:p>
    <w:p w:rsidR="00295556" w:rsidRPr="00B75579" w:rsidRDefault="00295556" w:rsidP="00B75579">
      <w:pPr>
        <w:jc w:val="both"/>
        <w:rPr>
          <w:i/>
          <w:sz w:val="24"/>
          <w:szCs w:val="24"/>
          <w:lang w:val="fr-FR"/>
        </w:rPr>
      </w:pPr>
    </w:p>
    <w:p w:rsidR="00E634C1" w:rsidRDefault="00E634C1" w:rsidP="00B75579">
      <w:pPr>
        <w:spacing w:before="120"/>
        <w:jc w:val="both"/>
        <w:rPr>
          <w:i/>
          <w:color w:val="000000"/>
          <w:sz w:val="24"/>
          <w:szCs w:val="24"/>
          <w:lang w:val="fr-FR"/>
        </w:rPr>
      </w:pPr>
      <w:r>
        <w:rPr>
          <w:i/>
          <w:color w:val="000000"/>
          <w:sz w:val="24"/>
          <w:szCs w:val="24"/>
          <w:lang w:val="fr-FR"/>
        </w:rPr>
        <w:t>E</w:t>
      </w:r>
      <w:r w:rsidR="00B75579" w:rsidRPr="00B75579">
        <w:rPr>
          <w:i/>
          <w:color w:val="000000"/>
          <w:sz w:val="24"/>
          <w:szCs w:val="24"/>
          <w:lang w:val="fr-FR"/>
        </w:rPr>
        <w:t>xemple</w:t>
      </w:r>
      <w:r>
        <w:rPr>
          <w:i/>
          <w:color w:val="000000"/>
          <w:sz w:val="24"/>
          <w:szCs w:val="24"/>
          <w:lang w:val="fr-FR"/>
        </w:rPr>
        <w:t xml:space="preserve">s : </w:t>
      </w:r>
    </w:p>
    <w:p w:rsidR="00E634C1" w:rsidRDefault="00E634C1" w:rsidP="00E634C1">
      <w:pPr>
        <w:pStyle w:val="ListParagraph"/>
        <w:numPr>
          <w:ilvl w:val="0"/>
          <w:numId w:val="4"/>
        </w:numPr>
        <w:spacing w:before="120"/>
        <w:jc w:val="both"/>
        <w:rPr>
          <w:i/>
          <w:color w:val="000000"/>
          <w:sz w:val="24"/>
          <w:szCs w:val="24"/>
          <w:lang w:val="fr-FR"/>
        </w:rPr>
      </w:pPr>
      <w:r w:rsidRPr="00E634C1">
        <w:rPr>
          <w:i/>
          <w:color w:val="000000"/>
          <w:sz w:val="24"/>
          <w:szCs w:val="24"/>
          <w:lang w:val="fr-FR"/>
        </w:rPr>
        <w:t>U</w:t>
      </w:r>
      <w:r w:rsidR="00B75579" w:rsidRPr="00E634C1">
        <w:rPr>
          <w:i/>
          <w:color w:val="000000"/>
          <w:sz w:val="24"/>
          <w:szCs w:val="24"/>
          <w:lang w:val="fr-FR"/>
        </w:rPr>
        <w:t>n technicien d’AVSI  ne peut avoir accès qu’a</w:t>
      </w:r>
      <w:r w:rsidRPr="00E634C1">
        <w:rPr>
          <w:i/>
          <w:color w:val="000000"/>
          <w:sz w:val="24"/>
          <w:szCs w:val="24"/>
          <w:lang w:val="fr-FR"/>
        </w:rPr>
        <w:t>ux agriculteurs inclus dans sa</w:t>
      </w:r>
      <w:r w:rsidR="00B75579" w:rsidRPr="00E634C1">
        <w:rPr>
          <w:i/>
          <w:color w:val="000000"/>
          <w:sz w:val="24"/>
          <w:szCs w:val="24"/>
          <w:lang w:val="fr-FR"/>
        </w:rPr>
        <w:t xml:space="preserve"> commune d’intervention, </w:t>
      </w:r>
    </w:p>
    <w:p w:rsidR="00B75579" w:rsidRPr="00E634C1" w:rsidRDefault="00E634C1" w:rsidP="00E634C1">
      <w:pPr>
        <w:pStyle w:val="ListParagraph"/>
        <w:numPr>
          <w:ilvl w:val="0"/>
          <w:numId w:val="4"/>
        </w:numPr>
        <w:spacing w:before="120"/>
        <w:jc w:val="both"/>
        <w:rPr>
          <w:i/>
          <w:color w:val="000000"/>
          <w:sz w:val="24"/>
          <w:szCs w:val="24"/>
          <w:lang w:val="fr-FR"/>
        </w:rPr>
      </w:pPr>
      <w:r>
        <w:rPr>
          <w:i/>
          <w:color w:val="000000"/>
          <w:sz w:val="24"/>
          <w:szCs w:val="24"/>
          <w:lang w:val="fr-FR"/>
        </w:rPr>
        <w:t>U</w:t>
      </w:r>
      <w:r w:rsidR="00B75579" w:rsidRPr="00E634C1">
        <w:rPr>
          <w:i/>
          <w:color w:val="000000"/>
          <w:sz w:val="24"/>
          <w:szCs w:val="24"/>
          <w:lang w:val="fr-FR"/>
        </w:rPr>
        <w:t xml:space="preserve">n chef d’antenne  ne peut valider  que les agriculteurs qu’il a </w:t>
      </w:r>
      <w:r w:rsidRPr="00E634C1">
        <w:rPr>
          <w:i/>
          <w:color w:val="000000"/>
          <w:sz w:val="24"/>
          <w:szCs w:val="24"/>
          <w:lang w:val="fr-FR"/>
        </w:rPr>
        <w:t>enregistrés</w:t>
      </w:r>
      <w:r w:rsidR="00B75579" w:rsidRPr="00E634C1">
        <w:rPr>
          <w:i/>
          <w:color w:val="000000"/>
          <w:sz w:val="24"/>
          <w:szCs w:val="24"/>
          <w:lang w:val="fr-FR"/>
        </w:rPr>
        <w:t xml:space="preserve">. Le mieux est que dans le paramétrage, </w:t>
      </w:r>
      <w:r>
        <w:rPr>
          <w:i/>
          <w:color w:val="000000"/>
          <w:sz w:val="24"/>
          <w:szCs w:val="24"/>
          <w:lang w:val="fr-FR"/>
        </w:rPr>
        <w:t>c</w:t>
      </w:r>
      <w:r w:rsidR="00B75579" w:rsidRPr="00E634C1">
        <w:rPr>
          <w:i/>
          <w:color w:val="000000"/>
          <w:sz w:val="24"/>
          <w:szCs w:val="24"/>
          <w:lang w:val="fr-FR"/>
        </w:rPr>
        <w:t>haque utilisateur soit rattaché à un OPS et ne puisse éditer que les agriculteurs et dossiers qui le concerne.</w:t>
      </w:r>
    </w:p>
    <w:p w:rsidR="00B75579" w:rsidRPr="00B75579" w:rsidRDefault="00B75579" w:rsidP="00B75579">
      <w:pPr>
        <w:shd w:val="clear" w:color="auto" w:fill="FFFFFF"/>
        <w:rPr>
          <w:i/>
          <w:color w:val="000000"/>
          <w:sz w:val="24"/>
          <w:szCs w:val="24"/>
          <w:lang w:val="fr-FR"/>
        </w:rPr>
      </w:pPr>
    </w:p>
    <w:p w:rsidR="00B75579" w:rsidRPr="00532694" w:rsidRDefault="00B75579" w:rsidP="00532694">
      <w:pPr>
        <w:pStyle w:val="ListParagraph"/>
        <w:jc w:val="both"/>
        <w:rPr>
          <w:b/>
          <w:color w:val="000000"/>
          <w:sz w:val="24"/>
          <w:szCs w:val="24"/>
          <w:lang w:val="fr-FR"/>
        </w:rPr>
      </w:pPr>
    </w:p>
    <w:p w:rsidR="00B75579" w:rsidRPr="00532694" w:rsidRDefault="00B75579" w:rsidP="00532694">
      <w:pPr>
        <w:pStyle w:val="ListParagraph"/>
        <w:numPr>
          <w:ilvl w:val="0"/>
          <w:numId w:val="3"/>
        </w:numPr>
        <w:jc w:val="both"/>
        <w:rPr>
          <w:b/>
          <w:color w:val="000000"/>
          <w:sz w:val="24"/>
          <w:szCs w:val="24"/>
          <w:lang w:val="fr-FR"/>
        </w:rPr>
      </w:pPr>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B75579">
        <w:rPr>
          <w:i/>
          <w:color w:val="000000"/>
          <w:sz w:val="24"/>
          <w:szCs w:val="24"/>
          <w:lang w:val="fr-FR"/>
        </w:rPr>
        <w:t xml:space="preserve">Lors de </w:t>
      </w:r>
      <w:r w:rsidR="00295556">
        <w:rPr>
          <w:i/>
          <w:color w:val="000000"/>
          <w:sz w:val="24"/>
          <w:szCs w:val="24"/>
          <w:lang w:val="fr-FR"/>
        </w:rPr>
        <w:t xml:space="preserve">la saisie des incitations, l’application n’admet pas </w:t>
      </w:r>
      <w:r w:rsidR="00E634C1" w:rsidRPr="00B75579">
        <w:rPr>
          <w:i/>
          <w:color w:val="000000"/>
          <w:sz w:val="24"/>
          <w:szCs w:val="24"/>
          <w:lang w:val="fr-FR"/>
        </w:rPr>
        <w:t>les valeurs nulles</w:t>
      </w:r>
      <w:r w:rsidR="00295556">
        <w:rPr>
          <w:i/>
          <w:color w:val="000000"/>
          <w:sz w:val="24"/>
          <w:szCs w:val="24"/>
          <w:lang w:val="fr-FR"/>
        </w:rPr>
        <w:t xml:space="preserve"> (vide)  et </w:t>
      </w:r>
      <w:r w:rsidRPr="00B75579">
        <w:rPr>
          <w:i/>
          <w:color w:val="000000"/>
          <w:sz w:val="24"/>
          <w:szCs w:val="24"/>
          <w:lang w:val="fr-FR"/>
        </w:rPr>
        <w:t xml:space="preserve">zéro </w:t>
      </w:r>
      <w:r w:rsidR="00295556">
        <w:rPr>
          <w:i/>
          <w:color w:val="000000"/>
          <w:sz w:val="24"/>
          <w:szCs w:val="24"/>
          <w:lang w:val="fr-FR"/>
        </w:rPr>
        <w:t xml:space="preserve">pour les </w:t>
      </w:r>
      <w:r w:rsidR="00E634C1">
        <w:rPr>
          <w:i/>
          <w:color w:val="000000"/>
          <w:sz w:val="24"/>
          <w:szCs w:val="24"/>
          <w:lang w:val="fr-FR"/>
        </w:rPr>
        <w:t>opérations</w:t>
      </w:r>
      <w:r w:rsidR="00295556">
        <w:rPr>
          <w:i/>
          <w:color w:val="000000"/>
          <w:sz w:val="24"/>
          <w:szCs w:val="24"/>
          <w:lang w:val="fr-FR"/>
        </w:rPr>
        <w:t>/</w:t>
      </w:r>
      <w:r w:rsidR="00E634C1">
        <w:rPr>
          <w:i/>
          <w:color w:val="000000"/>
          <w:sz w:val="24"/>
          <w:szCs w:val="24"/>
          <w:lang w:val="fr-FR"/>
        </w:rPr>
        <w:t>activités</w:t>
      </w:r>
      <w:r w:rsidR="00295556">
        <w:rPr>
          <w:i/>
          <w:color w:val="000000"/>
          <w:sz w:val="24"/>
          <w:szCs w:val="24"/>
          <w:lang w:val="fr-FR"/>
        </w:rPr>
        <w:t xml:space="preserve"> non </w:t>
      </w:r>
      <w:r w:rsidR="00EA77BD">
        <w:rPr>
          <w:i/>
          <w:color w:val="000000"/>
          <w:sz w:val="24"/>
          <w:szCs w:val="24"/>
          <w:lang w:val="fr-FR"/>
        </w:rPr>
        <w:t>réalisées</w:t>
      </w:r>
      <w:r w:rsidRPr="00B75579">
        <w:rPr>
          <w:i/>
          <w:color w:val="000000"/>
          <w:sz w:val="24"/>
          <w:szCs w:val="24"/>
          <w:lang w:val="fr-FR"/>
        </w:rPr>
        <w:t xml:space="preserve">. </w:t>
      </w: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w:t>
      </w:r>
      <w:proofErr w:type="spellEnd"/>
      <w:r w:rsidR="00EA77BD" w:rsidRPr="00EA77BD">
        <w:rPr>
          <w:i/>
          <w:color w:val="FF0000"/>
          <w:sz w:val="24"/>
          <w:szCs w:val="24"/>
          <w:lang w:val="fr-FR"/>
        </w:rPr>
        <w:t>était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t xml:space="preserve">Il faut un langage commun entre tous les opérateurs de saisie du SIGI, par exemple si on dit cacao, cacaoyer, plantules cacao, plantule cacao, plantules cacaoyer, etc. On aura dans le </w:t>
      </w:r>
      <w:r w:rsidRPr="00597F4C">
        <w:rPr>
          <w:i/>
          <w:color w:val="000000"/>
          <w:sz w:val="24"/>
          <w:szCs w:val="24"/>
          <w:lang w:val="fr-FR"/>
        </w:rPr>
        <w:lastRenderedPageBreak/>
        <w:t>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Au lieu de mettre le coût standard pour un carreau dans les parquets techniques, il vaudrait mieux de mettre une valeur nulle modifiable puisqu’en effet, l'implémentation se fait de manière automatique.</w:t>
      </w:r>
      <w:r w:rsidR="00EA77BD">
        <w:rPr>
          <w:i/>
          <w:color w:val="000000"/>
          <w:sz w:val="24"/>
          <w:szCs w:val="24"/>
          <w:lang w:val="fr-FR"/>
        </w:rPr>
        <w:t xml:space="preserve"> </w:t>
      </w:r>
      <w:r w:rsidR="00EA77BD" w:rsidRPr="00EA77BD">
        <w:rPr>
          <w:i/>
          <w:color w:val="FF0000"/>
          <w:sz w:val="24"/>
          <w:szCs w:val="24"/>
          <w:lang w:val="fr-FR"/>
        </w:rPr>
        <w:t>On leur avait demande de mettre le carreau comme unité par défaut</w:t>
      </w:r>
      <w:r w:rsidR="00EA77BD">
        <w:rPr>
          <w:i/>
          <w:color w:val="FF0000"/>
          <w:sz w:val="24"/>
          <w:szCs w:val="24"/>
          <w:lang w:val="fr-FR"/>
        </w:rPr>
        <w:t xml:space="preserve"> pour les surfaces</w:t>
      </w:r>
      <w:r w:rsidR="00EA77BD" w:rsidRPr="00EA77BD">
        <w:rPr>
          <w:i/>
          <w:color w:val="FF0000"/>
          <w:sz w:val="24"/>
          <w:szCs w:val="24"/>
          <w:lang w:val="fr-FR"/>
        </w:rPr>
        <w:t>.</w:t>
      </w:r>
      <w:r w:rsidR="00EA77BD">
        <w:rPr>
          <w:i/>
          <w:color w:val="FF0000"/>
          <w:sz w:val="24"/>
          <w:szCs w:val="24"/>
          <w:lang w:val="fr-FR"/>
        </w:rPr>
        <w:t xml:space="preserve">  </w:t>
      </w:r>
      <w:r w:rsidR="00646553">
        <w:rPr>
          <w:i/>
          <w:color w:val="FF0000"/>
          <w:sz w:val="24"/>
          <w:szCs w:val="24"/>
          <w:lang w:val="fr-FR"/>
        </w:rPr>
        <w:t>N’</w:t>
      </w:r>
      <w:r w:rsidR="00597F4C">
        <w:rPr>
          <w:i/>
          <w:color w:val="FF0000"/>
          <w:sz w:val="24"/>
          <w:szCs w:val="24"/>
          <w:lang w:val="fr-FR"/>
        </w:rPr>
        <w:t>empêche</w:t>
      </w:r>
      <w:r w:rsidR="00646553">
        <w:rPr>
          <w:i/>
          <w:color w:val="FF0000"/>
          <w:sz w:val="24"/>
          <w:szCs w:val="24"/>
          <w:lang w:val="fr-FR"/>
        </w:rPr>
        <w:t xml:space="preserve"> d’avoir un menu déroulant avec d’autres unités. </w:t>
      </w:r>
    </w:p>
    <w:p w:rsidR="00B75579" w:rsidRPr="00B75579" w:rsidRDefault="00B75579" w:rsidP="00B75579">
      <w:pPr>
        <w:spacing w:before="120"/>
        <w:jc w:val="both"/>
        <w:rPr>
          <w:i/>
          <w:color w:val="000000"/>
          <w:sz w:val="24"/>
          <w:szCs w:val="24"/>
          <w:lang w:val="fr-FR"/>
        </w:rPr>
      </w:pPr>
    </w:p>
    <w:p w:rsidR="00B75579" w:rsidRPr="00B75579" w:rsidRDefault="00B75579" w:rsidP="00B75579">
      <w:pPr>
        <w:rPr>
          <w:i/>
          <w:sz w:val="24"/>
          <w:szCs w:val="24"/>
          <w:lang w:val="fr-FR"/>
        </w:rPr>
      </w:pPr>
    </w:p>
    <w:p w:rsidR="00B75579" w:rsidRDefault="00B75579" w:rsidP="00B75579">
      <w:pPr>
        <w:pStyle w:val="ListParagraph"/>
        <w:numPr>
          <w:ilvl w:val="0"/>
          <w:numId w:val="3"/>
        </w:numPr>
        <w:jc w:val="both"/>
        <w:textAlignment w:val="baseline"/>
        <w:rPr>
          <w:i/>
          <w:color w:val="000000"/>
          <w:sz w:val="24"/>
          <w:szCs w:val="24"/>
          <w:lang w:val="fr-FR"/>
        </w:rPr>
      </w:pPr>
      <w:r w:rsidRPr="000A700D">
        <w:rPr>
          <w:b/>
          <w:i/>
          <w:color w:val="000000"/>
          <w:sz w:val="24"/>
          <w:szCs w:val="24"/>
          <w:lang w:val="fr-FR"/>
        </w:rPr>
        <w:t>Lenteu</w:t>
      </w:r>
      <w:r w:rsidR="00646553" w:rsidRPr="000A700D">
        <w:rPr>
          <w:b/>
          <w:i/>
          <w:color w:val="000000"/>
          <w:sz w:val="24"/>
          <w:szCs w:val="24"/>
          <w:lang w:val="fr-FR"/>
        </w:rPr>
        <w:t>r résultant de la validation individuelle des vouchers</w:t>
      </w:r>
      <w:r w:rsidR="00646553" w:rsidRPr="00646553">
        <w:rPr>
          <w:i/>
          <w:color w:val="000000"/>
          <w:sz w:val="24"/>
          <w:szCs w:val="24"/>
          <w:lang w:val="fr-FR"/>
        </w:rPr>
        <w:t xml:space="preserve">. </w:t>
      </w:r>
    </w:p>
    <w:p w:rsidR="00646553" w:rsidRPr="00646553" w:rsidRDefault="00646553" w:rsidP="00646553">
      <w:pPr>
        <w:pStyle w:val="ListParagraph"/>
        <w:jc w:val="both"/>
        <w:textAlignment w:val="baseline"/>
        <w:rPr>
          <w:i/>
          <w:color w:val="000000"/>
          <w:sz w:val="24"/>
          <w:szCs w:val="24"/>
          <w:lang w:val="fr-FR"/>
        </w:rPr>
      </w:pPr>
    </w:p>
    <w:p w:rsidR="00B75579" w:rsidRPr="00B75579" w:rsidRDefault="00B75579" w:rsidP="00B75579">
      <w:pPr>
        <w:jc w:val="both"/>
        <w:rPr>
          <w:i/>
          <w:sz w:val="24"/>
          <w:szCs w:val="24"/>
          <w:lang w:val="fr-FR"/>
        </w:rPr>
      </w:pPr>
      <w:r w:rsidRPr="00B75579">
        <w:rPr>
          <w:i/>
          <w:color w:val="000000"/>
          <w:sz w:val="24"/>
          <w:szCs w:val="24"/>
          <w:lang w:val="fr-FR"/>
        </w:rPr>
        <w:t>Cette partie extrêmement importante pour l’application, elle devrait permettre une fluidité par des activités groupées (Check Box) d’un</w:t>
      </w:r>
      <w:r w:rsidR="00EA77BD">
        <w:rPr>
          <w:i/>
          <w:color w:val="000000"/>
          <w:sz w:val="24"/>
          <w:szCs w:val="24"/>
          <w:lang w:val="fr-FR"/>
        </w:rPr>
        <w:t xml:space="preserve">e incitation à partir des chefs </w:t>
      </w:r>
      <w:r w:rsidRPr="00B75579">
        <w:rPr>
          <w:i/>
          <w:color w:val="000000"/>
          <w:sz w:val="24"/>
          <w:szCs w:val="24"/>
          <w:lang w:val="fr-FR"/>
        </w:rPr>
        <w:t>d’antennes jusqu’à  l'autorisation de paiement par le coordonnateur.</w:t>
      </w:r>
    </w:p>
    <w:p w:rsidR="00EA77BD" w:rsidRDefault="00EA77BD" w:rsidP="00B75579">
      <w:pPr>
        <w:jc w:val="both"/>
        <w:rPr>
          <w:i/>
          <w:color w:val="000000"/>
          <w:sz w:val="24"/>
          <w:szCs w:val="24"/>
          <w:lang w:val="fr-FR"/>
        </w:rPr>
      </w:pPr>
    </w:p>
    <w:p w:rsidR="00B75579" w:rsidRDefault="00B75579" w:rsidP="00B75579">
      <w:pPr>
        <w:jc w:val="both"/>
        <w:rPr>
          <w:i/>
          <w:color w:val="000000"/>
          <w:sz w:val="24"/>
          <w:szCs w:val="24"/>
          <w:lang w:val="fr-FR"/>
        </w:rPr>
      </w:pPr>
      <w:r w:rsidRPr="00B75579">
        <w:rPr>
          <w:i/>
          <w:color w:val="000000"/>
          <w:sz w:val="24"/>
          <w:szCs w:val="24"/>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B75579">
        <w:rPr>
          <w:i/>
          <w:color w:val="000000"/>
          <w:sz w:val="24"/>
          <w:szCs w:val="24"/>
          <w:lang w:val="fr-FR"/>
        </w:rPr>
        <w:t>batchs</w:t>
      </w:r>
      <w:proofErr w:type="spellEnd"/>
      <w:r w:rsidRPr="00B75579">
        <w:rPr>
          <w:i/>
          <w:color w:val="000000"/>
          <w:sz w:val="24"/>
          <w:szCs w:val="24"/>
          <w:lang w:val="fr-FR"/>
        </w:rPr>
        <w:t xml:space="preserve"> de paiement.</w:t>
      </w:r>
    </w:p>
    <w:p w:rsidR="00CF47B7" w:rsidRDefault="00CF47B7" w:rsidP="00B75579">
      <w:pPr>
        <w:jc w:val="both"/>
        <w:rPr>
          <w:i/>
          <w:color w:val="000000"/>
          <w:sz w:val="24"/>
          <w:szCs w:val="24"/>
          <w:lang w:val="fr-FR"/>
        </w:rPr>
      </w:pPr>
    </w:p>
    <w:p w:rsidR="00CF47B7" w:rsidRPr="00CF47B7" w:rsidRDefault="00CF47B7" w:rsidP="00CF47B7">
      <w:pPr>
        <w:jc w:val="both"/>
        <w:rPr>
          <w:i/>
          <w:color w:val="000000"/>
          <w:sz w:val="24"/>
          <w:szCs w:val="24"/>
          <w:lang w:val="fr-FR"/>
        </w:rPr>
      </w:pPr>
      <w:r w:rsidRPr="00CF47B7">
        <w:rPr>
          <w:i/>
          <w:color w:val="000000"/>
          <w:sz w:val="24"/>
          <w:szCs w:val="24"/>
          <w:lang w:val="fr-FR"/>
        </w:rPr>
        <w:t xml:space="preserve">Possibilités que les validations 1 et 2 ainsi que les autorisations se fassent par groupe en cochant / décochant des cases de sélection.  </w:t>
      </w:r>
    </w:p>
    <w:p w:rsidR="00CF47B7" w:rsidRPr="00CF47B7" w:rsidRDefault="00CF47B7" w:rsidP="00CF47B7">
      <w:pPr>
        <w:jc w:val="both"/>
        <w:rPr>
          <w:i/>
          <w:color w:val="000000"/>
          <w:sz w:val="24"/>
          <w:szCs w:val="24"/>
          <w:lang w:val="fr-FR"/>
        </w:rPr>
      </w:pPr>
    </w:p>
    <w:p w:rsidR="00CF47B7" w:rsidRPr="00B75579" w:rsidRDefault="00CF47B7" w:rsidP="00CF47B7">
      <w:pPr>
        <w:jc w:val="both"/>
        <w:rPr>
          <w:i/>
          <w:color w:val="000000"/>
          <w:sz w:val="24"/>
          <w:szCs w:val="24"/>
          <w:lang w:val="fr-FR"/>
        </w:rPr>
      </w:pPr>
      <w:r w:rsidRPr="00CF47B7">
        <w:rPr>
          <w:i/>
          <w:color w:val="000000"/>
          <w:sz w:val="24"/>
          <w:szCs w:val="24"/>
          <w:lang w:val="fr-FR"/>
        </w:rPr>
        <w:t xml:space="preserve">Possibilités pour le Coordonnateur de ne pas valider un ou des vouchers d’un </w:t>
      </w:r>
      <w:proofErr w:type="spellStart"/>
      <w:r w:rsidRPr="00CF47B7">
        <w:rPr>
          <w:i/>
          <w:color w:val="000000"/>
          <w:sz w:val="24"/>
          <w:szCs w:val="24"/>
          <w:lang w:val="fr-FR"/>
        </w:rPr>
        <w:t>batchs</w:t>
      </w:r>
      <w:proofErr w:type="spellEnd"/>
      <w:r w:rsidRPr="00CF47B7">
        <w:rPr>
          <w:i/>
          <w:color w:val="000000"/>
          <w:sz w:val="24"/>
          <w:szCs w:val="24"/>
          <w:lang w:val="fr-FR"/>
        </w:rPr>
        <w:t xml:space="preserve"> contrairement à la validation globale du batch qui se fait actuellement.</w:t>
      </w:r>
    </w:p>
    <w:p w:rsidR="00B75579" w:rsidRPr="00B75579" w:rsidRDefault="00B75579" w:rsidP="00B75579">
      <w:pPr>
        <w:jc w:val="both"/>
        <w:rPr>
          <w:i/>
          <w:color w:val="000000"/>
          <w:sz w:val="24"/>
          <w:szCs w:val="24"/>
          <w:lang w:val="fr-FR"/>
        </w:rPr>
      </w:pPr>
    </w:p>
    <w:p w:rsidR="00B75579" w:rsidRPr="000A700D" w:rsidRDefault="00B75579" w:rsidP="00B75579">
      <w:pPr>
        <w:rPr>
          <w:b/>
          <w:i/>
          <w:color w:val="000000"/>
          <w:sz w:val="24"/>
          <w:szCs w:val="24"/>
          <w:lang w:val="fr-FR"/>
        </w:rPr>
      </w:pPr>
    </w:p>
    <w:p w:rsidR="00B75579" w:rsidRPr="001C70FF" w:rsidRDefault="00B75579" w:rsidP="001C70FF">
      <w:pPr>
        <w:pStyle w:val="ListParagraph"/>
        <w:numPr>
          <w:ilvl w:val="0"/>
          <w:numId w:val="3"/>
        </w:numPr>
        <w:jc w:val="both"/>
        <w:rPr>
          <w:b/>
          <w:i/>
          <w:color w:val="000000"/>
          <w:sz w:val="24"/>
          <w:szCs w:val="24"/>
          <w:lang w:val="fr-FR"/>
        </w:rPr>
      </w:pPr>
      <w:r w:rsidRPr="001C70FF">
        <w:rPr>
          <w:b/>
          <w:i/>
          <w:color w:val="000000"/>
          <w:sz w:val="24"/>
          <w:szCs w:val="24"/>
          <w:lang w:val="fr-FR"/>
        </w:rPr>
        <w:t>La partir réserver aux téléchargements des rapports « Rapports »</w:t>
      </w:r>
    </w:p>
    <w:p w:rsidR="00EA77BD" w:rsidRPr="00B75579" w:rsidRDefault="00EA77BD" w:rsidP="00B75579">
      <w:pPr>
        <w:jc w:val="both"/>
        <w:rPr>
          <w:i/>
          <w:color w:val="000000"/>
          <w:sz w:val="24"/>
          <w:szCs w:val="24"/>
          <w:lang w:val="fr-FR"/>
        </w:rPr>
      </w:pPr>
    </w:p>
    <w:p w:rsidR="00B75579" w:rsidRPr="00B75579" w:rsidRDefault="00B75579" w:rsidP="00B75579">
      <w:pPr>
        <w:jc w:val="both"/>
        <w:rPr>
          <w:i/>
          <w:color w:val="000000"/>
          <w:sz w:val="24"/>
          <w:szCs w:val="24"/>
          <w:lang w:val="fr-FR"/>
        </w:rPr>
      </w:pPr>
      <w:r w:rsidRPr="00B75579">
        <w:rPr>
          <w:i/>
          <w:color w:val="000000"/>
          <w:sz w:val="24"/>
          <w:szCs w:val="24"/>
          <w:lang w:val="fr-FR"/>
        </w:rPr>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B75579" w:rsidRDefault="00B75579" w:rsidP="00B75579">
      <w:pPr>
        <w:jc w:val="both"/>
        <w:rPr>
          <w:i/>
          <w:color w:val="000000"/>
          <w:sz w:val="24"/>
          <w:szCs w:val="24"/>
          <w:lang w:val="fr-FR"/>
        </w:rPr>
      </w:pPr>
      <w:r w:rsidRPr="00B75579">
        <w:rPr>
          <w:i/>
          <w:color w:val="000000"/>
          <w:sz w:val="24"/>
          <w:szCs w:val="24"/>
          <w:lang w:val="fr-FR"/>
        </w:rPr>
        <w:t xml:space="preserve">De ce fait, nous voulons aussi des rapports préférentiels comme il a été signalé dans la dernière réunion par M. </w:t>
      </w:r>
      <w:proofErr w:type="spellStart"/>
      <w:r w:rsidRPr="00B75579">
        <w:rPr>
          <w:i/>
          <w:color w:val="000000"/>
          <w:sz w:val="24"/>
          <w:szCs w:val="24"/>
          <w:lang w:val="fr-FR"/>
        </w:rPr>
        <w:t>Sebatien</w:t>
      </w:r>
      <w:proofErr w:type="spellEnd"/>
      <w:r w:rsidRPr="00B75579">
        <w:rPr>
          <w:i/>
          <w:color w:val="000000"/>
          <w:sz w:val="24"/>
          <w:szCs w:val="24"/>
          <w:lang w:val="fr-FR"/>
        </w:rPr>
        <w:t>.</w:t>
      </w:r>
    </w:p>
    <w:p w:rsidR="00B75579" w:rsidRPr="00B75579" w:rsidRDefault="00B75579" w:rsidP="00B75579">
      <w:pPr>
        <w:pStyle w:val="NormalWeb"/>
        <w:shd w:val="clear" w:color="auto" w:fill="FFFFFF"/>
        <w:rPr>
          <w:i/>
          <w:color w:val="000000"/>
          <w:lang w:val="fr-FR"/>
        </w:rPr>
      </w:pPr>
      <w:r w:rsidRPr="00B75579">
        <w:rPr>
          <w:i/>
          <w:color w:val="000000"/>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 xml:space="preserve">Le téléchargement d’un rapport, également sous format Excel si possible, contenant pour un certain nombre de variables clés prédéfinies la liste des différentes modalités de réponses ainsi </w:t>
      </w:r>
      <w:r w:rsidRPr="00B75579">
        <w:rPr>
          <w:i/>
          <w:color w:val="000000"/>
          <w:sz w:val="24"/>
          <w:szCs w:val="24"/>
          <w:lang w:val="fr-FR"/>
        </w:rPr>
        <w:lastRenderedPageBreak/>
        <w:t>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p w:rsidR="00B75579" w:rsidRPr="00B75579" w:rsidRDefault="00B75579" w:rsidP="00B75579">
      <w:pPr>
        <w:spacing w:after="240"/>
        <w:rPr>
          <w:i/>
          <w:color w:val="000000"/>
          <w:sz w:val="24"/>
          <w:szCs w:val="24"/>
          <w:lang w:val="fr-FR"/>
        </w:rPr>
      </w:pPr>
      <w:r w:rsidRPr="00B75579">
        <w:rPr>
          <w:i/>
          <w:noProof/>
          <w:color w:val="000000"/>
          <w:sz w:val="24"/>
          <w:szCs w:val="24"/>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5"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rPr>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6"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rPr>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7"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B75579" w:rsidRPr="00532694" w:rsidRDefault="00B75579" w:rsidP="00532694">
      <w:pPr>
        <w:pStyle w:val="ListParagraph"/>
        <w:jc w:val="both"/>
        <w:rPr>
          <w:b/>
          <w:color w:val="000000"/>
          <w:sz w:val="24"/>
          <w:szCs w:val="24"/>
          <w:lang w:val="fr-FR"/>
        </w:rPr>
      </w:pPr>
    </w:p>
    <w:p w:rsidR="00E0232F" w:rsidRPr="00532694" w:rsidRDefault="00E0232F" w:rsidP="001C70FF">
      <w:pPr>
        <w:pStyle w:val="ListParagraph"/>
        <w:numPr>
          <w:ilvl w:val="0"/>
          <w:numId w:val="3"/>
        </w:numPr>
        <w:jc w:val="both"/>
        <w:rPr>
          <w:b/>
          <w:color w:val="000000"/>
          <w:sz w:val="24"/>
          <w:szCs w:val="24"/>
          <w:lang w:val="fr-FR"/>
        </w:rPr>
      </w:pPr>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ListParagraph"/>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Pr="0009011B">
        <w:rPr>
          <w:i/>
          <w:color w:val="000000"/>
          <w:sz w:val="24"/>
          <w:szCs w:val="24"/>
          <w:lang w:val="fr-FR"/>
        </w:rPr>
        <w:t xml:space="preserve"> avec un code de </w:t>
      </w:r>
      <w:proofErr w:type="spellStart"/>
      <w:r w:rsidRPr="0009011B">
        <w:rPr>
          <w:i/>
          <w:color w:val="000000"/>
          <w:sz w:val="24"/>
          <w:szCs w:val="24"/>
          <w:lang w:val="fr-FR"/>
        </w:rPr>
        <w:t>voutcher</w:t>
      </w:r>
      <w:proofErr w:type="spellEnd"/>
    </w:p>
    <w:p w:rsidR="00E0232F" w:rsidRPr="0009011B" w:rsidRDefault="00E0232F" w:rsidP="00E0232F">
      <w:pPr>
        <w:jc w:val="both"/>
        <w:rPr>
          <w:i/>
          <w:color w:val="000000"/>
          <w:sz w:val="24"/>
          <w:szCs w:val="24"/>
          <w:lang w:val="fr-FR"/>
        </w:rPr>
      </w:pPr>
    </w:p>
    <w:p w:rsidR="0009011B" w:rsidRP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597F4C" w:rsidRDefault="00B75579" w:rsidP="001C70FF">
      <w:pPr>
        <w:pStyle w:val="ListParagraph"/>
        <w:numPr>
          <w:ilvl w:val="0"/>
          <w:numId w:val="3"/>
        </w:numPr>
        <w:jc w:val="both"/>
        <w:rPr>
          <w:b/>
          <w:color w:val="000000"/>
          <w:sz w:val="24"/>
          <w:szCs w:val="24"/>
          <w:lang w:val="fr-FR"/>
        </w:rPr>
      </w:pPr>
      <w:r w:rsidRPr="00597F4C">
        <w:rPr>
          <w:b/>
          <w:color w:val="000000"/>
          <w:sz w:val="24"/>
          <w:szCs w:val="24"/>
          <w:lang w:val="fr-FR"/>
        </w:rPr>
        <w:t>Problème de déconnections</w:t>
      </w:r>
    </w:p>
    <w:p w:rsidR="00B75579" w:rsidRPr="00B75579" w:rsidRDefault="00B75579" w:rsidP="00B75579">
      <w:pPr>
        <w:jc w:val="both"/>
        <w:rPr>
          <w:i/>
          <w:color w:val="000000"/>
          <w:sz w:val="24"/>
          <w:szCs w:val="24"/>
          <w:lang w:val="fr-FR"/>
        </w:rPr>
      </w:pPr>
    </w:p>
    <w:p w:rsidR="00B75579" w:rsidRPr="00B75579" w:rsidRDefault="00B75579" w:rsidP="00B75579">
      <w:pPr>
        <w:jc w:val="both"/>
        <w:rPr>
          <w:i/>
          <w:color w:val="000000"/>
          <w:sz w:val="24"/>
          <w:szCs w:val="24"/>
          <w:lang w:val="fr-FR"/>
        </w:rPr>
      </w:pPr>
      <w:r w:rsidRPr="00B75579">
        <w:rPr>
          <w:i/>
          <w:color w:val="000000"/>
          <w:sz w:val="24"/>
          <w:szCs w:val="24"/>
          <w:lang w:val="fr-FR"/>
        </w:rPr>
        <w:t>C’est un problème dont on ignore l’origine mais qui mérite d'être corrigé, c’est une sorte de time out survenu au moment même où l’on effectue les travaux.</w:t>
      </w:r>
    </w:p>
    <w:p w:rsidR="00B75579" w:rsidRPr="00B75579" w:rsidRDefault="00B75579" w:rsidP="00B75579">
      <w:pPr>
        <w:rPr>
          <w:i/>
          <w:color w:val="000000"/>
          <w:sz w:val="24"/>
          <w:szCs w:val="24"/>
          <w:lang w:val="fr-FR"/>
        </w:rPr>
      </w:pPr>
    </w:p>
    <w:p w:rsidR="00B75579" w:rsidRPr="00B75579" w:rsidRDefault="00B75579" w:rsidP="00B75579">
      <w:pPr>
        <w:jc w:val="both"/>
        <w:rPr>
          <w:i/>
          <w:color w:val="000000"/>
          <w:sz w:val="24"/>
          <w:szCs w:val="24"/>
          <w:lang w:val="fr-FR"/>
        </w:rPr>
      </w:pPr>
      <w:r w:rsidRPr="00B75579">
        <w:rPr>
          <w:i/>
          <w:color w:val="000000"/>
          <w:sz w:val="24"/>
          <w:szCs w:val="24"/>
          <w:lang w:val="fr-FR"/>
        </w:rPr>
        <w:t>En effet, chaque 1heure ou 2 heures de travail on a une erreur du serveur et l’application redémarre automatiquement.</w:t>
      </w:r>
    </w:p>
    <w:p w:rsidR="00B75579" w:rsidRPr="00B75579" w:rsidRDefault="00B75579" w:rsidP="00B75579">
      <w:pPr>
        <w:jc w:val="both"/>
        <w:rPr>
          <w:i/>
          <w:color w:val="000000"/>
          <w:sz w:val="24"/>
          <w:szCs w:val="24"/>
          <w:lang w:val="fr-FR"/>
        </w:rPr>
      </w:pPr>
    </w:p>
    <w:p w:rsidR="00B75579" w:rsidRPr="00B75579" w:rsidRDefault="00B75579" w:rsidP="00B75579">
      <w:pPr>
        <w:jc w:val="both"/>
        <w:rPr>
          <w:i/>
          <w:color w:val="000000"/>
          <w:sz w:val="24"/>
          <w:szCs w:val="24"/>
          <w:lang w:val="fr-FR"/>
        </w:rPr>
      </w:pPr>
      <w:r w:rsidRPr="00B75579">
        <w:rPr>
          <w:i/>
          <w:color w:val="000000"/>
          <w:sz w:val="24"/>
          <w:szCs w:val="24"/>
          <w:lang w:val="fr-FR"/>
        </w:rPr>
        <w:t xml:space="preserve">PRT-SC </w:t>
      </w:r>
    </w:p>
    <w:p w:rsidR="00B75579" w:rsidRPr="00B75579" w:rsidRDefault="00B75579" w:rsidP="00B75579">
      <w:pPr>
        <w:jc w:val="both"/>
        <w:rPr>
          <w:i/>
          <w:color w:val="000000"/>
          <w:sz w:val="24"/>
          <w:szCs w:val="24"/>
          <w:lang w:val="fr-FR"/>
        </w:rPr>
      </w:pPr>
      <w:r w:rsidRPr="00B75579">
        <w:rPr>
          <w:i/>
          <w:noProof/>
          <w:color w:val="000000"/>
          <w:sz w:val="24"/>
          <w:szCs w:val="24"/>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597F4C" w:rsidRDefault="00B75579" w:rsidP="001C70FF">
      <w:pPr>
        <w:pStyle w:val="ListParagraph"/>
        <w:numPr>
          <w:ilvl w:val="0"/>
          <w:numId w:val="3"/>
        </w:numPr>
        <w:jc w:val="both"/>
        <w:rPr>
          <w:b/>
          <w:color w:val="000000"/>
          <w:sz w:val="24"/>
          <w:szCs w:val="24"/>
          <w:lang w:val="fr-FR"/>
        </w:rPr>
      </w:pPr>
      <w:r w:rsidRPr="00597F4C">
        <w:rPr>
          <w:b/>
          <w:color w:val="000000"/>
          <w:sz w:val="24"/>
          <w:szCs w:val="24"/>
          <w:lang w:val="fr-FR"/>
        </w:rPr>
        <w:t>Problème d’activation des boutons</w:t>
      </w:r>
    </w:p>
    <w:p w:rsidR="00B75579" w:rsidRPr="00B75579" w:rsidRDefault="00B75579" w:rsidP="00B75579">
      <w:pPr>
        <w:rPr>
          <w:i/>
          <w:color w:val="000000"/>
          <w:sz w:val="24"/>
          <w:szCs w:val="24"/>
          <w:lang w:val="fr-FR"/>
        </w:rPr>
      </w:pPr>
    </w:p>
    <w:p w:rsidR="00B75579" w:rsidRPr="00B75579" w:rsidRDefault="00B75579" w:rsidP="00B75579">
      <w:pPr>
        <w:jc w:val="both"/>
        <w:rPr>
          <w:i/>
          <w:color w:val="000000"/>
          <w:sz w:val="24"/>
          <w:szCs w:val="24"/>
          <w:lang w:val="fr-FR"/>
        </w:rPr>
      </w:pPr>
      <w:r w:rsidRPr="00B75579">
        <w:rPr>
          <w:i/>
          <w:color w:val="000000"/>
          <w:sz w:val="24"/>
          <w:szCs w:val="24"/>
          <w:lang w:val="fr-FR"/>
        </w:rPr>
        <w:t xml:space="preserve">Les champs ne s’activent  pas à temps voulu, même quand </w:t>
      </w:r>
      <w:r w:rsidR="00777D33">
        <w:rPr>
          <w:i/>
          <w:color w:val="000000"/>
          <w:sz w:val="24"/>
          <w:szCs w:val="24"/>
          <w:lang w:val="fr-FR"/>
        </w:rPr>
        <w:t>on a</w:t>
      </w:r>
      <w:r w:rsidRPr="00B75579">
        <w:rPr>
          <w:i/>
          <w:color w:val="000000"/>
          <w:sz w:val="24"/>
          <w:szCs w:val="24"/>
          <w:lang w:val="fr-FR"/>
        </w:rPr>
        <w:t xml:space="preserve"> accès à une connexion d’internet à haut  débit.</w:t>
      </w:r>
    </w:p>
    <w:p w:rsidR="00532694" w:rsidRDefault="00532694" w:rsidP="00B75579">
      <w:pPr>
        <w:jc w:val="both"/>
        <w:rPr>
          <w:i/>
          <w:color w:val="000000"/>
          <w:sz w:val="24"/>
          <w:szCs w:val="24"/>
          <w:lang w:val="fr-FR"/>
        </w:rPr>
      </w:pPr>
    </w:p>
    <w:p w:rsidR="00532694" w:rsidRDefault="00532694" w:rsidP="00B75579">
      <w:pPr>
        <w:jc w:val="both"/>
        <w:rPr>
          <w:i/>
          <w:color w:val="000000"/>
          <w:sz w:val="24"/>
          <w:szCs w:val="24"/>
          <w:lang w:val="fr-FR"/>
        </w:rPr>
      </w:pPr>
    </w:p>
    <w:p w:rsidR="00532694" w:rsidRDefault="00532694" w:rsidP="00B75579">
      <w:pPr>
        <w:jc w:val="both"/>
        <w:rPr>
          <w:i/>
          <w:color w:val="000000"/>
          <w:sz w:val="24"/>
          <w:szCs w:val="24"/>
          <w:lang w:val="fr-FR"/>
        </w:rPr>
      </w:pPr>
      <w:r>
        <w:rPr>
          <w:i/>
          <w:color w:val="000000"/>
          <w:sz w:val="24"/>
          <w:szCs w:val="24"/>
          <w:lang w:val="fr-FR"/>
        </w:rPr>
        <w:t>Ecran d’illustration</w:t>
      </w:r>
    </w:p>
    <w:p w:rsidR="00597F4C" w:rsidRDefault="00532694" w:rsidP="00B75579">
      <w:pPr>
        <w:jc w:val="both"/>
        <w:rPr>
          <w:i/>
          <w:color w:val="000000"/>
          <w:sz w:val="24"/>
          <w:szCs w:val="24"/>
          <w:lang w:val="fr-FR"/>
        </w:rPr>
      </w:pPr>
      <w:r>
        <w:rPr>
          <w:i/>
          <w:noProof/>
          <w:color w:val="000000"/>
          <w:sz w:val="24"/>
          <w:szCs w:val="24"/>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B75579" w:rsidRPr="00B75579" w:rsidRDefault="000A700D" w:rsidP="00B75579">
      <w:pPr>
        <w:jc w:val="both"/>
        <w:rPr>
          <w:i/>
          <w:color w:val="000000"/>
          <w:sz w:val="24"/>
          <w:szCs w:val="24"/>
          <w:lang w:val="fr-FR"/>
        </w:rPr>
      </w:pPr>
      <w:r>
        <w:rPr>
          <w:i/>
          <w:color w:val="000000"/>
          <w:sz w:val="24"/>
          <w:szCs w:val="24"/>
          <w:lang w:val="fr-FR"/>
        </w:rPr>
        <w:t xml:space="preserve"> </w:t>
      </w:r>
    </w:p>
    <w:p w:rsidR="00B75579" w:rsidRPr="00597F4C" w:rsidRDefault="00B75579" w:rsidP="00597F4C">
      <w:pPr>
        <w:pStyle w:val="ListParagraph"/>
        <w:numPr>
          <w:ilvl w:val="0"/>
          <w:numId w:val="3"/>
        </w:numPr>
        <w:jc w:val="both"/>
        <w:rPr>
          <w:b/>
          <w:color w:val="000000"/>
          <w:sz w:val="24"/>
          <w:szCs w:val="24"/>
          <w:lang w:val="fr-FR"/>
        </w:rPr>
      </w:pPr>
      <w:r w:rsidRPr="00597F4C">
        <w:rPr>
          <w:b/>
          <w:color w:val="000000"/>
          <w:sz w:val="24"/>
          <w:szCs w:val="24"/>
          <w:lang w:val="fr-FR"/>
        </w:rPr>
        <w:t>Choix des unités de mesure</w:t>
      </w:r>
    </w:p>
    <w:p w:rsidR="00B75579" w:rsidRPr="00B75579" w:rsidRDefault="00B75579" w:rsidP="00B75579">
      <w:pPr>
        <w:rPr>
          <w:i/>
          <w:color w:val="000000"/>
          <w:sz w:val="24"/>
          <w:szCs w:val="24"/>
          <w:lang w:val="fr-FR"/>
        </w:rPr>
      </w:pPr>
    </w:p>
    <w:p w:rsidR="00B75579" w:rsidRPr="001C70FF" w:rsidRDefault="00B75579" w:rsidP="00B75579">
      <w:pPr>
        <w:jc w:val="both"/>
        <w:rPr>
          <w:color w:val="000000"/>
          <w:sz w:val="24"/>
          <w:szCs w:val="24"/>
          <w:lang w:val="fr-FR"/>
        </w:rPr>
      </w:pPr>
      <w:r w:rsidRPr="001C70FF">
        <w:rPr>
          <w:color w:val="000000"/>
          <w:sz w:val="24"/>
          <w:szCs w:val="24"/>
          <w:lang w:val="fr-FR"/>
        </w:rPr>
        <w:t xml:space="preserve">Au nomment de l’enregistrement des parcelles, parmi les unités de mesure proposer  il n’y a qu'une seule qui fonctionne: </w:t>
      </w:r>
      <w:r w:rsidR="001C70FF" w:rsidRPr="001C70FF">
        <w:rPr>
          <w:color w:val="000000"/>
          <w:sz w:val="24"/>
          <w:szCs w:val="24"/>
          <w:lang w:val="fr-FR"/>
        </w:rPr>
        <w:t>cas à spécifier par des illustrations</w:t>
      </w:r>
    </w:p>
    <w:p w:rsidR="00B75579" w:rsidRPr="001C70FF" w:rsidRDefault="00B75579" w:rsidP="00B75579">
      <w:pPr>
        <w:rPr>
          <w:color w:val="000000"/>
          <w:sz w:val="24"/>
          <w:szCs w:val="24"/>
          <w:lang w:val="fr-FR"/>
        </w:rPr>
      </w:pPr>
    </w:p>
    <w:p w:rsidR="00B75579" w:rsidRPr="00597F4C" w:rsidRDefault="00B75579" w:rsidP="001C70FF">
      <w:pPr>
        <w:pStyle w:val="ListParagraph"/>
        <w:numPr>
          <w:ilvl w:val="0"/>
          <w:numId w:val="3"/>
        </w:numPr>
        <w:jc w:val="both"/>
        <w:rPr>
          <w:b/>
          <w:color w:val="000000"/>
          <w:sz w:val="24"/>
          <w:szCs w:val="24"/>
          <w:lang w:val="fr-FR"/>
        </w:rPr>
      </w:pPr>
      <w:r w:rsidRPr="00597F4C">
        <w:rPr>
          <w:b/>
          <w:color w:val="000000"/>
          <w:sz w:val="24"/>
          <w:szCs w:val="24"/>
          <w:lang w:val="fr-FR"/>
        </w:rPr>
        <w:t>Recherche de l'agriculteur avant d'être enregistré</w:t>
      </w:r>
    </w:p>
    <w:p w:rsidR="00777D33" w:rsidRDefault="00777D33" w:rsidP="00B75579">
      <w:pPr>
        <w:jc w:val="both"/>
        <w:rPr>
          <w:i/>
          <w:color w:val="000000"/>
          <w:sz w:val="24"/>
          <w:szCs w:val="24"/>
          <w:lang w:val="fr-FR"/>
        </w:rPr>
      </w:pPr>
    </w:p>
    <w:p w:rsidR="00B75579" w:rsidRPr="006434A2" w:rsidRDefault="00B75579" w:rsidP="00B75579">
      <w:pPr>
        <w:jc w:val="both"/>
        <w:rPr>
          <w:color w:val="000000"/>
          <w:sz w:val="24"/>
          <w:szCs w:val="24"/>
          <w:lang w:val="fr-FR"/>
        </w:rPr>
      </w:pPr>
      <w:r w:rsidRPr="00B75579">
        <w:rPr>
          <w:i/>
          <w:color w:val="000000"/>
          <w:sz w:val="24"/>
          <w:szCs w:val="24"/>
          <w:lang w:val="fr-FR"/>
        </w:rPr>
        <w:t>Dans la partie recherche des agriculteurs il nous faudrait  capable de faire une recherche par le numéro d’identification</w:t>
      </w:r>
      <w:r w:rsidR="00777D33">
        <w:rPr>
          <w:i/>
          <w:color w:val="000000"/>
          <w:sz w:val="24"/>
          <w:szCs w:val="24"/>
          <w:lang w:val="fr-FR"/>
        </w:rPr>
        <w:t xml:space="preserve"> (NIF, CIN, Passeport). Car par</w:t>
      </w:r>
      <w:r w:rsidRPr="00B75579">
        <w:rPr>
          <w:i/>
          <w:color w:val="000000"/>
          <w:sz w:val="24"/>
          <w:szCs w:val="24"/>
          <w:lang w:val="fr-FR"/>
        </w:rPr>
        <w:t>fois c’est au moment de l’enregistrement qu’on remarque que ces numéros d’identité appartenaient déjà à une personne faisant partir de la SIGI</w:t>
      </w:r>
      <w:r w:rsidRPr="006434A2">
        <w:rPr>
          <w:color w:val="000000"/>
          <w:sz w:val="24"/>
          <w:szCs w:val="24"/>
          <w:lang w:val="fr-FR"/>
        </w:rPr>
        <w:t>.</w:t>
      </w:r>
      <w:r w:rsidR="00777D33">
        <w:rPr>
          <w:color w:val="000000"/>
          <w:sz w:val="24"/>
          <w:szCs w:val="24"/>
          <w:lang w:val="fr-FR"/>
        </w:rPr>
        <w:t xml:space="preserve">  </w:t>
      </w:r>
      <w:r w:rsidRPr="006434A2">
        <w:rPr>
          <w:color w:val="000000"/>
          <w:sz w:val="24"/>
          <w:szCs w:val="24"/>
          <w:lang w:val="fr-FR"/>
        </w:rPr>
        <w:t xml:space="preserve"> </w:t>
      </w:r>
    </w:p>
    <w:p w:rsidR="00777D33" w:rsidRDefault="00777D33" w:rsidP="00B75579">
      <w:pPr>
        <w:jc w:val="both"/>
        <w:rPr>
          <w:color w:val="000000"/>
          <w:sz w:val="24"/>
          <w:szCs w:val="24"/>
          <w:lang w:val="fr-FR"/>
        </w:rPr>
      </w:pPr>
    </w:p>
    <w:p w:rsidR="00B75579" w:rsidRPr="006434A2" w:rsidRDefault="00B75579" w:rsidP="00B75579">
      <w:pPr>
        <w:jc w:val="both"/>
        <w:rPr>
          <w:color w:val="000000"/>
          <w:sz w:val="24"/>
          <w:szCs w:val="24"/>
          <w:lang w:val="fr-FR"/>
        </w:rPr>
      </w:pPr>
      <w:r w:rsidRPr="006434A2">
        <w:rPr>
          <w:color w:val="000000"/>
          <w:sz w:val="24"/>
          <w:szCs w:val="24"/>
          <w:lang w:val="fr-FR"/>
        </w:rPr>
        <w:t>Donc avant de commencer la saisie d’un agriculteur</w:t>
      </w:r>
      <w:r w:rsidR="00777D33">
        <w:rPr>
          <w:color w:val="000000"/>
          <w:sz w:val="24"/>
          <w:szCs w:val="24"/>
          <w:lang w:val="fr-FR"/>
        </w:rPr>
        <w:t>,</w:t>
      </w:r>
      <w:r w:rsidRPr="006434A2">
        <w:rPr>
          <w:color w:val="000000"/>
          <w:sz w:val="24"/>
          <w:szCs w:val="24"/>
          <w:lang w:val="fr-FR"/>
        </w:rPr>
        <w:t xml:space="preserve"> vous devez savoir si l’identité est </w:t>
      </w:r>
      <w:r w:rsidR="00777D33">
        <w:rPr>
          <w:color w:val="000000"/>
          <w:sz w:val="24"/>
          <w:szCs w:val="24"/>
          <w:lang w:val="fr-FR"/>
        </w:rPr>
        <w:t xml:space="preserve">déjà </w:t>
      </w:r>
      <w:r w:rsidRPr="006434A2">
        <w:rPr>
          <w:color w:val="000000"/>
          <w:sz w:val="24"/>
          <w:szCs w:val="24"/>
          <w:lang w:val="fr-FR"/>
        </w:rPr>
        <w:t>sur la base.  </w:t>
      </w:r>
    </w:p>
    <w:p w:rsidR="00B75579" w:rsidRPr="006434A2" w:rsidRDefault="00B75579" w:rsidP="00B75579">
      <w:pPr>
        <w:rPr>
          <w:color w:val="000000"/>
          <w:sz w:val="24"/>
          <w:szCs w:val="24"/>
          <w:lang w:val="fr-FR"/>
        </w:rPr>
      </w:pP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1C70FF" w:rsidRDefault="00252B6A" w:rsidP="001C70FF">
      <w:pPr>
        <w:pStyle w:val="ListParagraph"/>
        <w:numPr>
          <w:ilvl w:val="0"/>
          <w:numId w:val="3"/>
        </w:numPr>
        <w:jc w:val="both"/>
        <w:rPr>
          <w:b/>
          <w:color w:val="000000"/>
          <w:sz w:val="24"/>
          <w:szCs w:val="24"/>
          <w:lang w:val="fr-FR"/>
        </w:rPr>
      </w:pPr>
      <w:r>
        <w:rPr>
          <w:b/>
          <w:color w:val="000000"/>
          <w:sz w:val="24"/>
          <w:szCs w:val="24"/>
          <w:lang w:val="fr-FR"/>
        </w:rPr>
        <w:t>liste déroulante trop longue</w:t>
      </w:r>
    </w:p>
    <w:p w:rsidR="00B75579" w:rsidRPr="00F42B46" w:rsidRDefault="00B75579" w:rsidP="00B75579">
      <w:pPr>
        <w:jc w:val="both"/>
        <w:rPr>
          <w:b/>
          <w:color w:val="000000"/>
          <w:sz w:val="24"/>
          <w:szCs w:val="24"/>
          <w:lang w:val="fr-FR"/>
        </w:rPr>
      </w:pPr>
    </w:p>
    <w:p w:rsidR="008B623A" w:rsidRDefault="00B75579" w:rsidP="00B75579">
      <w:pPr>
        <w:jc w:val="both"/>
        <w:rPr>
          <w:color w:val="000000"/>
          <w:sz w:val="24"/>
          <w:szCs w:val="24"/>
          <w:lang w:val="fr-FR"/>
        </w:rPr>
      </w:pPr>
      <w:r w:rsidRPr="006434A2">
        <w:rPr>
          <w:color w:val="000000"/>
          <w:sz w:val="24"/>
          <w:szCs w:val="24"/>
          <w:lang w:val="fr-FR"/>
        </w:rPr>
        <w:t>On voulait  avoir des rec</w:t>
      </w:r>
      <w:r>
        <w:rPr>
          <w:color w:val="000000"/>
          <w:sz w:val="24"/>
          <w:szCs w:val="24"/>
          <w:lang w:val="fr-FR"/>
        </w:rPr>
        <w:t>herches filtrées</w:t>
      </w:r>
      <w:r w:rsidRPr="006434A2">
        <w:rPr>
          <w:color w:val="000000"/>
          <w:sz w:val="24"/>
          <w:szCs w:val="24"/>
          <w:lang w:val="fr-FR"/>
        </w:rPr>
        <w:t xml:space="preserve"> pour qu’on ait la possibilité de gérer la liste déroulante </w:t>
      </w:r>
      <w:r w:rsidR="008B623A">
        <w:rPr>
          <w:color w:val="000000"/>
          <w:sz w:val="24"/>
          <w:szCs w:val="24"/>
          <w:lang w:val="fr-FR"/>
        </w:rPr>
        <w:t xml:space="preserve">jugée </w:t>
      </w:r>
      <w:r w:rsidRPr="006434A2">
        <w:rPr>
          <w:color w:val="000000"/>
          <w:sz w:val="24"/>
          <w:szCs w:val="24"/>
          <w:lang w:val="fr-FR"/>
        </w:rPr>
        <w:t>trop longue.</w:t>
      </w:r>
      <w:r w:rsidR="00252B6A">
        <w:rPr>
          <w:color w:val="000000"/>
          <w:sz w:val="24"/>
          <w:szCs w:val="24"/>
          <w:lang w:val="fr-FR"/>
        </w:rPr>
        <w:t xml:space="preserve"> </w:t>
      </w:r>
    </w:p>
    <w:p w:rsidR="009434C8" w:rsidRDefault="009434C8"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Par exemple</w:t>
      </w:r>
      <w:r w:rsidR="00597F4C">
        <w:rPr>
          <w:color w:val="000000"/>
          <w:sz w:val="24"/>
          <w:szCs w:val="24"/>
          <w:lang w:val="fr-FR"/>
        </w:rPr>
        <w:t> :</w:t>
      </w:r>
      <w:r w:rsidRPr="006434A2">
        <w:rPr>
          <w:color w:val="000000"/>
          <w:sz w:val="24"/>
          <w:szCs w:val="24"/>
          <w:lang w:val="fr-FR"/>
        </w:rPr>
        <w:t xml:space="preserve"> Lorsqu’on va chercher un paquet technique, tout</w:t>
      </w:r>
      <w:r>
        <w:rPr>
          <w:color w:val="000000"/>
          <w:sz w:val="24"/>
          <w:szCs w:val="24"/>
          <w:lang w:val="fr-FR"/>
        </w:rPr>
        <w:t xml:space="preserve">e la liste des paquets apparaît. </w:t>
      </w:r>
      <w:r w:rsidR="008B623A">
        <w:rPr>
          <w:color w:val="000000"/>
          <w:sz w:val="24"/>
          <w:szCs w:val="24"/>
          <w:lang w:val="fr-FR"/>
        </w:rPr>
        <w:t>La liste pourrait sur la base de l’orthographe en train d’être saisie.</w:t>
      </w:r>
    </w:p>
    <w:p w:rsidR="009434C8" w:rsidRDefault="009434C8" w:rsidP="00B75579">
      <w:pPr>
        <w:jc w:val="both"/>
        <w:rPr>
          <w:color w:val="000000"/>
          <w:sz w:val="24"/>
          <w:szCs w:val="24"/>
          <w:lang w:val="fr-FR"/>
        </w:rPr>
      </w:pPr>
    </w:p>
    <w:p w:rsidR="009434C8" w:rsidRPr="006434A2" w:rsidRDefault="009434C8" w:rsidP="009434C8">
      <w:pPr>
        <w:jc w:val="both"/>
        <w:rPr>
          <w:color w:val="000000"/>
          <w:sz w:val="24"/>
          <w:szCs w:val="24"/>
          <w:lang w:val="fr-FR"/>
        </w:rPr>
      </w:pPr>
      <w:r>
        <w:rPr>
          <w:color w:val="000000"/>
          <w:sz w:val="24"/>
          <w:szCs w:val="24"/>
          <w:lang w:val="fr-FR"/>
        </w:rPr>
        <w:t xml:space="preserve">Réduire les choix apparaissant dans la liste déroulante au fur et </w:t>
      </w:r>
      <w:r w:rsidR="00597F4C">
        <w:rPr>
          <w:color w:val="000000"/>
          <w:sz w:val="24"/>
          <w:szCs w:val="24"/>
          <w:lang w:val="fr-FR"/>
        </w:rPr>
        <w:t>à</w:t>
      </w:r>
      <w:r>
        <w:rPr>
          <w:color w:val="000000"/>
          <w:sz w:val="24"/>
          <w:szCs w:val="24"/>
          <w:lang w:val="fr-FR"/>
        </w:rPr>
        <w:t xml:space="preserve"> mesure que l’on  saisit les premières lettres du critère. </w:t>
      </w:r>
    </w:p>
    <w:p w:rsidR="009434C8" w:rsidRDefault="009434C8" w:rsidP="00B75579">
      <w:pPr>
        <w:jc w:val="both"/>
        <w:rPr>
          <w:color w:val="000000"/>
          <w:sz w:val="24"/>
          <w:szCs w:val="24"/>
          <w:lang w:val="fr-FR"/>
        </w:rPr>
      </w:pPr>
    </w:p>
    <w:p w:rsidR="00FF10FB" w:rsidRDefault="0084244D" w:rsidP="00B75579">
      <w:pPr>
        <w:jc w:val="both"/>
        <w:rPr>
          <w:b/>
          <w:color w:val="000000"/>
          <w:sz w:val="24"/>
          <w:szCs w:val="24"/>
          <w:lang w:val="fr-FR"/>
        </w:rPr>
      </w:pPr>
      <w:r>
        <w:rPr>
          <w:color w:val="000000"/>
          <w:sz w:val="24"/>
          <w:szCs w:val="24"/>
          <w:lang w:val="fr-FR"/>
        </w:rPr>
        <w:t xml:space="preserve">J) </w:t>
      </w:r>
      <w:r w:rsidRPr="0084244D">
        <w:rPr>
          <w:b/>
          <w:color w:val="000000"/>
          <w:sz w:val="24"/>
          <w:szCs w:val="24"/>
          <w:lang w:val="fr-FR"/>
        </w:rPr>
        <w:t>le critère</w:t>
      </w:r>
      <w:r w:rsidR="009434C8" w:rsidRPr="0084244D">
        <w:rPr>
          <w:b/>
          <w:color w:val="000000"/>
          <w:sz w:val="24"/>
          <w:szCs w:val="24"/>
          <w:lang w:val="fr-FR"/>
        </w:rPr>
        <w:t xml:space="preserve"> départements ne</w:t>
      </w:r>
      <w:r w:rsidRPr="0084244D">
        <w:rPr>
          <w:b/>
          <w:color w:val="000000"/>
          <w:sz w:val="24"/>
          <w:szCs w:val="24"/>
          <w:lang w:val="fr-FR"/>
        </w:rPr>
        <w:t xml:space="preserve"> fonctionne</w:t>
      </w:r>
      <w:r w:rsidR="00597F4C">
        <w:rPr>
          <w:b/>
          <w:color w:val="000000"/>
          <w:sz w:val="24"/>
          <w:szCs w:val="24"/>
          <w:lang w:val="fr-FR"/>
        </w:rPr>
        <w:t xml:space="preserve"> pas</w:t>
      </w:r>
      <w:r w:rsidRPr="0084244D">
        <w:rPr>
          <w:b/>
          <w:color w:val="000000"/>
          <w:sz w:val="24"/>
          <w:szCs w:val="24"/>
          <w:lang w:val="fr-FR"/>
        </w:rPr>
        <w:t xml:space="preserve"> </w:t>
      </w:r>
      <w:r w:rsidR="00597F4C">
        <w:rPr>
          <w:b/>
          <w:color w:val="000000"/>
          <w:sz w:val="24"/>
          <w:szCs w:val="24"/>
          <w:lang w:val="fr-FR"/>
        </w:rPr>
        <w:t xml:space="preserve">pour les </w:t>
      </w:r>
      <w:proofErr w:type="spellStart"/>
      <w:r w:rsidR="00597F4C">
        <w:rPr>
          <w:b/>
          <w:color w:val="000000"/>
          <w:sz w:val="24"/>
          <w:szCs w:val="24"/>
          <w:lang w:val="fr-FR"/>
        </w:rPr>
        <w:t>batch</w:t>
      </w:r>
      <w:r>
        <w:rPr>
          <w:b/>
          <w:color w:val="000000"/>
          <w:sz w:val="24"/>
          <w:szCs w:val="24"/>
          <w:lang w:val="fr-FR"/>
        </w:rPr>
        <w:t>s</w:t>
      </w:r>
      <w:proofErr w:type="spellEnd"/>
    </w:p>
    <w:p w:rsidR="0084244D" w:rsidRDefault="0084244D" w:rsidP="00B75579">
      <w:pPr>
        <w:jc w:val="both"/>
        <w:rPr>
          <w:color w:val="000000"/>
          <w:sz w:val="24"/>
          <w:szCs w:val="24"/>
          <w:lang w:val="fr-FR"/>
        </w:rPr>
      </w:pPr>
    </w:p>
    <w:p w:rsidR="0084244D" w:rsidRPr="0084244D" w:rsidRDefault="0084244D" w:rsidP="00B75579">
      <w:pPr>
        <w:jc w:val="both"/>
        <w:rPr>
          <w:color w:val="000000"/>
          <w:sz w:val="24"/>
          <w:szCs w:val="24"/>
          <w:lang w:val="fr-FR"/>
        </w:rPr>
      </w:pPr>
      <w:r>
        <w:rPr>
          <w:color w:val="000000"/>
          <w:sz w:val="24"/>
          <w:szCs w:val="24"/>
          <w:lang w:val="fr-FR"/>
        </w:rPr>
        <w:t xml:space="preserve">Nous </w:t>
      </w:r>
      <w:r w:rsidR="00597F4C">
        <w:rPr>
          <w:color w:val="000000"/>
          <w:sz w:val="24"/>
          <w:szCs w:val="24"/>
          <w:lang w:val="fr-FR"/>
        </w:rPr>
        <w:t xml:space="preserve">savons que nous avons des </w:t>
      </w:r>
      <w:proofErr w:type="spellStart"/>
      <w:r w:rsidR="00597F4C">
        <w:rPr>
          <w:color w:val="000000"/>
          <w:sz w:val="24"/>
          <w:szCs w:val="24"/>
          <w:lang w:val="fr-FR"/>
        </w:rPr>
        <w:t>batch</w:t>
      </w:r>
      <w:r>
        <w:rPr>
          <w:color w:val="000000"/>
          <w:sz w:val="24"/>
          <w:szCs w:val="24"/>
          <w:lang w:val="fr-FR"/>
        </w:rPr>
        <w:t>s</w:t>
      </w:r>
      <w:proofErr w:type="spellEnd"/>
      <w:r>
        <w:rPr>
          <w:color w:val="000000"/>
          <w:sz w:val="24"/>
          <w:szCs w:val="24"/>
          <w:lang w:val="fr-FR"/>
        </w:rPr>
        <w:t xml:space="preserve"> de paiement pour le Nord et le Sud. Cependant la recherche des </w:t>
      </w:r>
      <w:proofErr w:type="spellStart"/>
      <w:r>
        <w:rPr>
          <w:color w:val="000000"/>
          <w:sz w:val="24"/>
          <w:szCs w:val="24"/>
          <w:lang w:val="fr-FR"/>
        </w:rPr>
        <w:t>batchs</w:t>
      </w:r>
      <w:proofErr w:type="spellEnd"/>
      <w:r>
        <w:rPr>
          <w:color w:val="000000"/>
          <w:sz w:val="24"/>
          <w:szCs w:val="24"/>
          <w:lang w:val="fr-FR"/>
        </w:rPr>
        <w:t xml:space="preserve"> pour ces départements donne zéro. </w:t>
      </w:r>
    </w:p>
    <w:p w:rsidR="009434C8" w:rsidRPr="0029714B" w:rsidRDefault="009434C8" w:rsidP="00B75579">
      <w:pPr>
        <w:jc w:val="both"/>
        <w:rPr>
          <w:color w:val="000000"/>
          <w:sz w:val="24"/>
          <w:szCs w:val="24"/>
          <w:lang w:val="fr-FR"/>
        </w:rPr>
      </w:pPr>
    </w:p>
    <w:p w:rsidR="00FF10FB" w:rsidRPr="0029714B" w:rsidRDefault="0084244D" w:rsidP="00B75579">
      <w:pPr>
        <w:jc w:val="both"/>
        <w:rPr>
          <w:color w:val="000000"/>
          <w:sz w:val="24"/>
          <w:szCs w:val="24"/>
          <w:lang w:val="fr-FR"/>
        </w:rPr>
      </w:pPr>
      <w:r>
        <w:rPr>
          <w:color w:val="000000"/>
          <w:sz w:val="24"/>
          <w:szCs w:val="24"/>
          <w:lang w:val="fr-FR"/>
        </w:rPr>
        <w:t xml:space="preserve">Il </w:t>
      </w:r>
      <w:r w:rsidR="00FF10FB" w:rsidRPr="0029714B">
        <w:rPr>
          <w:color w:val="000000"/>
          <w:sz w:val="24"/>
          <w:szCs w:val="24"/>
          <w:lang w:val="fr-FR"/>
        </w:rPr>
        <w:t>es</w:t>
      </w:r>
      <w:r>
        <w:rPr>
          <w:color w:val="000000"/>
          <w:sz w:val="24"/>
          <w:szCs w:val="24"/>
          <w:lang w:val="fr-FR"/>
        </w:rPr>
        <w:t xml:space="preserve">t donc importent que les </w:t>
      </w:r>
      <w:proofErr w:type="spellStart"/>
      <w:r>
        <w:rPr>
          <w:color w:val="000000"/>
          <w:sz w:val="24"/>
          <w:szCs w:val="24"/>
          <w:lang w:val="fr-FR"/>
        </w:rPr>
        <w:t>batchs</w:t>
      </w:r>
      <w:proofErr w:type="spellEnd"/>
      <w:r>
        <w:rPr>
          <w:color w:val="000000"/>
          <w:sz w:val="24"/>
          <w:szCs w:val="24"/>
          <w:lang w:val="fr-FR"/>
        </w:rPr>
        <w:t xml:space="preserve"> soient</w:t>
      </w:r>
      <w:r w:rsidR="00FF10FB" w:rsidRPr="0029714B">
        <w:rPr>
          <w:color w:val="000000"/>
          <w:sz w:val="24"/>
          <w:szCs w:val="24"/>
          <w:lang w:val="fr-FR"/>
        </w:rPr>
        <w:t xml:space="preserve"> constitués par département et par commune. Un batch ne doit pas avoir deux ou plusieurs départements ou communes.</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020138" w:rsidRDefault="00020138" w:rsidP="00020138">
      <w:pPr>
        <w:jc w:val="both"/>
        <w:rPr>
          <w:rFonts w:ascii="Arial" w:hAnsi="Arial" w:cs="Arial"/>
          <w:b/>
          <w:bCs/>
          <w:i/>
          <w:iCs/>
          <w:color w:val="373737"/>
          <w:sz w:val="14"/>
          <w:szCs w:val="14"/>
          <w:shd w:val="clear" w:color="auto" w:fill="FFFFFF"/>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Engine</w:t>
      </w:r>
      <w:proofErr w:type="spellEnd"/>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w:t>
      </w:r>
      <w:proofErr w:type="spellStart"/>
      <w:r w:rsidRPr="006F37F9">
        <w:rPr>
          <w:rFonts w:ascii="Arial" w:hAnsi="Arial" w:cs="Arial"/>
          <w:i/>
          <w:color w:val="373737"/>
          <w:shd w:val="clear" w:color="auto" w:fill="FFFFFF"/>
          <w:lang w:val="fr-FR"/>
        </w:rPr>
        <w:t>servlet</w:t>
      </w:r>
      <w:proofErr w:type="spellEnd"/>
      <w:r w:rsidRPr="006F37F9">
        <w:rPr>
          <w:rFonts w:ascii="Arial" w:hAnsi="Arial" w:cs="Arial"/>
          <w:i/>
          <w:color w:val="373737"/>
          <w:shd w:val="clear" w:color="auto" w:fill="FFFFFF"/>
          <w:lang w:val="fr-FR"/>
        </w:rPr>
        <w:t xml:space="preserve">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ListParagraph"/>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 xml:space="preserve">GAE (Google </w:t>
      </w:r>
      <w:proofErr w:type="spellStart"/>
      <w:r w:rsidRPr="00020138">
        <w:rPr>
          <w:rFonts w:ascii="Arial" w:hAnsi="Arial" w:cs="Arial"/>
          <w:b/>
          <w:i/>
          <w:color w:val="373737"/>
          <w:shd w:val="clear" w:color="auto" w:fill="FFFFFF"/>
          <w:lang w:val="fr-FR"/>
        </w:rPr>
        <w:t>App</w:t>
      </w:r>
      <w:proofErr w:type="spellEnd"/>
      <w:r w:rsidRPr="00020138">
        <w:rPr>
          <w:rFonts w:ascii="Arial" w:hAnsi="Arial" w:cs="Arial"/>
          <w:b/>
          <w:i/>
          <w:color w:val="373737"/>
          <w:shd w:val="clear" w:color="auto" w:fill="FFFFFF"/>
          <w:lang w:val="fr-FR"/>
        </w:rPr>
        <w:t xml:space="preserve"> </w:t>
      </w:r>
      <w:proofErr w:type="spellStart"/>
      <w:r w:rsidRPr="00020138">
        <w:rPr>
          <w:rFonts w:ascii="Arial" w:hAnsi="Arial" w:cs="Arial"/>
          <w:b/>
          <w:i/>
          <w:color w:val="373737"/>
          <w:shd w:val="clear" w:color="auto" w:fill="FFFFFF"/>
          <w:lang w:val="fr-FR"/>
        </w:rPr>
        <w:t>Engine</w:t>
      </w:r>
      <w:proofErr w:type="spellEnd"/>
      <w:r w:rsidRPr="00020138">
        <w:rPr>
          <w:rFonts w:ascii="Arial" w:hAnsi="Arial" w:cs="Arial"/>
          <w:b/>
          <w:i/>
          <w:color w:val="373737"/>
          <w:shd w:val="clear" w:color="auto" w:fill="FFFFFF"/>
          <w:lang w:val="fr-FR"/>
        </w:rPr>
        <w:t>).</w:t>
      </w:r>
      <w:r w:rsidRPr="00020138">
        <w:rPr>
          <w:rFonts w:ascii="Arial" w:hAnsi="Arial" w:cs="Arial"/>
          <w:i/>
          <w:color w:val="373737"/>
          <w:shd w:val="clear" w:color="auto" w:fill="FFFFFF"/>
          <w:lang w:val="fr-FR"/>
        </w:rPr>
        <w:t xml:space="preserve"> Après se connecter directement avec un compte soit de </w:t>
      </w:r>
      <w:proofErr w:type="spellStart"/>
      <w:r w:rsidRPr="00020138">
        <w:rPr>
          <w:rFonts w:ascii="Arial" w:hAnsi="Arial" w:cs="Arial"/>
          <w:i/>
          <w:color w:val="373737"/>
          <w:shd w:val="clear" w:color="auto" w:fill="FFFFFF"/>
          <w:lang w:val="fr-FR"/>
        </w:rPr>
        <w:t>Gmail</w:t>
      </w:r>
      <w:proofErr w:type="spellEnd"/>
      <w:r w:rsidRPr="00020138">
        <w:rPr>
          <w:rFonts w:ascii="Arial" w:hAnsi="Arial" w:cs="Arial"/>
          <w:i/>
          <w:color w:val="373737"/>
          <w:shd w:val="clear" w:color="auto" w:fill="FFFFFF"/>
          <w:lang w:val="fr-FR"/>
        </w:rPr>
        <w:t xml:space="preserve">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lvl w:ilvl="0">
        <w:numFmt w:val="lowerLetter"/>
        <w:lvlText w:val="%1."/>
        <w:lvlJc w:val="left"/>
      </w:lvl>
    </w:lvlOverride>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noPunctuationKerning/>
  <w:characterSpacingControl w:val="doNotCompress"/>
  <w:compat/>
  <w:rsids>
    <w:rsidRoot w:val="00FE4920"/>
    <w:rsid w:val="00020138"/>
    <w:rsid w:val="0009011B"/>
    <w:rsid w:val="000A700D"/>
    <w:rsid w:val="00123884"/>
    <w:rsid w:val="0016188B"/>
    <w:rsid w:val="00193442"/>
    <w:rsid w:val="001C70FF"/>
    <w:rsid w:val="00204F6C"/>
    <w:rsid w:val="00252B6A"/>
    <w:rsid w:val="00295556"/>
    <w:rsid w:val="0029714B"/>
    <w:rsid w:val="002A21B1"/>
    <w:rsid w:val="00532694"/>
    <w:rsid w:val="00590A35"/>
    <w:rsid w:val="00597F4C"/>
    <w:rsid w:val="005D746F"/>
    <w:rsid w:val="00646553"/>
    <w:rsid w:val="00687DF4"/>
    <w:rsid w:val="006F37F9"/>
    <w:rsid w:val="00713395"/>
    <w:rsid w:val="00777D33"/>
    <w:rsid w:val="007A74C7"/>
    <w:rsid w:val="007B2A18"/>
    <w:rsid w:val="007E7D92"/>
    <w:rsid w:val="0084244D"/>
    <w:rsid w:val="00847CCA"/>
    <w:rsid w:val="008B623A"/>
    <w:rsid w:val="008D531F"/>
    <w:rsid w:val="009134A9"/>
    <w:rsid w:val="009434C8"/>
    <w:rsid w:val="00972545"/>
    <w:rsid w:val="009D08B9"/>
    <w:rsid w:val="00A14C5F"/>
    <w:rsid w:val="00A701E4"/>
    <w:rsid w:val="00AE0568"/>
    <w:rsid w:val="00AF795B"/>
    <w:rsid w:val="00B634F3"/>
    <w:rsid w:val="00B75579"/>
    <w:rsid w:val="00BE2C81"/>
    <w:rsid w:val="00CF47B7"/>
    <w:rsid w:val="00D75AA0"/>
    <w:rsid w:val="00E0232F"/>
    <w:rsid w:val="00E04C0A"/>
    <w:rsid w:val="00E329AD"/>
    <w:rsid w:val="00E634C1"/>
    <w:rsid w:val="00EA77BD"/>
    <w:rsid w:val="00EE699A"/>
    <w:rsid w:val="00F64EB4"/>
    <w:rsid w:val="00FE4920"/>
    <w:rsid w:val="00FF1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B75579"/>
    <w:rPr>
      <w:rFonts w:ascii="Tahoma" w:hAnsi="Tahoma" w:cs="Tahoma"/>
      <w:sz w:val="16"/>
      <w:szCs w:val="16"/>
    </w:rPr>
  </w:style>
  <w:style w:type="character" w:customStyle="1" w:styleId="BalloonTextChar">
    <w:name w:val="Balloon Text Char"/>
    <w:basedOn w:val="DefaultParagraphFont"/>
    <w:link w:val="BalloonText"/>
    <w:uiPriority w:val="99"/>
    <w:semiHidden/>
    <w:rsid w:val="00B755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7</Pages>
  <Words>1750</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Admin</cp:lastModifiedBy>
  <cp:revision>9</cp:revision>
  <dcterms:created xsi:type="dcterms:W3CDTF">2015-06-03T22:56:00Z</dcterms:created>
  <dcterms:modified xsi:type="dcterms:W3CDTF">2015-06-08T18:59:00Z</dcterms:modified>
</cp:coreProperties>
</file>