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pPr>
      <w:bookmarkStart w:colFirst="0" w:colLast="0" w:name="_oxdwgkt5w1co" w:id="0"/>
      <w:bookmarkEnd w:id="0"/>
      <w:r w:rsidDel="00000000" w:rsidR="00000000" w:rsidRPr="00000000">
        <w:rPr>
          <w:rtl w:val="0"/>
        </w:rPr>
        <w:t xml:space="preserve">HW1: Static Website</w:t>
      </w:r>
    </w:p>
    <w:p w:rsidR="00000000" w:rsidDel="00000000" w:rsidP="00000000" w:rsidRDefault="00000000" w:rsidRPr="00000000">
      <w:pPr>
        <w:contextualSpacing w:val="0"/>
      </w:pPr>
      <w:r w:rsidDel="00000000" w:rsidR="00000000" w:rsidRPr="00000000">
        <w:rPr>
          <w:b w:val="1"/>
          <w:rtl w:val="0"/>
        </w:rPr>
        <w:t xml:space="preserve">SWE 432 Fall 2016</w:t>
      </w:r>
    </w:p>
    <w:p w:rsidR="00000000" w:rsidDel="00000000" w:rsidP="00000000" w:rsidRDefault="00000000" w:rsidRPr="00000000">
      <w:pPr>
        <w:contextualSpacing w:val="0"/>
      </w:pPr>
      <w:r w:rsidDel="00000000" w:rsidR="00000000" w:rsidRPr="00000000">
        <w:rPr>
          <w:b w:val="1"/>
          <w:rtl w:val="0"/>
        </w:rPr>
        <w:t xml:space="preserve">Due: 9/13 before the start of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homework, you will work in your project groups to build a static HTML and CSS mockup of the project you proposed in HW0. Our goal is for you to create a basic design that you will use and embellish over the course of the semester. For the purposes of this assignment, you’ll be making three different pages that will be part of your project. As an example, you may choose to create the landing page, login page, and some data entry page for this assignment. Note however that you should </w:t>
      </w:r>
      <w:r w:rsidDel="00000000" w:rsidR="00000000" w:rsidRPr="00000000">
        <w:rPr>
          <w:b w:val="1"/>
          <w:rtl w:val="0"/>
        </w:rPr>
        <w:t xml:space="preserve">not</w:t>
      </w:r>
      <w:r w:rsidDel="00000000" w:rsidR="00000000" w:rsidRPr="00000000">
        <w:rPr>
          <w:rtl w:val="0"/>
        </w:rPr>
        <w:t xml:space="preserve"> be concerned with </w:t>
      </w:r>
      <w:r w:rsidDel="00000000" w:rsidR="00000000" w:rsidRPr="00000000">
        <w:rPr>
          <w:b w:val="1"/>
          <w:rtl w:val="0"/>
        </w:rPr>
        <w:t xml:space="preserve">how</w:t>
      </w:r>
      <w:r w:rsidDel="00000000" w:rsidR="00000000" w:rsidRPr="00000000">
        <w:rPr>
          <w:rtl w:val="0"/>
        </w:rPr>
        <w:t xml:space="preserve"> the pages will handle information (e.g. how to store and process it) - just with creating the basic HTML/CSS layout. For HTML that will eventually be created dynamically based on data or user actions, you should build a mockup and display a version of the page with dummy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of HTML elements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&lt;table&gt;, &lt;form&gt;, &lt;img&gt;, &lt;link&gt;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&lt;input&gt;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At least 3 different types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 label</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 placeholder text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 pattern for regex validation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At least 3 different semantic layout elements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at least 3 different HTML pages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of CSS features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External CSS file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At least 4 selector types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At least 3 pseudo classes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Padding, border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Z-index &amp; opacity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At least 3 different positioning schemes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Transform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Transition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Support responsive layout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Must follow all best practices and style rules for HTML &amp; CSS given in lecture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HTML file should have a comment describing its purpose and use in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 instructions</w:t>
      </w:r>
    </w:p>
    <w:p w:rsidR="00000000" w:rsidDel="00000000" w:rsidP="00000000" w:rsidRDefault="00000000" w:rsidRPr="00000000">
      <w:pPr>
        <w:contextualSpacing w:val="0"/>
      </w:pPr>
      <w:r w:rsidDel="00000000" w:rsidR="00000000" w:rsidRPr="00000000">
        <w:rPr>
          <w:rtl w:val="0"/>
        </w:rPr>
        <w:t xml:space="preserve">Submit your changes to the same Github repository that you and your partner used in HW0. Create a HW1 pull request from gh-pages into hw-submissions. Merge the pull request. Create a HW1 release from gh-pages.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