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1hove3rdxvkn" w:id="0"/>
      <w:bookmarkEnd w:id="0"/>
      <w:r w:rsidDel="00000000" w:rsidR="00000000" w:rsidRPr="00000000">
        <w:rPr>
          <w:rtl w:val="0"/>
        </w:rPr>
        <w:t xml:space="preserve">HW4: Frontend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SWE 432 Fall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Due: 10/4 before the start of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this assignment, you will migrate the logic and HTML of your application to React and implement one (1) additional scenario.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Step 1: React migration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the first part of this assignment, you will migrate your presentation logic to React, for your existing 2 scenarios. Specifically, you should use React to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at least three different components (total: across your two scenarios)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least two of these components should be children of other components.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Step 2: Implement third scenario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this part of the assignment, you will implement a third scenario that you have not yet previously implemented, based on the list of scenarios you specified.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Submission Instructions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Update your readme in the Github repo to specify the three scenarios that are now implemented.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Include the Submit your changes to the same Github repository that you and your partner used in past HWs. Create a HW4 pull request from gh-pages into hw-submissions. Merge the pull request. Create a HW4 release from gh-pages.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